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6D" w:rsidRPr="00156A0F" w:rsidRDefault="00944C6D" w:rsidP="00944C6D">
      <w:pPr>
        <w:ind w:firstLine="284"/>
        <w:rPr>
          <w:sz w:val="20"/>
          <w:szCs w:val="20"/>
        </w:rPr>
      </w:pPr>
    </w:p>
    <w:p w:rsidR="00944C6D" w:rsidRPr="00C85BE1" w:rsidRDefault="00944C6D" w:rsidP="00944C6D">
      <w:pPr>
        <w:spacing w:before="70"/>
        <w:ind w:right="125"/>
        <w:jc w:val="right"/>
        <w:rPr>
          <w:b/>
        </w:rPr>
      </w:pPr>
      <w:r w:rsidRPr="00C85BE1">
        <w:rPr>
          <w:b/>
        </w:rPr>
        <w:t>ДОДАТОК</w:t>
      </w:r>
      <w:r w:rsidRPr="00C85BE1">
        <w:rPr>
          <w:b/>
          <w:spacing w:val="52"/>
        </w:rPr>
        <w:t xml:space="preserve"> </w:t>
      </w:r>
      <w:r w:rsidRPr="00C85BE1">
        <w:rPr>
          <w:b/>
        </w:rPr>
        <w:t>4</w:t>
      </w:r>
    </w:p>
    <w:p w:rsidR="00944C6D" w:rsidRPr="00C85BE1" w:rsidRDefault="00944C6D" w:rsidP="00944C6D">
      <w:pPr>
        <w:spacing w:before="1"/>
        <w:ind w:right="128"/>
        <w:jc w:val="right"/>
        <w:rPr>
          <w:i/>
        </w:rPr>
      </w:pPr>
      <w:r w:rsidRPr="00C85BE1">
        <w:rPr>
          <w:i/>
        </w:rPr>
        <w:t>до</w:t>
      </w:r>
      <w:r w:rsidRPr="00C85BE1">
        <w:rPr>
          <w:i/>
          <w:spacing w:val="-6"/>
        </w:rPr>
        <w:t xml:space="preserve"> </w:t>
      </w:r>
      <w:r w:rsidRPr="00C85BE1">
        <w:rPr>
          <w:i/>
        </w:rPr>
        <w:t>тендерної</w:t>
      </w:r>
      <w:r w:rsidRPr="00C85BE1">
        <w:rPr>
          <w:i/>
          <w:spacing w:val="-7"/>
        </w:rPr>
        <w:t xml:space="preserve"> </w:t>
      </w:r>
      <w:r w:rsidRPr="00C85BE1">
        <w:rPr>
          <w:i/>
        </w:rPr>
        <w:t>документації</w:t>
      </w:r>
    </w:p>
    <w:p w:rsidR="00944C6D" w:rsidRPr="00C85BE1" w:rsidRDefault="00944C6D" w:rsidP="00944C6D">
      <w:pPr>
        <w:pStyle w:val="a3"/>
        <w:spacing w:before="10"/>
        <w:ind w:left="0"/>
        <w:rPr>
          <w:i/>
          <w:sz w:val="21"/>
        </w:rPr>
      </w:pPr>
    </w:p>
    <w:p w:rsidR="00944C6D" w:rsidRPr="00C85BE1" w:rsidRDefault="00944C6D" w:rsidP="00944C6D">
      <w:pPr>
        <w:ind w:left="1097" w:right="388" w:firstLine="1"/>
        <w:jc w:val="center"/>
        <w:rPr>
          <w:b/>
        </w:rPr>
      </w:pPr>
      <w:r w:rsidRPr="00C85BE1">
        <w:rPr>
          <w:b/>
        </w:rPr>
        <w:t>КВАЛІФІКАЦІЙНІ КРИТЕРІЇ, ВИМОГИ ТА ДОКУМЕНТИ, ЯКІ ВИМАГАЮТЬСЯ ДЛЯ</w:t>
      </w:r>
      <w:r w:rsidRPr="00C85BE1">
        <w:rPr>
          <w:b/>
          <w:spacing w:val="-52"/>
        </w:rPr>
        <w:t xml:space="preserve"> </w:t>
      </w:r>
      <w:r w:rsidRPr="00C85BE1">
        <w:rPr>
          <w:b/>
        </w:rPr>
        <w:t>ПІДТВЕРДЖЕННЯ ВІДПОВІДНОСТІ ПРОПОЗИЦІЇ УЧАСНИКА КВАЛІФІКАЦІЙНИМ</w:t>
      </w:r>
      <w:r w:rsidRPr="00C85BE1">
        <w:rPr>
          <w:b/>
          <w:spacing w:val="-52"/>
        </w:rPr>
        <w:t xml:space="preserve"> </w:t>
      </w:r>
      <w:r w:rsidRPr="00C85BE1">
        <w:rPr>
          <w:b/>
        </w:rPr>
        <w:t>КРИТЕРІЯМ</w:t>
      </w:r>
      <w:r w:rsidRPr="00C85BE1">
        <w:rPr>
          <w:b/>
          <w:spacing w:val="-1"/>
        </w:rPr>
        <w:t xml:space="preserve"> </w:t>
      </w:r>
      <w:r w:rsidRPr="00C85BE1">
        <w:rPr>
          <w:b/>
        </w:rPr>
        <w:t>ТА</w:t>
      </w:r>
      <w:r w:rsidRPr="00C85BE1">
        <w:rPr>
          <w:b/>
          <w:spacing w:val="-2"/>
        </w:rPr>
        <w:t xml:space="preserve"> </w:t>
      </w:r>
      <w:r w:rsidRPr="00C85BE1">
        <w:rPr>
          <w:b/>
        </w:rPr>
        <w:t>ІНШИМ ВИМОГАМ</w:t>
      </w:r>
      <w:r w:rsidRPr="00C85BE1">
        <w:rPr>
          <w:b/>
          <w:spacing w:val="-2"/>
        </w:rPr>
        <w:t xml:space="preserve"> </w:t>
      </w:r>
      <w:r w:rsidRPr="00C85BE1">
        <w:rPr>
          <w:b/>
        </w:rPr>
        <w:t>ЗАМОВНИКА</w:t>
      </w:r>
    </w:p>
    <w:p w:rsidR="00944C6D" w:rsidRPr="001F44FE" w:rsidRDefault="00944C6D" w:rsidP="00944C6D">
      <w:pPr>
        <w:jc w:val="right"/>
        <w:rPr>
          <w:b/>
          <w:lang w:eastAsia="ru-RU"/>
        </w:rPr>
      </w:pPr>
    </w:p>
    <w:p w:rsidR="00944C6D" w:rsidRPr="001F44FE" w:rsidRDefault="00944C6D" w:rsidP="00944C6D">
      <w:pPr>
        <w:jc w:val="center"/>
        <w:rPr>
          <w:b/>
          <w:bCs/>
          <w:lang w:eastAsia="ru-RU"/>
        </w:rPr>
      </w:pPr>
      <w:r w:rsidRPr="001F44FE">
        <w:rPr>
          <w:rFonts w:eastAsia="Helvetica"/>
          <w:b/>
          <w:bCs/>
          <w:lang w:eastAsia="ru-RU"/>
        </w:rPr>
        <w:t>1. Технічні вимоги до виконання робіт/Вимоги до кваліфікації учасників, інші вимоги та спосіб їх підтвердження</w:t>
      </w:r>
    </w:p>
    <w:p w:rsidR="00944C6D" w:rsidRPr="001F44FE" w:rsidRDefault="00944C6D" w:rsidP="00944C6D">
      <w:pPr>
        <w:rPr>
          <w:lang w:eastAsia="ru-RU"/>
        </w:rPr>
      </w:pPr>
      <w:r w:rsidRPr="001F44FE">
        <w:rPr>
          <w:lang w:eastAsia="ru-RU"/>
        </w:rPr>
        <w:t>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741"/>
      </w:tblGrid>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1</w:t>
            </w:r>
          </w:p>
        </w:tc>
        <w:tc>
          <w:tcPr>
            <w:tcW w:w="9741" w:type="dxa"/>
            <w:shd w:val="clear" w:color="auto" w:fill="auto"/>
          </w:tcPr>
          <w:p w:rsidR="00944C6D" w:rsidRPr="00CB49EB" w:rsidRDefault="00944C6D" w:rsidP="006B1997">
            <w:pPr>
              <w:ind w:hanging="2"/>
              <w:jc w:val="both"/>
              <w:rPr>
                <w:sz w:val="24"/>
                <w:szCs w:val="24"/>
                <w:lang w:eastAsia="ru-RU"/>
              </w:rPr>
            </w:pPr>
            <w:r w:rsidRPr="00CB49EB">
              <w:rPr>
                <w:sz w:val="24"/>
                <w:szCs w:val="24"/>
                <w:lang w:eastAsia="ru-RU"/>
              </w:rPr>
              <w:t>Копію Статуту в останній редакції (іншого установчого документу, а також іншог</w:t>
            </w:r>
            <w:r w:rsidR="00EF7904">
              <w:rPr>
                <w:sz w:val="24"/>
                <w:szCs w:val="24"/>
                <w:lang w:eastAsia="ru-RU"/>
              </w:rPr>
              <w:t>о документу (за наявності).</w:t>
            </w:r>
            <w:r w:rsidRPr="00CB49EB">
              <w:rPr>
                <w:sz w:val="24"/>
                <w:szCs w:val="24"/>
                <w:lang w:eastAsia="ru-RU"/>
              </w:rPr>
              <w:t xml:space="preserve"> У разі відсутності на Статуті відмітки державного реєстратора надати у складі пропозиції інформацію з кодом доступу адміністративних послуг для можливості ознайомитись з електронною версією Статуту.</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2</w:t>
            </w:r>
          </w:p>
        </w:tc>
        <w:tc>
          <w:tcPr>
            <w:tcW w:w="9741" w:type="dxa"/>
            <w:shd w:val="clear" w:color="auto" w:fill="auto"/>
          </w:tcPr>
          <w:p w:rsidR="00944C6D" w:rsidRPr="00CB49EB" w:rsidRDefault="00944C6D" w:rsidP="00EF7904">
            <w:pPr>
              <w:widowControl/>
              <w:autoSpaceDE/>
              <w:autoSpaceDN/>
              <w:spacing w:before="100" w:beforeAutospacing="1" w:after="100" w:afterAutospacing="1"/>
              <w:rPr>
                <w:sz w:val="24"/>
                <w:szCs w:val="24"/>
                <w:lang w:eastAsia="ru-RU"/>
              </w:rPr>
            </w:pPr>
            <w:r w:rsidRPr="00C231FD">
              <w:rPr>
                <w:sz w:val="24"/>
                <w:szCs w:val="24"/>
                <w:lang w:eastAsia="ru-RU"/>
              </w:rPr>
              <w:t>Копія свідоцтва про державну реєстрацію (для юридичних осіб та суб’єктів підприємницької діяльності) (у разі наявності) або Виписка з Єдиного державного реєстру юридичної та фізичних осіб – підприємств із зазначенням відповідних відомостей</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3</w:t>
            </w:r>
          </w:p>
        </w:tc>
        <w:tc>
          <w:tcPr>
            <w:tcW w:w="9741" w:type="dxa"/>
            <w:shd w:val="clear" w:color="auto" w:fill="auto"/>
          </w:tcPr>
          <w:p w:rsidR="00944C6D" w:rsidRPr="00EF7904" w:rsidRDefault="00EF7904" w:rsidP="00EF7904">
            <w:pPr>
              <w:widowControl/>
              <w:autoSpaceDE/>
              <w:autoSpaceDN/>
              <w:spacing w:before="100" w:beforeAutospacing="1" w:after="100" w:afterAutospacing="1"/>
              <w:rPr>
                <w:sz w:val="24"/>
                <w:szCs w:val="24"/>
                <w:lang w:val="ru-RU" w:eastAsia="ru-RU"/>
              </w:rPr>
            </w:pPr>
            <w:r>
              <w:rPr>
                <w:sz w:val="24"/>
                <w:szCs w:val="24"/>
                <w:lang w:val="ru-RU" w:eastAsia="ru-RU"/>
              </w:rPr>
              <w:t xml:space="preserve"> -</w:t>
            </w:r>
            <w:proofErr w:type="spellStart"/>
            <w:r w:rsidR="00944C6D" w:rsidRPr="00EF7904">
              <w:rPr>
                <w:sz w:val="24"/>
                <w:szCs w:val="24"/>
                <w:lang w:val="ru-RU" w:eastAsia="ru-RU"/>
              </w:rPr>
              <w:t>Копія</w:t>
            </w:r>
            <w:proofErr w:type="spellEnd"/>
            <w:r w:rsidR="00944C6D" w:rsidRPr="00EF7904">
              <w:rPr>
                <w:sz w:val="24"/>
                <w:szCs w:val="24"/>
                <w:lang w:val="ru-RU" w:eastAsia="ru-RU"/>
              </w:rPr>
              <w:t xml:space="preserve"> </w:t>
            </w:r>
            <w:proofErr w:type="spellStart"/>
            <w:r w:rsidR="00944C6D" w:rsidRPr="00EF7904">
              <w:rPr>
                <w:sz w:val="24"/>
                <w:szCs w:val="24"/>
                <w:lang w:val="ru-RU" w:eastAsia="ru-RU"/>
              </w:rPr>
              <w:t>довідки</w:t>
            </w:r>
            <w:proofErr w:type="spellEnd"/>
            <w:r w:rsidR="00944C6D" w:rsidRPr="00EF7904">
              <w:rPr>
                <w:sz w:val="24"/>
                <w:szCs w:val="24"/>
                <w:lang w:val="ru-RU" w:eastAsia="ru-RU"/>
              </w:rPr>
              <w:t xml:space="preserve"> ЄДРПОУ (для </w:t>
            </w:r>
            <w:proofErr w:type="spellStart"/>
            <w:r w:rsidR="00944C6D" w:rsidRPr="00EF7904">
              <w:rPr>
                <w:sz w:val="24"/>
                <w:szCs w:val="24"/>
                <w:lang w:val="ru-RU" w:eastAsia="ru-RU"/>
              </w:rPr>
              <w:t>юридичних</w:t>
            </w:r>
            <w:proofErr w:type="spellEnd"/>
            <w:r w:rsidR="00944C6D" w:rsidRPr="00EF7904">
              <w:rPr>
                <w:sz w:val="24"/>
                <w:szCs w:val="24"/>
                <w:lang w:val="ru-RU" w:eastAsia="ru-RU"/>
              </w:rPr>
              <w:t xml:space="preserve"> </w:t>
            </w:r>
            <w:proofErr w:type="spellStart"/>
            <w:r w:rsidR="00944C6D" w:rsidRPr="00EF7904">
              <w:rPr>
                <w:sz w:val="24"/>
                <w:szCs w:val="24"/>
                <w:lang w:val="ru-RU" w:eastAsia="ru-RU"/>
              </w:rPr>
              <w:t>осіб</w:t>
            </w:r>
            <w:proofErr w:type="spellEnd"/>
            <w:r w:rsidR="00944C6D" w:rsidRPr="00EF7904">
              <w:rPr>
                <w:sz w:val="24"/>
                <w:szCs w:val="24"/>
                <w:lang w:val="ru-RU" w:eastAsia="ru-RU"/>
              </w:rPr>
              <w:t xml:space="preserve">); </w:t>
            </w:r>
          </w:p>
          <w:p w:rsidR="00944C6D" w:rsidRPr="00C231FD" w:rsidRDefault="00944C6D" w:rsidP="006B1997">
            <w:pPr>
              <w:widowControl/>
              <w:autoSpaceDE/>
              <w:autoSpaceDN/>
              <w:spacing w:before="100" w:beforeAutospacing="1" w:after="100" w:afterAutospacing="1"/>
              <w:rPr>
                <w:sz w:val="24"/>
                <w:szCs w:val="24"/>
                <w:lang w:val="ru-RU" w:eastAsia="ru-RU"/>
              </w:rPr>
            </w:pPr>
            <w:r w:rsidRPr="00C231FD">
              <w:rPr>
                <w:sz w:val="24"/>
                <w:szCs w:val="24"/>
                <w:lang w:val="ru-RU" w:eastAsia="ru-RU"/>
              </w:rPr>
              <w:t xml:space="preserve">- </w:t>
            </w:r>
            <w:proofErr w:type="spellStart"/>
            <w:r w:rsidRPr="00C231FD">
              <w:rPr>
                <w:sz w:val="24"/>
                <w:szCs w:val="24"/>
                <w:lang w:val="ru-RU" w:eastAsia="ru-RU"/>
              </w:rPr>
              <w:t>Копія</w:t>
            </w:r>
            <w:proofErr w:type="spellEnd"/>
            <w:r w:rsidRPr="00C231FD">
              <w:rPr>
                <w:sz w:val="24"/>
                <w:szCs w:val="24"/>
                <w:lang w:val="ru-RU" w:eastAsia="ru-RU"/>
              </w:rPr>
              <w:t xml:space="preserve"> </w:t>
            </w:r>
            <w:proofErr w:type="spellStart"/>
            <w:r w:rsidRPr="00C231FD">
              <w:rPr>
                <w:sz w:val="24"/>
                <w:szCs w:val="24"/>
                <w:lang w:val="ru-RU" w:eastAsia="ru-RU"/>
              </w:rPr>
              <w:t>довідки</w:t>
            </w:r>
            <w:proofErr w:type="spellEnd"/>
            <w:r w:rsidRPr="00C231FD">
              <w:rPr>
                <w:sz w:val="24"/>
                <w:szCs w:val="24"/>
                <w:lang w:val="ru-RU" w:eastAsia="ru-RU"/>
              </w:rPr>
              <w:t xml:space="preserve"> про </w:t>
            </w:r>
            <w:proofErr w:type="spellStart"/>
            <w:r w:rsidRPr="00C231FD">
              <w:rPr>
                <w:sz w:val="24"/>
                <w:szCs w:val="24"/>
                <w:lang w:val="ru-RU" w:eastAsia="ru-RU"/>
              </w:rPr>
              <w:t>присвоєння</w:t>
            </w:r>
            <w:proofErr w:type="spellEnd"/>
            <w:r w:rsidRPr="00C231FD">
              <w:rPr>
                <w:sz w:val="24"/>
                <w:szCs w:val="24"/>
                <w:lang w:val="ru-RU" w:eastAsia="ru-RU"/>
              </w:rPr>
              <w:t xml:space="preserve"> </w:t>
            </w:r>
            <w:proofErr w:type="spellStart"/>
            <w:r w:rsidRPr="00C231FD">
              <w:rPr>
                <w:sz w:val="24"/>
                <w:szCs w:val="24"/>
                <w:lang w:val="ru-RU" w:eastAsia="ru-RU"/>
              </w:rPr>
              <w:t>ідентифікаційного</w:t>
            </w:r>
            <w:proofErr w:type="spellEnd"/>
            <w:r w:rsidRPr="00C231FD">
              <w:rPr>
                <w:sz w:val="24"/>
                <w:szCs w:val="24"/>
                <w:lang w:val="ru-RU" w:eastAsia="ru-RU"/>
              </w:rPr>
              <w:t xml:space="preserve"> коду (для </w:t>
            </w:r>
            <w:proofErr w:type="spellStart"/>
            <w:r w:rsidRPr="00C231FD">
              <w:rPr>
                <w:sz w:val="24"/>
                <w:szCs w:val="24"/>
                <w:lang w:val="ru-RU" w:eastAsia="ru-RU"/>
              </w:rPr>
              <w:t>фізичних</w:t>
            </w:r>
            <w:proofErr w:type="spellEnd"/>
            <w:r w:rsidRPr="00C231FD">
              <w:rPr>
                <w:sz w:val="24"/>
                <w:szCs w:val="24"/>
                <w:lang w:val="ru-RU" w:eastAsia="ru-RU"/>
              </w:rPr>
              <w:t xml:space="preserve"> </w:t>
            </w:r>
            <w:proofErr w:type="spellStart"/>
            <w:r w:rsidRPr="00C231FD">
              <w:rPr>
                <w:sz w:val="24"/>
                <w:szCs w:val="24"/>
                <w:lang w:val="ru-RU" w:eastAsia="ru-RU"/>
              </w:rPr>
              <w:t>осіб</w:t>
            </w:r>
            <w:proofErr w:type="spellEnd"/>
            <w:r w:rsidRPr="00C231FD">
              <w:rPr>
                <w:sz w:val="24"/>
                <w:szCs w:val="24"/>
                <w:lang w:val="ru-RU" w:eastAsia="ru-RU"/>
              </w:rPr>
              <w:t xml:space="preserve">); </w:t>
            </w:r>
          </w:p>
          <w:p w:rsidR="00944C6D" w:rsidRPr="00C231FD" w:rsidRDefault="00944C6D" w:rsidP="006B1997">
            <w:pPr>
              <w:widowControl/>
              <w:autoSpaceDE/>
              <w:autoSpaceDN/>
              <w:spacing w:before="100" w:beforeAutospacing="1" w:after="100" w:afterAutospacing="1"/>
              <w:rPr>
                <w:sz w:val="24"/>
                <w:szCs w:val="24"/>
                <w:lang w:val="ru-RU" w:eastAsia="ru-RU"/>
              </w:rPr>
            </w:pPr>
            <w:r w:rsidRPr="00C231FD">
              <w:rPr>
                <w:sz w:val="24"/>
                <w:szCs w:val="24"/>
                <w:lang w:val="ru-RU" w:eastAsia="ru-RU"/>
              </w:rPr>
              <w:t xml:space="preserve">- </w:t>
            </w:r>
            <w:proofErr w:type="spellStart"/>
            <w:r w:rsidRPr="00C231FD">
              <w:rPr>
                <w:sz w:val="24"/>
                <w:szCs w:val="24"/>
                <w:lang w:val="ru-RU" w:eastAsia="ru-RU"/>
              </w:rPr>
              <w:t>Копія</w:t>
            </w:r>
            <w:proofErr w:type="spellEnd"/>
            <w:r w:rsidRPr="00C231FD">
              <w:rPr>
                <w:sz w:val="24"/>
                <w:szCs w:val="24"/>
                <w:lang w:val="ru-RU" w:eastAsia="ru-RU"/>
              </w:rPr>
              <w:t xml:space="preserve"> </w:t>
            </w:r>
            <w:proofErr w:type="spellStart"/>
            <w:r w:rsidRPr="00C231FD">
              <w:rPr>
                <w:sz w:val="24"/>
                <w:szCs w:val="24"/>
                <w:lang w:val="ru-RU" w:eastAsia="ru-RU"/>
              </w:rPr>
              <w:t>довідки</w:t>
            </w:r>
            <w:proofErr w:type="spellEnd"/>
            <w:r w:rsidRPr="00C231FD">
              <w:rPr>
                <w:sz w:val="24"/>
                <w:szCs w:val="24"/>
                <w:lang w:val="ru-RU" w:eastAsia="ru-RU"/>
              </w:rPr>
              <w:t xml:space="preserve"> про </w:t>
            </w:r>
            <w:proofErr w:type="spellStart"/>
            <w:r w:rsidRPr="00C231FD">
              <w:rPr>
                <w:sz w:val="24"/>
                <w:szCs w:val="24"/>
                <w:lang w:val="ru-RU" w:eastAsia="ru-RU"/>
              </w:rPr>
              <w:t>взяття</w:t>
            </w:r>
            <w:proofErr w:type="spellEnd"/>
            <w:r w:rsidRPr="00C231FD">
              <w:rPr>
                <w:sz w:val="24"/>
                <w:szCs w:val="24"/>
                <w:lang w:val="ru-RU" w:eastAsia="ru-RU"/>
              </w:rPr>
              <w:t xml:space="preserve"> на </w:t>
            </w:r>
            <w:proofErr w:type="spellStart"/>
            <w:r w:rsidRPr="00C231FD">
              <w:rPr>
                <w:sz w:val="24"/>
                <w:szCs w:val="24"/>
                <w:lang w:val="ru-RU" w:eastAsia="ru-RU"/>
              </w:rPr>
              <w:t>облік</w:t>
            </w:r>
            <w:proofErr w:type="spellEnd"/>
            <w:r w:rsidRPr="00C231FD">
              <w:rPr>
                <w:sz w:val="24"/>
                <w:szCs w:val="24"/>
                <w:lang w:val="ru-RU" w:eastAsia="ru-RU"/>
              </w:rPr>
              <w:t xml:space="preserve"> </w:t>
            </w:r>
            <w:proofErr w:type="spellStart"/>
            <w:r w:rsidRPr="00C231FD">
              <w:rPr>
                <w:sz w:val="24"/>
                <w:szCs w:val="24"/>
                <w:lang w:val="ru-RU" w:eastAsia="ru-RU"/>
              </w:rPr>
              <w:t>платника</w:t>
            </w:r>
            <w:proofErr w:type="spellEnd"/>
            <w:r w:rsidRPr="00C231FD">
              <w:rPr>
                <w:sz w:val="24"/>
                <w:szCs w:val="24"/>
                <w:lang w:val="ru-RU" w:eastAsia="ru-RU"/>
              </w:rPr>
              <w:t xml:space="preserve"> </w:t>
            </w:r>
            <w:proofErr w:type="spellStart"/>
            <w:r w:rsidRPr="00C231FD">
              <w:rPr>
                <w:sz w:val="24"/>
                <w:szCs w:val="24"/>
                <w:lang w:val="ru-RU" w:eastAsia="ru-RU"/>
              </w:rPr>
              <w:t>податків</w:t>
            </w:r>
            <w:proofErr w:type="spellEnd"/>
            <w:r w:rsidRPr="00C231FD">
              <w:rPr>
                <w:sz w:val="24"/>
                <w:szCs w:val="24"/>
                <w:lang w:val="ru-RU" w:eastAsia="ru-RU"/>
              </w:rPr>
              <w:t>;</w:t>
            </w:r>
          </w:p>
          <w:p w:rsidR="00944C6D" w:rsidRPr="00C231FD" w:rsidRDefault="00944C6D" w:rsidP="006B1997">
            <w:pPr>
              <w:widowControl/>
              <w:autoSpaceDE/>
              <w:autoSpaceDN/>
              <w:spacing w:before="100" w:beforeAutospacing="1" w:after="100" w:afterAutospacing="1"/>
              <w:rPr>
                <w:sz w:val="24"/>
                <w:szCs w:val="24"/>
                <w:lang w:val="ru-RU" w:eastAsia="ru-RU"/>
              </w:rPr>
            </w:pPr>
          </w:p>
        </w:tc>
      </w:tr>
      <w:tr w:rsidR="00944C6D" w:rsidRPr="00CB49EB" w:rsidTr="006B1997">
        <w:trPr>
          <w:trHeight w:val="1167"/>
        </w:trPr>
        <w:tc>
          <w:tcPr>
            <w:tcW w:w="456" w:type="dxa"/>
            <w:shd w:val="clear" w:color="auto" w:fill="auto"/>
          </w:tcPr>
          <w:p w:rsidR="00944C6D" w:rsidRPr="00CB49EB" w:rsidRDefault="00944C6D" w:rsidP="006B1997">
            <w:pPr>
              <w:rPr>
                <w:sz w:val="24"/>
                <w:szCs w:val="24"/>
                <w:lang w:eastAsia="ru-RU"/>
              </w:rPr>
            </w:pPr>
            <w:r>
              <w:rPr>
                <w:sz w:val="24"/>
                <w:szCs w:val="24"/>
                <w:lang w:eastAsia="ru-RU"/>
              </w:rPr>
              <w:t>4</w:t>
            </w:r>
          </w:p>
        </w:tc>
        <w:tc>
          <w:tcPr>
            <w:tcW w:w="9741" w:type="dxa"/>
            <w:shd w:val="clear" w:color="auto" w:fill="auto"/>
          </w:tcPr>
          <w:p w:rsidR="00944C6D" w:rsidRPr="007B1CFB" w:rsidRDefault="00944C6D" w:rsidP="00944C6D">
            <w:pPr>
              <w:pStyle w:val="a5"/>
              <w:widowControl/>
              <w:numPr>
                <w:ilvl w:val="0"/>
                <w:numId w:val="1"/>
              </w:numPr>
              <w:autoSpaceDE/>
              <w:autoSpaceDN/>
              <w:spacing w:before="100" w:beforeAutospacing="1" w:after="100" w:afterAutospacing="1"/>
              <w:rPr>
                <w:sz w:val="24"/>
                <w:szCs w:val="24"/>
                <w:lang w:eastAsia="ru-RU"/>
              </w:rPr>
            </w:pPr>
            <w:r w:rsidRPr="007B1CFB">
              <w:rPr>
                <w:sz w:val="24"/>
                <w:szCs w:val="24"/>
                <w:lang w:eastAsia="ru-RU"/>
              </w:rPr>
              <w:t xml:space="preserve">Документ, що підтверджує повноваження посадової особи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контактні телефони цієї особи для надання інформації щодо процедури закупівлі. </w:t>
            </w:r>
          </w:p>
          <w:p w:rsidR="00944C6D" w:rsidRPr="007B1CFB" w:rsidRDefault="00944C6D" w:rsidP="00944C6D">
            <w:pPr>
              <w:pStyle w:val="a5"/>
              <w:widowControl/>
              <w:numPr>
                <w:ilvl w:val="0"/>
                <w:numId w:val="1"/>
              </w:numPr>
              <w:autoSpaceDE/>
              <w:autoSpaceDN/>
              <w:spacing w:before="100" w:beforeAutospacing="1" w:after="100" w:afterAutospacing="1"/>
              <w:rPr>
                <w:sz w:val="24"/>
                <w:szCs w:val="24"/>
                <w:lang w:val="ru-RU" w:eastAsia="ru-RU"/>
              </w:rPr>
            </w:pPr>
            <w:proofErr w:type="spellStart"/>
            <w:r w:rsidRPr="007B1CFB">
              <w:rPr>
                <w:sz w:val="24"/>
                <w:szCs w:val="24"/>
                <w:lang w:val="ru-RU" w:eastAsia="ru-RU"/>
              </w:rPr>
              <w:t>Документи</w:t>
            </w:r>
            <w:proofErr w:type="spellEnd"/>
            <w:r w:rsidRPr="007B1CFB">
              <w:rPr>
                <w:sz w:val="24"/>
                <w:szCs w:val="24"/>
                <w:lang w:val="ru-RU" w:eastAsia="ru-RU"/>
              </w:rPr>
              <w:t xml:space="preserve">, </w:t>
            </w:r>
            <w:proofErr w:type="spellStart"/>
            <w:r w:rsidRPr="007B1CFB">
              <w:rPr>
                <w:sz w:val="24"/>
                <w:szCs w:val="24"/>
                <w:lang w:val="ru-RU" w:eastAsia="ru-RU"/>
              </w:rPr>
              <w:t>що</w:t>
            </w:r>
            <w:proofErr w:type="spellEnd"/>
            <w:r w:rsidRPr="007B1CFB">
              <w:rPr>
                <w:sz w:val="24"/>
                <w:szCs w:val="24"/>
                <w:lang w:val="ru-RU" w:eastAsia="ru-RU"/>
              </w:rPr>
              <w:t xml:space="preserve"> </w:t>
            </w:r>
            <w:proofErr w:type="spellStart"/>
            <w:r w:rsidRPr="007B1CFB">
              <w:rPr>
                <w:sz w:val="24"/>
                <w:szCs w:val="24"/>
                <w:lang w:val="ru-RU" w:eastAsia="ru-RU"/>
              </w:rPr>
              <w:t>підтверджують</w:t>
            </w:r>
            <w:proofErr w:type="spellEnd"/>
            <w:r w:rsidRPr="007B1CFB">
              <w:rPr>
                <w:sz w:val="24"/>
                <w:szCs w:val="24"/>
                <w:lang w:val="ru-RU" w:eastAsia="ru-RU"/>
              </w:rPr>
              <w:t xml:space="preserve"> </w:t>
            </w:r>
            <w:proofErr w:type="spellStart"/>
            <w:r w:rsidRPr="007B1CFB">
              <w:rPr>
                <w:sz w:val="24"/>
                <w:szCs w:val="24"/>
                <w:lang w:val="ru-RU" w:eastAsia="ru-RU"/>
              </w:rPr>
              <w:t>правомочність</w:t>
            </w:r>
            <w:proofErr w:type="spellEnd"/>
            <w:r w:rsidRPr="007B1CFB">
              <w:rPr>
                <w:sz w:val="24"/>
                <w:szCs w:val="24"/>
                <w:lang w:val="ru-RU" w:eastAsia="ru-RU"/>
              </w:rPr>
              <w:t xml:space="preserve"> на </w:t>
            </w:r>
            <w:proofErr w:type="spellStart"/>
            <w:r w:rsidRPr="007B1CFB">
              <w:rPr>
                <w:sz w:val="24"/>
                <w:szCs w:val="24"/>
                <w:lang w:val="ru-RU" w:eastAsia="ru-RU"/>
              </w:rPr>
              <w:t>укладення</w:t>
            </w:r>
            <w:proofErr w:type="spellEnd"/>
            <w:r w:rsidRPr="007B1CFB">
              <w:rPr>
                <w:sz w:val="24"/>
                <w:szCs w:val="24"/>
                <w:lang w:val="ru-RU" w:eastAsia="ru-RU"/>
              </w:rPr>
              <w:t xml:space="preserve"> договору про </w:t>
            </w:r>
            <w:proofErr w:type="spellStart"/>
            <w:r w:rsidRPr="007B1CFB">
              <w:rPr>
                <w:sz w:val="24"/>
                <w:szCs w:val="24"/>
                <w:lang w:val="ru-RU" w:eastAsia="ru-RU"/>
              </w:rPr>
              <w:t>закупівлю</w:t>
            </w:r>
            <w:proofErr w:type="spellEnd"/>
            <w:r w:rsidRPr="007B1CFB">
              <w:rPr>
                <w:sz w:val="24"/>
                <w:szCs w:val="24"/>
                <w:lang w:val="ru-RU" w:eastAsia="ru-RU"/>
              </w:rPr>
              <w:t xml:space="preserve"> - (</w:t>
            </w:r>
            <w:proofErr w:type="spellStart"/>
            <w:r w:rsidRPr="007B1CFB">
              <w:rPr>
                <w:sz w:val="24"/>
                <w:szCs w:val="24"/>
                <w:lang w:val="ru-RU" w:eastAsia="ru-RU"/>
              </w:rPr>
              <w:t>виписка</w:t>
            </w:r>
            <w:proofErr w:type="spellEnd"/>
            <w:r w:rsidRPr="007B1CFB">
              <w:rPr>
                <w:sz w:val="24"/>
                <w:szCs w:val="24"/>
                <w:lang w:val="ru-RU" w:eastAsia="ru-RU"/>
              </w:rPr>
              <w:t xml:space="preserve"> з протоколу </w:t>
            </w:r>
            <w:proofErr w:type="spellStart"/>
            <w:r w:rsidRPr="007B1CFB">
              <w:rPr>
                <w:sz w:val="24"/>
                <w:szCs w:val="24"/>
                <w:lang w:val="ru-RU" w:eastAsia="ru-RU"/>
              </w:rPr>
              <w:t>засновників</w:t>
            </w:r>
            <w:proofErr w:type="spellEnd"/>
            <w:r w:rsidRPr="007B1CFB">
              <w:rPr>
                <w:sz w:val="24"/>
                <w:szCs w:val="24"/>
                <w:lang w:val="ru-RU" w:eastAsia="ru-RU"/>
              </w:rPr>
              <w:t xml:space="preserve">, наказ про </w:t>
            </w:r>
            <w:proofErr w:type="spellStart"/>
            <w:r w:rsidRPr="007B1CFB">
              <w:rPr>
                <w:sz w:val="24"/>
                <w:szCs w:val="24"/>
                <w:lang w:val="ru-RU" w:eastAsia="ru-RU"/>
              </w:rPr>
              <w:t>призначення</w:t>
            </w:r>
            <w:proofErr w:type="spellEnd"/>
            <w:r w:rsidRPr="007B1CFB">
              <w:rPr>
                <w:sz w:val="24"/>
                <w:szCs w:val="24"/>
                <w:lang w:val="ru-RU" w:eastAsia="ru-RU"/>
              </w:rPr>
              <w:t xml:space="preserve">, </w:t>
            </w:r>
            <w:proofErr w:type="spellStart"/>
            <w:r w:rsidRPr="007B1CFB">
              <w:rPr>
                <w:sz w:val="24"/>
                <w:szCs w:val="24"/>
                <w:lang w:val="ru-RU" w:eastAsia="ru-RU"/>
              </w:rPr>
              <w:t>довіреність</w:t>
            </w:r>
            <w:proofErr w:type="spellEnd"/>
            <w:r w:rsidRPr="007B1CFB">
              <w:rPr>
                <w:sz w:val="24"/>
                <w:szCs w:val="24"/>
                <w:lang w:val="ru-RU" w:eastAsia="ru-RU"/>
              </w:rPr>
              <w:t xml:space="preserve"> </w:t>
            </w:r>
            <w:proofErr w:type="spellStart"/>
            <w:r w:rsidRPr="007B1CFB">
              <w:rPr>
                <w:sz w:val="24"/>
                <w:szCs w:val="24"/>
                <w:lang w:val="ru-RU" w:eastAsia="ru-RU"/>
              </w:rPr>
              <w:t>або</w:t>
            </w:r>
            <w:proofErr w:type="spellEnd"/>
            <w:r w:rsidRPr="007B1CFB">
              <w:rPr>
                <w:sz w:val="24"/>
                <w:szCs w:val="24"/>
                <w:lang w:val="ru-RU" w:eastAsia="ru-RU"/>
              </w:rPr>
              <w:t xml:space="preserve"> </w:t>
            </w:r>
            <w:proofErr w:type="spellStart"/>
            <w:r w:rsidRPr="007B1CFB">
              <w:rPr>
                <w:sz w:val="24"/>
                <w:szCs w:val="24"/>
                <w:lang w:val="ru-RU" w:eastAsia="ru-RU"/>
              </w:rPr>
              <w:t>інший</w:t>
            </w:r>
            <w:proofErr w:type="spellEnd"/>
            <w:r w:rsidRPr="007B1CFB">
              <w:rPr>
                <w:sz w:val="24"/>
                <w:szCs w:val="24"/>
                <w:lang w:val="ru-RU" w:eastAsia="ru-RU"/>
              </w:rPr>
              <w:t xml:space="preserve"> документ) про право </w:t>
            </w:r>
            <w:proofErr w:type="spellStart"/>
            <w:r w:rsidRPr="007B1CFB">
              <w:rPr>
                <w:sz w:val="24"/>
                <w:szCs w:val="24"/>
                <w:lang w:val="ru-RU" w:eastAsia="ru-RU"/>
              </w:rPr>
              <w:t>підпису</w:t>
            </w:r>
            <w:proofErr w:type="spellEnd"/>
            <w:r w:rsidRPr="007B1CFB">
              <w:rPr>
                <w:sz w:val="24"/>
                <w:szCs w:val="24"/>
                <w:lang w:val="ru-RU" w:eastAsia="ru-RU"/>
              </w:rPr>
              <w:t xml:space="preserve"> </w:t>
            </w:r>
            <w:proofErr w:type="spellStart"/>
            <w:r w:rsidRPr="007B1CFB">
              <w:rPr>
                <w:sz w:val="24"/>
                <w:szCs w:val="24"/>
                <w:lang w:val="ru-RU" w:eastAsia="ru-RU"/>
              </w:rPr>
              <w:t>договорів</w:t>
            </w:r>
            <w:proofErr w:type="spellEnd"/>
            <w:r w:rsidRPr="007B1CFB">
              <w:rPr>
                <w:sz w:val="24"/>
                <w:szCs w:val="24"/>
                <w:lang w:val="ru-RU" w:eastAsia="ru-RU"/>
              </w:rPr>
              <w:t xml:space="preserve"> про </w:t>
            </w:r>
            <w:proofErr w:type="spellStart"/>
            <w:r w:rsidRPr="007B1CFB">
              <w:rPr>
                <w:sz w:val="24"/>
                <w:szCs w:val="24"/>
                <w:lang w:val="ru-RU" w:eastAsia="ru-RU"/>
              </w:rPr>
              <w:t>закупівлю</w:t>
            </w:r>
            <w:proofErr w:type="spellEnd"/>
            <w:r w:rsidRPr="007B1CFB">
              <w:rPr>
                <w:sz w:val="24"/>
                <w:szCs w:val="24"/>
                <w:lang w:val="ru-RU" w:eastAsia="ru-RU"/>
              </w:rPr>
              <w:t>.</w:t>
            </w:r>
          </w:p>
          <w:p w:rsidR="00944C6D" w:rsidRPr="007B1CFB" w:rsidRDefault="00944C6D" w:rsidP="006B1997">
            <w:pPr>
              <w:ind w:hanging="2"/>
              <w:jc w:val="both"/>
              <w:rPr>
                <w:sz w:val="24"/>
                <w:szCs w:val="24"/>
                <w:lang w:val="ru-RU" w:eastAsia="ru-RU"/>
              </w:rPr>
            </w:pP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3</w:t>
            </w:r>
          </w:p>
        </w:tc>
        <w:tc>
          <w:tcPr>
            <w:tcW w:w="9741" w:type="dxa"/>
            <w:shd w:val="clear" w:color="auto" w:fill="auto"/>
          </w:tcPr>
          <w:p w:rsidR="00944C6D" w:rsidRPr="00CB49EB" w:rsidRDefault="00944C6D" w:rsidP="006B1997">
            <w:pPr>
              <w:jc w:val="both"/>
              <w:rPr>
                <w:sz w:val="24"/>
                <w:szCs w:val="24"/>
                <w:lang w:eastAsia="ru-RU"/>
              </w:rPr>
            </w:pPr>
            <w:r w:rsidRPr="008920B8">
              <w:rPr>
                <w:sz w:val="24"/>
                <w:szCs w:val="24"/>
                <w:lang w:eastAsia="ru-RU"/>
              </w:rPr>
              <w:t>Належно завірених - Копії паспорту (</w:t>
            </w:r>
            <w:proofErr w:type="spellStart"/>
            <w:r w:rsidRPr="008920B8">
              <w:rPr>
                <w:sz w:val="24"/>
                <w:szCs w:val="24"/>
                <w:lang w:eastAsia="ru-RU"/>
              </w:rPr>
              <w:t>ів</w:t>
            </w:r>
            <w:proofErr w:type="spellEnd"/>
            <w:r w:rsidRPr="008920B8">
              <w:rPr>
                <w:sz w:val="24"/>
                <w:szCs w:val="24"/>
                <w:lang w:eastAsia="ru-RU"/>
              </w:rPr>
              <w:t>) посадової (</w:t>
            </w:r>
            <w:proofErr w:type="spellStart"/>
            <w:r w:rsidRPr="008920B8">
              <w:rPr>
                <w:sz w:val="24"/>
                <w:szCs w:val="24"/>
                <w:lang w:eastAsia="ru-RU"/>
              </w:rPr>
              <w:t>их</w:t>
            </w:r>
            <w:proofErr w:type="spellEnd"/>
            <w:r w:rsidRPr="008920B8">
              <w:rPr>
                <w:sz w:val="24"/>
                <w:szCs w:val="24"/>
                <w:lang w:eastAsia="ru-RU"/>
              </w:rPr>
              <w:t>) та/або уповноваженої (</w:t>
            </w:r>
            <w:proofErr w:type="spellStart"/>
            <w:r w:rsidRPr="008920B8">
              <w:rPr>
                <w:sz w:val="24"/>
                <w:szCs w:val="24"/>
                <w:lang w:eastAsia="ru-RU"/>
              </w:rPr>
              <w:t>их</w:t>
            </w:r>
            <w:proofErr w:type="spellEnd"/>
            <w:r w:rsidRPr="008920B8">
              <w:rPr>
                <w:sz w:val="24"/>
                <w:szCs w:val="24"/>
                <w:lang w:eastAsia="ru-RU"/>
              </w:rPr>
              <w:t>) осіб на право підпису</w:t>
            </w:r>
            <w:r w:rsidRPr="00CB49EB">
              <w:rPr>
                <w:sz w:val="24"/>
                <w:szCs w:val="24"/>
                <w:lang w:eastAsia="ru-RU"/>
              </w:rPr>
              <w:t xml:space="preserve"> документі</w:t>
            </w:r>
            <w:r>
              <w:rPr>
                <w:sz w:val="24"/>
                <w:szCs w:val="24"/>
                <w:lang w:eastAsia="ru-RU"/>
              </w:rPr>
              <w:t>в цінової пропозиції та договору.</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4</w:t>
            </w:r>
          </w:p>
        </w:tc>
        <w:tc>
          <w:tcPr>
            <w:tcW w:w="9741" w:type="dxa"/>
            <w:shd w:val="clear" w:color="auto" w:fill="auto"/>
          </w:tcPr>
          <w:p w:rsidR="00944C6D" w:rsidRPr="00CB49EB" w:rsidRDefault="00944C6D" w:rsidP="006B1997">
            <w:pPr>
              <w:ind w:hanging="2"/>
              <w:jc w:val="both"/>
              <w:rPr>
                <w:sz w:val="24"/>
                <w:szCs w:val="24"/>
                <w:lang w:eastAsia="ru-RU"/>
              </w:rPr>
            </w:pPr>
            <w:r w:rsidRPr="00CB49EB">
              <w:rPr>
                <w:sz w:val="24"/>
                <w:szCs w:val="24"/>
                <w:lang w:eastAsia="ru-RU"/>
              </w:rPr>
              <w:t>Довідка, складена у довільній формі, яка повинна містити відомості про підприємство:</w:t>
            </w:r>
          </w:p>
          <w:p w:rsidR="00944C6D" w:rsidRPr="00CB49EB" w:rsidRDefault="00944C6D" w:rsidP="006B1997">
            <w:pPr>
              <w:ind w:hanging="2"/>
              <w:jc w:val="both"/>
              <w:rPr>
                <w:sz w:val="24"/>
                <w:szCs w:val="24"/>
                <w:lang w:eastAsia="ru-RU"/>
              </w:rPr>
            </w:pPr>
            <w:r w:rsidRPr="00CB49EB">
              <w:rPr>
                <w:sz w:val="24"/>
                <w:szCs w:val="24"/>
                <w:lang w:eastAsia="ru-RU"/>
              </w:rPr>
              <w:t>реквізити (місцезнаходження (фактичне та юридичне) телефон, факс, електронну адресу, банківські реквізити). Керівництво (посада, ім'я по батькові (повністю), телефон для контактів).</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5</w:t>
            </w:r>
          </w:p>
        </w:tc>
        <w:tc>
          <w:tcPr>
            <w:tcW w:w="9741" w:type="dxa"/>
            <w:shd w:val="clear" w:color="auto" w:fill="auto"/>
          </w:tcPr>
          <w:p w:rsidR="00944C6D" w:rsidRPr="00AE0293" w:rsidRDefault="00944C6D" w:rsidP="006B1997">
            <w:pPr>
              <w:shd w:val="clear" w:color="auto" w:fill="FFFFFF"/>
              <w:ind w:firstLine="412"/>
              <w:jc w:val="both"/>
            </w:pPr>
            <w:r w:rsidRPr="00830FDF">
              <w:rPr>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944C6D" w:rsidRPr="00830FDF" w:rsidRDefault="00944C6D" w:rsidP="006B1997">
            <w:pPr>
              <w:shd w:val="clear" w:color="auto" w:fill="FFFFFF"/>
              <w:ind w:firstLine="412"/>
              <w:jc w:val="both"/>
              <w:rPr>
                <w:b/>
              </w:rPr>
            </w:pPr>
            <w:r w:rsidRPr="00830FDF">
              <w:rPr>
                <w:b/>
                <w:sz w:val="24"/>
                <w:szCs w:val="24"/>
              </w:rPr>
              <w:t>1) наявність в учасника процедури закупівлі обладнання, матеріально-технічної бази та технологій;</w:t>
            </w:r>
          </w:p>
          <w:p w:rsidR="00944C6D" w:rsidRPr="00830FDF" w:rsidRDefault="00944C6D" w:rsidP="006B1997">
            <w:pPr>
              <w:shd w:val="clear" w:color="auto" w:fill="FFFFFF"/>
              <w:ind w:firstLine="412"/>
              <w:jc w:val="both"/>
              <w:rPr>
                <w:b/>
              </w:rPr>
            </w:pPr>
            <w:r w:rsidRPr="00830FDF">
              <w:rPr>
                <w:b/>
                <w:sz w:val="24"/>
                <w:szCs w:val="24"/>
              </w:rPr>
              <w:t>2) наявність в учасника процедури закупівлі працівників відповідної кваліфікації, які мають необхідні знання та досвід;</w:t>
            </w:r>
          </w:p>
          <w:p w:rsidR="00944C6D" w:rsidRPr="00830FDF" w:rsidRDefault="00944C6D" w:rsidP="006B1997">
            <w:pPr>
              <w:shd w:val="clear" w:color="auto" w:fill="FFFFFF"/>
              <w:ind w:firstLine="412"/>
              <w:jc w:val="both"/>
              <w:rPr>
                <w:b/>
              </w:rPr>
            </w:pPr>
            <w:r w:rsidRPr="00830FDF">
              <w:rPr>
                <w:b/>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944C6D" w:rsidRPr="00830FDF" w:rsidRDefault="00944C6D" w:rsidP="006B1997">
            <w:pPr>
              <w:shd w:val="clear" w:color="auto" w:fill="FFFFFF"/>
              <w:ind w:firstLine="412"/>
              <w:jc w:val="both"/>
            </w:pPr>
            <w:r w:rsidRPr="00830FDF">
              <w:rPr>
                <w:b/>
                <w:sz w:val="24"/>
                <w:szCs w:val="24"/>
              </w:rPr>
              <w:t>4) наявність фінансової спроможності, яка підтверджується фінансовою звітністю</w:t>
            </w:r>
            <w:r w:rsidRPr="00830FDF">
              <w:rPr>
                <w:sz w:val="24"/>
                <w:szCs w:val="24"/>
              </w:rPr>
              <w:t>.</w:t>
            </w:r>
          </w:p>
          <w:p w:rsidR="00944C6D" w:rsidRPr="00830FDF" w:rsidRDefault="00944C6D" w:rsidP="006B1997">
            <w:pPr>
              <w:shd w:val="clear" w:color="auto" w:fill="FFFFFF"/>
              <w:ind w:firstLine="412"/>
              <w:jc w:val="both"/>
            </w:pPr>
            <w:r w:rsidRPr="00830FDF">
              <w:rPr>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830FDF">
              <w:rPr>
                <w:sz w:val="24"/>
                <w:szCs w:val="24"/>
              </w:rPr>
              <w:t>пропорційно</w:t>
            </w:r>
            <w:proofErr w:type="spellEnd"/>
            <w:r w:rsidRPr="00830FDF">
              <w:rPr>
                <w:sz w:val="24"/>
                <w:szCs w:val="24"/>
              </w:rPr>
              <w:t xml:space="preserve"> очікуваній вартості частини предмета закупівлі (лоту) у разі поділу предмета </w:t>
            </w:r>
            <w:proofErr w:type="spellStart"/>
            <w:r w:rsidRPr="00830FDF">
              <w:rPr>
                <w:sz w:val="24"/>
                <w:szCs w:val="24"/>
              </w:rPr>
              <w:t>закупівель</w:t>
            </w:r>
            <w:proofErr w:type="spellEnd"/>
            <w:r w:rsidRPr="00830FDF">
              <w:rPr>
                <w:sz w:val="24"/>
                <w:szCs w:val="24"/>
              </w:rPr>
              <w:t xml:space="preserve"> на частини). </w:t>
            </w:r>
            <w:r w:rsidRPr="00830FDF">
              <w:rPr>
                <w:sz w:val="24"/>
                <w:szCs w:val="24"/>
                <w:lang w:eastAsia="ru-RU"/>
              </w:rPr>
              <w:t xml:space="preserve">    </w:t>
            </w:r>
          </w:p>
          <w:p w:rsidR="00944C6D" w:rsidRPr="00830FDF" w:rsidRDefault="00944C6D" w:rsidP="006B1997">
            <w:pPr>
              <w:shd w:val="clear" w:color="auto" w:fill="FFFFFF"/>
              <w:ind w:firstLine="412"/>
              <w:jc w:val="both"/>
            </w:pPr>
            <w:r w:rsidRPr="00830FDF">
              <w:rPr>
                <w:sz w:val="24"/>
                <w:szCs w:val="24"/>
              </w:rPr>
              <w:t xml:space="preserve">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w:t>
            </w:r>
            <w:r w:rsidRPr="00830FDF">
              <w:rPr>
                <w:sz w:val="24"/>
                <w:szCs w:val="24"/>
              </w:rPr>
              <w:lastRenderedPageBreak/>
              <w:t>господарювання як субпідрядників/співвиконавців.</w:t>
            </w:r>
          </w:p>
          <w:p w:rsidR="00944C6D" w:rsidRPr="00830FDF" w:rsidRDefault="00944C6D" w:rsidP="006B1997">
            <w:pPr>
              <w:shd w:val="clear" w:color="auto" w:fill="FFFFFF"/>
              <w:ind w:firstLine="412"/>
              <w:jc w:val="both"/>
            </w:pPr>
            <w:r w:rsidRPr="00830FDF">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44C6D" w:rsidRPr="00830FDF" w:rsidRDefault="00944C6D" w:rsidP="006B1997">
            <w:pPr>
              <w:shd w:val="clear" w:color="auto" w:fill="FFFFFF"/>
              <w:ind w:firstLine="412"/>
              <w:jc w:val="both"/>
            </w:pPr>
            <w:r w:rsidRPr="00830FDF">
              <w:rPr>
                <w:sz w:val="24"/>
                <w:szCs w:val="24"/>
              </w:rPr>
              <w:t>Для підтвердження відповідності учасника кваліфікаційним критеріям, останній повинен надати</w:t>
            </w:r>
            <w:r>
              <w:rPr>
                <w:sz w:val="24"/>
                <w:szCs w:val="24"/>
              </w:rPr>
              <w:t xml:space="preserve"> </w:t>
            </w:r>
            <w:r w:rsidRPr="00830FDF">
              <w:rPr>
                <w:sz w:val="24"/>
                <w:szCs w:val="24"/>
              </w:rPr>
              <w:t>всі документи згідно переліку, вказаного нижче, а саме: </w:t>
            </w:r>
          </w:p>
          <w:p w:rsidR="00944C6D" w:rsidRPr="00830FDF" w:rsidRDefault="00944C6D" w:rsidP="006B1997">
            <w:pPr>
              <w:pStyle w:val="LO-normal"/>
              <w:widowControl w:val="0"/>
              <w:spacing w:line="240" w:lineRule="auto"/>
              <w:ind w:right="113"/>
              <w:jc w:val="both"/>
              <w:rPr>
                <w:b/>
                <w:color w:val="auto"/>
              </w:rPr>
            </w:pPr>
            <w:r w:rsidRPr="00830FDF">
              <w:rPr>
                <w:rFonts w:ascii="Times New Roman" w:hAnsi="Times New Roman" w:cs="Times New Roman"/>
                <w:b/>
                <w:color w:val="auto"/>
                <w:sz w:val="24"/>
                <w:szCs w:val="24"/>
                <w:u w:val="single"/>
                <w:lang w:val="uk-UA"/>
              </w:rPr>
              <w:t>1.Наявність обладнання та матеріально-технічної бази:</w:t>
            </w:r>
          </w:p>
          <w:p w:rsidR="00944C6D" w:rsidRPr="00830FDF" w:rsidRDefault="00944C6D" w:rsidP="006B1997">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xml:space="preserve"> Довідка в довільній формі про наявність обладнання та матеріально-технічної бази, необхідної для виконання договору:</w:t>
            </w:r>
          </w:p>
          <w:p w:rsidR="00944C6D" w:rsidRPr="00830FDF" w:rsidRDefault="00944C6D" w:rsidP="006B1997">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наявність</w:t>
            </w:r>
            <w:r w:rsidR="00EF7904">
              <w:rPr>
                <w:rFonts w:ascii="Times New Roman" w:hAnsi="Times New Roman" w:cs="Times New Roman"/>
                <w:color w:val="auto"/>
                <w:sz w:val="24"/>
                <w:szCs w:val="24"/>
                <w:lang w:val="uk-UA"/>
              </w:rPr>
              <w:t xml:space="preserve"> виробничих </w:t>
            </w:r>
            <w:proofErr w:type="spellStart"/>
            <w:r w:rsidR="00EF7904">
              <w:rPr>
                <w:rFonts w:ascii="Times New Roman" w:hAnsi="Times New Roman" w:cs="Times New Roman"/>
                <w:color w:val="auto"/>
                <w:sz w:val="24"/>
                <w:szCs w:val="24"/>
                <w:lang w:val="uk-UA"/>
              </w:rPr>
              <w:t>цехів</w:t>
            </w:r>
            <w:proofErr w:type="spellEnd"/>
            <w:r w:rsidR="00EF7904">
              <w:rPr>
                <w:rFonts w:ascii="Times New Roman" w:hAnsi="Times New Roman" w:cs="Times New Roman"/>
                <w:color w:val="auto"/>
                <w:sz w:val="24"/>
                <w:szCs w:val="24"/>
                <w:lang w:val="uk-UA"/>
              </w:rPr>
              <w:t xml:space="preserve"> ( для виробника) та </w:t>
            </w:r>
            <w:r w:rsidRPr="00830FDF">
              <w:rPr>
                <w:rFonts w:ascii="Times New Roman" w:hAnsi="Times New Roman" w:cs="Times New Roman"/>
                <w:color w:val="auto"/>
                <w:sz w:val="24"/>
                <w:szCs w:val="24"/>
                <w:lang w:val="uk-UA"/>
              </w:rPr>
              <w:t xml:space="preserve"> складських приміщень для зберігання асортименту товару;</w:t>
            </w:r>
          </w:p>
          <w:p w:rsidR="00944C6D" w:rsidRPr="00830FDF" w:rsidRDefault="00944C6D" w:rsidP="006B1997">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 наявність автотранспорту, призначеного дл</w:t>
            </w:r>
            <w:r>
              <w:rPr>
                <w:rFonts w:ascii="Times New Roman" w:eastAsia="Times New Roman" w:hAnsi="Times New Roman" w:cs="Times New Roman"/>
                <w:color w:val="auto"/>
                <w:sz w:val="24"/>
                <w:szCs w:val="24"/>
                <w:lang w:val="uk-UA"/>
              </w:rPr>
              <w:t>я перевезення  товарів</w:t>
            </w:r>
            <w:r w:rsidRPr="00830FDF">
              <w:rPr>
                <w:rFonts w:ascii="Times New Roman" w:eastAsia="Times New Roman" w:hAnsi="Times New Roman" w:cs="Times New Roman"/>
                <w:color w:val="auto"/>
                <w:sz w:val="24"/>
                <w:szCs w:val="24"/>
                <w:lang w:val="uk-UA"/>
              </w:rPr>
              <w:t>.</w:t>
            </w:r>
          </w:p>
          <w:p w:rsidR="00944C6D" w:rsidRPr="00EF7904" w:rsidRDefault="00944C6D" w:rsidP="006B1997">
            <w:pPr>
              <w:pStyle w:val="LO-normal"/>
              <w:widowControl w:val="0"/>
              <w:spacing w:line="240" w:lineRule="auto"/>
              <w:ind w:right="113"/>
              <w:jc w:val="both"/>
              <w:rPr>
                <w:color w:val="auto"/>
                <w:lang w:val="uk-UA"/>
              </w:rPr>
            </w:pPr>
            <w:r w:rsidRPr="00830FDF">
              <w:rPr>
                <w:rFonts w:ascii="Times New Roman" w:hAnsi="Times New Roman" w:cs="Times New Roman"/>
                <w:color w:val="auto"/>
                <w:sz w:val="24"/>
                <w:szCs w:val="24"/>
                <w:lang w:val="uk-UA"/>
              </w:rPr>
              <w:t xml:space="preserve"> Документи, підтверджуючі правові підстави щодо</w:t>
            </w:r>
            <w:r w:rsidR="00EF7904">
              <w:rPr>
                <w:rFonts w:ascii="Times New Roman" w:hAnsi="Times New Roman" w:cs="Times New Roman"/>
                <w:color w:val="auto"/>
                <w:sz w:val="24"/>
                <w:szCs w:val="24"/>
                <w:lang w:val="uk-UA"/>
              </w:rPr>
              <w:t xml:space="preserve"> виробничих (за </w:t>
            </w:r>
            <w:proofErr w:type="spellStart"/>
            <w:r w:rsidR="00EF7904">
              <w:rPr>
                <w:rFonts w:ascii="Times New Roman" w:hAnsi="Times New Roman" w:cs="Times New Roman"/>
                <w:color w:val="auto"/>
                <w:sz w:val="24"/>
                <w:szCs w:val="24"/>
                <w:lang w:val="uk-UA"/>
              </w:rPr>
              <w:t>наяності</w:t>
            </w:r>
            <w:proofErr w:type="spellEnd"/>
            <w:r w:rsidR="00EF7904">
              <w:rPr>
                <w:rFonts w:ascii="Times New Roman" w:hAnsi="Times New Roman" w:cs="Times New Roman"/>
                <w:color w:val="auto"/>
                <w:sz w:val="24"/>
                <w:szCs w:val="24"/>
                <w:lang w:val="uk-UA"/>
              </w:rPr>
              <w:t>)</w:t>
            </w:r>
            <w:r w:rsidRPr="00830FDF">
              <w:rPr>
                <w:rFonts w:ascii="Times New Roman" w:hAnsi="Times New Roman" w:cs="Times New Roman"/>
                <w:color w:val="auto"/>
                <w:sz w:val="24"/>
                <w:szCs w:val="24"/>
                <w:lang w:val="uk-UA"/>
              </w:rPr>
              <w:t xml:space="preserve"> складських приміщень (договір купівлі- продажу або оренди, інші документи, що підтверджують право власності).Документи мають бути чинні на період не менше ніж до 31.12.2023 р.</w:t>
            </w:r>
          </w:p>
          <w:p w:rsidR="00944C6D" w:rsidRPr="00830FDF" w:rsidRDefault="00944C6D" w:rsidP="006B1997">
            <w:pPr>
              <w:pStyle w:val="LO-normal"/>
              <w:widowControl w:val="0"/>
              <w:spacing w:line="240" w:lineRule="auto"/>
              <w:ind w:right="113"/>
              <w:jc w:val="both"/>
              <w:rPr>
                <w:color w:val="auto"/>
              </w:rPr>
            </w:pPr>
            <w:r w:rsidRPr="00830FDF">
              <w:rPr>
                <w:rFonts w:ascii="Times New Roman" w:hAnsi="Times New Roman" w:cs="Times New Roman"/>
                <w:color w:val="auto"/>
                <w:sz w:val="24"/>
                <w:szCs w:val="24"/>
                <w:lang w:val="uk-UA"/>
              </w:rPr>
              <w:t xml:space="preserve"> Свідоцтва про реєстрацію транспортних засобів учасника, на яких буде </w:t>
            </w:r>
            <w:proofErr w:type="spellStart"/>
            <w:r w:rsidRPr="00830FDF">
              <w:rPr>
                <w:rFonts w:ascii="Times New Roman" w:hAnsi="Times New Roman" w:cs="Times New Roman"/>
                <w:color w:val="auto"/>
                <w:sz w:val="24"/>
                <w:szCs w:val="24"/>
                <w:lang w:val="uk-UA"/>
              </w:rPr>
              <w:t>зді</w:t>
            </w:r>
            <w:r>
              <w:rPr>
                <w:rFonts w:ascii="Times New Roman" w:hAnsi="Times New Roman" w:cs="Times New Roman"/>
                <w:color w:val="auto"/>
                <w:sz w:val="24"/>
                <w:szCs w:val="24"/>
                <w:lang w:val="uk-UA"/>
              </w:rPr>
              <w:t>йснюватись</w:t>
            </w:r>
            <w:proofErr w:type="spellEnd"/>
            <w:r>
              <w:rPr>
                <w:rFonts w:ascii="Times New Roman" w:hAnsi="Times New Roman" w:cs="Times New Roman"/>
                <w:color w:val="auto"/>
                <w:sz w:val="24"/>
                <w:szCs w:val="24"/>
                <w:lang w:val="uk-UA"/>
              </w:rPr>
              <w:t xml:space="preserve"> постачання продукції завірені належним чином.</w:t>
            </w:r>
          </w:p>
          <w:p w:rsidR="00944C6D" w:rsidRPr="00830FDF" w:rsidRDefault="00944C6D" w:rsidP="006B1997">
            <w:pPr>
              <w:pStyle w:val="LO-normal"/>
              <w:widowControl w:val="0"/>
              <w:spacing w:line="240" w:lineRule="auto"/>
              <w:ind w:right="113"/>
              <w:jc w:val="both"/>
              <w:rPr>
                <w:color w:val="auto"/>
              </w:rPr>
            </w:pPr>
            <w:r w:rsidRPr="00830FDF">
              <w:rPr>
                <w:rFonts w:ascii="Times New Roman" w:eastAsia="Times New Roman" w:hAnsi="Times New Roman" w:cs="Times New Roman"/>
                <w:i/>
                <w:color w:val="auto"/>
                <w:sz w:val="24"/>
                <w:szCs w:val="24"/>
                <w:lang w:val="uk-UA"/>
              </w:rPr>
              <w:t>Примітка: в разі якщо Учасник використовує автомобілі, які йому не належать – надає договір про надання транспортних послуг (або договір оренди), в якому зазначений перелік автомобілів, які будуть використані Учасником для перевезення продукції, що є предметом закупівлі.</w:t>
            </w:r>
          </w:p>
          <w:p w:rsidR="00944C6D" w:rsidRPr="00053483" w:rsidRDefault="00944C6D" w:rsidP="006B1997">
            <w:pPr>
              <w:pStyle w:val="LO-normal"/>
              <w:widowControl w:val="0"/>
              <w:spacing w:line="240" w:lineRule="auto"/>
              <w:ind w:right="113"/>
              <w:jc w:val="both"/>
              <w:rPr>
                <w:sz w:val="24"/>
                <w:szCs w:val="24"/>
              </w:rPr>
            </w:pP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lastRenderedPageBreak/>
              <w:t>6</w:t>
            </w:r>
          </w:p>
        </w:tc>
        <w:tc>
          <w:tcPr>
            <w:tcW w:w="9741" w:type="dxa"/>
            <w:shd w:val="clear" w:color="auto" w:fill="auto"/>
          </w:tcPr>
          <w:p w:rsidR="00944C6D" w:rsidRPr="00053483" w:rsidRDefault="00944C6D" w:rsidP="006B1997">
            <w:pPr>
              <w:pStyle w:val="LO-normal"/>
              <w:widowControl w:val="0"/>
              <w:spacing w:line="240" w:lineRule="auto"/>
              <w:ind w:right="113"/>
              <w:jc w:val="both"/>
              <w:rPr>
                <w:color w:val="auto"/>
                <w:lang w:val="uk-UA"/>
              </w:rPr>
            </w:pPr>
            <w:r w:rsidRPr="00830FDF">
              <w:rPr>
                <w:rFonts w:ascii="Times New Roman" w:eastAsia="Times New Roman" w:hAnsi="Times New Roman" w:cs="Times New Roman"/>
                <w:color w:val="auto"/>
                <w:sz w:val="24"/>
                <w:szCs w:val="24"/>
                <w:u w:val="single"/>
                <w:lang w:val="uk-UA"/>
              </w:rPr>
              <w:t xml:space="preserve"> </w:t>
            </w:r>
            <w:r w:rsidRPr="00830FDF">
              <w:rPr>
                <w:rFonts w:ascii="Times New Roman" w:eastAsia="Times New Roman" w:hAnsi="Times New Roman" w:cs="Times New Roman"/>
                <w:b/>
                <w:color w:val="auto"/>
                <w:sz w:val="24"/>
                <w:szCs w:val="24"/>
                <w:u w:val="single"/>
                <w:lang w:val="uk-UA"/>
              </w:rPr>
              <w:t>Наявність працівників відповідної кваліфікації, які мають необхідні знання та досвід</w:t>
            </w:r>
            <w:r w:rsidRPr="00830FDF">
              <w:rPr>
                <w:rFonts w:ascii="Times New Roman" w:eastAsia="Times New Roman" w:hAnsi="Times New Roman" w:cs="Times New Roman"/>
                <w:color w:val="auto"/>
                <w:sz w:val="24"/>
                <w:szCs w:val="24"/>
                <w:u w:val="single"/>
                <w:lang w:val="uk-UA"/>
              </w:rPr>
              <w:t>:</w:t>
            </w:r>
          </w:p>
          <w:p w:rsidR="00944C6D" w:rsidRDefault="00944C6D" w:rsidP="006B1997">
            <w:pPr>
              <w:pStyle w:val="LO-normal"/>
              <w:widowControl w:val="0"/>
              <w:spacing w:line="240" w:lineRule="auto"/>
              <w:ind w:right="113"/>
              <w:jc w:val="both"/>
              <w:rPr>
                <w:rFonts w:ascii="Times New Roman" w:eastAsia="Times New Roman" w:hAnsi="Times New Roman" w:cs="Times New Roman"/>
                <w:color w:val="auto"/>
                <w:sz w:val="24"/>
                <w:szCs w:val="24"/>
                <w:lang w:val="uk-UA" w:eastAsia="ru-RU"/>
              </w:rPr>
            </w:pPr>
            <w:r w:rsidRPr="00830FDF">
              <w:rPr>
                <w:rFonts w:ascii="Times New Roman" w:eastAsia="Times New Roman" w:hAnsi="Times New Roman" w:cs="Times New Roman"/>
                <w:color w:val="auto"/>
                <w:sz w:val="24"/>
                <w:szCs w:val="24"/>
                <w:lang w:val="uk-UA"/>
              </w:rPr>
              <w:t xml:space="preserve"> Довідка в довільній формі про наявність в штаті підприємства учасника працівників відповідної кваліфікації </w:t>
            </w:r>
            <w:r w:rsidRPr="00830FDF">
              <w:rPr>
                <w:rFonts w:ascii="Times New Roman" w:eastAsia="Times New Roman" w:hAnsi="Times New Roman" w:cs="Times New Roman"/>
                <w:i/>
                <w:iCs/>
                <w:color w:val="auto"/>
                <w:sz w:val="24"/>
                <w:szCs w:val="24"/>
                <w:lang w:val="uk-UA"/>
              </w:rPr>
              <w:t>(не менше трьох працівників)</w:t>
            </w:r>
            <w:r w:rsidRPr="00830FDF">
              <w:rPr>
                <w:rFonts w:ascii="Times New Roman" w:eastAsia="Times New Roman" w:hAnsi="Times New Roman" w:cs="Times New Roman"/>
                <w:color w:val="auto"/>
                <w:sz w:val="24"/>
                <w:szCs w:val="24"/>
                <w:lang w:val="uk-UA"/>
              </w:rPr>
              <w:t>, які мають необхідні знання та досвід, та будуть залучені до виконання зобов’язань перед замовником у разі укладення відповідного договору. К</w:t>
            </w:r>
            <w:r w:rsidRPr="00830FDF">
              <w:rPr>
                <w:rFonts w:ascii="Times New Roman" w:eastAsia="Times New Roman" w:hAnsi="Times New Roman" w:cs="Times New Roman"/>
                <w:color w:val="auto"/>
                <w:sz w:val="24"/>
                <w:szCs w:val="24"/>
                <w:lang w:val="uk-UA" w:eastAsia="ar-SA"/>
              </w:rPr>
              <w:t xml:space="preserve">опії </w:t>
            </w:r>
            <w:r w:rsidRPr="00830FDF">
              <w:rPr>
                <w:rFonts w:ascii="Times New Roman" w:eastAsia="Times New Roman" w:hAnsi="Times New Roman" w:cs="Times New Roman"/>
                <w:color w:val="auto"/>
                <w:sz w:val="24"/>
                <w:szCs w:val="24"/>
                <w:lang w:val="uk-UA" w:eastAsia="ru-RU"/>
              </w:rPr>
              <w:t xml:space="preserve"> водійських посвідчень водіїв.</w:t>
            </w:r>
          </w:p>
          <w:p w:rsidR="00944C6D" w:rsidRPr="00830FDF" w:rsidRDefault="00944C6D" w:rsidP="006B1997">
            <w:pPr>
              <w:pStyle w:val="LO-normal"/>
              <w:widowControl w:val="0"/>
              <w:spacing w:line="240" w:lineRule="auto"/>
              <w:ind w:right="113"/>
              <w:jc w:val="both"/>
              <w:rPr>
                <w:color w:val="auto"/>
                <w:lang w:val="uk-UA"/>
              </w:rPr>
            </w:pPr>
          </w:p>
          <w:p w:rsidR="00944C6D" w:rsidRDefault="00944C6D" w:rsidP="006B1997">
            <w:pPr>
              <w:pStyle w:val="LO-normal"/>
              <w:widowControl w:val="0"/>
              <w:spacing w:line="240" w:lineRule="auto"/>
              <w:ind w:right="113"/>
              <w:jc w:val="both"/>
              <w:rPr>
                <w:rFonts w:ascii="Times New Roman" w:eastAsia="Times New Roman" w:hAnsi="Times New Roman" w:cs="Times New Roman"/>
                <w:color w:val="auto"/>
                <w:sz w:val="24"/>
                <w:szCs w:val="24"/>
                <w:lang w:val="uk-UA"/>
              </w:rPr>
            </w:pPr>
            <w:r w:rsidRPr="00830FDF">
              <w:rPr>
                <w:rFonts w:ascii="Times New Roman" w:eastAsia="Times New Roman" w:hAnsi="Times New Roman" w:cs="Times New Roman"/>
                <w:color w:val="auto"/>
                <w:sz w:val="24"/>
                <w:szCs w:val="24"/>
                <w:lang w:val="uk-UA"/>
              </w:rPr>
              <w:t xml:space="preserve">Надати копії особових медичних книжок персоналу (водіїв, експедиторів, вантажників, тощо) відповідно до Наказу МОЗ України від 21.02.2013 № 150 – (перша сторінка та сторінки із відміткою про допуск до роботи) тільки тих працівників та керівного персоналу, які будуть залучені до виконання предмету закупівлі персоналу. </w:t>
            </w:r>
          </w:p>
          <w:p w:rsidR="00944C6D" w:rsidRPr="00F27D0B" w:rsidRDefault="00944C6D" w:rsidP="006B1997">
            <w:pPr>
              <w:pStyle w:val="a7"/>
              <w:spacing w:before="0" w:after="0"/>
              <w:rPr>
                <w:rFonts w:ascii="Cambria" w:hAnsi="Cambria"/>
              </w:rPr>
            </w:pPr>
            <w:r w:rsidRPr="00F27D0B">
              <w:rPr>
                <w:rFonts w:ascii="Cambria" w:hAnsi="Cambria"/>
              </w:rPr>
              <w:t xml:space="preserve">На </w:t>
            </w:r>
            <w:proofErr w:type="spellStart"/>
            <w:r w:rsidRPr="00F27D0B">
              <w:rPr>
                <w:rFonts w:ascii="Cambria" w:hAnsi="Cambria"/>
              </w:rPr>
              <w:t>підтвердження</w:t>
            </w:r>
            <w:proofErr w:type="spellEnd"/>
            <w:r w:rsidRPr="00F27D0B">
              <w:rPr>
                <w:rFonts w:ascii="Cambria" w:hAnsi="Cambria"/>
              </w:rPr>
              <w:t xml:space="preserve"> </w:t>
            </w:r>
            <w:proofErr w:type="spellStart"/>
            <w:r w:rsidRPr="00F27D0B">
              <w:rPr>
                <w:rFonts w:ascii="Cambria" w:hAnsi="Cambria"/>
              </w:rPr>
              <w:t>трудових</w:t>
            </w:r>
            <w:proofErr w:type="spellEnd"/>
            <w:r w:rsidRPr="00F27D0B">
              <w:rPr>
                <w:rFonts w:ascii="Cambria" w:hAnsi="Cambria"/>
              </w:rPr>
              <w:t xml:space="preserve"> </w:t>
            </w:r>
            <w:proofErr w:type="spellStart"/>
            <w:r w:rsidRPr="00F27D0B">
              <w:rPr>
                <w:rFonts w:ascii="Cambria" w:hAnsi="Cambria"/>
              </w:rPr>
              <w:t>відносин</w:t>
            </w:r>
            <w:proofErr w:type="spellEnd"/>
            <w:r w:rsidRPr="00F27D0B">
              <w:rPr>
                <w:rFonts w:ascii="Cambria" w:hAnsi="Cambria"/>
              </w:rPr>
              <w:t xml:space="preserve"> з </w:t>
            </w:r>
            <w:proofErr w:type="spellStart"/>
            <w:r w:rsidRPr="00F27D0B">
              <w:rPr>
                <w:rFonts w:ascii="Cambria" w:hAnsi="Cambria"/>
              </w:rPr>
              <w:t>працівниками</w:t>
            </w:r>
            <w:proofErr w:type="spellEnd"/>
            <w:r w:rsidRPr="00F27D0B">
              <w:rPr>
                <w:rFonts w:ascii="Cambria" w:hAnsi="Cambria"/>
              </w:rPr>
              <w:t xml:space="preserve">, </w:t>
            </w:r>
            <w:proofErr w:type="spellStart"/>
            <w:r w:rsidRPr="00F27D0B">
              <w:rPr>
                <w:rFonts w:ascii="Cambria" w:hAnsi="Cambria"/>
              </w:rPr>
              <w:t>вказаними</w:t>
            </w:r>
            <w:proofErr w:type="spellEnd"/>
            <w:r w:rsidRPr="00F27D0B">
              <w:rPr>
                <w:rFonts w:ascii="Cambria" w:hAnsi="Cambria"/>
              </w:rPr>
              <w:t xml:space="preserve"> в </w:t>
            </w:r>
            <w:proofErr w:type="spellStart"/>
            <w:r w:rsidRPr="00F27D0B">
              <w:rPr>
                <w:rFonts w:ascii="Cambria" w:hAnsi="Cambria"/>
              </w:rPr>
              <w:t>довідці</w:t>
            </w:r>
            <w:proofErr w:type="spellEnd"/>
            <w:r w:rsidRPr="00F27D0B">
              <w:rPr>
                <w:rFonts w:ascii="Cambria" w:hAnsi="Cambria"/>
              </w:rPr>
              <w:t xml:space="preserve">, </w:t>
            </w:r>
            <w:proofErr w:type="spellStart"/>
            <w:r w:rsidRPr="00F27D0B">
              <w:rPr>
                <w:rFonts w:ascii="Cambria" w:hAnsi="Cambria"/>
              </w:rPr>
              <w:t>Учаснику</w:t>
            </w:r>
            <w:proofErr w:type="spellEnd"/>
            <w:r w:rsidRPr="00F27D0B">
              <w:rPr>
                <w:rFonts w:ascii="Cambria" w:hAnsi="Cambria"/>
              </w:rPr>
              <w:t xml:space="preserve"> </w:t>
            </w:r>
            <w:proofErr w:type="spellStart"/>
            <w:r w:rsidRPr="00F27D0B">
              <w:rPr>
                <w:rFonts w:ascii="Cambria" w:hAnsi="Cambria"/>
              </w:rPr>
              <w:t>необхідно</w:t>
            </w:r>
            <w:proofErr w:type="spellEnd"/>
            <w:r w:rsidRPr="00F27D0B">
              <w:rPr>
                <w:rFonts w:ascii="Cambria" w:hAnsi="Cambria"/>
              </w:rPr>
              <w:t xml:space="preserve"> </w:t>
            </w:r>
            <w:proofErr w:type="spellStart"/>
            <w:r w:rsidRPr="00F27D0B">
              <w:rPr>
                <w:rFonts w:ascii="Cambria" w:hAnsi="Cambria"/>
              </w:rPr>
              <w:t>також</w:t>
            </w:r>
            <w:proofErr w:type="spellEnd"/>
            <w:r w:rsidRPr="00F27D0B">
              <w:rPr>
                <w:rFonts w:ascii="Cambria" w:hAnsi="Cambria"/>
              </w:rPr>
              <w:t xml:space="preserve"> подати:</w:t>
            </w:r>
          </w:p>
          <w:p w:rsidR="00944C6D" w:rsidRPr="00F27D0B" w:rsidRDefault="00944C6D" w:rsidP="006B1997">
            <w:pPr>
              <w:spacing w:before="100" w:beforeAutospacing="1" w:after="100" w:afterAutospacing="1"/>
              <w:rPr>
                <w:rFonts w:ascii="Cambria" w:hAnsi="Cambria"/>
                <w:sz w:val="24"/>
                <w:szCs w:val="24"/>
              </w:rPr>
            </w:pPr>
            <w:r w:rsidRPr="00F27D0B">
              <w:rPr>
                <w:rFonts w:ascii="Cambria" w:hAnsi="Cambria"/>
                <w:sz w:val="24"/>
                <w:szCs w:val="24"/>
              </w:rPr>
              <w:t xml:space="preserve">-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944C6D" w:rsidRPr="00F27D0B" w:rsidRDefault="00944C6D" w:rsidP="006B1997">
            <w:pPr>
              <w:spacing w:before="100" w:beforeAutospacing="1" w:after="100" w:afterAutospacing="1"/>
              <w:rPr>
                <w:rFonts w:ascii="Cambria" w:hAnsi="Cambria"/>
                <w:sz w:val="24"/>
                <w:szCs w:val="24"/>
              </w:rPr>
            </w:pPr>
            <w:r w:rsidRPr="00F27D0B">
              <w:rPr>
                <w:rFonts w:ascii="Cambria" w:hAnsi="Cambria"/>
                <w:sz w:val="24"/>
                <w:szCs w:val="24"/>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944C6D" w:rsidRPr="00830FDF" w:rsidRDefault="00944C6D" w:rsidP="006B1997">
            <w:pPr>
              <w:pStyle w:val="LO-normal"/>
              <w:widowControl w:val="0"/>
              <w:spacing w:line="240" w:lineRule="auto"/>
              <w:ind w:right="113"/>
              <w:jc w:val="both"/>
              <w:rPr>
                <w:color w:val="auto"/>
              </w:rPr>
            </w:pPr>
            <w:r w:rsidRPr="00830FDF">
              <w:rPr>
                <w:color w:val="auto"/>
                <w:sz w:val="20"/>
                <w:szCs w:val="20"/>
                <w:lang w:val="uk-UA"/>
              </w:rPr>
              <w:t>*</w:t>
            </w:r>
            <w:r w:rsidRPr="00830FDF">
              <w:rPr>
                <w:rFonts w:ascii="Times New Roman" w:eastAsia="Times New Roman" w:hAnsi="Times New Roman" w:cs="Times New Roman"/>
                <w:color w:val="auto"/>
                <w:sz w:val="20"/>
                <w:szCs w:val="20"/>
                <w:lang w:val="uk-UA"/>
              </w:rPr>
              <w:t>*</w:t>
            </w:r>
            <w:r w:rsidRPr="00830FDF">
              <w:rPr>
                <w:rFonts w:ascii="Times New Roman" w:hAnsi="Times New Roman" w:cs="Times New Roman"/>
                <w:i/>
                <w:iCs/>
                <w:color w:val="auto"/>
                <w:sz w:val="20"/>
                <w:szCs w:val="20"/>
                <w:lang w:val="uk-UA"/>
              </w:rPr>
              <w:t xml:space="preserve">У разі, якщо у учасника немає власних обладнання, матеріально-технічної бази, водіїв, </w:t>
            </w:r>
            <w:r>
              <w:rPr>
                <w:rFonts w:ascii="Times New Roman" w:hAnsi="Times New Roman" w:cs="Times New Roman"/>
                <w:i/>
                <w:iCs/>
                <w:color w:val="auto"/>
                <w:sz w:val="20"/>
                <w:szCs w:val="20"/>
                <w:lang w:val="uk-UA"/>
              </w:rPr>
              <w:t>експедиторів</w:t>
            </w:r>
            <w:r w:rsidRPr="00830FDF">
              <w:rPr>
                <w:rFonts w:ascii="Times New Roman" w:hAnsi="Times New Roman" w:cs="Times New Roman"/>
                <w:i/>
                <w:iCs/>
                <w:color w:val="auto"/>
                <w:sz w:val="20"/>
                <w:szCs w:val="20"/>
                <w:lang w:val="uk-UA"/>
              </w:rPr>
              <w:t>, що вимагаються тендерною документацією Замовника, він може надати необхідні документи від виробників продукції або інших пост</w:t>
            </w:r>
            <w:r>
              <w:rPr>
                <w:rFonts w:ascii="Times New Roman" w:hAnsi="Times New Roman" w:cs="Times New Roman"/>
                <w:i/>
                <w:iCs/>
                <w:color w:val="auto"/>
                <w:sz w:val="20"/>
                <w:szCs w:val="20"/>
                <w:lang w:val="uk-UA"/>
              </w:rPr>
              <w:t>ачальників.</w:t>
            </w:r>
            <w:r w:rsidRPr="00830FDF">
              <w:rPr>
                <w:rFonts w:ascii="Times New Roman" w:hAnsi="Times New Roman" w:cs="Times New Roman"/>
                <w:i/>
                <w:iCs/>
                <w:color w:val="auto"/>
                <w:sz w:val="20"/>
                <w:szCs w:val="20"/>
                <w:lang w:val="uk-UA"/>
              </w:rPr>
              <w:t xml:space="preserve"> які будуть залучені до виконання зобов’язань перед замовником у разі укладення відповідного договору за результатами проведеної процедури закупівлі, та документально підтвердити свої із ними договірні відносини</w:t>
            </w:r>
            <w:r w:rsidRPr="00830FDF">
              <w:rPr>
                <w:rFonts w:ascii="Times New Roman" w:hAnsi="Times New Roman" w:cs="Times New Roman"/>
                <w:i/>
                <w:iCs/>
                <w:color w:val="auto"/>
                <w:sz w:val="24"/>
                <w:szCs w:val="24"/>
                <w:lang w:val="uk-UA"/>
              </w:rPr>
              <w:t>.</w:t>
            </w:r>
          </w:p>
          <w:p w:rsidR="00944C6D" w:rsidRPr="00053483" w:rsidRDefault="00944C6D" w:rsidP="006B1997">
            <w:pPr>
              <w:shd w:val="clear" w:color="auto" w:fill="FFFFFF"/>
              <w:ind w:firstLine="412"/>
              <w:jc w:val="both"/>
              <w:rPr>
                <w:sz w:val="24"/>
                <w:szCs w:val="24"/>
                <w:lang w:val="ru-RU"/>
              </w:rPr>
            </w:pP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7</w:t>
            </w:r>
          </w:p>
        </w:tc>
        <w:tc>
          <w:tcPr>
            <w:tcW w:w="9741" w:type="dxa"/>
            <w:shd w:val="clear" w:color="auto" w:fill="auto"/>
          </w:tcPr>
          <w:p w:rsidR="00944C6D" w:rsidRPr="00830FDF" w:rsidRDefault="00944C6D" w:rsidP="006B1997">
            <w:pPr>
              <w:pStyle w:val="LO-normal"/>
              <w:widowControl w:val="0"/>
              <w:spacing w:line="240" w:lineRule="auto"/>
              <w:ind w:right="113"/>
              <w:jc w:val="both"/>
              <w:rPr>
                <w:b/>
                <w:color w:val="auto"/>
              </w:rPr>
            </w:pPr>
            <w:r w:rsidRPr="00830FDF">
              <w:rPr>
                <w:rFonts w:ascii="Times New Roman" w:eastAsia="Times New Roman" w:hAnsi="Times New Roman" w:cs="Times New Roman"/>
                <w:b/>
                <w:color w:val="auto"/>
                <w:sz w:val="24"/>
                <w:szCs w:val="24"/>
                <w:u w:val="single"/>
                <w:lang w:val="uk-UA"/>
              </w:rPr>
              <w:t>Наявність документально підтвердженого досвіду виконання аналогічного договору:</w:t>
            </w:r>
          </w:p>
          <w:p w:rsidR="00944C6D" w:rsidRPr="00830FDF" w:rsidRDefault="00944C6D" w:rsidP="006B1997">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Довідка в довільній формі про виконання аналогічних договорів</w:t>
            </w:r>
            <w:r>
              <w:rPr>
                <w:rFonts w:ascii="Times New Roman" w:eastAsia="Times New Roman" w:hAnsi="Times New Roman" w:cs="Times New Roman"/>
                <w:color w:val="auto"/>
                <w:sz w:val="24"/>
                <w:szCs w:val="24"/>
                <w:lang w:val="uk-UA"/>
              </w:rPr>
              <w:t>*</w:t>
            </w:r>
            <w:r w:rsidRPr="00830FDF">
              <w:rPr>
                <w:rFonts w:ascii="Times New Roman" w:eastAsia="Times New Roman" w:hAnsi="Times New Roman" w:cs="Times New Roman"/>
                <w:color w:val="auto"/>
                <w:sz w:val="24"/>
                <w:szCs w:val="24"/>
                <w:lang w:val="uk-UA"/>
              </w:rPr>
              <w:t xml:space="preserve"> бажано з бюджетною </w:t>
            </w:r>
            <w:r w:rsidRPr="00830FDF">
              <w:rPr>
                <w:rFonts w:ascii="Times New Roman" w:eastAsia="Times New Roman" w:hAnsi="Times New Roman" w:cs="Times New Roman"/>
                <w:color w:val="auto"/>
                <w:sz w:val="24"/>
                <w:szCs w:val="24"/>
                <w:lang w:val="uk-UA"/>
              </w:rPr>
              <w:lastRenderedPageBreak/>
              <w:t xml:space="preserve">сферою (не менше двох) із зазначенням предмета </w:t>
            </w:r>
            <w:proofErr w:type="spellStart"/>
            <w:r w:rsidRPr="00830FDF">
              <w:rPr>
                <w:rFonts w:ascii="Times New Roman" w:eastAsia="Times New Roman" w:hAnsi="Times New Roman" w:cs="Times New Roman"/>
                <w:color w:val="auto"/>
                <w:sz w:val="24"/>
                <w:szCs w:val="24"/>
                <w:lang w:val="uk-UA"/>
              </w:rPr>
              <w:t>закупівлі,</w:t>
            </w:r>
            <w:r>
              <w:rPr>
                <w:rFonts w:ascii="Times New Roman" w:eastAsia="Times New Roman" w:hAnsi="Times New Roman" w:cs="Times New Roman"/>
                <w:color w:val="auto"/>
                <w:sz w:val="24"/>
                <w:szCs w:val="24"/>
                <w:lang w:val="uk-UA"/>
              </w:rPr>
              <w:t>ідентифікатора</w:t>
            </w:r>
            <w:proofErr w:type="spellEnd"/>
            <w:r>
              <w:rPr>
                <w:rFonts w:ascii="Times New Roman" w:eastAsia="Times New Roman" w:hAnsi="Times New Roman" w:cs="Times New Roman"/>
                <w:color w:val="auto"/>
                <w:sz w:val="24"/>
                <w:szCs w:val="24"/>
                <w:lang w:val="uk-UA"/>
              </w:rPr>
              <w:t xml:space="preserve"> закупівлі в системі ПРОЗОРО, </w:t>
            </w:r>
            <w:r w:rsidRPr="00830FDF">
              <w:rPr>
                <w:rFonts w:ascii="Times New Roman" w:eastAsia="Times New Roman" w:hAnsi="Times New Roman" w:cs="Times New Roman"/>
                <w:color w:val="auto"/>
                <w:sz w:val="24"/>
                <w:szCs w:val="24"/>
                <w:lang w:val="uk-UA"/>
              </w:rPr>
              <w:t xml:space="preserve"> номера договору, назви та адреси замовників, П.І.Б. та номерів телефонів контактних осіб цих замовників.</w:t>
            </w:r>
          </w:p>
          <w:p w:rsidR="00944C6D" w:rsidRPr="00830FDF" w:rsidRDefault="00944C6D" w:rsidP="006B1997">
            <w:pPr>
              <w:pStyle w:val="LO-normal"/>
              <w:widowControl w:val="0"/>
              <w:spacing w:line="240" w:lineRule="auto"/>
              <w:ind w:right="113"/>
              <w:jc w:val="both"/>
              <w:rPr>
                <w:color w:val="auto"/>
              </w:rPr>
            </w:pPr>
            <w:r w:rsidRPr="00830FDF">
              <w:rPr>
                <w:rFonts w:ascii="Times New Roman" w:eastAsia="Times New Roman" w:hAnsi="Times New Roman" w:cs="Times New Roman"/>
                <w:color w:val="auto"/>
                <w:sz w:val="24"/>
                <w:szCs w:val="24"/>
                <w:lang w:val="uk-UA"/>
              </w:rPr>
              <w:t xml:space="preserve"> Копії договорів, зазначених у довідці </w:t>
            </w:r>
            <w:r w:rsidRPr="00830FDF">
              <w:rPr>
                <w:rFonts w:ascii="Times New Roman" w:eastAsia="Times New Roman" w:hAnsi="Times New Roman" w:cs="Times New Roman"/>
                <w:color w:val="auto"/>
                <w:sz w:val="24"/>
                <w:szCs w:val="24"/>
                <w:lang w:val="uk-UA" w:eastAsia="ru-RU"/>
              </w:rPr>
              <w:t>(з усіма укладеними додатковими угодами, додатками та специфікаціями до договору)</w:t>
            </w:r>
            <w:r w:rsidRPr="00830FDF">
              <w:rPr>
                <w:rFonts w:ascii="Times New Roman" w:eastAsia="Times New Roman" w:hAnsi="Times New Roman" w:cs="Times New Roman"/>
                <w:color w:val="auto"/>
                <w:sz w:val="24"/>
                <w:szCs w:val="24"/>
                <w:lang w:val="uk-UA"/>
              </w:rPr>
              <w:t>.</w:t>
            </w:r>
          </w:p>
          <w:p w:rsidR="00944C6D" w:rsidRDefault="00944C6D" w:rsidP="006B1997">
            <w:pPr>
              <w:pStyle w:val="LO-normal"/>
              <w:widowControl w:val="0"/>
              <w:spacing w:line="240" w:lineRule="auto"/>
              <w:ind w:right="113"/>
              <w:jc w:val="both"/>
              <w:rPr>
                <w:rFonts w:ascii="Times New Roman" w:hAnsi="Times New Roman" w:cs="Times New Roman"/>
                <w:bCs/>
                <w:color w:val="auto"/>
                <w:sz w:val="24"/>
                <w:szCs w:val="24"/>
                <w:lang w:val="uk-UA"/>
              </w:rPr>
            </w:pPr>
            <w:r w:rsidRPr="00830FDF">
              <w:rPr>
                <w:rFonts w:ascii="Times New Roman" w:eastAsia="Times New Roman" w:hAnsi="Times New Roman" w:cs="Times New Roman"/>
                <w:color w:val="auto"/>
                <w:sz w:val="24"/>
                <w:szCs w:val="24"/>
                <w:lang w:val="uk-UA"/>
              </w:rPr>
              <w:t xml:space="preserve">Листи-відгуки про співпрацю з учасником від замовників, </w:t>
            </w:r>
            <w:r w:rsidRPr="00830FDF">
              <w:rPr>
                <w:rFonts w:ascii="Times New Roman" w:hAnsi="Times New Roman" w:cs="Times New Roman"/>
                <w:bCs/>
                <w:color w:val="auto"/>
                <w:sz w:val="24"/>
                <w:szCs w:val="24"/>
                <w:lang w:val="uk-UA"/>
              </w:rPr>
              <w:t xml:space="preserve">які зазначені у довідці, про повне  та якісне виконання зазначених </w:t>
            </w:r>
            <w:proofErr w:type="spellStart"/>
            <w:r w:rsidRPr="00830FDF">
              <w:rPr>
                <w:rFonts w:ascii="Times New Roman" w:hAnsi="Times New Roman" w:cs="Times New Roman"/>
                <w:bCs/>
                <w:color w:val="auto"/>
                <w:sz w:val="24"/>
                <w:szCs w:val="24"/>
                <w:lang w:val="uk-UA"/>
              </w:rPr>
              <w:t>договорів.</w:t>
            </w:r>
            <w:r>
              <w:rPr>
                <w:rFonts w:ascii="Times New Roman" w:hAnsi="Times New Roman" w:cs="Times New Roman"/>
                <w:bCs/>
                <w:color w:val="auto"/>
                <w:sz w:val="24"/>
                <w:szCs w:val="24"/>
                <w:lang w:val="uk-UA"/>
              </w:rPr>
              <w:t>Листи</w:t>
            </w:r>
            <w:proofErr w:type="spellEnd"/>
            <w:r>
              <w:rPr>
                <w:rFonts w:ascii="Times New Roman" w:hAnsi="Times New Roman" w:cs="Times New Roman"/>
                <w:bCs/>
                <w:color w:val="auto"/>
                <w:sz w:val="24"/>
                <w:szCs w:val="24"/>
                <w:lang w:val="uk-UA"/>
              </w:rPr>
              <w:t xml:space="preserve"> відгуки мають бути датовані не раніше дати даного оголошення.</w:t>
            </w:r>
          </w:p>
          <w:p w:rsidR="00944C6D" w:rsidRDefault="00944C6D" w:rsidP="006B1997">
            <w:pPr>
              <w:pStyle w:val="LO-normal"/>
              <w:widowControl w:val="0"/>
              <w:spacing w:line="240" w:lineRule="auto"/>
              <w:ind w:right="113"/>
              <w:jc w:val="both"/>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До уваги УЧАСНИКІВ!!! Розірваний договір не є виконаним!</w:t>
            </w:r>
          </w:p>
          <w:p w:rsidR="00944C6D" w:rsidRPr="00053483" w:rsidRDefault="00944C6D" w:rsidP="006B1997">
            <w:pPr>
              <w:widowControl/>
              <w:autoSpaceDE/>
              <w:autoSpaceDN/>
              <w:spacing w:before="100" w:beforeAutospacing="1" w:after="100" w:afterAutospacing="1"/>
              <w:rPr>
                <w:color w:val="000000"/>
                <w:sz w:val="24"/>
                <w:szCs w:val="24"/>
                <w:lang w:val="ru-RU"/>
              </w:rPr>
            </w:pPr>
            <w:r>
              <w:rPr>
                <w:sz w:val="24"/>
                <w:szCs w:val="24"/>
                <w:lang w:val="ru-RU" w:eastAsia="ru-RU"/>
              </w:rPr>
              <w:t>*</w:t>
            </w:r>
            <w:proofErr w:type="spellStart"/>
            <w:r w:rsidRPr="00226619">
              <w:rPr>
                <w:sz w:val="18"/>
                <w:szCs w:val="18"/>
                <w:lang w:val="ru-RU" w:eastAsia="ru-RU"/>
              </w:rPr>
              <w:t>Аналогічним</w:t>
            </w:r>
            <w:proofErr w:type="spellEnd"/>
            <w:r w:rsidRPr="00226619">
              <w:rPr>
                <w:sz w:val="18"/>
                <w:szCs w:val="18"/>
                <w:lang w:val="ru-RU" w:eastAsia="ru-RU"/>
              </w:rPr>
              <w:t xml:space="preserve"> договором в </w:t>
            </w:r>
            <w:proofErr w:type="spellStart"/>
            <w:r w:rsidRPr="00226619">
              <w:rPr>
                <w:sz w:val="18"/>
                <w:szCs w:val="18"/>
                <w:lang w:val="ru-RU" w:eastAsia="ru-RU"/>
              </w:rPr>
              <w:t>розумінні</w:t>
            </w:r>
            <w:proofErr w:type="spellEnd"/>
            <w:r w:rsidRPr="00226619">
              <w:rPr>
                <w:sz w:val="18"/>
                <w:szCs w:val="18"/>
                <w:lang w:val="ru-RU" w:eastAsia="ru-RU"/>
              </w:rPr>
              <w:t xml:space="preserve"> </w:t>
            </w:r>
            <w:proofErr w:type="spellStart"/>
            <w:r w:rsidRPr="00226619">
              <w:rPr>
                <w:sz w:val="18"/>
                <w:szCs w:val="18"/>
                <w:lang w:val="ru-RU" w:eastAsia="ru-RU"/>
              </w:rPr>
              <w:t>цієї</w:t>
            </w:r>
            <w:proofErr w:type="spellEnd"/>
            <w:r w:rsidRPr="00226619">
              <w:rPr>
                <w:sz w:val="18"/>
                <w:szCs w:val="18"/>
                <w:lang w:val="ru-RU" w:eastAsia="ru-RU"/>
              </w:rPr>
              <w:t xml:space="preserve"> </w:t>
            </w:r>
            <w:proofErr w:type="spellStart"/>
            <w:r w:rsidRPr="00226619">
              <w:rPr>
                <w:sz w:val="18"/>
                <w:szCs w:val="18"/>
                <w:lang w:val="ru-RU" w:eastAsia="ru-RU"/>
              </w:rPr>
              <w:t>документації</w:t>
            </w:r>
            <w:proofErr w:type="spellEnd"/>
            <w:r w:rsidRPr="00226619">
              <w:rPr>
                <w:sz w:val="18"/>
                <w:szCs w:val="18"/>
                <w:lang w:val="ru-RU" w:eastAsia="ru-RU"/>
              </w:rPr>
              <w:t xml:space="preserve"> є </w:t>
            </w:r>
            <w:proofErr w:type="spellStart"/>
            <w:r w:rsidRPr="00226619">
              <w:rPr>
                <w:sz w:val="18"/>
                <w:szCs w:val="18"/>
                <w:lang w:val="ru-RU" w:eastAsia="ru-RU"/>
              </w:rPr>
              <w:t>договір</w:t>
            </w:r>
            <w:proofErr w:type="spellEnd"/>
            <w:r w:rsidRPr="00226619">
              <w:rPr>
                <w:sz w:val="18"/>
                <w:szCs w:val="18"/>
                <w:lang w:val="ru-RU" w:eastAsia="ru-RU"/>
              </w:rPr>
              <w:t xml:space="preserve"> на поставку товару за кодом ДК 021:2015:39140000-5 </w:t>
            </w:r>
            <w:proofErr w:type="spellStart"/>
            <w:r w:rsidRPr="00226619">
              <w:rPr>
                <w:sz w:val="18"/>
                <w:szCs w:val="18"/>
                <w:lang w:val="ru-RU" w:eastAsia="ru-RU"/>
              </w:rPr>
              <w:t>Меблі</w:t>
            </w:r>
            <w:proofErr w:type="spellEnd"/>
            <w:r w:rsidRPr="00226619">
              <w:rPr>
                <w:sz w:val="18"/>
                <w:szCs w:val="18"/>
                <w:lang w:val="ru-RU" w:eastAsia="ru-RU"/>
              </w:rPr>
              <w:t xml:space="preserve"> для дому не </w:t>
            </w:r>
            <w:proofErr w:type="spellStart"/>
            <w:r w:rsidRPr="00226619">
              <w:rPr>
                <w:sz w:val="18"/>
                <w:szCs w:val="18"/>
                <w:lang w:val="ru-RU" w:eastAsia="ru-RU"/>
              </w:rPr>
              <w:t>пізніше</w:t>
            </w:r>
            <w:proofErr w:type="spellEnd"/>
            <w:r w:rsidRPr="00226619">
              <w:rPr>
                <w:sz w:val="18"/>
                <w:szCs w:val="18"/>
                <w:lang w:val="ru-RU" w:eastAsia="ru-RU"/>
              </w:rPr>
              <w:t xml:space="preserve"> 2021 року.</w:t>
            </w:r>
            <w:r w:rsidRPr="00226619">
              <w:rPr>
                <w:sz w:val="24"/>
                <w:szCs w:val="24"/>
                <w:lang w:val="ru-RU" w:eastAsia="ru-RU"/>
              </w:rPr>
              <w:t xml:space="preserve"> </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lastRenderedPageBreak/>
              <w:t>8</w:t>
            </w:r>
          </w:p>
        </w:tc>
        <w:tc>
          <w:tcPr>
            <w:tcW w:w="9741" w:type="dxa"/>
            <w:shd w:val="clear" w:color="auto" w:fill="auto"/>
          </w:tcPr>
          <w:p w:rsidR="00944C6D" w:rsidRPr="00CB49EB" w:rsidRDefault="00944C6D" w:rsidP="006B1997">
            <w:pPr>
              <w:mirrorIndents/>
              <w:jc w:val="both"/>
              <w:rPr>
                <w:sz w:val="24"/>
                <w:szCs w:val="24"/>
              </w:rPr>
            </w:pPr>
            <w:r w:rsidRPr="00CB49EB">
              <w:rPr>
                <w:sz w:val="24"/>
                <w:szCs w:val="24"/>
              </w:rPr>
              <w:t xml:space="preserve">Копія фінансової звітності за попередній </w:t>
            </w:r>
            <w:r>
              <w:rPr>
                <w:sz w:val="24"/>
                <w:szCs w:val="24"/>
              </w:rPr>
              <w:t>звітній період та останній звітний рік</w:t>
            </w:r>
            <w:r w:rsidRPr="00CB49EB">
              <w:rPr>
                <w:sz w:val="24"/>
                <w:szCs w:val="24"/>
              </w:rPr>
              <w:t xml:space="preserve"> </w:t>
            </w:r>
            <w:r w:rsidRPr="00CB49EB">
              <w:rPr>
                <w:bCs/>
                <w:sz w:val="24"/>
                <w:szCs w:val="24"/>
              </w:rPr>
              <w:t xml:space="preserve">з відміткою відповідного органу </w:t>
            </w:r>
            <w:r w:rsidRPr="00CB49EB">
              <w:rPr>
                <w:sz w:val="24"/>
                <w:szCs w:val="24"/>
              </w:rPr>
              <w:t>(або копія квитанції про підтвердження подачі звітності в електронному вигляді):</w:t>
            </w:r>
          </w:p>
          <w:p w:rsidR="00944C6D" w:rsidRPr="00CB49EB" w:rsidRDefault="00944C6D" w:rsidP="006B1997">
            <w:pPr>
              <w:mirrorIndents/>
              <w:jc w:val="both"/>
              <w:rPr>
                <w:sz w:val="24"/>
                <w:szCs w:val="24"/>
              </w:rPr>
            </w:pPr>
            <w:r w:rsidRPr="00CB49EB">
              <w:rPr>
                <w:sz w:val="24"/>
                <w:szCs w:val="24"/>
              </w:rPr>
              <w:t>-   Балансу підприємства учасника  (Форма №1);</w:t>
            </w:r>
          </w:p>
          <w:p w:rsidR="00944C6D" w:rsidRPr="00CB49EB" w:rsidRDefault="00944C6D" w:rsidP="006B1997">
            <w:pPr>
              <w:mirrorIndents/>
              <w:jc w:val="both"/>
              <w:rPr>
                <w:sz w:val="24"/>
                <w:szCs w:val="24"/>
              </w:rPr>
            </w:pPr>
            <w:r w:rsidRPr="00CB49EB">
              <w:rPr>
                <w:sz w:val="24"/>
                <w:szCs w:val="24"/>
              </w:rPr>
              <w:t>-   Звіту про фінансові результати (Форма №2);</w:t>
            </w:r>
          </w:p>
          <w:p w:rsidR="00944C6D" w:rsidRPr="00CB49EB" w:rsidRDefault="00944C6D" w:rsidP="006B1997">
            <w:pPr>
              <w:mirrorIndents/>
              <w:jc w:val="both"/>
              <w:rPr>
                <w:sz w:val="24"/>
                <w:szCs w:val="24"/>
              </w:rPr>
            </w:pPr>
            <w:r w:rsidRPr="00CB49EB">
              <w:rPr>
                <w:sz w:val="24"/>
                <w:szCs w:val="24"/>
              </w:rPr>
              <w:t>-   Звіту про рух грошових коштів (Форма №3) у разі наявності;</w:t>
            </w:r>
          </w:p>
          <w:p w:rsidR="00944C6D" w:rsidRPr="00CB49EB" w:rsidRDefault="00944C6D" w:rsidP="006B1997">
            <w:pPr>
              <w:jc w:val="both"/>
              <w:rPr>
                <w:sz w:val="24"/>
                <w:szCs w:val="24"/>
                <w:lang w:eastAsia="ru-RU"/>
              </w:rPr>
            </w:pPr>
            <w:r w:rsidRPr="00CB49EB">
              <w:rPr>
                <w:sz w:val="24"/>
                <w:szCs w:val="24"/>
              </w:rPr>
              <w:t>-   Податкової декларації платника єдиного податку (для фізичної особи-підприємця)</w:t>
            </w:r>
            <w:r w:rsidRPr="00CB49EB">
              <w:rPr>
                <w:sz w:val="24"/>
                <w:szCs w:val="24"/>
                <w:lang w:eastAsia="ru-RU"/>
              </w:rPr>
              <w:t>.</w:t>
            </w:r>
          </w:p>
          <w:p w:rsidR="00944C6D" w:rsidRPr="00CB49EB" w:rsidRDefault="00944C6D" w:rsidP="006B1997">
            <w:pPr>
              <w:jc w:val="both"/>
              <w:rPr>
                <w:sz w:val="24"/>
                <w:szCs w:val="24"/>
                <w:lang w:eastAsia="ru-RU"/>
              </w:rPr>
            </w:pPr>
            <w:r w:rsidRPr="00CB49EB">
              <w:rPr>
                <w:sz w:val="24"/>
                <w:szCs w:val="24"/>
                <w:lang w:eastAsia="ru-RU"/>
              </w:rPr>
              <w:t>У разі якщо Учасник відповідно до норм чинного законодавства не зобов’язаний складати вказані документи, такий Учасник подає інші фінансові документи, що є документами фінансовій звітності та зазначає інформацію про законодавчі підстави для їх ведення.</w:t>
            </w:r>
          </w:p>
          <w:p w:rsidR="00944C6D" w:rsidRDefault="00944C6D" w:rsidP="006B1997">
            <w:pPr>
              <w:jc w:val="both"/>
              <w:rPr>
                <w:sz w:val="24"/>
                <w:szCs w:val="24"/>
                <w:lang w:eastAsia="ru-RU"/>
              </w:rPr>
            </w:pPr>
            <w:r w:rsidRPr="00CB49EB">
              <w:rPr>
                <w:sz w:val="24"/>
                <w:szCs w:val="24"/>
                <w:lang w:eastAsia="ru-RU"/>
              </w:rPr>
              <w:t>Фінансова звітність надається з відмітками про прийняття органом Держкомстату та/або з копіями документів, що підтверджують прийняття електронної звітності.</w:t>
            </w:r>
          </w:p>
          <w:p w:rsidR="00944C6D" w:rsidRDefault="00944C6D" w:rsidP="006B1997">
            <w:pPr>
              <w:pStyle w:val="a7"/>
            </w:pPr>
            <w:proofErr w:type="spellStart"/>
            <w:r>
              <w:t>Учасник</w:t>
            </w:r>
            <w:proofErr w:type="spellEnd"/>
            <w:r>
              <w:t xml:space="preserve"> </w:t>
            </w:r>
            <w:proofErr w:type="spellStart"/>
            <w:r>
              <w:t>вважатиметься</w:t>
            </w:r>
            <w:proofErr w:type="spellEnd"/>
            <w:r>
              <w:t xml:space="preserve"> таким, </w:t>
            </w:r>
            <w:proofErr w:type="spellStart"/>
            <w:r>
              <w:t>що</w:t>
            </w:r>
            <w:proofErr w:type="spellEnd"/>
            <w:r>
              <w:t xml:space="preserve"> </w:t>
            </w:r>
            <w:proofErr w:type="spellStart"/>
            <w:r>
              <w:t>відповідає</w:t>
            </w:r>
            <w:proofErr w:type="spellEnd"/>
            <w:r>
              <w:t xml:space="preserve"> </w:t>
            </w:r>
            <w:proofErr w:type="spellStart"/>
            <w:r>
              <w:t>встановленому</w:t>
            </w:r>
            <w:proofErr w:type="spellEnd"/>
            <w:r>
              <w:t xml:space="preserve"> </w:t>
            </w:r>
            <w:proofErr w:type="spellStart"/>
            <w:r>
              <w:t>цією</w:t>
            </w:r>
            <w:proofErr w:type="spellEnd"/>
            <w:r>
              <w:t xml:space="preserve"> </w:t>
            </w:r>
            <w:proofErr w:type="spellStart"/>
            <w:r>
              <w:t>документацією</w:t>
            </w:r>
            <w:proofErr w:type="spellEnd"/>
            <w:r>
              <w:t xml:space="preserve"> </w:t>
            </w:r>
            <w:proofErr w:type="spellStart"/>
            <w:r>
              <w:t>кваліфікаційному</w:t>
            </w:r>
            <w:proofErr w:type="spellEnd"/>
            <w:r>
              <w:t xml:space="preserve"> </w:t>
            </w:r>
            <w:proofErr w:type="spellStart"/>
            <w:r>
              <w:t>критерію</w:t>
            </w:r>
            <w:proofErr w:type="spellEnd"/>
            <w:r>
              <w:t xml:space="preserve"> «</w:t>
            </w:r>
            <w:proofErr w:type="spellStart"/>
            <w:r>
              <w:t>Наявність</w:t>
            </w:r>
            <w:proofErr w:type="spellEnd"/>
            <w:r>
              <w:t xml:space="preserve"> </w:t>
            </w:r>
            <w:proofErr w:type="spellStart"/>
            <w:r>
              <w:t>фінансової</w:t>
            </w:r>
            <w:proofErr w:type="spellEnd"/>
            <w:r>
              <w:t xml:space="preserve"> </w:t>
            </w:r>
            <w:proofErr w:type="spellStart"/>
            <w:r>
              <w:t>спроможності</w:t>
            </w:r>
            <w:proofErr w:type="spellEnd"/>
            <w:r>
              <w:t xml:space="preserve">, яка </w:t>
            </w:r>
            <w:proofErr w:type="spellStart"/>
            <w:r>
              <w:t>підтверджується</w:t>
            </w:r>
            <w:proofErr w:type="spellEnd"/>
            <w:r>
              <w:t xml:space="preserve"> </w:t>
            </w:r>
            <w:proofErr w:type="spellStart"/>
            <w:r>
              <w:t>фінансовою</w:t>
            </w:r>
            <w:proofErr w:type="spellEnd"/>
            <w:r>
              <w:t xml:space="preserve"> </w:t>
            </w:r>
            <w:proofErr w:type="spellStart"/>
            <w:r>
              <w:t>звітністю</w:t>
            </w:r>
            <w:proofErr w:type="spellEnd"/>
            <w:r>
              <w:t xml:space="preserve">», </w:t>
            </w:r>
            <w:proofErr w:type="spellStart"/>
            <w:r>
              <w:t>якщо</w:t>
            </w:r>
            <w:proofErr w:type="spellEnd"/>
            <w:r>
              <w:t xml:space="preserve">, </w:t>
            </w:r>
            <w:proofErr w:type="spellStart"/>
            <w:r>
              <w:t>згідно</w:t>
            </w:r>
            <w:proofErr w:type="spellEnd"/>
            <w:r>
              <w:t xml:space="preserve"> з </w:t>
            </w:r>
            <w:proofErr w:type="spellStart"/>
            <w:r>
              <w:t>поданою</w:t>
            </w:r>
            <w:proofErr w:type="spellEnd"/>
            <w:r>
              <w:t xml:space="preserve"> </w:t>
            </w:r>
            <w:proofErr w:type="spellStart"/>
            <w:r>
              <w:t>Учасником</w:t>
            </w:r>
            <w:proofErr w:type="spellEnd"/>
            <w:r>
              <w:t xml:space="preserve"> у </w:t>
            </w:r>
            <w:proofErr w:type="spellStart"/>
            <w:r>
              <w:t>складі</w:t>
            </w:r>
            <w:proofErr w:type="spellEnd"/>
            <w:r>
              <w:t xml:space="preserve"> </w:t>
            </w:r>
            <w:proofErr w:type="spellStart"/>
            <w:r>
              <w:t>своєї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фінансовою</w:t>
            </w:r>
            <w:proofErr w:type="spellEnd"/>
            <w:r>
              <w:t xml:space="preserve"> </w:t>
            </w:r>
            <w:proofErr w:type="spellStart"/>
            <w:r>
              <w:t>звітністю</w:t>
            </w:r>
            <w:proofErr w:type="spellEnd"/>
            <w:r>
              <w:t xml:space="preserve">, як </w:t>
            </w:r>
            <w:proofErr w:type="spellStart"/>
            <w:r>
              <w:t>зазначено</w:t>
            </w:r>
            <w:proofErr w:type="spellEnd"/>
            <w:r>
              <w:t xml:space="preserve"> </w:t>
            </w:r>
            <w:proofErr w:type="spellStart"/>
            <w:r>
              <w:t>вище</w:t>
            </w:r>
            <w:proofErr w:type="spellEnd"/>
            <w:r>
              <w:t xml:space="preserve">, </w:t>
            </w:r>
            <w:proofErr w:type="spellStart"/>
            <w:r>
              <w:t>Учасником</w:t>
            </w:r>
            <w:proofErr w:type="spellEnd"/>
            <w:r>
              <w:t xml:space="preserve"> </w:t>
            </w:r>
            <w:proofErr w:type="spellStart"/>
            <w:r>
              <w:t>підтверджено</w:t>
            </w:r>
            <w:proofErr w:type="spellEnd"/>
            <w:r>
              <w:t xml:space="preserve"> </w:t>
            </w:r>
            <w:proofErr w:type="spellStart"/>
            <w:r>
              <w:t>відповідність</w:t>
            </w:r>
            <w:proofErr w:type="spellEnd"/>
            <w:r>
              <w:t xml:space="preserve"> </w:t>
            </w:r>
            <w:proofErr w:type="spellStart"/>
            <w:r>
              <w:t>усім</w:t>
            </w:r>
            <w:proofErr w:type="spellEnd"/>
            <w:r>
              <w:t xml:space="preserve"> </w:t>
            </w:r>
            <w:proofErr w:type="spellStart"/>
            <w:r>
              <w:t>перерахованим</w:t>
            </w:r>
            <w:proofErr w:type="spellEnd"/>
            <w:r>
              <w:t xml:space="preserve"> </w:t>
            </w:r>
            <w:proofErr w:type="spellStart"/>
            <w:r>
              <w:t>нижче</w:t>
            </w:r>
            <w:proofErr w:type="spellEnd"/>
            <w:r>
              <w:t xml:space="preserve"> </w:t>
            </w:r>
            <w:proofErr w:type="spellStart"/>
            <w:r>
              <w:t>вимогам</w:t>
            </w:r>
            <w:proofErr w:type="spellEnd"/>
            <w:r>
              <w:t xml:space="preserve">, а </w:t>
            </w:r>
            <w:proofErr w:type="spellStart"/>
            <w:r>
              <w:t>саме</w:t>
            </w:r>
            <w:proofErr w:type="spellEnd"/>
            <w:r>
              <w:t xml:space="preserve">: </w:t>
            </w:r>
          </w:p>
          <w:p w:rsidR="00944C6D" w:rsidRDefault="00944C6D" w:rsidP="006B1997">
            <w:pPr>
              <w:pStyle w:val="a7"/>
            </w:pPr>
            <w:r>
              <w:t xml:space="preserve">Сума </w:t>
            </w:r>
            <w:proofErr w:type="spellStart"/>
            <w:r>
              <w:t>наявних</w:t>
            </w:r>
            <w:proofErr w:type="spellEnd"/>
            <w:r>
              <w:t xml:space="preserve"> в </w:t>
            </w:r>
            <w:proofErr w:type="spellStart"/>
            <w:r>
              <w:t>Учасника</w:t>
            </w:r>
            <w:proofErr w:type="spellEnd"/>
            <w:r>
              <w:t xml:space="preserve"> </w:t>
            </w:r>
            <w:proofErr w:type="spellStart"/>
            <w:r>
              <w:t>високоліквідних</w:t>
            </w:r>
            <w:proofErr w:type="spellEnd"/>
            <w:r>
              <w:t xml:space="preserve"> </w:t>
            </w:r>
            <w:proofErr w:type="spellStart"/>
            <w:r>
              <w:t>активів</w:t>
            </w:r>
            <w:proofErr w:type="spellEnd"/>
            <w:r>
              <w:t xml:space="preserve">, </w:t>
            </w:r>
            <w:proofErr w:type="spellStart"/>
            <w:r>
              <w:t>відображена</w:t>
            </w:r>
            <w:proofErr w:type="spellEnd"/>
            <w:r>
              <w:t xml:space="preserve"> у </w:t>
            </w:r>
            <w:proofErr w:type="spellStart"/>
            <w:r>
              <w:t>Балансі</w:t>
            </w:r>
            <w:proofErr w:type="spellEnd"/>
            <w:r>
              <w:t xml:space="preserve"> </w:t>
            </w:r>
            <w:proofErr w:type="spellStart"/>
            <w:r>
              <w:t>Учасника</w:t>
            </w:r>
            <w:proofErr w:type="spellEnd"/>
            <w:r>
              <w:t xml:space="preserve"> (форма №1)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w:t>
            </w:r>
            <w:proofErr w:type="gramStart"/>
            <w:r>
              <w:t>в рядку</w:t>
            </w:r>
            <w:proofErr w:type="gramEnd"/>
            <w:r>
              <w:t xml:space="preserve"> з кодом 1165 «</w:t>
            </w:r>
            <w:proofErr w:type="spellStart"/>
            <w:r>
              <w:t>Гроші</w:t>
            </w:r>
            <w:proofErr w:type="spellEnd"/>
            <w:r>
              <w:t xml:space="preserve"> та </w:t>
            </w:r>
            <w:proofErr w:type="spellStart"/>
            <w:r>
              <w:t>їх</w:t>
            </w:r>
            <w:proofErr w:type="spellEnd"/>
            <w:r>
              <w:t xml:space="preserve"> </w:t>
            </w:r>
            <w:proofErr w:type="spellStart"/>
            <w:r>
              <w:t>еквіваленти</w:t>
            </w:r>
            <w:proofErr w:type="spellEnd"/>
            <w:r>
              <w:t xml:space="preserve">», є не </w:t>
            </w:r>
            <w:proofErr w:type="spellStart"/>
            <w:r>
              <w:t>меншою</w:t>
            </w:r>
            <w:proofErr w:type="spellEnd"/>
            <w:r>
              <w:t xml:space="preserve"> за суму </w:t>
            </w:r>
            <w:proofErr w:type="spellStart"/>
            <w:r>
              <w:t>розміру</w:t>
            </w:r>
            <w:proofErr w:type="spellEnd"/>
            <w:r>
              <w:t xml:space="preserve"> </w:t>
            </w:r>
            <w:proofErr w:type="spellStart"/>
            <w:r>
              <w:t>забезпечення</w:t>
            </w:r>
            <w:proofErr w:type="spellEnd"/>
            <w:r>
              <w:t xml:space="preserve"> </w:t>
            </w:r>
            <w:proofErr w:type="spellStart"/>
            <w:r>
              <w:t>виконання</w:t>
            </w:r>
            <w:proofErr w:type="spellEnd"/>
            <w:r>
              <w:t xml:space="preserve"> договору про </w:t>
            </w:r>
            <w:proofErr w:type="spellStart"/>
            <w:r>
              <w:t>закупівлю</w:t>
            </w:r>
            <w:proofErr w:type="spellEnd"/>
            <w:r>
              <w:t xml:space="preserve">, </w:t>
            </w:r>
            <w:proofErr w:type="spellStart"/>
            <w:r>
              <w:t>встановленого</w:t>
            </w:r>
            <w:proofErr w:type="spellEnd"/>
            <w:r>
              <w:t xml:space="preserve"> </w:t>
            </w:r>
            <w:proofErr w:type="spellStart"/>
            <w:r w:rsidRPr="000818C5">
              <w:t>цією</w:t>
            </w:r>
            <w:proofErr w:type="spellEnd"/>
            <w:r w:rsidRPr="000818C5">
              <w:t xml:space="preserve"> тендерною </w:t>
            </w:r>
            <w:proofErr w:type="spellStart"/>
            <w:r w:rsidRPr="000818C5">
              <w:t>документацією</w:t>
            </w:r>
            <w:proofErr w:type="spellEnd"/>
            <w:r w:rsidRPr="000818C5">
              <w:t>.</w:t>
            </w:r>
          </w:p>
          <w:p w:rsidR="00944C6D" w:rsidRDefault="00944C6D" w:rsidP="006B1997">
            <w:pPr>
              <w:pStyle w:val="a7"/>
            </w:pPr>
            <w:proofErr w:type="spellStart"/>
            <w:r>
              <w:t>Коефіцієнт</w:t>
            </w:r>
            <w:proofErr w:type="spellEnd"/>
            <w:r>
              <w:t xml:space="preserve"> </w:t>
            </w:r>
            <w:proofErr w:type="spellStart"/>
            <w:r>
              <w:t>поточної</w:t>
            </w:r>
            <w:proofErr w:type="spellEnd"/>
            <w:r>
              <w:t xml:space="preserve"> </w:t>
            </w:r>
            <w:proofErr w:type="spellStart"/>
            <w:r>
              <w:t>ліквідності</w:t>
            </w:r>
            <w:proofErr w:type="spellEnd"/>
            <w:r>
              <w:t xml:space="preserve"> </w:t>
            </w:r>
            <w:proofErr w:type="spellStart"/>
            <w:r>
              <w:t>Учасника</w:t>
            </w:r>
            <w:proofErr w:type="spellEnd"/>
            <w:r>
              <w:t xml:space="preserve">, </w:t>
            </w:r>
            <w:proofErr w:type="spellStart"/>
            <w:r>
              <w:t>розрахований</w:t>
            </w:r>
            <w:proofErr w:type="spellEnd"/>
            <w:r>
              <w:t xml:space="preserve"> як </w:t>
            </w:r>
            <w:proofErr w:type="spellStart"/>
            <w:r>
              <w:t>співвідношення</w:t>
            </w:r>
            <w:proofErr w:type="spellEnd"/>
            <w:r>
              <w:t xml:space="preserve"> (</w:t>
            </w:r>
            <w:proofErr w:type="spellStart"/>
            <w:r>
              <w:t>пропорція</w:t>
            </w:r>
            <w:proofErr w:type="spellEnd"/>
            <w:r>
              <w:t xml:space="preserve">) </w:t>
            </w:r>
            <w:proofErr w:type="spellStart"/>
            <w:r>
              <w:t>підсумку</w:t>
            </w:r>
            <w:proofErr w:type="spellEnd"/>
            <w:r>
              <w:t xml:space="preserve"> </w:t>
            </w:r>
            <w:proofErr w:type="spellStart"/>
            <w:r>
              <w:t>активів</w:t>
            </w:r>
            <w:proofErr w:type="spellEnd"/>
            <w:r>
              <w:t xml:space="preserve"> за </w:t>
            </w:r>
            <w:proofErr w:type="spellStart"/>
            <w:r>
              <w:t>розділом</w:t>
            </w:r>
            <w:proofErr w:type="spellEnd"/>
            <w:r>
              <w:t xml:space="preserve"> II «</w:t>
            </w:r>
            <w:proofErr w:type="spellStart"/>
            <w:r>
              <w:t>Оборотні</w:t>
            </w:r>
            <w:proofErr w:type="spellEnd"/>
            <w:r>
              <w:t xml:space="preserve"> </w:t>
            </w:r>
            <w:proofErr w:type="spellStart"/>
            <w:r>
              <w:t>активи</w:t>
            </w:r>
            <w:proofErr w:type="spellEnd"/>
            <w:r>
              <w:t xml:space="preserve">» (рядок з кодом 1195) до </w:t>
            </w:r>
            <w:proofErr w:type="spellStart"/>
            <w:r>
              <w:t>підсумку</w:t>
            </w:r>
            <w:proofErr w:type="spellEnd"/>
            <w:r>
              <w:t xml:space="preserve"> </w:t>
            </w:r>
            <w:proofErr w:type="spellStart"/>
            <w:r>
              <w:t>пасивів</w:t>
            </w:r>
            <w:proofErr w:type="spellEnd"/>
            <w:r>
              <w:t xml:space="preserve"> за </w:t>
            </w:r>
            <w:proofErr w:type="spellStart"/>
            <w:r>
              <w:t>розділом</w:t>
            </w:r>
            <w:proofErr w:type="spellEnd"/>
            <w:r>
              <w:t xml:space="preserve"> III «</w:t>
            </w:r>
            <w:proofErr w:type="spellStart"/>
            <w:r>
              <w:t>Поточні</w:t>
            </w:r>
            <w:proofErr w:type="spellEnd"/>
            <w:r>
              <w:t xml:space="preserve"> </w:t>
            </w:r>
            <w:proofErr w:type="spellStart"/>
            <w:r>
              <w:t>зобов’язання</w:t>
            </w:r>
            <w:proofErr w:type="spellEnd"/>
            <w:r>
              <w:t xml:space="preserve"> і </w:t>
            </w:r>
            <w:proofErr w:type="spellStart"/>
            <w:r>
              <w:t>забезпечення</w:t>
            </w:r>
            <w:proofErr w:type="spellEnd"/>
            <w:r>
              <w:t xml:space="preserve">» (рядок з кодом 1695) на </w:t>
            </w:r>
            <w:proofErr w:type="spellStart"/>
            <w:r>
              <w:t>підставі</w:t>
            </w:r>
            <w:proofErr w:type="spellEnd"/>
            <w:r>
              <w:t xml:space="preserve"> </w:t>
            </w:r>
            <w:proofErr w:type="spellStart"/>
            <w:r>
              <w:t>відповідних</w:t>
            </w:r>
            <w:proofErr w:type="spellEnd"/>
            <w:r>
              <w:t xml:space="preserve"> </w:t>
            </w:r>
            <w:proofErr w:type="spellStart"/>
            <w:r>
              <w:t>даних</w:t>
            </w:r>
            <w:proofErr w:type="spellEnd"/>
            <w:r>
              <w:t xml:space="preserve">, </w:t>
            </w:r>
            <w:proofErr w:type="spellStart"/>
            <w:r>
              <w:t>відображених</w:t>
            </w:r>
            <w:proofErr w:type="spellEnd"/>
            <w:r>
              <w:t xml:space="preserve"> у </w:t>
            </w:r>
            <w:proofErr w:type="spellStart"/>
            <w:r>
              <w:t>Балансі</w:t>
            </w:r>
            <w:proofErr w:type="spellEnd"/>
            <w:r>
              <w:t xml:space="preserve"> </w:t>
            </w:r>
            <w:proofErr w:type="spellStart"/>
            <w:r>
              <w:t>Учасника</w:t>
            </w:r>
            <w:proofErr w:type="spellEnd"/>
            <w:r>
              <w:t xml:space="preserve"> (форма №1)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є не </w:t>
            </w:r>
            <w:proofErr w:type="spellStart"/>
            <w:r>
              <w:t>меншим</w:t>
            </w:r>
            <w:proofErr w:type="spellEnd"/>
            <w:r>
              <w:t xml:space="preserve"> за 0,8. </w:t>
            </w:r>
          </w:p>
          <w:p w:rsidR="00944C6D" w:rsidRDefault="00944C6D" w:rsidP="006B1997">
            <w:pPr>
              <w:pStyle w:val="a7"/>
            </w:pPr>
            <w:r>
              <w:t xml:space="preserve">Сума </w:t>
            </w:r>
            <w:proofErr w:type="spellStart"/>
            <w:r>
              <w:t>річного</w:t>
            </w:r>
            <w:proofErr w:type="spellEnd"/>
            <w:r>
              <w:t xml:space="preserve"> доходу (</w:t>
            </w:r>
            <w:proofErr w:type="spellStart"/>
            <w:r>
              <w:t>виручки</w:t>
            </w:r>
            <w:proofErr w:type="spellEnd"/>
            <w:r>
              <w:t xml:space="preserve">) </w:t>
            </w:r>
            <w:proofErr w:type="spellStart"/>
            <w:r>
              <w:t>учасника</w:t>
            </w:r>
            <w:proofErr w:type="spellEnd"/>
            <w:r>
              <w:t xml:space="preserve">, </w:t>
            </w:r>
            <w:proofErr w:type="spellStart"/>
            <w:r>
              <w:t>відображена</w:t>
            </w:r>
            <w:proofErr w:type="spellEnd"/>
            <w:r>
              <w:t xml:space="preserve"> у </w:t>
            </w:r>
            <w:proofErr w:type="spellStart"/>
            <w:r>
              <w:t>Звіті</w:t>
            </w:r>
            <w:proofErr w:type="spellEnd"/>
            <w:r>
              <w:t xml:space="preserve"> про </w:t>
            </w:r>
            <w:proofErr w:type="spellStart"/>
            <w:r>
              <w:t>фінансові</w:t>
            </w:r>
            <w:proofErr w:type="spellEnd"/>
            <w:r>
              <w:t xml:space="preserve"> </w:t>
            </w:r>
            <w:proofErr w:type="spellStart"/>
            <w:r>
              <w:t>результати</w:t>
            </w:r>
            <w:proofErr w:type="spellEnd"/>
            <w:r>
              <w:t xml:space="preserve"> (форма №2) станом на </w:t>
            </w:r>
            <w:proofErr w:type="spellStart"/>
            <w:r>
              <w:t>кінець</w:t>
            </w:r>
            <w:proofErr w:type="spellEnd"/>
            <w:r>
              <w:t xml:space="preserve"> </w:t>
            </w:r>
            <w:proofErr w:type="spellStart"/>
            <w:r>
              <w:t>звітного</w:t>
            </w:r>
            <w:proofErr w:type="spellEnd"/>
            <w:r>
              <w:t xml:space="preserve"> </w:t>
            </w:r>
            <w:proofErr w:type="spellStart"/>
            <w:r>
              <w:t>періоду</w:t>
            </w:r>
            <w:proofErr w:type="spellEnd"/>
            <w:r>
              <w:t xml:space="preserve"> за </w:t>
            </w:r>
            <w:proofErr w:type="spellStart"/>
            <w:r>
              <w:t>останній</w:t>
            </w:r>
            <w:proofErr w:type="spellEnd"/>
            <w:r>
              <w:t xml:space="preserve"> </w:t>
            </w:r>
            <w:proofErr w:type="spellStart"/>
            <w:r>
              <w:t>передбачений</w:t>
            </w:r>
            <w:proofErr w:type="spellEnd"/>
            <w:r>
              <w:t xml:space="preserve"> </w:t>
            </w:r>
            <w:proofErr w:type="spellStart"/>
            <w:r>
              <w:t>цією</w:t>
            </w:r>
            <w:proofErr w:type="spellEnd"/>
            <w:r>
              <w:t xml:space="preserve"> </w:t>
            </w:r>
            <w:proofErr w:type="spellStart"/>
            <w:r>
              <w:t>документацією</w:t>
            </w:r>
            <w:proofErr w:type="spellEnd"/>
            <w:r>
              <w:t xml:space="preserve"> для такого </w:t>
            </w:r>
            <w:proofErr w:type="spellStart"/>
            <w:r>
              <w:t>учасника</w:t>
            </w:r>
            <w:proofErr w:type="spellEnd"/>
            <w:r>
              <w:t xml:space="preserve"> </w:t>
            </w:r>
            <w:proofErr w:type="spellStart"/>
            <w:r>
              <w:t>звітний</w:t>
            </w:r>
            <w:proofErr w:type="spellEnd"/>
            <w:r>
              <w:t xml:space="preserve"> </w:t>
            </w:r>
            <w:proofErr w:type="spellStart"/>
            <w:r>
              <w:t>період</w:t>
            </w:r>
            <w:proofErr w:type="spellEnd"/>
            <w:r>
              <w:t xml:space="preserve"> є не </w:t>
            </w:r>
            <w:proofErr w:type="spellStart"/>
            <w:r>
              <w:t>меншою</w:t>
            </w:r>
            <w:proofErr w:type="spellEnd"/>
            <w:r>
              <w:t xml:space="preserve">, </w:t>
            </w:r>
            <w:proofErr w:type="spellStart"/>
            <w:r>
              <w:t>ніж</w:t>
            </w:r>
            <w:proofErr w:type="spellEnd"/>
            <w:r>
              <w:t xml:space="preserve"> 60% </w:t>
            </w:r>
            <w:proofErr w:type="spellStart"/>
            <w:r>
              <w:t>відносно</w:t>
            </w:r>
            <w:proofErr w:type="spellEnd"/>
            <w:r>
              <w:t xml:space="preserve"> </w:t>
            </w:r>
            <w:proofErr w:type="spellStart"/>
            <w:r>
              <w:t>очікуваної</w:t>
            </w:r>
            <w:proofErr w:type="spellEnd"/>
            <w:r>
              <w:t xml:space="preserve"> </w:t>
            </w:r>
            <w:proofErr w:type="spellStart"/>
            <w:r>
              <w:t>вартості</w:t>
            </w:r>
            <w:proofErr w:type="spellEnd"/>
            <w:r>
              <w:t xml:space="preserve"> </w:t>
            </w:r>
            <w:proofErr w:type="spellStart"/>
            <w:r>
              <w:t>цієї</w:t>
            </w:r>
            <w:proofErr w:type="spellEnd"/>
            <w:r>
              <w:t xml:space="preserve"> </w:t>
            </w:r>
            <w:proofErr w:type="spellStart"/>
            <w:r>
              <w:t>закупівлі</w:t>
            </w:r>
            <w:proofErr w:type="spellEnd"/>
            <w:r>
              <w:t xml:space="preserve">. </w:t>
            </w:r>
          </w:p>
          <w:p w:rsidR="00944C6D" w:rsidRPr="00830FDF" w:rsidRDefault="00944C6D" w:rsidP="006B1997">
            <w:pPr>
              <w:pStyle w:val="LO-normal"/>
              <w:widowControl w:val="0"/>
              <w:snapToGrid w:val="0"/>
              <w:spacing w:line="240" w:lineRule="auto"/>
              <w:ind w:right="113" w:firstLine="421"/>
              <w:jc w:val="both"/>
              <w:rPr>
                <w:rFonts w:ascii="Times New Roman" w:eastAsia="Calibri" w:hAnsi="Times New Roman" w:cs="Times New Roman"/>
                <w:bCs/>
                <w:i/>
                <w:color w:val="auto"/>
                <w:sz w:val="20"/>
                <w:szCs w:val="20"/>
                <w:lang w:val="uk-UA"/>
              </w:rPr>
            </w:pPr>
            <w:r w:rsidRPr="00830FDF">
              <w:rPr>
                <w:rFonts w:ascii="Times New Roman" w:eastAsia="Calibri" w:hAnsi="Times New Roman" w:cs="Times New Roman"/>
                <w:bCs/>
                <w:i/>
                <w:color w:val="auto"/>
                <w:sz w:val="20"/>
                <w:szCs w:val="20"/>
                <w:lang w:val="uk-UA"/>
              </w:rPr>
              <w:t xml:space="preserve">Примітка: З метою уникнення дискримінації новостворених підприємств (утворених в 2022р. або на початку 2023р.), для підтвердження наявності фінансової спроможності,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 звіту про фінансові результати, </w:t>
            </w:r>
            <w:r w:rsidRPr="00830FDF">
              <w:rPr>
                <w:rFonts w:ascii="Times New Roman" w:eastAsia="Tahoma" w:hAnsi="Times New Roman" w:cs="Times New Roman"/>
                <w:bCs/>
                <w:i/>
                <w:color w:val="auto"/>
                <w:kern w:val="1"/>
                <w:sz w:val="20"/>
                <w:szCs w:val="20"/>
                <w:lang w:val="uk-UA" w:bidi="hi-IN"/>
              </w:rPr>
              <w:t>звіту про рух грошових коштів.</w:t>
            </w:r>
            <w:r w:rsidRPr="00830FDF">
              <w:rPr>
                <w:rFonts w:ascii="Times New Roman" w:eastAsia="Calibri" w:hAnsi="Times New Roman" w:cs="Times New Roman"/>
                <w:bCs/>
                <w:i/>
                <w:color w:val="auto"/>
                <w:sz w:val="20"/>
                <w:szCs w:val="20"/>
                <w:lang w:val="uk-UA"/>
              </w:rPr>
              <w:t xml:space="preserve"> </w:t>
            </w:r>
          </w:p>
          <w:p w:rsidR="00944C6D" w:rsidRPr="00F7199B" w:rsidRDefault="00944C6D" w:rsidP="006B1997">
            <w:pPr>
              <w:jc w:val="both"/>
              <w:rPr>
                <w:sz w:val="24"/>
                <w:szCs w:val="24"/>
                <w:lang w:val="ru-RU" w:eastAsia="ru-RU"/>
              </w:rPr>
            </w:pP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9</w:t>
            </w:r>
          </w:p>
        </w:tc>
        <w:tc>
          <w:tcPr>
            <w:tcW w:w="9741" w:type="dxa"/>
            <w:shd w:val="clear" w:color="auto" w:fill="auto"/>
          </w:tcPr>
          <w:p w:rsidR="00944C6D" w:rsidRPr="000B7A1F" w:rsidRDefault="00944C6D" w:rsidP="006B1997">
            <w:pPr>
              <w:pStyle w:val="a7"/>
              <w:rPr>
                <w:lang w:val="uk-UA"/>
              </w:rPr>
            </w:pPr>
            <w:r w:rsidRPr="00240B99">
              <w:rPr>
                <w:lang w:val="uk-UA"/>
              </w:rPr>
              <w:t>Інформаційна довідка в</w:t>
            </w:r>
            <w:r w:rsidRPr="00475CB7">
              <w:rPr>
                <w:lang w:val="uk-UA"/>
              </w:rPr>
              <w:t xml:space="preserve"> довільній формі за підписом учасника (уповноваженого представника) із зобов’язанням не використовувати/придбавати під час виконання робіт матеріали виробництва країни-агресора – російської федерації та республіки </w:t>
            </w:r>
            <w:proofErr w:type="spellStart"/>
            <w:r w:rsidRPr="00475CB7">
              <w:rPr>
                <w:lang w:val="uk-UA"/>
              </w:rPr>
              <w:t>білорусь</w:t>
            </w:r>
            <w:proofErr w:type="spellEnd"/>
            <w:r w:rsidRPr="00475CB7">
              <w:rPr>
                <w:lang w:val="uk-UA"/>
              </w:rPr>
              <w:t xml:space="preserve">. </w:t>
            </w:r>
          </w:p>
        </w:tc>
      </w:tr>
      <w:tr w:rsidR="00944C6D" w:rsidRPr="00CB49EB" w:rsidTr="006B1997">
        <w:trPr>
          <w:trHeight w:val="478"/>
        </w:trPr>
        <w:tc>
          <w:tcPr>
            <w:tcW w:w="456" w:type="dxa"/>
            <w:shd w:val="clear" w:color="auto" w:fill="auto"/>
          </w:tcPr>
          <w:p w:rsidR="00944C6D" w:rsidRPr="00CB49EB" w:rsidRDefault="00944C6D" w:rsidP="006B1997">
            <w:pPr>
              <w:rPr>
                <w:sz w:val="24"/>
                <w:szCs w:val="24"/>
                <w:lang w:eastAsia="ru-RU"/>
              </w:rPr>
            </w:pPr>
            <w:r>
              <w:rPr>
                <w:sz w:val="24"/>
                <w:szCs w:val="24"/>
                <w:lang w:eastAsia="ru-RU"/>
              </w:rPr>
              <w:lastRenderedPageBreak/>
              <w:t>10</w:t>
            </w:r>
          </w:p>
        </w:tc>
        <w:tc>
          <w:tcPr>
            <w:tcW w:w="9741" w:type="dxa"/>
            <w:shd w:val="clear" w:color="auto" w:fill="auto"/>
          </w:tcPr>
          <w:p w:rsidR="00944C6D" w:rsidRPr="00CB49EB" w:rsidRDefault="00944C6D" w:rsidP="006B1997">
            <w:pPr>
              <w:jc w:val="both"/>
              <w:rPr>
                <w:sz w:val="24"/>
                <w:szCs w:val="24"/>
                <w:lang w:eastAsia="ru-RU"/>
              </w:rPr>
            </w:pPr>
            <w:r w:rsidRPr="00CB49EB">
              <w:rPr>
                <w:sz w:val="24"/>
                <w:szCs w:val="24"/>
                <w:lang w:eastAsia="ru-RU"/>
              </w:rPr>
              <w:t>Лист-згода на обробку та використання персональних даних посадової (</w:t>
            </w:r>
            <w:proofErr w:type="spellStart"/>
            <w:r w:rsidRPr="00CB49EB">
              <w:rPr>
                <w:sz w:val="24"/>
                <w:szCs w:val="24"/>
                <w:lang w:eastAsia="ru-RU"/>
              </w:rPr>
              <w:t>их</w:t>
            </w:r>
            <w:proofErr w:type="spellEnd"/>
            <w:r w:rsidRPr="00CB49EB">
              <w:rPr>
                <w:sz w:val="24"/>
                <w:szCs w:val="24"/>
                <w:lang w:eastAsia="ru-RU"/>
              </w:rPr>
              <w:t>) та/або уповноваженої (</w:t>
            </w:r>
            <w:proofErr w:type="spellStart"/>
            <w:r w:rsidRPr="00CB49EB">
              <w:rPr>
                <w:sz w:val="24"/>
                <w:szCs w:val="24"/>
                <w:lang w:eastAsia="ru-RU"/>
              </w:rPr>
              <w:t>их</w:t>
            </w:r>
            <w:proofErr w:type="spellEnd"/>
            <w:r w:rsidRPr="00CB49EB">
              <w:rPr>
                <w:sz w:val="24"/>
                <w:szCs w:val="24"/>
                <w:lang w:eastAsia="ru-RU"/>
              </w:rPr>
              <w:t xml:space="preserve">) осіб, </w:t>
            </w:r>
            <w:r>
              <w:rPr>
                <w:sz w:val="24"/>
                <w:szCs w:val="24"/>
                <w:lang w:eastAsia="ru-RU"/>
              </w:rPr>
              <w:t xml:space="preserve">та </w:t>
            </w:r>
            <w:r w:rsidRPr="00CB49EB">
              <w:rPr>
                <w:sz w:val="24"/>
                <w:szCs w:val="24"/>
                <w:lang w:eastAsia="ru-RU"/>
              </w:rPr>
              <w:t>усіх фізичних осіб, персональні дані яких він оприлюднює під час подачі пропозиції та з якими такий учасник перебуває у трудових, договірних чи інших від</w:t>
            </w:r>
            <w:r>
              <w:rPr>
                <w:sz w:val="24"/>
                <w:szCs w:val="24"/>
                <w:lang w:eastAsia="ru-RU"/>
              </w:rPr>
              <w:t>носинах.</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1</w:t>
            </w:r>
            <w:r>
              <w:rPr>
                <w:sz w:val="24"/>
                <w:szCs w:val="24"/>
                <w:lang w:eastAsia="ru-RU"/>
              </w:rPr>
              <w:t>1</w:t>
            </w:r>
          </w:p>
        </w:tc>
        <w:tc>
          <w:tcPr>
            <w:tcW w:w="9741" w:type="dxa"/>
            <w:shd w:val="clear" w:color="auto" w:fill="auto"/>
          </w:tcPr>
          <w:p w:rsidR="00944C6D" w:rsidRPr="00CB49EB" w:rsidRDefault="00944C6D" w:rsidP="006B1997">
            <w:pPr>
              <w:jc w:val="both"/>
              <w:rPr>
                <w:sz w:val="24"/>
                <w:szCs w:val="24"/>
                <w:lang w:eastAsia="ru-RU"/>
              </w:rPr>
            </w:pPr>
            <w:r w:rsidRPr="00CB49EB">
              <w:rPr>
                <w:sz w:val="24"/>
                <w:szCs w:val="24"/>
                <w:lang w:eastAsia="ru-RU"/>
              </w:rPr>
              <w:t>Гарантійний лист стосовно того, що вся надана у складі тендерної пропозиції інформація є достовірною.</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1</w:t>
            </w:r>
            <w:r>
              <w:rPr>
                <w:sz w:val="24"/>
                <w:szCs w:val="24"/>
                <w:lang w:eastAsia="ru-RU"/>
              </w:rPr>
              <w:t>2</w:t>
            </w:r>
          </w:p>
        </w:tc>
        <w:tc>
          <w:tcPr>
            <w:tcW w:w="9741" w:type="dxa"/>
            <w:shd w:val="clear" w:color="auto" w:fill="auto"/>
          </w:tcPr>
          <w:p w:rsidR="00944C6D" w:rsidRPr="00944C6D" w:rsidRDefault="00944C6D" w:rsidP="006B1997">
            <w:pPr>
              <w:widowControl/>
              <w:autoSpaceDE/>
              <w:autoSpaceDN/>
              <w:spacing w:before="100" w:beforeAutospacing="1" w:after="100" w:afterAutospacing="1"/>
              <w:rPr>
                <w:sz w:val="24"/>
                <w:szCs w:val="24"/>
                <w:lang w:val="ru-RU" w:eastAsia="ru-RU"/>
              </w:rPr>
            </w:pPr>
            <w:proofErr w:type="spellStart"/>
            <w:r w:rsidRPr="00C231FD">
              <w:rPr>
                <w:sz w:val="24"/>
                <w:szCs w:val="24"/>
                <w:lang w:val="ru-RU" w:eastAsia="ru-RU"/>
              </w:rPr>
              <w:t>Гарантійний</w:t>
            </w:r>
            <w:proofErr w:type="spellEnd"/>
            <w:r w:rsidRPr="00C231FD">
              <w:rPr>
                <w:sz w:val="24"/>
                <w:szCs w:val="24"/>
                <w:lang w:val="ru-RU" w:eastAsia="ru-RU"/>
              </w:rPr>
              <w:t xml:space="preserve"> лист, </w:t>
            </w:r>
            <w:proofErr w:type="spellStart"/>
            <w:r w:rsidRPr="00C231FD">
              <w:rPr>
                <w:sz w:val="24"/>
                <w:szCs w:val="24"/>
                <w:lang w:val="ru-RU" w:eastAsia="ru-RU"/>
              </w:rPr>
              <w:t>що</w:t>
            </w:r>
            <w:proofErr w:type="spellEnd"/>
            <w:r w:rsidRPr="00C231FD">
              <w:rPr>
                <w:sz w:val="24"/>
                <w:szCs w:val="24"/>
                <w:lang w:val="ru-RU" w:eastAsia="ru-RU"/>
              </w:rPr>
              <w:t xml:space="preserve"> </w:t>
            </w:r>
            <w:proofErr w:type="spellStart"/>
            <w:r w:rsidRPr="00C231FD">
              <w:rPr>
                <w:sz w:val="24"/>
                <w:szCs w:val="24"/>
                <w:lang w:val="ru-RU" w:eastAsia="ru-RU"/>
              </w:rPr>
              <w:t>підтверджує</w:t>
            </w:r>
            <w:proofErr w:type="spellEnd"/>
            <w:r w:rsidRPr="00C231FD">
              <w:rPr>
                <w:sz w:val="24"/>
                <w:szCs w:val="24"/>
                <w:lang w:val="ru-RU" w:eastAsia="ru-RU"/>
              </w:rPr>
              <w:t xml:space="preserve"> </w:t>
            </w:r>
            <w:proofErr w:type="spellStart"/>
            <w:r w:rsidRPr="00C231FD">
              <w:rPr>
                <w:sz w:val="24"/>
                <w:szCs w:val="24"/>
                <w:lang w:val="ru-RU" w:eastAsia="ru-RU"/>
              </w:rPr>
              <w:t>можливість</w:t>
            </w:r>
            <w:proofErr w:type="spellEnd"/>
            <w:r w:rsidRPr="00C231FD">
              <w:rPr>
                <w:sz w:val="24"/>
                <w:szCs w:val="24"/>
                <w:lang w:val="ru-RU" w:eastAsia="ru-RU"/>
              </w:rPr>
              <w:t xml:space="preserve"> </w:t>
            </w:r>
            <w:proofErr w:type="spellStart"/>
            <w:r w:rsidRPr="00C231FD">
              <w:rPr>
                <w:sz w:val="24"/>
                <w:szCs w:val="24"/>
                <w:lang w:val="ru-RU" w:eastAsia="ru-RU"/>
              </w:rPr>
              <w:t>постачання</w:t>
            </w:r>
            <w:proofErr w:type="spellEnd"/>
            <w:r w:rsidRPr="00C231FD">
              <w:rPr>
                <w:sz w:val="24"/>
                <w:szCs w:val="24"/>
                <w:lang w:val="ru-RU" w:eastAsia="ru-RU"/>
              </w:rPr>
              <w:t xml:space="preserve"> </w:t>
            </w:r>
            <w:proofErr w:type="spellStart"/>
            <w:r w:rsidRPr="00C231FD">
              <w:rPr>
                <w:sz w:val="24"/>
                <w:szCs w:val="24"/>
                <w:lang w:val="ru-RU" w:eastAsia="ru-RU"/>
              </w:rPr>
              <w:t>учасником</w:t>
            </w:r>
            <w:proofErr w:type="spellEnd"/>
            <w:r w:rsidRPr="00C231FD">
              <w:rPr>
                <w:sz w:val="24"/>
                <w:szCs w:val="24"/>
                <w:lang w:val="ru-RU" w:eastAsia="ru-RU"/>
              </w:rPr>
              <w:t xml:space="preserve"> </w:t>
            </w:r>
            <w:proofErr w:type="spellStart"/>
            <w:r w:rsidRPr="00C231FD">
              <w:rPr>
                <w:sz w:val="24"/>
                <w:szCs w:val="24"/>
                <w:lang w:val="ru-RU" w:eastAsia="ru-RU"/>
              </w:rPr>
              <w:t>запропонованого</w:t>
            </w:r>
            <w:proofErr w:type="spellEnd"/>
            <w:r w:rsidRPr="00C231FD">
              <w:rPr>
                <w:sz w:val="24"/>
                <w:szCs w:val="24"/>
                <w:lang w:val="ru-RU" w:eastAsia="ru-RU"/>
              </w:rPr>
              <w:t xml:space="preserve"> товару в </w:t>
            </w:r>
            <w:proofErr w:type="spellStart"/>
            <w:r w:rsidRPr="00C231FD">
              <w:rPr>
                <w:sz w:val="24"/>
                <w:szCs w:val="24"/>
                <w:lang w:val="ru-RU" w:eastAsia="ru-RU"/>
              </w:rPr>
              <w:t>необхідній</w:t>
            </w:r>
            <w:proofErr w:type="spellEnd"/>
            <w:r w:rsidRPr="00C231FD">
              <w:rPr>
                <w:sz w:val="24"/>
                <w:szCs w:val="24"/>
                <w:lang w:val="ru-RU" w:eastAsia="ru-RU"/>
              </w:rPr>
              <w:t xml:space="preserve"> </w:t>
            </w:r>
            <w:proofErr w:type="spellStart"/>
            <w:r w:rsidRPr="00C231FD">
              <w:rPr>
                <w:sz w:val="24"/>
                <w:szCs w:val="24"/>
                <w:lang w:val="ru-RU" w:eastAsia="ru-RU"/>
              </w:rPr>
              <w:t>кількості</w:t>
            </w:r>
            <w:proofErr w:type="spellEnd"/>
            <w:r w:rsidRPr="00C231FD">
              <w:rPr>
                <w:sz w:val="24"/>
                <w:szCs w:val="24"/>
                <w:lang w:val="ru-RU" w:eastAsia="ru-RU"/>
              </w:rPr>
              <w:t xml:space="preserve">, </w:t>
            </w:r>
            <w:proofErr w:type="spellStart"/>
            <w:r w:rsidRPr="00C231FD">
              <w:rPr>
                <w:sz w:val="24"/>
                <w:szCs w:val="24"/>
                <w:lang w:val="ru-RU" w:eastAsia="ru-RU"/>
              </w:rPr>
              <w:t>якості</w:t>
            </w:r>
            <w:proofErr w:type="spellEnd"/>
            <w:r w:rsidRPr="00C231FD">
              <w:rPr>
                <w:sz w:val="24"/>
                <w:szCs w:val="24"/>
                <w:lang w:val="ru-RU" w:eastAsia="ru-RU"/>
              </w:rPr>
              <w:t xml:space="preserve"> та в </w:t>
            </w:r>
            <w:proofErr w:type="spellStart"/>
            <w:r w:rsidRPr="00C231FD">
              <w:rPr>
                <w:sz w:val="24"/>
                <w:szCs w:val="24"/>
                <w:lang w:val="ru-RU" w:eastAsia="ru-RU"/>
              </w:rPr>
              <w:t>визначені</w:t>
            </w:r>
            <w:proofErr w:type="spellEnd"/>
            <w:r w:rsidRPr="00C231FD">
              <w:rPr>
                <w:sz w:val="24"/>
                <w:szCs w:val="24"/>
                <w:lang w:val="ru-RU" w:eastAsia="ru-RU"/>
              </w:rPr>
              <w:t xml:space="preserve"> </w:t>
            </w:r>
            <w:proofErr w:type="spellStart"/>
            <w:r w:rsidRPr="00C231FD">
              <w:rPr>
                <w:sz w:val="24"/>
                <w:szCs w:val="24"/>
                <w:lang w:val="ru-RU" w:eastAsia="ru-RU"/>
              </w:rPr>
              <w:t>терміни</w:t>
            </w:r>
            <w:proofErr w:type="spellEnd"/>
            <w:r w:rsidRPr="00C231FD">
              <w:rPr>
                <w:sz w:val="24"/>
                <w:szCs w:val="24"/>
                <w:lang w:val="ru-RU" w:eastAsia="ru-RU"/>
              </w:rPr>
              <w:t>;</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1</w:t>
            </w:r>
            <w:r>
              <w:rPr>
                <w:sz w:val="24"/>
                <w:szCs w:val="24"/>
                <w:lang w:eastAsia="ru-RU"/>
              </w:rPr>
              <w:t>3</w:t>
            </w:r>
          </w:p>
        </w:tc>
        <w:tc>
          <w:tcPr>
            <w:tcW w:w="9741" w:type="dxa"/>
            <w:shd w:val="clear" w:color="auto" w:fill="auto"/>
          </w:tcPr>
          <w:p w:rsidR="00944C6D" w:rsidRPr="00CB49EB" w:rsidRDefault="00944C6D" w:rsidP="006B1997">
            <w:pPr>
              <w:jc w:val="both"/>
              <w:rPr>
                <w:sz w:val="24"/>
                <w:szCs w:val="24"/>
                <w:lang w:eastAsia="ru-RU"/>
              </w:rPr>
            </w:pPr>
            <w:r w:rsidRPr="00CB49EB">
              <w:rPr>
                <w:sz w:val="24"/>
                <w:szCs w:val="24"/>
                <w:lang w:eastAsia="ru-RU"/>
              </w:rPr>
              <w:t>Погоджений проект Договору, що підтверджує погодження учасника з основними умовами Договору.</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1</w:t>
            </w:r>
            <w:r>
              <w:rPr>
                <w:sz w:val="24"/>
                <w:szCs w:val="24"/>
                <w:lang w:eastAsia="ru-RU"/>
              </w:rPr>
              <w:t>4</w:t>
            </w:r>
          </w:p>
        </w:tc>
        <w:tc>
          <w:tcPr>
            <w:tcW w:w="9741" w:type="dxa"/>
            <w:shd w:val="clear" w:color="auto" w:fill="auto"/>
          </w:tcPr>
          <w:p w:rsidR="00944C6D" w:rsidRPr="00CB49EB" w:rsidRDefault="00944C6D" w:rsidP="006B1997">
            <w:pPr>
              <w:jc w:val="both"/>
              <w:rPr>
                <w:sz w:val="24"/>
                <w:szCs w:val="24"/>
                <w:lang w:eastAsia="ru-RU"/>
              </w:rPr>
            </w:pPr>
            <w:r w:rsidRPr="00CB49EB">
              <w:rPr>
                <w:sz w:val="24"/>
                <w:szCs w:val="24"/>
                <w:lang w:eastAsia="ru-RU"/>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944C6D" w:rsidRPr="00CB49EB" w:rsidTr="006B1997">
        <w:trPr>
          <w:trHeight w:val="414"/>
        </w:trPr>
        <w:tc>
          <w:tcPr>
            <w:tcW w:w="456" w:type="dxa"/>
            <w:shd w:val="clear" w:color="auto" w:fill="auto"/>
          </w:tcPr>
          <w:p w:rsidR="00944C6D" w:rsidRPr="00CB49EB" w:rsidRDefault="00944C6D" w:rsidP="006B1997">
            <w:pPr>
              <w:rPr>
                <w:sz w:val="24"/>
                <w:szCs w:val="24"/>
                <w:lang w:eastAsia="ru-RU"/>
              </w:rPr>
            </w:pPr>
            <w:r>
              <w:rPr>
                <w:sz w:val="24"/>
                <w:szCs w:val="24"/>
                <w:lang w:eastAsia="ru-RU"/>
              </w:rPr>
              <w:t>15</w:t>
            </w:r>
          </w:p>
        </w:tc>
        <w:tc>
          <w:tcPr>
            <w:tcW w:w="9741" w:type="dxa"/>
            <w:shd w:val="clear" w:color="auto" w:fill="auto"/>
          </w:tcPr>
          <w:p w:rsidR="00944C6D" w:rsidRPr="00A426D9" w:rsidRDefault="00944C6D" w:rsidP="006B1997">
            <w:pPr>
              <w:widowControl/>
              <w:autoSpaceDE/>
              <w:autoSpaceDN/>
              <w:spacing w:before="100" w:beforeAutospacing="1" w:after="100" w:afterAutospacing="1"/>
              <w:rPr>
                <w:noProof/>
                <w:sz w:val="24"/>
                <w:szCs w:val="24"/>
                <w:lang w:val="ru-RU"/>
              </w:rPr>
            </w:pPr>
            <w:proofErr w:type="spellStart"/>
            <w:r w:rsidRPr="00C231FD">
              <w:rPr>
                <w:sz w:val="24"/>
                <w:szCs w:val="24"/>
                <w:lang w:val="ru-RU" w:eastAsia="ru-RU"/>
              </w:rPr>
              <w:t>Гарантійний</w:t>
            </w:r>
            <w:proofErr w:type="spellEnd"/>
            <w:r w:rsidRPr="00C231FD">
              <w:rPr>
                <w:sz w:val="24"/>
                <w:szCs w:val="24"/>
                <w:lang w:val="ru-RU" w:eastAsia="ru-RU"/>
              </w:rPr>
              <w:t xml:space="preserve"> лист, </w:t>
            </w:r>
            <w:proofErr w:type="spellStart"/>
            <w:r w:rsidRPr="00C231FD">
              <w:rPr>
                <w:sz w:val="24"/>
                <w:szCs w:val="24"/>
                <w:lang w:val="ru-RU" w:eastAsia="ru-RU"/>
              </w:rPr>
              <w:t>або</w:t>
            </w:r>
            <w:proofErr w:type="spellEnd"/>
            <w:r w:rsidRPr="00C231FD">
              <w:rPr>
                <w:sz w:val="24"/>
                <w:szCs w:val="24"/>
                <w:lang w:val="ru-RU" w:eastAsia="ru-RU"/>
              </w:rPr>
              <w:t xml:space="preserve"> </w:t>
            </w:r>
            <w:proofErr w:type="spellStart"/>
            <w:r w:rsidRPr="00C231FD">
              <w:rPr>
                <w:sz w:val="24"/>
                <w:szCs w:val="24"/>
                <w:lang w:val="ru-RU" w:eastAsia="ru-RU"/>
              </w:rPr>
              <w:t>інший</w:t>
            </w:r>
            <w:proofErr w:type="spellEnd"/>
            <w:r w:rsidRPr="00C231FD">
              <w:rPr>
                <w:sz w:val="24"/>
                <w:szCs w:val="24"/>
                <w:lang w:val="ru-RU" w:eastAsia="ru-RU"/>
              </w:rPr>
              <w:t xml:space="preserve"> документ </w:t>
            </w:r>
            <w:proofErr w:type="spellStart"/>
            <w:r w:rsidRPr="00C231FD">
              <w:rPr>
                <w:sz w:val="24"/>
                <w:szCs w:val="24"/>
                <w:lang w:val="ru-RU" w:eastAsia="ru-RU"/>
              </w:rPr>
              <w:t>складений</w:t>
            </w:r>
            <w:proofErr w:type="spellEnd"/>
            <w:r w:rsidRPr="00C231FD">
              <w:rPr>
                <w:sz w:val="24"/>
                <w:szCs w:val="24"/>
                <w:lang w:val="ru-RU" w:eastAsia="ru-RU"/>
              </w:rPr>
              <w:t xml:space="preserve"> у </w:t>
            </w:r>
            <w:proofErr w:type="spellStart"/>
            <w:r w:rsidRPr="00C231FD">
              <w:rPr>
                <w:sz w:val="24"/>
                <w:szCs w:val="24"/>
                <w:lang w:val="ru-RU" w:eastAsia="ru-RU"/>
              </w:rPr>
              <w:t>довільній</w:t>
            </w:r>
            <w:proofErr w:type="spellEnd"/>
            <w:r w:rsidRPr="00C231FD">
              <w:rPr>
                <w:sz w:val="24"/>
                <w:szCs w:val="24"/>
                <w:lang w:val="ru-RU" w:eastAsia="ru-RU"/>
              </w:rPr>
              <w:t xml:space="preserve"> </w:t>
            </w:r>
            <w:proofErr w:type="spellStart"/>
            <w:r w:rsidRPr="00C231FD">
              <w:rPr>
                <w:sz w:val="24"/>
                <w:szCs w:val="24"/>
                <w:lang w:val="ru-RU" w:eastAsia="ru-RU"/>
              </w:rPr>
              <w:t>формі</w:t>
            </w:r>
            <w:proofErr w:type="spellEnd"/>
            <w:r w:rsidRPr="00C231FD">
              <w:rPr>
                <w:sz w:val="24"/>
                <w:szCs w:val="24"/>
                <w:lang w:val="ru-RU" w:eastAsia="ru-RU"/>
              </w:rPr>
              <w:t xml:space="preserve">, </w:t>
            </w:r>
            <w:proofErr w:type="spellStart"/>
            <w:r w:rsidRPr="00C231FD">
              <w:rPr>
                <w:sz w:val="24"/>
                <w:szCs w:val="24"/>
                <w:lang w:val="ru-RU" w:eastAsia="ru-RU"/>
              </w:rPr>
              <w:t>що</w:t>
            </w:r>
            <w:proofErr w:type="spellEnd"/>
            <w:r w:rsidRPr="00C231FD">
              <w:rPr>
                <w:sz w:val="24"/>
                <w:szCs w:val="24"/>
                <w:lang w:val="ru-RU" w:eastAsia="ru-RU"/>
              </w:rPr>
              <w:t xml:space="preserve"> </w:t>
            </w:r>
            <w:proofErr w:type="spellStart"/>
            <w:r w:rsidRPr="00C231FD">
              <w:rPr>
                <w:sz w:val="24"/>
                <w:szCs w:val="24"/>
                <w:lang w:val="ru-RU" w:eastAsia="ru-RU"/>
              </w:rPr>
              <w:t>гарантійний</w:t>
            </w:r>
            <w:proofErr w:type="spellEnd"/>
            <w:r w:rsidRPr="00C231FD">
              <w:rPr>
                <w:sz w:val="24"/>
                <w:szCs w:val="24"/>
                <w:lang w:val="ru-RU" w:eastAsia="ru-RU"/>
              </w:rPr>
              <w:t xml:space="preserve"> строк на Товар становить не </w:t>
            </w:r>
            <w:proofErr w:type="spellStart"/>
            <w:r w:rsidRPr="00C231FD">
              <w:rPr>
                <w:sz w:val="24"/>
                <w:szCs w:val="24"/>
                <w:lang w:val="ru-RU" w:eastAsia="ru-RU"/>
              </w:rPr>
              <w:t>менше</w:t>
            </w:r>
            <w:proofErr w:type="spellEnd"/>
            <w:r w:rsidRPr="00C231FD">
              <w:rPr>
                <w:sz w:val="24"/>
                <w:szCs w:val="24"/>
                <w:lang w:val="ru-RU" w:eastAsia="ru-RU"/>
              </w:rPr>
              <w:t xml:space="preserve"> </w:t>
            </w:r>
            <w:proofErr w:type="spellStart"/>
            <w:r w:rsidRPr="00C231FD">
              <w:rPr>
                <w:sz w:val="24"/>
                <w:szCs w:val="24"/>
                <w:lang w:val="ru-RU" w:eastAsia="ru-RU"/>
              </w:rPr>
              <w:t>гарантійного</w:t>
            </w:r>
            <w:proofErr w:type="spellEnd"/>
            <w:r w:rsidRPr="00C231FD">
              <w:rPr>
                <w:sz w:val="24"/>
                <w:szCs w:val="24"/>
                <w:lang w:val="ru-RU" w:eastAsia="ru-RU"/>
              </w:rPr>
              <w:t xml:space="preserve"> строку, </w:t>
            </w:r>
            <w:proofErr w:type="spellStart"/>
            <w:r w:rsidRPr="00C231FD">
              <w:rPr>
                <w:sz w:val="24"/>
                <w:szCs w:val="24"/>
                <w:lang w:val="ru-RU" w:eastAsia="ru-RU"/>
              </w:rPr>
              <w:t>визначеного</w:t>
            </w:r>
            <w:proofErr w:type="spellEnd"/>
            <w:r w:rsidRPr="00C231FD">
              <w:rPr>
                <w:sz w:val="24"/>
                <w:szCs w:val="24"/>
                <w:lang w:val="ru-RU" w:eastAsia="ru-RU"/>
              </w:rPr>
              <w:t xml:space="preserve"> </w:t>
            </w:r>
            <w:proofErr w:type="spellStart"/>
            <w:r w:rsidRPr="00C231FD">
              <w:rPr>
                <w:sz w:val="24"/>
                <w:szCs w:val="24"/>
                <w:lang w:val="ru-RU" w:eastAsia="ru-RU"/>
              </w:rPr>
              <w:t>виробником</w:t>
            </w:r>
            <w:proofErr w:type="spellEnd"/>
            <w:r w:rsidRPr="00C231FD">
              <w:rPr>
                <w:sz w:val="24"/>
                <w:szCs w:val="24"/>
                <w:lang w:val="ru-RU" w:eastAsia="ru-RU"/>
              </w:rPr>
              <w:t xml:space="preserve"> на Товар. </w:t>
            </w:r>
            <w:proofErr w:type="spellStart"/>
            <w:r w:rsidRPr="00C231FD">
              <w:rPr>
                <w:sz w:val="24"/>
                <w:szCs w:val="24"/>
                <w:lang w:val="ru-RU" w:eastAsia="ru-RU"/>
              </w:rPr>
              <w:t>Виконання</w:t>
            </w:r>
            <w:proofErr w:type="spellEnd"/>
            <w:r w:rsidRPr="00C231FD">
              <w:rPr>
                <w:sz w:val="24"/>
                <w:szCs w:val="24"/>
                <w:lang w:val="ru-RU" w:eastAsia="ru-RU"/>
              </w:rPr>
              <w:t xml:space="preserve"> </w:t>
            </w:r>
            <w:proofErr w:type="spellStart"/>
            <w:r w:rsidRPr="00C231FD">
              <w:rPr>
                <w:sz w:val="24"/>
                <w:szCs w:val="24"/>
                <w:lang w:val="ru-RU" w:eastAsia="ru-RU"/>
              </w:rPr>
              <w:t>гарантійних</w:t>
            </w:r>
            <w:proofErr w:type="spellEnd"/>
            <w:r w:rsidRPr="00C231FD">
              <w:rPr>
                <w:sz w:val="24"/>
                <w:szCs w:val="24"/>
                <w:lang w:val="ru-RU" w:eastAsia="ru-RU"/>
              </w:rPr>
              <w:t xml:space="preserve"> </w:t>
            </w:r>
            <w:proofErr w:type="spellStart"/>
            <w:r w:rsidRPr="00C231FD">
              <w:rPr>
                <w:sz w:val="24"/>
                <w:szCs w:val="24"/>
                <w:lang w:val="ru-RU" w:eastAsia="ru-RU"/>
              </w:rPr>
              <w:t>зобов’язань</w:t>
            </w:r>
            <w:proofErr w:type="spellEnd"/>
            <w:r w:rsidRPr="00C231FD">
              <w:rPr>
                <w:sz w:val="24"/>
                <w:szCs w:val="24"/>
                <w:lang w:val="ru-RU" w:eastAsia="ru-RU"/>
              </w:rPr>
              <w:t xml:space="preserve"> </w:t>
            </w:r>
            <w:proofErr w:type="spellStart"/>
            <w:r w:rsidRPr="00C231FD">
              <w:rPr>
                <w:sz w:val="24"/>
                <w:szCs w:val="24"/>
                <w:lang w:val="ru-RU" w:eastAsia="ru-RU"/>
              </w:rPr>
              <w:t>забезпечує</w:t>
            </w:r>
            <w:proofErr w:type="spellEnd"/>
            <w:r w:rsidRPr="00C231FD">
              <w:rPr>
                <w:sz w:val="24"/>
                <w:szCs w:val="24"/>
                <w:lang w:val="ru-RU" w:eastAsia="ru-RU"/>
              </w:rPr>
              <w:t xml:space="preserve"> </w:t>
            </w:r>
            <w:proofErr w:type="spellStart"/>
            <w:r w:rsidRPr="00C231FD">
              <w:rPr>
                <w:sz w:val="24"/>
                <w:szCs w:val="24"/>
                <w:lang w:val="ru-RU" w:eastAsia="ru-RU"/>
              </w:rPr>
              <w:t>Учасник</w:t>
            </w:r>
            <w:proofErr w:type="spellEnd"/>
            <w:r w:rsidRPr="00C231FD">
              <w:rPr>
                <w:sz w:val="24"/>
                <w:szCs w:val="24"/>
                <w:lang w:val="ru-RU" w:eastAsia="ru-RU"/>
              </w:rPr>
              <w:t xml:space="preserve">. </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16</w:t>
            </w:r>
          </w:p>
        </w:tc>
        <w:tc>
          <w:tcPr>
            <w:tcW w:w="9741" w:type="dxa"/>
            <w:shd w:val="clear" w:color="auto" w:fill="auto"/>
          </w:tcPr>
          <w:p w:rsidR="00944C6D" w:rsidRPr="00053483" w:rsidRDefault="00944C6D" w:rsidP="006B1997">
            <w:pPr>
              <w:widowControl/>
              <w:autoSpaceDE/>
              <w:autoSpaceDN/>
              <w:spacing w:before="100" w:beforeAutospacing="1" w:after="100" w:afterAutospacing="1"/>
              <w:rPr>
                <w:sz w:val="24"/>
                <w:szCs w:val="24"/>
                <w:lang w:eastAsia="ru-RU"/>
              </w:rPr>
            </w:pPr>
            <w:r w:rsidRPr="00053483">
              <w:rPr>
                <w:sz w:val="24"/>
                <w:szCs w:val="24"/>
                <w:lang w:eastAsia="ru-RU"/>
              </w:rPr>
              <w:t xml:space="preserve">Надати </w:t>
            </w:r>
            <w:proofErr w:type="spellStart"/>
            <w:r w:rsidRPr="00053483">
              <w:rPr>
                <w:sz w:val="24"/>
                <w:szCs w:val="24"/>
                <w:lang w:eastAsia="ru-RU"/>
              </w:rPr>
              <w:t>коп</w:t>
            </w:r>
            <w:proofErr w:type="spellEnd"/>
            <w:r w:rsidRPr="00053483">
              <w:rPr>
                <w:sz w:val="24"/>
                <w:szCs w:val="24"/>
                <w:lang w:val="ru-RU" w:eastAsia="ru-RU"/>
              </w:rPr>
              <w:t>i</w:t>
            </w:r>
            <w:r w:rsidRPr="00053483">
              <w:rPr>
                <w:sz w:val="24"/>
                <w:szCs w:val="24"/>
                <w:lang w:eastAsia="ru-RU"/>
              </w:rPr>
              <w:t>ї докум</w:t>
            </w:r>
            <w:r>
              <w:rPr>
                <w:sz w:val="24"/>
                <w:szCs w:val="24"/>
                <w:lang w:eastAsia="ru-RU"/>
              </w:rPr>
              <w:t>е</w:t>
            </w:r>
            <w:r w:rsidRPr="00053483">
              <w:rPr>
                <w:sz w:val="24"/>
                <w:szCs w:val="24"/>
                <w:lang w:eastAsia="ru-RU"/>
              </w:rPr>
              <w:t>нтів, що п</w:t>
            </w:r>
            <w:r w:rsidRPr="00053483">
              <w:rPr>
                <w:sz w:val="24"/>
                <w:szCs w:val="24"/>
                <w:lang w:val="ru-RU" w:eastAsia="ru-RU"/>
              </w:rPr>
              <w:t>i</w:t>
            </w:r>
            <w:proofErr w:type="spellStart"/>
            <w:r w:rsidRPr="00053483">
              <w:rPr>
                <w:sz w:val="24"/>
                <w:szCs w:val="24"/>
                <w:lang w:eastAsia="ru-RU"/>
              </w:rPr>
              <w:t>дтверджують</w:t>
            </w:r>
            <w:proofErr w:type="spellEnd"/>
            <w:r w:rsidRPr="00053483">
              <w:rPr>
                <w:sz w:val="24"/>
                <w:szCs w:val="24"/>
                <w:lang w:eastAsia="ru-RU"/>
              </w:rPr>
              <w:t xml:space="preserve"> як</w:t>
            </w:r>
            <w:r w:rsidRPr="00053483">
              <w:rPr>
                <w:sz w:val="24"/>
                <w:szCs w:val="24"/>
                <w:lang w:val="ru-RU" w:eastAsia="ru-RU"/>
              </w:rPr>
              <w:t>i</w:t>
            </w:r>
            <w:proofErr w:type="spellStart"/>
            <w:r w:rsidRPr="00053483">
              <w:rPr>
                <w:sz w:val="24"/>
                <w:szCs w:val="24"/>
                <w:lang w:eastAsia="ru-RU"/>
              </w:rPr>
              <w:t>сть</w:t>
            </w:r>
            <w:proofErr w:type="spellEnd"/>
            <w:r w:rsidRPr="00053483">
              <w:rPr>
                <w:sz w:val="24"/>
                <w:szCs w:val="24"/>
                <w:lang w:eastAsia="ru-RU"/>
              </w:rPr>
              <w:t>, та безпеку матер</w:t>
            </w:r>
            <w:r w:rsidRPr="00053483">
              <w:rPr>
                <w:sz w:val="24"/>
                <w:szCs w:val="24"/>
                <w:lang w:val="ru-RU" w:eastAsia="ru-RU"/>
              </w:rPr>
              <w:t>i</w:t>
            </w:r>
            <w:proofErr w:type="spellStart"/>
            <w:r w:rsidRPr="00053483">
              <w:rPr>
                <w:sz w:val="24"/>
                <w:szCs w:val="24"/>
                <w:lang w:eastAsia="ru-RU"/>
              </w:rPr>
              <w:t>ал</w:t>
            </w:r>
            <w:proofErr w:type="spellEnd"/>
            <w:r w:rsidRPr="00053483">
              <w:rPr>
                <w:sz w:val="24"/>
                <w:szCs w:val="24"/>
                <w:lang w:val="ru-RU" w:eastAsia="ru-RU"/>
              </w:rPr>
              <w:t>i</w:t>
            </w:r>
            <w:r w:rsidRPr="00053483">
              <w:rPr>
                <w:sz w:val="24"/>
                <w:szCs w:val="24"/>
                <w:lang w:eastAsia="ru-RU"/>
              </w:rPr>
              <w:t xml:space="preserve">в </w:t>
            </w:r>
            <w:r w:rsidRPr="00053483">
              <w:rPr>
                <w:sz w:val="24"/>
                <w:szCs w:val="24"/>
                <w:lang w:val="ru-RU" w:eastAsia="ru-RU"/>
              </w:rPr>
              <w:t>i</w:t>
            </w:r>
            <w:r w:rsidRPr="00053483">
              <w:rPr>
                <w:sz w:val="24"/>
                <w:szCs w:val="24"/>
                <w:lang w:eastAsia="ru-RU"/>
              </w:rPr>
              <w:t xml:space="preserve"> </w:t>
            </w:r>
            <w:proofErr w:type="spellStart"/>
            <w:r w:rsidRPr="00053483">
              <w:rPr>
                <w:sz w:val="24"/>
                <w:szCs w:val="24"/>
                <w:lang w:eastAsia="ru-RU"/>
              </w:rPr>
              <w:t>фурн</w:t>
            </w:r>
            <w:proofErr w:type="spellEnd"/>
            <w:r w:rsidRPr="00053483">
              <w:rPr>
                <w:sz w:val="24"/>
                <w:szCs w:val="24"/>
                <w:lang w:val="ru-RU" w:eastAsia="ru-RU"/>
              </w:rPr>
              <w:t>i</w:t>
            </w:r>
            <w:r w:rsidRPr="00053483">
              <w:rPr>
                <w:sz w:val="24"/>
                <w:szCs w:val="24"/>
                <w:lang w:eastAsia="ru-RU"/>
              </w:rPr>
              <w:t xml:space="preserve">тури, з яких буде виготовлено </w:t>
            </w:r>
            <w:proofErr w:type="spellStart"/>
            <w:r w:rsidRPr="00053483">
              <w:rPr>
                <w:sz w:val="24"/>
                <w:szCs w:val="24"/>
                <w:lang w:eastAsia="ru-RU"/>
              </w:rPr>
              <w:t>запропюнований</w:t>
            </w:r>
            <w:proofErr w:type="spellEnd"/>
            <w:r w:rsidRPr="00053483">
              <w:rPr>
                <w:sz w:val="24"/>
                <w:szCs w:val="24"/>
                <w:lang w:eastAsia="ru-RU"/>
              </w:rPr>
              <w:t xml:space="preserve"> товар (</w:t>
            </w:r>
            <w:proofErr w:type="spellStart"/>
            <w:r w:rsidRPr="00053483">
              <w:rPr>
                <w:sz w:val="24"/>
                <w:szCs w:val="24"/>
                <w:lang w:eastAsia="ru-RU"/>
              </w:rPr>
              <w:t>сертиф</w:t>
            </w:r>
            <w:proofErr w:type="spellEnd"/>
            <w:r w:rsidRPr="00053483">
              <w:rPr>
                <w:sz w:val="24"/>
                <w:szCs w:val="24"/>
                <w:lang w:val="ru-RU" w:eastAsia="ru-RU"/>
              </w:rPr>
              <w:t>i</w:t>
            </w:r>
            <w:r w:rsidRPr="00053483">
              <w:rPr>
                <w:sz w:val="24"/>
                <w:szCs w:val="24"/>
                <w:lang w:eastAsia="ru-RU"/>
              </w:rPr>
              <w:t>кати в</w:t>
            </w:r>
            <w:r w:rsidRPr="00053483">
              <w:rPr>
                <w:sz w:val="24"/>
                <w:szCs w:val="24"/>
                <w:lang w:val="ru-RU" w:eastAsia="ru-RU"/>
              </w:rPr>
              <w:t>i</w:t>
            </w:r>
            <w:proofErr w:type="spellStart"/>
            <w:r w:rsidRPr="00053483">
              <w:rPr>
                <w:sz w:val="24"/>
                <w:szCs w:val="24"/>
                <w:lang w:eastAsia="ru-RU"/>
              </w:rPr>
              <w:t>дпов</w:t>
            </w:r>
            <w:proofErr w:type="spellEnd"/>
            <w:r w:rsidRPr="00053483">
              <w:rPr>
                <w:sz w:val="24"/>
                <w:szCs w:val="24"/>
                <w:lang w:val="ru-RU" w:eastAsia="ru-RU"/>
              </w:rPr>
              <w:t>i</w:t>
            </w:r>
            <w:proofErr w:type="spellStart"/>
            <w:r w:rsidRPr="00053483">
              <w:rPr>
                <w:sz w:val="24"/>
                <w:szCs w:val="24"/>
                <w:lang w:eastAsia="ru-RU"/>
              </w:rPr>
              <w:t>дност</w:t>
            </w:r>
            <w:proofErr w:type="spellEnd"/>
            <w:r w:rsidRPr="00053483">
              <w:rPr>
                <w:sz w:val="24"/>
                <w:szCs w:val="24"/>
                <w:lang w:val="ru-RU" w:eastAsia="ru-RU"/>
              </w:rPr>
              <w:t>i</w:t>
            </w:r>
            <w:r w:rsidRPr="00053483">
              <w:rPr>
                <w:sz w:val="24"/>
                <w:szCs w:val="24"/>
                <w:lang w:eastAsia="ru-RU"/>
              </w:rPr>
              <w:t xml:space="preserve"> </w:t>
            </w:r>
            <w:proofErr w:type="spellStart"/>
            <w:r w:rsidRPr="00053483">
              <w:rPr>
                <w:sz w:val="24"/>
                <w:szCs w:val="24"/>
                <w:lang w:eastAsia="ru-RU"/>
              </w:rPr>
              <w:t>зг</w:t>
            </w:r>
            <w:proofErr w:type="spellEnd"/>
            <w:r w:rsidRPr="00053483">
              <w:rPr>
                <w:sz w:val="24"/>
                <w:szCs w:val="24"/>
                <w:lang w:val="ru-RU" w:eastAsia="ru-RU"/>
              </w:rPr>
              <w:t>i</w:t>
            </w:r>
            <w:r w:rsidRPr="00053483">
              <w:rPr>
                <w:sz w:val="24"/>
                <w:szCs w:val="24"/>
                <w:lang w:eastAsia="ru-RU"/>
              </w:rPr>
              <w:t>дно предмету закуп</w:t>
            </w:r>
            <w:r w:rsidRPr="00053483">
              <w:rPr>
                <w:sz w:val="24"/>
                <w:szCs w:val="24"/>
                <w:lang w:val="ru-RU" w:eastAsia="ru-RU"/>
              </w:rPr>
              <w:t>i</w:t>
            </w:r>
            <w:proofErr w:type="spellStart"/>
            <w:r w:rsidRPr="00053483">
              <w:rPr>
                <w:sz w:val="24"/>
                <w:szCs w:val="24"/>
                <w:lang w:eastAsia="ru-RU"/>
              </w:rPr>
              <w:t>вл</w:t>
            </w:r>
            <w:proofErr w:type="spellEnd"/>
            <w:r w:rsidRPr="00053483">
              <w:rPr>
                <w:sz w:val="24"/>
                <w:szCs w:val="24"/>
                <w:lang w:val="ru-RU" w:eastAsia="ru-RU"/>
              </w:rPr>
              <w:t>i</w:t>
            </w:r>
            <w:r w:rsidRPr="00053483">
              <w:rPr>
                <w:sz w:val="24"/>
                <w:szCs w:val="24"/>
                <w:lang w:eastAsia="ru-RU"/>
              </w:rPr>
              <w:t xml:space="preserve"> та протоколи випробувань </w:t>
            </w:r>
            <w:proofErr w:type="spellStart"/>
            <w:r w:rsidRPr="00053483">
              <w:rPr>
                <w:sz w:val="24"/>
                <w:szCs w:val="24"/>
                <w:lang w:eastAsia="ru-RU"/>
              </w:rPr>
              <w:t>зразк</w:t>
            </w:r>
            <w:proofErr w:type="spellEnd"/>
            <w:r w:rsidRPr="00053483">
              <w:rPr>
                <w:sz w:val="24"/>
                <w:szCs w:val="24"/>
                <w:lang w:val="ru-RU" w:eastAsia="ru-RU"/>
              </w:rPr>
              <w:t>i</w:t>
            </w:r>
            <w:r w:rsidRPr="00053483">
              <w:rPr>
                <w:sz w:val="24"/>
                <w:szCs w:val="24"/>
                <w:lang w:eastAsia="ru-RU"/>
              </w:rPr>
              <w:t xml:space="preserve">в </w:t>
            </w:r>
            <w:proofErr w:type="spellStart"/>
            <w:r w:rsidRPr="00053483">
              <w:rPr>
                <w:sz w:val="24"/>
                <w:szCs w:val="24"/>
                <w:lang w:eastAsia="ru-RU"/>
              </w:rPr>
              <w:t>мебл</w:t>
            </w:r>
            <w:proofErr w:type="spellEnd"/>
            <w:r w:rsidRPr="00053483">
              <w:rPr>
                <w:sz w:val="24"/>
                <w:szCs w:val="24"/>
                <w:lang w:val="ru-RU" w:eastAsia="ru-RU"/>
              </w:rPr>
              <w:t>i</w:t>
            </w:r>
            <w:r w:rsidRPr="00053483">
              <w:rPr>
                <w:sz w:val="24"/>
                <w:szCs w:val="24"/>
                <w:lang w:eastAsia="ru-RU"/>
              </w:rPr>
              <w:t>в, як</w:t>
            </w:r>
            <w:r w:rsidRPr="00053483">
              <w:rPr>
                <w:sz w:val="24"/>
                <w:szCs w:val="24"/>
                <w:lang w:val="ru-RU" w:eastAsia="ru-RU"/>
              </w:rPr>
              <w:t>i</w:t>
            </w:r>
            <w:r w:rsidRPr="00053483">
              <w:rPr>
                <w:sz w:val="24"/>
                <w:szCs w:val="24"/>
                <w:lang w:eastAsia="ru-RU"/>
              </w:rPr>
              <w:t xml:space="preserve"> пройшли випробування, висновки сан</w:t>
            </w:r>
            <w:r w:rsidRPr="00053483">
              <w:rPr>
                <w:sz w:val="24"/>
                <w:szCs w:val="24"/>
                <w:lang w:val="ru-RU" w:eastAsia="ru-RU"/>
              </w:rPr>
              <w:t>i</w:t>
            </w:r>
            <w:proofErr w:type="spellStart"/>
            <w:r w:rsidR="00EF7904">
              <w:rPr>
                <w:sz w:val="24"/>
                <w:szCs w:val="24"/>
                <w:lang w:eastAsia="ru-RU"/>
              </w:rPr>
              <w:t>тарн</w:t>
            </w:r>
            <w:r w:rsidRPr="00053483">
              <w:rPr>
                <w:sz w:val="24"/>
                <w:szCs w:val="24"/>
                <w:lang w:eastAsia="ru-RU"/>
              </w:rPr>
              <w:t>о-еп</w:t>
            </w:r>
            <w:proofErr w:type="spellEnd"/>
            <w:r w:rsidRPr="00053483">
              <w:rPr>
                <w:sz w:val="24"/>
                <w:szCs w:val="24"/>
                <w:lang w:val="ru-RU" w:eastAsia="ru-RU"/>
              </w:rPr>
              <w:t>i</w:t>
            </w:r>
            <w:proofErr w:type="spellStart"/>
            <w:r w:rsidRPr="00053483">
              <w:rPr>
                <w:sz w:val="24"/>
                <w:szCs w:val="24"/>
                <w:lang w:eastAsia="ru-RU"/>
              </w:rPr>
              <w:t>дем</w:t>
            </w:r>
            <w:proofErr w:type="spellEnd"/>
            <w:r w:rsidRPr="00053483">
              <w:rPr>
                <w:sz w:val="24"/>
                <w:szCs w:val="24"/>
                <w:lang w:val="ru-RU" w:eastAsia="ru-RU"/>
              </w:rPr>
              <w:t>i</w:t>
            </w:r>
            <w:proofErr w:type="spellStart"/>
            <w:r w:rsidRPr="00053483">
              <w:rPr>
                <w:sz w:val="24"/>
                <w:szCs w:val="24"/>
                <w:lang w:eastAsia="ru-RU"/>
              </w:rPr>
              <w:t>олог</w:t>
            </w:r>
            <w:proofErr w:type="spellEnd"/>
            <w:r w:rsidRPr="00053483">
              <w:rPr>
                <w:sz w:val="24"/>
                <w:szCs w:val="24"/>
                <w:lang w:val="ru-RU" w:eastAsia="ru-RU"/>
              </w:rPr>
              <w:t>i</w:t>
            </w:r>
            <w:proofErr w:type="spellStart"/>
            <w:r w:rsidRPr="00053483">
              <w:rPr>
                <w:sz w:val="24"/>
                <w:szCs w:val="24"/>
                <w:lang w:eastAsia="ru-RU"/>
              </w:rPr>
              <w:t>чної</w:t>
            </w:r>
            <w:proofErr w:type="spellEnd"/>
            <w:r w:rsidRPr="00053483">
              <w:rPr>
                <w:sz w:val="24"/>
                <w:szCs w:val="24"/>
                <w:lang w:eastAsia="ru-RU"/>
              </w:rPr>
              <w:t xml:space="preserve"> експертизи на матер</w:t>
            </w:r>
            <w:r w:rsidRPr="00053483">
              <w:rPr>
                <w:sz w:val="24"/>
                <w:szCs w:val="24"/>
                <w:lang w:val="ru-RU" w:eastAsia="ru-RU"/>
              </w:rPr>
              <w:t>i</w:t>
            </w:r>
            <w:proofErr w:type="spellStart"/>
            <w:r w:rsidRPr="00053483">
              <w:rPr>
                <w:sz w:val="24"/>
                <w:szCs w:val="24"/>
                <w:lang w:eastAsia="ru-RU"/>
              </w:rPr>
              <w:t>али</w:t>
            </w:r>
            <w:proofErr w:type="spellEnd"/>
            <w:r w:rsidRPr="00053483">
              <w:rPr>
                <w:sz w:val="24"/>
                <w:szCs w:val="24"/>
                <w:lang w:eastAsia="ru-RU"/>
              </w:rPr>
              <w:t xml:space="preserve"> та </w:t>
            </w:r>
            <w:proofErr w:type="spellStart"/>
            <w:r w:rsidRPr="00053483">
              <w:rPr>
                <w:sz w:val="24"/>
                <w:szCs w:val="24"/>
                <w:lang w:eastAsia="ru-RU"/>
              </w:rPr>
              <w:t>фурн</w:t>
            </w:r>
            <w:proofErr w:type="spellEnd"/>
            <w:r w:rsidRPr="00053483">
              <w:rPr>
                <w:sz w:val="24"/>
                <w:szCs w:val="24"/>
                <w:lang w:val="ru-RU" w:eastAsia="ru-RU"/>
              </w:rPr>
              <w:t>i</w:t>
            </w:r>
            <w:r w:rsidRPr="00053483">
              <w:rPr>
                <w:sz w:val="24"/>
                <w:szCs w:val="24"/>
                <w:lang w:eastAsia="ru-RU"/>
              </w:rPr>
              <w:t xml:space="preserve">туру, тощо). </w:t>
            </w:r>
          </w:p>
        </w:tc>
      </w:tr>
      <w:tr w:rsidR="00944C6D" w:rsidRPr="00CB49EB" w:rsidTr="006B1997">
        <w:trPr>
          <w:trHeight w:val="1266"/>
        </w:trPr>
        <w:tc>
          <w:tcPr>
            <w:tcW w:w="456" w:type="dxa"/>
            <w:shd w:val="clear" w:color="auto" w:fill="auto"/>
          </w:tcPr>
          <w:p w:rsidR="00944C6D" w:rsidRPr="00CB49EB" w:rsidRDefault="00944C6D" w:rsidP="006B1997">
            <w:pPr>
              <w:rPr>
                <w:sz w:val="24"/>
                <w:szCs w:val="24"/>
                <w:lang w:eastAsia="ru-RU"/>
              </w:rPr>
            </w:pPr>
            <w:r>
              <w:rPr>
                <w:sz w:val="24"/>
                <w:szCs w:val="24"/>
                <w:lang w:eastAsia="ru-RU"/>
              </w:rPr>
              <w:t>17</w:t>
            </w:r>
          </w:p>
        </w:tc>
        <w:tc>
          <w:tcPr>
            <w:tcW w:w="9741" w:type="dxa"/>
            <w:shd w:val="clear" w:color="auto" w:fill="auto"/>
          </w:tcPr>
          <w:p w:rsidR="00944C6D" w:rsidRPr="00CB49EB" w:rsidRDefault="00944C6D" w:rsidP="006B1997">
            <w:pPr>
              <w:widowControl/>
              <w:autoSpaceDE/>
              <w:autoSpaceDN/>
              <w:spacing w:before="100" w:beforeAutospacing="1" w:after="100" w:afterAutospacing="1"/>
              <w:rPr>
                <w:i/>
                <w:sz w:val="24"/>
                <w:szCs w:val="24"/>
                <w:highlight w:val="green"/>
                <w:lang w:eastAsia="ru-RU"/>
              </w:rPr>
            </w:pPr>
            <w:r w:rsidRPr="00053483">
              <w:rPr>
                <w:sz w:val="24"/>
                <w:szCs w:val="24"/>
                <w:lang w:eastAsia="ru-RU"/>
              </w:rPr>
              <w:t>На п</w:t>
            </w:r>
            <w:r w:rsidRPr="00053483">
              <w:rPr>
                <w:sz w:val="24"/>
                <w:szCs w:val="24"/>
                <w:lang w:val="ru-RU" w:eastAsia="ru-RU"/>
              </w:rPr>
              <w:t>i</w:t>
            </w:r>
            <w:proofErr w:type="spellStart"/>
            <w:r w:rsidRPr="00053483">
              <w:rPr>
                <w:sz w:val="24"/>
                <w:szCs w:val="24"/>
                <w:lang w:eastAsia="ru-RU"/>
              </w:rPr>
              <w:t>дтвердження</w:t>
            </w:r>
            <w:proofErr w:type="spellEnd"/>
            <w:r w:rsidRPr="00053483">
              <w:rPr>
                <w:sz w:val="24"/>
                <w:szCs w:val="24"/>
                <w:lang w:eastAsia="ru-RU"/>
              </w:rPr>
              <w:t xml:space="preserve"> </w:t>
            </w:r>
            <w:proofErr w:type="spellStart"/>
            <w:r w:rsidRPr="00053483">
              <w:rPr>
                <w:sz w:val="24"/>
                <w:szCs w:val="24"/>
                <w:lang w:eastAsia="ru-RU"/>
              </w:rPr>
              <w:t>сертиф</w:t>
            </w:r>
            <w:proofErr w:type="spellEnd"/>
            <w:r w:rsidRPr="00053483">
              <w:rPr>
                <w:sz w:val="24"/>
                <w:szCs w:val="24"/>
                <w:lang w:val="ru-RU" w:eastAsia="ru-RU"/>
              </w:rPr>
              <w:t>i</w:t>
            </w:r>
            <w:r w:rsidRPr="00053483">
              <w:rPr>
                <w:sz w:val="24"/>
                <w:szCs w:val="24"/>
                <w:lang w:eastAsia="ru-RU"/>
              </w:rPr>
              <w:t>кат</w:t>
            </w:r>
            <w:r w:rsidRPr="00053483">
              <w:rPr>
                <w:sz w:val="24"/>
                <w:szCs w:val="24"/>
                <w:lang w:val="ru-RU" w:eastAsia="ru-RU"/>
              </w:rPr>
              <w:t>i</w:t>
            </w:r>
            <w:r w:rsidRPr="00053483">
              <w:rPr>
                <w:sz w:val="24"/>
                <w:szCs w:val="24"/>
                <w:lang w:eastAsia="ru-RU"/>
              </w:rPr>
              <w:t xml:space="preserve">в </w:t>
            </w:r>
            <w:proofErr w:type="spellStart"/>
            <w:r w:rsidRPr="00053483">
              <w:rPr>
                <w:sz w:val="24"/>
                <w:szCs w:val="24"/>
                <w:lang w:eastAsia="ru-RU"/>
              </w:rPr>
              <w:t>в</w:t>
            </w:r>
            <w:proofErr w:type="spellEnd"/>
            <w:r w:rsidRPr="00053483">
              <w:rPr>
                <w:sz w:val="24"/>
                <w:szCs w:val="24"/>
                <w:lang w:val="ru-RU" w:eastAsia="ru-RU"/>
              </w:rPr>
              <w:t>i</w:t>
            </w:r>
            <w:proofErr w:type="spellStart"/>
            <w:r w:rsidRPr="00053483">
              <w:rPr>
                <w:sz w:val="24"/>
                <w:szCs w:val="24"/>
                <w:lang w:eastAsia="ru-RU"/>
              </w:rPr>
              <w:t>дпов</w:t>
            </w:r>
            <w:proofErr w:type="spellEnd"/>
            <w:r w:rsidRPr="00053483">
              <w:rPr>
                <w:sz w:val="24"/>
                <w:szCs w:val="24"/>
                <w:lang w:val="ru-RU" w:eastAsia="ru-RU"/>
              </w:rPr>
              <w:t>i</w:t>
            </w:r>
            <w:proofErr w:type="spellStart"/>
            <w:r w:rsidRPr="00053483">
              <w:rPr>
                <w:sz w:val="24"/>
                <w:szCs w:val="24"/>
                <w:lang w:eastAsia="ru-RU"/>
              </w:rPr>
              <w:t>дност</w:t>
            </w:r>
            <w:proofErr w:type="spellEnd"/>
            <w:r w:rsidRPr="00053483">
              <w:rPr>
                <w:sz w:val="24"/>
                <w:szCs w:val="24"/>
                <w:lang w:val="ru-RU" w:eastAsia="ru-RU"/>
              </w:rPr>
              <w:t>i</w:t>
            </w:r>
            <w:r w:rsidRPr="00053483">
              <w:rPr>
                <w:sz w:val="24"/>
                <w:szCs w:val="24"/>
                <w:lang w:eastAsia="ru-RU"/>
              </w:rPr>
              <w:t xml:space="preserve"> </w:t>
            </w:r>
            <w:proofErr w:type="spellStart"/>
            <w:r w:rsidRPr="00053483">
              <w:rPr>
                <w:sz w:val="24"/>
                <w:szCs w:val="24"/>
                <w:lang w:eastAsia="ru-RU"/>
              </w:rPr>
              <w:t>висновк</w:t>
            </w:r>
            <w:proofErr w:type="spellEnd"/>
            <w:r w:rsidRPr="00053483">
              <w:rPr>
                <w:sz w:val="24"/>
                <w:szCs w:val="24"/>
                <w:lang w:val="ru-RU" w:eastAsia="ru-RU"/>
              </w:rPr>
              <w:t>i</w:t>
            </w:r>
            <w:r w:rsidRPr="00053483">
              <w:rPr>
                <w:sz w:val="24"/>
                <w:szCs w:val="24"/>
                <w:lang w:eastAsia="ru-RU"/>
              </w:rPr>
              <w:t xml:space="preserve">в та </w:t>
            </w:r>
            <w:proofErr w:type="spellStart"/>
            <w:r w:rsidRPr="00053483">
              <w:rPr>
                <w:sz w:val="24"/>
                <w:szCs w:val="24"/>
                <w:lang w:eastAsia="ru-RU"/>
              </w:rPr>
              <w:t>висновк</w:t>
            </w:r>
            <w:proofErr w:type="spellEnd"/>
            <w:r w:rsidRPr="00053483">
              <w:rPr>
                <w:sz w:val="24"/>
                <w:szCs w:val="24"/>
                <w:lang w:val="ru-RU" w:eastAsia="ru-RU"/>
              </w:rPr>
              <w:t>i</w:t>
            </w:r>
            <w:r w:rsidRPr="00053483">
              <w:rPr>
                <w:sz w:val="24"/>
                <w:szCs w:val="24"/>
                <w:lang w:eastAsia="ru-RU"/>
              </w:rPr>
              <w:t>в сан</w:t>
            </w:r>
            <w:r w:rsidRPr="00053483">
              <w:rPr>
                <w:sz w:val="24"/>
                <w:szCs w:val="24"/>
                <w:lang w:val="ru-RU" w:eastAsia="ru-RU"/>
              </w:rPr>
              <w:t>i</w:t>
            </w:r>
            <w:proofErr w:type="spellStart"/>
            <w:r w:rsidRPr="00053483">
              <w:rPr>
                <w:sz w:val="24"/>
                <w:szCs w:val="24"/>
                <w:lang w:eastAsia="ru-RU"/>
              </w:rPr>
              <w:t>тарно</w:t>
            </w:r>
            <w:r w:rsidRPr="00053483">
              <w:rPr>
                <w:sz w:val="24"/>
                <w:szCs w:val="24"/>
                <w:lang w:eastAsia="ru-RU"/>
              </w:rPr>
              <w:softHyphen/>
              <w:t>еп</w:t>
            </w:r>
            <w:proofErr w:type="spellEnd"/>
            <w:r w:rsidRPr="00053483">
              <w:rPr>
                <w:sz w:val="24"/>
                <w:szCs w:val="24"/>
                <w:lang w:val="ru-RU" w:eastAsia="ru-RU"/>
              </w:rPr>
              <w:t>i</w:t>
            </w:r>
            <w:proofErr w:type="spellStart"/>
            <w:r w:rsidRPr="00053483">
              <w:rPr>
                <w:sz w:val="24"/>
                <w:szCs w:val="24"/>
                <w:lang w:eastAsia="ru-RU"/>
              </w:rPr>
              <w:t>дем</w:t>
            </w:r>
            <w:proofErr w:type="spellEnd"/>
            <w:r w:rsidRPr="00053483">
              <w:rPr>
                <w:sz w:val="24"/>
                <w:szCs w:val="24"/>
                <w:lang w:val="ru-RU" w:eastAsia="ru-RU"/>
              </w:rPr>
              <w:t>i</w:t>
            </w:r>
            <w:proofErr w:type="spellStart"/>
            <w:r w:rsidRPr="00053483">
              <w:rPr>
                <w:sz w:val="24"/>
                <w:szCs w:val="24"/>
                <w:lang w:eastAsia="ru-RU"/>
              </w:rPr>
              <w:t>олог</w:t>
            </w:r>
            <w:proofErr w:type="spellEnd"/>
            <w:r w:rsidRPr="00053483">
              <w:rPr>
                <w:sz w:val="24"/>
                <w:szCs w:val="24"/>
                <w:lang w:val="ru-RU" w:eastAsia="ru-RU"/>
              </w:rPr>
              <w:t>i</w:t>
            </w:r>
            <w:proofErr w:type="spellStart"/>
            <w:r w:rsidRPr="00053483">
              <w:rPr>
                <w:sz w:val="24"/>
                <w:szCs w:val="24"/>
                <w:lang w:eastAsia="ru-RU"/>
              </w:rPr>
              <w:t>чної</w:t>
            </w:r>
            <w:proofErr w:type="spellEnd"/>
            <w:r w:rsidRPr="00053483">
              <w:rPr>
                <w:sz w:val="24"/>
                <w:szCs w:val="24"/>
                <w:lang w:eastAsia="ru-RU"/>
              </w:rPr>
              <w:t xml:space="preserve"> експертизи надати зав</w:t>
            </w:r>
            <w:r w:rsidRPr="00053483">
              <w:rPr>
                <w:sz w:val="24"/>
                <w:szCs w:val="24"/>
                <w:lang w:val="ru-RU" w:eastAsia="ru-RU"/>
              </w:rPr>
              <w:t>i</w:t>
            </w:r>
            <w:proofErr w:type="spellStart"/>
            <w:r w:rsidRPr="00053483">
              <w:rPr>
                <w:sz w:val="24"/>
                <w:szCs w:val="24"/>
                <w:lang w:eastAsia="ru-RU"/>
              </w:rPr>
              <w:t>рен</w:t>
            </w:r>
            <w:proofErr w:type="spellEnd"/>
            <w:r w:rsidRPr="00053483">
              <w:rPr>
                <w:sz w:val="24"/>
                <w:szCs w:val="24"/>
                <w:lang w:val="ru-RU" w:eastAsia="ru-RU"/>
              </w:rPr>
              <w:t>i</w:t>
            </w:r>
            <w:r w:rsidRPr="00053483">
              <w:rPr>
                <w:sz w:val="24"/>
                <w:szCs w:val="24"/>
                <w:lang w:eastAsia="ru-RU"/>
              </w:rPr>
              <w:t xml:space="preserve"> копії </w:t>
            </w:r>
            <w:proofErr w:type="spellStart"/>
            <w:r w:rsidRPr="00053483">
              <w:rPr>
                <w:sz w:val="24"/>
                <w:szCs w:val="24"/>
                <w:lang w:eastAsia="ru-RU"/>
              </w:rPr>
              <w:t>договор</w:t>
            </w:r>
            <w:proofErr w:type="spellEnd"/>
            <w:r w:rsidRPr="00053483">
              <w:rPr>
                <w:sz w:val="24"/>
                <w:szCs w:val="24"/>
                <w:lang w:val="ru-RU" w:eastAsia="ru-RU"/>
              </w:rPr>
              <w:t>i</w:t>
            </w:r>
            <w:r w:rsidRPr="00053483">
              <w:rPr>
                <w:sz w:val="24"/>
                <w:szCs w:val="24"/>
                <w:lang w:eastAsia="ru-RU"/>
              </w:rPr>
              <w:t xml:space="preserve">в з виробниками (дистриб’юторами, представниками) відповідних матеріалів та фурнітури. </w:t>
            </w:r>
          </w:p>
        </w:tc>
      </w:tr>
      <w:tr w:rsidR="00944C6D" w:rsidRPr="00CB49EB" w:rsidTr="006B1997">
        <w:tc>
          <w:tcPr>
            <w:tcW w:w="456" w:type="dxa"/>
            <w:shd w:val="clear" w:color="auto" w:fill="auto"/>
          </w:tcPr>
          <w:p w:rsidR="00944C6D" w:rsidRPr="00CB49EB" w:rsidRDefault="00944C6D" w:rsidP="006B1997">
            <w:pPr>
              <w:rPr>
                <w:sz w:val="24"/>
                <w:szCs w:val="24"/>
                <w:lang w:eastAsia="ru-RU"/>
              </w:rPr>
            </w:pPr>
            <w:r>
              <w:rPr>
                <w:sz w:val="24"/>
                <w:szCs w:val="24"/>
                <w:lang w:eastAsia="ru-RU"/>
              </w:rPr>
              <w:t>18</w:t>
            </w:r>
          </w:p>
        </w:tc>
        <w:tc>
          <w:tcPr>
            <w:tcW w:w="9741" w:type="dxa"/>
            <w:shd w:val="clear" w:color="auto" w:fill="auto"/>
          </w:tcPr>
          <w:p w:rsidR="00944C6D" w:rsidRPr="00944C6D" w:rsidRDefault="00944C6D" w:rsidP="006B1997">
            <w:pPr>
              <w:widowControl/>
              <w:autoSpaceDE/>
              <w:autoSpaceDN/>
              <w:spacing w:before="100" w:beforeAutospacing="1" w:after="100" w:afterAutospacing="1"/>
              <w:rPr>
                <w:sz w:val="24"/>
                <w:szCs w:val="24"/>
                <w:lang w:eastAsia="ru-RU"/>
              </w:rPr>
            </w:pPr>
            <w:r w:rsidRPr="005D2203">
              <w:rPr>
                <w:sz w:val="24"/>
                <w:szCs w:val="24"/>
                <w:lang w:eastAsia="ru-RU"/>
              </w:rPr>
              <w:t>Надати копії документів, що засвідчують якість та безпеку запропонованого товару в повному обсязі, наявність яких передбачена чинним законодавством (копії сертифікатів якості виробника та/або сертифікати відповідності та/або висновки санітарно-епідеміологічної експертизи на предмет закупівлі, тощо), повинні бути оформлений відповідно до вимог законодавства України;</w:t>
            </w:r>
          </w:p>
        </w:tc>
      </w:tr>
      <w:tr w:rsidR="00944C6D" w:rsidRPr="00CB49EB" w:rsidTr="006B1997">
        <w:tc>
          <w:tcPr>
            <w:tcW w:w="456" w:type="dxa"/>
            <w:shd w:val="clear" w:color="auto" w:fill="auto"/>
          </w:tcPr>
          <w:p w:rsidR="00944C6D" w:rsidRPr="00CB49EB" w:rsidRDefault="00EF7904" w:rsidP="006B1997">
            <w:pPr>
              <w:rPr>
                <w:sz w:val="24"/>
                <w:szCs w:val="24"/>
                <w:lang w:eastAsia="ru-RU"/>
              </w:rPr>
            </w:pPr>
            <w:r>
              <w:rPr>
                <w:sz w:val="24"/>
                <w:szCs w:val="24"/>
                <w:lang w:eastAsia="ru-RU"/>
              </w:rPr>
              <w:t>19</w:t>
            </w:r>
          </w:p>
        </w:tc>
        <w:tc>
          <w:tcPr>
            <w:tcW w:w="9741" w:type="dxa"/>
            <w:shd w:val="clear" w:color="auto" w:fill="auto"/>
          </w:tcPr>
          <w:p w:rsidR="00944C6D" w:rsidRPr="00313A63" w:rsidRDefault="00944C6D" w:rsidP="006B1997">
            <w:pPr>
              <w:widowControl/>
              <w:autoSpaceDE/>
              <w:autoSpaceDN/>
              <w:spacing w:before="100" w:beforeAutospacing="1" w:after="100" w:afterAutospacing="1"/>
              <w:rPr>
                <w:sz w:val="24"/>
                <w:szCs w:val="24"/>
                <w:lang w:val="ru-RU" w:eastAsia="ru-RU"/>
              </w:rPr>
            </w:pPr>
            <w:proofErr w:type="spellStart"/>
            <w:r w:rsidRPr="00415D82">
              <w:rPr>
                <w:sz w:val="24"/>
                <w:szCs w:val="24"/>
                <w:lang w:val="ru-RU" w:eastAsia="ru-RU"/>
              </w:rPr>
              <w:t>Надати</w:t>
            </w:r>
            <w:proofErr w:type="spellEnd"/>
            <w:r w:rsidRPr="00415D82">
              <w:rPr>
                <w:sz w:val="24"/>
                <w:szCs w:val="24"/>
                <w:lang w:val="ru-RU" w:eastAsia="ru-RU"/>
              </w:rPr>
              <w:t xml:space="preserve"> </w:t>
            </w:r>
            <w:proofErr w:type="spellStart"/>
            <w:r w:rsidRPr="00415D82">
              <w:rPr>
                <w:sz w:val="24"/>
                <w:szCs w:val="24"/>
                <w:lang w:val="ru-RU" w:eastAsia="ru-RU"/>
              </w:rPr>
              <w:t>гарантiйний</w:t>
            </w:r>
            <w:proofErr w:type="spellEnd"/>
            <w:r w:rsidRPr="00415D82">
              <w:rPr>
                <w:sz w:val="24"/>
                <w:szCs w:val="24"/>
                <w:lang w:val="ru-RU" w:eastAsia="ru-RU"/>
              </w:rPr>
              <w:t xml:space="preserve"> лист в </w:t>
            </w:r>
            <w:proofErr w:type="spellStart"/>
            <w:r w:rsidRPr="00415D82">
              <w:rPr>
                <w:sz w:val="24"/>
                <w:szCs w:val="24"/>
                <w:lang w:val="ru-RU" w:eastAsia="ru-RU"/>
              </w:rPr>
              <w:t>довільній</w:t>
            </w:r>
            <w:proofErr w:type="spellEnd"/>
            <w:r w:rsidRPr="00415D82">
              <w:rPr>
                <w:sz w:val="24"/>
                <w:szCs w:val="24"/>
                <w:lang w:val="ru-RU" w:eastAsia="ru-RU"/>
              </w:rPr>
              <w:t xml:space="preserve"> </w:t>
            </w:r>
            <w:proofErr w:type="spellStart"/>
            <w:r w:rsidRPr="00415D82">
              <w:rPr>
                <w:sz w:val="24"/>
                <w:szCs w:val="24"/>
                <w:lang w:val="ru-RU" w:eastAsia="ru-RU"/>
              </w:rPr>
              <w:t>формі</w:t>
            </w:r>
            <w:proofErr w:type="spellEnd"/>
            <w:r w:rsidRPr="00415D82">
              <w:rPr>
                <w:sz w:val="24"/>
                <w:szCs w:val="24"/>
                <w:lang w:val="ru-RU" w:eastAsia="ru-RU"/>
              </w:rPr>
              <w:t xml:space="preserve"> про доставку, занос i установку </w:t>
            </w:r>
            <w:proofErr w:type="spellStart"/>
            <w:r w:rsidRPr="00415D82">
              <w:rPr>
                <w:sz w:val="24"/>
                <w:szCs w:val="24"/>
                <w:lang w:val="ru-RU" w:eastAsia="ru-RU"/>
              </w:rPr>
              <w:t>меблiв</w:t>
            </w:r>
            <w:proofErr w:type="spellEnd"/>
            <w:r w:rsidRPr="00415D82">
              <w:rPr>
                <w:sz w:val="24"/>
                <w:szCs w:val="24"/>
                <w:lang w:val="ru-RU" w:eastAsia="ru-RU"/>
              </w:rPr>
              <w:t xml:space="preserve"> у </w:t>
            </w:r>
            <w:proofErr w:type="spellStart"/>
            <w:r w:rsidRPr="00415D82">
              <w:rPr>
                <w:sz w:val="24"/>
                <w:szCs w:val="24"/>
                <w:lang w:val="ru-RU" w:eastAsia="ru-RU"/>
              </w:rPr>
              <w:t>зiбраному</w:t>
            </w:r>
            <w:proofErr w:type="spellEnd"/>
            <w:r w:rsidRPr="00415D82">
              <w:rPr>
                <w:sz w:val="24"/>
                <w:szCs w:val="24"/>
                <w:lang w:val="ru-RU" w:eastAsia="ru-RU"/>
              </w:rPr>
              <w:t xml:space="preserve"> </w:t>
            </w:r>
            <w:proofErr w:type="spellStart"/>
            <w:r w:rsidRPr="00415D82">
              <w:rPr>
                <w:sz w:val="24"/>
                <w:szCs w:val="24"/>
                <w:lang w:val="ru-RU" w:eastAsia="ru-RU"/>
              </w:rPr>
              <w:t>виглядi</w:t>
            </w:r>
            <w:proofErr w:type="spellEnd"/>
            <w:r w:rsidRPr="00415D82">
              <w:rPr>
                <w:sz w:val="24"/>
                <w:szCs w:val="24"/>
                <w:lang w:val="ru-RU" w:eastAsia="ru-RU"/>
              </w:rPr>
              <w:t xml:space="preserve">, </w:t>
            </w:r>
            <w:proofErr w:type="spellStart"/>
            <w:r w:rsidRPr="00415D82">
              <w:rPr>
                <w:sz w:val="24"/>
                <w:szCs w:val="24"/>
                <w:lang w:val="ru-RU" w:eastAsia="ru-RU"/>
              </w:rPr>
              <w:t>згiдно</w:t>
            </w:r>
            <w:proofErr w:type="spellEnd"/>
            <w:r w:rsidRPr="00415D82">
              <w:rPr>
                <w:sz w:val="24"/>
                <w:szCs w:val="24"/>
                <w:lang w:val="ru-RU" w:eastAsia="ru-RU"/>
              </w:rPr>
              <w:t xml:space="preserve"> </w:t>
            </w:r>
            <w:proofErr w:type="spellStart"/>
            <w:r w:rsidRPr="00415D82">
              <w:rPr>
                <w:sz w:val="24"/>
                <w:szCs w:val="24"/>
                <w:lang w:val="ru-RU" w:eastAsia="ru-RU"/>
              </w:rPr>
              <w:t>адреси</w:t>
            </w:r>
            <w:proofErr w:type="spellEnd"/>
            <w:r w:rsidRPr="00415D82">
              <w:rPr>
                <w:sz w:val="24"/>
                <w:szCs w:val="24"/>
                <w:lang w:val="ru-RU" w:eastAsia="ru-RU"/>
              </w:rPr>
              <w:t xml:space="preserve"> </w:t>
            </w:r>
            <w:proofErr w:type="spellStart"/>
            <w:r w:rsidRPr="00415D82">
              <w:rPr>
                <w:sz w:val="24"/>
                <w:szCs w:val="24"/>
                <w:lang w:val="ru-RU" w:eastAsia="ru-RU"/>
              </w:rPr>
              <w:t>замовника</w:t>
            </w:r>
            <w:proofErr w:type="spellEnd"/>
            <w:r w:rsidRPr="00415D82">
              <w:rPr>
                <w:sz w:val="24"/>
                <w:szCs w:val="24"/>
                <w:lang w:val="ru-RU" w:eastAsia="ru-RU"/>
              </w:rPr>
              <w:t>.</w:t>
            </w:r>
          </w:p>
        </w:tc>
      </w:tr>
      <w:tr w:rsidR="00944C6D" w:rsidRPr="00CB49EB" w:rsidTr="006B1997">
        <w:trPr>
          <w:trHeight w:val="699"/>
        </w:trPr>
        <w:tc>
          <w:tcPr>
            <w:tcW w:w="456" w:type="dxa"/>
            <w:shd w:val="clear" w:color="auto" w:fill="auto"/>
          </w:tcPr>
          <w:p w:rsidR="00944C6D" w:rsidRPr="00CB49EB" w:rsidRDefault="00EF7904" w:rsidP="006B1997">
            <w:pPr>
              <w:rPr>
                <w:sz w:val="24"/>
                <w:szCs w:val="24"/>
                <w:lang w:eastAsia="ru-RU"/>
              </w:rPr>
            </w:pPr>
            <w:r>
              <w:rPr>
                <w:sz w:val="24"/>
                <w:szCs w:val="24"/>
                <w:lang w:eastAsia="ru-RU"/>
              </w:rPr>
              <w:t>20</w:t>
            </w:r>
          </w:p>
        </w:tc>
        <w:tc>
          <w:tcPr>
            <w:tcW w:w="9741" w:type="dxa"/>
            <w:shd w:val="clear" w:color="auto" w:fill="auto"/>
          </w:tcPr>
          <w:p w:rsidR="00944C6D" w:rsidRPr="00EF7904" w:rsidRDefault="00EF7904" w:rsidP="006B1997">
            <w:pPr>
              <w:pStyle w:val="a5"/>
              <w:tabs>
                <w:tab w:val="left" w:pos="698"/>
              </w:tabs>
              <w:ind w:left="0"/>
              <w:rPr>
                <w:sz w:val="24"/>
                <w:szCs w:val="24"/>
                <w:lang w:eastAsia="ru-RU"/>
              </w:rPr>
            </w:pPr>
            <w:r w:rsidRPr="00EF7904">
              <w:rPr>
                <w:sz w:val="24"/>
                <w:szCs w:val="24"/>
                <w:lang w:eastAsia="ru-RU"/>
              </w:rPr>
              <w:t>У разі якщо учасник не є виробником товару надати в складі тендерної пропозиції договір співпраці, або інший документ з виробником товарів, які є предметом даної закупівлі.</w:t>
            </w:r>
          </w:p>
        </w:tc>
      </w:tr>
      <w:tr w:rsidR="00944C6D" w:rsidRPr="00CB49EB" w:rsidTr="006B1997">
        <w:trPr>
          <w:trHeight w:val="700"/>
        </w:trPr>
        <w:tc>
          <w:tcPr>
            <w:tcW w:w="456" w:type="dxa"/>
            <w:shd w:val="clear" w:color="auto" w:fill="auto"/>
          </w:tcPr>
          <w:p w:rsidR="00944C6D" w:rsidRPr="00CB49EB" w:rsidRDefault="00944C6D" w:rsidP="006B1997">
            <w:pPr>
              <w:rPr>
                <w:sz w:val="24"/>
                <w:szCs w:val="24"/>
                <w:lang w:eastAsia="ru-RU"/>
              </w:rPr>
            </w:pPr>
            <w:r w:rsidRPr="00CB49EB">
              <w:rPr>
                <w:sz w:val="24"/>
                <w:szCs w:val="24"/>
                <w:lang w:eastAsia="ru-RU"/>
              </w:rPr>
              <w:t>25</w:t>
            </w:r>
          </w:p>
        </w:tc>
        <w:tc>
          <w:tcPr>
            <w:tcW w:w="9741" w:type="dxa"/>
            <w:shd w:val="clear" w:color="auto" w:fill="auto"/>
          </w:tcPr>
          <w:p w:rsidR="00944C6D" w:rsidRPr="00CB49EB" w:rsidRDefault="00944C6D" w:rsidP="006B1997">
            <w:pPr>
              <w:rPr>
                <w:sz w:val="24"/>
                <w:szCs w:val="24"/>
                <w:lang w:eastAsia="ru-RU"/>
              </w:rPr>
            </w:pPr>
            <w:r w:rsidRPr="00CB49EB">
              <w:rPr>
                <w:sz w:val="24"/>
                <w:szCs w:val="24"/>
                <w:lang w:eastAsia="ru-RU"/>
              </w:rPr>
              <w:t xml:space="preserve">Інша інформація </w:t>
            </w:r>
          </w:p>
          <w:p w:rsidR="00944C6D" w:rsidRPr="00CB49EB" w:rsidRDefault="00944C6D" w:rsidP="006B1997">
            <w:pPr>
              <w:ind w:firstLine="320"/>
              <w:jc w:val="both"/>
              <w:rPr>
                <w:sz w:val="24"/>
                <w:szCs w:val="24"/>
                <w:lang w:eastAsia="ru-RU"/>
              </w:rPr>
            </w:pPr>
            <w:r w:rsidRPr="00CB49EB">
              <w:rPr>
                <w:sz w:val="24"/>
                <w:szCs w:val="24"/>
                <w:lang w:eastAsia="ru-RU"/>
              </w:rPr>
              <w:t>Всі довідки, повинні бути на фірмовому бланку з обов’язковим зазначенням вихідного номера, підпису керівника підприємств</w:t>
            </w:r>
            <w:r>
              <w:rPr>
                <w:sz w:val="24"/>
                <w:szCs w:val="24"/>
                <w:lang w:eastAsia="ru-RU"/>
              </w:rPr>
              <w:t>а та печатки (у разі наявності) та датовані не раніше оголошення про закупівлю.</w:t>
            </w:r>
          </w:p>
          <w:p w:rsidR="00944C6D" w:rsidRPr="00CB49EB" w:rsidRDefault="00944C6D" w:rsidP="006B1997">
            <w:pPr>
              <w:ind w:firstLine="320"/>
              <w:jc w:val="both"/>
              <w:rPr>
                <w:sz w:val="24"/>
                <w:szCs w:val="24"/>
                <w:lang w:eastAsia="ru-RU"/>
              </w:rPr>
            </w:pPr>
            <w:r w:rsidRPr="00CB49EB">
              <w:rPr>
                <w:sz w:val="24"/>
                <w:szCs w:val="24"/>
                <w:lang w:eastAsia="ru-RU"/>
              </w:rPr>
              <w:t xml:space="preserve">Після проведення аукціону документи, які відразу не було надано Учасником, розглядатись Замовником не будуть. 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w:t>
            </w:r>
            <w:proofErr w:type="spellStart"/>
            <w:r w:rsidRPr="00CB49EB">
              <w:rPr>
                <w:sz w:val="24"/>
                <w:szCs w:val="24"/>
                <w:lang w:eastAsia="ru-RU"/>
              </w:rPr>
              <w:t>документаціі</w:t>
            </w:r>
            <w:proofErr w:type="spellEnd"/>
            <w:r w:rsidRPr="00CB49EB">
              <w:rPr>
                <w:sz w:val="24"/>
                <w:szCs w:val="24"/>
                <w:lang w:eastAsia="ru-RU"/>
              </w:rPr>
              <w:t>̈..</w:t>
            </w:r>
          </w:p>
          <w:p w:rsidR="00944C6D" w:rsidRPr="00CB49EB" w:rsidRDefault="00944C6D" w:rsidP="006B1997">
            <w:pPr>
              <w:jc w:val="both"/>
              <w:rPr>
                <w:sz w:val="24"/>
                <w:szCs w:val="24"/>
                <w:lang w:eastAsia="ru-RU"/>
              </w:rPr>
            </w:pPr>
            <w:r w:rsidRPr="00CB49EB">
              <w:rPr>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tc>
      </w:tr>
      <w:tr w:rsidR="00944C6D" w:rsidRPr="00CB49EB" w:rsidTr="006B1997">
        <w:trPr>
          <w:trHeight w:val="700"/>
        </w:trPr>
        <w:tc>
          <w:tcPr>
            <w:tcW w:w="456" w:type="dxa"/>
            <w:shd w:val="clear" w:color="auto" w:fill="auto"/>
          </w:tcPr>
          <w:p w:rsidR="00944C6D" w:rsidRPr="00CB49EB" w:rsidRDefault="00944C6D" w:rsidP="006B1997">
            <w:pPr>
              <w:rPr>
                <w:sz w:val="24"/>
                <w:szCs w:val="24"/>
                <w:lang w:eastAsia="ru-RU"/>
              </w:rPr>
            </w:pPr>
          </w:p>
        </w:tc>
        <w:tc>
          <w:tcPr>
            <w:tcW w:w="9741" w:type="dxa"/>
            <w:shd w:val="clear" w:color="auto" w:fill="auto"/>
          </w:tcPr>
          <w:p w:rsidR="00944C6D" w:rsidRPr="00CB49EB" w:rsidRDefault="00944C6D" w:rsidP="006B1997">
            <w:pPr>
              <w:pStyle w:val="a7"/>
            </w:pPr>
          </w:p>
        </w:tc>
      </w:tr>
    </w:tbl>
    <w:p w:rsidR="00725611" w:rsidRDefault="00944C6D" w:rsidP="00944C6D">
      <w:pPr>
        <w:rPr>
          <w:b/>
        </w:rPr>
      </w:pPr>
      <w:r>
        <w:rPr>
          <w:b/>
        </w:rPr>
        <w:t xml:space="preserve">                             </w:t>
      </w:r>
      <w:r w:rsidR="00725611">
        <w:rPr>
          <w:b/>
        </w:rPr>
        <w:t>Примітка:</w:t>
      </w:r>
    </w:p>
    <w:p w:rsidR="00D51719" w:rsidRPr="00E67587" w:rsidRDefault="00D51719" w:rsidP="00D51719">
      <w:pPr>
        <w:adjustRightInd w:val="0"/>
        <w:ind w:firstLine="709"/>
        <w:jc w:val="both"/>
        <w:rPr>
          <w:sz w:val="24"/>
          <w:szCs w:val="24"/>
        </w:rPr>
      </w:pPr>
      <w:r w:rsidRPr="00E67587">
        <w:rPr>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w:t>
      </w:r>
    </w:p>
    <w:p w:rsidR="00944C6D" w:rsidRPr="00D51719" w:rsidRDefault="00D51719" w:rsidP="00944C6D">
      <w:pPr>
        <w:sectPr w:rsidR="00944C6D" w:rsidRPr="00D51719" w:rsidSect="00270403">
          <w:footerReference w:type="default" r:id="rId7"/>
          <w:pgSz w:w="11910" w:h="16840"/>
          <w:pgMar w:top="840" w:right="720" w:bottom="280" w:left="851" w:header="0" w:footer="0" w:gutter="0"/>
          <w:cols w:space="720"/>
        </w:sectPr>
      </w:pPr>
      <w:r>
        <w:rPr>
          <w:b/>
        </w:rPr>
        <w:t xml:space="preserve">       </w:t>
      </w:r>
      <w:bookmarkStart w:id="0" w:name="_GoBack"/>
      <w:bookmarkEnd w:id="0"/>
      <w:r w:rsidR="00944C6D">
        <w:rPr>
          <w:b/>
        </w:rPr>
        <w:t xml:space="preserve">                                                                                                                                      </w:t>
      </w:r>
    </w:p>
    <w:p w:rsidR="00255EFC" w:rsidRDefault="00255EFC"/>
    <w:sectPr w:rsidR="00255E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0E" w:rsidRDefault="00847B0E">
      <w:r>
        <w:separator/>
      </w:r>
    </w:p>
  </w:endnote>
  <w:endnote w:type="continuationSeparator" w:id="0">
    <w:p w:rsidR="00847B0E" w:rsidRDefault="008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49" w:rsidRDefault="00847B0E">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0E" w:rsidRDefault="00847B0E">
      <w:r>
        <w:separator/>
      </w:r>
    </w:p>
  </w:footnote>
  <w:footnote w:type="continuationSeparator" w:id="0">
    <w:p w:rsidR="00847B0E" w:rsidRDefault="00847B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001FD4"/>
    <w:multiLevelType w:val="hybridMultilevel"/>
    <w:tmpl w:val="6FF0A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E3"/>
    <w:rsid w:val="00255EFC"/>
    <w:rsid w:val="00725611"/>
    <w:rsid w:val="00847B0E"/>
    <w:rsid w:val="00944C6D"/>
    <w:rsid w:val="00D144E3"/>
    <w:rsid w:val="00D51719"/>
    <w:rsid w:val="00EF7904"/>
    <w:rsid w:val="00FC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7C4D"/>
  <w15:chartTrackingRefBased/>
  <w15:docId w15:val="{32E70759-3B38-4375-9C06-B53DCD96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4C6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44C6D"/>
    <w:pPr>
      <w:ind w:left="562"/>
    </w:pPr>
    <w:rPr>
      <w:sz w:val="24"/>
      <w:szCs w:val="24"/>
    </w:rPr>
  </w:style>
  <w:style w:type="character" w:customStyle="1" w:styleId="a4">
    <w:name w:val="Основной текст Знак"/>
    <w:basedOn w:val="a0"/>
    <w:link w:val="a3"/>
    <w:uiPriority w:val="1"/>
    <w:rsid w:val="00944C6D"/>
    <w:rPr>
      <w:rFonts w:ascii="Times New Roman" w:eastAsia="Times New Roman" w:hAnsi="Times New Roman" w:cs="Times New Roman"/>
      <w:sz w:val="24"/>
      <w:szCs w:val="24"/>
      <w:lang w:val="uk-UA"/>
    </w:rPr>
  </w:style>
  <w:style w:type="paragraph" w:styleId="a5">
    <w:name w:val="List Paragraph"/>
    <w:aliases w:val="Список уровня 2,название табл/рис,AC List 01,Bullet Number,Bullet 1,Use Case List Paragraph,lp1,lp11,List Paragraph11,Number Bullets"/>
    <w:basedOn w:val="a"/>
    <w:link w:val="a6"/>
    <w:uiPriority w:val="34"/>
    <w:qFormat/>
    <w:rsid w:val="00944C6D"/>
    <w:pPr>
      <w:ind w:left="562" w:firstLine="559"/>
      <w:jc w:val="both"/>
    </w:pPr>
  </w:style>
  <w:style w:type="paragraph" w:styleId="a7">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8"/>
    <w:uiPriority w:val="99"/>
    <w:unhideWhenUsed/>
    <w:qFormat/>
    <w:rsid w:val="00944C6D"/>
    <w:pPr>
      <w:widowControl/>
      <w:autoSpaceDE/>
      <w:autoSpaceDN/>
      <w:spacing w:before="100" w:beforeAutospacing="1" w:after="100" w:afterAutospacing="1"/>
    </w:pPr>
    <w:rPr>
      <w:sz w:val="24"/>
      <w:szCs w:val="24"/>
      <w:lang w:val="ru-RU" w:eastAsia="ru-RU"/>
    </w:rPr>
  </w:style>
  <w:style w:type="character" w:customStyle="1" w:styleId="a8">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7"/>
    <w:uiPriority w:val="99"/>
    <w:locked/>
    <w:rsid w:val="00944C6D"/>
    <w:rPr>
      <w:rFonts w:ascii="Times New Roman" w:eastAsia="Times New Roman" w:hAnsi="Times New Roman" w:cs="Times New Roman"/>
      <w:sz w:val="24"/>
      <w:szCs w:val="24"/>
      <w:lang w:eastAsia="ru-RU"/>
    </w:rPr>
  </w:style>
  <w:style w:type="character" w:customStyle="1" w:styleId="a6">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
    <w:link w:val="a5"/>
    <w:uiPriority w:val="34"/>
    <w:locked/>
    <w:rsid w:val="00944C6D"/>
    <w:rPr>
      <w:rFonts w:ascii="Times New Roman" w:eastAsia="Times New Roman" w:hAnsi="Times New Roman" w:cs="Times New Roman"/>
      <w:lang w:val="uk-UA"/>
    </w:rPr>
  </w:style>
  <w:style w:type="paragraph" w:customStyle="1" w:styleId="LO-normal">
    <w:name w:val="LO-normal"/>
    <w:rsid w:val="00944C6D"/>
    <w:pPr>
      <w:suppressAutoHyphens/>
      <w:spacing w:after="0" w:line="276" w:lineRule="auto"/>
    </w:pPr>
    <w:rPr>
      <w:rFonts w:ascii="Arial" w:eastAsia="Arial" w:hAnsi="Arial" w:cs="Arial"/>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2118</Words>
  <Characters>12078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2023-08-10T18:28:00Z</dcterms:created>
  <dcterms:modified xsi:type="dcterms:W3CDTF">2023-08-10T19:55:00Z</dcterms:modified>
</cp:coreProperties>
</file>