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C1B" w:rsidRDefault="00F90C1B" w:rsidP="00F90C1B">
      <w:pPr>
        <w:suppressAutoHyphens/>
        <w:autoSpaceDE w:val="0"/>
        <w:spacing w:after="0" w:line="240" w:lineRule="auto"/>
        <w:jc w:val="right"/>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Додаток 2</w:t>
      </w:r>
    </w:p>
    <w:p w:rsidR="00F90C1B" w:rsidRPr="005953F2" w:rsidRDefault="00F90C1B" w:rsidP="00F90C1B">
      <w:pPr>
        <w:suppressAutoHyphens/>
        <w:autoSpaceDE w:val="0"/>
        <w:spacing w:after="0" w:line="240" w:lineRule="auto"/>
        <w:jc w:val="center"/>
        <w:rPr>
          <w:rFonts w:ascii="Times New Roman" w:eastAsia="Times New Roman" w:hAnsi="Times New Roman"/>
          <w:b/>
          <w:sz w:val="24"/>
          <w:szCs w:val="24"/>
          <w:lang w:eastAsia="ar-SA"/>
        </w:rPr>
      </w:pPr>
      <w:r w:rsidRPr="005953F2">
        <w:rPr>
          <w:rFonts w:ascii="Times New Roman" w:eastAsia="Times New Roman" w:hAnsi="Times New Roman"/>
          <w:b/>
          <w:sz w:val="24"/>
          <w:szCs w:val="24"/>
          <w:lang w:eastAsia="ar-SA"/>
        </w:rPr>
        <w:t xml:space="preserve">ТЕХНІЧНА СПЕЦІФІКАЦІЯ </w:t>
      </w:r>
    </w:p>
    <w:p w:rsidR="00F90C1B" w:rsidRPr="005953F2" w:rsidRDefault="00F90C1B" w:rsidP="00F90C1B">
      <w:pPr>
        <w:suppressAutoHyphens/>
        <w:autoSpaceDE w:val="0"/>
        <w:spacing w:after="0" w:line="240" w:lineRule="auto"/>
        <w:jc w:val="center"/>
        <w:rPr>
          <w:rFonts w:ascii="Times New Roman" w:eastAsia="Times New Roman" w:hAnsi="Times New Roman"/>
          <w:sz w:val="24"/>
          <w:szCs w:val="24"/>
          <w:lang w:eastAsia="ar-SA"/>
        </w:rPr>
      </w:pPr>
      <w:r w:rsidRPr="005953F2">
        <w:rPr>
          <w:rFonts w:ascii="Times New Roman" w:eastAsia="Times New Roman" w:hAnsi="Times New Roman"/>
          <w:sz w:val="24"/>
          <w:szCs w:val="24"/>
          <w:lang w:eastAsia="ar-SA"/>
        </w:rPr>
        <w:t>згідно предмета закупівлі:</w:t>
      </w:r>
    </w:p>
    <w:p w:rsidR="00F90C1B" w:rsidRPr="005953F2" w:rsidRDefault="00F90C1B" w:rsidP="00F90C1B">
      <w:pPr>
        <w:suppressAutoHyphens/>
        <w:autoSpaceDE w:val="0"/>
        <w:spacing w:after="0" w:line="240" w:lineRule="auto"/>
        <w:jc w:val="center"/>
        <w:rPr>
          <w:rFonts w:ascii="Times New Roman" w:eastAsia="Times New Roman" w:hAnsi="Times New Roman"/>
          <w:sz w:val="24"/>
          <w:szCs w:val="24"/>
          <w:lang w:eastAsia="ar-SA"/>
        </w:rPr>
      </w:pPr>
      <w:r w:rsidRPr="005953F2">
        <w:rPr>
          <w:rFonts w:ascii="Times New Roman" w:hAnsi="Times New Roman"/>
          <w:b/>
          <w:sz w:val="24"/>
          <w:szCs w:val="24"/>
        </w:rPr>
        <w:t>«</w:t>
      </w:r>
      <w:r w:rsidRPr="00B712F4">
        <w:rPr>
          <w:rFonts w:ascii="Times New Roman" w:hAnsi="Times New Roman"/>
          <w:b/>
          <w:color w:val="000000"/>
        </w:rPr>
        <w:t>М’ясо свинини без кістки охолоджене; філе куряче охолоджене</w:t>
      </w:r>
      <w:r w:rsidRPr="0052616E">
        <w:rPr>
          <w:rFonts w:ascii="Times New Roman" w:hAnsi="Times New Roman"/>
          <w:b/>
          <w:sz w:val="24"/>
          <w:szCs w:val="24"/>
          <w:lang w:val="ru-RU"/>
        </w:rPr>
        <w:t xml:space="preserve"> </w:t>
      </w:r>
      <w:r w:rsidRPr="005953F2">
        <w:rPr>
          <w:rFonts w:ascii="Times New Roman" w:hAnsi="Times New Roman"/>
          <w:b/>
          <w:sz w:val="24"/>
          <w:szCs w:val="24"/>
        </w:rPr>
        <w:t>(ДК 021:2015 "Єдиний закупівельний словник" - 15110000-2 - М’ясо)»</w:t>
      </w:r>
    </w:p>
    <w:p w:rsidR="00F90C1B" w:rsidRPr="005953F2" w:rsidRDefault="00F90C1B" w:rsidP="00F90C1B">
      <w:pPr>
        <w:widowControl w:val="0"/>
        <w:tabs>
          <w:tab w:val="left" w:pos="1440"/>
        </w:tabs>
        <w:spacing w:line="240" w:lineRule="auto"/>
        <w:ind w:left="360"/>
        <w:contextualSpacing/>
        <w:jc w:val="both"/>
        <w:rPr>
          <w:rFonts w:ascii="Times New Roman" w:eastAsia="Times New Roman" w:hAnsi="Times New Roman"/>
          <w:sz w:val="24"/>
          <w:szCs w:val="24"/>
        </w:rPr>
      </w:pPr>
      <w:r w:rsidRPr="005953F2">
        <w:rPr>
          <w:rFonts w:ascii="Times New Roman" w:eastAsia="Times New Roman" w:hAnsi="Times New Roman"/>
          <w:sz w:val="24"/>
          <w:szCs w:val="24"/>
        </w:rPr>
        <w:t>Технічні параметри:</w:t>
      </w: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0"/>
        <w:gridCol w:w="1985"/>
        <w:gridCol w:w="1275"/>
        <w:gridCol w:w="851"/>
        <w:gridCol w:w="3379"/>
        <w:gridCol w:w="2454"/>
      </w:tblGrid>
      <w:tr w:rsidR="00F90C1B" w:rsidRPr="005953F2" w:rsidTr="007D30DC">
        <w:trPr>
          <w:trHeight w:val="397"/>
          <w:jc w:val="center"/>
        </w:trPr>
        <w:tc>
          <w:tcPr>
            <w:tcW w:w="590" w:type="dxa"/>
            <w:shd w:val="clear" w:color="auto" w:fill="F2DBDB"/>
            <w:vAlign w:val="center"/>
          </w:tcPr>
          <w:p w:rsidR="00F90C1B" w:rsidRPr="005953F2" w:rsidRDefault="00F90C1B" w:rsidP="007D30DC">
            <w:pPr>
              <w:spacing w:after="120" w:line="240" w:lineRule="auto"/>
              <w:jc w:val="center"/>
              <w:rPr>
                <w:rFonts w:ascii="Times New Roman" w:hAnsi="Times New Roman"/>
                <w:sz w:val="24"/>
                <w:szCs w:val="24"/>
              </w:rPr>
            </w:pPr>
            <w:r w:rsidRPr="005953F2">
              <w:rPr>
                <w:rFonts w:ascii="Times New Roman" w:hAnsi="Times New Roman"/>
                <w:sz w:val="24"/>
                <w:szCs w:val="24"/>
              </w:rPr>
              <w:t>№ п/п</w:t>
            </w:r>
          </w:p>
        </w:tc>
        <w:tc>
          <w:tcPr>
            <w:tcW w:w="1985" w:type="dxa"/>
            <w:shd w:val="clear" w:color="auto" w:fill="F2DBDB"/>
            <w:vAlign w:val="center"/>
          </w:tcPr>
          <w:p w:rsidR="00F90C1B" w:rsidRPr="005953F2" w:rsidRDefault="00F90C1B" w:rsidP="007D30DC">
            <w:pPr>
              <w:spacing w:after="120" w:line="240" w:lineRule="auto"/>
              <w:jc w:val="center"/>
              <w:rPr>
                <w:rFonts w:ascii="Times New Roman" w:hAnsi="Times New Roman"/>
                <w:sz w:val="24"/>
                <w:szCs w:val="24"/>
              </w:rPr>
            </w:pPr>
            <w:r w:rsidRPr="005953F2">
              <w:rPr>
                <w:rFonts w:ascii="Times New Roman" w:hAnsi="Times New Roman"/>
                <w:sz w:val="24"/>
                <w:szCs w:val="24"/>
              </w:rPr>
              <w:t>Найменування товару, відповідний код та назва номенклатурної позиції</w:t>
            </w:r>
          </w:p>
        </w:tc>
        <w:tc>
          <w:tcPr>
            <w:tcW w:w="1275" w:type="dxa"/>
            <w:shd w:val="clear" w:color="auto" w:fill="F2DBDB"/>
            <w:vAlign w:val="center"/>
          </w:tcPr>
          <w:p w:rsidR="00F90C1B" w:rsidRPr="005953F2" w:rsidRDefault="00F90C1B" w:rsidP="007D30DC">
            <w:pPr>
              <w:spacing w:after="120" w:line="240" w:lineRule="auto"/>
              <w:jc w:val="center"/>
              <w:rPr>
                <w:rFonts w:ascii="Times New Roman" w:hAnsi="Times New Roman"/>
                <w:sz w:val="24"/>
                <w:szCs w:val="24"/>
              </w:rPr>
            </w:pPr>
            <w:r w:rsidRPr="005953F2">
              <w:rPr>
                <w:rFonts w:ascii="Times New Roman" w:hAnsi="Times New Roman"/>
                <w:sz w:val="24"/>
                <w:szCs w:val="24"/>
              </w:rPr>
              <w:t>Одиниця вимірювання</w:t>
            </w:r>
          </w:p>
        </w:tc>
        <w:tc>
          <w:tcPr>
            <w:tcW w:w="851" w:type="dxa"/>
            <w:shd w:val="clear" w:color="auto" w:fill="F2DBDB"/>
            <w:vAlign w:val="center"/>
          </w:tcPr>
          <w:p w:rsidR="00F90C1B" w:rsidRPr="005953F2" w:rsidRDefault="00F90C1B" w:rsidP="007D30DC">
            <w:pPr>
              <w:spacing w:after="120" w:line="240" w:lineRule="auto"/>
              <w:jc w:val="center"/>
              <w:rPr>
                <w:rFonts w:ascii="Times New Roman" w:hAnsi="Times New Roman"/>
                <w:sz w:val="24"/>
                <w:szCs w:val="24"/>
              </w:rPr>
            </w:pPr>
            <w:r w:rsidRPr="005953F2">
              <w:rPr>
                <w:rFonts w:ascii="Times New Roman" w:hAnsi="Times New Roman"/>
                <w:sz w:val="24"/>
                <w:szCs w:val="24"/>
              </w:rPr>
              <w:t>Кількість</w:t>
            </w:r>
          </w:p>
        </w:tc>
        <w:tc>
          <w:tcPr>
            <w:tcW w:w="3379" w:type="dxa"/>
            <w:shd w:val="clear" w:color="auto" w:fill="F2DBDB"/>
          </w:tcPr>
          <w:p w:rsidR="00F90C1B" w:rsidRPr="005953F2" w:rsidRDefault="00F90C1B" w:rsidP="007D30DC">
            <w:pPr>
              <w:spacing w:after="120" w:line="240" w:lineRule="auto"/>
              <w:jc w:val="center"/>
              <w:rPr>
                <w:rFonts w:ascii="Times New Roman" w:hAnsi="Times New Roman"/>
                <w:sz w:val="24"/>
                <w:szCs w:val="24"/>
              </w:rPr>
            </w:pPr>
            <w:r w:rsidRPr="005953F2">
              <w:rPr>
                <w:rFonts w:ascii="Times New Roman" w:hAnsi="Times New Roman"/>
                <w:sz w:val="24"/>
                <w:szCs w:val="24"/>
              </w:rPr>
              <w:t>Вимоги до предмета закупівлі</w:t>
            </w:r>
          </w:p>
        </w:tc>
        <w:tc>
          <w:tcPr>
            <w:tcW w:w="2454" w:type="dxa"/>
            <w:shd w:val="clear" w:color="auto" w:fill="F2DBDB"/>
          </w:tcPr>
          <w:p w:rsidR="00F90C1B" w:rsidRPr="005953F2" w:rsidRDefault="00F90C1B" w:rsidP="007D30DC">
            <w:pPr>
              <w:spacing w:after="120" w:line="240" w:lineRule="auto"/>
              <w:jc w:val="center"/>
              <w:rPr>
                <w:rFonts w:ascii="Times New Roman" w:hAnsi="Times New Roman"/>
                <w:sz w:val="24"/>
                <w:szCs w:val="24"/>
              </w:rPr>
            </w:pPr>
            <w:r w:rsidRPr="005953F2">
              <w:rPr>
                <w:rFonts w:ascii="Times New Roman" w:hAnsi="Times New Roman"/>
                <w:sz w:val="24"/>
                <w:szCs w:val="24"/>
              </w:rPr>
              <w:t>Відповідність діючим стандартам</w:t>
            </w:r>
          </w:p>
        </w:tc>
      </w:tr>
      <w:tr w:rsidR="00F90C1B" w:rsidRPr="005953F2" w:rsidTr="007D30DC">
        <w:trPr>
          <w:trHeight w:val="193"/>
          <w:jc w:val="center"/>
        </w:trPr>
        <w:tc>
          <w:tcPr>
            <w:tcW w:w="10534" w:type="dxa"/>
            <w:gridSpan w:val="6"/>
            <w:shd w:val="clear" w:color="auto" w:fill="B6DDE8"/>
            <w:vAlign w:val="center"/>
          </w:tcPr>
          <w:p w:rsidR="00F90C1B" w:rsidRPr="005953F2" w:rsidRDefault="00F90C1B" w:rsidP="007D30DC">
            <w:pPr>
              <w:spacing w:after="120" w:line="240" w:lineRule="auto"/>
              <w:jc w:val="center"/>
              <w:rPr>
                <w:rFonts w:ascii="Times New Roman" w:hAnsi="Times New Roman"/>
                <w:b/>
                <w:strike/>
                <w:color w:val="FF0000"/>
                <w:sz w:val="24"/>
                <w:szCs w:val="24"/>
              </w:rPr>
            </w:pPr>
          </w:p>
        </w:tc>
      </w:tr>
      <w:tr w:rsidR="00F90C1B" w:rsidRPr="005953F2" w:rsidTr="007D30DC">
        <w:trPr>
          <w:trHeight w:val="1617"/>
          <w:jc w:val="center"/>
        </w:trPr>
        <w:tc>
          <w:tcPr>
            <w:tcW w:w="590" w:type="dxa"/>
            <w:shd w:val="clear" w:color="auto" w:fill="FFFFFF"/>
            <w:vAlign w:val="center"/>
          </w:tcPr>
          <w:p w:rsidR="00F90C1B" w:rsidRPr="005953F2" w:rsidRDefault="00F90C1B" w:rsidP="007D30DC">
            <w:pPr>
              <w:spacing w:after="120" w:line="240" w:lineRule="auto"/>
              <w:jc w:val="center"/>
              <w:rPr>
                <w:rFonts w:ascii="Times New Roman" w:hAnsi="Times New Roman"/>
                <w:b/>
                <w:sz w:val="24"/>
                <w:szCs w:val="24"/>
              </w:rPr>
            </w:pPr>
            <w:r w:rsidRPr="005953F2">
              <w:rPr>
                <w:rFonts w:ascii="Times New Roman" w:hAnsi="Times New Roman"/>
                <w:b/>
                <w:sz w:val="24"/>
                <w:szCs w:val="24"/>
              </w:rPr>
              <w:t>1.</w:t>
            </w:r>
          </w:p>
        </w:tc>
        <w:tc>
          <w:tcPr>
            <w:tcW w:w="1985" w:type="dxa"/>
            <w:vAlign w:val="center"/>
          </w:tcPr>
          <w:p w:rsidR="00F90C1B" w:rsidRPr="005953F2" w:rsidRDefault="00F90C1B" w:rsidP="007D30DC">
            <w:pPr>
              <w:spacing w:after="120" w:line="240" w:lineRule="auto"/>
              <w:ind w:left="11"/>
              <w:jc w:val="center"/>
              <w:rPr>
                <w:rFonts w:ascii="Times New Roman" w:hAnsi="Times New Roman"/>
                <w:b/>
                <w:sz w:val="24"/>
                <w:szCs w:val="24"/>
              </w:rPr>
            </w:pPr>
            <w:r w:rsidRPr="005953F2">
              <w:rPr>
                <w:rFonts w:ascii="Times New Roman" w:hAnsi="Times New Roman"/>
                <w:b/>
                <w:color w:val="000000"/>
                <w:sz w:val="24"/>
                <w:szCs w:val="24"/>
              </w:rPr>
              <w:t>М’ясо свинини без кістки охолоджене</w:t>
            </w:r>
          </w:p>
          <w:p w:rsidR="00F90C1B" w:rsidRPr="005953F2" w:rsidRDefault="00F90C1B" w:rsidP="007D30DC">
            <w:pPr>
              <w:spacing w:after="120" w:line="240" w:lineRule="auto"/>
              <w:ind w:left="11"/>
              <w:jc w:val="center"/>
              <w:rPr>
                <w:rFonts w:ascii="Times New Roman" w:hAnsi="Times New Roman"/>
                <w:sz w:val="24"/>
                <w:szCs w:val="24"/>
              </w:rPr>
            </w:pPr>
            <w:r w:rsidRPr="005953F2">
              <w:rPr>
                <w:rFonts w:ascii="Times New Roman" w:hAnsi="Times New Roman"/>
                <w:sz w:val="24"/>
                <w:szCs w:val="24"/>
              </w:rPr>
              <w:t>(15113000-3 - Свинина)</w:t>
            </w:r>
          </w:p>
        </w:tc>
        <w:tc>
          <w:tcPr>
            <w:tcW w:w="1275" w:type="dxa"/>
            <w:vAlign w:val="center"/>
          </w:tcPr>
          <w:p w:rsidR="00F90C1B" w:rsidRPr="005953F2" w:rsidRDefault="00F90C1B" w:rsidP="007D30DC">
            <w:pPr>
              <w:spacing w:after="120" w:line="240" w:lineRule="auto"/>
              <w:jc w:val="center"/>
              <w:rPr>
                <w:rFonts w:ascii="Times New Roman" w:hAnsi="Times New Roman"/>
                <w:sz w:val="24"/>
                <w:szCs w:val="24"/>
              </w:rPr>
            </w:pPr>
            <w:r w:rsidRPr="005953F2">
              <w:rPr>
                <w:rFonts w:ascii="Times New Roman" w:hAnsi="Times New Roman"/>
                <w:sz w:val="24"/>
                <w:szCs w:val="24"/>
              </w:rPr>
              <w:t>кг</w:t>
            </w:r>
          </w:p>
        </w:tc>
        <w:tc>
          <w:tcPr>
            <w:tcW w:w="851" w:type="dxa"/>
            <w:vAlign w:val="center"/>
          </w:tcPr>
          <w:p w:rsidR="00F90C1B" w:rsidRPr="005953F2" w:rsidRDefault="00F90C1B" w:rsidP="007D30DC">
            <w:pPr>
              <w:spacing w:after="120" w:line="240" w:lineRule="auto"/>
              <w:jc w:val="center"/>
              <w:rPr>
                <w:rFonts w:ascii="Times New Roman" w:hAnsi="Times New Roman"/>
                <w:sz w:val="24"/>
                <w:szCs w:val="24"/>
              </w:rPr>
            </w:pPr>
            <w:r>
              <w:rPr>
                <w:rFonts w:ascii="Times New Roman" w:hAnsi="Times New Roman"/>
                <w:sz w:val="24"/>
                <w:szCs w:val="24"/>
              </w:rPr>
              <w:t>31</w:t>
            </w:r>
          </w:p>
        </w:tc>
        <w:tc>
          <w:tcPr>
            <w:tcW w:w="3379" w:type="dxa"/>
          </w:tcPr>
          <w:p w:rsidR="00F90C1B" w:rsidRPr="005953F2" w:rsidRDefault="00F90C1B" w:rsidP="007D30DC">
            <w:pPr>
              <w:pStyle w:val="a4"/>
              <w:spacing w:before="0" w:beforeAutospacing="0" w:after="0" w:afterAutospacing="0" w:line="276" w:lineRule="auto"/>
              <w:jc w:val="both"/>
              <w:rPr>
                <w:lang w:val="uk-UA"/>
              </w:rPr>
            </w:pPr>
            <w:r w:rsidRPr="005953F2">
              <w:rPr>
                <w:lang w:val="uk-UA"/>
              </w:rPr>
              <w:t xml:space="preserve">М’якоть свинини має бути свіжою або охолодженою, </w:t>
            </w:r>
            <w:r w:rsidRPr="005953F2">
              <w:rPr>
                <w:b/>
                <w:lang w:val="uk-UA"/>
              </w:rPr>
              <w:t>не замороженою</w:t>
            </w:r>
            <w:r w:rsidRPr="005953F2">
              <w:rPr>
                <w:lang w:val="uk-UA"/>
              </w:rPr>
              <w:t>, без кісток, у вигляді великих шматків, без жил, грубих поверхневих плівок, без стороннього запаху, колір-</w:t>
            </w:r>
            <w:proofErr w:type="spellStart"/>
            <w:r w:rsidRPr="005953F2">
              <w:rPr>
                <w:lang w:val="uk-UA"/>
              </w:rPr>
              <w:t>блідорожевий</w:t>
            </w:r>
            <w:proofErr w:type="spellEnd"/>
            <w:r w:rsidRPr="005953F2">
              <w:rPr>
                <w:lang w:val="uk-UA"/>
              </w:rPr>
              <w:t>, по консистенції м’ясо пов</w:t>
            </w:r>
            <w:r>
              <w:rPr>
                <w:lang w:val="uk-UA"/>
              </w:rPr>
              <w:t>инно бути пружним та еластичним</w:t>
            </w:r>
            <w:r w:rsidRPr="005953F2">
              <w:rPr>
                <w:lang w:val="uk-UA"/>
              </w:rPr>
              <w:t>. М’якоть свинини повинна бути розфасована та упакована таким способом, яке дозволяє забезпечити збереження їх споживчих властивостей і безпечність під час зберігання та транспортування. Свинина повинна відповідати вимогам ДСТУ 7158:2010 ветеринарного законодавства та санітарно-епідеміологічним вимогам і нормам, або еквівалент, бути доброякісною, розсортованою.  Товар повинен бути вітчизняного виробництва.</w:t>
            </w:r>
          </w:p>
          <w:p w:rsidR="00F90C1B" w:rsidRPr="005953F2" w:rsidRDefault="00F90C1B" w:rsidP="007D30DC">
            <w:pPr>
              <w:jc w:val="both"/>
              <w:rPr>
                <w:rFonts w:ascii="Times New Roman" w:hAnsi="Times New Roman"/>
                <w:sz w:val="24"/>
                <w:szCs w:val="24"/>
                <w:u w:val="single"/>
              </w:rPr>
            </w:pPr>
            <w:r w:rsidRPr="005953F2">
              <w:rPr>
                <w:rFonts w:ascii="Times New Roman" w:hAnsi="Times New Roman"/>
                <w:sz w:val="24"/>
                <w:szCs w:val="24"/>
                <w:u w:val="single"/>
              </w:rPr>
              <w:t xml:space="preserve">Пакування: </w:t>
            </w:r>
          </w:p>
          <w:p w:rsidR="00F90C1B" w:rsidRPr="005953F2" w:rsidRDefault="00F90C1B" w:rsidP="007D30DC">
            <w:pPr>
              <w:pStyle w:val="a4"/>
              <w:spacing w:before="0" w:beforeAutospacing="0" w:after="0" w:afterAutospacing="0" w:line="276" w:lineRule="auto"/>
              <w:jc w:val="both"/>
              <w:rPr>
                <w:lang w:val="uk-UA"/>
              </w:rPr>
            </w:pPr>
            <w:r w:rsidRPr="005953F2">
              <w:rPr>
                <w:lang w:val="uk-UA"/>
              </w:rPr>
              <w:t xml:space="preserve">на кожній одиниці фасування або на ярлику який кладеться до ящика повинне бути маркування у вигляді печатки або етикетки із зазначенням; найменування та адреса підприємства-виробника; найменування та вид, </w:t>
            </w:r>
            <w:r w:rsidRPr="005953F2">
              <w:rPr>
                <w:lang w:val="uk-UA"/>
              </w:rPr>
              <w:lastRenderedPageBreak/>
              <w:t xml:space="preserve">термічний стан; вага </w:t>
            </w:r>
            <w:proofErr w:type="spellStart"/>
            <w:r w:rsidRPr="005953F2">
              <w:rPr>
                <w:lang w:val="uk-UA"/>
              </w:rPr>
              <w:t>нетто</w:t>
            </w:r>
            <w:proofErr w:type="spellEnd"/>
            <w:r w:rsidRPr="005953F2">
              <w:rPr>
                <w:lang w:val="uk-UA"/>
              </w:rPr>
              <w:t>; дата виготовлення; термін придатності та умови зберігання; данні про харчову та енергетичну цінність; позначення нормативних документів. Обов’язкова наявність Форми 2.</w:t>
            </w:r>
          </w:p>
          <w:p w:rsidR="00F90C1B" w:rsidRPr="005953F2" w:rsidRDefault="00F90C1B" w:rsidP="00F90C1B">
            <w:pPr>
              <w:numPr>
                <w:ilvl w:val="0"/>
                <w:numId w:val="1"/>
              </w:numPr>
              <w:tabs>
                <w:tab w:val="left" w:pos="318"/>
              </w:tabs>
              <w:spacing w:after="0" w:line="240" w:lineRule="auto"/>
              <w:ind w:left="0" w:firstLine="34"/>
              <w:contextualSpacing/>
              <w:jc w:val="both"/>
              <w:rPr>
                <w:rFonts w:ascii="Times New Roman" w:eastAsia="Times New Roman" w:hAnsi="Times New Roman"/>
                <w:sz w:val="24"/>
                <w:szCs w:val="24"/>
              </w:rPr>
            </w:pPr>
            <w:r w:rsidRPr="005953F2">
              <w:rPr>
                <w:rFonts w:ascii="Times New Roman" w:hAnsi="Times New Roman"/>
                <w:sz w:val="24"/>
                <w:szCs w:val="24"/>
              </w:rPr>
              <w:t>М'ясо вищої категорії (без кісток). Не повинно бути залишків шкури, згустків крові, забруднень, не дозволяється завозити м’ясні обрізки.</w:t>
            </w:r>
          </w:p>
        </w:tc>
        <w:tc>
          <w:tcPr>
            <w:tcW w:w="2454" w:type="dxa"/>
            <w:vAlign w:val="center"/>
          </w:tcPr>
          <w:p w:rsidR="00F90C1B" w:rsidRPr="005953F2" w:rsidRDefault="00F90C1B" w:rsidP="007D30DC">
            <w:pPr>
              <w:spacing w:after="120" w:line="240" w:lineRule="auto"/>
              <w:jc w:val="center"/>
              <w:rPr>
                <w:rFonts w:ascii="Times New Roman" w:hAnsi="Times New Roman"/>
                <w:sz w:val="24"/>
                <w:szCs w:val="24"/>
              </w:rPr>
            </w:pPr>
            <w:r w:rsidRPr="005953F2">
              <w:rPr>
                <w:rFonts w:ascii="Times New Roman" w:hAnsi="Times New Roman"/>
                <w:sz w:val="24"/>
                <w:szCs w:val="24"/>
              </w:rPr>
              <w:lastRenderedPageBreak/>
              <w:t xml:space="preserve">ДСТУ 7158: </w:t>
            </w:r>
            <w:smartTag w:uri="urn:schemas-microsoft-com:office:smarttags" w:element="metricconverter">
              <w:smartTagPr>
                <w:attr w:name="ProductID" w:val="2010 М"/>
              </w:smartTagPr>
              <w:r w:rsidRPr="005953F2">
                <w:rPr>
                  <w:rFonts w:ascii="Times New Roman" w:hAnsi="Times New Roman"/>
                  <w:sz w:val="24"/>
                  <w:szCs w:val="24"/>
                </w:rPr>
                <w:t>2010 М</w:t>
              </w:r>
            </w:smartTag>
            <w:r w:rsidRPr="005953F2">
              <w:rPr>
                <w:rFonts w:ascii="Times New Roman" w:hAnsi="Times New Roman"/>
                <w:sz w:val="24"/>
                <w:szCs w:val="24"/>
              </w:rPr>
              <w:t xml:space="preserve">'ясо. Свинина в тушах і </w:t>
            </w:r>
            <w:proofErr w:type="spellStart"/>
            <w:r w:rsidRPr="005953F2">
              <w:rPr>
                <w:rFonts w:ascii="Times New Roman" w:hAnsi="Times New Roman"/>
                <w:sz w:val="24"/>
                <w:szCs w:val="24"/>
              </w:rPr>
              <w:t>півтушах</w:t>
            </w:r>
            <w:proofErr w:type="spellEnd"/>
            <w:r w:rsidRPr="005953F2">
              <w:rPr>
                <w:rFonts w:ascii="Times New Roman" w:hAnsi="Times New Roman"/>
                <w:sz w:val="24"/>
                <w:szCs w:val="24"/>
              </w:rPr>
              <w:t>. Технічні умови або іншим діючим стандартам(умовам) або еквівалент</w:t>
            </w:r>
          </w:p>
        </w:tc>
      </w:tr>
      <w:tr w:rsidR="00F90C1B" w:rsidRPr="005953F2" w:rsidTr="007D30DC">
        <w:trPr>
          <w:trHeight w:val="3466"/>
          <w:jc w:val="center"/>
        </w:trPr>
        <w:tc>
          <w:tcPr>
            <w:tcW w:w="590" w:type="dxa"/>
            <w:shd w:val="clear" w:color="auto" w:fill="FFFFFF"/>
            <w:vAlign w:val="center"/>
          </w:tcPr>
          <w:p w:rsidR="00F90C1B" w:rsidRPr="005953F2" w:rsidRDefault="00F90C1B" w:rsidP="007D30DC">
            <w:pPr>
              <w:spacing w:after="120" w:line="240" w:lineRule="auto"/>
              <w:jc w:val="center"/>
              <w:rPr>
                <w:rFonts w:ascii="Times New Roman" w:hAnsi="Times New Roman"/>
                <w:b/>
                <w:sz w:val="24"/>
                <w:szCs w:val="24"/>
              </w:rPr>
            </w:pPr>
            <w:r w:rsidRPr="005953F2">
              <w:rPr>
                <w:rFonts w:ascii="Times New Roman" w:hAnsi="Times New Roman"/>
                <w:b/>
                <w:sz w:val="24"/>
                <w:szCs w:val="24"/>
              </w:rPr>
              <w:lastRenderedPageBreak/>
              <w:t>2</w:t>
            </w:r>
          </w:p>
        </w:tc>
        <w:tc>
          <w:tcPr>
            <w:tcW w:w="1985" w:type="dxa"/>
            <w:vAlign w:val="center"/>
          </w:tcPr>
          <w:p w:rsidR="00F90C1B" w:rsidRPr="005953F2" w:rsidRDefault="00F90C1B" w:rsidP="007D30DC">
            <w:pPr>
              <w:widowControl w:val="0"/>
              <w:spacing w:line="240" w:lineRule="auto"/>
              <w:jc w:val="center"/>
              <w:rPr>
                <w:rFonts w:ascii="Times New Roman" w:hAnsi="Times New Roman"/>
                <w:b/>
                <w:sz w:val="24"/>
                <w:szCs w:val="24"/>
              </w:rPr>
            </w:pPr>
            <w:r w:rsidRPr="005953F2">
              <w:rPr>
                <w:rFonts w:ascii="Times New Roman" w:hAnsi="Times New Roman"/>
                <w:b/>
                <w:color w:val="000000"/>
                <w:sz w:val="24"/>
                <w:szCs w:val="24"/>
              </w:rPr>
              <w:t>Філе куряче охолоджене</w:t>
            </w:r>
          </w:p>
          <w:p w:rsidR="00F90C1B" w:rsidRPr="005953F2" w:rsidRDefault="00F90C1B" w:rsidP="007D30DC">
            <w:pPr>
              <w:widowControl w:val="0"/>
              <w:spacing w:line="240" w:lineRule="auto"/>
              <w:jc w:val="center"/>
              <w:rPr>
                <w:rFonts w:ascii="Times New Roman" w:eastAsia="Times New Roman" w:hAnsi="Times New Roman"/>
                <w:sz w:val="24"/>
                <w:szCs w:val="24"/>
              </w:rPr>
            </w:pPr>
            <w:r w:rsidRPr="005953F2">
              <w:rPr>
                <w:rFonts w:ascii="Times New Roman" w:hAnsi="Times New Roman"/>
                <w:sz w:val="24"/>
                <w:szCs w:val="24"/>
              </w:rPr>
              <w:t>(15112130-6 Курятина)</w:t>
            </w:r>
          </w:p>
        </w:tc>
        <w:tc>
          <w:tcPr>
            <w:tcW w:w="1275" w:type="dxa"/>
            <w:vAlign w:val="center"/>
          </w:tcPr>
          <w:p w:rsidR="00F90C1B" w:rsidRPr="005953F2" w:rsidRDefault="00F90C1B" w:rsidP="007D30DC">
            <w:pPr>
              <w:spacing w:after="120" w:line="240" w:lineRule="auto"/>
              <w:jc w:val="center"/>
              <w:rPr>
                <w:rFonts w:ascii="Times New Roman" w:hAnsi="Times New Roman"/>
                <w:sz w:val="24"/>
                <w:szCs w:val="24"/>
              </w:rPr>
            </w:pPr>
            <w:r w:rsidRPr="005953F2">
              <w:rPr>
                <w:rFonts w:ascii="Times New Roman" w:hAnsi="Times New Roman"/>
                <w:sz w:val="24"/>
                <w:szCs w:val="24"/>
              </w:rPr>
              <w:t>кг</w:t>
            </w:r>
          </w:p>
        </w:tc>
        <w:tc>
          <w:tcPr>
            <w:tcW w:w="851" w:type="dxa"/>
            <w:vAlign w:val="center"/>
          </w:tcPr>
          <w:p w:rsidR="00F90C1B" w:rsidRPr="005953F2" w:rsidRDefault="00F90C1B" w:rsidP="007D30DC">
            <w:pPr>
              <w:spacing w:after="120" w:line="240" w:lineRule="auto"/>
              <w:jc w:val="center"/>
              <w:rPr>
                <w:rFonts w:ascii="Times New Roman" w:hAnsi="Times New Roman"/>
                <w:sz w:val="24"/>
                <w:szCs w:val="24"/>
              </w:rPr>
            </w:pPr>
            <w:r>
              <w:rPr>
                <w:rFonts w:ascii="Times New Roman" w:hAnsi="Times New Roman"/>
                <w:sz w:val="24"/>
                <w:szCs w:val="24"/>
              </w:rPr>
              <w:t>93</w:t>
            </w:r>
          </w:p>
        </w:tc>
        <w:tc>
          <w:tcPr>
            <w:tcW w:w="3379" w:type="dxa"/>
          </w:tcPr>
          <w:p w:rsidR="00F90C1B" w:rsidRPr="005953F2" w:rsidRDefault="00F90C1B" w:rsidP="007D30DC">
            <w:pPr>
              <w:pStyle w:val="a3"/>
              <w:tabs>
                <w:tab w:val="left" w:pos="318"/>
              </w:tabs>
              <w:spacing w:after="0" w:line="240" w:lineRule="auto"/>
              <w:ind w:left="70"/>
              <w:jc w:val="both"/>
              <w:rPr>
                <w:rFonts w:ascii="Times New Roman" w:hAnsi="Times New Roman"/>
                <w:sz w:val="24"/>
                <w:szCs w:val="24"/>
              </w:rPr>
            </w:pPr>
            <w:r w:rsidRPr="005953F2">
              <w:rPr>
                <w:rFonts w:ascii="Times New Roman" w:hAnsi="Times New Roman"/>
                <w:sz w:val="24"/>
                <w:szCs w:val="24"/>
              </w:rPr>
              <w:t xml:space="preserve">Філе куряче свіже чи охолоджене повинно бути щільне, пружне, на колір від блідо-рожевого до рожевого. Запах властивий доброякісному м’ясу птиці без сторонніх запахів. Зовнішній вигляд не пошкоджений, не деформований. Відповідає </w:t>
            </w:r>
            <w:proofErr w:type="spellStart"/>
            <w:r w:rsidRPr="005953F2">
              <w:rPr>
                <w:rFonts w:ascii="Times New Roman" w:hAnsi="Times New Roman"/>
                <w:sz w:val="24"/>
                <w:szCs w:val="24"/>
              </w:rPr>
              <w:t>ГОСТу</w:t>
            </w:r>
            <w:proofErr w:type="spellEnd"/>
            <w:r w:rsidRPr="005953F2">
              <w:rPr>
                <w:rFonts w:ascii="Times New Roman" w:hAnsi="Times New Roman"/>
                <w:sz w:val="24"/>
                <w:szCs w:val="24"/>
              </w:rPr>
              <w:t xml:space="preserve"> державного стандарту, маюча відповідні сертифікати і висновки Державної санітарно-епідеміологічної експертизи. Згідно з ДСТУ або еквівалент. </w:t>
            </w:r>
            <w:r w:rsidRPr="005953F2">
              <w:rPr>
                <w:rFonts w:ascii="Times New Roman" w:hAnsi="Times New Roman"/>
                <w:sz w:val="24"/>
                <w:szCs w:val="24"/>
                <w:lang w:eastAsia="zh-CN"/>
              </w:rPr>
              <w:t>Фасування товару в  картонній коробці, плівці; з етикетками, які містять інформацію щодо товару (дата і час виготовлення, виробник, кінцева дата реалізації тощо).</w:t>
            </w:r>
            <w:r w:rsidRPr="005953F2">
              <w:rPr>
                <w:rFonts w:ascii="Times New Roman" w:hAnsi="Times New Roman"/>
                <w:sz w:val="24"/>
                <w:szCs w:val="24"/>
              </w:rPr>
              <w:t xml:space="preserve"> Кожна партія повинна супроводжуватись документами (накладними, документами, які засвідчують якість та безпеку).</w:t>
            </w:r>
          </w:p>
        </w:tc>
        <w:tc>
          <w:tcPr>
            <w:tcW w:w="2454" w:type="dxa"/>
            <w:vAlign w:val="center"/>
          </w:tcPr>
          <w:p w:rsidR="00F90C1B" w:rsidRPr="005953F2" w:rsidRDefault="00F90C1B" w:rsidP="007D30DC">
            <w:pPr>
              <w:spacing w:after="120" w:line="240" w:lineRule="auto"/>
              <w:jc w:val="center"/>
              <w:rPr>
                <w:rFonts w:ascii="Times New Roman" w:hAnsi="Times New Roman"/>
                <w:sz w:val="24"/>
                <w:szCs w:val="24"/>
              </w:rPr>
            </w:pPr>
            <w:r w:rsidRPr="005953F2">
              <w:rPr>
                <w:rFonts w:ascii="Times New Roman" w:hAnsi="Times New Roman"/>
                <w:sz w:val="24"/>
                <w:szCs w:val="24"/>
              </w:rPr>
              <w:t>ДСТУ 3143-2013 - М'ясо птиці (тушки). Загальні технічні умови або іншим діючим стандартам (умовам) або еквівалент</w:t>
            </w:r>
          </w:p>
        </w:tc>
      </w:tr>
    </w:tbl>
    <w:p w:rsidR="00F90C1B" w:rsidRPr="005953F2" w:rsidRDefault="00F90C1B" w:rsidP="00F90C1B">
      <w:pPr>
        <w:pStyle w:val="a3"/>
        <w:widowControl w:val="0"/>
        <w:spacing w:after="0" w:line="240" w:lineRule="auto"/>
        <w:ind w:left="0"/>
        <w:jc w:val="both"/>
        <w:rPr>
          <w:rFonts w:ascii="Times New Roman" w:hAnsi="Times New Roman"/>
          <w:b/>
          <w:sz w:val="24"/>
          <w:szCs w:val="24"/>
        </w:rPr>
      </w:pPr>
    </w:p>
    <w:p w:rsidR="00F90C1B" w:rsidRPr="005953F2" w:rsidRDefault="00F90C1B" w:rsidP="00F90C1B">
      <w:pPr>
        <w:pStyle w:val="a3"/>
        <w:widowControl w:val="0"/>
        <w:numPr>
          <w:ilvl w:val="0"/>
          <w:numId w:val="3"/>
        </w:numPr>
        <w:spacing w:after="0" w:line="240" w:lineRule="auto"/>
        <w:ind w:left="0" w:firstLine="284"/>
        <w:jc w:val="both"/>
        <w:rPr>
          <w:rFonts w:ascii="Times New Roman" w:hAnsi="Times New Roman"/>
          <w:b/>
          <w:sz w:val="24"/>
          <w:szCs w:val="24"/>
        </w:rPr>
      </w:pPr>
      <w:r w:rsidRPr="005953F2">
        <w:rPr>
          <w:rFonts w:ascii="Times New Roman" w:hAnsi="Times New Roman"/>
          <w:b/>
          <w:sz w:val="24"/>
          <w:szCs w:val="24"/>
        </w:rPr>
        <w:t xml:space="preserve">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а саме, відповідну технічну специфікацію, яка обов’язково має містити </w:t>
      </w:r>
      <w:r w:rsidRPr="005953F2">
        <w:rPr>
          <w:rFonts w:ascii="Times New Roman" w:hAnsi="Times New Roman"/>
          <w:b/>
          <w:sz w:val="24"/>
          <w:szCs w:val="24"/>
          <w:u w:val="single"/>
        </w:rPr>
        <w:t>інформацію про повне найменування, місцезнаходження, та контактний номер телефону виробника(виробників</w:t>
      </w:r>
      <w:r w:rsidRPr="005953F2">
        <w:rPr>
          <w:rFonts w:ascii="Times New Roman" w:hAnsi="Times New Roman"/>
          <w:b/>
          <w:sz w:val="24"/>
          <w:szCs w:val="24"/>
        </w:rPr>
        <w:t>), країна походження товару - інформація має бути зазначена окремо по кожній товарній позиції даної закупівлі. Якість предмета закупівлі згідно технічної специфікації має відповідати чинним державним стандартам.</w:t>
      </w:r>
    </w:p>
    <w:p w:rsidR="00F90C1B" w:rsidRPr="005953F2" w:rsidRDefault="00F90C1B" w:rsidP="00F90C1B">
      <w:pPr>
        <w:numPr>
          <w:ilvl w:val="0"/>
          <w:numId w:val="3"/>
        </w:numPr>
        <w:tabs>
          <w:tab w:val="left" w:pos="284"/>
        </w:tabs>
        <w:spacing w:after="0" w:line="240" w:lineRule="auto"/>
        <w:ind w:left="0" w:firstLine="284"/>
        <w:jc w:val="both"/>
        <w:rPr>
          <w:rFonts w:ascii="Times New Roman" w:hAnsi="Times New Roman"/>
          <w:sz w:val="24"/>
          <w:szCs w:val="24"/>
        </w:rPr>
      </w:pPr>
      <w:r w:rsidRPr="005953F2">
        <w:rPr>
          <w:rFonts w:ascii="Times New Roman" w:hAnsi="Times New Roman"/>
          <w:sz w:val="24"/>
          <w:szCs w:val="24"/>
        </w:rPr>
        <w:t>Запропонований учасником товар повинен відповідати наступним вимогам:</w:t>
      </w:r>
    </w:p>
    <w:p w:rsidR="00F90C1B" w:rsidRPr="005953F2" w:rsidRDefault="00F90C1B" w:rsidP="00F90C1B">
      <w:pPr>
        <w:shd w:val="clear" w:color="auto" w:fill="FFFFFF"/>
        <w:tabs>
          <w:tab w:val="left" w:pos="284"/>
        </w:tabs>
        <w:spacing w:after="0" w:line="240" w:lineRule="auto"/>
        <w:ind w:firstLine="284"/>
        <w:jc w:val="both"/>
        <w:rPr>
          <w:rFonts w:ascii="Times New Roman" w:hAnsi="Times New Roman"/>
          <w:sz w:val="24"/>
          <w:szCs w:val="24"/>
        </w:rPr>
      </w:pPr>
      <w:r w:rsidRPr="005953F2">
        <w:rPr>
          <w:rFonts w:ascii="Times New Roman" w:hAnsi="Times New Roman"/>
          <w:sz w:val="24"/>
          <w:szCs w:val="24"/>
        </w:rPr>
        <w:lastRenderedPageBreak/>
        <w:t>- Товар повинен бути безпечним, придатним до споживання, правильно маркованим та відповідати діючим державним стандартам. Залишок терміну зберігання на момент поставки продуктів повинен бути не менше 90% від терміну зберігання.</w:t>
      </w:r>
    </w:p>
    <w:p w:rsidR="00F90C1B" w:rsidRPr="005953F2" w:rsidRDefault="00F90C1B" w:rsidP="00F90C1B">
      <w:pPr>
        <w:pStyle w:val="a3"/>
        <w:spacing w:after="0" w:line="240" w:lineRule="auto"/>
        <w:ind w:left="0" w:firstLine="284"/>
        <w:jc w:val="both"/>
        <w:rPr>
          <w:rFonts w:ascii="Times New Roman" w:hAnsi="Times New Roman"/>
          <w:sz w:val="24"/>
          <w:szCs w:val="24"/>
        </w:rPr>
      </w:pPr>
      <w:r w:rsidRPr="005953F2">
        <w:rPr>
          <w:rFonts w:ascii="Times New Roman" w:hAnsi="Times New Roman"/>
          <w:sz w:val="24"/>
          <w:szCs w:val="24"/>
        </w:rPr>
        <w:t xml:space="preserve">- Товар, що є предметом даної закупівлі, повинен відповідати показникам безпечності та якості для харчових продуктів, чинним нормативним документам (ТУ, ДСТУ), затвердженим у встановленому законодавством України порядку, відповідати вимогам Законів України «Про безпечність та якість харчових продуктів» від 23.12.1997 №771/97-ВР (зі змінами), Законів України  «Про дитяче харчування» від 14.09.2006 р. №142-16,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 або еквівалент. </w:t>
      </w:r>
    </w:p>
    <w:p w:rsidR="00F90C1B" w:rsidRPr="005953F2" w:rsidRDefault="00F90C1B" w:rsidP="00F90C1B">
      <w:pPr>
        <w:tabs>
          <w:tab w:val="left" w:pos="284"/>
        </w:tabs>
        <w:spacing w:after="0" w:line="240" w:lineRule="auto"/>
        <w:ind w:firstLine="284"/>
        <w:jc w:val="both"/>
        <w:rPr>
          <w:rFonts w:ascii="Times New Roman" w:hAnsi="Times New Roman"/>
          <w:sz w:val="24"/>
          <w:szCs w:val="24"/>
        </w:rPr>
      </w:pPr>
      <w:r w:rsidRPr="005953F2">
        <w:rPr>
          <w:rFonts w:ascii="Times New Roman" w:hAnsi="Times New Roman"/>
          <w:b/>
          <w:sz w:val="24"/>
          <w:szCs w:val="24"/>
        </w:rPr>
        <w:t xml:space="preserve">- </w:t>
      </w:r>
      <w:r w:rsidRPr="005953F2">
        <w:rPr>
          <w:rFonts w:ascii="Times New Roman" w:hAnsi="Times New Roman"/>
          <w:sz w:val="24"/>
          <w:szCs w:val="24"/>
        </w:rPr>
        <w:t xml:space="preserve">Поставка товару має здійснюватися на автотранспорті, що призначений та обладнаний для перевезення охолоджених (заморожених) продуктів харчування. Постачальник забезпечує належне санітарне утримання виробничих приміщень, обладнання, інвентаря, а також контролює дотримання працівниками виконавця правил особистої гігієни. Водій та особи, які супроводжують продукти в дорозі та виконують </w:t>
      </w:r>
      <w:proofErr w:type="spellStart"/>
      <w:r w:rsidRPr="005953F2">
        <w:rPr>
          <w:rFonts w:ascii="Times New Roman" w:hAnsi="Times New Roman"/>
          <w:sz w:val="24"/>
          <w:szCs w:val="24"/>
        </w:rPr>
        <w:t>навантажувально</w:t>
      </w:r>
      <w:proofErr w:type="spellEnd"/>
      <w:r w:rsidRPr="005953F2">
        <w:rPr>
          <w:rFonts w:ascii="Times New Roman" w:hAnsi="Times New Roman"/>
          <w:sz w:val="24"/>
          <w:szCs w:val="24"/>
        </w:rPr>
        <w:t>-розвантажувальні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Учасник в складі документів повинен надати документи про підтвердження проведення дезінфекції та/або санітарної обробки транспортного засобу, яким буде здійснюватися поставка товару (договір та копія акту про дезінфекцію/санітарну обробку ТЗ).</w:t>
      </w:r>
    </w:p>
    <w:p w:rsidR="00F90C1B" w:rsidRPr="005953F2" w:rsidRDefault="00F90C1B" w:rsidP="00F90C1B">
      <w:pPr>
        <w:tabs>
          <w:tab w:val="left" w:pos="284"/>
        </w:tabs>
        <w:spacing w:after="0" w:line="240" w:lineRule="auto"/>
        <w:ind w:firstLine="284"/>
        <w:jc w:val="both"/>
        <w:rPr>
          <w:rFonts w:ascii="Times New Roman" w:hAnsi="Times New Roman"/>
          <w:sz w:val="24"/>
          <w:szCs w:val="24"/>
        </w:rPr>
      </w:pPr>
      <w:r w:rsidRPr="005953F2">
        <w:rPr>
          <w:rFonts w:ascii="Times New Roman" w:hAnsi="Times New Roman"/>
          <w:sz w:val="24"/>
          <w:szCs w:val="24"/>
        </w:rPr>
        <w:t>Продукція, що поставляється повинна відповідати санітарно-гігієнічним нормам.</w:t>
      </w:r>
    </w:p>
    <w:p w:rsidR="00F90C1B" w:rsidRPr="005953F2" w:rsidRDefault="00F90C1B" w:rsidP="00F90C1B">
      <w:pPr>
        <w:tabs>
          <w:tab w:val="left" w:pos="284"/>
        </w:tabs>
        <w:spacing w:after="0" w:line="240" w:lineRule="auto"/>
        <w:ind w:firstLine="284"/>
        <w:jc w:val="both"/>
        <w:rPr>
          <w:rFonts w:ascii="Times New Roman" w:hAnsi="Times New Roman"/>
          <w:sz w:val="24"/>
          <w:szCs w:val="24"/>
        </w:rPr>
      </w:pPr>
      <w:r w:rsidRPr="005953F2">
        <w:rPr>
          <w:rFonts w:ascii="Times New Roman" w:hAnsi="Times New Roman"/>
          <w:sz w:val="24"/>
          <w:szCs w:val="24"/>
        </w:rPr>
        <w:t>- Якість товару при поставці повинна бути підтверджена якісними посвідченнями, які додаються до кожної видаткової накладної. Кожна партія товару супроводжується документами, що підтверджують його кількість та якість.</w:t>
      </w:r>
    </w:p>
    <w:p w:rsidR="00F90C1B" w:rsidRPr="005953F2" w:rsidRDefault="00F90C1B" w:rsidP="00F90C1B">
      <w:pPr>
        <w:tabs>
          <w:tab w:val="left" w:pos="284"/>
        </w:tabs>
        <w:spacing w:after="0" w:line="240" w:lineRule="auto"/>
        <w:ind w:firstLine="284"/>
        <w:jc w:val="both"/>
        <w:rPr>
          <w:rFonts w:ascii="Times New Roman" w:hAnsi="Times New Roman"/>
          <w:sz w:val="24"/>
          <w:szCs w:val="24"/>
          <w:lang w:eastAsia="ar-SA"/>
        </w:rPr>
      </w:pPr>
      <w:r w:rsidRPr="005953F2">
        <w:rPr>
          <w:rFonts w:ascii="Times New Roman" w:hAnsi="Times New Roman"/>
          <w:sz w:val="24"/>
          <w:szCs w:val="24"/>
          <w:lang w:eastAsia="ar-SA"/>
        </w:rPr>
        <w:t>- Упаковка, маркування, транспортування товару повинні відповідати встановленим вимогам (спец. транспорт, санітарна книжка експедитора). При поставці повинні дотримуватись санітарно-технічні вимоги.</w:t>
      </w:r>
    </w:p>
    <w:p w:rsidR="00F90C1B" w:rsidRPr="005953F2" w:rsidRDefault="00F90C1B" w:rsidP="00F90C1B">
      <w:pPr>
        <w:tabs>
          <w:tab w:val="left" w:pos="284"/>
        </w:tabs>
        <w:spacing w:after="0" w:line="240" w:lineRule="auto"/>
        <w:ind w:firstLine="284"/>
        <w:jc w:val="both"/>
        <w:rPr>
          <w:rFonts w:ascii="Times New Roman" w:hAnsi="Times New Roman"/>
          <w:sz w:val="24"/>
          <w:szCs w:val="24"/>
        </w:rPr>
      </w:pPr>
      <w:r w:rsidRPr="005953F2">
        <w:rPr>
          <w:rFonts w:ascii="Times New Roman" w:hAnsi="Times New Roman"/>
          <w:sz w:val="24"/>
          <w:szCs w:val="24"/>
        </w:rPr>
        <w:t>- Товар не повинен містити небезпечні для організму речовини, в тому числі штучні барвники, консерванти, ароматизатори, генетично модифіковані організми (ГМО).</w:t>
      </w:r>
    </w:p>
    <w:p w:rsidR="00F90C1B" w:rsidRPr="005953F2" w:rsidRDefault="00F90C1B" w:rsidP="00F90C1B">
      <w:pPr>
        <w:tabs>
          <w:tab w:val="left" w:pos="284"/>
        </w:tabs>
        <w:spacing w:after="0" w:line="240" w:lineRule="auto"/>
        <w:ind w:firstLine="284"/>
        <w:jc w:val="both"/>
        <w:rPr>
          <w:rFonts w:ascii="Times New Roman" w:hAnsi="Times New Roman"/>
          <w:sz w:val="24"/>
          <w:szCs w:val="24"/>
        </w:rPr>
      </w:pPr>
      <w:r w:rsidRPr="005953F2">
        <w:rPr>
          <w:rFonts w:ascii="Times New Roman" w:hAnsi="Times New Roman"/>
          <w:sz w:val="24"/>
          <w:szCs w:val="24"/>
        </w:rPr>
        <w:t xml:space="preserve">- Водій та особи, які супроводжують продукти в дорозі та виконують </w:t>
      </w:r>
      <w:proofErr w:type="spellStart"/>
      <w:r w:rsidRPr="005953F2">
        <w:rPr>
          <w:rFonts w:ascii="Times New Roman" w:hAnsi="Times New Roman"/>
          <w:sz w:val="24"/>
          <w:szCs w:val="24"/>
        </w:rPr>
        <w:t>навантажувально</w:t>
      </w:r>
      <w:proofErr w:type="spellEnd"/>
      <w:r w:rsidRPr="005953F2">
        <w:rPr>
          <w:rFonts w:ascii="Times New Roman" w:hAnsi="Times New Roman"/>
          <w:sz w:val="24"/>
          <w:szCs w:val="24"/>
        </w:rPr>
        <w:t>-розвантажувальні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Продукція, що поставляється повинна відповідати санітарно-гігієнічним нормам.</w:t>
      </w:r>
    </w:p>
    <w:p w:rsidR="00F90C1B" w:rsidRPr="005953F2" w:rsidRDefault="00F90C1B" w:rsidP="00F90C1B">
      <w:pPr>
        <w:tabs>
          <w:tab w:val="left" w:pos="284"/>
        </w:tabs>
        <w:spacing w:after="0" w:line="240" w:lineRule="auto"/>
        <w:ind w:firstLine="284"/>
        <w:jc w:val="both"/>
        <w:rPr>
          <w:rFonts w:ascii="Times New Roman" w:hAnsi="Times New Roman"/>
          <w:sz w:val="24"/>
          <w:szCs w:val="24"/>
        </w:rPr>
      </w:pPr>
      <w:r w:rsidRPr="005953F2">
        <w:rPr>
          <w:rFonts w:ascii="Times New Roman" w:hAnsi="Times New Roman"/>
          <w:sz w:val="24"/>
          <w:szCs w:val="24"/>
        </w:rPr>
        <w:t>2.1. При поставці товару Учасник має дотримуватися норми ч. 6 ст. 20 Закону України «Про якість та безпеку харчових продуктів та продовольчої сировини», при цьому учасник повинен:</w:t>
      </w:r>
    </w:p>
    <w:p w:rsidR="00F90C1B" w:rsidRPr="005953F2" w:rsidRDefault="00F90C1B" w:rsidP="00F90C1B">
      <w:pPr>
        <w:tabs>
          <w:tab w:val="left" w:pos="284"/>
        </w:tabs>
        <w:spacing w:after="0" w:line="240" w:lineRule="auto"/>
        <w:ind w:firstLine="284"/>
        <w:jc w:val="both"/>
        <w:rPr>
          <w:rFonts w:ascii="Times New Roman" w:hAnsi="Times New Roman"/>
          <w:sz w:val="24"/>
          <w:szCs w:val="24"/>
        </w:rPr>
      </w:pPr>
      <w:r w:rsidRPr="005953F2">
        <w:rPr>
          <w:rFonts w:ascii="Times New Roman" w:hAnsi="Times New Roman"/>
          <w:sz w:val="24"/>
          <w:szCs w:val="24"/>
        </w:rPr>
        <w:t>- застосовувати санітарні заходи системи HACCP та/або інші системи забезпечення безпечності та якості під час обігу харчових продуктів;</w:t>
      </w:r>
    </w:p>
    <w:p w:rsidR="00F90C1B" w:rsidRPr="005953F2" w:rsidRDefault="00F90C1B" w:rsidP="00F90C1B">
      <w:pPr>
        <w:tabs>
          <w:tab w:val="left" w:pos="284"/>
        </w:tabs>
        <w:spacing w:after="0" w:line="240" w:lineRule="auto"/>
        <w:ind w:firstLine="284"/>
        <w:jc w:val="both"/>
        <w:rPr>
          <w:rFonts w:ascii="Times New Roman" w:hAnsi="Times New Roman"/>
          <w:sz w:val="24"/>
          <w:szCs w:val="24"/>
        </w:rPr>
      </w:pPr>
      <w:r w:rsidRPr="005953F2">
        <w:rPr>
          <w:rFonts w:ascii="Times New Roman" w:hAnsi="Times New Roman"/>
          <w:sz w:val="24"/>
          <w:szCs w:val="24"/>
        </w:rPr>
        <w:t>- перевіряти наявність декларації виробника на продукти харчування забезпечувати належні умови зберігання товарів;</w:t>
      </w:r>
    </w:p>
    <w:p w:rsidR="00F90C1B" w:rsidRPr="005953F2" w:rsidRDefault="00F90C1B" w:rsidP="00F90C1B">
      <w:pPr>
        <w:tabs>
          <w:tab w:val="left" w:pos="284"/>
        </w:tabs>
        <w:spacing w:after="0" w:line="240" w:lineRule="auto"/>
        <w:ind w:firstLine="284"/>
        <w:jc w:val="both"/>
        <w:rPr>
          <w:rFonts w:ascii="Times New Roman" w:hAnsi="Times New Roman"/>
          <w:sz w:val="24"/>
          <w:szCs w:val="24"/>
        </w:rPr>
      </w:pPr>
      <w:r w:rsidRPr="005953F2">
        <w:rPr>
          <w:rFonts w:ascii="Times New Roman" w:hAnsi="Times New Roman"/>
          <w:sz w:val="24"/>
          <w:szCs w:val="24"/>
        </w:rPr>
        <w:t>- добровільно вилучати харчові продукти, які вони виробили або вводять у обіг, у разі виявлення факту, що такі харчові продукти небезпечні, непридатні до споживання або неправильно марковані;</w:t>
      </w:r>
    </w:p>
    <w:p w:rsidR="00F90C1B" w:rsidRPr="005953F2" w:rsidRDefault="00F90C1B" w:rsidP="00F90C1B">
      <w:pPr>
        <w:tabs>
          <w:tab w:val="left" w:pos="284"/>
        </w:tabs>
        <w:spacing w:after="0" w:line="240" w:lineRule="auto"/>
        <w:ind w:firstLine="284"/>
        <w:jc w:val="both"/>
        <w:rPr>
          <w:rFonts w:ascii="Times New Roman" w:hAnsi="Times New Roman"/>
          <w:sz w:val="24"/>
          <w:szCs w:val="24"/>
        </w:rPr>
      </w:pPr>
      <w:r w:rsidRPr="005953F2">
        <w:rPr>
          <w:rFonts w:ascii="Times New Roman" w:hAnsi="Times New Roman"/>
          <w:sz w:val="24"/>
          <w:szCs w:val="24"/>
        </w:rPr>
        <w:t>- перевіряти впровадження виробниками/постачальниками продуктів харчування системи НАССР;</w:t>
      </w:r>
    </w:p>
    <w:p w:rsidR="00F90C1B" w:rsidRPr="005953F2" w:rsidRDefault="00F90C1B" w:rsidP="00F90C1B">
      <w:pPr>
        <w:tabs>
          <w:tab w:val="left" w:pos="284"/>
        </w:tabs>
        <w:spacing w:after="0" w:line="240" w:lineRule="auto"/>
        <w:ind w:firstLine="284"/>
        <w:jc w:val="both"/>
        <w:rPr>
          <w:rFonts w:ascii="Times New Roman" w:hAnsi="Times New Roman"/>
          <w:sz w:val="24"/>
          <w:szCs w:val="24"/>
        </w:rPr>
      </w:pPr>
      <w:r w:rsidRPr="005953F2">
        <w:rPr>
          <w:rFonts w:ascii="Times New Roman" w:hAnsi="Times New Roman"/>
          <w:sz w:val="24"/>
          <w:szCs w:val="24"/>
        </w:rPr>
        <w:t>- добровільно вилучати харчові продукти, які вони виробили або вводять у обіг, у разі виявлення факту, що такі харчові продукти небезпечні, непридатні до споживання або неправильно  марковані.</w:t>
      </w:r>
    </w:p>
    <w:p w:rsidR="00F90C1B" w:rsidRPr="005953F2" w:rsidRDefault="00F90C1B" w:rsidP="00F90C1B">
      <w:pPr>
        <w:tabs>
          <w:tab w:val="left" w:pos="284"/>
        </w:tabs>
        <w:spacing w:after="0" w:line="240" w:lineRule="auto"/>
        <w:ind w:firstLine="284"/>
        <w:jc w:val="both"/>
        <w:rPr>
          <w:rFonts w:ascii="Times New Roman" w:hAnsi="Times New Roman"/>
          <w:sz w:val="24"/>
          <w:szCs w:val="24"/>
        </w:rPr>
      </w:pPr>
      <w:r w:rsidRPr="005953F2">
        <w:rPr>
          <w:rFonts w:ascii="Times New Roman" w:hAnsi="Times New Roman"/>
          <w:sz w:val="24"/>
          <w:szCs w:val="24"/>
        </w:rPr>
        <w:t>Учасник в складі документів повинен надати відповідний гарантій лист на виконання/дотримання вище зазначеного пункту.</w:t>
      </w:r>
    </w:p>
    <w:p w:rsidR="00F90C1B" w:rsidRPr="005953F2" w:rsidRDefault="00F90C1B" w:rsidP="00F90C1B">
      <w:pPr>
        <w:pStyle w:val="a3"/>
        <w:widowControl w:val="0"/>
        <w:numPr>
          <w:ilvl w:val="0"/>
          <w:numId w:val="3"/>
        </w:numPr>
        <w:tabs>
          <w:tab w:val="left" w:pos="735"/>
          <w:tab w:val="center" w:pos="4677"/>
        </w:tabs>
        <w:autoSpaceDE w:val="0"/>
        <w:autoSpaceDN w:val="0"/>
        <w:adjustRightInd w:val="0"/>
        <w:spacing w:after="0" w:line="240" w:lineRule="auto"/>
        <w:ind w:left="0" w:firstLine="284"/>
        <w:jc w:val="both"/>
        <w:rPr>
          <w:rFonts w:ascii="Times New Roman" w:hAnsi="Times New Roman"/>
          <w:sz w:val="24"/>
          <w:szCs w:val="24"/>
          <w:u w:val="single"/>
        </w:rPr>
      </w:pPr>
      <w:r w:rsidRPr="005953F2">
        <w:rPr>
          <w:rFonts w:ascii="Times New Roman" w:hAnsi="Times New Roman"/>
          <w:sz w:val="24"/>
          <w:szCs w:val="24"/>
          <w:u w:val="single"/>
        </w:rPr>
        <w:t>Послуги, які обов’язково надає учасник та включає в ціну товару:</w:t>
      </w:r>
    </w:p>
    <w:p w:rsidR="00F90C1B" w:rsidRPr="005953F2" w:rsidRDefault="00F90C1B" w:rsidP="00F90C1B">
      <w:pPr>
        <w:pStyle w:val="a3"/>
        <w:widowControl w:val="0"/>
        <w:tabs>
          <w:tab w:val="left" w:pos="735"/>
          <w:tab w:val="center" w:pos="4677"/>
        </w:tabs>
        <w:autoSpaceDE w:val="0"/>
        <w:autoSpaceDN w:val="0"/>
        <w:adjustRightInd w:val="0"/>
        <w:spacing w:after="0" w:line="240" w:lineRule="auto"/>
        <w:ind w:left="0" w:firstLine="284"/>
        <w:jc w:val="both"/>
        <w:rPr>
          <w:rFonts w:ascii="Times New Roman" w:eastAsia="Arial" w:hAnsi="Times New Roman"/>
          <w:color w:val="000000"/>
          <w:sz w:val="24"/>
          <w:szCs w:val="24"/>
          <w:lang w:eastAsia="ru-RU"/>
        </w:rPr>
      </w:pPr>
      <w:r w:rsidRPr="005953F2">
        <w:rPr>
          <w:rFonts w:ascii="Times New Roman" w:hAnsi="Times New Roman"/>
          <w:sz w:val="24"/>
          <w:szCs w:val="24"/>
        </w:rPr>
        <w:t xml:space="preserve">- доставка товару здійснюється: </w:t>
      </w:r>
    </w:p>
    <w:tbl>
      <w:tblPr>
        <w:tblW w:w="5000" w:type="pct"/>
        <w:tblLayout w:type="fixed"/>
        <w:tblLook w:val="04A0" w:firstRow="1" w:lastRow="0" w:firstColumn="1" w:lastColumn="0" w:noHBand="0" w:noVBand="1"/>
      </w:tblPr>
      <w:tblGrid>
        <w:gridCol w:w="537"/>
        <w:gridCol w:w="3172"/>
        <w:gridCol w:w="5920"/>
      </w:tblGrid>
      <w:tr w:rsidR="00F90C1B" w:rsidRPr="00C83CB5" w:rsidTr="007D30DC">
        <w:trPr>
          <w:trHeight w:val="645"/>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C1B" w:rsidRPr="00C83CB5" w:rsidRDefault="00F90C1B" w:rsidP="007D30DC">
            <w:pPr>
              <w:spacing w:after="0" w:line="240" w:lineRule="auto"/>
              <w:jc w:val="center"/>
              <w:rPr>
                <w:rFonts w:ascii="Times New Roman" w:eastAsia="Times New Roman" w:hAnsi="Times New Roman"/>
                <w:color w:val="000000"/>
                <w:sz w:val="24"/>
                <w:szCs w:val="24"/>
                <w:lang w:eastAsia="ru-RU"/>
              </w:rPr>
            </w:pPr>
            <w:r w:rsidRPr="00C83CB5">
              <w:rPr>
                <w:rFonts w:ascii="Times New Roman" w:eastAsia="Times New Roman" w:hAnsi="Times New Roman"/>
                <w:color w:val="000000"/>
                <w:sz w:val="24"/>
                <w:szCs w:val="24"/>
                <w:lang w:eastAsia="ru-RU"/>
              </w:rPr>
              <w:lastRenderedPageBreak/>
              <w:t>№</w:t>
            </w:r>
          </w:p>
        </w:tc>
        <w:tc>
          <w:tcPr>
            <w:tcW w:w="1647" w:type="pct"/>
            <w:tcBorders>
              <w:top w:val="single" w:sz="4" w:space="0" w:color="auto"/>
              <w:left w:val="nil"/>
              <w:bottom w:val="single" w:sz="4" w:space="0" w:color="auto"/>
              <w:right w:val="single" w:sz="4" w:space="0" w:color="auto"/>
            </w:tcBorders>
            <w:shd w:val="clear" w:color="auto" w:fill="auto"/>
            <w:noWrap/>
            <w:vAlign w:val="center"/>
            <w:hideMark/>
          </w:tcPr>
          <w:p w:rsidR="00F90C1B" w:rsidRPr="00C83CB5" w:rsidRDefault="00F90C1B" w:rsidP="007D30DC">
            <w:pPr>
              <w:spacing w:after="0" w:line="240" w:lineRule="auto"/>
              <w:jc w:val="center"/>
              <w:rPr>
                <w:rFonts w:ascii="Times New Roman" w:eastAsia="Times New Roman" w:hAnsi="Times New Roman"/>
                <w:color w:val="000000"/>
                <w:sz w:val="24"/>
                <w:szCs w:val="24"/>
                <w:lang w:eastAsia="ru-RU"/>
              </w:rPr>
            </w:pPr>
            <w:r w:rsidRPr="00C83CB5">
              <w:rPr>
                <w:rFonts w:ascii="Times New Roman" w:eastAsia="Times New Roman" w:hAnsi="Times New Roman"/>
                <w:color w:val="000000"/>
                <w:sz w:val="24"/>
                <w:szCs w:val="24"/>
                <w:lang w:eastAsia="ru-RU"/>
              </w:rPr>
              <w:t>Навчальний заклад</w:t>
            </w:r>
          </w:p>
        </w:tc>
        <w:tc>
          <w:tcPr>
            <w:tcW w:w="3075" w:type="pct"/>
            <w:tcBorders>
              <w:top w:val="single" w:sz="4" w:space="0" w:color="auto"/>
              <w:left w:val="nil"/>
              <w:bottom w:val="single" w:sz="4" w:space="0" w:color="auto"/>
              <w:right w:val="single" w:sz="4" w:space="0" w:color="auto"/>
            </w:tcBorders>
            <w:shd w:val="clear" w:color="auto" w:fill="auto"/>
            <w:noWrap/>
            <w:vAlign w:val="center"/>
            <w:hideMark/>
          </w:tcPr>
          <w:p w:rsidR="00F90C1B" w:rsidRPr="00C83CB5" w:rsidRDefault="00F90C1B" w:rsidP="007D30DC">
            <w:pPr>
              <w:spacing w:after="0" w:line="240" w:lineRule="auto"/>
              <w:jc w:val="center"/>
              <w:rPr>
                <w:rFonts w:ascii="Times New Roman" w:eastAsia="Times New Roman" w:hAnsi="Times New Roman"/>
                <w:color w:val="000000"/>
                <w:sz w:val="24"/>
                <w:szCs w:val="24"/>
                <w:lang w:eastAsia="ru-RU"/>
              </w:rPr>
            </w:pPr>
            <w:r w:rsidRPr="00C83CB5">
              <w:rPr>
                <w:rFonts w:ascii="Times New Roman" w:eastAsia="Times New Roman" w:hAnsi="Times New Roman"/>
                <w:color w:val="000000"/>
                <w:sz w:val="24"/>
                <w:szCs w:val="24"/>
                <w:lang w:eastAsia="ru-RU"/>
              </w:rPr>
              <w:t>Адреси</w:t>
            </w:r>
          </w:p>
        </w:tc>
      </w:tr>
      <w:tr w:rsidR="00F90C1B" w:rsidRPr="00C83CB5" w:rsidTr="007D30DC">
        <w:trPr>
          <w:trHeight w:val="69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F90C1B" w:rsidRPr="00C83CB5" w:rsidRDefault="00F90C1B" w:rsidP="007D30DC">
            <w:pPr>
              <w:spacing w:after="0" w:line="240" w:lineRule="auto"/>
              <w:jc w:val="center"/>
              <w:rPr>
                <w:rFonts w:ascii="Times New Roman" w:eastAsia="Times New Roman" w:hAnsi="Times New Roman"/>
                <w:color w:val="000000"/>
                <w:sz w:val="24"/>
                <w:szCs w:val="24"/>
                <w:lang w:eastAsia="ru-RU"/>
              </w:rPr>
            </w:pPr>
            <w:r w:rsidRPr="00C83CB5">
              <w:rPr>
                <w:rFonts w:ascii="Times New Roman" w:eastAsia="Times New Roman" w:hAnsi="Times New Roman"/>
                <w:color w:val="000000"/>
                <w:sz w:val="24"/>
                <w:szCs w:val="24"/>
                <w:lang w:eastAsia="ru-RU"/>
              </w:rPr>
              <w:t>1</w:t>
            </w:r>
          </w:p>
        </w:tc>
        <w:tc>
          <w:tcPr>
            <w:tcW w:w="1647" w:type="pct"/>
            <w:tcBorders>
              <w:top w:val="nil"/>
              <w:left w:val="nil"/>
              <w:bottom w:val="single" w:sz="4" w:space="0" w:color="auto"/>
              <w:right w:val="single" w:sz="4" w:space="0" w:color="auto"/>
            </w:tcBorders>
            <w:shd w:val="clear" w:color="auto" w:fill="auto"/>
            <w:noWrap/>
            <w:vAlign w:val="center"/>
            <w:hideMark/>
          </w:tcPr>
          <w:p w:rsidR="00F90C1B" w:rsidRPr="00C83CB5" w:rsidRDefault="00F90C1B" w:rsidP="007D30DC">
            <w:pPr>
              <w:spacing w:after="0" w:line="240" w:lineRule="auto"/>
              <w:rPr>
                <w:rFonts w:ascii="Times New Roman" w:eastAsia="Times New Roman" w:hAnsi="Times New Roman"/>
                <w:color w:val="000000"/>
                <w:sz w:val="24"/>
                <w:szCs w:val="24"/>
                <w:lang w:eastAsia="ru-RU"/>
              </w:rPr>
            </w:pPr>
            <w:proofErr w:type="spellStart"/>
            <w:r w:rsidRPr="00C83CB5">
              <w:rPr>
                <w:rFonts w:ascii="Times New Roman" w:hAnsi="Times New Roman"/>
                <w:sz w:val="24"/>
                <w:szCs w:val="24"/>
              </w:rPr>
              <w:t>Студениківський</w:t>
            </w:r>
            <w:proofErr w:type="spellEnd"/>
            <w:r w:rsidRPr="00C83CB5">
              <w:rPr>
                <w:rFonts w:ascii="Times New Roman" w:hAnsi="Times New Roman"/>
                <w:sz w:val="24"/>
                <w:szCs w:val="24"/>
              </w:rPr>
              <w:t xml:space="preserve"> опорний заклад загальної середньої освіти І-ІІІ ступенів</w:t>
            </w:r>
          </w:p>
        </w:tc>
        <w:tc>
          <w:tcPr>
            <w:tcW w:w="3075" w:type="pct"/>
            <w:tcBorders>
              <w:top w:val="nil"/>
              <w:left w:val="nil"/>
              <w:bottom w:val="single" w:sz="4" w:space="0" w:color="auto"/>
              <w:right w:val="single" w:sz="4" w:space="0" w:color="auto"/>
            </w:tcBorders>
            <w:shd w:val="clear" w:color="auto" w:fill="auto"/>
            <w:vAlign w:val="center"/>
            <w:hideMark/>
          </w:tcPr>
          <w:p w:rsidR="00F90C1B" w:rsidRPr="00C83CB5" w:rsidRDefault="00F90C1B" w:rsidP="007D30DC">
            <w:pPr>
              <w:spacing w:after="0" w:line="240" w:lineRule="auto"/>
              <w:rPr>
                <w:rFonts w:ascii="Times New Roman" w:eastAsia="Times New Roman" w:hAnsi="Times New Roman"/>
                <w:color w:val="000000"/>
                <w:sz w:val="24"/>
                <w:szCs w:val="24"/>
                <w:lang w:eastAsia="ru-RU"/>
              </w:rPr>
            </w:pPr>
            <w:r w:rsidRPr="00C83CB5">
              <w:rPr>
                <w:rFonts w:ascii="Times New Roman" w:hAnsi="Times New Roman"/>
                <w:sz w:val="24"/>
                <w:szCs w:val="24"/>
              </w:rPr>
              <w:t>Київська обл., Бориспільський р-н., с. Студеники, вул. Шкільна, 27</w:t>
            </w:r>
          </w:p>
        </w:tc>
      </w:tr>
      <w:tr w:rsidR="00F90C1B" w:rsidRPr="00C83CB5" w:rsidTr="007D30DC">
        <w:trPr>
          <w:trHeight w:val="69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F90C1B" w:rsidRPr="00C83CB5" w:rsidRDefault="00F90C1B" w:rsidP="007D30DC">
            <w:pPr>
              <w:spacing w:after="0" w:line="240" w:lineRule="auto"/>
              <w:jc w:val="center"/>
              <w:rPr>
                <w:rFonts w:ascii="Times New Roman" w:eastAsia="Times New Roman" w:hAnsi="Times New Roman"/>
                <w:color w:val="000000"/>
                <w:sz w:val="24"/>
                <w:szCs w:val="24"/>
                <w:lang w:eastAsia="ru-RU"/>
              </w:rPr>
            </w:pPr>
            <w:r w:rsidRPr="00C83CB5">
              <w:rPr>
                <w:rFonts w:ascii="Times New Roman" w:eastAsia="Times New Roman" w:hAnsi="Times New Roman"/>
                <w:color w:val="000000"/>
                <w:sz w:val="24"/>
                <w:szCs w:val="24"/>
                <w:lang w:eastAsia="ru-RU"/>
              </w:rPr>
              <w:t>2</w:t>
            </w:r>
          </w:p>
        </w:tc>
        <w:tc>
          <w:tcPr>
            <w:tcW w:w="1647" w:type="pct"/>
            <w:tcBorders>
              <w:top w:val="nil"/>
              <w:left w:val="nil"/>
              <w:bottom w:val="single" w:sz="4" w:space="0" w:color="auto"/>
              <w:right w:val="single" w:sz="4" w:space="0" w:color="auto"/>
            </w:tcBorders>
            <w:shd w:val="clear" w:color="auto" w:fill="auto"/>
            <w:noWrap/>
            <w:vAlign w:val="center"/>
            <w:hideMark/>
          </w:tcPr>
          <w:p w:rsidR="00F90C1B" w:rsidRPr="00C83CB5" w:rsidRDefault="00F90C1B" w:rsidP="007D30DC">
            <w:pPr>
              <w:spacing w:after="0" w:line="240" w:lineRule="auto"/>
              <w:rPr>
                <w:rFonts w:ascii="Times New Roman" w:eastAsia="Times New Roman" w:hAnsi="Times New Roman"/>
                <w:color w:val="000000"/>
                <w:sz w:val="24"/>
                <w:szCs w:val="24"/>
                <w:lang w:eastAsia="ru-RU"/>
              </w:rPr>
            </w:pPr>
            <w:proofErr w:type="spellStart"/>
            <w:r w:rsidRPr="00C83CB5">
              <w:rPr>
                <w:rFonts w:ascii="Times New Roman" w:hAnsi="Times New Roman"/>
                <w:sz w:val="24"/>
                <w:szCs w:val="24"/>
              </w:rPr>
              <w:t>Студениківський</w:t>
            </w:r>
            <w:proofErr w:type="spellEnd"/>
            <w:r w:rsidRPr="00C83CB5">
              <w:rPr>
                <w:rFonts w:ascii="Times New Roman" w:hAnsi="Times New Roman"/>
                <w:sz w:val="24"/>
                <w:szCs w:val="24"/>
              </w:rPr>
              <w:t xml:space="preserve"> ЗДО «Малятко»:</w:t>
            </w:r>
          </w:p>
        </w:tc>
        <w:tc>
          <w:tcPr>
            <w:tcW w:w="3075" w:type="pct"/>
            <w:tcBorders>
              <w:top w:val="nil"/>
              <w:left w:val="nil"/>
              <w:bottom w:val="single" w:sz="4" w:space="0" w:color="auto"/>
              <w:right w:val="single" w:sz="4" w:space="0" w:color="auto"/>
            </w:tcBorders>
            <w:shd w:val="clear" w:color="auto" w:fill="auto"/>
            <w:vAlign w:val="center"/>
            <w:hideMark/>
          </w:tcPr>
          <w:p w:rsidR="00F90C1B" w:rsidRPr="00C83CB5" w:rsidRDefault="00F90C1B" w:rsidP="007D30DC">
            <w:pPr>
              <w:spacing w:after="0" w:line="240" w:lineRule="auto"/>
              <w:rPr>
                <w:rFonts w:ascii="Times New Roman" w:eastAsia="Times New Roman" w:hAnsi="Times New Roman"/>
                <w:color w:val="000000"/>
                <w:sz w:val="24"/>
                <w:szCs w:val="24"/>
                <w:lang w:eastAsia="ru-RU"/>
              </w:rPr>
            </w:pPr>
            <w:r w:rsidRPr="00C83CB5">
              <w:rPr>
                <w:rFonts w:ascii="Times New Roman" w:hAnsi="Times New Roman"/>
                <w:sz w:val="24"/>
                <w:szCs w:val="24"/>
              </w:rPr>
              <w:t xml:space="preserve">Київська обл., Бориспільський р-н., с. Студеники, вул. </w:t>
            </w:r>
            <w:proofErr w:type="spellStart"/>
            <w:r w:rsidRPr="00C83CB5">
              <w:rPr>
                <w:rFonts w:ascii="Times New Roman" w:hAnsi="Times New Roman"/>
                <w:sz w:val="24"/>
                <w:szCs w:val="24"/>
              </w:rPr>
              <w:t>Корзуна</w:t>
            </w:r>
            <w:proofErr w:type="spellEnd"/>
            <w:r w:rsidRPr="00C83CB5">
              <w:rPr>
                <w:rFonts w:ascii="Times New Roman" w:hAnsi="Times New Roman"/>
                <w:sz w:val="24"/>
                <w:szCs w:val="24"/>
              </w:rPr>
              <w:t>, 8</w:t>
            </w:r>
          </w:p>
        </w:tc>
      </w:tr>
      <w:tr w:rsidR="00F90C1B" w:rsidRPr="00C83CB5" w:rsidTr="007D30DC">
        <w:trPr>
          <w:trHeight w:val="84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F90C1B" w:rsidRPr="00C83CB5" w:rsidRDefault="00F90C1B" w:rsidP="007D30DC">
            <w:pPr>
              <w:spacing w:after="0" w:line="240" w:lineRule="auto"/>
              <w:jc w:val="center"/>
              <w:rPr>
                <w:rFonts w:ascii="Times New Roman" w:eastAsia="Times New Roman" w:hAnsi="Times New Roman"/>
                <w:color w:val="000000"/>
                <w:sz w:val="24"/>
                <w:szCs w:val="24"/>
                <w:lang w:eastAsia="ru-RU"/>
              </w:rPr>
            </w:pPr>
            <w:r w:rsidRPr="00C83CB5">
              <w:rPr>
                <w:rFonts w:ascii="Times New Roman" w:eastAsia="Times New Roman" w:hAnsi="Times New Roman"/>
                <w:color w:val="000000"/>
                <w:sz w:val="24"/>
                <w:szCs w:val="24"/>
                <w:lang w:eastAsia="ru-RU"/>
              </w:rPr>
              <w:t>3</w:t>
            </w:r>
          </w:p>
        </w:tc>
        <w:tc>
          <w:tcPr>
            <w:tcW w:w="1647" w:type="pct"/>
            <w:tcBorders>
              <w:top w:val="nil"/>
              <w:left w:val="nil"/>
              <w:bottom w:val="single" w:sz="4" w:space="0" w:color="auto"/>
              <w:right w:val="single" w:sz="4" w:space="0" w:color="auto"/>
            </w:tcBorders>
            <w:shd w:val="clear" w:color="auto" w:fill="auto"/>
            <w:noWrap/>
            <w:vAlign w:val="center"/>
            <w:hideMark/>
          </w:tcPr>
          <w:p w:rsidR="00F90C1B" w:rsidRPr="00C83CB5" w:rsidRDefault="00F90C1B" w:rsidP="007D30DC">
            <w:pPr>
              <w:spacing w:after="0" w:line="240" w:lineRule="auto"/>
              <w:rPr>
                <w:rFonts w:ascii="Times New Roman" w:eastAsia="Times New Roman" w:hAnsi="Times New Roman"/>
                <w:color w:val="000000"/>
                <w:sz w:val="24"/>
                <w:szCs w:val="24"/>
                <w:lang w:eastAsia="ru-RU"/>
              </w:rPr>
            </w:pPr>
            <w:r w:rsidRPr="00C83CB5">
              <w:rPr>
                <w:rFonts w:ascii="Times New Roman" w:hAnsi="Times New Roman"/>
                <w:sz w:val="24"/>
                <w:szCs w:val="24"/>
              </w:rPr>
              <w:t>Переяславське НВО «ЗЗСО І-ІІ ст.-ЗДО»</w:t>
            </w:r>
          </w:p>
        </w:tc>
        <w:tc>
          <w:tcPr>
            <w:tcW w:w="3075" w:type="pct"/>
            <w:tcBorders>
              <w:top w:val="nil"/>
              <w:left w:val="nil"/>
              <w:bottom w:val="single" w:sz="4" w:space="0" w:color="auto"/>
              <w:right w:val="single" w:sz="4" w:space="0" w:color="auto"/>
            </w:tcBorders>
            <w:shd w:val="clear" w:color="auto" w:fill="auto"/>
            <w:vAlign w:val="center"/>
            <w:hideMark/>
          </w:tcPr>
          <w:p w:rsidR="00F90C1B" w:rsidRPr="00C83CB5" w:rsidRDefault="00F90C1B" w:rsidP="007D30DC">
            <w:pPr>
              <w:spacing w:after="0" w:line="240" w:lineRule="auto"/>
              <w:rPr>
                <w:rFonts w:ascii="Times New Roman" w:eastAsia="Times New Roman" w:hAnsi="Times New Roman"/>
                <w:color w:val="000000"/>
                <w:sz w:val="24"/>
                <w:szCs w:val="24"/>
                <w:lang w:eastAsia="ru-RU"/>
              </w:rPr>
            </w:pPr>
            <w:r w:rsidRPr="00C83CB5">
              <w:rPr>
                <w:rFonts w:ascii="Times New Roman" w:hAnsi="Times New Roman"/>
                <w:sz w:val="24"/>
                <w:szCs w:val="24"/>
              </w:rPr>
              <w:t>Київська обл., Бориспільський р-н., с. Переяславське, вул. Центральна, 43-А</w:t>
            </w:r>
          </w:p>
        </w:tc>
      </w:tr>
      <w:tr w:rsidR="00F90C1B" w:rsidRPr="00C83CB5" w:rsidTr="007D30DC">
        <w:trPr>
          <w:trHeight w:val="633"/>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F90C1B" w:rsidRPr="00C83CB5" w:rsidRDefault="00F90C1B" w:rsidP="007D30DC">
            <w:pPr>
              <w:spacing w:after="0" w:line="240" w:lineRule="auto"/>
              <w:jc w:val="center"/>
              <w:rPr>
                <w:rFonts w:ascii="Times New Roman" w:eastAsia="Times New Roman" w:hAnsi="Times New Roman"/>
                <w:color w:val="000000"/>
                <w:sz w:val="24"/>
                <w:szCs w:val="24"/>
                <w:lang w:eastAsia="ru-RU"/>
              </w:rPr>
            </w:pPr>
            <w:r w:rsidRPr="00C83CB5">
              <w:rPr>
                <w:rFonts w:ascii="Times New Roman" w:eastAsia="Times New Roman" w:hAnsi="Times New Roman"/>
                <w:color w:val="000000"/>
                <w:sz w:val="24"/>
                <w:szCs w:val="24"/>
                <w:lang w:eastAsia="ru-RU"/>
              </w:rPr>
              <w:t>4</w:t>
            </w:r>
          </w:p>
        </w:tc>
        <w:tc>
          <w:tcPr>
            <w:tcW w:w="1647" w:type="pct"/>
            <w:tcBorders>
              <w:top w:val="nil"/>
              <w:left w:val="nil"/>
              <w:bottom w:val="single" w:sz="4" w:space="0" w:color="auto"/>
              <w:right w:val="single" w:sz="4" w:space="0" w:color="auto"/>
            </w:tcBorders>
            <w:shd w:val="clear" w:color="auto" w:fill="auto"/>
            <w:noWrap/>
            <w:vAlign w:val="center"/>
            <w:hideMark/>
          </w:tcPr>
          <w:p w:rsidR="00F90C1B" w:rsidRPr="00C83CB5" w:rsidRDefault="00F90C1B" w:rsidP="007D30DC">
            <w:pPr>
              <w:spacing w:after="0" w:line="240" w:lineRule="auto"/>
              <w:rPr>
                <w:rFonts w:ascii="Times New Roman" w:eastAsia="Times New Roman" w:hAnsi="Times New Roman"/>
                <w:color w:val="000000"/>
                <w:sz w:val="24"/>
                <w:szCs w:val="24"/>
                <w:lang w:eastAsia="ru-RU"/>
              </w:rPr>
            </w:pPr>
            <w:proofErr w:type="spellStart"/>
            <w:r w:rsidRPr="00C83CB5">
              <w:rPr>
                <w:rFonts w:ascii="Times New Roman" w:hAnsi="Times New Roman"/>
                <w:sz w:val="24"/>
                <w:szCs w:val="24"/>
              </w:rPr>
              <w:t>Соснівська</w:t>
            </w:r>
            <w:proofErr w:type="spellEnd"/>
            <w:r w:rsidRPr="00C83CB5">
              <w:rPr>
                <w:rFonts w:ascii="Times New Roman" w:hAnsi="Times New Roman"/>
                <w:sz w:val="24"/>
                <w:szCs w:val="24"/>
              </w:rPr>
              <w:t xml:space="preserve"> філія  «ЗЗСО І-ІІ ст. – ЗДО» </w:t>
            </w:r>
            <w:proofErr w:type="spellStart"/>
            <w:r w:rsidRPr="00C83CB5">
              <w:rPr>
                <w:rFonts w:ascii="Times New Roman" w:hAnsi="Times New Roman"/>
                <w:sz w:val="24"/>
                <w:szCs w:val="24"/>
              </w:rPr>
              <w:t>Студениківського</w:t>
            </w:r>
            <w:proofErr w:type="spellEnd"/>
            <w:r w:rsidRPr="00C83CB5">
              <w:rPr>
                <w:rFonts w:ascii="Times New Roman" w:hAnsi="Times New Roman"/>
                <w:sz w:val="24"/>
                <w:szCs w:val="24"/>
              </w:rPr>
              <w:t xml:space="preserve"> опорного закладу загальної середньої освіти І-ІІІ ступенів</w:t>
            </w:r>
          </w:p>
        </w:tc>
        <w:tc>
          <w:tcPr>
            <w:tcW w:w="3075" w:type="pct"/>
            <w:tcBorders>
              <w:top w:val="nil"/>
              <w:left w:val="nil"/>
              <w:bottom w:val="single" w:sz="4" w:space="0" w:color="auto"/>
              <w:right w:val="single" w:sz="4" w:space="0" w:color="auto"/>
            </w:tcBorders>
            <w:shd w:val="clear" w:color="auto" w:fill="auto"/>
            <w:vAlign w:val="center"/>
            <w:hideMark/>
          </w:tcPr>
          <w:p w:rsidR="00F90C1B" w:rsidRPr="00C83CB5" w:rsidRDefault="00F90C1B" w:rsidP="007D30DC">
            <w:pPr>
              <w:spacing w:after="0" w:line="240" w:lineRule="auto"/>
              <w:rPr>
                <w:rFonts w:ascii="Times New Roman" w:eastAsia="Times New Roman" w:hAnsi="Times New Roman"/>
                <w:color w:val="000000"/>
                <w:sz w:val="24"/>
                <w:szCs w:val="24"/>
                <w:lang w:eastAsia="ru-RU"/>
              </w:rPr>
            </w:pPr>
            <w:r w:rsidRPr="00C83CB5">
              <w:rPr>
                <w:rFonts w:ascii="Times New Roman" w:hAnsi="Times New Roman"/>
                <w:sz w:val="24"/>
                <w:szCs w:val="24"/>
              </w:rPr>
              <w:t>Київська обл., Бориспільський р-н., с. Соснова, вул. Центральна, 36</w:t>
            </w:r>
          </w:p>
        </w:tc>
      </w:tr>
      <w:tr w:rsidR="00F90C1B" w:rsidRPr="00C83CB5" w:rsidTr="007D30DC">
        <w:trPr>
          <w:trHeight w:val="69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F90C1B" w:rsidRPr="00C83CB5" w:rsidRDefault="00F90C1B" w:rsidP="007D30DC">
            <w:pPr>
              <w:spacing w:after="0" w:line="240" w:lineRule="auto"/>
              <w:jc w:val="center"/>
              <w:rPr>
                <w:rFonts w:ascii="Times New Roman" w:eastAsia="Times New Roman" w:hAnsi="Times New Roman"/>
                <w:color w:val="000000"/>
                <w:sz w:val="24"/>
                <w:szCs w:val="24"/>
                <w:lang w:eastAsia="ru-RU"/>
              </w:rPr>
            </w:pPr>
            <w:r w:rsidRPr="00C83CB5">
              <w:rPr>
                <w:rFonts w:ascii="Times New Roman" w:eastAsia="Times New Roman" w:hAnsi="Times New Roman"/>
                <w:color w:val="000000"/>
                <w:sz w:val="24"/>
                <w:szCs w:val="24"/>
                <w:lang w:eastAsia="ru-RU"/>
              </w:rPr>
              <w:t>5</w:t>
            </w:r>
          </w:p>
        </w:tc>
        <w:tc>
          <w:tcPr>
            <w:tcW w:w="1647" w:type="pct"/>
            <w:tcBorders>
              <w:top w:val="nil"/>
              <w:left w:val="nil"/>
              <w:bottom w:val="single" w:sz="4" w:space="0" w:color="auto"/>
              <w:right w:val="single" w:sz="4" w:space="0" w:color="auto"/>
            </w:tcBorders>
            <w:shd w:val="clear" w:color="auto" w:fill="auto"/>
            <w:noWrap/>
            <w:vAlign w:val="center"/>
            <w:hideMark/>
          </w:tcPr>
          <w:p w:rsidR="00F90C1B" w:rsidRPr="00C83CB5" w:rsidRDefault="00F90C1B" w:rsidP="007D30DC">
            <w:pPr>
              <w:spacing w:after="0" w:line="240" w:lineRule="auto"/>
              <w:rPr>
                <w:rFonts w:ascii="Times New Roman" w:eastAsia="Times New Roman" w:hAnsi="Times New Roman"/>
                <w:color w:val="000000"/>
                <w:sz w:val="24"/>
                <w:szCs w:val="24"/>
                <w:lang w:eastAsia="ru-RU"/>
              </w:rPr>
            </w:pPr>
            <w:proofErr w:type="spellStart"/>
            <w:r w:rsidRPr="00C83CB5">
              <w:rPr>
                <w:rFonts w:ascii="Times New Roman" w:hAnsi="Times New Roman"/>
                <w:sz w:val="24"/>
                <w:szCs w:val="24"/>
              </w:rPr>
              <w:t>Пристромська</w:t>
            </w:r>
            <w:proofErr w:type="spellEnd"/>
            <w:r w:rsidRPr="00C83CB5">
              <w:rPr>
                <w:rFonts w:ascii="Times New Roman" w:hAnsi="Times New Roman"/>
                <w:sz w:val="24"/>
                <w:szCs w:val="24"/>
              </w:rPr>
              <w:t xml:space="preserve"> загальноосвітня школа І-ІІІ ступенів</w:t>
            </w:r>
          </w:p>
        </w:tc>
        <w:tc>
          <w:tcPr>
            <w:tcW w:w="3075" w:type="pct"/>
            <w:tcBorders>
              <w:top w:val="nil"/>
              <w:left w:val="nil"/>
              <w:bottom w:val="single" w:sz="4" w:space="0" w:color="auto"/>
              <w:right w:val="single" w:sz="4" w:space="0" w:color="auto"/>
            </w:tcBorders>
            <w:shd w:val="clear" w:color="auto" w:fill="auto"/>
            <w:vAlign w:val="center"/>
            <w:hideMark/>
          </w:tcPr>
          <w:p w:rsidR="00F90C1B" w:rsidRPr="00C83CB5" w:rsidRDefault="00F90C1B" w:rsidP="007D30DC">
            <w:pPr>
              <w:spacing w:after="0" w:line="240" w:lineRule="auto"/>
              <w:rPr>
                <w:rFonts w:ascii="Times New Roman" w:eastAsia="Times New Roman" w:hAnsi="Times New Roman"/>
                <w:color w:val="000000"/>
                <w:sz w:val="24"/>
                <w:szCs w:val="24"/>
                <w:lang w:eastAsia="ru-RU"/>
              </w:rPr>
            </w:pPr>
            <w:r w:rsidRPr="00C83CB5">
              <w:rPr>
                <w:rFonts w:ascii="Times New Roman" w:hAnsi="Times New Roman"/>
                <w:sz w:val="24"/>
                <w:szCs w:val="24"/>
              </w:rPr>
              <w:t xml:space="preserve">Київська обл., Бориспільський р-н., с. </w:t>
            </w:r>
            <w:proofErr w:type="spellStart"/>
            <w:r w:rsidRPr="00C83CB5">
              <w:rPr>
                <w:rFonts w:ascii="Times New Roman" w:hAnsi="Times New Roman"/>
                <w:sz w:val="24"/>
                <w:szCs w:val="24"/>
              </w:rPr>
              <w:t>Пристроми</w:t>
            </w:r>
            <w:proofErr w:type="spellEnd"/>
            <w:r w:rsidRPr="00C83CB5">
              <w:rPr>
                <w:rFonts w:ascii="Times New Roman" w:hAnsi="Times New Roman"/>
                <w:sz w:val="24"/>
                <w:szCs w:val="24"/>
              </w:rPr>
              <w:t xml:space="preserve">, вул. </w:t>
            </w:r>
            <w:proofErr w:type="spellStart"/>
            <w:r w:rsidRPr="00C83CB5">
              <w:rPr>
                <w:rFonts w:ascii="Times New Roman" w:hAnsi="Times New Roman"/>
                <w:sz w:val="24"/>
                <w:szCs w:val="24"/>
              </w:rPr>
              <w:t>Черняховського</w:t>
            </w:r>
            <w:proofErr w:type="spellEnd"/>
            <w:r w:rsidRPr="00C83CB5">
              <w:rPr>
                <w:rFonts w:ascii="Times New Roman" w:hAnsi="Times New Roman"/>
                <w:sz w:val="24"/>
                <w:szCs w:val="24"/>
              </w:rPr>
              <w:t>, 52</w:t>
            </w:r>
          </w:p>
        </w:tc>
      </w:tr>
      <w:tr w:rsidR="00F90C1B" w:rsidRPr="00C83CB5" w:rsidTr="007D30DC">
        <w:trPr>
          <w:trHeight w:val="87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F90C1B" w:rsidRPr="00C83CB5" w:rsidRDefault="00F90C1B" w:rsidP="007D30DC">
            <w:pPr>
              <w:spacing w:after="0" w:line="240" w:lineRule="auto"/>
              <w:jc w:val="center"/>
              <w:rPr>
                <w:rFonts w:ascii="Times New Roman" w:eastAsia="Times New Roman" w:hAnsi="Times New Roman"/>
                <w:color w:val="000000"/>
                <w:sz w:val="24"/>
                <w:szCs w:val="24"/>
                <w:lang w:eastAsia="ru-RU"/>
              </w:rPr>
            </w:pPr>
            <w:r w:rsidRPr="00C83CB5">
              <w:rPr>
                <w:rFonts w:ascii="Times New Roman" w:eastAsia="Times New Roman" w:hAnsi="Times New Roman"/>
                <w:color w:val="000000"/>
                <w:sz w:val="24"/>
                <w:szCs w:val="24"/>
                <w:lang w:eastAsia="ru-RU"/>
              </w:rPr>
              <w:t>6</w:t>
            </w:r>
          </w:p>
        </w:tc>
        <w:tc>
          <w:tcPr>
            <w:tcW w:w="1647" w:type="pct"/>
            <w:tcBorders>
              <w:top w:val="nil"/>
              <w:left w:val="nil"/>
              <w:bottom w:val="single" w:sz="4" w:space="0" w:color="auto"/>
              <w:right w:val="single" w:sz="4" w:space="0" w:color="auto"/>
            </w:tcBorders>
            <w:shd w:val="clear" w:color="auto" w:fill="auto"/>
            <w:noWrap/>
            <w:vAlign w:val="center"/>
            <w:hideMark/>
          </w:tcPr>
          <w:p w:rsidR="00F90C1B" w:rsidRPr="005856A5" w:rsidRDefault="00F90C1B" w:rsidP="007D30DC">
            <w:pPr>
              <w:spacing w:after="0"/>
              <w:rPr>
                <w:rFonts w:ascii="Times New Roman" w:hAnsi="Times New Roman"/>
                <w:sz w:val="24"/>
                <w:szCs w:val="24"/>
              </w:rPr>
            </w:pPr>
            <w:proofErr w:type="spellStart"/>
            <w:r w:rsidRPr="00C83CB5">
              <w:rPr>
                <w:rFonts w:ascii="Times New Roman" w:hAnsi="Times New Roman"/>
                <w:sz w:val="24"/>
                <w:szCs w:val="24"/>
              </w:rPr>
              <w:t>Пристромський</w:t>
            </w:r>
            <w:proofErr w:type="spellEnd"/>
            <w:r w:rsidRPr="00C83CB5">
              <w:rPr>
                <w:rFonts w:ascii="Times New Roman" w:hAnsi="Times New Roman"/>
                <w:sz w:val="24"/>
                <w:szCs w:val="24"/>
              </w:rPr>
              <w:t xml:space="preserve"> дошкіль</w:t>
            </w:r>
            <w:r>
              <w:rPr>
                <w:rFonts w:ascii="Times New Roman" w:hAnsi="Times New Roman"/>
                <w:sz w:val="24"/>
                <w:szCs w:val="24"/>
              </w:rPr>
              <w:t>ний навчальний заклад «Малятко»</w:t>
            </w:r>
          </w:p>
        </w:tc>
        <w:tc>
          <w:tcPr>
            <w:tcW w:w="3075" w:type="pct"/>
            <w:tcBorders>
              <w:top w:val="nil"/>
              <w:left w:val="nil"/>
              <w:bottom w:val="single" w:sz="4" w:space="0" w:color="auto"/>
              <w:right w:val="single" w:sz="4" w:space="0" w:color="auto"/>
            </w:tcBorders>
            <w:shd w:val="clear" w:color="auto" w:fill="auto"/>
            <w:vAlign w:val="center"/>
            <w:hideMark/>
          </w:tcPr>
          <w:p w:rsidR="00F90C1B" w:rsidRPr="00C83CB5" w:rsidRDefault="00F90C1B" w:rsidP="007D30DC">
            <w:pPr>
              <w:spacing w:after="0" w:line="240" w:lineRule="auto"/>
              <w:rPr>
                <w:rFonts w:ascii="Times New Roman" w:eastAsia="Times New Roman" w:hAnsi="Times New Roman"/>
                <w:color w:val="000000"/>
                <w:sz w:val="24"/>
                <w:szCs w:val="24"/>
                <w:lang w:eastAsia="ru-RU"/>
              </w:rPr>
            </w:pPr>
            <w:r w:rsidRPr="00C83CB5">
              <w:rPr>
                <w:rFonts w:ascii="Times New Roman" w:hAnsi="Times New Roman"/>
                <w:sz w:val="24"/>
                <w:szCs w:val="24"/>
              </w:rPr>
              <w:t xml:space="preserve">Київська обл., Бориспільський р-н., с. </w:t>
            </w:r>
            <w:proofErr w:type="spellStart"/>
            <w:r w:rsidRPr="00C83CB5">
              <w:rPr>
                <w:rFonts w:ascii="Times New Roman" w:hAnsi="Times New Roman"/>
                <w:sz w:val="24"/>
                <w:szCs w:val="24"/>
              </w:rPr>
              <w:t>Пристроми</w:t>
            </w:r>
            <w:proofErr w:type="spellEnd"/>
            <w:r w:rsidRPr="00C83CB5">
              <w:rPr>
                <w:rFonts w:ascii="Times New Roman" w:hAnsi="Times New Roman"/>
                <w:sz w:val="24"/>
                <w:szCs w:val="24"/>
              </w:rPr>
              <w:t>, вул. Сонячна, 4</w:t>
            </w:r>
          </w:p>
        </w:tc>
      </w:tr>
      <w:tr w:rsidR="00F90C1B" w:rsidRPr="00C83CB5" w:rsidTr="007D30DC">
        <w:trPr>
          <w:trHeight w:val="611"/>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F90C1B" w:rsidRPr="00C83CB5" w:rsidRDefault="00F90C1B" w:rsidP="007D30DC">
            <w:pPr>
              <w:spacing w:after="0" w:line="240" w:lineRule="auto"/>
              <w:jc w:val="center"/>
              <w:rPr>
                <w:rFonts w:ascii="Times New Roman" w:eastAsia="Times New Roman" w:hAnsi="Times New Roman"/>
                <w:color w:val="000000"/>
                <w:sz w:val="24"/>
                <w:szCs w:val="24"/>
                <w:lang w:eastAsia="ru-RU"/>
              </w:rPr>
            </w:pPr>
            <w:r w:rsidRPr="00C83CB5">
              <w:rPr>
                <w:rFonts w:ascii="Times New Roman" w:eastAsia="Times New Roman" w:hAnsi="Times New Roman"/>
                <w:color w:val="000000"/>
                <w:sz w:val="24"/>
                <w:szCs w:val="24"/>
                <w:lang w:eastAsia="ru-RU"/>
              </w:rPr>
              <w:t>7</w:t>
            </w:r>
          </w:p>
        </w:tc>
        <w:tc>
          <w:tcPr>
            <w:tcW w:w="1647" w:type="pct"/>
            <w:tcBorders>
              <w:top w:val="nil"/>
              <w:left w:val="nil"/>
              <w:bottom w:val="single" w:sz="4" w:space="0" w:color="auto"/>
              <w:right w:val="single" w:sz="4" w:space="0" w:color="auto"/>
            </w:tcBorders>
            <w:shd w:val="clear" w:color="auto" w:fill="auto"/>
            <w:noWrap/>
            <w:vAlign w:val="center"/>
            <w:hideMark/>
          </w:tcPr>
          <w:p w:rsidR="00F90C1B" w:rsidRPr="00C83CB5" w:rsidRDefault="00F90C1B" w:rsidP="007D30DC">
            <w:pPr>
              <w:spacing w:after="0" w:line="240" w:lineRule="auto"/>
              <w:rPr>
                <w:rFonts w:ascii="Times New Roman" w:eastAsia="Times New Roman" w:hAnsi="Times New Roman"/>
                <w:color w:val="000000"/>
                <w:sz w:val="24"/>
                <w:szCs w:val="24"/>
                <w:lang w:eastAsia="ru-RU"/>
              </w:rPr>
            </w:pPr>
            <w:proofErr w:type="spellStart"/>
            <w:r w:rsidRPr="00C83CB5">
              <w:rPr>
                <w:rFonts w:ascii="Times New Roman" w:hAnsi="Times New Roman"/>
                <w:sz w:val="24"/>
                <w:szCs w:val="24"/>
              </w:rPr>
              <w:t>Семенівська</w:t>
            </w:r>
            <w:proofErr w:type="spellEnd"/>
            <w:r w:rsidRPr="00C83CB5">
              <w:rPr>
                <w:rFonts w:ascii="Times New Roman" w:hAnsi="Times New Roman"/>
                <w:sz w:val="24"/>
                <w:szCs w:val="24"/>
              </w:rPr>
              <w:t xml:space="preserve"> загальноосвітня школа І-ІІІ ступенів</w:t>
            </w:r>
          </w:p>
        </w:tc>
        <w:tc>
          <w:tcPr>
            <w:tcW w:w="3075" w:type="pct"/>
            <w:tcBorders>
              <w:top w:val="nil"/>
              <w:left w:val="nil"/>
              <w:bottom w:val="single" w:sz="4" w:space="0" w:color="auto"/>
              <w:right w:val="single" w:sz="4" w:space="0" w:color="auto"/>
            </w:tcBorders>
            <w:shd w:val="clear" w:color="auto" w:fill="auto"/>
            <w:vAlign w:val="center"/>
            <w:hideMark/>
          </w:tcPr>
          <w:p w:rsidR="00F90C1B" w:rsidRPr="00C83CB5" w:rsidRDefault="00F90C1B" w:rsidP="007D30DC">
            <w:pPr>
              <w:spacing w:after="0" w:line="240" w:lineRule="auto"/>
              <w:rPr>
                <w:rFonts w:ascii="Times New Roman" w:eastAsia="Times New Roman" w:hAnsi="Times New Roman"/>
                <w:color w:val="000000"/>
                <w:sz w:val="24"/>
                <w:szCs w:val="24"/>
                <w:lang w:eastAsia="ru-RU"/>
              </w:rPr>
            </w:pPr>
            <w:r w:rsidRPr="00C83CB5">
              <w:rPr>
                <w:rFonts w:ascii="Times New Roman" w:hAnsi="Times New Roman"/>
                <w:sz w:val="24"/>
                <w:szCs w:val="24"/>
              </w:rPr>
              <w:t xml:space="preserve">Київська обл., Бориспільський р-н., с. </w:t>
            </w:r>
            <w:proofErr w:type="spellStart"/>
            <w:r w:rsidRPr="00C83CB5">
              <w:rPr>
                <w:rFonts w:ascii="Times New Roman" w:hAnsi="Times New Roman"/>
                <w:sz w:val="24"/>
                <w:szCs w:val="24"/>
              </w:rPr>
              <w:t>Семенівка</w:t>
            </w:r>
            <w:proofErr w:type="spellEnd"/>
            <w:r w:rsidRPr="00C83CB5">
              <w:rPr>
                <w:rFonts w:ascii="Times New Roman" w:hAnsi="Times New Roman"/>
                <w:sz w:val="24"/>
                <w:szCs w:val="24"/>
              </w:rPr>
              <w:t>, вул. Центральна, 1</w:t>
            </w:r>
          </w:p>
        </w:tc>
      </w:tr>
    </w:tbl>
    <w:p w:rsidR="00F90C1B" w:rsidRPr="005953F2" w:rsidRDefault="00F90C1B" w:rsidP="00F90C1B">
      <w:pPr>
        <w:pStyle w:val="a3"/>
        <w:widowControl w:val="0"/>
        <w:tabs>
          <w:tab w:val="left" w:pos="735"/>
          <w:tab w:val="center" w:pos="4677"/>
        </w:tabs>
        <w:autoSpaceDE w:val="0"/>
        <w:autoSpaceDN w:val="0"/>
        <w:adjustRightInd w:val="0"/>
        <w:spacing w:after="0" w:line="240" w:lineRule="auto"/>
        <w:ind w:left="0" w:firstLine="284"/>
        <w:jc w:val="both"/>
        <w:rPr>
          <w:rFonts w:ascii="Times New Roman" w:hAnsi="Times New Roman"/>
          <w:sz w:val="24"/>
          <w:szCs w:val="24"/>
        </w:rPr>
      </w:pPr>
      <w:r w:rsidRPr="005953F2">
        <w:rPr>
          <w:rFonts w:ascii="Times New Roman" w:eastAsia="Arial" w:hAnsi="Times New Roman"/>
          <w:color w:val="000000"/>
          <w:sz w:val="24"/>
          <w:szCs w:val="24"/>
          <w:lang w:eastAsia="ru-RU"/>
        </w:rPr>
        <w:t>- здійснення вантажно-розвантажувальних послуг</w:t>
      </w:r>
      <w:r w:rsidRPr="005953F2">
        <w:rPr>
          <w:rFonts w:ascii="Times New Roman" w:hAnsi="Times New Roman"/>
          <w:sz w:val="24"/>
          <w:szCs w:val="24"/>
        </w:rPr>
        <w:t xml:space="preserve">, занесення до місця зберігання, здійснюється за рахунок учасника (постачальника) у строк, визначений замовником в договорі про закупівлю та відповідно до заявки, а також у кількості, відповідно до заявки, до кожного закладу Замовника. </w:t>
      </w:r>
    </w:p>
    <w:p w:rsidR="00F90C1B" w:rsidRPr="005953F2" w:rsidRDefault="00F90C1B" w:rsidP="00F90C1B">
      <w:pPr>
        <w:pStyle w:val="a3"/>
        <w:widowControl w:val="0"/>
        <w:tabs>
          <w:tab w:val="left" w:pos="735"/>
          <w:tab w:val="center" w:pos="4677"/>
        </w:tabs>
        <w:autoSpaceDE w:val="0"/>
        <w:autoSpaceDN w:val="0"/>
        <w:adjustRightInd w:val="0"/>
        <w:spacing w:after="0" w:line="240" w:lineRule="auto"/>
        <w:ind w:left="0" w:firstLine="284"/>
        <w:jc w:val="both"/>
        <w:rPr>
          <w:rFonts w:ascii="Times New Roman" w:hAnsi="Times New Roman"/>
          <w:sz w:val="24"/>
          <w:szCs w:val="24"/>
          <w:u w:val="single"/>
        </w:rPr>
      </w:pPr>
      <w:r w:rsidRPr="005953F2">
        <w:rPr>
          <w:rFonts w:ascii="Times New Roman" w:hAnsi="Times New Roman"/>
          <w:sz w:val="24"/>
          <w:szCs w:val="24"/>
        </w:rPr>
        <w:t xml:space="preserve">4. </w:t>
      </w:r>
      <w:r w:rsidRPr="005953F2">
        <w:rPr>
          <w:rFonts w:ascii="Times New Roman" w:hAnsi="Times New Roman"/>
          <w:sz w:val="24"/>
          <w:szCs w:val="24"/>
          <w:u w:val="single"/>
        </w:rPr>
        <w:t>Загальні умови поставки товарів:</w:t>
      </w:r>
    </w:p>
    <w:p w:rsidR="00F90C1B" w:rsidRPr="005953F2" w:rsidRDefault="00F90C1B" w:rsidP="00F90C1B">
      <w:pPr>
        <w:pStyle w:val="a3"/>
        <w:widowControl w:val="0"/>
        <w:numPr>
          <w:ilvl w:val="0"/>
          <w:numId w:val="2"/>
        </w:numPr>
        <w:tabs>
          <w:tab w:val="left" w:pos="142"/>
        </w:tabs>
        <w:autoSpaceDE w:val="0"/>
        <w:autoSpaceDN w:val="0"/>
        <w:adjustRightInd w:val="0"/>
        <w:spacing w:after="0" w:line="240" w:lineRule="auto"/>
        <w:ind w:left="0" w:firstLine="284"/>
        <w:jc w:val="both"/>
        <w:rPr>
          <w:rFonts w:ascii="Times New Roman" w:hAnsi="Times New Roman"/>
          <w:i/>
          <w:sz w:val="24"/>
          <w:szCs w:val="24"/>
        </w:rPr>
      </w:pPr>
      <w:r w:rsidRPr="005953F2">
        <w:rPr>
          <w:rFonts w:ascii="Times New Roman" w:hAnsi="Times New Roman"/>
          <w:sz w:val="24"/>
          <w:szCs w:val="24"/>
        </w:rPr>
        <w:t xml:space="preserve"> строки поставки – до 31.12.2022 року;</w:t>
      </w:r>
    </w:p>
    <w:p w:rsidR="00F90C1B" w:rsidRPr="005953F2" w:rsidRDefault="00F90C1B" w:rsidP="00F90C1B">
      <w:pPr>
        <w:pStyle w:val="a3"/>
        <w:widowControl w:val="0"/>
        <w:numPr>
          <w:ilvl w:val="0"/>
          <w:numId w:val="2"/>
        </w:numPr>
        <w:tabs>
          <w:tab w:val="left" w:pos="142"/>
        </w:tabs>
        <w:autoSpaceDE w:val="0"/>
        <w:autoSpaceDN w:val="0"/>
        <w:adjustRightInd w:val="0"/>
        <w:spacing w:after="0" w:line="240" w:lineRule="auto"/>
        <w:ind w:left="0" w:firstLine="284"/>
        <w:jc w:val="both"/>
        <w:rPr>
          <w:rFonts w:ascii="Times New Roman" w:hAnsi="Times New Roman"/>
          <w:i/>
          <w:sz w:val="24"/>
          <w:szCs w:val="24"/>
        </w:rPr>
      </w:pPr>
      <w:r w:rsidRPr="005953F2">
        <w:rPr>
          <w:rFonts w:ascii="Times New Roman" w:hAnsi="Times New Roman"/>
          <w:noProof/>
          <w:sz w:val="24"/>
          <w:szCs w:val="24"/>
        </w:rPr>
        <w:t>поставка продукції здійснюється окремими партіями, відповідно до наданого</w:t>
      </w:r>
      <w:r w:rsidRPr="005953F2">
        <w:rPr>
          <w:rFonts w:ascii="Times New Roman" w:hAnsi="Times New Roman"/>
          <w:sz w:val="24"/>
          <w:szCs w:val="24"/>
        </w:rPr>
        <w:t xml:space="preserve"> Замовником (Покупцем) замовлення на поставку Товару (продукції). Замовлення на поставку відповідної партії Продукції подається Замовником (Покупцем) у письмовій формі власноручно або передається факсимільним або поштовим зв'язком (рекомендованим листом) або електронним зв’язком, або/чи в усній формі (по телефону);</w:t>
      </w:r>
    </w:p>
    <w:p w:rsidR="00F90C1B" w:rsidRPr="002E5BE2" w:rsidRDefault="00F90C1B" w:rsidP="00DE4E87">
      <w:pPr>
        <w:pStyle w:val="a3"/>
        <w:widowControl w:val="0"/>
        <w:numPr>
          <w:ilvl w:val="0"/>
          <w:numId w:val="4"/>
        </w:numPr>
        <w:tabs>
          <w:tab w:val="left" w:pos="142"/>
        </w:tabs>
        <w:autoSpaceDE w:val="0"/>
        <w:autoSpaceDN w:val="0"/>
        <w:adjustRightInd w:val="0"/>
        <w:spacing w:after="0" w:line="240" w:lineRule="auto"/>
        <w:ind w:left="0" w:firstLine="284"/>
        <w:jc w:val="both"/>
        <w:rPr>
          <w:rFonts w:ascii="Times New Roman" w:hAnsi="Times New Roman"/>
          <w:sz w:val="24"/>
          <w:szCs w:val="24"/>
        </w:rPr>
      </w:pPr>
      <w:r w:rsidRPr="002E5BE2">
        <w:rPr>
          <w:rFonts w:ascii="Times New Roman" w:hAnsi="Times New Roman"/>
          <w:color w:val="000000"/>
          <w:sz w:val="24"/>
          <w:szCs w:val="24"/>
        </w:rPr>
        <w:t xml:space="preserve">поставки товару здійснюється згідно потреби Замовника за заявкою закладу </w:t>
      </w:r>
      <w:proofErr w:type="spellStart"/>
      <w:r w:rsidRPr="002E5BE2">
        <w:rPr>
          <w:rFonts w:ascii="Times New Roman" w:hAnsi="Times New Roman"/>
          <w:color w:val="000000"/>
          <w:sz w:val="24"/>
          <w:szCs w:val="24"/>
        </w:rPr>
        <w:t>освіти</w:t>
      </w:r>
      <w:r w:rsidR="005C74E6">
        <w:rPr>
          <w:rFonts w:ascii="Times New Roman" w:hAnsi="Times New Roman"/>
          <w:color w:val="000000"/>
          <w:sz w:val="24"/>
          <w:szCs w:val="24"/>
        </w:rPr>
        <w:t>.</w:t>
      </w:r>
      <w:r w:rsidRPr="002E5BE2">
        <w:rPr>
          <w:rFonts w:ascii="Times New Roman" w:hAnsi="Times New Roman"/>
          <w:sz w:val="24"/>
          <w:szCs w:val="24"/>
        </w:rPr>
        <w:t>При</w:t>
      </w:r>
      <w:proofErr w:type="spellEnd"/>
      <w:r w:rsidRPr="002E5BE2">
        <w:rPr>
          <w:rFonts w:ascii="Times New Roman" w:hAnsi="Times New Roman"/>
          <w:sz w:val="24"/>
          <w:szCs w:val="24"/>
        </w:rPr>
        <w:t xml:space="preserve">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 Кожна партія товару супроводжується документами, що підтверджують його кількість та якість. </w:t>
      </w:r>
    </w:p>
    <w:p w:rsidR="00F90C1B" w:rsidRPr="005953F2" w:rsidRDefault="00F90C1B" w:rsidP="00F90C1B">
      <w:pPr>
        <w:numPr>
          <w:ilvl w:val="0"/>
          <w:numId w:val="4"/>
        </w:numPr>
        <w:spacing w:after="0" w:line="240" w:lineRule="auto"/>
        <w:ind w:left="0" w:firstLine="284"/>
        <w:jc w:val="both"/>
        <w:rPr>
          <w:rFonts w:ascii="Times New Roman" w:hAnsi="Times New Roman"/>
          <w:sz w:val="24"/>
          <w:szCs w:val="24"/>
        </w:rPr>
      </w:pPr>
      <w:r w:rsidRPr="005953F2">
        <w:rPr>
          <w:rFonts w:ascii="Times New Roman" w:hAnsi="Times New Roman"/>
          <w:sz w:val="24"/>
          <w:szCs w:val="24"/>
        </w:rPr>
        <w:t xml:space="preserve">Ціна за одиницю товару на момент поставки не повинна перевищувати середньо ринкову ціну за одиницю даного товару по </w:t>
      </w:r>
      <w:r>
        <w:rPr>
          <w:rFonts w:ascii="Times New Roman" w:hAnsi="Times New Roman"/>
          <w:sz w:val="24"/>
          <w:szCs w:val="24"/>
        </w:rPr>
        <w:t>Київ</w:t>
      </w:r>
      <w:r w:rsidRPr="005953F2">
        <w:rPr>
          <w:rFonts w:ascii="Times New Roman" w:hAnsi="Times New Roman"/>
          <w:sz w:val="24"/>
          <w:szCs w:val="24"/>
        </w:rPr>
        <w:t>сь</w:t>
      </w:r>
      <w:r w:rsidRPr="005953F2">
        <w:rPr>
          <w:rFonts w:ascii="Times New Roman" w:hAnsi="Times New Roman"/>
          <w:color w:val="000000"/>
          <w:sz w:val="24"/>
          <w:szCs w:val="24"/>
        </w:rPr>
        <w:t>кій</w:t>
      </w:r>
      <w:r w:rsidRPr="005953F2">
        <w:rPr>
          <w:rFonts w:ascii="Times New Roman" w:hAnsi="Times New Roman"/>
          <w:sz w:val="24"/>
          <w:szCs w:val="24"/>
        </w:rPr>
        <w:t xml:space="preserve"> області. У випадку, якщо на момент поставки, ціна за одиницю товару перевищує середньо ринкову ціну по </w:t>
      </w:r>
      <w:r>
        <w:rPr>
          <w:rFonts w:ascii="Times New Roman" w:hAnsi="Times New Roman"/>
          <w:sz w:val="24"/>
          <w:szCs w:val="24"/>
        </w:rPr>
        <w:t>Київ</w:t>
      </w:r>
      <w:r w:rsidRPr="005953F2">
        <w:rPr>
          <w:rFonts w:ascii="Times New Roman" w:hAnsi="Times New Roman"/>
          <w:sz w:val="24"/>
          <w:szCs w:val="24"/>
        </w:rPr>
        <w:t>сь</w:t>
      </w:r>
      <w:r w:rsidRPr="005953F2">
        <w:rPr>
          <w:rFonts w:ascii="Times New Roman" w:hAnsi="Times New Roman"/>
          <w:color w:val="000000"/>
          <w:sz w:val="24"/>
          <w:szCs w:val="24"/>
        </w:rPr>
        <w:t>кій</w:t>
      </w:r>
      <w:r w:rsidRPr="005953F2">
        <w:rPr>
          <w:rFonts w:ascii="Times New Roman" w:hAnsi="Times New Roman"/>
          <w:sz w:val="24"/>
          <w:szCs w:val="24"/>
        </w:rPr>
        <w:t xml:space="preserve"> області, учасник має скоригувати ціну за одиницю товару, відповідної партії, до середньо ринкової ціни по </w:t>
      </w:r>
      <w:r>
        <w:rPr>
          <w:rFonts w:ascii="Times New Roman" w:hAnsi="Times New Roman"/>
          <w:sz w:val="24"/>
          <w:szCs w:val="24"/>
        </w:rPr>
        <w:t>Київ</w:t>
      </w:r>
      <w:r w:rsidRPr="005953F2">
        <w:rPr>
          <w:rFonts w:ascii="Times New Roman" w:hAnsi="Times New Roman"/>
          <w:sz w:val="24"/>
          <w:szCs w:val="24"/>
        </w:rPr>
        <w:t>сь</w:t>
      </w:r>
      <w:r w:rsidRPr="005953F2">
        <w:rPr>
          <w:rFonts w:ascii="Times New Roman" w:hAnsi="Times New Roman"/>
          <w:color w:val="000000"/>
          <w:sz w:val="24"/>
          <w:szCs w:val="24"/>
        </w:rPr>
        <w:t>кій</w:t>
      </w:r>
      <w:r w:rsidRPr="005953F2">
        <w:rPr>
          <w:rFonts w:ascii="Times New Roman" w:hAnsi="Times New Roman"/>
          <w:sz w:val="24"/>
          <w:szCs w:val="24"/>
        </w:rPr>
        <w:t xml:space="preserve"> області.</w:t>
      </w:r>
    </w:p>
    <w:p w:rsidR="00F90C1B" w:rsidRPr="005953F2" w:rsidRDefault="00F90C1B" w:rsidP="00F90C1B">
      <w:pPr>
        <w:numPr>
          <w:ilvl w:val="0"/>
          <w:numId w:val="4"/>
        </w:numPr>
        <w:spacing w:after="0" w:line="240" w:lineRule="auto"/>
        <w:ind w:left="0" w:firstLine="360"/>
        <w:jc w:val="both"/>
        <w:rPr>
          <w:rFonts w:ascii="Times New Roman" w:hAnsi="Times New Roman"/>
          <w:sz w:val="24"/>
          <w:szCs w:val="24"/>
        </w:rPr>
      </w:pPr>
      <w:r w:rsidRPr="005953F2">
        <w:rPr>
          <w:rFonts w:ascii="Times New Roman" w:hAnsi="Times New Roman"/>
          <w:sz w:val="24"/>
          <w:szCs w:val="24"/>
        </w:rPr>
        <w:t>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показників(характеристик) товару та їх відповідності вимогам замовника за рахунок Постачальника. В такому випадку Постачальник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якісних показників.</w:t>
      </w:r>
    </w:p>
    <w:p w:rsidR="00F90C1B" w:rsidRPr="005953F2" w:rsidRDefault="00F90C1B" w:rsidP="00F90C1B">
      <w:pPr>
        <w:tabs>
          <w:tab w:val="left" w:pos="4080"/>
        </w:tabs>
        <w:spacing w:after="0" w:line="240" w:lineRule="auto"/>
        <w:ind w:firstLine="284"/>
        <w:jc w:val="both"/>
        <w:rPr>
          <w:rFonts w:ascii="Times New Roman" w:hAnsi="Times New Roman"/>
          <w:sz w:val="24"/>
          <w:szCs w:val="24"/>
        </w:rPr>
      </w:pPr>
      <w:r w:rsidRPr="005953F2">
        <w:rPr>
          <w:rFonts w:ascii="Times New Roman" w:hAnsi="Times New Roman"/>
          <w:iCs/>
          <w:sz w:val="24"/>
          <w:szCs w:val="24"/>
        </w:rPr>
        <w:lastRenderedPageBreak/>
        <w:t>Неякісний товар підлягає обов’язковій заміні, але всі витрати пов’язані із заміною товару несе постачальник.</w:t>
      </w:r>
      <w:r w:rsidRPr="005953F2">
        <w:rPr>
          <w:rFonts w:ascii="Times New Roman" w:hAnsi="Times New Roman"/>
          <w:sz w:val="24"/>
          <w:szCs w:val="24"/>
        </w:rPr>
        <w:t xml:space="preserve"> Товар при поставці повинен супроводжуватись експертним висновком, видатковою накладною.</w:t>
      </w:r>
    </w:p>
    <w:p w:rsidR="00F90C1B" w:rsidRPr="005953F2" w:rsidRDefault="00F90C1B" w:rsidP="00F90C1B">
      <w:pPr>
        <w:numPr>
          <w:ilvl w:val="0"/>
          <w:numId w:val="4"/>
        </w:numPr>
        <w:tabs>
          <w:tab w:val="left" w:pos="284"/>
        </w:tabs>
        <w:spacing w:after="0" w:line="240" w:lineRule="auto"/>
        <w:ind w:left="284" w:firstLine="284"/>
        <w:jc w:val="both"/>
        <w:rPr>
          <w:rFonts w:ascii="Times New Roman" w:hAnsi="Times New Roman"/>
          <w:sz w:val="24"/>
          <w:szCs w:val="24"/>
        </w:rPr>
      </w:pPr>
      <w:r w:rsidRPr="005953F2">
        <w:rPr>
          <w:rFonts w:ascii="Times New Roman" w:hAnsi="Times New Roman"/>
          <w:b/>
          <w:sz w:val="24"/>
          <w:szCs w:val="24"/>
        </w:rPr>
        <w:t xml:space="preserve">Пакування: </w:t>
      </w:r>
      <w:r w:rsidRPr="005953F2">
        <w:rPr>
          <w:rFonts w:ascii="Times New Roman" w:hAnsi="Times New Roman"/>
          <w:sz w:val="24"/>
          <w:szCs w:val="24"/>
        </w:rPr>
        <w:t xml:space="preserve">на кожній одиниці фасування або на ярлику який кладеться до ящика повинне бути маркування у вигляді печатки або етикетки із зазначенням; найменування та адреса підприємства-виробника; найменування та вид, термічний стан; вага </w:t>
      </w:r>
      <w:proofErr w:type="spellStart"/>
      <w:r w:rsidRPr="005953F2">
        <w:rPr>
          <w:rFonts w:ascii="Times New Roman" w:hAnsi="Times New Roman"/>
          <w:sz w:val="24"/>
          <w:szCs w:val="24"/>
        </w:rPr>
        <w:t>нетто</w:t>
      </w:r>
      <w:proofErr w:type="spellEnd"/>
      <w:r w:rsidRPr="005953F2">
        <w:rPr>
          <w:rFonts w:ascii="Times New Roman" w:hAnsi="Times New Roman"/>
          <w:sz w:val="24"/>
          <w:szCs w:val="24"/>
        </w:rPr>
        <w:t>; дата виготовлення; термін придатності та умови зберігання; данні про харчову та енергетичну цінність; позначення нормативних документів.</w:t>
      </w:r>
    </w:p>
    <w:p w:rsidR="00F90C1B" w:rsidRPr="005953F2" w:rsidRDefault="00F90C1B" w:rsidP="00F90C1B">
      <w:pPr>
        <w:tabs>
          <w:tab w:val="left" w:pos="284"/>
        </w:tabs>
        <w:spacing w:after="0" w:line="240" w:lineRule="auto"/>
        <w:ind w:left="284"/>
        <w:jc w:val="both"/>
        <w:rPr>
          <w:rFonts w:ascii="Times New Roman" w:hAnsi="Times New Roman"/>
          <w:sz w:val="24"/>
          <w:szCs w:val="24"/>
        </w:rPr>
      </w:pPr>
      <w:r w:rsidRPr="005953F2">
        <w:rPr>
          <w:rFonts w:ascii="Times New Roman" w:hAnsi="Times New Roman"/>
          <w:sz w:val="24"/>
          <w:szCs w:val="24"/>
        </w:rPr>
        <w:t xml:space="preserve">Учасник повинен надати у складі пропозиції відповідний лист-згоду (лист-гарантію) щодо виконання даного технічного завдання та інші документи, які вважає за потрібне надати, які підтверджують відповідність пропозиції даному додатку </w:t>
      </w:r>
      <w:bookmarkStart w:id="0" w:name="_GoBack"/>
      <w:bookmarkEnd w:id="0"/>
      <w:r w:rsidRPr="005953F2">
        <w:rPr>
          <w:rFonts w:ascii="Times New Roman" w:hAnsi="Times New Roman"/>
          <w:sz w:val="24"/>
          <w:szCs w:val="24"/>
        </w:rPr>
        <w:t>документації.</w:t>
      </w:r>
    </w:p>
    <w:p w:rsidR="00F90C1B" w:rsidRPr="005953F2" w:rsidRDefault="00F90C1B" w:rsidP="00F90C1B">
      <w:pPr>
        <w:rPr>
          <w:rFonts w:ascii="Times New Roman" w:hAnsi="Times New Roman"/>
          <w:sz w:val="24"/>
          <w:szCs w:val="24"/>
        </w:rPr>
      </w:pPr>
    </w:p>
    <w:p w:rsidR="00786098" w:rsidRDefault="00786098"/>
    <w:sectPr w:rsidR="007860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10F7"/>
    <w:multiLevelType w:val="hybridMultilevel"/>
    <w:tmpl w:val="3392D266"/>
    <w:lvl w:ilvl="0" w:tplc="A5CC24B2">
      <w:start w:val="8"/>
      <w:numFmt w:val="bullet"/>
      <w:lvlText w:val="-"/>
      <w:lvlJc w:val="left"/>
      <w:pPr>
        <w:ind w:left="643"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710513EF"/>
    <w:multiLevelType w:val="hybridMultilevel"/>
    <w:tmpl w:val="62DAC56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08419D"/>
    <w:multiLevelType w:val="multilevel"/>
    <w:tmpl w:val="00DC6186"/>
    <w:lvl w:ilvl="0">
      <w:start w:val="1"/>
      <w:numFmt w:val="decimal"/>
      <w:lvlText w:val="%1."/>
      <w:lvlJc w:val="left"/>
      <w:pPr>
        <w:ind w:left="502" w:hanging="360"/>
      </w:pPr>
      <w:rPr>
        <w:rFonts w:cs="Times New Roman" w:hint="default"/>
        <w:b w:val="0"/>
        <w:lang w:val="ru-RU"/>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1B"/>
    <w:rsid w:val="002E5BE2"/>
    <w:rsid w:val="005C74E6"/>
    <w:rsid w:val="00786098"/>
    <w:rsid w:val="00D818C8"/>
    <w:rsid w:val="00F90C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68141D"/>
  <w15:chartTrackingRefBased/>
  <w15:docId w15:val="{452138AE-B4C9-4666-B535-A5454354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C1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C1B"/>
    <w:pPr>
      <w:ind w:left="720"/>
      <w:contextualSpacing/>
    </w:p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5"/>
    <w:unhideWhenUsed/>
    <w:rsid w:val="00F90C1B"/>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F90C1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7043</Words>
  <Characters>4015</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cp:revision>
  <dcterms:created xsi:type="dcterms:W3CDTF">2022-09-28T09:46:00Z</dcterms:created>
  <dcterms:modified xsi:type="dcterms:W3CDTF">2022-09-28T11:10:00Z</dcterms:modified>
</cp:coreProperties>
</file>