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E20" w:rsidRPr="00AA2494" w:rsidRDefault="00677E20" w:rsidP="00677E20">
      <w:pPr>
        <w:jc w:val="center"/>
        <w:rPr>
          <w:b/>
          <w:bCs/>
          <w:i/>
          <w:sz w:val="28"/>
          <w:szCs w:val="28"/>
        </w:rPr>
      </w:pPr>
      <w:r w:rsidRPr="00906EF3">
        <w:rPr>
          <w:b/>
          <w:bCs/>
          <w:i/>
          <w:sz w:val="28"/>
          <w:szCs w:val="28"/>
        </w:rPr>
        <w:t>ВИКОНАВЧИЙ КОМІТЕТ СТУДЕНИКІВСЬКОЇ СІЛЬСЬКОЇ РАДИ</w:t>
      </w:r>
    </w:p>
    <w:tbl>
      <w:tblPr>
        <w:tblW w:w="1615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853"/>
        <w:gridCol w:w="5921"/>
      </w:tblGrid>
      <w:tr w:rsidR="00677E20" w:rsidRPr="00AA2494" w:rsidTr="004431B8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677E20" w:rsidRPr="00AA2494" w:rsidRDefault="00677E20" w:rsidP="004431B8">
            <w:pPr>
              <w:jc w:val="center"/>
              <w:rPr>
                <w:b/>
                <w:bCs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677E20" w:rsidRPr="00AA2494" w:rsidRDefault="00677E20" w:rsidP="004431B8">
            <w:pPr>
              <w:rPr>
                <w:b/>
                <w:bCs/>
              </w:rPr>
            </w:pPr>
          </w:p>
          <w:p w:rsidR="00677E20" w:rsidRPr="00AA2494" w:rsidRDefault="00677E20" w:rsidP="004431B8">
            <w:pPr>
              <w:rPr>
                <w:b/>
                <w:bCs/>
              </w:rPr>
            </w:pPr>
          </w:p>
          <w:p w:rsidR="00677E20" w:rsidRPr="00AA2494" w:rsidRDefault="00677E20" w:rsidP="004431B8">
            <w:pPr>
              <w:rPr>
                <w:b/>
                <w:bCs/>
              </w:rPr>
            </w:pPr>
          </w:p>
          <w:p w:rsidR="00677E20" w:rsidRPr="00AA2494" w:rsidRDefault="00677E20" w:rsidP="004431B8">
            <w:pPr>
              <w:rPr>
                <w:b/>
                <w:bCs/>
              </w:rPr>
            </w:pPr>
          </w:p>
          <w:p w:rsidR="00677E20" w:rsidRPr="00AA2494" w:rsidRDefault="00677E20" w:rsidP="004431B8">
            <w:pPr>
              <w:rPr>
                <w:b/>
                <w:bCs/>
              </w:rPr>
            </w:pPr>
          </w:p>
          <w:p w:rsidR="00677E20" w:rsidRPr="0015603A" w:rsidRDefault="00677E20" w:rsidP="004431B8">
            <w:pPr>
              <w:ind w:left="-1418"/>
              <w:jc w:val="center"/>
              <w:rPr>
                <w:b/>
                <w:bCs/>
                <w:color w:val="000000"/>
                <w:lang w:eastAsia="ru-RU"/>
              </w:rPr>
            </w:pPr>
            <w:r w:rsidRPr="0015603A">
              <w:rPr>
                <w:b/>
                <w:bCs/>
                <w:color w:val="000000"/>
                <w:lang w:eastAsia="ru-RU"/>
              </w:rPr>
              <w:t>«ЗАТВЕРДЖЕНО»</w:t>
            </w:r>
          </w:p>
          <w:p w:rsidR="00677E20" w:rsidRPr="0015603A" w:rsidRDefault="00677E20" w:rsidP="004431B8">
            <w:pPr>
              <w:ind w:left="-1418"/>
              <w:jc w:val="center"/>
              <w:rPr>
                <w:bCs/>
                <w:color w:val="000000"/>
                <w:lang w:eastAsia="ru-RU"/>
              </w:rPr>
            </w:pPr>
            <w:r w:rsidRPr="0015603A">
              <w:rPr>
                <w:bCs/>
                <w:color w:val="000000"/>
                <w:lang w:eastAsia="ru-RU"/>
              </w:rPr>
              <w:t xml:space="preserve">рішенням уповноваженої особи </w:t>
            </w:r>
          </w:p>
          <w:p w:rsidR="00677E20" w:rsidRPr="0015603A" w:rsidRDefault="00677E20" w:rsidP="004431B8">
            <w:pPr>
              <w:ind w:left="-1418"/>
              <w:jc w:val="center"/>
              <w:rPr>
                <w:bCs/>
                <w:color w:val="000000"/>
                <w:lang w:eastAsia="ru-RU"/>
              </w:rPr>
            </w:pPr>
            <w:r w:rsidRPr="0015603A">
              <w:rPr>
                <w:bCs/>
                <w:color w:val="000000"/>
                <w:lang w:eastAsia="ru-RU"/>
              </w:rPr>
              <w:t xml:space="preserve">протокол від 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="00A90E19">
              <w:rPr>
                <w:bCs/>
                <w:color w:val="000000"/>
                <w:lang w:eastAsia="ru-RU"/>
              </w:rPr>
              <w:t>2</w:t>
            </w:r>
            <w:r w:rsidR="0057151D">
              <w:rPr>
                <w:bCs/>
                <w:color w:val="000000"/>
                <w:lang w:eastAsia="ru-RU"/>
              </w:rPr>
              <w:t>8</w:t>
            </w:r>
            <w:r>
              <w:rPr>
                <w:bCs/>
                <w:color w:val="000000"/>
                <w:lang w:eastAsia="ru-RU"/>
              </w:rPr>
              <w:t>.0</w:t>
            </w:r>
            <w:r w:rsidR="00A90E19">
              <w:rPr>
                <w:bCs/>
                <w:color w:val="000000"/>
                <w:lang w:eastAsia="ru-RU"/>
              </w:rPr>
              <w:t>9</w:t>
            </w:r>
            <w:r w:rsidRPr="0015603A">
              <w:rPr>
                <w:bCs/>
                <w:color w:val="000000"/>
                <w:lang w:eastAsia="ru-RU"/>
              </w:rPr>
              <w:t>.2022</w:t>
            </w:r>
          </w:p>
          <w:p w:rsidR="00677E20" w:rsidRPr="0015603A" w:rsidRDefault="00677E20" w:rsidP="004431B8">
            <w:pPr>
              <w:ind w:left="-1418"/>
              <w:jc w:val="center"/>
              <w:rPr>
                <w:color w:val="000000"/>
                <w:lang w:eastAsia="ru-RU"/>
              </w:rPr>
            </w:pPr>
            <w:r w:rsidRPr="0015603A">
              <w:rPr>
                <w:bCs/>
                <w:color w:val="000000"/>
                <w:lang w:eastAsia="ru-RU"/>
              </w:rPr>
              <w:t xml:space="preserve">________________/ </w:t>
            </w:r>
            <w:proofErr w:type="spellStart"/>
            <w:r w:rsidR="00A90E19">
              <w:rPr>
                <w:bCs/>
                <w:color w:val="000000"/>
                <w:lang w:eastAsia="ru-RU"/>
              </w:rPr>
              <w:t>Д.Ю.Боліла</w:t>
            </w:r>
            <w:proofErr w:type="spellEnd"/>
          </w:p>
          <w:p w:rsidR="00677E20" w:rsidRPr="00AA2494" w:rsidRDefault="00677E20" w:rsidP="004431B8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         підпис</w:t>
            </w: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:rsidR="00677E20" w:rsidRPr="00AA2494" w:rsidRDefault="00677E20" w:rsidP="004431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</w:tr>
    </w:tbl>
    <w:p w:rsidR="005907DB" w:rsidRPr="00307884" w:rsidRDefault="005907DB" w:rsidP="005907DB">
      <w:pPr>
        <w:ind w:left="320"/>
        <w:jc w:val="right"/>
        <w:rPr>
          <w:b/>
          <w:bCs/>
        </w:rPr>
      </w:pPr>
    </w:p>
    <w:p w:rsidR="005907DB" w:rsidRPr="00307884" w:rsidRDefault="005907DB" w:rsidP="005907DB">
      <w:pPr>
        <w:ind w:left="320"/>
        <w:jc w:val="right"/>
        <w:rPr>
          <w:b/>
          <w:bCs/>
        </w:rPr>
      </w:pPr>
    </w:p>
    <w:p w:rsidR="005907DB" w:rsidRPr="00307884" w:rsidRDefault="005907DB" w:rsidP="005907DB">
      <w:pPr>
        <w:ind w:left="320"/>
        <w:jc w:val="right"/>
        <w:rPr>
          <w:b/>
          <w:bCs/>
        </w:rPr>
      </w:pPr>
    </w:p>
    <w:p w:rsidR="005907DB" w:rsidRPr="00307884" w:rsidRDefault="005907DB" w:rsidP="005907DB">
      <w:pPr>
        <w:rPr>
          <w:b/>
          <w:bCs/>
          <w:highlight w:val="green"/>
        </w:rPr>
      </w:pPr>
    </w:p>
    <w:p w:rsidR="005907DB" w:rsidRPr="00307884" w:rsidRDefault="005907DB" w:rsidP="005907DB">
      <w:pPr>
        <w:ind w:left="320"/>
        <w:jc w:val="center"/>
        <w:rPr>
          <w:b/>
          <w:bCs/>
          <w:highlight w:val="green"/>
        </w:rPr>
      </w:pPr>
    </w:p>
    <w:p w:rsidR="005907DB" w:rsidRPr="00307884" w:rsidRDefault="005907DB" w:rsidP="005907DB">
      <w:pPr>
        <w:ind w:left="320"/>
        <w:jc w:val="center"/>
        <w:rPr>
          <w:b/>
          <w:bCs/>
          <w:highlight w:val="green"/>
        </w:rPr>
      </w:pPr>
    </w:p>
    <w:p w:rsidR="005907DB" w:rsidRPr="00307884" w:rsidRDefault="005907DB" w:rsidP="005907DB">
      <w:pPr>
        <w:jc w:val="center"/>
        <w:rPr>
          <w:b/>
          <w:bCs/>
          <w:highlight w:val="green"/>
        </w:rPr>
      </w:pPr>
    </w:p>
    <w:p w:rsidR="003A7FA4" w:rsidRDefault="003A7FA4" w:rsidP="005907DB">
      <w:pPr>
        <w:jc w:val="center"/>
        <w:rPr>
          <w:b/>
          <w:sz w:val="40"/>
          <w:szCs w:val="40"/>
        </w:rPr>
      </w:pPr>
    </w:p>
    <w:p w:rsidR="005907DB" w:rsidRPr="006D71D4" w:rsidRDefault="005907DB" w:rsidP="005907DB">
      <w:pPr>
        <w:jc w:val="center"/>
        <w:rPr>
          <w:b/>
          <w:sz w:val="40"/>
          <w:szCs w:val="40"/>
        </w:rPr>
      </w:pPr>
      <w:r w:rsidRPr="006D71D4">
        <w:rPr>
          <w:b/>
          <w:sz w:val="40"/>
          <w:szCs w:val="40"/>
        </w:rPr>
        <w:t xml:space="preserve">ОГОЛОШЕННЯ ПРО ПРОВЕДЕННЯ </w:t>
      </w:r>
    </w:p>
    <w:p w:rsidR="005907DB" w:rsidRDefault="00A20847" w:rsidP="005907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СПРОЩЕНОЇ</w:t>
      </w:r>
      <w:r w:rsidR="005907DB" w:rsidRPr="006D71D4">
        <w:rPr>
          <w:b/>
          <w:sz w:val="40"/>
          <w:szCs w:val="40"/>
        </w:rPr>
        <w:t xml:space="preserve"> ЗАКУПІВЛІ</w:t>
      </w:r>
    </w:p>
    <w:p w:rsidR="00A61FF4" w:rsidRPr="00A61FF4" w:rsidRDefault="00A61FF4" w:rsidP="005907DB">
      <w:pPr>
        <w:jc w:val="center"/>
        <w:rPr>
          <w:b/>
          <w:sz w:val="16"/>
          <w:szCs w:val="16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5907DB" w:rsidRPr="00307884" w:rsidTr="00A61FF4">
        <w:tc>
          <w:tcPr>
            <w:tcW w:w="9747" w:type="dxa"/>
          </w:tcPr>
          <w:p w:rsidR="00A90E19" w:rsidRPr="005953F2" w:rsidRDefault="00A90E19" w:rsidP="00A90E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bCs/>
                <w:lang w:bidi="en-US"/>
              </w:rPr>
            </w:pPr>
          </w:p>
          <w:p w:rsidR="00A90E19" w:rsidRPr="005953F2" w:rsidRDefault="00A90E19" w:rsidP="00A90E19">
            <w:pPr>
              <w:jc w:val="center"/>
              <w:rPr>
                <w:b/>
              </w:rPr>
            </w:pPr>
            <w:r w:rsidRPr="005953F2">
              <w:rPr>
                <w:b/>
                <w:lang w:bidi="en-US"/>
              </w:rPr>
              <w:t xml:space="preserve">згідно предмету закупівлі: </w:t>
            </w:r>
            <w:r w:rsidRPr="005953F2">
              <w:rPr>
                <w:b/>
              </w:rPr>
              <w:t>«</w:t>
            </w:r>
            <w:r w:rsidRPr="00B712F4">
              <w:rPr>
                <w:b/>
                <w:color w:val="000000"/>
              </w:rPr>
              <w:t>М’ясо свинини без кістки охолоджене; філе куряче охолоджене</w:t>
            </w:r>
            <w:r>
              <w:rPr>
                <w:b/>
              </w:rPr>
              <w:t xml:space="preserve"> </w:t>
            </w:r>
            <w:r w:rsidRPr="005953F2">
              <w:rPr>
                <w:b/>
              </w:rPr>
              <w:t>(ДК 021:2015 "Єдиний закупівельний словник" - 15110000-2 - М’ясо)»</w:t>
            </w:r>
          </w:p>
          <w:p w:rsidR="005907DB" w:rsidRPr="006D71D4" w:rsidRDefault="005907DB" w:rsidP="001D635D">
            <w:pPr>
              <w:jc w:val="center"/>
              <w:rPr>
                <w:bCs/>
                <w:sz w:val="36"/>
                <w:szCs w:val="36"/>
              </w:rPr>
            </w:pPr>
          </w:p>
        </w:tc>
      </w:tr>
      <w:tr w:rsidR="005907DB" w:rsidRPr="00307884" w:rsidTr="00A61FF4">
        <w:tc>
          <w:tcPr>
            <w:tcW w:w="9747" w:type="dxa"/>
          </w:tcPr>
          <w:p w:rsidR="005907DB" w:rsidRPr="006D71D4" w:rsidRDefault="005907DB" w:rsidP="00E65ED2">
            <w:pPr>
              <w:ind w:right="-284" w:firstLine="708"/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:rsidR="005907DB" w:rsidRPr="00307884" w:rsidRDefault="005907DB" w:rsidP="005907DB">
      <w:pPr>
        <w:rPr>
          <w:highlight w:val="green"/>
        </w:rPr>
      </w:pPr>
    </w:p>
    <w:p w:rsidR="005907DB" w:rsidRPr="00307884" w:rsidRDefault="005907DB" w:rsidP="005907DB">
      <w:pPr>
        <w:rPr>
          <w:highlight w:val="green"/>
        </w:rPr>
      </w:pPr>
    </w:p>
    <w:p w:rsidR="005907DB" w:rsidRPr="00307884" w:rsidRDefault="005907DB" w:rsidP="005907DB">
      <w:pPr>
        <w:rPr>
          <w:highlight w:val="green"/>
        </w:rPr>
      </w:pPr>
    </w:p>
    <w:p w:rsidR="005907DB" w:rsidRDefault="005907DB" w:rsidP="005907DB">
      <w:pPr>
        <w:jc w:val="center"/>
        <w:rPr>
          <w:b/>
          <w:bCs/>
          <w:sz w:val="28"/>
          <w:szCs w:val="28"/>
          <w:highlight w:val="green"/>
        </w:rPr>
      </w:pPr>
    </w:p>
    <w:p w:rsidR="005907DB" w:rsidRDefault="005907DB" w:rsidP="005907DB">
      <w:pPr>
        <w:jc w:val="center"/>
        <w:rPr>
          <w:b/>
          <w:bCs/>
          <w:sz w:val="28"/>
          <w:szCs w:val="28"/>
          <w:highlight w:val="green"/>
        </w:rPr>
      </w:pPr>
    </w:p>
    <w:p w:rsidR="005907DB" w:rsidRDefault="005907DB" w:rsidP="005907DB">
      <w:pPr>
        <w:jc w:val="center"/>
        <w:rPr>
          <w:b/>
          <w:bCs/>
          <w:sz w:val="28"/>
          <w:szCs w:val="28"/>
          <w:highlight w:val="green"/>
        </w:rPr>
      </w:pPr>
    </w:p>
    <w:p w:rsidR="005907DB" w:rsidRPr="00307884" w:rsidRDefault="005907DB" w:rsidP="005907DB">
      <w:pPr>
        <w:jc w:val="center"/>
        <w:rPr>
          <w:b/>
          <w:bCs/>
          <w:sz w:val="28"/>
          <w:szCs w:val="28"/>
          <w:highlight w:val="green"/>
        </w:rPr>
      </w:pPr>
    </w:p>
    <w:p w:rsidR="005907DB" w:rsidRPr="00307884" w:rsidRDefault="005907DB" w:rsidP="005907DB">
      <w:pPr>
        <w:jc w:val="center"/>
        <w:rPr>
          <w:b/>
          <w:bCs/>
          <w:sz w:val="28"/>
          <w:szCs w:val="28"/>
          <w:highlight w:val="green"/>
        </w:rPr>
      </w:pPr>
    </w:p>
    <w:p w:rsidR="005907DB" w:rsidRPr="00307884" w:rsidRDefault="005907DB" w:rsidP="005907DB">
      <w:pPr>
        <w:jc w:val="center"/>
        <w:rPr>
          <w:b/>
          <w:bCs/>
          <w:sz w:val="28"/>
          <w:szCs w:val="28"/>
          <w:highlight w:val="green"/>
        </w:rPr>
      </w:pPr>
    </w:p>
    <w:p w:rsidR="005907DB" w:rsidRDefault="005907DB" w:rsidP="005907DB">
      <w:pPr>
        <w:jc w:val="center"/>
        <w:rPr>
          <w:b/>
          <w:bCs/>
          <w:sz w:val="32"/>
          <w:szCs w:val="32"/>
        </w:rPr>
      </w:pPr>
    </w:p>
    <w:p w:rsidR="005907DB" w:rsidRDefault="005907DB" w:rsidP="005907DB">
      <w:pPr>
        <w:jc w:val="center"/>
        <w:rPr>
          <w:b/>
          <w:bCs/>
          <w:sz w:val="32"/>
          <w:szCs w:val="32"/>
        </w:rPr>
      </w:pPr>
    </w:p>
    <w:p w:rsidR="005907DB" w:rsidRDefault="005907DB" w:rsidP="005907DB">
      <w:pPr>
        <w:jc w:val="center"/>
        <w:rPr>
          <w:b/>
          <w:bCs/>
          <w:sz w:val="32"/>
          <w:szCs w:val="32"/>
        </w:rPr>
      </w:pPr>
    </w:p>
    <w:p w:rsidR="005907DB" w:rsidRDefault="005907DB" w:rsidP="005907DB">
      <w:pPr>
        <w:jc w:val="center"/>
        <w:rPr>
          <w:b/>
          <w:bCs/>
          <w:sz w:val="32"/>
          <w:szCs w:val="32"/>
        </w:rPr>
      </w:pPr>
    </w:p>
    <w:p w:rsidR="005907DB" w:rsidRDefault="005907DB" w:rsidP="005907DB">
      <w:pPr>
        <w:jc w:val="center"/>
        <w:rPr>
          <w:b/>
          <w:bCs/>
          <w:sz w:val="32"/>
          <w:szCs w:val="32"/>
        </w:rPr>
      </w:pPr>
    </w:p>
    <w:p w:rsidR="005907DB" w:rsidRDefault="005907DB" w:rsidP="005907DB">
      <w:pPr>
        <w:jc w:val="center"/>
        <w:rPr>
          <w:b/>
          <w:bCs/>
          <w:sz w:val="32"/>
          <w:szCs w:val="32"/>
        </w:rPr>
      </w:pPr>
    </w:p>
    <w:p w:rsidR="00494126" w:rsidRDefault="00494126" w:rsidP="005907DB">
      <w:pPr>
        <w:jc w:val="center"/>
        <w:rPr>
          <w:b/>
          <w:bCs/>
          <w:sz w:val="28"/>
          <w:szCs w:val="28"/>
        </w:rPr>
      </w:pPr>
    </w:p>
    <w:p w:rsidR="00494126" w:rsidRDefault="00494126" w:rsidP="005907DB">
      <w:pPr>
        <w:jc w:val="center"/>
        <w:rPr>
          <w:b/>
          <w:bCs/>
          <w:sz w:val="28"/>
          <w:szCs w:val="28"/>
        </w:rPr>
      </w:pPr>
    </w:p>
    <w:p w:rsidR="00677E20" w:rsidRPr="00677E20" w:rsidRDefault="00677E20" w:rsidP="00677E20">
      <w:pPr>
        <w:jc w:val="center"/>
        <w:rPr>
          <w:b/>
          <w:lang w:eastAsia="en-US"/>
        </w:rPr>
      </w:pPr>
      <w:r w:rsidRPr="00677E20">
        <w:rPr>
          <w:b/>
          <w:lang w:eastAsia="en-US"/>
        </w:rPr>
        <w:t>с. Студеники – 2022 р.</w:t>
      </w:r>
    </w:p>
    <w:p w:rsidR="005907DB" w:rsidRDefault="005907DB" w:rsidP="00494126">
      <w:pPr>
        <w:pStyle w:val="3"/>
        <w:tabs>
          <w:tab w:val="left" w:pos="720"/>
        </w:tabs>
        <w:spacing w:before="0" w:beforeAutospacing="0" w:after="0" w:afterAutospacing="0"/>
        <w:rPr>
          <w:color w:val="000000"/>
          <w:sz w:val="24"/>
          <w:szCs w:val="24"/>
        </w:rPr>
      </w:pPr>
    </w:p>
    <w:p w:rsidR="000F11CC" w:rsidRPr="004D5C0C" w:rsidRDefault="000F11CC" w:rsidP="000F11CC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4D5C0C">
        <w:rPr>
          <w:color w:val="000000"/>
          <w:sz w:val="24"/>
          <w:szCs w:val="24"/>
        </w:rPr>
        <w:lastRenderedPageBreak/>
        <w:t>ОГОЛОШЕННЯ</w:t>
      </w:r>
    </w:p>
    <w:p w:rsidR="000F11CC" w:rsidRDefault="000F11CC" w:rsidP="00677E20">
      <w:pPr>
        <w:pStyle w:val="3"/>
        <w:tabs>
          <w:tab w:val="left" w:pos="540"/>
        </w:tabs>
        <w:spacing w:before="0" w:beforeAutospacing="0" w:after="0" w:afterAutospacing="0"/>
        <w:ind w:firstLine="540"/>
        <w:jc w:val="center"/>
        <w:rPr>
          <w:sz w:val="24"/>
          <w:szCs w:val="24"/>
        </w:rPr>
      </w:pPr>
      <w:r w:rsidRPr="004D5C0C">
        <w:rPr>
          <w:sz w:val="24"/>
          <w:szCs w:val="24"/>
        </w:rPr>
        <w:t xml:space="preserve">про проведення </w:t>
      </w:r>
      <w:r w:rsidRPr="004D5C0C">
        <w:rPr>
          <w:color w:val="000000"/>
          <w:sz w:val="24"/>
          <w:szCs w:val="24"/>
        </w:rPr>
        <w:t xml:space="preserve">спрощеної </w:t>
      </w:r>
      <w:r w:rsidRPr="004D5C0C">
        <w:rPr>
          <w:sz w:val="24"/>
          <w:szCs w:val="24"/>
        </w:rPr>
        <w:t xml:space="preserve">закупівлі </w:t>
      </w:r>
    </w:p>
    <w:p w:rsidR="00677E20" w:rsidRPr="004D5C0C" w:rsidRDefault="00677E20" w:rsidP="00677E20">
      <w:pPr>
        <w:pStyle w:val="3"/>
        <w:tabs>
          <w:tab w:val="left" w:pos="540"/>
        </w:tabs>
        <w:spacing w:before="0" w:beforeAutospacing="0" w:after="0" w:afterAutospacing="0"/>
        <w:ind w:firstLine="540"/>
        <w:jc w:val="center"/>
        <w:rPr>
          <w:sz w:val="24"/>
          <w:szCs w:val="24"/>
        </w:rPr>
      </w:pPr>
    </w:p>
    <w:p w:rsidR="00677E20" w:rsidRPr="00677E20" w:rsidRDefault="00677E20" w:rsidP="00677E20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lang w:val="uk-UA"/>
        </w:rPr>
      </w:pPr>
      <w:r w:rsidRPr="00677E20">
        <w:rPr>
          <w:color w:val="000000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bookmarkStart w:id="0" w:name="n181"/>
      <w:bookmarkEnd w:id="0"/>
      <w:r w:rsidRPr="00677E20">
        <w:rPr>
          <w:color w:val="000000"/>
          <w:lang w:val="uk-UA"/>
        </w:rPr>
        <w:t>:</w:t>
      </w:r>
    </w:p>
    <w:p w:rsidR="00677E20" w:rsidRDefault="00677E20" w:rsidP="00677E20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654"/>
        <w:jc w:val="both"/>
        <w:rPr>
          <w:b/>
          <w:bCs/>
          <w:color w:val="000000"/>
        </w:rPr>
      </w:pPr>
      <w:proofErr w:type="spellStart"/>
      <w:r w:rsidRPr="00153858">
        <w:rPr>
          <w:b/>
          <w:bCs/>
          <w:color w:val="000000"/>
        </w:rPr>
        <w:t>Виконавчий</w:t>
      </w:r>
      <w:proofErr w:type="spellEnd"/>
      <w:r w:rsidRPr="00153858">
        <w:rPr>
          <w:b/>
          <w:bCs/>
          <w:color w:val="000000"/>
        </w:rPr>
        <w:t xml:space="preserve"> </w:t>
      </w:r>
      <w:proofErr w:type="spellStart"/>
      <w:r w:rsidRPr="00153858">
        <w:rPr>
          <w:b/>
          <w:bCs/>
          <w:color w:val="000000"/>
        </w:rPr>
        <w:t>комітет</w:t>
      </w:r>
      <w:proofErr w:type="spellEnd"/>
      <w:r w:rsidRPr="00153858">
        <w:rPr>
          <w:b/>
          <w:bCs/>
          <w:color w:val="000000"/>
        </w:rPr>
        <w:t xml:space="preserve"> Студениківської </w:t>
      </w:r>
      <w:proofErr w:type="spellStart"/>
      <w:r w:rsidRPr="00153858">
        <w:rPr>
          <w:b/>
          <w:bCs/>
          <w:color w:val="000000"/>
        </w:rPr>
        <w:t>сільської</w:t>
      </w:r>
      <w:proofErr w:type="spellEnd"/>
      <w:r w:rsidRPr="00153858">
        <w:rPr>
          <w:b/>
          <w:bCs/>
          <w:color w:val="000000"/>
        </w:rPr>
        <w:t xml:space="preserve"> ради</w:t>
      </w:r>
      <w:r w:rsidRPr="0050071E">
        <w:rPr>
          <w:b/>
          <w:bCs/>
          <w:color w:val="000000"/>
        </w:rPr>
        <w:t xml:space="preserve"> </w:t>
      </w:r>
    </w:p>
    <w:p w:rsidR="00677E20" w:rsidRDefault="00677E20" w:rsidP="00677E20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654"/>
        <w:jc w:val="both"/>
        <w:rPr>
          <w:b/>
          <w:bCs/>
          <w:color w:val="000000"/>
        </w:rPr>
      </w:pPr>
      <w:r w:rsidRPr="00153858">
        <w:rPr>
          <w:b/>
          <w:bCs/>
          <w:color w:val="000000"/>
        </w:rPr>
        <w:t xml:space="preserve">08421, </w:t>
      </w:r>
      <w:proofErr w:type="spellStart"/>
      <w:r w:rsidRPr="00153858">
        <w:rPr>
          <w:b/>
          <w:bCs/>
          <w:color w:val="000000"/>
        </w:rPr>
        <w:t>Україна</w:t>
      </w:r>
      <w:proofErr w:type="spellEnd"/>
      <w:r w:rsidRPr="00153858">
        <w:rPr>
          <w:b/>
          <w:bCs/>
          <w:color w:val="000000"/>
        </w:rPr>
        <w:t xml:space="preserve">, </w:t>
      </w:r>
      <w:proofErr w:type="spellStart"/>
      <w:r w:rsidRPr="00153858">
        <w:rPr>
          <w:b/>
          <w:bCs/>
          <w:color w:val="000000"/>
        </w:rPr>
        <w:t>Київська</w:t>
      </w:r>
      <w:proofErr w:type="spellEnd"/>
      <w:r w:rsidRPr="00153858">
        <w:rPr>
          <w:b/>
          <w:bCs/>
          <w:color w:val="000000"/>
        </w:rPr>
        <w:t xml:space="preserve"> обл., село Студеники, </w:t>
      </w:r>
      <w:proofErr w:type="spellStart"/>
      <w:r w:rsidRPr="00153858">
        <w:rPr>
          <w:b/>
          <w:bCs/>
          <w:color w:val="000000"/>
        </w:rPr>
        <w:t>вулиця</w:t>
      </w:r>
      <w:proofErr w:type="spellEnd"/>
      <w:r w:rsidRPr="00153858">
        <w:rPr>
          <w:b/>
          <w:bCs/>
          <w:color w:val="000000"/>
        </w:rPr>
        <w:t xml:space="preserve"> </w:t>
      </w:r>
      <w:proofErr w:type="spellStart"/>
      <w:r w:rsidRPr="00153858">
        <w:rPr>
          <w:b/>
          <w:bCs/>
          <w:color w:val="000000"/>
        </w:rPr>
        <w:t>Переяславська</w:t>
      </w:r>
      <w:proofErr w:type="spellEnd"/>
      <w:r w:rsidRPr="00153858">
        <w:rPr>
          <w:b/>
          <w:bCs/>
          <w:color w:val="000000"/>
        </w:rPr>
        <w:t>, 19</w:t>
      </w:r>
    </w:p>
    <w:p w:rsidR="00677E20" w:rsidRDefault="00677E20" w:rsidP="00677E20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654"/>
        <w:jc w:val="both"/>
        <w:rPr>
          <w:b/>
          <w:bCs/>
          <w:color w:val="000000"/>
        </w:rPr>
      </w:pPr>
      <w:r w:rsidRPr="00153858">
        <w:rPr>
          <w:b/>
          <w:bCs/>
          <w:color w:val="000000"/>
        </w:rPr>
        <w:t>44141598</w:t>
      </w:r>
    </w:p>
    <w:p w:rsidR="00677E20" w:rsidRDefault="00A90E19" w:rsidP="00677E20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654"/>
        <w:jc w:val="both"/>
        <w:rPr>
          <w:b/>
          <w:bCs/>
          <w:color w:val="000000"/>
        </w:rPr>
      </w:pPr>
      <w:r>
        <w:rPr>
          <w:b/>
          <w:bCs/>
          <w:color w:val="000000"/>
          <w:lang w:val="uk-UA"/>
        </w:rPr>
        <w:t>Орган місцевого самоврядування</w:t>
      </w:r>
    </w:p>
    <w:p w:rsidR="003E7400" w:rsidRPr="00AC16D6" w:rsidRDefault="00D36186" w:rsidP="00A90E19">
      <w:pPr>
        <w:ind w:left="-426"/>
        <w:jc w:val="both"/>
        <w:rPr>
          <w:b/>
        </w:rPr>
      </w:pPr>
      <w:r>
        <w:t xml:space="preserve">2. </w:t>
      </w:r>
      <w:r w:rsidRPr="00F05935">
        <w:rPr>
          <w:color w:val="000000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</w:t>
      </w:r>
      <w:r w:rsidR="00A90E19">
        <w:rPr>
          <w:color w:val="000000"/>
          <w:lang w:eastAsia="ru-RU"/>
        </w:rPr>
        <w:t>купівлі (лотів) (за наявності)</w:t>
      </w:r>
      <w:r w:rsidR="00A90E19" w:rsidRPr="00A90E19">
        <w:rPr>
          <w:b/>
        </w:rPr>
        <w:t>: «М’ясо свинини без кістки охолоджене; філе куряче охолоджене (ДК 021:2015 "Єдиний закупівельний словник" - 15110000-2 - М’ясо)»</w:t>
      </w:r>
    </w:p>
    <w:p w:rsidR="00D36186" w:rsidRPr="00D36186" w:rsidRDefault="00D36186" w:rsidP="00D36186">
      <w:pPr>
        <w:ind w:left="-426"/>
        <w:jc w:val="both"/>
        <w:rPr>
          <w:b/>
        </w:rPr>
      </w:pPr>
      <w:r>
        <w:rPr>
          <w:lang w:eastAsia="ar-SA"/>
        </w:rPr>
        <w:t>3</w:t>
      </w:r>
      <w:r w:rsidR="00E77162">
        <w:rPr>
          <w:lang w:eastAsia="ar-SA"/>
        </w:rPr>
        <w:t>.</w:t>
      </w:r>
      <w:r w:rsidR="00E77162">
        <w:t xml:space="preserve"> </w:t>
      </w:r>
      <w:r w:rsidR="00E77162" w:rsidRPr="004B58F9">
        <w:t xml:space="preserve">Інформація про технічні, якісні та інші характеристики предмета закупівлі: </w:t>
      </w:r>
      <w:r w:rsidR="00E77162" w:rsidRPr="004B58F9">
        <w:rPr>
          <w:b/>
        </w:rPr>
        <w:t xml:space="preserve">згідно з Додатком № </w:t>
      </w:r>
      <w:r w:rsidR="00A90E19">
        <w:rPr>
          <w:b/>
        </w:rPr>
        <w:t>2</w:t>
      </w:r>
      <w:r w:rsidR="00E77162" w:rsidRPr="004B58F9">
        <w:rPr>
          <w:b/>
        </w:rPr>
        <w:t xml:space="preserve"> до оголошення про проведення спрощеної закупівлі.</w:t>
      </w:r>
    </w:p>
    <w:p w:rsidR="00A90E19" w:rsidRPr="00A90E19" w:rsidRDefault="00D36186" w:rsidP="00A90E19">
      <w:pPr>
        <w:ind w:left="-426"/>
        <w:jc w:val="both"/>
        <w:rPr>
          <w:lang w:eastAsia="ar-SA"/>
        </w:rPr>
      </w:pPr>
      <w:r>
        <w:rPr>
          <w:lang w:eastAsia="ar-SA"/>
        </w:rPr>
        <w:t>4</w:t>
      </w:r>
      <w:r w:rsidR="00E77162">
        <w:rPr>
          <w:lang w:eastAsia="ar-SA"/>
        </w:rPr>
        <w:t>.</w:t>
      </w:r>
      <w:r w:rsidR="00E77162" w:rsidRPr="00A37FC7">
        <w:rPr>
          <w:lang w:eastAsia="ar-SA"/>
        </w:rPr>
        <w:t xml:space="preserve"> </w:t>
      </w:r>
      <w:r w:rsidR="00E77162">
        <w:rPr>
          <w:lang w:eastAsia="ar-SA"/>
        </w:rPr>
        <w:t>Кількість та місце поставки товарів або обсяг і місце виконання робіт чи надання послуг:</w:t>
      </w:r>
      <w:r w:rsidR="00E77162" w:rsidRPr="00A37FC7">
        <w:rPr>
          <w:b/>
          <w:lang w:eastAsia="ar-SA"/>
        </w:rPr>
        <w:t xml:space="preserve"> </w:t>
      </w:r>
      <w:r w:rsidR="00A90E19" w:rsidRPr="00A90E19">
        <w:rPr>
          <w:lang w:eastAsia="ar-SA"/>
        </w:rPr>
        <w:t>Місце поставки товару - Україна, 08421, Київська обл., Бориспільський р-н, за адресами підпорядкованих Замовнику закладів.</w:t>
      </w:r>
    </w:p>
    <w:p w:rsidR="00A90E19" w:rsidRPr="00A90E19" w:rsidRDefault="00A90E19" w:rsidP="00A90E19">
      <w:pPr>
        <w:ind w:left="-426"/>
        <w:jc w:val="both"/>
        <w:rPr>
          <w:lang w:eastAsia="ar-SA"/>
        </w:rPr>
      </w:pPr>
      <w:r w:rsidRPr="00A90E19">
        <w:rPr>
          <w:lang w:eastAsia="ar-SA"/>
        </w:rPr>
        <w:t xml:space="preserve">Кількість: </w:t>
      </w:r>
      <w:r>
        <w:rPr>
          <w:lang w:eastAsia="ar-SA"/>
        </w:rPr>
        <w:t>124</w:t>
      </w:r>
      <w:r w:rsidRPr="00A90E19">
        <w:rPr>
          <w:lang w:eastAsia="ar-SA"/>
        </w:rPr>
        <w:t xml:space="preserve"> кг, в </w:t>
      </w:r>
      <w:proofErr w:type="spellStart"/>
      <w:r w:rsidRPr="00A90E19">
        <w:rPr>
          <w:lang w:eastAsia="ar-SA"/>
        </w:rPr>
        <w:t>т.ч</w:t>
      </w:r>
      <w:proofErr w:type="spellEnd"/>
      <w:r w:rsidRPr="00A90E19">
        <w:rPr>
          <w:lang w:eastAsia="ar-SA"/>
        </w:rPr>
        <w:t>.:</w:t>
      </w:r>
    </w:p>
    <w:p w:rsidR="00A90E19" w:rsidRPr="00A90E19" w:rsidRDefault="00A90E19" w:rsidP="00A90E19">
      <w:pPr>
        <w:ind w:left="-426"/>
        <w:jc w:val="both"/>
        <w:rPr>
          <w:lang w:eastAsia="ar-SA"/>
        </w:rPr>
      </w:pPr>
      <w:r w:rsidRPr="00A90E19">
        <w:rPr>
          <w:lang w:eastAsia="ar-SA"/>
        </w:rPr>
        <w:t xml:space="preserve">М’ясо свинини без кістки охолоджене – </w:t>
      </w:r>
      <w:r>
        <w:rPr>
          <w:lang w:eastAsia="ar-SA"/>
        </w:rPr>
        <w:t>31</w:t>
      </w:r>
      <w:r w:rsidRPr="00A90E19">
        <w:rPr>
          <w:lang w:eastAsia="ar-SA"/>
        </w:rPr>
        <w:t xml:space="preserve"> кг;</w:t>
      </w:r>
    </w:p>
    <w:p w:rsidR="00A90E19" w:rsidRPr="00A90E19" w:rsidRDefault="00A90E19" w:rsidP="00A90E19">
      <w:pPr>
        <w:ind w:left="-426"/>
        <w:jc w:val="both"/>
        <w:rPr>
          <w:lang w:eastAsia="ar-SA"/>
        </w:rPr>
      </w:pPr>
      <w:r w:rsidRPr="00A90E19">
        <w:rPr>
          <w:lang w:eastAsia="ar-SA"/>
        </w:rPr>
        <w:t xml:space="preserve">Філе куряче охолоджене – </w:t>
      </w:r>
      <w:r>
        <w:rPr>
          <w:lang w:eastAsia="ar-SA"/>
        </w:rPr>
        <w:t>93</w:t>
      </w:r>
      <w:r w:rsidRPr="00A90E19">
        <w:rPr>
          <w:lang w:eastAsia="ar-SA"/>
        </w:rPr>
        <w:t xml:space="preserve"> кг..</w:t>
      </w:r>
    </w:p>
    <w:p w:rsidR="00370E2A" w:rsidRPr="00A90E19" w:rsidRDefault="00A90E19" w:rsidP="00A90E19">
      <w:pPr>
        <w:ind w:left="-426"/>
        <w:jc w:val="both"/>
        <w:rPr>
          <w:lang w:val="ru-RU" w:eastAsia="ar-SA"/>
        </w:rPr>
      </w:pPr>
      <w:r w:rsidRPr="00A90E19">
        <w:rPr>
          <w:lang w:eastAsia="ar-SA"/>
        </w:rPr>
        <w:t xml:space="preserve">Номенклатура, асортимент та вимоги зазначено у додатку </w:t>
      </w:r>
      <w:r w:rsidR="001316CD">
        <w:rPr>
          <w:lang w:eastAsia="ar-SA"/>
        </w:rPr>
        <w:t>2</w:t>
      </w:r>
      <w:r w:rsidRPr="00A90E19">
        <w:rPr>
          <w:lang w:eastAsia="ar-SA"/>
        </w:rPr>
        <w:t xml:space="preserve"> до </w:t>
      </w:r>
      <w:r>
        <w:rPr>
          <w:lang w:eastAsia="ar-SA"/>
        </w:rPr>
        <w:t>оголошення</w:t>
      </w:r>
      <w:r w:rsidRPr="00A90E19">
        <w:rPr>
          <w:lang w:eastAsia="ar-SA"/>
        </w:rPr>
        <w:t xml:space="preserve"> </w:t>
      </w:r>
      <w:bookmarkStart w:id="1" w:name="_GoBack"/>
      <w:bookmarkEnd w:id="1"/>
      <w:r w:rsidRPr="00A90E19">
        <w:rPr>
          <w:lang w:eastAsia="ar-SA"/>
        </w:rPr>
        <w:t>«ТЕХНІЧНА СПЕЦИФІКАЦІЯ»</w:t>
      </w:r>
    </w:p>
    <w:p w:rsidR="00D555E7" w:rsidRDefault="00D36186" w:rsidP="00E77162">
      <w:pPr>
        <w:ind w:left="-426"/>
        <w:jc w:val="both"/>
        <w:rPr>
          <w:lang w:eastAsia="ar-SA"/>
        </w:rPr>
      </w:pPr>
      <w:r>
        <w:rPr>
          <w:lang w:eastAsia="ar-SA"/>
        </w:rPr>
        <w:t>5</w:t>
      </w:r>
      <w:r w:rsidR="00E77162">
        <w:rPr>
          <w:lang w:eastAsia="ar-SA"/>
        </w:rPr>
        <w:t>. Строк поставки товарів, вик</w:t>
      </w:r>
      <w:r w:rsidR="0043217C">
        <w:rPr>
          <w:lang w:eastAsia="ar-SA"/>
        </w:rPr>
        <w:t xml:space="preserve">онання робіт чи надання </w:t>
      </w:r>
      <w:r w:rsidR="0043217C" w:rsidRPr="003A3929">
        <w:rPr>
          <w:lang w:eastAsia="ar-SA"/>
        </w:rPr>
        <w:t xml:space="preserve">послуг: </w:t>
      </w:r>
      <w:r w:rsidR="00D555E7">
        <w:rPr>
          <w:lang w:eastAsia="ar-SA"/>
        </w:rPr>
        <w:t xml:space="preserve"> </w:t>
      </w:r>
      <w:r w:rsidR="00D555E7" w:rsidRPr="00D555E7">
        <w:rPr>
          <w:b/>
          <w:lang w:eastAsia="ar-SA"/>
        </w:rPr>
        <w:t xml:space="preserve">до </w:t>
      </w:r>
      <w:r w:rsidR="00A90E19">
        <w:rPr>
          <w:b/>
          <w:lang w:eastAsia="ar-SA"/>
        </w:rPr>
        <w:t>3</w:t>
      </w:r>
      <w:r w:rsidR="00D555E7" w:rsidRPr="00D555E7">
        <w:rPr>
          <w:b/>
          <w:lang w:eastAsia="ar-SA"/>
        </w:rPr>
        <w:t xml:space="preserve">1 </w:t>
      </w:r>
      <w:r w:rsidR="00A90E19">
        <w:rPr>
          <w:b/>
          <w:lang w:eastAsia="ar-SA"/>
        </w:rPr>
        <w:t>грудня</w:t>
      </w:r>
      <w:r w:rsidR="00D555E7" w:rsidRPr="00D555E7">
        <w:rPr>
          <w:b/>
          <w:lang w:eastAsia="ar-SA"/>
        </w:rPr>
        <w:t xml:space="preserve"> 2022 року.</w:t>
      </w:r>
      <w:r w:rsidR="00D555E7">
        <w:rPr>
          <w:lang w:eastAsia="ar-SA"/>
        </w:rPr>
        <w:t xml:space="preserve"> </w:t>
      </w:r>
    </w:p>
    <w:p w:rsidR="00A90E19" w:rsidRDefault="00D36186" w:rsidP="00E77162">
      <w:pPr>
        <w:ind w:left="-426"/>
        <w:jc w:val="both"/>
        <w:rPr>
          <w:b/>
          <w:lang w:eastAsia="ar-SA"/>
        </w:rPr>
      </w:pPr>
      <w:r>
        <w:rPr>
          <w:lang w:eastAsia="ar-SA"/>
        </w:rPr>
        <w:t>6</w:t>
      </w:r>
      <w:r w:rsidR="00E77162">
        <w:rPr>
          <w:lang w:eastAsia="ar-SA"/>
        </w:rPr>
        <w:t>.</w:t>
      </w:r>
      <w:r>
        <w:rPr>
          <w:lang w:eastAsia="ar-SA"/>
        </w:rPr>
        <w:t xml:space="preserve"> </w:t>
      </w:r>
      <w:r w:rsidR="00E77162" w:rsidRPr="00A37FC7">
        <w:rPr>
          <w:lang w:eastAsia="ar-SA"/>
        </w:rPr>
        <w:t>Умови оплати:</w:t>
      </w:r>
      <w:r w:rsidR="00E77162">
        <w:rPr>
          <w:lang w:eastAsia="ar-SA"/>
        </w:rPr>
        <w:t xml:space="preserve"> </w:t>
      </w:r>
      <w:r w:rsidR="00A90E19" w:rsidRPr="00A90E19">
        <w:rPr>
          <w:b/>
          <w:lang w:eastAsia="ar-SA"/>
        </w:rPr>
        <w:t>Розрахунки за кожну поставлену партію Продукції здійснюються Покупцем у безготівковому порядку в українській національній валюті – гривнях, шляхом перерахування Покупцем грошових коштів на поточний рахунок Постачальника, зазначений у реквізитах до Договору, протягом 20 (двадцяти) календарних днів.</w:t>
      </w:r>
    </w:p>
    <w:p w:rsidR="008C4FD7" w:rsidRPr="006B5493" w:rsidRDefault="00D36186" w:rsidP="00E77162">
      <w:pPr>
        <w:ind w:left="-426"/>
        <w:jc w:val="both"/>
        <w:rPr>
          <w:lang w:eastAsia="ar-SA"/>
        </w:rPr>
      </w:pPr>
      <w:r>
        <w:rPr>
          <w:lang w:eastAsia="ar-SA"/>
        </w:rPr>
        <w:t>7</w:t>
      </w:r>
      <w:r w:rsidR="00E77162">
        <w:rPr>
          <w:lang w:eastAsia="ar-SA"/>
        </w:rPr>
        <w:t>.</w:t>
      </w:r>
      <w:r w:rsidR="00E77162" w:rsidRPr="00DF7295">
        <w:rPr>
          <w:color w:val="000000"/>
        </w:rPr>
        <w:t xml:space="preserve"> </w:t>
      </w:r>
      <w:r w:rsidR="00E77162">
        <w:rPr>
          <w:lang w:eastAsia="ar-SA"/>
        </w:rPr>
        <w:t>Очікувана вартість предмета закупівлі:</w:t>
      </w:r>
      <w:r w:rsidR="00A83E5E">
        <w:rPr>
          <w:lang w:eastAsia="ar-SA"/>
        </w:rPr>
        <w:t xml:space="preserve"> </w:t>
      </w:r>
      <w:r w:rsidR="00A90E19">
        <w:rPr>
          <w:b/>
          <w:lang w:eastAsia="ar-SA"/>
        </w:rPr>
        <w:t>20305</w:t>
      </w:r>
      <w:r w:rsidR="00A83E5E" w:rsidRPr="00A83E5E">
        <w:rPr>
          <w:b/>
          <w:lang w:eastAsia="ar-SA"/>
        </w:rPr>
        <w:t>,00 грн.</w:t>
      </w:r>
      <w:r w:rsidR="00A83E5E" w:rsidRPr="00A83E5E">
        <w:rPr>
          <w:lang w:eastAsia="ar-SA"/>
        </w:rPr>
        <w:t xml:space="preserve"> </w:t>
      </w:r>
      <w:r w:rsidR="00A83E5E" w:rsidRPr="00A83E5E">
        <w:rPr>
          <w:color w:val="000000"/>
        </w:rPr>
        <w:t>(</w:t>
      </w:r>
      <w:r w:rsidR="00A90E19">
        <w:rPr>
          <w:color w:val="000000"/>
        </w:rPr>
        <w:t>двадцять</w:t>
      </w:r>
      <w:r w:rsidR="006D7766" w:rsidRPr="006B5493">
        <w:rPr>
          <w:color w:val="000000"/>
        </w:rPr>
        <w:t xml:space="preserve"> тисяч</w:t>
      </w:r>
      <w:r w:rsidR="00A83E5E" w:rsidRPr="006B5493">
        <w:rPr>
          <w:color w:val="000000"/>
        </w:rPr>
        <w:t xml:space="preserve"> </w:t>
      </w:r>
      <w:r w:rsidR="00A90E19">
        <w:rPr>
          <w:color w:val="000000"/>
        </w:rPr>
        <w:t xml:space="preserve">триста п’ять </w:t>
      </w:r>
      <w:r w:rsidR="005D1507">
        <w:rPr>
          <w:color w:val="000000"/>
        </w:rPr>
        <w:t xml:space="preserve"> </w:t>
      </w:r>
      <w:r w:rsidR="00A83E5E" w:rsidRPr="006B5493">
        <w:rPr>
          <w:color w:val="000000"/>
        </w:rPr>
        <w:t>грн. 00 коп.) з ПДВ:</w:t>
      </w:r>
    </w:p>
    <w:p w:rsidR="00E77162" w:rsidRPr="006B5493" w:rsidRDefault="00D36186" w:rsidP="00E77162">
      <w:pPr>
        <w:ind w:left="-426"/>
        <w:jc w:val="both"/>
        <w:rPr>
          <w:b/>
        </w:rPr>
      </w:pPr>
      <w:r w:rsidRPr="006B5493">
        <w:t>8</w:t>
      </w:r>
      <w:r w:rsidR="00E77162" w:rsidRPr="006B5493">
        <w:t>. Період уточнення інформації про закупівлю</w:t>
      </w:r>
      <w:r w:rsidRPr="006B5493">
        <w:t>(не менше трьох робочих днів)</w:t>
      </w:r>
      <w:r w:rsidR="00E77162" w:rsidRPr="006B5493">
        <w:t>:</w:t>
      </w:r>
      <w:r w:rsidR="00E77162" w:rsidRPr="006B5493">
        <w:rPr>
          <w:b/>
        </w:rPr>
        <w:t xml:space="preserve"> </w:t>
      </w:r>
      <w:r w:rsidR="00E77162" w:rsidRPr="006B5493">
        <w:t xml:space="preserve"> </w:t>
      </w:r>
      <w:r w:rsidR="00E77162" w:rsidRPr="006B5493">
        <w:rPr>
          <w:b/>
        </w:rPr>
        <w:t>до</w:t>
      </w:r>
      <w:r w:rsidR="00E77162" w:rsidRPr="006B5493">
        <w:t xml:space="preserve"> </w:t>
      </w:r>
      <w:r w:rsidR="00A90E19">
        <w:t>04</w:t>
      </w:r>
      <w:r w:rsidR="00306D69">
        <w:rPr>
          <w:b/>
        </w:rPr>
        <w:t>.</w:t>
      </w:r>
      <w:r w:rsidR="00A90E19">
        <w:rPr>
          <w:b/>
        </w:rPr>
        <w:t>10</w:t>
      </w:r>
      <w:r w:rsidR="00E77CCB" w:rsidRPr="006B5493">
        <w:rPr>
          <w:b/>
        </w:rPr>
        <w:t>.2022</w:t>
      </w:r>
      <w:r w:rsidR="00E77162" w:rsidRPr="006B5493">
        <w:rPr>
          <w:b/>
        </w:rPr>
        <w:t xml:space="preserve"> року </w:t>
      </w:r>
    </w:p>
    <w:p w:rsidR="00E77162" w:rsidRPr="006B5493" w:rsidRDefault="00D36186" w:rsidP="00E77162">
      <w:pPr>
        <w:ind w:left="-426"/>
        <w:jc w:val="both"/>
      </w:pPr>
      <w:r w:rsidRPr="006B5493">
        <w:t>9</w:t>
      </w:r>
      <w:r w:rsidR="00E77162" w:rsidRPr="006B5493">
        <w:rPr>
          <w:b/>
        </w:rPr>
        <w:t xml:space="preserve">. </w:t>
      </w:r>
      <w:r w:rsidR="00E77162" w:rsidRPr="006B5493">
        <w:t>Кінцевий строк подання пропозицій</w:t>
      </w:r>
      <w:r w:rsidRPr="006B5493">
        <w:t xml:space="preserve"> </w:t>
      </w:r>
      <w:r w:rsidRPr="006B5493">
        <w:rPr>
          <w:color w:val="000000"/>
          <w:lang w:eastAsia="ru-RU"/>
        </w:rPr>
        <w:t xml:space="preserve">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</w:t>
      </w:r>
      <w:proofErr w:type="spellStart"/>
      <w:r w:rsidRPr="006B5493">
        <w:rPr>
          <w:color w:val="000000"/>
          <w:lang w:eastAsia="ru-RU"/>
        </w:rPr>
        <w:t>закупівель</w:t>
      </w:r>
      <w:proofErr w:type="spellEnd"/>
      <w:r w:rsidRPr="006B5493">
        <w:rPr>
          <w:color w:val="000000"/>
          <w:lang w:eastAsia="ru-RU"/>
        </w:rPr>
        <w:t>)</w:t>
      </w:r>
      <w:r w:rsidR="00E77162" w:rsidRPr="006B5493">
        <w:t xml:space="preserve">:  </w:t>
      </w:r>
      <w:r w:rsidR="00A90E19">
        <w:rPr>
          <w:b/>
        </w:rPr>
        <w:t>07</w:t>
      </w:r>
      <w:r w:rsidR="003A405D" w:rsidRPr="006B5493">
        <w:rPr>
          <w:b/>
        </w:rPr>
        <w:t>.</w:t>
      </w:r>
      <w:r w:rsidR="00A90E19">
        <w:rPr>
          <w:b/>
        </w:rPr>
        <w:t>10</w:t>
      </w:r>
      <w:r w:rsidR="00E77CCB" w:rsidRPr="006B5493">
        <w:rPr>
          <w:b/>
        </w:rPr>
        <w:t>.2022</w:t>
      </w:r>
      <w:r w:rsidR="007132F5">
        <w:rPr>
          <w:b/>
        </w:rPr>
        <w:t xml:space="preserve"> року </w:t>
      </w:r>
    </w:p>
    <w:p w:rsidR="00E77162" w:rsidRPr="004B58F9" w:rsidRDefault="00D36186" w:rsidP="00E77162">
      <w:pPr>
        <w:ind w:left="-426"/>
        <w:jc w:val="both"/>
        <w:rPr>
          <w:b/>
          <w:color w:val="000000"/>
        </w:rPr>
      </w:pPr>
      <w:r w:rsidRPr="006B5493">
        <w:t>10</w:t>
      </w:r>
      <w:r w:rsidR="00E77162" w:rsidRPr="006B5493">
        <w:t>. Перелік критеріїв та методика оцінки пропозицій із зазначенням питомої ваги</w:t>
      </w:r>
      <w:r w:rsidR="00E77162" w:rsidRPr="004B58F9">
        <w:t xml:space="preserve"> критеріїв:</w:t>
      </w:r>
      <w:r w:rsidR="00E77162" w:rsidRPr="004B58F9">
        <w:rPr>
          <w:color w:val="000000" w:themeColor="text1"/>
          <w:lang w:eastAsia="ar-SA"/>
        </w:rPr>
        <w:t xml:space="preserve"> </w:t>
      </w:r>
      <w:r w:rsidR="00E77162" w:rsidRPr="004B58F9">
        <w:rPr>
          <w:b/>
        </w:rPr>
        <w:t xml:space="preserve">єдиним критерієм оцінки пропозицій є </w:t>
      </w:r>
      <w:r w:rsidR="00E77162">
        <w:rPr>
          <w:b/>
        </w:rPr>
        <w:t>ціна</w:t>
      </w:r>
      <w:r w:rsidR="00E77162" w:rsidRPr="004B58F9">
        <w:rPr>
          <w:b/>
        </w:rPr>
        <w:t xml:space="preserve"> – 100%.</w:t>
      </w:r>
    </w:p>
    <w:p w:rsidR="00E77162" w:rsidRPr="00B978E1" w:rsidRDefault="00D36186" w:rsidP="00E77162">
      <w:pPr>
        <w:ind w:left="-426"/>
        <w:jc w:val="both"/>
      </w:pPr>
      <w:r>
        <w:t>11</w:t>
      </w:r>
      <w:r w:rsidR="00E77162" w:rsidRPr="00523F89">
        <w:t>.</w:t>
      </w:r>
      <w:r w:rsidR="00E77162">
        <w:rPr>
          <w:b/>
        </w:rPr>
        <w:t xml:space="preserve"> </w:t>
      </w:r>
      <w:r w:rsidR="00E77162" w:rsidRPr="00B978E1">
        <w:t>Розмір та умови надання забезпечення пропозицій учасників</w:t>
      </w:r>
      <w:r>
        <w:t xml:space="preserve"> (якщо замовник вимагає </w:t>
      </w:r>
      <w:r w:rsidR="003C6E1E">
        <w:t>його надати)</w:t>
      </w:r>
      <w:r w:rsidR="00E77162" w:rsidRPr="00B978E1">
        <w:t>:</w:t>
      </w:r>
      <w:r w:rsidR="00E77162">
        <w:t xml:space="preserve"> </w:t>
      </w:r>
      <w:r w:rsidR="00E77162" w:rsidRPr="00523F89">
        <w:rPr>
          <w:b/>
        </w:rPr>
        <w:t>не вимагається.</w:t>
      </w:r>
    </w:p>
    <w:p w:rsidR="00E77162" w:rsidRDefault="003C6E1E" w:rsidP="00E77162">
      <w:pPr>
        <w:ind w:left="-426"/>
        <w:jc w:val="both"/>
      </w:pPr>
      <w:r>
        <w:t>12</w:t>
      </w:r>
      <w:r w:rsidR="00E77162">
        <w:t>.</w:t>
      </w:r>
      <w:r w:rsidR="00E77162" w:rsidRPr="00523F89">
        <w:t>Розмір та умови надання забезпечення виконання договору про закупівлю</w:t>
      </w:r>
      <w:r>
        <w:t xml:space="preserve"> (якщо замовник вимагає його надати)</w:t>
      </w:r>
      <w:r w:rsidR="00E77162" w:rsidRPr="00523F89">
        <w:t xml:space="preserve">: </w:t>
      </w:r>
      <w:r w:rsidR="00E77162" w:rsidRPr="00523F89">
        <w:rPr>
          <w:b/>
        </w:rPr>
        <w:t>не вимагається.</w:t>
      </w:r>
    </w:p>
    <w:p w:rsidR="00E77162" w:rsidRPr="00523F89" w:rsidRDefault="003C6E1E" w:rsidP="00E77162">
      <w:pPr>
        <w:ind w:left="-426"/>
        <w:jc w:val="both"/>
        <w:rPr>
          <w:b/>
        </w:rPr>
      </w:pPr>
      <w:r>
        <w:t>13</w:t>
      </w:r>
      <w:r w:rsidR="00E77162" w:rsidRPr="00523F89">
        <w:t>.</w:t>
      </w:r>
      <w:r w:rsidR="00E77162">
        <w:t xml:space="preserve"> </w:t>
      </w:r>
      <w:r w:rsidR="00E77162" w:rsidRPr="00B978E1">
        <w:t>Розмір мінімального кроку пониження ціни під час електронного аукціону</w:t>
      </w:r>
      <w:r w:rsidRPr="003C6E1E">
        <w:rPr>
          <w:color w:val="000000"/>
          <w:lang w:eastAsia="ru-RU"/>
        </w:rPr>
        <w:t xml:space="preserve"> </w:t>
      </w:r>
      <w:r w:rsidRPr="00F05935">
        <w:rPr>
          <w:color w:val="000000"/>
          <w:lang w:eastAsia="ru-RU"/>
        </w:rPr>
        <w:t>в межах від 0,5 відсотка до 3 відсотків або в грошових одиницях очікуваної вартості</w:t>
      </w:r>
      <w:r>
        <w:rPr>
          <w:color w:val="000000"/>
          <w:lang w:eastAsia="ru-RU"/>
        </w:rPr>
        <w:t xml:space="preserve"> </w:t>
      </w:r>
      <w:r w:rsidRPr="00F05935">
        <w:rPr>
          <w:color w:val="000000"/>
          <w:lang w:eastAsia="ru-RU"/>
        </w:rPr>
        <w:t>закупівлі</w:t>
      </w:r>
      <w:r>
        <w:t xml:space="preserve"> </w:t>
      </w:r>
      <w:r w:rsidR="00E77162" w:rsidRPr="00B978E1">
        <w:t>:</w:t>
      </w:r>
      <w:r w:rsidR="00E77162">
        <w:t xml:space="preserve"> </w:t>
      </w:r>
      <w:r w:rsidR="00E77162" w:rsidRPr="00523F89">
        <w:rPr>
          <w:b/>
        </w:rPr>
        <w:t>0,5%</w:t>
      </w:r>
    </w:p>
    <w:p w:rsidR="00E77162" w:rsidRDefault="00E77162" w:rsidP="00E77162">
      <w:pPr>
        <w:ind w:left="-426"/>
        <w:jc w:val="both"/>
        <w:rPr>
          <w:b/>
          <w:u w:val="single"/>
        </w:rPr>
      </w:pPr>
    </w:p>
    <w:p w:rsidR="00E77CCB" w:rsidRDefault="00E77CCB" w:rsidP="00E77162">
      <w:pPr>
        <w:ind w:left="-426"/>
        <w:jc w:val="both"/>
        <w:rPr>
          <w:b/>
          <w:u w:val="single"/>
        </w:rPr>
      </w:pPr>
    </w:p>
    <w:p w:rsidR="00E77CCB" w:rsidRDefault="00E77CCB" w:rsidP="00E77162">
      <w:pPr>
        <w:ind w:left="-426"/>
        <w:jc w:val="both"/>
        <w:rPr>
          <w:b/>
          <w:u w:val="single"/>
        </w:rPr>
      </w:pPr>
    </w:p>
    <w:p w:rsidR="00E77162" w:rsidRDefault="00E77162" w:rsidP="00E77162">
      <w:pPr>
        <w:ind w:left="-426"/>
        <w:jc w:val="both"/>
        <w:rPr>
          <w:b/>
          <w:u w:val="single"/>
        </w:rPr>
      </w:pPr>
      <w:r w:rsidRPr="00C9512C">
        <w:rPr>
          <w:b/>
          <w:u w:val="single"/>
        </w:rPr>
        <w:t>Інша інформація:</w:t>
      </w:r>
    </w:p>
    <w:p w:rsidR="005F66B2" w:rsidRDefault="005F66B2" w:rsidP="005F66B2">
      <w:pPr>
        <w:widowControl w:val="0"/>
        <w:ind w:firstLine="567"/>
        <w:jc w:val="both"/>
      </w:pPr>
    </w:p>
    <w:p w:rsidR="005F66B2" w:rsidRPr="00EB15D8" w:rsidRDefault="005F66B2" w:rsidP="005F66B2">
      <w:pPr>
        <w:widowControl w:val="0"/>
        <w:ind w:firstLine="567"/>
        <w:jc w:val="both"/>
      </w:pPr>
      <w:r>
        <w:t>С</w:t>
      </w:r>
      <w:r w:rsidRPr="00B20E20">
        <w:t xml:space="preserve">посіб </w:t>
      </w:r>
      <w:r w:rsidRPr="00EB15D8">
        <w:t>подання пропозиції:</w:t>
      </w:r>
    </w:p>
    <w:p w:rsidR="005F66B2" w:rsidRPr="00EB15D8" w:rsidRDefault="005F66B2" w:rsidP="005F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EB15D8">
        <w:lastRenderedPageBreak/>
        <w:t>Всі документи, що готуються Учасниками</w:t>
      </w:r>
      <w:r w:rsidRPr="00EB15D8">
        <w:rPr>
          <w:lang w:eastAsia="ru-RU"/>
        </w:rPr>
        <w:t xml:space="preserve">, </w:t>
      </w:r>
      <w:r w:rsidRPr="00EB15D8">
        <w:rPr>
          <w:b/>
          <w:lang w:eastAsia="ru-RU"/>
        </w:rPr>
        <w:t>викладаються українською мовою</w:t>
      </w:r>
      <w:r w:rsidRPr="00EB15D8">
        <w:rPr>
          <w:b/>
        </w:rPr>
        <w:t xml:space="preserve"> та надаються у складі пропозиції в сканованому та/або електронному вигляді.</w:t>
      </w:r>
      <w:r w:rsidRPr="00EB15D8">
        <w:t xml:space="preserve"> Кожен учасник має право подати </w:t>
      </w:r>
      <w:r w:rsidRPr="00EB15D8">
        <w:rPr>
          <w:b/>
        </w:rPr>
        <w:t>лише одну пропозицію</w:t>
      </w:r>
      <w:r w:rsidRPr="00EB15D8">
        <w:t xml:space="preserve">, у тому числі до визначеної в оголошенні про проведення спрощеної закупівлі частини предмета закупівлі (лота). Отримана пропозиція автоматично вноситься до реєстру. Пропозиції, отримані електронною системою </w:t>
      </w:r>
      <w:proofErr w:type="spellStart"/>
      <w:r w:rsidRPr="00EB15D8">
        <w:t>закупівель</w:t>
      </w:r>
      <w:proofErr w:type="spellEnd"/>
      <w:r w:rsidRPr="00EB15D8">
        <w:t xml:space="preserve"> після закінчення строку їх подання, не приймаються та автоматично повертаються Учасникам, які їх подали. </w:t>
      </w:r>
    </w:p>
    <w:p w:rsidR="005F66B2" w:rsidRPr="00695F0B" w:rsidRDefault="005F66B2" w:rsidP="005F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695F0B">
        <w:rPr>
          <w:b/>
        </w:rPr>
        <w:t xml:space="preserve">Створення та подача </w:t>
      </w:r>
      <w:r w:rsidRPr="00695F0B">
        <w:rPr>
          <w:b/>
          <w:u w:val="single"/>
        </w:rPr>
        <w:t>СКАНОВАНИХ</w:t>
      </w:r>
      <w:r w:rsidRPr="00695F0B">
        <w:rPr>
          <w:b/>
        </w:rPr>
        <w:t xml:space="preserve"> документів</w:t>
      </w:r>
      <w:r w:rsidRPr="00695F0B">
        <w:t xml:space="preserve">, які мають містити підпис та печатку Учасника, напис «Згідно з оригіналом» у складі пропозиції Учасника завершується накладенням на </w:t>
      </w:r>
      <w:proofErr w:type="spellStart"/>
      <w:r w:rsidRPr="00695F0B">
        <w:t>пропозиицію</w:t>
      </w:r>
      <w:proofErr w:type="spellEnd"/>
      <w:r w:rsidRPr="00695F0B">
        <w:t xml:space="preserve">, що подається, - </w:t>
      </w:r>
      <w:r w:rsidRPr="00695F0B">
        <w:rPr>
          <w:i/>
        </w:rPr>
        <w:t>одного</w:t>
      </w:r>
      <w:r w:rsidRPr="00695F0B">
        <w:t xml:space="preserve"> електронного підпису (удосконаленого або кваліфікованого).</w:t>
      </w:r>
    </w:p>
    <w:p w:rsidR="005F66B2" w:rsidRPr="00695F0B" w:rsidRDefault="005F66B2" w:rsidP="005F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695F0B">
        <w:rPr>
          <w:b/>
        </w:rPr>
        <w:t xml:space="preserve">Створення та подача </w:t>
      </w:r>
      <w:r w:rsidRPr="00695F0B">
        <w:rPr>
          <w:b/>
          <w:u w:val="single"/>
        </w:rPr>
        <w:t>ЕЛЕКТРОННИХ</w:t>
      </w:r>
      <w:r w:rsidRPr="00695F0B">
        <w:rPr>
          <w:b/>
        </w:rPr>
        <w:t xml:space="preserve"> документів</w:t>
      </w:r>
      <w:r w:rsidRPr="00695F0B">
        <w:t xml:space="preserve"> завершується накладанням </w:t>
      </w:r>
      <w:r w:rsidRPr="00695F0B">
        <w:rPr>
          <w:i/>
        </w:rPr>
        <w:t>окремо на кожен документ</w:t>
      </w:r>
      <w:r w:rsidRPr="00695F0B">
        <w:t xml:space="preserve">, що подається в складі пропозиції Учасника, електронного підпису (удосконаленого або кваліфікованого). </w:t>
      </w:r>
    </w:p>
    <w:p w:rsidR="005F66B2" w:rsidRPr="00695F0B" w:rsidRDefault="005F66B2" w:rsidP="005F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695F0B">
        <w:t xml:space="preserve">У разі подачі </w:t>
      </w:r>
      <w:r w:rsidRPr="00695F0B">
        <w:rPr>
          <w:b/>
          <w:u w:val="single"/>
        </w:rPr>
        <w:t>і сканованих і електронних документів</w:t>
      </w:r>
      <w:r w:rsidRPr="00695F0B">
        <w:t xml:space="preserve"> у складі пропозиції, - подання пропозиції завершується накладенням електронного підпису (удосконаленого або кваліфікованого) </w:t>
      </w:r>
      <w:proofErr w:type="spellStart"/>
      <w:r w:rsidRPr="00695F0B">
        <w:rPr>
          <w:i/>
        </w:rPr>
        <w:t>вцілому</w:t>
      </w:r>
      <w:proofErr w:type="spellEnd"/>
      <w:r w:rsidRPr="00695F0B">
        <w:rPr>
          <w:i/>
        </w:rPr>
        <w:t xml:space="preserve"> на пропозицію та на кожен документ окремо</w:t>
      </w:r>
      <w:r w:rsidRPr="00695F0B">
        <w:t>.</w:t>
      </w:r>
    </w:p>
    <w:p w:rsidR="005F66B2" w:rsidRPr="00695F0B" w:rsidRDefault="005F66B2" w:rsidP="005F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Theme="minorHAnsi" w:hAnsiTheme="minorHAnsi"/>
          <w:sz w:val="18"/>
          <w:szCs w:val="18"/>
        </w:rPr>
      </w:pPr>
      <w:r w:rsidRPr="00695F0B">
        <w:t xml:space="preserve">Функція накладення електронного підпису (удосконаленого або кваліфікованого) реалізована на електронних майданчиках під час або після подачі пропозиції. </w:t>
      </w:r>
      <w:r w:rsidRPr="00695F0B">
        <w:rPr>
          <w:b/>
        </w:rPr>
        <w:t>Відповідність накладеного</w:t>
      </w:r>
      <w:r w:rsidRPr="00695F0B">
        <w:t xml:space="preserve"> </w:t>
      </w:r>
      <w:r w:rsidRPr="00695F0B">
        <w:rPr>
          <w:b/>
        </w:rPr>
        <w:t>електронного підпису</w:t>
      </w:r>
      <w:r w:rsidRPr="00695F0B">
        <w:t xml:space="preserve"> (файл з підписом «sign.p7s») </w:t>
      </w:r>
      <w:r w:rsidRPr="00695F0B">
        <w:rPr>
          <w:b/>
        </w:rPr>
        <w:t xml:space="preserve">перевіряється Замовником на сайті Центрального </w:t>
      </w:r>
      <w:proofErr w:type="spellStart"/>
      <w:r w:rsidRPr="00695F0B">
        <w:rPr>
          <w:b/>
        </w:rPr>
        <w:t>засвідчувального</w:t>
      </w:r>
      <w:proofErr w:type="spellEnd"/>
      <w:r w:rsidRPr="00695F0B">
        <w:rPr>
          <w:b/>
        </w:rPr>
        <w:t xml:space="preserve"> органу</w:t>
      </w:r>
      <w:r w:rsidRPr="00695F0B">
        <w:t xml:space="preserve"> (</w:t>
      </w:r>
      <w:hyperlink r:id="rId6" w:history="1">
        <w:r w:rsidRPr="00695F0B">
          <w:rPr>
            <w:rStyle w:val="a3"/>
          </w:rPr>
          <w:t>https://czo.gov.ua</w:t>
        </w:r>
      </w:hyperlink>
      <w:r w:rsidRPr="00695F0B">
        <w:t>).</w:t>
      </w:r>
      <w:r w:rsidRPr="00695F0B">
        <w:rPr>
          <w:rFonts w:ascii="Helvetica" w:hAnsi="Helvetica"/>
          <w:sz w:val="18"/>
          <w:szCs w:val="18"/>
        </w:rPr>
        <w:t xml:space="preserve"> </w:t>
      </w:r>
    </w:p>
    <w:p w:rsidR="005F66B2" w:rsidRDefault="005F66B2" w:rsidP="005F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695F0B">
        <w:rPr>
          <w:b/>
        </w:rPr>
        <w:t>Під час перевірки</w:t>
      </w:r>
      <w:r w:rsidRPr="00695F0B">
        <w:t xml:space="preserve"> </w:t>
      </w:r>
      <w:r w:rsidRPr="00695F0B">
        <w:rPr>
          <w:b/>
        </w:rPr>
        <w:t>електронного підпису повинні відображатися прізвище та ініціали особи, уповноваженої на підписання пропозиції Учасника (власника ключа). У випадку відсутності даної інформації учасник вважається таким, що не відповідає встановленим п. 1 частини тринадцятої статті 14 Закону умовам, визначеним в цьому Оголошенні.</w:t>
      </w:r>
    </w:p>
    <w:p w:rsidR="005F66B2" w:rsidRPr="009130CC" w:rsidRDefault="005F66B2" w:rsidP="005F66B2">
      <w:pPr>
        <w:rPr>
          <w:b/>
          <w:i/>
        </w:rPr>
      </w:pPr>
      <w:r w:rsidRPr="009130CC">
        <w:rPr>
          <w:b/>
          <w:i/>
        </w:rPr>
        <w:t>Примітка:</w:t>
      </w:r>
    </w:p>
    <w:p w:rsidR="005F66B2" w:rsidRPr="00326003" w:rsidRDefault="005F66B2" w:rsidP="005F66B2">
      <w:pPr>
        <w:ind w:hanging="4110"/>
        <w:rPr>
          <w:i/>
        </w:rPr>
      </w:pPr>
      <w:r>
        <w:rPr>
          <w:i/>
        </w:rPr>
        <w:t xml:space="preserve">                                                                                     </w:t>
      </w:r>
      <w:r w:rsidRPr="00294B36">
        <w:rPr>
          <w:i/>
        </w:rPr>
        <w:t xml:space="preserve">Всі додатки є невід’ємною частиною </w:t>
      </w:r>
      <w:r>
        <w:rPr>
          <w:i/>
        </w:rPr>
        <w:t>цього Оголошення.</w:t>
      </w:r>
    </w:p>
    <w:p w:rsidR="005F66B2" w:rsidRPr="00695F0B" w:rsidRDefault="005F66B2" w:rsidP="005F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5F66B2" w:rsidRPr="00C9512C" w:rsidRDefault="005F66B2" w:rsidP="00E77162">
      <w:pPr>
        <w:ind w:left="-426"/>
        <w:jc w:val="both"/>
        <w:rPr>
          <w:b/>
          <w:u w:val="single"/>
        </w:rPr>
      </w:pPr>
    </w:p>
    <w:p w:rsidR="00E77162" w:rsidRPr="00DF7295" w:rsidRDefault="00E77162" w:rsidP="00E77162">
      <w:pPr>
        <w:ind w:firstLine="540"/>
        <w:jc w:val="both"/>
      </w:pPr>
      <w:r w:rsidRPr="00DF7295">
        <w:rPr>
          <w:color w:val="000000"/>
        </w:rPr>
        <w:t>1. Інформація про т</w:t>
      </w:r>
      <w:r w:rsidRPr="00DF7295">
        <w:t xml:space="preserve">ехнічні, якісні та інші характеристики предмета закупівлі викладено в </w:t>
      </w:r>
      <w:r w:rsidR="00A311A5">
        <w:rPr>
          <w:b/>
        </w:rPr>
        <w:t>додатку  № 2</w:t>
      </w:r>
      <w:r w:rsidRPr="00DF7295">
        <w:rPr>
          <w:b/>
        </w:rPr>
        <w:t>.</w:t>
      </w:r>
    </w:p>
    <w:p w:rsidR="00FA100C" w:rsidRPr="002D5583" w:rsidRDefault="00E77162" w:rsidP="00E77162">
      <w:pPr>
        <w:ind w:firstLine="540"/>
        <w:jc w:val="both"/>
        <w:rPr>
          <w:b/>
          <w:lang w:val="ru-RU"/>
        </w:rPr>
      </w:pPr>
      <w:r w:rsidRPr="00DF7295">
        <w:t>2</w:t>
      </w:r>
      <w:r w:rsidR="00803B26">
        <w:t xml:space="preserve">. Документи, які учасник повинен надати в сканованому вигляді у складі своєї пропозиції  </w:t>
      </w:r>
      <w:r w:rsidR="002D5583" w:rsidRPr="00803B26">
        <w:t xml:space="preserve">викладені у </w:t>
      </w:r>
      <w:r w:rsidR="002D5583" w:rsidRPr="00803B26">
        <w:rPr>
          <w:b/>
        </w:rPr>
        <w:t xml:space="preserve">додатку № </w:t>
      </w:r>
      <w:r w:rsidR="00A311A5">
        <w:rPr>
          <w:b/>
        </w:rPr>
        <w:t>1</w:t>
      </w:r>
    </w:p>
    <w:p w:rsidR="00E77162" w:rsidRPr="005C4A55" w:rsidRDefault="00790B0E" w:rsidP="00E77162">
      <w:pPr>
        <w:ind w:firstLine="540"/>
        <w:jc w:val="both"/>
        <w:rPr>
          <w:b/>
          <w:u w:val="single"/>
        </w:rPr>
      </w:pPr>
      <w:r>
        <w:t>3</w:t>
      </w:r>
      <w:r w:rsidR="00E77162" w:rsidRPr="00DF7295">
        <w:t xml:space="preserve">. Учасник має ознайомитись з </w:t>
      </w:r>
      <w:proofErr w:type="spellStart"/>
      <w:r w:rsidR="00E77162" w:rsidRPr="00DF7295">
        <w:t>проєктом</w:t>
      </w:r>
      <w:proofErr w:type="spellEnd"/>
      <w:r w:rsidR="00E77162" w:rsidRPr="00DF7295">
        <w:t xml:space="preserve"> договору, викладеному у </w:t>
      </w:r>
      <w:r w:rsidR="002A3742">
        <w:rPr>
          <w:b/>
        </w:rPr>
        <w:t>додатку 3</w:t>
      </w:r>
      <w:r w:rsidR="00E77162" w:rsidRPr="005C4A55">
        <w:t xml:space="preserve">, </w:t>
      </w:r>
      <w:r w:rsidR="00E77162" w:rsidRPr="00A424DD">
        <w:t>та підтвердити свою згоду з його умовами</w:t>
      </w:r>
      <w:r w:rsidR="00AE4BE9">
        <w:t xml:space="preserve"> </w:t>
      </w:r>
      <w:r w:rsidR="00E77162" w:rsidRPr="005C4A55">
        <w:rPr>
          <w:b/>
        </w:rPr>
        <w:t xml:space="preserve"> </w:t>
      </w:r>
      <w:r w:rsidR="00AE4BE9" w:rsidRPr="00AE4BE9">
        <w:t>гарантійним листом</w:t>
      </w:r>
      <w:r w:rsidR="00AE4BE9">
        <w:t>.</w:t>
      </w:r>
    </w:p>
    <w:p w:rsidR="003040BC" w:rsidRDefault="003040BC" w:rsidP="00E77162">
      <w:pPr>
        <w:tabs>
          <w:tab w:val="num" w:pos="-180"/>
        </w:tabs>
        <w:jc w:val="both"/>
        <w:rPr>
          <w:color w:val="0D0D0D" w:themeColor="text1" w:themeTint="F2"/>
        </w:rPr>
      </w:pPr>
    </w:p>
    <w:p w:rsidR="00E77162" w:rsidRPr="00BA5235" w:rsidRDefault="00E77162" w:rsidP="00E77162">
      <w:pPr>
        <w:tabs>
          <w:tab w:val="num" w:pos="-180"/>
        </w:tabs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. </w:t>
      </w:r>
      <w:r w:rsidRPr="00BA5235">
        <w:rPr>
          <w:color w:val="0D0D0D" w:themeColor="text1" w:themeTint="F2"/>
        </w:rPr>
        <w:t>Замовник відхиляє пропозицію в разі, якщо:</w:t>
      </w:r>
    </w:p>
    <w:p w:rsidR="00E77162" w:rsidRPr="00C9512C" w:rsidRDefault="00E77162" w:rsidP="00E77162">
      <w:pPr>
        <w:pStyle w:val="rvps2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bookmarkStart w:id="2" w:name="n453"/>
      <w:bookmarkEnd w:id="2"/>
      <w:r w:rsidRPr="00C9512C">
        <w:rPr>
          <w:color w:val="0D0D0D" w:themeColor="text1" w:themeTint="F2"/>
        </w:rPr>
        <w:t xml:space="preserve">1) </w:t>
      </w:r>
      <w:proofErr w:type="spellStart"/>
      <w:r w:rsidRPr="00C9512C">
        <w:rPr>
          <w:color w:val="0D0D0D" w:themeColor="text1" w:themeTint="F2"/>
        </w:rPr>
        <w:t>пропозиція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учасника</w:t>
      </w:r>
      <w:proofErr w:type="spellEnd"/>
      <w:r w:rsidRPr="00C9512C">
        <w:rPr>
          <w:color w:val="0D0D0D" w:themeColor="text1" w:themeTint="F2"/>
        </w:rPr>
        <w:t xml:space="preserve"> не </w:t>
      </w:r>
      <w:proofErr w:type="spellStart"/>
      <w:r w:rsidRPr="00C9512C">
        <w:rPr>
          <w:color w:val="0D0D0D" w:themeColor="text1" w:themeTint="F2"/>
        </w:rPr>
        <w:t>відповідає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умовам</w:t>
      </w:r>
      <w:proofErr w:type="spellEnd"/>
      <w:r w:rsidRPr="00C9512C">
        <w:rPr>
          <w:color w:val="0D0D0D" w:themeColor="text1" w:themeTint="F2"/>
        </w:rPr>
        <w:t xml:space="preserve">, </w:t>
      </w:r>
      <w:proofErr w:type="spellStart"/>
      <w:r w:rsidRPr="00C9512C">
        <w:rPr>
          <w:color w:val="0D0D0D" w:themeColor="text1" w:themeTint="F2"/>
        </w:rPr>
        <w:t>визначеним</w:t>
      </w:r>
      <w:proofErr w:type="spellEnd"/>
      <w:r w:rsidRPr="00C9512C">
        <w:rPr>
          <w:color w:val="0D0D0D" w:themeColor="text1" w:themeTint="F2"/>
        </w:rPr>
        <w:t xml:space="preserve"> в </w:t>
      </w:r>
      <w:proofErr w:type="spellStart"/>
      <w:r w:rsidRPr="00C9512C">
        <w:rPr>
          <w:color w:val="0D0D0D" w:themeColor="text1" w:themeTint="F2"/>
        </w:rPr>
        <w:t>оголошенні</w:t>
      </w:r>
      <w:proofErr w:type="spellEnd"/>
      <w:r w:rsidRPr="00C9512C">
        <w:rPr>
          <w:color w:val="0D0D0D" w:themeColor="text1" w:themeTint="F2"/>
        </w:rPr>
        <w:t xml:space="preserve"> про </w:t>
      </w:r>
      <w:proofErr w:type="spellStart"/>
      <w:r w:rsidRPr="00C9512C">
        <w:rPr>
          <w:color w:val="0D0D0D" w:themeColor="text1" w:themeTint="F2"/>
        </w:rPr>
        <w:t>проведення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спрощеної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закупівлі</w:t>
      </w:r>
      <w:proofErr w:type="spellEnd"/>
      <w:r w:rsidRPr="00C9512C">
        <w:rPr>
          <w:color w:val="0D0D0D" w:themeColor="text1" w:themeTint="F2"/>
        </w:rPr>
        <w:t xml:space="preserve">, та </w:t>
      </w:r>
      <w:proofErr w:type="spellStart"/>
      <w:r w:rsidRPr="00C9512C">
        <w:rPr>
          <w:color w:val="0D0D0D" w:themeColor="text1" w:themeTint="F2"/>
        </w:rPr>
        <w:t>вимогам</w:t>
      </w:r>
      <w:proofErr w:type="spellEnd"/>
      <w:r w:rsidRPr="00C9512C">
        <w:rPr>
          <w:color w:val="0D0D0D" w:themeColor="text1" w:themeTint="F2"/>
        </w:rPr>
        <w:t xml:space="preserve"> до предмета </w:t>
      </w:r>
      <w:proofErr w:type="spellStart"/>
      <w:r w:rsidRPr="00C9512C">
        <w:rPr>
          <w:color w:val="0D0D0D" w:themeColor="text1" w:themeTint="F2"/>
        </w:rPr>
        <w:t>закупівлі</w:t>
      </w:r>
      <w:proofErr w:type="spellEnd"/>
      <w:r w:rsidRPr="00C9512C">
        <w:rPr>
          <w:color w:val="0D0D0D" w:themeColor="text1" w:themeTint="F2"/>
        </w:rPr>
        <w:t>;</w:t>
      </w:r>
    </w:p>
    <w:p w:rsidR="00E77162" w:rsidRPr="00C9512C" w:rsidRDefault="00E77162" w:rsidP="00E77162">
      <w:pPr>
        <w:pStyle w:val="rvps2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bookmarkStart w:id="3" w:name="n454"/>
      <w:bookmarkEnd w:id="3"/>
      <w:r w:rsidRPr="00C9512C">
        <w:rPr>
          <w:color w:val="0D0D0D" w:themeColor="text1" w:themeTint="F2"/>
        </w:rPr>
        <w:t xml:space="preserve">2) </w:t>
      </w:r>
      <w:proofErr w:type="spellStart"/>
      <w:r w:rsidRPr="00C9512C">
        <w:rPr>
          <w:color w:val="0D0D0D" w:themeColor="text1" w:themeTint="F2"/>
        </w:rPr>
        <w:t>учасник</w:t>
      </w:r>
      <w:proofErr w:type="spellEnd"/>
      <w:r w:rsidRPr="00C9512C">
        <w:rPr>
          <w:color w:val="0D0D0D" w:themeColor="text1" w:themeTint="F2"/>
        </w:rPr>
        <w:t xml:space="preserve"> не </w:t>
      </w:r>
      <w:proofErr w:type="spellStart"/>
      <w:r w:rsidRPr="00C9512C">
        <w:rPr>
          <w:color w:val="0D0D0D" w:themeColor="text1" w:themeTint="F2"/>
        </w:rPr>
        <w:t>надав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забезпечення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пропозиції</w:t>
      </w:r>
      <w:proofErr w:type="spellEnd"/>
      <w:r w:rsidRPr="00C9512C">
        <w:rPr>
          <w:color w:val="0D0D0D" w:themeColor="text1" w:themeTint="F2"/>
        </w:rPr>
        <w:t xml:space="preserve">, </w:t>
      </w:r>
      <w:proofErr w:type="spellStart"/>
      <w:r w:rsidRPr="00C9512C">
        <w:rPr>
          <w:color w:val="0D0D0D" w:themeColor="text1" w:themeTint="F2"/>
        </w:rPr>
        <w:t>якщо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таке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забезпечення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вимагалося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замовником</w:t>
      </w:r>
      <w:proofErr w:type="spellEnd"/>
      <w:r w:rsidRPr="00C9512C">
        <w:rPr>
          <w:color w:val="0D0D0D" w:themeColor="text1" w:themeTint="F2"/>
        </w:rPr>
        <w:t>;</w:t>
      </w:r>
    </w:p>
    <w:p w:rsidR="00E77162" w:rsidRPr="00C9512C" w:rsidRDefault="00E77162" w:rsidP="00E77162">
      <w:pPr>
        <w:pStyle w:val="rvps2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bookmarkStart w:id="4" w:name="n455"/>
      <w:bookmarkEnd w:id="4"/>
      <w:r w:rsidRPr="00C9512C">
        <w:rPr>
          <w:color w:val="0D0D0D" w:themeColor="text1" w:themeTint="F2"/>
        </w:rPr>
        <w:t xml:space="preserve">3) </w:t>
      </w:r>
      <w:proofErr w:type="spellStart"/>
      <w:r w:rsidRPr="00C9512C">
        <w:rPr>
          <w:color w:val="0D0D0D" w:themeColor="text1" w:themeTint="F2"/>
        </w:rPr>
        <w:t>учасник</w:t>
      </w:r>
      <w:proofErr w:type="spellEnd"/>
      <w:r w:rsidRPr="00C9512C">
        <w:rPr>
          <w:color w:val="0D0D0D" w:themeColor="text1" w:themeTint="F2"/>
        </w:rPr>
        <w:t xml:space="preserve">, </w:t>
      </w:r>
      <w:proofErr w:type="spellStart"/>
      <w:r w:rsidRPr="00C9512C">
        <w:rPr>
          <w:color w:val="0D0D0D" w:themeColor="text1" w:themeTint="F2"/>
        </w:rPr>
        <w:t>який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визначений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переможцем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спрощеної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закупівлі</w:t>
      </w:r>
      <w:proofErr w:type="spellEnd"/>
      <w:r w:rsidRPr="00C9512C">
        <w:rPr>
          <w:color w:val="0D0D0D" w:themeColor="text1" w:themeTint="F2"/>
        </w:rPr>
        <w:t xml:space="preserve">, </w:t>
      </w:r>
      <w:proofErr w:type="spellStart"/>
      <w:r w:rsidRPr="00C9512C">
        <w:rPr>
          <w:color w:val="0D0D0D" w:themeColor="text1" w:themeTint="F2"/>
        </w:rPr>
        <w:t>відмовився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від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укладення</w:t>
      </w:r>
      <w:proofErr w:type="spellEnd"/>
      <w:r w:rsidRPr="00C9512C">
        <w:rPr>
          <w:color w:val="0D0D0D" w:themeColor="text1" w:themeTint="F2"/>
        </w:rPr>
        <w:t xml:space="preserve"> договору про </w:t>
      </w:r>
      <w:proofErr w:type="spellStart"/>
      <w:r w:rsidRPr="00C9512C">
        <w:rPr>
          <w:color w:val="0D0D0D" w:themeColor="text1" w:themeTint="F2"/>
        </w:rPr>
        <w:t>закупівлю</w:t>
      </w:r>
      <w:proofErr w:type="spellEnd"/>
      <w:r w:rsidRPr="00C9512C">
        <w:rPr>
          <w:color w:val="0D0D0D" w:themeColor="text1" w:themeTint="F2"/>
        </w:rPr>
        <w:t>;</w:t>
      </w:r>
    </w:p>
    <w:p w:rsidR="00E77162" w:rsidRPr="00C9512C" w:rsidRDefault="00E77162" w:rsidP="00E77162">
      <w:pPr>
        <w:pStyle w:val="rvps2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bookmarkStart w:id="5" w:name="n456"/>
      <w:bookmarkEnd w:id="5"/>
      <w:r w:rsidRPr="00C9512C">
        <w:rPr>
          <w:color w:val="0D0D0D" w:themeColor="text1" w:themeTint="F2"/>
        </w:rPr>
        <w:t xml:space="preserve">4) </w:t>
      </w:r>
      <w:proofErr w:type="spellStart"/>
      <w:r w:rsidRPr="00C9512C">
        <w:rPr>
          <w:color w:val="0D0D0D" w:themeColor="text1" w:themeTint="F2"/>
        </w:rPr>
        <w:t>якщо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учасник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протягом</w:t>
      </w:r>
      <w:proofErr w:type="spellEnd"/>
      <w:r w:rsidRPr="00C9512C">
        <w:rPr>
          <w:color w:val="0D0D0D" w:themeColor="text1" w:themeTint="F2"/>
        </w:rPr>
        <w:t xml:space="preserve"> одного року до </w:t>
      </w:r>
      <w:proofErr w:type="spellStart"/>
      <w:r w:rsidRPr="00C9512C">
        <w:rPr>
          <w:color w:val="0D0D0D" w:themeColor="text1" w:themeTint="F2"/>
        </w:rPr>
        <w:t>дати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оприлюднення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оголошення</w:t>
      </w:r>
      <w:proofErr w:type="spellEnd"/>
      <w:r w:rsidRPr="00C9512C">
        <w:rPr>
          <w:color w:val="0D0D0D" w:themeColor="text1" w:themeTint="F2"/>
        </w:rPr>
        <w:t xml:space="preserve"> про </w:t>
      </w:r>
      <w:proofErr w:type="spellStart"/>
      <w:r w:rsidRPr="00C9512C">
        <w:rPr>
          <w:color w:val="0D0D0D" w:themeColor="text1" w:themeTint="F2"/>
        </w:rPr>
        <w:t>проведення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спрощеної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закупівлі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відмовився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від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підписання</w:t>
      </w:r>
      <w:proofErr w:type="spellEnd"/>
      <w:r w:rsidRPr="00C9512C">
        <w:rPr>
          <w:color w:val="0D0D0D" w:themeColor="text1" w:themeTint="F2"/>
        </w:rPr>
        <w:t xml:space="preserve"> договору про </w:t>
      </w:r>
      <w:proofErr w:type="spellStart"/>
      <w:r w:rsidRPr="00C9512C">
        <w:rPr>
          <w:color w:val="0D0D0D" w:themeColor="text1" w:themeTint="F2"/>
        </w:rPr>
        <w:t>закупівлю</w:t>
      </w:r>
      <w:proofErr w:type="spellEnd"/>
      <w:r w:rsidRPr="00C9512C">
        <w:rPr>
          <w:color w:val="0D0D0D" w:themeColor="text1" w:themeTint="F2"/>
        </w:rPr>
        <w:t xml:space="preserve"> (у тому </w:t>
      </w:r>
      <w:proofErr w:type="spellStart"/>
      <w:r w:rsidRPr="00C9512C">
        <w:rPr>
          <w:color w:val="0D0D0D" w:themeColor="text1" w:themeTint="F2"/>
        </w:rPr>
        <w:t>числі</w:t>
      </w:r>
      <w:proofErr w:type="spellEnd"/>
      <w:r w:rsidRPr="00C9512C">
        <w:rPr>
          <w:color w:val="0D0D0D" w:themeColor="text1" w:themeTint="F2"/>
        </w:rPr>
        <w:t xml:space="preserve"> через </w:t>
      </w:r>
      <w:proofErr w:type="spellStart"/>
      <w:r w:rsidRPr="00C9512C">
        <w:rPr>
          <w:color w:val="0D0D0D" w:themeColor="text1" w:themeTint="F2"/>
        </w:rPr>
        <w:t>неукладення</w:t>
      </w:r>
      <w:proofErr w:type="spellEnd"/>
      <w:r w:rsidRPr="00C9512C">
        <w:rPr>
          <w:color w:val="0D0D0D" w:themeColor="text1" w:themeTint="F2"/>
        </w:rPr>
        <w:t xml:space="preserve"> договору з боку </w:t>
      </w:r>
      <w:proofErr w:type="spellStart"/>
      <w:r w:rsidRPr="00C9512C">
        <w:rPr>
          <w:color w:val="0D0D0D" w:themeColor="text1" w:themeTint="F2"/>
        </w:rPr>
        <w:t>учасника</w:t>
      </w:r>
      <w:proofErr w:type="spellEnd"/>
      <w:r w:rsidRPr="00C9512C">
        <w:rPr>
          <w:color w:val="0D0D0D" w:themeColor="text1" w:themeTint="F2"/>
        </w:rPr>
        <w:t xml:space="preserve">) </w:t>
      </w:r>
      <w:proofErr w:type="spellStart"/>
      <w:r w:rsidRPr="00C9512C">
        <w:rPr>
          <w:color w:val="0D0D0D" w:themeColor="text1" w:themeTint="F2"/>
        </w:rPr>
        <w:t>більше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двох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разів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із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замовником</w:t>
      </w:r>
      <w:proofErr w:type="spellEnd"/>
      <w:r w:rsidRPr="00C9512C">
        <w:rPr>
          <w:color w:val="0D0D0D" w:themeColor="text1" w:themeTint="F2"/>
        </w:rPr>
        <w:t xml:space="preserve">, </w:t>
      </w:r>
      <w:proofErr w:type="spellStart"/>
      <w:r w:rsidRPr="00C9512C">
        <w:rPr>
          <w:color w:val="0D0D0D" w:themeColor="text1" w:themeTint="F2"/>
        </w:rPr>
        <w:t>який</w:t>
      </w:r>
      <w:proofErr w:type="spellEnd"/>
      <w:r w:rsidRPr="00C9512C">
        <w:rPr>
          <w:color w:val="0D0D0D" w:themeColor="text1" w:themeTint="F2"/>
        </w:rPr>
        <w:t xml:space="preserve"> проводить </w:t>
      </w:r>
      <w:proofErr w:type="spellStart"/>
      <w:r w:rsidRPr="00C9512C">
        <w:rPr>
          <w:color w:val="0D0D0D" w:themeColor="text1" w:themeTint="F2"/>
        </w:rPr>
        <w:t>таку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спрощену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закупівлю</w:t>
      </w:r>
      <w:proofErr w:type="spellEnd"/>
      <w:r w:rsidRPr="00C9512C">
        <w:rPr>
          <w:color w:val="0D0D0D" w:themeColor="text1" w:themeTint="F2"/>
        </w:rPr>
        <w:t>.</w:t>
      </w:r>
    </w:p>
    <w:p w:rsidR="00E77162" w:rsidRPr="00BA5235" w:rsidRDefault="00E77162" w:rsidP="00E77162">
      <w:pPr>
        <w:pStyle w:val="rvps2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>
        <w:rPr>
          <w:color w:val="0D0D0D" w:themeColor="text1" w:themeTint="F2"/>
          <w:spacing w:val="-4"/>
          <w:lang w:val="uk-UA" w:eastAsia="ar-SA"/>
        </w:rPr>
        <w:t xml:space="preserve">      </w:t>
      </w:r>
      <w:r w:rsidRPr="00BA5235">
        <w:rPr>
          <w:color w:val="0D0D0D" w:themeColor="text1" w:themeTint="F2"/>
          <w:spacing w:val="-4"/>
          <w:lang w:eastAsia="ar-SA"/>
        </w:rPr>
        <w:t xml:space="preserve">2. </w:t>
      </w:r>
      <w:proofErr w:type="spellStart"/>
      <w:r w:rsidRPr="00BA5235">
        <w:rPr>
          <w:color w:val="0D0D0D" w:themeColor="text1" w:themeTint="F2"/>
        </w:rPr>
        <w:t>Замовник</w:t>
      </w:r>
      <w:proofErr w:type="spellEnd"/>
      <w:r w:rsidRPr="00BA5235">
        <w:rPr>
          <w:color w:val="0D0D0D" w:themeColor="text1" w:themeTint="F2"/>
        </w:rPr>
        <w:t xml:space="preserve"> </w:t>
      </w:r>
      <w:proofErr w:type="spellStart"/>
      <w:r w:rsidRPr="00BA5235">
        <w:rPr>
          <w:color w:val="0D0D0D" w:themeColor="text1" w:themeTint="F2"/>
        </w:rPr>
        <w:t>відміняє</w:t>
      </w:r>
      <w:proofErr w:type="spellEnd"/>
      <w:r w:rsidRPr="00BA5235">
        <w:rPr>
          <w:color w:val="0D0D0D" w:themeColor="text1" w:themeTint="F2"/>
        </w:rPr>
        <w:t xml:space="preserve"> </w:t>
      </w:r>
      <w:proofErr w:type="spellStart"/>
      <w:r w:rsidRPr="00BA5235">
        <w:rPr>
          <w:color w:val="0D0D0D" w:themeColor="text1" w:themeTint="F2"/>
        </w:rPr>
        <w:t>спрощену</w:t>
      </w:r>
      <w:proofErr w:type="spellEnd"/>
      <w:r w:rsidRPr="00BA5235">
        <w:rPr>
          <w:color w:val="0D0D0D" w:themeColor="text1" w:themeTint="F2"/>
        </w:rPr>
        <w:t xml:space="preserve"> </w:t>
      </w:r>
      <w:proofErr w:type="spellStart"/>
      <w:r w:rsidRPr="00BA5235">
        <w:rPr>
          <w:color w:val="0D0D0D" w:themeColor="text1" w:themeTint="F2"/>
        </w:rPr>
        <w:t>закупівлю</w:t>
      </w:r>
      <w:proofErr w:type="spellEnd"/>
      <w:r w:rsidRPr="00BA5235">
        <w:rPr>
          <w:color w:val="0D0D0D" w:themeColor="text1" w:themeTint="F2"/>
        </w:rPr>
        <w:t xml:space="preserve"> в разі:</w:t>
      </w:r>
    </w:p>
    <w:p w:rsidR="00E77162" w:rsidRPr="00C9512C" w:rsidRDefault="00E77162" w:rsidP="00E77162">
      <w:pPr>
        <w:pStyle w:val="rvps2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C9512C">
        <w:rPr>
          <w:color w:val="0D0D0D" w:themeColor="text1" w:themeTint="F2"/>
        </w:rPr>
        <w:t xml:space="preserve">1) </w:t>
      </w:r>
      <w:proofErr w:type="spellStart"/>
      <w:r w:rsidRPr="00C9512C">
        <w:rPr>
          <w:color w:val="0D0D0D" w:themeColor="text1" w:themeTint="F2"/>
        </w:rPr>
        <w:t>відсутності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подальшої</w:t>
      </w:r>
      <w:proofErr w:type="spellEnd"/>
      <w:r w:rsidRPr="00C9512C">
        <w:rPr>
          <w:color w:val="0D0D0D" w:themeColor="text1" w:themeTint="F2"/>
        </w:rPr>
        <w:t xml:space="preserve"> потреби в </w:t>
      </w:r>
      <w:proofErr w:type="spellStart"/>
      <w:r w:rsidRPr="00C9512C">
        <w:rPr>
          <w:color w:val="0D0D0D" w:themeColor="text1" w:themeTint="F2"/>
        </w:rPr>
        <w:t>закупівлі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товарів</w:t>
      </w:r>
      <w:proofErr w:type="spellEnd"/>
      <w:r w:rsidRPr="00C9512C">
        <w:rPr>
          <w:color w:val="0D0D0D" w:themeColor="text1" w:themeTint="F2"/>
        </w:rPr>
        <w:t xml:space="preserve">, </w:t>
      </w:r>
      <w:proofErr w:type="spellStart"/>
      <w:r w:rsidRPr="00C9512C">
        <w:rPr>
          <w:color w:val="0D0D0D" w:themeColor="text1" w:themeTint="F2"/>
        </w:rPr>
        <w:t>робіт</w:t>
      </w:r>
      <w:proofErr w:type="spellEnd"/>
      <w:r w:rsidRPr="00C9512C">
        <w:rPr>
          <w:color w:val="0D0D0D" w:themeColor="text1" w:themeTint="F2"/>
        </w:rPr>
        <w:t xml:space="preserve"> і </w:t>
      </w:r>
      <w:proofErr w:type="spellStart"/>
      <w:r w:rsidRPr="00C9512C">
        <w:rPr>
          <w:color w:val="0D0D0D" w:themeColor="text1" w:themeTint="F2"/>
        </w:rPr>
        <w:t>послуг</w:t>
      </w:r>
      <w:proofErr w:type="spellEnd"/>
      <w:r w:rsidRPr="00C9512C">
        <w:rPr>
          <w:color w:val="0D0D0D" w:themeColor="text1" w:themeTint="F2"/>
        </w:rPr>
        <w:t>;</w:t>
      </w:r>
    </w:p>
    <w:p w:rsidR="00E77162" w:rsidRPr="00C9512C" w:rsidRDefault="00E77162" w:rsidP="00E77162">
      <w:pPr>
        <w:pStyle w:val="rvps2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C9512C">
        <w:rPr>
          <w:color w:val="0D0D0D" w:themeColor="text1" w:themeTint="F2"/>
        </w:rPr>
        <w:lastRenderedPageBreak/>
        <w:t xml:space="preserve">2) </w:t>
      </w:r>
      <w:proofErr w:type="spellStart"/>
      <w:r w:rsidRPr="00C9512C">
        <w:rPr>
          <w:color w:val="0D0D0D" w:themeColor="text1" w:themeTint="F2"/>
        </w:rPr>
        <w:t>неможливості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усунення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порушень</w:t>
      </w:r>
      <w:proofErr w:type="spellEnd"/>
      <w:r w:rsidRPr="00C9512C">
        <w:rPr>
          <w:color w:val="0D0D0D" w:themeColor="text1" w:themeTint="F2"/>
        </w:rPr>
        <w:t xml:space="preserve">, що </w:t>
      </w:r>
      <w:proofErr w:type="spellStart"/>
      <w:r w:rsidRPr="00C9512C">
        <w:rPr>
          <w:color w:val="0D0D0D" w:themeColor="text1" w:themeTint="F2"/>
        </w:rPr>
        <w:t>виникли</w:t>
      </w:r>
      <w:proofErr w:type="spellEnd"/>
      <w:r w:rsidRPr="00C9512C">
        <w:rPr>
          <w:color w:val="0D0D0D" w:themeColor="text1" w:themeTint="F2"/>
        </w:rPr>
        <w:t xml:space="preserve"> через </w:t>
      </w:r>
      <w:proofErr w:type="spellStart"/>
      <w:r w:rsidRPr="00C9512C">
        <w:rPr>
          <w:color w:val="0D0D0D" w:themeColor="text1" w:themeTint="F2"/>
        </w:rPr>
        <w:t>виявлені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порушення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законодавства</w:t>
      </w:r>
      <w:proofErr w:type="spellEnd"/>
      <w:r w:rsidRPr="00C9512C">
        <w:rPr>
          <w:color w:val="0D0D0D" w:themeColor="text1" w:themeTint="F2"/>
        </w:rPr>
        <w:t xml:space="preserve"> з </w:t>
      </w:r>
      <w:proofErr w:type="spellStart"/>
      <w:r w:rsidRPr="00C9512C">
        <w:rPr>
          <w:color w:val="0D0D0D" w:themeColor="text1" w:themeTint="F2"/>
        </w:rPr>
        <w:t>питань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публічних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закупівель</w:t>
      </w:r>
      <w:proofErr w:type="spellEnd"/>
      <w:r w:rsidRPr="00C9512C">
        <w:rPr>
          <w:color w:val="0D0D0D" w:themeColor="text1" w:themeTint="F2"/>
        </w:rPr>
        <w:t>;</w:t>
      </w:r>
    </w:p>
    <w:p w:rsidR="00E77162" w:rsidRPr="00C9512C" w:rsidRDefault="00E77162" w:rsidP="00E77162">
      <w:pPr>
        <w:pStyle w:val="rvps2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C9512C">
        <w:rPr>
          <w:color w:val="0D0D0D" w:themeColor="text1" w:themeTint="F2"/>
        </w:rPr>
        <w:t xml:space="preserve">3) </w:t>
      </w:r>
      <w:proofErr w:type="spellStart"/>
      <w:r w:rsidRPr="00C9512C">
        <w:rPr>
          <w:color w:val="0D0D0D" w:themeColor="text1" w:themeTint="F2"/>
        </w:rPr>
        <w:t>скорочення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видатків</w:t>
      </w:r>
      <w:proofErr w:type="spellEnd"/>
      <w:r w:rsidRPr="00C9512C">
        <w:rPr>
          <w:color w:val="0D0D0D" w:themeColor="text1" w:themeTint="F2"/>
        </w:rPr>
        <w:t xml:space="preserve"> на </w:t>
      </w:r>
      <w:proofErr w:type="spellStart"/>
      <w:r w:rsidRPr="00C9512C">
        <w:rPr>
          <w:color w:val="0D0D0D" w:themeColor="text1" w:themeTint="F2"/>
        </w:rPr>
        <w:t>здійснення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закупівлі</w:t>
      </w:r>
      <w:proofErr w:type="spellEnd"/>
      <w:r w:rsidRPr="00C9512C">
        <w:rPr>
          <w:color w:val="0D0D0D" w:themeColor="text1" w:themeTint="F2"/>
        </w:rPr>
        <w:t xml:space="preserve"> </w:t>
      </w:r>
      <w:proofErr w:type="spellStart"/>
      <w:r w:rsidRPr="00C9512C">
        <w:rPr>
          <w:color w:val="0D0D0D" w:themeColor="text1" w:themeTint="F2"/>
        </w:rPr>
        <w:t>товарів</w:t>
      </w:r>
      <w:proofErr w:type="spellEnd"/>
      <w:r w:rsidRPr="00C9512C">
        <w:rPr>
          <w:color w:val="0D0D0D" w:themeColor="text1" w:themeTint="F2"/>
        </w:rPr>
        <w:t xml:space="preserve">, </w:t>
      </w:r>
      <w:proofErr w:type="spellStart"/>
      <w:r w:rsidRPr="00C9512C">
        <w:rPr>
          <w:color w:val="0D0D0D" w:themeColor="text1" w:themeTint="F2"/>
        </w:rPr>
        <w:t>робіт</w:t>
      </w:r>
      <w:proofErr w:type="spellEnd"/>
      <w:r w:rsidRPr="00C9512C">
        <w:rPr>
          <w:color w:val="0D0D0D" w:themeColor="text1" w:themeTint="F2"/>
        </w:rPr>
        <w:t xml:space="preserve"> і </w:t>
      </w:r>
      <w:proofErr w:type="spellStart"/>
      <w:r w:rsidRPr="00C9512C">
        <w:rPr>
          <w:color w:val="0D0D0D" w:themeColor="text1" w:themeTint="F2"/>
        </w:rPr>
        <w:t>послуг</w:t>
      </w:r>
      <w:proofErr w:type="spellEnd"/>
      <w:r w:rsidRPr="00C9512C">
        <w:rPr>
          <w:color w:val="0D0D0D" w:themeColor="text1" w:themeTint="F2"/>
        </w:rPr>
        <w:t>.</w:t>
      </w:r>
    </w:p>
    <w:p w:rsidR="00E77162" w:rsidRPr="00C9512C" w:rsidRDefault="00E77162" w:rsidP="00E77162">
      <w:pPr>
        <w:jc w:val="both"/>
        <w:rPr>
          <w:b/>
        </w:rPr>
      </w:pPr>
      <w:r>
        <w:rPr>
          <w:color w:val="0D0D0D" w:themeColor="text1" w:themeTint="F2"/>
        </w:rPr>
        <w:t xml:space="preserve">      </w:t>
      </w:r>
    </w:p>
    <w:p w:rsidR="009A214F" w:rsidRDefault="009A214F" w:rsidP="001C35F1">
      <w:pPr>
        <w:pStyle w:val="a5"/>
        <w:tabs>
          <w:tab w:val="num" w:pos="-180"/>
          <w:tab w:val="left" w:pos="0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6744AF" w:rsidRPr="006744AF" w:rsidRDefault="006744AF" w:rsidP="001C35F1">
      <w:pPr>
        <w:pStyle w:val="a5"/>
        <w:tabs>
          <w:tab w:val="num" w:pos="-180"/>
          <w:tab w:val="left" w:pos="0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sectPr w:rsidR="006744AF" w:rsidRPr="0067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6108"/>
    <w:multiLevelType w:val="hybridMultilevel"/>
    <w:tmpl w:val="5AE0BF1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3E4A5738"/>
    <w:multiLevelType w:val="hybridMultilevel"/>
    <w:tmpl w:val="AB3C9242"/>
    <w:lvl w:ilvl="0" w:tplc="6B9EF6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062C43"/>
    <w:multiLevelType w:val="hybridMultilevel"/>
    <w:tmpl w:val="93661E3E"/>
    <w:lvl w:ilvl="0" w:tplc="6F44F02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11"/>
    <w:rsid w:val="000164F6"/>
    <w:rsid w:val="00051ACF"/>
    <w:rsid w:val="00051CF9"/>
    <w:rsid w:val="000731D0"/>
    <w:rsid w:val="00085B61"/>
    <w:rsid w:val="0009508A"/>
    <w:rsid w:val="000A1776"/>
    <w:rsid w:val="000B5FA2"/>
    <w:rsid w:val="000E1F71"/>
    <w:rsid w:val="000F11CC"/>
    <w:rsid w:val="00116753"/>
    <w:rsid w:val="00126E63"/>
    <w:rsid w:val="001279F5"/>
    <w:rsid w:val="001316CD"/>
    <w:rsid w:val="001A14A6"/>
    <w:rsid w:val="001C35F1"/>
    <w:rsid w:val="0020326A"/>
    <w:rsid w:val="0020798A"/>
    <w:rsid w:val="00281F08"/>
    <w:rsid w:val="00291AB3"/>
    <w:rsid w:val="00292D9F"/>
    <w:rsid w:val="002A3742"/>
    <w:rsid w:val="002C2588"/>
    <w:rsid w:val="002D5583"/>
    <w:rsid w:val="002F1B2E"/>
    <w:rsid w:val="003040BC"/>
    <w:rsid w:val="003054F5"/>
    <w:rsid w:val="00306D69"/>
    <w:rsid w:val="00343D25"/>
    <w:rsid w:val="00370E2A"/>
    <w:rsid w:val="00395ACC"/>
    <w:rsid w:val="003A3929"/>
    <w:rsid w:val="003A405D"/>
    <w:rsid w:val="003A5F6F"/>
    <w:rsid w:val="003A7FA4"/>
    <w:rsid w:val="003B6925"/>
    <w:rsid w:val="003C198F"/>
    <w:rsid w:val="003C674C"/>
    <w:rsid w:val="003C6E1E"/>
    <w:rsid w:val="003E7400"/>
    <w:rsid w:val="00405BF8"/>
    <w:rsid w:val="0043217C"/>
    <w:rsid w:val="004525F8"/>
    <w:rsid w:val="00486B86"/>
    <w:rsid w:val="00494126"/>
    <w:rsid w:val="004954A0"/>
    <w:rsid w:val="004A5F9B"/>
    <w:rsid w:val="004D5C0C"/>
    <w:rsid w:val="004F3DD0"/>
    <w:rsid w:val="004F51D9"/>
    <w:rsid w:val="004F676F"/>
    <w:rsid w:val="00500030"/>
    <w:rsid w:val="00563FA4"/>
    <w:rsid w:val="0057151D"/>
    <w:rsid w:val="00583095"/>
    <w:rsid w:val="005907DB"/>
    <w:rsid w:val="005A31E0"/>
    <w:rsid w:val="005B2411"/>
    <w:rsid w:val="005C1B91"/>
    <w:rsid w:val="005D1507"/>
    <w:rsid w:val="005D2BB0"/>
    <w:rsid w:val="005E67C6"/>
    <w:rsid w:val="005F1E74"/>
    <w:rsid w:val="005F66B2"/>
    <w:rsid w:val="006042EC"/>
    <w:rsid w:val="006660E8"/>
    <w:rsid w:val="00667DA1"/>
    <w:rsid w:val="006744AF"/>
    <w:rsid w:val="006748C2"/>
    <w:rsid w:val="006774D0"/>
    <w:rsid w:val="00677E20"/>
    <w:rsid w:val="006A0081"/>
    <w:rsid w:val="006A022C"/>
    <w:rsid w:val="006A17AF"/>
    <w:rsid w:val="006B5493"/>
    <w:rsid w:val="006D7766"/>
    <w:rsid w:val="006E7EE5"/>
    <w:rsid w:val="007132F5"/>
    <w:rsid w:val="00790B0E"/>
    <w:rsid w:val="00796518"/>
    <w:rsid w:val="007979D7"/>
    <w:rsid w:val="007A2267"/>
    <w:rsid w:val="007C31D7"/>
    <w:rsid w:val="007F3B9B"/>
    <w:rsid w:val="00803B26"/>
    <w:rsid w:val="00814995"/>
    <w:rsid w:val="00821AC0"/>
    <w:rsid w:val="008343C3"/>
    <w:rsid w:val="00852E36"/>
    <w:rsid w:val="008A7511"/>
    <w:rsid w:val="008B0E34"/>
    <w:rsid w:val="008C4FD7"/>
    <w:rsid w:val="008D7F92"/>
    <w:rsid w:val="008F560B"/>
    <w:rsid w:val="00962EEC"/>
    <w:rsid w:val="00966DB2"/>
    <w:rsid w:val="00996A87"/>
    <w:rsid w:val="009A214F"/>
    <w:rsid w:val="009A2CE3"/>
    <w:rsid w:val="009D6EBB"/>
    <w:rsid w:val="00A20847"/>
    <w:rsid w:val="00A22B7D"/>
    <w:rsid w:val="00A311A5"/>
    <w:rsid w:val="00A42A52"/>
    <w:rsid w:val="00A60477"/>
    <w:rsid w:val="00A61FF4"/>
    <w:rsid w:val="00A74546"/>
    <w:rsid w:val="00A751C1"/>
    <w:rsid w:val="00A83E5E"/>
    <w:rsid w:val="00A90E19"/>
    <w:rsid w:val="00AA5995"/>
    <w:rsid w:val="00AB631B"/>
    <w:rsid w:val="00AC16D6"/>
    <w:rsid w:val="00AD417E"/>
    <w:rsid w:val="00AE4BE9"/>
    <w:rsid w:val="00AF4F57"/>
    <w:rsid w:val="00BA0FC1"/>
    <w:rsid w:val="00BF529B"/>
    <w:rsid w:val="00C86F2C"/>
    <w:rsid w:val="00C92B61"/>
    <w:rsid w:val="00C9375D"/>
    <w:rsid w:val="00C97755"/>
    <w:rsid w:val="00D36186"/>
    <w:rsid w:val="00D53292"/>
    <w:rsid w:val="00D555E7"/>
    <w:rsid w:val="00DB5FFB"/>
    <w:rsid w:val="00DF78F4"/>
    <w:rsid w:val="00E0494F"/>
    <w:rsid w:val="00E11F21"/>
    <w:rsid w:val="00E33A7C"/>
    <w:rsid w:val="00E55B56"/>
    <w:rsid w:val="00E65ED2"/>
    <w:rsid w:val="00E66BC9"/>
    <w:rsid w:val="00E77162"/>
    <w:rsid w:val="00E77CCB"/>
    <w:rsid w:val="00E84020"/>
    <w:rsid w:val="00EB0CC6"/>
    <w:rsid w:val="00ED1D25"/>
    <w:rsid w:val="00ED76D6"/>
    <w:rsid w:val="00EE4B22"/>
    <w:rsid w:val="00EF35E5"/>
    <w:rsid w:val="00EF38E3"/>
    <w:rsid w:val="00EF687F"/>
    <w:rsid w:val="00F55DD1"/>
    <w:rsid w:val="00F75350"/>
    <w:rsid w:val="00F951CA"/>
    <w:rsid w:val="00F9727D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8B8E"/>
  <w15:docId w15:val="{48481B73-4010-4FE9-8467-C5F34663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9A21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nhideWhenUsed/>
    <w:qFormat/>
    <w:rsid w:val="000F11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11CC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0F11CC"/>
    <w:rPr>
      <w:color w:val="0000FF" w:themeColor="hyperlink"/>
      <w:u w:val="single"/>
    </w:rPr>
  </w:style>
  <w:style w:type="character" w:customStyle="1" w:styleId="a4">
    <w:name w:val="Обычный (веб) Знак"/>
    <w:link w:val="a5"/>
    <w:uiPriority w:val="99"/>
    <w:locked/>
    <w:rsid w:val="000F11CC"/>
    <w:rPr>
      <w:rFonts w:ascii="Times New Roman" w:eastAsia="Times New Roman" w:hAnsi="Times New Roman" w:cs="Times New Roman"/>
      <w:b/>
      <w:lang w:val="uk-UA" w:eastAsia="uk-UA"/>
    </w:rPr>
  </w:style>
  <w:style w:type="paragraph" w:styleId="a5">
    <w:name w:val="Normal (Web)"/>
    <w:basedOn w:val="a"/>
    <w:link w:val="a4"/>
    <w:uiPriority w:val="99"/>
    <w:unhideWhenUsed/>
    <w:rsid w:val="000F11CC"/>
    <w:pPr>
      <w:spacing w:before="100" w:beforeAutospacing="1" w:after="100" w:afterAutospacing="1"/>
    </w:pPr>
    <w:rPr>
      <w:b/>
      <w:sz w:val="22"/>
      <w:szCs w:val="22"/>
    </w:rPr>
  </w:style>
  <w:style w:type="paragraph" w:customStyle="1" w:styleId="LO-normal">
    <w:name w:val="LO-normal"/>
    <w:uiPriority w:val="99"/>
    <w:qFormat/>
    <w:rsid w:val="000F11CC"/>
    <w:pPr>
      <w:spacing w:after="0"/>
      <w:ind w:left="-1" w:hanging="1"/>
      <w:outlineLvl w:val="0"/>
    </w:pPr>
    <w:rPr>
      <w:rFonts w:ascii="Arial" w:eastAsia="Times New Roman" w:hAnsi="Arial" w:cs="Arial"/>
      <w:color w:val="00000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9A2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paragraph" w:customStyle="1" w:styleId="rvps2">
    <w:name w:val="rvps2"/>
    <w:basedOn w:val="a"/>
    <w:qFormat/>
    <w:rsid w:val="009A214F"/>
    <w:pPr>
      <w:spacing w:before="100" w:beforeAutospacing="1" w:after="100" w:afterAutospacing="1"/>
    </w:pPr>
    <w:rPr>
      <w:lang w:val="ru-RU" w:eastAsia="ru-RU"/>
    </w:rPr>
  </w:style>
  <w:style w:type="paragraph" w:customStyle="1" w:styleId="login-buttonuser">
    <w:name w:val="login-button__user"/>
    <w:basedOn w:val="a"/>
    <w:rsid w:val="009A214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A214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525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5F8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Default">
    <w:name w:val="Default"/>
    <w:rsid w:val="005907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70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zo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14D6-92CE-49A6-B2DC-6FA78FAE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4</Pages>
  <Words>4223</Words>
  <Characters>2408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14</cp:revision>
  <cp:lastPrinted>2022-05-26T12:19:00Z</cp:lastPrinted>
  <dcterms:created xsi:type="dcterms:W3CDTF">2022-06-06T06:07:00Z</dcterms:created>
  <dcterms:modified xsi:type="dcterms:W3CDTF">2022-09-28T11:37:00Z</dcterms:modified>
</cp:coreProperties>
</file>