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01B46" w14:textId="77777777" w:rsidR="00C359D7" w:rsidRPr="004E7C44" w:rsidRDefault="00A862DF">
      <w:pPr>
        <w:suppressAutoHyphens w:val="0"/>
        <w:ind w:left="-2" w:right="-709" w:hanging="3"/>
        <w:jc w:val="right"/>
        <w:rPr>
          <w:rFonts w:ascii="Times New Roman" w:hAnsi="Times New Roman" w:cs="Times New Roman"/>
          <w:color w:val="auto"/>
          <w:sz w:val="22"/>
          <w:szCs w:val="22"/>
          <w:lang w:val="uk-UA" w:eastAsia="uk-UA" w:bidi="ar-SA"/>
        </w:rPr>
      </w:pPr>
      <w:r w:rsidRPr="004E7C44">
        <w:rPr>
          <w:rFonts w:ascii="Times New Roman" w:hAnsi="Times New Roman" w:cs="Times New Roman"/>
          <w:b/>
          <w:sz w:val="22"/>
          <w:szCs w:val="22"/>
          <w:lang w:val="uk-UA" w:eastAsia="uk-UA" w:bidi="ar-SA"/>
        </w:rPr>
        <w:t> </w:t>
      </w:r>
    </w:p>
    <w:p w14:paraId="45430C7E" w14:textId="77777777" w:rsidR="00F518B4" w:rsidRPr="00014533" w:rsidRDefault="00EF1A1A" w:rsidP="00F518B4">
      <w:pPr>
        <w:suppressAutoHyphens w:val="0"/>
        <w:ind w:left="-2" w:hanging="4"/>
        <w:jc w:val="center"/>
        <w:rPr>
          <w:rFonts w:ascii="Times New Roman" w:hAnsi="Times New Roman" w:cs="Times New Roman"/>
          <w:color w:val="auto"/>
          <w:sz w:val="22"/>
          <w:szCs w:val="22"/>
          <w:lang w:val="uk-UA" w:eastAsia="uk-UA" w:bidi="ar-SA"/>
        </w:rPr>
      </w:pPr>
      <w:r w:rsidRPr="004E7C44">
        <w:rPr>
          <w:rFonts w:ascii="Times New Roman" w:hAnsi="Times New Roman" w:cs="Times New Roman"/>
          <w:b/>
          <w:sz w:val="22"/>
          <w:szCs w:val="22"/>
          <w:lang w:val="uk-UA" w:eastAsia="uk-UA" w:bidi="ar-SA"/>
        </w:rPr>
        <w:tab/>
      </w:r>
      <w:r w:rsidR="00AE26A0" w:rsidRPr="00014533">
        <w:rPr>
          <w:rFonts w:ascii="Times New Roman" w:hAnsi="Times New Roman" w:cs="Times New Roman"/>
          <w:b/>
          <w:sz w:val="22"/>
          <w:szCs w:val="22"/>
          <w:lang w:val="uk-UA" w:eastAsia="uk-UA" w:bidi="ar-SA"/>
        </w:rPr>
        <w:t>Комунальне некомерційне підприємство Яворівської міської ради Львівської області "Яворівська центральна районна лікарня"</w:t>
      </w:r>
      <w:r w:rsidR="00A862DF" w:rsidRPr="00014533">
        <w:rPr>
          <w:rFonts w:ascii="Times New Roman" w:hAnsi="Times New Roman" w:cs="Times New Roman"/>
          <w:b/>
          <w:sz w:val="22"/>
          <w:szCs w:val="22"/>
          <w:lang w:val="uk-UA" w:eastAsia="uk-UA" w:bidi="ar-SA"/>
        </w:rPr>
        <w:br/>
      </w:r>
      <w:r w:rsidR="00A862DF" w:rsidRPr="00014533">
        <w:rPr>
          <w:rFonts w:ascii="Times New Roman" w:hAnsi="Times New Roman" w:cs="Times New Roman"/>
          <w:color w:val="auto"/>
          <w:sz w:val="22"/>
          <w:szCs w:val="22"/>
          <w:lang w:val="uk-UA" w:eastAsia="uk-UA" w:bidi="ar-SA"/>
        </w:rPr>
        <w:br/>
      </w:r>
    </w:p>
    <w:p w14:paraId="3843233A" w14:textId="77777777" w:rsidR="00F518B4" w:rsidRPr="00014533" w:rsidRDefault="00F518B4" w:rsidP="00F518B4">
      <w:pPr>
        <w:suppressAutoHyphens w:val="0"/>
        <w:ind w:left="4395"/>
        <w:jc w:val="center"/>
        <w:rPr>
          <w:rFonts w:ascii="Times New Roman" w:hAnsi="Times New Roman" w:cs="Times New Roman"/>
          <w:color w:val="auto"/>
          <w:sz w:val="22"/>
          <w:szCs w:val="22"/>
          <w:lang w:val="uk-UA" w:eastAsia="uk-UA" w:bidi="ar-SA"/>
        </w:rPr>
      </w:pPr>
    </w:p>
    <w:p w14:paraId="02AB3FAA" w14:textId="77777777" w:rsidR="00F518B4" w:rsidRPr="00014533" w:rsidRDefault="00F518B4" w:rsidP="00F518B4">
      <w:pPr>
        <w:suppressAutoHyphens w:val="0"/>
        <w:ind w:left="4395"/>
        <w:jc w:val="center"/>
        <w:rPr>
          <w:rFonts w:ascii="Times New Roman" w:hAnsi="Times New Roman" w:cs="Times New Roman"/>
          <w:color w:val="auto"/>
          <w:sz w:val="22"/>
          <w:szCs w:val="22"/>
          <w:lang w:val="uk-UA" w:eastAsia="uk-UA" w:bidi="ar-SA"/>
        </w:rPr>
      </w:pPr>
    </w:p>
    <w:p w14:paraId="7EB61D31" w14:textId="77777777" w:rsidR="00F518B4" w:rsidRPr="00014533" w:rsidRDefault="00F518B4" w:rsidP="005B5A11">
      <w:pPr>
        <w:suppressAutoHyphens w:val="0"/>
        <w:ind w:left="5670"/>
        <w:rPr>
          <w:rFonts w:ascii="Times New Roman" w:hAnsi="Times New Roman" w:cs="Times New Roman"/>
          <w:b/>
          <w:color w:val="auto"/>
          <w:sz w:val="22"/>
          <w:szCs w:val="22"/>
          <w:lang w:val="uk-UA" w:eastAsia="ru-RU" w:bidi="ar-SA"/>
        </w:rPr>
      </w:pPr>
      <w:r w:rsidRPr="00014533">
        <w:rPr>
          <w:rFonts w:ascii="Times New Roman" w:hAnsi="Times New Roman" w:cs="Times New Roman"/>
          <w:b/>
          <w:color w:val="auto"/>
          <w:sz w:val="22"/>
          <w:szCs w:val="22"/>
          <w:lang w:val="uk-UA" w:eastAsia="ru-RU" w:bidi="ar-SA"/>
        </w:rPr>
        <w:t>«Затверджено»</w:t>
      </w:r>
    </w:p>
    <w:p w14:paraId="2B8AE919" w14:textId="77777777" w:rsidR="005B5A11" w:rsidRPr="00014533" w:rsidRDefault="00F518B4" w:rsidP="005B5A11">
      <w:pPr>
        <w:suppressAutoHyphens w:val="0"/>
        <w:ind w:left="5670"/>
        <w:jc w:val="both"/>
        <w:rPr>
          <w:rFonts w:ascii="Times New Roman" w:hAnsi="Times New Roman" w:cs="Times New Roman"/>
          <w:b/>
          <w:color w:val="auto"/>
          <w:sz w:val="22"/>
          <w:szCs w:val="22"/>
          <w:lang w:val="uk-UA" w:eastAsia="ru-RU" w:bidi="ar-SA"/>
        </w:rPr>
      </w:pPr>
      <w:r w:rsidRPr="00014533">
        <w:rPr>
          <w:rFonts w:ascii="Times New Roman" w:hAnsi="Times New Roman" w:cs="Times New Roman"/>
          <w:b/>
          <w:color w:val="auto"/>
          <w:sz w:val="22"/>
          <w:szCs w:val="22"/>
          <w:lang w:val="uk-UA" w:eastAsia="ru-RU" w:bidi="ar-SA"/>
        </w:rPr>
        <w:t>Рішенням уповноваженої особи</w:t>
      </w:r>
    </w:p>
    <w:p w14:paraId="0B1D3E13" w14:textId="36DE4BD8" w:rsidR="00F518B4" w:rsidRPr="00014533" w:rsidRDefault="00AE26A0" w:rsidP="005B5A11">
      <w:pPr>
        <w:suppressAutoHyphens w:val="0"/>
        <w:ind w:left="5670"/>
        <w:jc w:val="both"/>
        <w:rPr>
          <w:rFonts w:ascii="Times New Roman" w:hAnsi="Times New Roman" w:cs="Times New Roman"/>
          <w:b/>
          <w:color w:val="auto"/>
          <w:sz w:val="22"/>
          <w:szCs w:val="22"/>
          <w:lang w:val="uk-UA" w:eastAsia="ru-RU" w:bidi="ar-SA"/>
        </w:rPr>
      </w:pPr>
      <w:r w:rsidRPr="00014533">
        <w:rPr>
          <w:rFonts w:ascii="Times New Roman" w:hAnsi="Times New Roman" w:cs="Times New Roman"/>
          <w:b/>
          <w:color w:val="auto"/>
          <w:sz w:val="22"/>
          <w:szCs w:val="22"/>
          <w:lang w:val="uk-UA" w:eastAsia="ru-RU" w:bidi="ar-SA"/>
        </w:rPr>
        <w:t>від 0</w:t>
      </w:r>
      <w:r w:rsidR="00014533" w:rsidRPr="00014533">
        <w:rPr>
          <w:rFonts w:ascii="Times New Roman" w:hAnsi="Times New Roman" w:cs="Times New Roman"/>
          <w:b/>
          <w:color w:val="auto"/>
          <w:sz w:val="22"/>
          <w:szCs w:val="22"/>
          <w:lang w:val="uk-UA" w:eastAsia="ru-RU" w:bidi="ar-SA"/>
        </w:rPr>
        <w:t>5</w:t>
      </w:r>
      <w:r w:rsidRPr="00014533">
        <w:rPr>
          <w:rFonts w:ascii="Times New Roman" w:hAnsi="Times New Roman" w:cs="Times New Roman"/>
          <w:b/>
          <w:color w:val="auto"/>
          <w:sz w:val="22"/>
          <w:szCs w:val="22"/>
          <w:lang w:val="uk-UA" w:eastAsia="ru-RU" w:bidi="ar-SA"/>
        </w:rPr>
        <w:t>.0</w:t>
      </w:r>
      <w:r w:rsidR="001025FA" w:rsidRPr="00014533">
        <w:rPr>
          <w:rFonts w:ascii="Times New Roman" w:hAnsi="Times New Roman" w:cs="Times New Roman"/>
          <w:b/>
          <w:color w:val="auto"/>
          <w:sz w:val="22"/>
          <w:szCs w:val="22"/>
          <w:lang w:val="uk-UA" w:eastAsia="ru-RU" w:bidi="ar-SA"/>
        </w:rPr>
        <w:t>6</w:t>
      </w:r>
      <w:r w:rsidR="0012171F" w:rsidRPr="00014533">
        <w:rPr>
          <w:rFonts w:ascii="Times New Roman" w:hAnsi="Times New Roman" w:cs="Times New Roman"/>
          <w:b/>
          <w:color w:val="auto"/>
          <w:sz w:val="22"/>
          <w:szCs w:val="22"/>
          <w:lang w:val="uk-UA" w:eastAsia="ru-RU" w:bidi="ar-SA"/>
        </w:rPr>
        <w:t>.2023 року</w:t>
      </w:r>
    </w:p>
    <w:p w14:paraId="7BE31825" w14:textId="77777777" w:rsidR="00AE26A0" w:rsidRPr="00014533" w:rsidRDefault="00AE26A0" w:rsidP="005B5A11">
      <w:pPr>
        <w:suppressAutoHyphens w:val="0"/>
        <w:ind w:left="5670"/>
        <w:jc w:val="both"/>
        <w:rPr>
          <w:rFonts w:ascii="Times New Roman" w:hAnsi="Times New Roman" w:cs="Times New Roman"/>
          <w:b/>
          <w:color w:val="auto"/>
          <w:sz w:val="22"/>
          <w:szCs w:val="22"/>
          <w:lang w:val="uk-UA" w:eastAsia="ru-RU" w:bidi="ar-SA"/>
        </w:rPr>
      </w:pPr>
      <w:r w:rsidRPr="00014533">
        <w:rPr>
          <w:rFonts w:ascii="Times New Roman" w:hAnsi="Times New Roman" w:cs="Times New Roman"/>
          <w:b/>
          <w:color w:val="auto"/>
          <w:sz w:val="22"/>
          <w:szCs w:val="22"/>
          <w:lang w:val="uk-UA" w:eastAsia="ru-RU" w:bidi="ar-SA"/>
        </w:rPr>
        <w:t xml:space="preserve">Данило О.І. </w:t>
      </w:r>
    </w:p>
    <w:p w14:paraId="52223AF4" w14:textId="77777777" w:rsidR="0012171F" w:rsidRPr="00014533" w:rsidRDefault="0012171F" w:rsidP="00F518B4">
      <w:pPr>
        <w:suppressAutoHyphens w:val="0"/>
        <w:ind w:left="5103"/>
        <w:jc w:val="both"/>
        <w:rPr>
          <w:rFonts w:ascii="Times New Roman" w:hAnsi="Times New Roman" w:cs="Times New Roman"/>
          <w:b/>
          <w:color w:val="auto"/>
          <w:sz w:val="22"/>
          <w:szCs w:val="22"/>
          <w:lang w:val="uk-UA" w:eastAsia="ru-RU" w:bidi="ar-SA"/>
        </w:rPr>
      </w:pPr>
    </w:p>
    <w:p w14:paraId="063C71B2" w14:textId="77777777" w:rsidR="00093242" w:rsidRPr="00014533" w:rsidRDefault="00A862DF" w:rsidP="0012171F">
      <w:pPr>
        <w:suppressAutoHyphens w:val="0"/>
        <w:spacing w:after="240"/>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br/>
      </w:r>
      <w:r w:rsidRPr="00014533">
        <w:rPr>
          <w:rFonts w:ascii="Times New Roman" w:hAnsi="Times New Roman" w:cs="Times New Roman"/>
          <w:color w:val="auto"/>
          <w:sz w:val="22"/>
          <w:szCs w:val="22"/>
          <w:lang w:val="uk-UA" w:eastAsia="uk-UA" w:bidi="ar-SA"/>
        </w:rPr>
        <w:br/>
      </w:r>
      <w:r w:rsidRPr="00014533">
        <w:rPr>
          <w:rFonts w:ascii="Times New Roman" w:hAnsi="Times New Roman" w:cs="Times New Roman"/>
          <w:color w:val="auto"/>
          <w:sz w:val="22"/>
          <w:szCs w:val="22"/>
          <w:lang w:val="uk-UA" w:eastAsia="uk-UA" w:bidi="ar-SA"/>
        </w:rPr>
        <w:br/>
      </w:r>
      <w:r w:rsidRPr="00014533">
        <w:rPr>
          <w:rFonts w:ascii="Times New Roman" w:hAnsi="Times New Roman" w:cs="Times New Roman"/>
          <w:color w:val="auto"/>
          <w:sz w:val="22"/>
          <w:szCs w:val="22"/>
          <w:lang w:val="uk-UA" w:eastAsia="uk-UA" w:bidi="ar-SA"/>
        </w:rPr>
        <w:br/>
      </w:r>
      <w:r w:rsidRPr="00014533">
        <w:rPr>
          <w:rFonts w:ascii="Times New Roman" w:hAnsi="Times New Roman" w:cs="Times New Roman"/>
          <w:color w:val="auto"/>
          <w:sz w:val="22"/>
          <w:szCs w:val="22"/>
          <w:lang w:val="uk-UA" w:eastAsia="uk-UA" w:bidi="ar-SA"/>
        </w:rPr>
        <w:br/>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093242" w:rsidRPr="00014533" w14:paraId="10762047" w14:textId="77777777" w:rsidTr="00093242">
        <w:tc>
          <w:tcPr>
            <w:tcW w:w="9996" w:type="dxa"/>
            <w:shd w:val="clear" w:color="auto" w:fill="F2F2F2" w:themeFill="background1" w:themeFillShade="F2"/>
          </w:tcPr>
          <w:p w14:paraId="57E25EFA" w14:textId="77777777" w:rsidR="00093242" w:rsidRPr="00014533" w:rsidRDefault="00093242" w:rsidP="00093242">
            <w:pPr>
              <w:suppressAutoHyphens w:val="0"/>
              <w:ind w:left="-2" w:hanging="4"/>
              <w:jc w:val="center"/>
              <w:rPr>
                <w:rFonts w:ascii="Times New Roman" w:hAnsi="Times New Roman" w:cs="Times New Roman"/>
                <w:b/>
                <w:sz w:val="22"/>
                <w:szCs w:val="22"/>
                <w:lang w:val="uk-UA" w:eastAsia="uk-UA" w:bidi="ar-SA"/>
              </w:rPr>
            </w:pPr>
          </w:p>
          <w:p w14:paraId="22628832" w14:textId="77777777" w:rsidR="00093242" w:rsidRPr="00014533" w:rsidRDefault="00093242" w:rsidP="00093242">
            <w:pPr>
              <w:suppressAutoHyphens w:val="0"/>
              <w:ind w:left="-2" w:hanging="4"/>
              <w:jc w:val="center"/>
              <w:rPr>
                <w:rFonts w:ascii="Times New Roman" w:hAnsi="Times New Roman" w:cs="Times New Roman"/>
                <w:b/>
                <w:sz w:val="22"/>
                <w:szCs w:val="22"/>
                <w:lang w:val="uk-UA" w:eastAsia="uk-UA" w:bidi="ar-SA"/>
              </w:rPr>
            </w:pPr>
            <w:r w:rsidRPr="00014533">
              <w:rPr>
                <w:rFonts w:ascii="Times New Roman" w:hAnsi="Times New Roman" w:cs="Times New Roman"/>
                <w:b/>
                <w:sz w:val="22"/>
                <w:szCs w:val="22"/>
                <w:lang w:val="uk-UA" w:eastAsia="uk-UA" w:bidi="ar-SA"/>
              </w:rPr>
              <w:t>ТЕНДЕРНА ДОКУМЕНТАЦІЯ</w:t>
            </w:r>
          </w:p>
          <w:p w14:paraId="390FA4CE" w14:textId="77777777" w:rsidR="00093242" w:rsidRPr="00014533" w:rsidRDefault="00093242" w:rsidP="00093242">
            <w:pPr>
              <w:suppressAutoHyphens w:val="0"/>
              <w:jc w:val="center"/>
              <w:rPr>
                <w:rFonts w:ascii="Times New Roman" w:hAnsi="Times New Roman" w:cs="Times New Roman"/>
                <w:b/>
                <w:color w:val="auto"/>
                <w:sz w:val="22"/>
                <w:szCs w:val="22"/>
                <w:lang w:val="uk-UA" w:eastAsia="ru-RU" w:bidi="ar-SA"/>
              </w:rPr>
            </w:pPr>
            <w:r w:rsidRPr="00014533">
              <w:rPr>
                <w:rFonts w:ascii="Times New Roman" w:hAnsi="Times New Roman" w:cs="Times New Roman"/>
                <w:b/>
                <w:color w:val="auto"/>
                <w:sz w:val="22"/>
                <w:szCs w:val="22"/>
                <w:lang w:val="uk-UA" w:eastAsia="ru-RU" w:bidi="ar-SA"/>
              </w:rPr>
              <w:t>на закупівлю:</w:t>
            </w:r>
          </w:p>
          <w:p w14:paraId="283246FB" w14:textId="77777777" w:rsidR="00093242" w:rsidRPr="00014533" w:rsidRDefault="00093242" w:rsidP="00093242">
            <w:pPr>
              <w:suppressAutoHyphens w:val="0"/>
              <w:jc w:val="center"/>
              <w:rPr>
                <w:rFonts w:ascii="Times New Roman" w:hAnsi="Times New Roman" w:cs="Times New Roman"/>
                <w:b/>
                <w:color w:val="auto"/>
                <w:sz w:val="22"/>
                <w:szCs w:val="22"/>
                <w:lang w:val="uk-UA" w:eastAsia="ru-RU" w:bidi="ar-SA"/>
              </w:rPr>
            </w:pPr>
          </w:p>
          <w:p w14:paraId="6A717B78" w14:textId="77777777" w:rsidR="004E7C44" w:rsidRPr="00014533" w:rsidRDefault="004E7C44" w:rsidP="00093242">
            <w:pPr>
              <w:suppressAutoHyphens w:val="0"/>
              <w:ind w:right="120"/>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Міксер для забору крові, запаювач трубок, сепаратор плазми (Код НК 024:2019: 13459 - Ваги для зважування крові) (Код НК 024:2019: 36674 - Пристрій для запаювання пакетів) (Код НК 024:2019: 61618 - Сепаратор компонентів крові) (ДК 021:2015: 33190000-8 — Медичне обладнання та вироби медичного призначення різні)</w:t>
            </w:r>
          </w:p>
          <w:p w14:paraId="3EFF1392" w14:textId="3F0CD5C3" w:rsidR="00093242" w:rsidRPr="00014533" w:rsidRDefault="00093242" w:rsidP="00093242">
            <w:pPr>
              <w:suppressAutoHyphens w:val="0"/>
              <w:ind w:right="120"/>
              <w:jc w:val="center"/>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Процедура закупівлі – відкриті торги</w:t>
            </w:r>
            <w:r w:rsidR="009B0754" w:rsidRPr="00014533">
              <w:rPr>
                <w:rFonts w:ascii="Times New Roman" w:hAnsi="Times New Roman" w:cs="Times New Roman"/>
                <w:color w:val="auto"/>
                <w:sz w:val="22"/>
                <w:szCs w:val="22"/>
                <w:lang w:val="uk-UA" w:eastAsia="uk-UA" w:bidi="ar-SA"/>
              </w:rPr>
              <w:t xml:space="preserve"> з особливостями</w:t>
            </w:r>
          </w:p>
          <w:p w14:paraId="5A9E92E4" w14:textId="77777777" w:rsidR="00093242" w:rsidRPr="00014533" w:rsidRDefault="00093242" w:rsidP="00825114">
            <w:pPr>
              <w:suppressAutoHyphens w:val="0"/>
              <w:spacing w:after="240"/>
              <w:jc w:val="center"/>
              <w:rPr>
                <w:rFonts w:ascii="Times New Roman" w:hAnsi="Times New Roman" w:cs="Times New Roman"/>
                <w:color w:val="FF0000"/>
                <w:sz w:val="22"/>
                <w:szCs w:val="22"/>
                <w:lang w:val="uk-UA" w:eastAsia="uk-UA" w:bidi="ar-SA"/>
              </w:rPr>
            </w:pPr>
            <w:r w:rsidRPr="00014533">
              <w:rPr>
                <w:rFonts w:ascii="Times New Roman" w:hAnsi="Times New Roman" w:cs="Times New Roman"/>
                <w:color w:val="auto"/>
                <w:sz w:val="22"/>
                <w:szCs w:val="22"/>
                <w:lang w:val="uk-UA" w:eastAsia="uk-UA" w:bidi="ar-SA"/>
              </w:rPr>
              <w:t xml:space="preserve">Вид предмету закупівлі – </w:t>
            </w:r>
            <w:r w:rsidR="00825114" w:rsidRPr="00014533">
              <w:rPr>
                <w:rFonts w:ascii="Times New Roman" w:hAnsi="Times New Roman" w:cs="Times New Roman"/>
                <w:color w:val="auto"/>
                <w:sz w:val="22"/>
                <w:szCs w:val="22"/>
                <w:lang w:val="uk-UA" w:eastAsia="uk-UA" w:bidi="ar-SA"/>
              </w:rPr>
              <w:t>товар</w:t>
            </w:r>
          </w:p>
        </w:tc>
      </w:tr>
    </w:tbl>
    <w:p w14:paraId="1EC10967" w14:textId="77777777" w:rsidR="00C359D7" w:rsidRPr="00014533" w:rsidRDefault="00A862DF" w:rsidP="00F518B4">
      <w:pPr>
        <w:suppressAutoHyphens w:val="0"/>
        <w:spacing w:after="240"/>
        <w:jc w:val="center"/>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br/>
      </w:r>
      <w:r w:rsidRPr="00014533">
        <w:rPr>
          <w:rFonts w:ascii="Times New Roman" w:hAnsi="Times New Roman" w:cs="Times New Roman"/>
          <w:color w:val="auto"/>
          <w:sz w:val="22"/>
          <w:szCs w:val="22"/>
          <w:lang w:val="uk-UA" w:eastAsia="uk-UA" w:bidi="ar-SA"/>
        </w:rPr>
        <w:br/>
      </w:r>
    </w:p>
    <w:p w14:paraId="6E928470" w14:textId="77777777" w:rsidR="00C359D7" w:rsidRPr="00014533" w:rsidRDefault="00C359D7" w:rsidP="00F518B4">
      <w:pPr>
        <w:suppressAutoHyphens w:val="0"/>
        <w:ind w:right="120"/>
        <w:jc w:val="center"/>
        <w:rPr>
          <w:rFonts w:ascii="Times New Roman" w:hAnsi="Times New Roman" w:cs="Times New Roman"/>
          <w:sz w:val="22"/>
          <w:szCs w:val="22"/>
          <w:lang w:val="uk-UA" w:eastAsia="uk-UA" w:bidi="ar-SA"/>
        </w:rPr>
      </w:pPr>
    </w:p>
    <w:p w14:paraId="05EFBC98"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5922C917"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26896833"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006F3523"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45563391"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17050FD4"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383D0844"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1872E0C9"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0A264ED2" w14:textId="77777777" w:rsidR="00F518B4" w:rsidRPr="00014533" w:rsidRDefault="00F518B4" w:rsidP="00F518B4">
      <w:pPr>
        <w:suppressAutoHyphens w:val="0"/>
        <w:ind w:right="120"/>
        <w:jc w:val="center"/>
        <w:rPr>
          <w:rFonts w:ascii="Times New Roman" w:hAnsi="Times New Roman" w:cs="Times New Roman"/>
          <w:sz w:val="22"/>
          <w:szCs w:val="22"/>
          <w:lang w:val="uk-UA" w:eastAsia="uk-UA" w:bidi="ar-SA"/>
        </w:rPr>
      </w:pPr>
    </w:p>
    <w:p w14:paraId="7AAA92EC" w14:textId="77777777" w:rsidR="00C359D7" w:rsidRPr="00014533" w:rsidRDefault="00B578ED" w:rsidP="00F518B4">
      <w:pPr>
        <w:suppressAutoHyphens w:val="0"/>
        <w:ind w:right="120"/>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sz w:val="22"/>
          <w:szCs w:val="22"/>
          <w:lang w:val="uk-UA" w:eastAsia="uk-UA" w:bidi="ar-SA"/>
        </w:rPr>
        <w:t xml:space="preserve">м. </w:t>
      </w:r>
      <w:r w:rsidR="00C14418" w:rsidRPr="00014533">
        <w:rPr>
          <w:rFonts w:ascii="Times New Roman" w:hAnsi="Times New Roman" w:cs="Times New Roman"/>
          <w:b/>
          <w:sz w:val="22"/>
          <w:szCs w:val="22"/>
          <w:lang w:val="uk-UA" w:eastAsia="uk-UA" w:bidi="ar-SA"/>
        </w:rPr>
        <w:t>Яворів</w:t>
      </w:r>
      <w:r w:rsidRPr="00014533">
        <w:rPr>
          <w:rFonts w:ascii="Times New Roman" w:hAnsi="Times New Roman" w:cs="Times New Roman"/>
          <w:b/>
          <w:sz w:val="22"/>
          <w:szCs w:val="22"/>
          <w:lang w:val="uk-UA" w:eastAsia="uk-UA" w:bidi="ar-SA"/>
        </w:rPr>
        <w:t xml:space="preserve"> </w:t>
      </w:r>
      <w:r w:rsidR="00F55883" w:rsidRPr="00014533">
        <w:rPr>
          <w:rFonts w:ascii="Times New Roman" w:hAnsi="Times New Roman" w:cs="Times New Roman"/>
          <w:b/>
          <w:sz w:val="22"/>
          <w:szCs w:val="22"/>
          <w:lang w:val="uk-UA" w:eastAsia="uk-UA" w:bidi="ar-SA"/>
        </w:rPr>
        <w:t>- 2023</w:t>
      </w:r>
    </w:p>
    <w:p w14:paraId="7CD35042" w14:textId="77777777" w:rsidR="00F518B4" w:rsidRPr="00014533" w:rsidRDefault="00F518B4">
      <w:pPr>
        <w:suppressAutoHyphens w:val="0"/>
        <w:spacing w:after="160" w:line="259" w:lineRule="auto"/>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br w:type="page"/>
      </w:r>
    </w:p>
    <w:p w14:paraId="51BADCCD" w14:textId="77777777" w:rsidR="00C359D7" w:rsidRPr="00014533" w:rsidRDefault="00A862DF" w:rsidP="00974161">
      <w:pPr>
        <w:tabs>
          <w:tab w:val="left" w:pos="0"/>
          <w:tab w:val="left" w:pos="8820"/>
          <w:tab w:val="left" w:pos="9720"/>
          <w:tab w:val="left" w:pos="10080"/>
          <w:tab w:val="left" w:pos="10260"/>
          <w:tab w:val="left" w:pos="10992"/>
          <w:tab w:val="left" w:pos="11908"/>
          <w:tab w:val="left" w:pos="12824"/>
          <w:tab w:val="left" w:pos="13740"/>
          <w:tab w:val="left" w:pos="14656"/>
        </w:tabs>
        <w:suppressAutoHyphens w:val="0"/>
        <w:ind w:hanging="2"/>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ЗМІСТ</w:t>
      </w:r>
    </w:p>
    <w:p w14:paraId="08B582D0"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І. Загальні положення</w:t>
      </w:r>
    </w:p>
    <w:p w14:paraId="36680CFA"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 Терміни, які вживаються в тендерній документації</w:t>
      </w:r>
    </w:p>
    <w:p w14:paraId="50C69B20"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2. Інформація про замовника </w:t>
      </w:r>
    </w:p>
    <w:p w14:paraId="6E39FF53"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2.1. Повне найменування</w:t>
      </w:r>
    </w:p>
    <w:p w14:paraId="42051826"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2.2. Місцезнаходження</w:t>
      </w:r>
    </w:p>
    <w:p w14:paraId="587C5387"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2.3. Посадова особа замовника, уповноважена здійснювати зв'язок з учасниками</w:t>
      </w:r>
    </w:p>
    <w:p w14:paraId="349D4732"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3. Процедура закупівлі</w:t>
      </w:r>
    </w:p>
    <w:p w14:paraId="10C12B40"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4. Інформація про предмет закупівлі</w:t>
      </w:r>
    </w:p>
    <w:p w14:paraId="5DA4E0CF"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4.1. Назва предмета закупівлі</w:t>
      </w:r>
    </w:p>
    <w:p w14:paraId="195145A2"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4.2. Опис окремої частини (частин) предмета закупівлі (лота), щодо якої можуть бути подані тендерні пропозиції</w:t>
      </w:r>
    </w:p>
    <w:p w14:paraId="5DE928EC"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4.3. Місце, кількість, обсяг надання послуг</w:t>
      </w:r>
    </w:p>
    <w:p w14:paraId="54D3D41A"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4.4. Строк надання послуг</w:t>
      </w:r>
    </w:p>
    <w:p w14:paraId="5D7CD8A3"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5. Недискримінація учасників</w:t>
      </w:r>
    </w:p>
    <w:p w14:paraId="198FD456"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6. Інформація про валюту, у якій повинна бути розраховано та зазначено ціну тендерної пропозиції</w:t>
      </w:r>
    </w:p>
    <w:p w14:paraId="3DD1A908"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7. Інформація про мову (мови), якою (якими) повинно бути складено тендерні пропозиції</w:t>
      </w:r>
    </w:p>
    <w:p w14:paraId="2F4E5DD1"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ІІ. Порядок внесення змін та надання роз’яснень до тендерної документації</w:t>
      </w:r>
    </w:p>
    <w:p w14:paraId="6C71E075"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 Процедура надання роз’яснень до тендерної документації</w:t>
      </w:r>
    </w:p>
    <w:p w14:paraId="67BCD7EC" w14:textId="77777777" w:rsidR="00C359D7" w:rsidRPr="00014533" w:rsidRDefault="00007A28"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 В</w:t>
      </w:r>
      <w:r w:rsidR="00A862DF" w:rsidRPr="00014533">
        <w:rPr>
          <w:rFonts w:ascii="Times New Roman" w:hAnsi="Times New Roman" w:cs="Times New Roman"/>
          <w:color w:val="auto"/>
          <w:sz w:val="22"/>
          <w:szCs w:val="22"/>
          <w:lang w:val="uk-UA" w:eastAsia="uk-UA" w:bidi="ar-SA"/>
        </w:rPr>
        <w:t>несення змін до тендерної документації</w:t>
      </w:r>
    </w:p>
    <w:p w14:paraId="52B45678"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ІІІ. Інструкція з підготовки тендерної пропозиції</w:t>
      </w:r>
    </w:p>
    <w:p w14:paraId="6B661C59"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 Зміст і спосіб подання тендерної пропозиції</w:t>
      </w:r>
    </w:p>
    <w:p w14:paraId="475A6B9B"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 Формальні помилки</w:t>
      </w:r>
    </w:p>
    <w:p w14:paraId="72DEFB16"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3. Забезпечення тендерної пропозиції</w:t>
      </w:r>
    </w:p>
    <w:p w14:paraId="6F537CC4"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4. Умови повернення чи неповернення забезпечення тендерної пропозиції.</w:t>
      </w:r>
    </w:p>
    <w:p w14:paraId="70E65C1E"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5. Строк, протягом якого тендерні пропозиції є дійсними.</w:t>
      </w:r>
    </w:p>
    <w:p w14:paraId="5068E0E9"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6. Кваліфікаційні критерії процедури закупівлі</w:t>
      </w:r>
    </w:p>
    <w:p w14:paraId="628927C7"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7. Підстави для відмови в участі у процедурі закупівлі</w:t>
      </w:r>
    </w:p>
    <w:p w14:paraId="42C7F507"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8. Інформація про технічні, якісні та кількісні характеристики предмета закупівлі</w:t>
      </w:r>
    </w:p>
    <w:p w14:paraId="0C0FF16D"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9. Інформація про субпідрядника</w:t>
      </w:r>
    </w:p>
    <w:p w14:paraId="5AAD9AF1"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10. Унесення змін або відкликання тендерної пропозиції учасником</w:t>
      </w:r>
    </w:p>
    <w:p w14:paraId="511E002B"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IV. Подання та розкриття тендерної пропозицій</w:t>
      </w:r>
    </w:p>
    <w:p w14:paraId="06F94BB0"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 Кінцевий строк подання тендерної пропозиції</w:t>
      </w:r>
    </w:p>
    <w:p w14:paraId="24D95F27"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 Дата та час розкриття тендерної пропозиції</w:t>
      </w:r>
    </w:p>
    <w:p w14:paraId="42242832"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V. Оцінка тендерної пропозиції</w:t>
      </w:r>
    </w:p>
    <w:p w14:paraId="0026D584"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  Перелік критеріїв оцінки та методика оцінки тендерних пропозицій із зазначенням питомої ваги кожного критерію</w:t>
      </w:r>
    </w:p>
    <w:p w14:paraId="6CD9EA23"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  Інша інформація</w:t>
      </w:r>
    </w:p>
    <w:p w14:paraId="7EF841F7"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3.  Відхилення тендерних пропозицій</w:t>
      </w:r>
    </w:p>
    <w:p w14:paraId="150795B2"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VI. Результати процедури закупівлі та укладання договору про закупівлю</w:t>
      </w:r>
    </w:p>
    <w:p w14:paraId="5F0695F8"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 Відміна тендеру чи визнання тендеру таким, що не відбувся</w:t>
      </w:r>
    </w:p>
    <w:p w14:paraId="1AB42FCD"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 Строк укладання договору про закупівлю</w:t>
      </w:r>
    </w:p>
    <w:p w14:paraId="0D9A83BF"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3. Проект договору про закупівлю</w:t>
      </w:r>
    </w:p>
    <w:p w14:paraId="7BBCF9AB"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4. Істотні умови, що обов’язково включаються до договору про закупівлю</w:t>
      </w:r>
    </w:p>
    <w:p w14:paraId="1BC319AC"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5. Дії замовника при відмові переможця процедури закупівлі підписати договір про закупівлю</w:t>
      </w:r>
    </w:p>
    <w:p w14:paraId="26BC9B66"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6. Забезпечення виконання договору про закупівлю</w:t>
      </w:r>
    </w:p>
    <w:p w14:paraId="2CA26F93"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Додатки до тендерної документації:</w:t>
      </w:r>
    </w:p>
    <w:p w14:paraId="6E9F13DF"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ДОДАТОК 1. </w:t>
      </w:r>
    </w:p>
    <w:p w14:paraId="67CA3810"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ДОДАТОК 2. </w:t>
      </w:r>
    </w:p>
    <w:p w14:paraId="53D5A6F0"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ДОДАТОК 3. </w:t>
      </w:r>
    </w:p>
    <w:p w14:paraId="467218F5" w14:textId="77777777" w:rsidR="00C359D7" w:rsidRPr="00014533" w:rsidRDefault="00A862DF" w:rsidP="00F518B4">
      <w:pPr>
        <w:tabs>
          <w:tab w:val="left" w:pos="426"/>
          <w:tab w:val="left" w:pos="8820"/>
          <w:tab w:val="left" w:pos="9720"/>
          <w:tab w:val="left" w:pos="10080"/>
          <w:tab w:val="left" w:pos="10260"/>
          <w:tab w:val="left" w:pos="10992"/>
          <w:tab w:val="left" w:pos="11908"/>
          <w:tab w:val="left" w:pos="12824"/>
          <w:tab w:val="left" w:pos="13740"/>
          <w:tab w:val="left" w:pos="14656"/>
        </w:tabs>
        <w:suppressAutoHyphens w:val="0"/>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ДОДАТОК 4. </w:t>
      </w:r>
    </w:p>
    <w:p w14:paraId="22344BB1" w14:textId="77777777" w:rsidR="003657E3" w:rsidRPr="00014533" w:rsidRDefault="003657E3">
      <w:pPr>
        <w:suppressAutoHyphens w:val="0"/>
        <w:spacing w:after="160" w:line="259" w:lineRule="auto"/>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359D7" w:rsidRPr="00014533" w14:paraId="01774F87" w14:textId="77777777" w:rsidTr="009E3EBA">
        <w:trPr>
          <w:trHeight w:val="81"/>
        </w:trPr>
        <w:tc>
          <w:tcPr>
            <w:tcW w:w="824" w:type="dxa"/>
            <w:shd w:val="clear" w:color="auto" w:fill="E7E6E6" w:themeFill="background2"/>
          </w:tcPr>
          <w:p w14:paraId="4B48933A"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 з/п</w:t>
            </w:r>
          </w:p>
        </w:tc>
        <w:tc>
          <w:tcPr>
            <w:tcW w:w="9503" w:type="dxa"/>
            <w:gridSpan w:val="2"/>
            <w:shd w:val="clear" w:color="auto" w:fill="E7E6E6" w:themeFill="background2"/>
          </w:tcPr>
          <w:p w14:paraId="3A44EE50"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І. Загальні положення</w:t>
            </w:r>
          </w:p>
        </w:tc>
      </w:tr>
      <w:tr w:rsidR="00C359D7" w:rsidRPr="00014533" w14:paraId="74C0466A" w14:textId="77777777" w:rsidTr="00093242">
        <w:trPr>
          <w:trHeight w:val="45"/>
        </w:trPr>
        <w:tc>
          <w:tcPr>
            <w:tcW w:w="824" w:type="dxa"/>
          </w:tcPr>
          <w:p w14:paraId="5932A710" w14:textId="77777777" w:rsidR="00C359D7" w:rsidRPr="00014533" w:rsidRDefault="00A862DF" w:rsidP="00093242">
            <w:pPr>
              <w:suppressAutoHyphens w:val="0"/>
              <w:ind w:firstLine="0"/>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1</w:t>
            </w:r>
          </w:p>
        </w:tc>
        <w:tc>
          <w:tcPr>
            <w:tcW w:w="2841" w:type="dxa"/>
          </w:tcPr>
          <w:p w14:paraId="073FF36C" w14:textId="77777777" w:rsidR="00C359D7" w:rsidRPr="00014533" w:rsidRDefault="00A862DF" w:rsidP="00093242">
            <w:pPr>
              <w:suppressAutoHyphens w:val="0"/>
              <w:ind w:firstLine="0"/>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2</w:t>
            </w:r>
          </w:p>
        </w:tc>
        <w:tc>
          <w:tcPr>
            <w:tcW w:w="6662" w:type="dxa"/>
          </w:tcPr>
          <w:p w14:paraId="3B6A36AC" w14:textId="77777777" w:rsidR="00C359D7" w:rsidRPr="00014533" w:rsidRDefault="00A862DF" w:rsidP="00093242">
            <w:pPr>
              <w:suppressAutoHyphens w:val="0"/>
              <w:ind w:firstLine="0"/>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3</w:t>
            </w:r>
          </w:p>
        </w:tc>
      </w:tr>
      <w:tr w:rsidR="00C359D7" w:rsidRPr="00014533" w14:paraId="22417639" w14:textId="77777777" w:rsidTr="00974161">
        <w:trPr>
          <w:trHeight w:val="240"/>
        </w:trPr>
        <w:tc>
          <w:tcPr>
            <w:tcW w:w="824" w:type="dxa"/>
          </w:tcPr>
          <w:p w14:paraId="0F5A39DC"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1.</w:t>
            </w:r>
          </w:p>
        </w:tc>
        <w:tc>
          <w:tcPr>
            <w:tcW w:w="2841" w:type="dxa"/>
          </w:tcPr>
          <w:p w14:paraId="136A6F63"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Терміни, які вживаються в тендерній документації </w:t>
            </w:r>
          </w:p>
        </w:tc>
        <w:tc>
          <w:tcPr>
            <w:tcW w:w="6662" w:type="dxa"/>
            <w:vAlign w:val="center"/>
          </w:tcPr>
          <w:p w14:paraId="753FE0DC" w14:textId="77777777" w:rsidR="00D45D08" w:rsidRPr="00014533" w:rsidRDefault="00A862DF"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Тендерну документацію розроблено відп</w:t>
            </w:r>
            <w:r w:rsidR="00D45D08" w:rsidRPr="00014533">
              <w:rPr>
                <w:rFonts w:ascii="Times New Roman" w:hAnsi="Times New Roman" w:cs="Times New Roman"/>
                <w:color w:val="auto"/>
                <w:sz w:val="22"/>
                <w:szCs w:val="22"/>
                <w:lang w:val="uk-UA" w:eastAsia="uk-UA" w:bidi="ar-SA"/>
              </w:rPr>
              <w:t>овідно до вимог Закону України «Про публічні закупівлі» (далі - Закон)</w:t>
            </w:r>
            <w:r w:rsidR="00825114" w:rsidRPr="00014533">
              <w:rPr>
                <w:rFonts w:ascii="Times New Roman" w:hAnsi="Times New Roman" w:cs="Times New Roman"/>
                <w:color w:val="auto"/>
                <w:sz w:val="22"/>
                <w:szCs w:val="22"/>
                <w:lang w:val="uk-UA" w:eastAsia="uk-UA" w:bidi="ar-S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D45D08" w:rsidRPr="00014533">
              <w:rPr>
                <w:rFonts w:ascii="Times New Roman" w:hAnsi="Times New Roman" w:cs="Times New Roman"/>
                <w:color w:val="auto"/>
                <w:sz w:val="22"/>
                <w:szCs w:val="22"/>
                <w:lang w:val="uk-UA" w:eastAsia="uk-UA" w:bidi="ar-SA"/>
              </w:rPr>
              <w:t>.</w:t>
            </w:r>
          </w:p>
          <w:p w14:paraId="2EA24518" w14:textId="77777777" w:rsidR="00C359D7" w:rsidRPr="00014533" w:rsidRDefault="00D45D08"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color w:val="auto"/>
                <w:sz w:val="22"/>
                <w:szCs w:val="22"/>
                <w:lang w:val="uk-UA" w:eastAsia="uk-UA" w:bidi="ar-SA"/>
              </w:rPr>
              <w:t>Терміни вживаються у значенні, наведеному в Законі</w:t>
            </w:r>
            <w:r w:rsidR="00E666ED" w:rsidRPr="00014533">
              <w:rPr>
                <w:rFonts w:ascii="Times New Roman" w:hAnsi="Times New Roman" w:cs="Times New Roman"/>
                <w:color w:val="auto"/>
                <w:sz w:val="22"/>
                <w:szCs w:val="22"/>
                <w:lang w:val="uk-UA" w:eastAsia="uk-UA" w:bidi="ar-SA"/>
              </w:rPr>
              <w:t xml:space="preserve"> та Особливостях</w:t>
            </w:r>
            <w:r w:rsidRPr="00014533">
              <w:rPr>
                <w:rFonts w:ascii="Times New Roman" w:hAnsi="Times New Roman" w:cs="Times New Roman"/>
                <w:color w:val="auto"/>
                <w:sz w:val="22"/>
                <w:szCs w:val="22"/>
                <w:lang w:val="uk-UA" w:eastAsia="uk-UA" w:bidi="ar-SA"/>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359D7" w:rsidRPr="00014533" w14:paraId="79497FC2" w14:textId="77777777" w:rsidTr="00093242">
        <w:trPr>
          <w:trHeight w:val="246"/>
        </w:trPr>
        <w:tc>
          <w:tcPr>
            <w:tcW w:w="824" w:type="dxa"/>
          </w:tcPr>
          <w:p w14:paraId="44612DA4"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2.</w:t>
            </w:r>
          </w:p>
        </w:tc>
        <w:tc>
          <w:tcPr>
            <w:tcW w:w="2841" w:type="dxa"/>
          </w:tcPr>
          <w:p w14:paraId="5F20CA9D"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Інформація про замовника </w:t>
            </w:r>
          </w:p>
        </w:tc>
        <w:tc>
          <w:tcPr>
            <w:tcW w:w="6662" w:type="dxa"/>
          </w:tcPr>
          <w:p w14:paraId="0809C14E" w14:textId="77777777" w:rsidR="00C359D7" w:rsidRPr="00014533" w:rsidRDefault="00C359D7" w:rsidP="003C67AD">
            <w:pPr>
              <w:suppressAutoHyphens w:val="0"/>
              <w:ind w:firstLine="312"/>
              <w:rPr>
                <w:rFonts w:ascii="Times New Roman" w:hAnsi="Times New Roman" w:cs="Times New Roman"/>
                <w:color w:val="auto"/>
                <w:sz w:val="22"/>
                <w:szCs w:val="22"/>
                <w:lang w:val="uk-UA" w:eastAsia="uk-UA" w:bidi="ar-SA"/>
              </w:rPr>
            </w:pPr>
          </w:p>
        </w:tc>
      </w:tr>
      <w:tr w:rsidR="00C359D7" w:rsidRPr="00014533" w14:paraId="5D5E617E" w14:textId="77777777" w:rsidTr="00974161">
        <w:trPr>
          <w:trHeight w:val="240"/>
        </w:trPr>
        <w:tc>
          <w:tcPr>
            <w:tcW w:w="824" w:type="dxa"/>
          </w:tcPr>
          <w:p w14:paraId="13B73F0C"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2.1.</w:t>
            </w:r>
          </w:p>
        </w:tc>
        <w:tc>
          <w:tcPr>
            <w:tcW w:w="2841" w:type="dxa"/>
          </w:tcPr>
          <w:p w14:paraId="77FA75B7"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Повне найменування </w:t>
            </w:r>
          </w:p>
        </w:tc>
        <w:tc>
          <w:tcPr>
            <w:tcW w:w="6662" w:type="dxa"/>
          </w:tcPr>
          <w:p w14:paraId="5E82DCD3" w14:textId="77777777" w:rsidR="00C359D7" w:rsidRPr="00014533" w:rsidRDefault="00C14418" w:rsidP="00EF1A1A">
            <w:pPr>
              <w:suppressAutoHyphens w:val="0"/>
              <w:ind w:firstLine="0"/>
              <w:jc w:val="both"/>
              <w:rPr>
                <w:rFonts w:ascii="Times New Roman" w:hAnsi="Times New Roman" w:cs="Times New Roman"/>
                <w:i/>
                <w:color w:val="000000" w:themeColor="text1"/>
                <w:sz w:val="22"/>
                <w:szCs w:val="22"/>
                <w:lang w:val="uk-UA" w:eastAsia="uk-UA" w:bidi="ar-SA"/>
              </w:rPr>
            </w:pPr>
            <w:r w:rsidRPr="00014533">
              <w:rPr>
                <w:rFonts w:ascii="Times New Roman" w:hAnsi="Times New Roman" w:cs="Times New Roman"/>
                <w:i/>
                <w:color w:val="000000" w:themeColor="text1"/>
                <w:sz w:val="22"/>
                <w:szCs w:val="22"/>
                <w:lang w:val="uk-UA" w:eastAsia="uk-UA" w:bidi="ar-SA"/>
              </w:rPr>
              <w:t>Комунальне некомерційне підприємство Яворівської міської ради Львівської області "Яворівська центральна районна лікарня"</w:t>
            </w:r>
          </w:p>
        </w:tc>
      </w:tr>
      <w:tr w:rsidR="00C359D7" w:rsidRPr="00014533" w14:paraId="6A7164CE" w14:textId="77777777" w:rsidTr="00974161">
        <w:trPr>
          <w:trHeight w:val="240"/>
        </w:trPr>
        <w:tc>
          <w:tcPr>
            <w:tcW w:w="824" w:type="dxa"/>
          </w:tcPr>
          <w:p w14:paraId="08CF0C9F"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2.2.</w:t>
            </w:r>
          </w:p>
        </w:tc>
        <w:tc>
          <w:tcPr>
            <w:tcW w:w="2841" w:type="dxa"/>
          </w:tcPr>
          <w:p w14:paraId="0A23EE2E"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Місцезнаходження </w:t>
            </w:r>
          </w:p>
        </w:tc>
        <w:tc>
          <w:tcPr>
            <w:tcW w:w="6662" w:type="dxa"/>
          </w:tcPr>
          <w:p w14:paraId="1F7519F4" w14:textId="77777777" w:rsidR="00C359D7" w:rsidRPr="00014533" w:rsidRDefault="00C14418" w:rsidP="00EF1A1A">
            <w:pPr>
              <w:suppressAutoHyphens w:val="0"/>
              <w:ind w:firstLine="0"/>
              <w:rPr>
                <w:rFonts w:ascii="Times New Roman" w:hAnsi="Times New Roman" w:cs="Times New Roman"/>
                <w:color w:val="000000" w:themeColor="text1"/>
                <w:sz w:val="22"/>
                <w:szCs w:val="22"/>
                <w:lang w:val="uk-UA" w:eastAsia="uk-UA" w:bidi="ar-SA"/>
              </w:rPr>
            </w:pPr>
            <w:r w:rsidRPr="00014533">
              <w:rPr>
                <w:rFonts w:ascii="Times New Roman" w:hAnsi="Times New Roman" w:cs="Times New Roman"/>
                <w:color w:val="000000" w:themeColor="text1"/>
                <w:sz w:val="22"/>
                <w:szCs w:val="22"/>
                <w:lang w:val="uk-UA" w:eastAsia="uk-UA" w:bidi="ar-SA"/>
              </w:rPr>
              <w:t>81000, Україна , Львівська обл., Яворів, вул. Лозинського, 4</w:t>
            </w:r>
          </w:p>
        </w:tc>
      </w:tr>
      <w:tr w:rsidR="00C359D7" w:rsidRPr="00014533" w14:paraId="5F1EDF60" w14:textId="77777777" w:rsidTr="00974161">
        <w:trPr>
          <w:trHeight w:val="240"/>
        </w:trPr>
        <w:tc>
          <w:tcPr>
            <w:tcW w:w="824" w:type="dxa"/>
          </w:tcPr>
          <w:p w14:paraId="1B351166"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2.3.</w:t>
            </w:r>
          </w:p>
        </w:tc>
        <w:tc>
          <w:tcPr>
            <w:tcW w:w="2841" w:type="dxa"/>
          </w:tcPr>
          <w:p w14:paraId="5DE9325F" w14:textId="4B644854" w:rsidR="00092E32" w:rsidRPr="00014533" w:rsidRDefault="00092E32" w:rsidP="00DC3E19">
            <w:pPr>
              <w:suppressAutoHyphens w:val="0"/>
              <w:ind w:firstLine="0"/>
              <w:rPr>
                <w:rFonts w:ascii="Times New Roman" w:hAnsi="Times New Roman" w:cs="Times New Roman"/>
                <w:strike/>
                <w:color w:val="2E74B5" w:themeColor="accent1" w:themeShade="BF"/>
                <w:sz w:val="22"/>
                <w:szCs w:val="22"/>
                <w:lang w:val="uk-UA" w:eastAsia="uk-UA" w:bidi="ar-SA"/>
              </w:rPr>
            </w:pPr>
            <w:r w:rsidRPr="00014533">
              <w:rPr>
                <w:rFonts w:ascii="Times New Roman" w:hAnsi="Times New Roman" w:cs="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70F1D" w:rsidRPr="00014533">
              <w:rPr>
                <w:rFonts w:ascii="Times New Roman" w:hAnsi="Times New Roman" w:cs="Times New Roman"/>
                <w:sz w:val="22"/>
                <w:szCs w:val="22"/>
                <w:lang w:val="uk-UA"/>
              </w:rPr>
              <w:t xml:space="preserve"> </w:t>
            </w:r>
          </w:p>
        </w:tc>
        <w:tc>
          <w:tcPr>
            <w:tcW w:w="6662" w:type="dxa"/>
          </w:tcPr>
          <w:p w14:paraId="563E48D1" w14:textId="77777777" w:rsidR="00EF1A1A" w:rsidRPr="00014533" w:rsidRDefault="00EF1A1A" w:rsidP="003C67AD">
            <w:pPr>
              <w:tabs>
                <w:tab w:val="left" w:pos="1440"/>
              </w:tabs>
              <w:ind w:firstLine="312"/>
              <w:jc w:val="both"/>
              <w:rPr>
                <w:rFonts w:ascii="Times New Roman" w:hAnsi="Times New Roman" w:cs="Times New Roman"/>
                <w:color w:val="000000" w:themeColor="text1"/>
                <w:sz w:val="22"/>
                <w:szCs w:val="22"/>
                <w:lang w:val="uk-UA" w:eastAsia="uk-UA" w:bidi="ar-SA"/>
              </w:rPr>
            </w:pPr>
            <w:r w:rsidRPr="00014533">
              <w:rPr>
                <w:rFonts w:ascii="Times New Roman" w:hAnsi="Times New Roman" w:cs="Times New Roman"/>
                <w:color w:val="000000" w:themeColor="text1"/>
                <w:sz w:val="22"/>
                <w:szCs w:val="22"/>
                <w:lang w:val="uk-UA" w:eastAsia="uk-UA" w:bidi="ar-SA"/>
              </w:rPr>
              <w:t>Уповноважена особа:</w:t>
            </w:r>
          </w:p>
          <w:p w14:paraId="2E7C5FC1" w14:textId="77777777" w:rsidR="00C14418" w:rsidRPr="00014533" w:rsidRDefault="00C14418" w:rsidP="00C14418">
            <w:pPr>
              <w:tabs>
                <w:tab w:val="left" w:pos="1440"/>
              </w:tabs>
              <w:ind w:firstLine="312"/>
              <w:jc w:val="both"/>
              <w:rPr>
                <w:rFonts w:ascii="Times New Roman" w:hAnsi="Times New Roman" w:cs="Times New Roman"/>
                <w:sz w:val="22"/>
                <w:szCs w:val="22"/>
                <w:lang w:val="uk-UA"/>
              </w:rPr>
            </w:pPr>
            <w:r w:rsidRPr="00014533">
              <w:rPr>
                <w:rFonts w:ascii="Times New Roman" w:hAnsi="Times New Roman" w:cs="Times New Roman"/>
                <w:sz w:val="22"/>
                <w:szCs w:val="22"/>
                <w:lang w:val="uk-UA"/>
              </w:rPr>
              <w:t>Данило Оксана Ігорівна</w:t>
            </w:r>
          </w:p>
          <w:p w14:paraId="7472432E" w14:textId="77777777" w:rsidR="00C14418" w:rsidRPr="00014533" w:rsidRDefault="00C14418" w:rsidP="00C14418">
            <w:pPr>
              <w:tabs>
                <w:tab w:val="left" w:pos="1440"/>
              </w:tabs>
              <w:ind w:firstLine="312"/>
              <w:jc w:val="both"/>
              <w:rPr>
                <w:rFonts w:ascii="Times New Roman" w:hAnsi="Times New Roman" w:cs="Times New Roman"/>
                <w:sz w:val="22"/>
                <w:szCs w:val="22"/>
                <w:lang w:val="uk-UA"/>
              </w:rPr>
            </w:pPr>
            <w:r w:rsidRPr="00014533">
              <w:rPr>
                <w:rFonts w:ascii="Times New Roman" w:hAnsi="Times New Roman" w:cs="Times New Roman"/>
                <w:sz w:val="22"/>
                <w:szCs w:val="22"/>
                <w:lang w:val="uk-UA"/>
              </w:rPr>
              <w:t>+380325923058</w:t>
            </w:r>
          </w:p>
          <w:p w14:paraId="5E883445" w14:textId="77777777" w:rsidR="00C14418" w:rsidRPr="00014533" w:rsidRDefault="00C14418" w:rsidP="00C14418">
            <w:pPr>
              <w:tabs>
                <w:tab w:val="left" w:pos="1440"/>
              </w:tabs>
              <w:ind w:firstLine="312"/>
              <w:jc w:val="both"/>
              <w:rPr>
                <w:rFonts w:ascii="Times New Roman" w:hAnsi="Times New Roman" w:cs="Times New Roman"/>
                <w:sz w:val="22"/>
                <w:szCs w:val="22"/>
                <w:lang w:val="uk-UA"/>
              </w:rPr>
            </w:pPr>
            <w:r w:rsidRPr="00014533">
              <w:rPr>
                <w:rFonts w:ascii="Times New Roman" w:hAnsi="Times New Roman" w:cs="Times New Roman"/>
                <w:sz w:val="22"/>
                <w:szCs w:val="22"/>
                <w:lang w:val="uk-UA"/>
              </w:rPr>
              <w:t xml:space="preserve">javoriv_hospital@ukr.net </w:t>
            </w:r>
          </w:p>
          <w:p w14:paraId="2A4A1EF3" w14:textId="77777777" w:rsidR="00EF30B7" w:rsidRPr="00014533" w:rsidRDefault="00EF30B7" w:rsidP="00C14418">
            <w:pPr>
              <w:tabs>
                <w:tab w:val="left" w:pos="1440"/>
              </w:tabs>
              <w:ind w:firstLine="312"/>
              <w:jc w:val="both"/>
              <w:rPr>
                <w:rFonts w:ascii="Times New Roman" w:hAnsi="Times New Roman" w:cs="Times New Roman"/>
                <w:sz w:val="22"/>
                <w:szCs w:val="22"/>
                <w:lang w:val="uk-UA"/>
              </w:rPr>
            </w:pPr>
            <w:r w:rsidRPr="00014533">
              <w:rPr>
                <w:rFonts w:ascii="Times New Roman" w:hAnsi="Times New Roman" w:cs="Times New Roman"/>
                <w:sz w:val="22"/>
                <w:szCs w:val="22"/>
                <w:lang w:val="uk-UA"/>
              </w:rPr>
              <w:t xml:space="preserve">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 </w:t>
            </w:r>
          </w:p>
          <w:p w14:paraId="7892089F" w14:textId="77777777" w:rsidR="00EF30B7" w:rsidRPr="00014533" w:rsidRDefault="00EF30B7" w:rsidP="003C67AD">
            <w:pPr>
              <w:tabs>
                <w:tab w:val="left" w:pos="1440"/>
              </w:tabs>
              <w:ind w:firstLine="312"/>
              <w:jc w:val="both"/>
              <w:rPr>
                <w:rFonts w:ascii="Times New Roman" w:hAnsi="Times New Roman" w:cs="Times New Roman"/>
                <w:sz w:val="22"/>
                <w:szCs w:val="22"/>
                <w:lang w:val="uk-UA"/>
              </w:rPr>
            </w:pPr>
            <w:r w:rsidRPr="00014533">
              <w:rPr>
                <w:rFonts w:ascii="Times New Roman" w:hAnsi="Times New Roman" w:cs="Times New Roman"/>
                <w:sz w:val="22"/>
                <w:szCs w:val="22"/>
                <w:lang w:val="uk-UA"/>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14:paraId="1561AC62" w14:textId="77777777" w:rsidR="00C359D7" w:rsidRPr="00014533" w:rsidRDefault="00EF30B7" w:rsidP="003C67AD">
            <w:pPr>
              <w:tabs>
                <w:tab w:val="left" w:pos="1440"/>
              </w:tabs>
              <w:suppressAutoHyphens w:val="0"/>
              <w:ind w:firstLine="312"/>
              <w:jc w:val="both"/>
              <w:rPr>
                <w:rFonts w:ascii="Times New Roman" w:hAnsi="Times New Roman" w:cs="Times New Roman"/>
                <w:color w:val="000000" w:themeColor="text1"/>
                <w:sz w:val="22"/>
                <w:szCs w:val="22"/>
                <w:lang w:val="uk-UA" w:eastAsia="uk-UA" w:bidi="ar-SA"/>
              </w:rPr>
            </w:pPr>
            <w:r w:rsidRPr="00014533">
              <w:rPr>
                <w:rFonts w:ascii="Times New Roman" w:hAnsi="Times New Roman" w:cs="Times New Roman"/>
                <w:sz w:val="22"/>
                <w:szCs w:val="22"/>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rsidR="00C359D7" w:rsidRPr="00014533" w14:paraId="1B4CD781" w14:textId="77777777" w:rsidTr="00974161">
        <w:trPr>
          <w:trHeight w:val="240"/>
        </w:trPr>
        <w:tc>
          <w:tcPr>
            <w:tcW w:w="824" w:type="dxa"/>
          </w:tcPr>
          <w:p w14:paraId="3E6C536C"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3.</w:t>
            </w:r>
          </w:p>
        </w:tc>
        <w:tc>
          <w:tcPr>
            <w:tcW w:w="2841" w:type="dxa"/>
          </w:tcPr>
          <w:p w14:paraId="5CC91F23"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Процедура закупівлі</w:t>
            </w:r>
          </w:p>
        </w:tc>
        <w:tc>
          <w:tcPr>
            <w:tcW w:w="6662" w:type="dxa"/>
          </w:tcPr>
          <w:p w14:paraId="2ABC77CE" w14:textId="77777777" w:rsidR="00C359D7" w:rsidRPr="00014533" w:rsidRDefault="00F518B4" w:rsidP="003C67AD">
            <w:pPr>
              <w:tabs>
                <w:tab w:val="left" w:pos="1440"/>
              </w:tabs>
              <w:suppressAutoHyphens w:val="0"/>
              <w:ind w:firstLine="312"/>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Відкриті торги</w:t>
            </w:r>
            <w:r w:rsidR="00F72951" w:rsidRPr="00014533">
              <w:rPr>
                <w:rFonts w:ascii="Times New Roman" w:hAnsi="Times New Roman" w:cs="Times New Roman"/>
                <w:color w:val="auto"/>
                <w:sz w:val="22"/>
                <w:szCs w:val="22"/>
                <w:lang w:val="uk-UA" w:eastAsia="uk-UA" w:bidi="ar-SA"/>
              </w:rPr>
              <w:t xml:space="preserve"> з особливостями</w:t>
            </w:r>
          </w:p>
        </w:tc>
      </w:tr>
      <w:tr w:rsidR="00C359D7" w:rsidRPr="00014533" w14:paraId="28186711" w14:textId="77777777" w:rsidTr="00974161">
        <w:trPr>
          <w:trHeight w:val="240"/>
        </w:trPr>
        <w:tc>
          <w:tcPr>
            <w:tcW w:w="824" w:type="dxa"/>
          </w:tcPr>
          <w:p w14:paraId="6DF43625"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4.</w:t>
            </w:r>
          </w:p>
        </w:tc>
        <w:tc>
          <w:tcPr>
            <w:tcW w:w="2841" w:type="dxa"/>
          </w:tcPr>
          <w:p w14:paraId="4CCE11D1"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Інформація про предмет закупівлі </w:t>
            </w:r>
          </w:p>
        </w:tc>
        <w:tc>
          <w:tcPr>
            <w:tcW w:w="6662" w:type="dxa"/>
          </w:tcPr>
          <w:p w14:paraId="188E59D1" w14:textId="77777777" w:rsidR="00C359D7" w:rsidRPr="00014533" w:rsidRDefault="00C359D7" w:rsidP="003C67AD">
            <w:pPr>
              <w:suppressAutoHyphens w:val="0"/>
              <w:ind w:firstLine="312"/>
              <w:rPr>
                <w:rFonts w:ascii="Times New Roman" w:hAnsi="Times New Roman" w:cs="Times New Roman"/>
                <w:color w:val="auto"/>
                <w:sz w:val="22"/>
                <w:szCs w:val="22"/>
                <w:lang w:val="uk-UA" w:eastAsia="uk-UA" w:bidi="ar-SA"/>
              </w:rPr>
            </w:pPr>
          </w:p>
        </w:tc>
      </w:tr>
      <w:tr w:rsidR="008D30A5" w:rsidRPr="00014533" w14:paraId="3123BB26" w14:textId="77777777" w:rsidTr="00C53B2F">
        <w:trPr>
          <w:trHeight w:val="576"/>
        </w:trPr>
        <w:tc>
          <w:tcPr>
            <w:tcW w:w="824" w:type="dxa"/>
          </w:tcPr>
          <w:p w14:paraId="4B36BD3C"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4.1.</w:t>
            </w:r>
          </w:p>
        </w:tc>
        <w:tc>
          <w:tcPr>
            <w:tcW w:w="2841" w:type="dxa"/>
          </w:tcPr>
          <w:p w14:paraId="0E067A45"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Назва предмета закупівлі </w:t>
            </w:r>
          </w:p>
        </w:tc>
        <w:tc>
          <w:tcPr>
            <w:tcW w:w="6662" w:type="dxa"/>
          </w:tcPr>
          <w:p w14:paraId="298D69E2" w14:textId="3A5557BF" w:rsidR="00012A45" w:rsidRPr="00014533" w:rsidRDefault="004E7C44" w:rsidP="004E7C44">
            <w:pPr>
              <w:suppressAutoHyphens w:val="0"/>
              <w:ind w:firstLine="0"/>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Міксер для забору крові, запаювач трубок, сепаратор плазми (Код НК 024:2019: 13459 - Ваги для зважування крові) (Код НК 024:2019: 36674 - Пристрій для запаювання пакетів) (Код НК 024:2019: 61618 - Сепаратор компонентів крові) (ДК 021:2015: 33190000-8 — Медичне обладнання та вироби медичного призначення різні)</w:t>
            </w:r>
          </w:p>
        </w:tc>
      </w:tr>
      <w:tr w:rsidR="008D30A5" w:rsidRPr="00014533" w14:paraId="02769D51" w14:textId="77777777" w:rsidTr="00974161">
        <w:trPr>
          <w:trHeight w:val="240"/>
        </w:trPr>
        <w:tc>
          <w:tcPr>
            <w:tcW w:w="824" w:type="dxa"/>
          </w:tcPr>
          <w:p w14:paraId="42CF758C"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4.2.</w:t>
            </w:r>
          </w:p>
        </w:tc>
        <w:tc>
          <w:tcPr>
            <w:tcW w:w="2841" w:type="dxa"/>
          </w:tcPr>
          <w:p w14:paraId="2BDD6669"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Опис окремої частини (частин) предмета закупівлі (лота), щодо якої можуть бути подані тендерні пропозиції</w:t>
            </w:r>
          </w:p>
        </w:tc>
        <w:tc>
          <w:tcPr>
            <w:tcW w:w="6662" w:type="dxa"/>
          </w:tcPr>
          <w:p w14:paraId="67AE88DB" w14:textId="77777777" w:rsidR="00E503C8" w:rsidRPr="00014533" w:rsidRDefault="00E503C8" w:rsidP="003C67AD">
            <w:pPr>
              <w:pStyle w:val="Default"/>
              <w:spacing w:line="240" w:lineRule="auto"/>
              <w:ind w:left="0" w:hanging="2"/>
              <w:jc w:val="both"/>
              <w:rPr>
                <w:rFonts w:ascii="Times New Roman" w:hAnsi="Times New Roman" w:cs="Times New Roman"/>
                <w:color w:val="auto"/>
                <w:sz w:val="22"/>
                <w:szCs w:val="22"/>
                <w:lang w:val="uk-UA"/>
              </w:rPr>
            </w:pPr>
            <w:r w:rsidRPr="00014533">
              <w:rPr>
                <w:rFonts w:ascii="Times New Roman" w:hAnsi="Times New Roman" w:cs="Times New Roman"/>
                <w:color w:val="auto"/>
                <w:sz w:val="22"/>
                <w:szCs w:val="22"/>
                <w:lang w:val="uk-UA"/>
              </w:rPr>
              <w:t xml:space="preserve">Поділ предмета закупівлі на окремі частини (лоти) не передбачено. </w:t>
            </w:r>
          </w:p>
          <w:p w14:paraId="2DC53B09" w14:textId="77777777" w:rsidR="00C359D7" w:rsidRPr="00014533" w:rsidRDefault="00E503C8" w:rsidP="003C67AD">
            <w:pPr>
              <w:suppressAutoHyphens w:val="0"/>
              <w:ind w:firstLine="595"/>
              <w:jc w:val="both"/>
              <w:rPr>
                <w:rFonts w:ascii="Times New Roman" w:hAnsi="Times New Roman" w:cs="Times New Roman"/>
                <w:i/>
                <w:color w:val="auto"/>
                <w:sz w:val="22"/>
                <w:szCs w:val="22"/>
                <w:lang w:val="uk-UA" w:eastAsia="uk-UA" w:bidi="ar-SA"/>
              </w:rPr>
            </w:pPr>
            <w:r w:rsidRPr="00014533">
              <w:rPr>
                <w:rFonts w:ascii="Times New Roman" w:hAnsi="Times New Roman" w:cs="Times New Roman"/>
                <w:color w:val="auto"/>
                <w:sz w:val="22"/>
                <w:szCs w:val="22"/>
                <w:lang w:val="uk-UA" w:eastAsia="uk-UA" w:bidi="ar-SA"/>
              </w:rPr>
              <w:t>*</w:t>
            </w:r>
            <w:r w:rsidRPr="00014533">
              <w:rPr>
                <w:rFonts w:ascii="Times New Roman" w:hAnsi="Times New Roman" w:cs="Times New Roman"/>
                <w:i/>
                <w:iCs/>
                <w:color w:val="auto"/>
                <w:sz w:val="22"/>
                <w:szCs w:val="22"/>
                <w:lang w:val="uk-UA" w:eastAsia="uk-UA" w:bidi="ar-SA"/>
              </w:rPr>
              <w:t xml:space="preserve">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w:t>
            </w:r>
            <w:r w:rsidRPr="00014533">
              <w:rPr>
                <w:rFonts w:ascii="Times New Roman" w:hAnsi="Times New Roman" w:cs="Times New Roman"/>
                <w:i/>
                <w:iCs/>
                <w:color w:val="auto"/>
                <w:sz w:val="22"/>
                <w:szCs w:val="22"/>
                <w:lang w:val="uk-UA" w:eastAsia="uk-UA" w:bidi="ar-SA"/>
              </w:rPr>
              <w:lastRenderedPageBreak/>
              <w:t>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r w:rsidR="00F127C9" w:rsidRPr="00014533">
              <w:rPr>
                <w:rFonts w:ascii="Times New Roman" w:hAnsi="Times New Roman" w:cs="Times New Roman"/>
                <w:i/>
                <w:iCs/>
                <w:color w:val="auto"/>
                <w:sz w:val="22"/>
                <w:szCs w:val="22"/>
                <w:lang w:val="uk-UA" w:eastAsia="uk-UA" w:bidi="ar-SA"/>
              </w:rPr>
              <w:t xml:space="preserve"> (пункт 9 ч. 2 ст. 22 Закону)</w:t>
            </w:r>
            <w:r w:rsidRPr="00014533">
              <w:rPr>
                <w:rFonts w:ascii="Times New Roman" w:hAnsi="Times New Roman" w:cs="Times New Roman"/>
                <w:i/>
                <w:iCs/>
                <w:color w:val="auto"/>
                <w:sz w:val="22"/>
                <w:szCs w:val="22"/>
                <w:lang w:val="uk-UA" w:eastAsia="uk-UA" w:bidi="ar-SA"/>
              </w:rPr>
              <w:t>.</w:t>
            </w:r>
          </w:p>
        </w:tc>
      </w:tr>
      <w:tr w:rsidR="008D30A5" w:rsidRPr="00014533" w14:paraId="04FFC159" w14:textId="77777777" w:rsidTr="00BA27FD">
        <w:trPr>
          <w:trHeight w:val="1324"/>
        </w:trPr>
        <w:tc>
          <w:tcPr>
            <w:tcW w:w="824" w:type="dxa"/>
          </w:tcPr>
          <w:p w14:paraId="1B7DE620"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4.3.</w:t>
            </w:r>
          </w:p>
        </w:tc>
        <w:tc>
          <w:tcPr>
            <w:tcW w:w="2841" w:type="dxa"/>
          </w:tcPr>
          <w:p w14:paraId="47F207DC"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Місце, кількість, обсяг </w:t>
            </w:r>
            <w:r w:rsidR="00BE7690" w:rsidRPr="00014533">
              <w:rPr>
                <w:rFonts w:ascii="Times New Roman" w:hAnsi="Times New Roman" w:cs="Times New Roman"/>
                <w:b/>
                <w:color w:val="auto"/>
                <w:sz w:val="22"/>
                <w:szCs w:val="22"/>
                <w:lang w:val="uk-UA" w:eastAsia="uk-UA" w:bidi="ar-SA"/>
              </w:rPr>
              <w:t>поставки товару/надання послуг/виконання робіт</w:t>
            </w:r>
          </w:p>
        </w:tc>
        <w:tc>
          <w:tcPr>
            <w:tcW w:w="6662" w:type="dxa"/>
          </w:tcPr>
          <w:p w14:paraId="2B24502D" w14:textId="77777777" w:rsidR="00E503C8" w:rsidRPr="00014533" w:rsidRDefault="00093242" w:rsidP="003C67AD">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Кількість та обсяг визначені Замовником у </w:t>
            </w:r>
            <w:r w:rsidR="003657E3" w:rsidRPr="00014533">
              <w:rPr>
                <w:rFonts w:ascii="Times New Roman" w:hAnsi="Times New Roman" w:cs="Times New Roman"/>
                <w:color w:val="auto"/>
                <w:sz w:val="22"/>
                <w:szCs w:val="22"/>
                <w:lang w:val="uk-UA" w:eastAsia="uk-UA" w:bidi="ar-SA"/>
              </w:rPr>
              <w:t>додатку 1</w:t>
            </w:r>
            <w:r w:rsidRPr="00014533">
              <w:rPr>
                <w:rFonts w:ascii="Times New Roman" w:hAnsi="Times New Roman" w:cs="Times New Roman"/>
                <w:color w:val="auto"/>
                <w:sz w:val="22"/>
                <w:szCs w:val="22"/>
                <w:lang w:val="uk-UA" w:eastAsia="uk-UA" w:bidi="ar-SA"/>
              </w:rPr>
              <w:t xml:space="preserve"> до тендерної документації.</w:t>
            </w:r>
            <w:r w:rsidR="00E503C8" w:rsidRPr="00014533">
              <w:rPr>
                <w:rFonts w:ascii="Times New Roman" w:hAnsi="Times New Roman" w:cs="Times New Roman"/>
                <w:color w:val="auto"/>
                <w:sz w:val="22"/>
                <w:szCs w:val="22"/>
                <w:lang w:val="uk-UA" w:eastAsia="uk-UA" w:bidi="ar-SA"/>
              </w:rPr>
              <w:t xml:space="preserve"> </w:t>
            </w:r>
          </w:p>
          <w:p w14:paraId="3424DB59" w14:textId="77777777" w:rsidR="009E3EBA" w:rsidRPr="00014533" w:rsidRDefault="00B957B9" w:rsidP="00404BEB">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Місце поставки товару/надання послуг/виконання робіт</w:t>
            </w:r>
            <w:r w:rsidR="00E503C8" w:rsidRPr="00014533">
              <w:rPr>
                <w:rFonts w:ascii="Times New Roman" w:hAnsi="Times New Roman" w:cs="Times New Roman"/>
                <w:color w:val="auto"/>
                <w:sz w:val="22"/>
                <w:szCs w:val="22"/>
                <w:lang w:val="uk-UA" w:eastAsia="uk-UA" w:bidi="ar-SA"/>
              </w:rPr>
              <w:t xml:space="preserve">: </w:t>
            </w:r>
            <w:r w:rsidR="00404BEB" w:rsidRPr="00014533">
              <w:rPr>
                <w:rFonts w:ascii="Times New Roman" w:hAnsi="Times New Roman" w:cs="Times New Roman"/>
                <w:color w:val="auto"/>
                <w:sz w:val="22"/>
                <w:szCs w:val="22"/>
                <w:lang w:val="uk-UA" w:eastAsia="uk-UA" w:bidi="ar-SA"/>
              </w:rPr>
              <w:t>81000, Україна , Львівська обл., Яворів, вул. Лозинського, 4</w:t>
            </w:r>
          </w:p>
        </w:tc>
      </w:tr>
      <w:tr w:rsidR="008D30A5" w:rsidRPr="00014533" w14:paraId="76C27B51" w14:textId="77777777" w:rsidTr="00093242">
        <w:trPr>
          <w:trHeight w:val="218"/>
        </w:trPr>
        <w:tc>
          <w:tcPr>
            <w:tcW w:w="824" w:type="dxa"/>
          </w:tcPr>
          <w:p w14:paraId="62A928E7"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4.4.</w:t>
            </w:r>
          </w:p>
        </w:tc>
        <w:tc>
          <w:tcPr>
            <w:tcW w:w="2841" w:type="dxa"/>
          </w:tcPr>
          <w:p w14:paraId="0E932141"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Строк </w:t>
            </w:r>
            <w:r w:rsidR="00B957B9" w:rsidRPr="00014533">
              <w:rPr>
                <w:rFonts w:ascii="Times New Roman" w:hAnsi="Times New Roman" w:cs="Times New Roman"/>
                <w:b/>
                <w:color w:val="auto"/>
                <w:sz w:val="22"/>
                <w:szCs w:val="22"/>
                <w:lang w:val="uk-UA" w:eastAsia="uk-UA" w:bidi="ar-SA"/>
              </w:rPr>
              <w:t>поставки товару/</w:t>
            </w:r>
            <w:r w:rsidRPr="00014533">
              <w:rPr>
                <w:rFonts w:ascii="Times New Roman" w:hAnsi="Times New Roman" w:cs="Times New Roman"/>
                <w:b/>
                <w:color w:val="auto"/>
                <w:sz w:val="22"/>
                <w:szCs w:val="22"/>
                <w:lang w:val="uk-UA" w:eastAsia="uk-UA" w:bidi="ar-SA"/>
              </w:rPr>
              <w:t>надання послуг</w:t>
            </w:r>
            <w:r w:rsidR="00B957B9" w:rsidRPr="00014533">
              <w:rPr>
                <w:rFonts w:ascii="Times New Roman" w:hAnsi="Times New Roman" w:cs="Times New Roman"/>
                <w:b/>
                <w:color w:val="auto"/>
                <w:sz w:val="22"/>
                <w:szCs w:val="22"/>
                <w:lang w:val="uk-UA" w:eastAsia="uk-UA" w:bidi="ar-SA"/>
              </w:rPr>
              <w:t>/виконання робіт</w:t>
            </w:r>
          </w:p>
        </w:tc>
        <w:tc>
          <w:tcPr>
            <w:tcW w:w="6662" w:type="dxa"/>
          </w:tcPr>
          <w:p w14:paraId="3D6F6D57" w14:textId="77777777" w:rsidR="00C359D7" w:rsidRPr="00014533" w:rsidRDefault="00E12D86" w:rsidP="001756E6">
            <w:pPr>
              <w:suppressAutoHyphens w:val="0"/>
              <w:ind w:firstLine="595"/>
              <w:rPr>
                <w:rFonts w:ascii="Times New Roman" w:hAnsi="Times New Roman" w:cs="Times New Roman"/>
                <w:b/>
                <w:i/>
                <w:color w:val="auto"/>
                <w:sz w:val="22"/>
                <w:szCs w:val="22"/>
                <w:lang w:val="uk-UA" w:eastAsia="uk-UA" w:bidi="ar-SA"/>
              </w:rPr>
            </w:pPr>
            <w:r w:rsidRPr="00014533">
              <w:rPr>
                <w:rFonts w:ascii="Times New Roman" w:hAnsi="Times New Roman" w:cs="Times New Roman"/>
                <w:color w:val="auto"/>
                <w:sz w:val="22"/>
                <w:szCs w:val="22"/>
                <w:lang w:val="uk-UA" w:eastAsia="uk-UA" w:bidi="ar-SA"/>
              </w:rPr>
              <w:t>до</w:t>
            </w:r>
            <w:r w:rsidR="00BA27FD" w:rsidRPr="00014533">
              <w:rPr>
                <w:rFonts w:ascii="Times New Roman" w:hAnsi="Times New Roman" w:cs="Times New Roman"/>
                <w:color w:val="auto"/>
                <w:sz w:val="22"/>
                <w:szCs w:val="22"/>
                <w:lang w:val="uk-UA" w:eastAsia="uk-UA" w:bidi="ar-SA"/>
              </w:rPr>
              <w:t xml:space="preserve"> 31 </w:t>
            </w:r>
            <w:r w:rsidR="00F55883" w:rsidRPr="00014533">
              <w:rPr>
                <w:rFonts w:ascii="Times New Roman" w:hAnsi="Times New Roman" w:cs="Times New Roman"/>
                <w:color w:val="auto"/>
                <w:sz w:val="22"/>
                <w:szCs w:val="22"/>
                <w:lang w:val="uk-UA" w:eastAsia="uk-UA" w:bidi="ar-SA"/>
              </w:rPr>
              <w:t>грудня</w:t>
            </w:r>
            <w:r w:rsidR="00BA27FD" w:rsidRPr="00014533">
              <w:rPr>
                <w:rFonts w:ascii="Times New Roman" w:hAnsi="Times New Roman" w:cs="Times New Roman"/>
                <w:color w:val="auto"/>
                <w:sz w:val="22"/>
                <w:szCs w:val="22"/>
                <w:lang w:val="uk-UA" w:eastAsia="uk-UA" w:bidi="ar-SA"/>
              </w:rPr>
              <w:t xml:space="preserve"> (включно) 2023 року</w:t>
            </w:r>
          </w:p>
        </w:tc>
      </w:tr>
      <w:tr w:rsidR="008D30A5" w:rsidRPr="00014533" w14:paraId="6F974726" w14:textId="77777777" w:rsidTr="00974161">
        <w:tc>
          <w:tcPr>
            <w:tcW w:w="824" w:type="dxa"/>
          </w:tcPr>
          <w:p w14:paraId="1E01D507"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5.</w:t>
            </w:r>
          </w:p>
        </w:tc>
        <w:tc>
          <w:tcPr>
            <w:tcW w:w="2841" w:type="dxa"/>
          </w:tcPr>
          <w:p w14:paraId="47563819"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Недискримінація учасників </w:t>
            </w:r>
          </w:p>
        </w:tc>
        <w:tc>
          <w:tcPr>
            <w:tcW w:w="6662" w:type="dxa"/>
          </w:tcPr>
          <w:p w14:paraId="51B2E6A8" w14:textId="77777777" w:rsidR="00E503C8" w:rsidRPr="00014533" w:rsidRDefault="00F127C9" w:rsidP="003C67AD">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Учасники (резиденти та нерезиденти)</w:t>
            </w:r>
            <w:r w:rsidR="00E503C8" w:rsidRPr="00014533">
              <w:rPr>
                <w:rFonts w:ascii="Times New Roman" w:hAnsi="Times New Roman" w:cs="Times New Roman"/>
                <w:color w:val="auto"/>
                <w:sz w:val="22"/>
                <w:szCs w:val="22"/>
                <w:lang w:val="uk-UA" w:eastAsia="uk-UA" w:bidi="ar-SA"/>
              </w:rPr>
              <w:t xml:space="preserve"> всіх форм власності та організаційно-правових форм беруть участь у процеду</w:t>
            </w:r>
            <w:r w:rsidRPr="00014533">
              <w:rPr>
                <w:rFonts w:ascii="Times New Roman" w:hAnsi="Times New Roman" w:cs="Times New Roman"/>
                <w:color w:val="auto"/>
                <w:sz w:val="22"/>
                <w:szCs w:val="22"/>
                <w:lang w:val="uk-UA" w:eastAsia="uk-UA" w:bidi="ar-SA"/>
              </w:rPr>
              <w:t>рах закупівель на рівних умовах</w:t>
            </w:r>
            <w:r w:rsidR="00E503C8" w:rsidRPr="00014533">
              <w:rPr>
                <w:rFonts w:ascii="Times New Roman" w:hAnsi="Times New Roman" w:cs="Times New Roman"/>
                <w:color w:val="auto"/>
                <w:sz w:val="22"/>
                <w:szCs w:val="22"/>
                <w:lang w:val="uk-UA" w:eastAsia="uk-UA" w:bidi="ar-SA"/>
              </w:rPr>
              <w:t xml:space="preserve">. Замовник забезпечує вільний доступ усіх учасників до інформації про закупівлю, передбаченої цим законом. </w:t>
            </w:r>
          </w:p>
          <w:p w14:paraId="5747911F" w14:textId="77777777" w:rsidR="00C359D7" w:rsidRPr="00014533" w:rsidRDefault="00E503C8" w:rsidP="003C67AD">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w:t>
            </w:r>
            <w:r w:rsidRPr="00014533">
              <w:rPr>
                <w:rFonts w:ascii="Times New Roman" w:hAnsi="Times New Roman" w:cs="Times New Roman"/>
                <w:i/>
                <w:iCs/>
                <w:color w:val="auto"/>
                <w:sz w:val="22"/>
                <w:szCs w:val="22"/>
                <w:lang w:val="uk-UA" w:eastAsia="uk-UA" w:bidi="ar-S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D30A5" w:rsidRPr="00014533" w14:paraId="5FE54A3E" w14:textId="77777777" w:rsidTr="00974161">
        <w:tc>
          <w:tcPr>
            <w:tcW w:w="824" w:type="dxa"/>
          </w:tcPr>
          <w:p w14:paraId="1991646F"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6.</w:t>
            </w:r>
          </w:p>
        </w:tc>
        <w:tc>
          <w:tcPr>
            <w:tcW w:w="2841" w:type="dxa"/>
          </w:tcPr>
          <w:p w14:paraId="79C6B1E4" w14:textId="77777777" w:rsidR="00C359D7" w:rsidRPr="00014533" w:rsidRDefault="00A862DF" w:rsidP="009E3EBA">
            <w:pPr>
              <w:widowControl w:val="0"/>
              <w:suppressAutoHyphens w:val="0"/>
              <w:ind w:right="113"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Інформація про валюту, у якій повинно бути розраховано та зазначено ціну тендерної пропозиції</w:t>
            </w:r>
          </w:p>
        </w:tc>
        <w:tc>
          <w:tcPr>
            <w:tcW w:w="6662" w:type="dxa"/>
          </w:tcPr>
          <w:p w14:paraId="56A3612D" w14:textId="77777777" w:rsidR="00BE3F5A" w:rsidRPr="00014533" w:rsidRDefault="00BE3F5A" w:rsidP="003C67AD">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54D3E42C" w14:textId="77777777" w:rsidR="00C359D7" w:rsidRPr="00014533" w:rsidRDefault="00BE3F5A" w:rsidP="003C67AD">
            <w:pPr>
              <w:suppressAutoHyphens w:val="0"/>
              <w:ind w:left="-2" w:firstLine="595"/>
              <w:jc w:val="both"/>
              <w:rPr>
                <w:rFonts w:ascii="Times New Roman" w:hAnsi="Times New Roman" w:cs="Times New Roman"/>
                <w:i/>
                <w:color w:val="auto"/>
                <w:sz w:val="22"/>
                <w:szCs w:val="22"/>
                <w:u w:val="single"/>
                <w:lang w:val="uk-UA" w:eastAsia="uk-UA" w:bidi="ar-SA"/>
              </w:rPr>
            </w:pPr>
            <w:r w:rsidRPr="00014533">
              <w:rPr>
                <w:rFonts w:ascii="Times New Roman" w:hAnsi="Times New Roman" w:cs="Times New Roman"/>
                <w:color w:val="auto"/>
                <w:sz w:val="22"/>
                <w:szCs w:val="22"/>
                <w:lang w:val="uk-UA" w:eastAsia="uk-UA" w:bidi="ar-S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D30A5" w:rsidRPr="00014533" w14:paraId="61B3EA0D" w14:textId="77777777" w:rsidTr="00974161">
        <w:trPr>
          <w:trHeight w:val="240"/>
        </w:trPr>
        <w:tc>
          <w:tcPr>
            <w:tcW w:w="824" w:type="dxa"/>
          </w:tcPr>
          <w:p w14:paraId="7A5E19B1" w14:textId="77777777" w:rsidR="00C359D7" w:rsidRPr="00014533" w:rsidRDefault="00A862DF" w:rsidP="009E3EBA">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7.</w:t>
            </w:r>
          </w:p>
        </w:tc>
        <w:tc>
          <w:tcPr>
            <w:tcW w:w="2841" w:type="dxa"/>
          </w:tcPr>
          <w:p w14:paraId="070C8E18" w14:textId="77777777" w:rsidR="00C359D7" w:rsidRPr="00014533" w:rsidRDefault="00A862DF" w:rsidP="009E3EBA">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Інформація про мову (мови), якою</w:t>
            </w:r>
            <w:r w:rsidR="000068A5" w:rsidRPr="00014533">
              <w:rPr>
                <w:rFonts w:ascii="Times New Roman" w:hAnsi="Times New Roman" w:cs="Times New Roman"/>
                <w:b/>
                <w:color w:val="auto"/>
                <w:sz w:val="22"/>
                <w:szCs w:val="22"/>
                <w:lang w:val="uk-UA" w:eastAsia="uk-UA" w:bidi="ar-SA"/>
              </w:rPr>
              <w:t xml:space="preserve"> </w:t>
            </w:r>
            <w:r w:rsidRPr="00014533">
              <w:rPr>
                <w:rFonts w:ascii="Times New Roman" w:hAnsi="Times New Roman" w:cs="Times New Roman"/>
                <w:b/>
                <w:color w:val="auto"/>
                <w:sz w:val="22"/>
                <w:szCs w:val="22"/>
                <w:lang w:val="uk-UA" w:eastAsia="uk-UA" w:bidi="ar-SA"/>
              </w:rPr>
              <w:t xml:space="preserve">(якими) повинні  бути складені  тендерні пропозиції </w:t>
            </w:r>
          </w:p>
        </w:tc>
        <w:tc>
          <w:tcPr>
            <w:tcW w:w="6662" w:type="dxa"/>
          </w:tcPr>
          <w:p w14:paraId="07B3ECB0" w14:textId="77777777" w:rsidR="00F127C9" w:rsidRPr="00014533" w:rsidRDefault="00F127C9" w:rsidP="003C67AD">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Під час проведення закупівлі усі документи, що готуються замовником, викладаються українською мовою.</w:t>
            </w:r>
          </w:p>
          <w:p w14:paraId="3BDFF8D3" w14:textId="77777777" w:rsidR="00F127C9" w:rsidRPr="00014533" w:rsidRDefault="00974161" w:rsidP="003C67AD">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Тендерн</w:t>
            </w:r>
            <w:r w:rsidR="00F127C9" w:rsidRPr="00014533">
              <w:rPr>
                <w:rFonts w:ascii="Times New Roman" w:hAnsi="Times New Roman" w:cs="Times New Roman"/>
                <w:color w:val="auto"/>
                <w:sz w:val="22"/>
                <w:szCs w:val="22"/>
                <w:lang w:val="uk-UA" w:eastAsia="uk-UA" w:bidi="ar-SA"/>
              </w:rPr>
              <w:t>а</w:t>
            </w:r>
            <w:r w:rsidRPr="00014533">
              <w:rPr>
                <w:rFonts w:ascii="Times New Roman" w:hAnsi="Times New Roman" w:cs="Times New Roman"/>
                <w:color w:val="auto"/>
                <w:sz w:val="22"/>
                <w:szCs w:val="22"/>
                <w:lang w:val="uk-UA" w:eastAsia="uk-UA" w:bidi="ar-SA"/>
              </w:rPr>
              <w:t xml:space="preserve"> пропозиці</w:t>
            </w:r>
            <w:r w:rsidR="00F127C9" w:rsidRPr="00014533">
              <w:rPr>
                <w:rFonts w:ascii="Times New Roman" w:hAnsi="Times New Roman" w:cs="Times New Roman"/>
                <w:color w:val="auto"/>
                <w:sz w:val="22"/>
                <w:szCs w:val="22"/>
                <w:lang w:val="uk-UA" w:eastAsia="uk-UA" w:bidi="ar-SA"/>
              </w:rPr>
              <w:t>я</w:t>
            </w:r>
            <w:r w:rsidRPr="00014533">
              <w:rPr>
                <w:rFonts w:ascii="Times New Roman" w:hAnsi="Times New Roman" w:cs="Times New Roman"/>
                <w:color w:val="auto"/>
                <w:sz w:val="22"/>
                <w:szCs w:val="22"/>
                <w:lang w:val="uk-UA" w:eastAsia="uk-UA" w:bidi="ar-SA"/>
              </w:rPr>
              <w:t xml:space="preserve"> учасник</w:t>
            </w:r>
            <w:r w:rsidR="00F127C9" w:rsidRPr="00014533">
              <w:rPr>
                <w:rFonts w:ascii="Times New Roman" w:hAnsi="Times New Roman" w:cs="Times New Roman"/>
                <w:color w:val="auto"/>
                <w:sz w:val="22"/>
                <w:szCs w:val="22"/>
                <w:lang w:val="uk-UA" w:eastAsia="uk-UA" w:bidi="ar-SA"/>
              </w:rPr>
              <w:t>а</w:t>
            </w:r>
            <w:r w:rsidRPr="00014533">
              <w:rPr>
                <w:rFonts w:ascii="Times New Roman" w:hAnsi="Times New Roman" w:cs="Times New Roman"/>
                <w:color w:val="auto"/>
                <w:sz w:val="22"/>
                <w:szCs w:val="22"/>
                <w:lang w:val="uk-UA" w:eastAsia="uk-UA" w:bidi="ar-SA"/>
              </w:rPr>
              <w:t xml:space="preserve"> та всі документи, що мають відношення до тендерної пропозиції, складаються українською мовою*. </w:t>
            </w:r>
          </w:p>
          <w:p w14:paraId="1A5992F7" w14:textId="77777777" w:rsidR="00974161" w:rsidRPr="00014533" w:rsidRDefault="00974161" w:rsidP="003C67AD">
            <w:pPr>
              <w:pStyle w:val="Default"/>
              <w:spacing w:line="240" w:lineRule="auto"/>
              <w:ind w:left="0" w:hanging="2"/>
              <w:jc w:val="both"/>
              <w:rPr>
                <w:rFonts w:ascii="Times New Roman" w:hAnsi="Times New Roman" w:cs="Times New Roman"/>
                <w:i/>
                <w:color w:val="auto"/>
                <w:sz w:val="22"/>
                <w:szCs w:val="22"/>
                <w:lang w:val="uk-UA"/>
              </w:rPr>
            </w:pPr>
            <w:r w:rsidRPr="00014533">
              <w:rPr>
                <w:rFonts w:ascii="Times New Roman" w:hAnsi="Times New Roman" w:cs="Times New Roman"/>
                <w:i/>
                <w:color w:val="auto"/>
                <w:sz w:val="22"/>
                <w:szCs w:val="22"/>
                <w:lang w:val="uk-UA"/>
              </w:rPr>
              <w:t xml:space="preserve">*Примітки: </w:t>
            </w:r>
          </w:p>
          <w:p w14:paraId="65032504" w14:textId="755B79E4" w:rsidR="008C6E3E" w:rsidRPr="00014533" w:rsidRDefault="00070F1D" w:rsidP="008C6E3E">
            <w:pPr>
              <w:widowControl w:val="0"/>
              <w:ind w:hanging="2"/>
              <w:jc w:val="both"/>
              <w:rPr>
                <w:rFonts w:ascii="Times New Roman" w:hAnsi="Times New Roman" w:cs="Times New Roman"/>
                <w:i/>
                <w:iCs/>
                <w:sz w:val="22"/>
                <w:szCs w:val="22"/>
                <w:lang w:val="uk-UA"/>
              </w:rPr>
            </w:pPr>
            <w:r w:rsidRPr="00014533">
              <w:rPr>
                <w:rFonts w:ascii="Times New Roman" w:hAnsi="Times New Roman" w:cs="Times New Roman"/>
                <w:i/>
                <w:iCs/>
                <w:sz w:val="22"/>
                <w:szCs w:val="22"/>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r w:rsidR="008C6E3E" w:rsidRPr="00014533">
              <w:rPr>
                <w:rFonts w:ascii="Times New Roman" w:hAnsi="Times New Roman" w:cs="Times New Roman"/>
                <w:i/>
                <w:iCs/>
                <w:sz w:val="22"/>
                <w:szCs w:val="22"/>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67DF2D" w14:textId="44AFF1B4" w:rsidR="00974161" w:rsidRPr="00014533" w:rsidRDefault="00974161" w:rsidP="003C67AD">
            <w:pPr>
              <w:pStyle w:val="Default"/>
              <w:spacing w:line="240" w:lineRule="auto"/>
              <w:ind w:left="0" w:hanging="2"/>
              <w:jc w:val="both"/>
              <w:rPr>
                <w:rFonts w:ascii="Times New Roman" w:hAnsi="Times New Roman" w:cs="Times New Roman"/>
                <w:color w:val="auto"/>
                <w:sz w:val="22"/>
                <w:szCs w:val="22"/>
                <w:lang w:val="uk-UA"/>
              </w:rPr>
            </w:pPr>
            <w:r w:rsidRPr="00014533">
              <w:rPr>
                <w:rFonts w:ascii="Times New Roman" w:hAnsi="Times New Roman" w:cs="Times New Roman"/>
                <w:i/>
                <w:iCs/>
                <w:color w:val="auto"/>
                <w:sz w:val="22"/>
                <w:szCs w:val="22"/>
                <w:lang w:val="uk-UA"/>
              </w:rPr>
              <w:t xml:space="preserve"> </w:t>
            </w:r>
          </w:p>
          <w:p w14:paraId="3F7FD4E7" w14:textId="77777777" w:rsidR="00E34B95" w:rsidRPr="00014533" w:rsidRDefault="00E666ED" w:rsidP="003C67AD">
            <w:pPr>
              <w:suppressAutoHyphens w:val="0"/>
              <w:ind w:firstLine="595"/>
              <w:jc w:val="both"/>
              <w:rPr>
                <w:rFonts w:ascii="Times New Roman" w:hAnsi="Times New Roman" w:cs="Times New Roman"/>
                <w:i/>
                <w:iCs/>
                <w:color w:val="auto"/>
                <w:sz w:val="22"/>
                <w:szCs w:val="22"/>
                <w:lang w:val="uk-UA" w:eastAsia="uk-UA" w:bidi="ar-SA"/>
              </w:rPr>
            </w:pPr>
            <w:r w:rsidRPr="00014533">
              <w:rPr>
                <w:rFonts w:ascii="Times New Roman" w:hAnsi="Times New Roman" w:cs="Times New Roman"/>
                <w:i/>
                <w:iCs/>
                <w:color w:val="auto"/>
                <w:sz w:val="22"/>
                <w:szCs w:val="22"/>
                <w:lang w:val="uk-UA" w:eastAsia="uk-UA" w:bidi="ar-S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w:t>
            </w:r>
            <w:r w:rsidRPr="00014533">
              <w:rPr>
                <w:rFonts w:ascii="Times New Roman" w:hAnsi="Times New Roman" w:cs="Times New Roman"/>
                <w:i/>
                <w:iCs/>
                <w:color w:val="auto"/>
                <w:sz w:val="22"/>
                <w:szCs w:val="22"/>
                <w:lang w:val="uk-UA" w:eastAsia="uk-UA" w:bidi="ar-SA"/>
              </w:rPr>
              <w:lastRenderedPageBreak/>
              <w:t>загально прийнятого застосування та перекладу на українську мову не потребують.</w:t>
            </w:r>
          </w:p>
          <w:p w14:paraId="26177A7C" w14:textId="77777777" w:rsidR="00E34B95" w:rsidRPr="00014533" w:rsidRDefault="00E34B95" w:rsidP="003C67AD">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Замовник не зобов’язаний розглядати документи, які не передбачені вимогами тендерної документації та </w:t>
            </w:r>
            <w:r w:rsidR="0041591B" w:rsidRPr="00014533">
              <w:rPr>
                <w:rFonts w:ascii="Times New Roman" w:hAnsi="Times New Roman" w:cs="Times New Roman"/>
                <w:color w:val="auto"/>
                <w:sz w:val="22"/>
                <w:szCs w:val="22"/>
                <w:lang w:val="uk-UA" w:eastAsia="uk-UA" w:bidi="ar-SA"/>
              </w:rPr>
              <w:t xml:space="preserve">додатками </w:t>
            </w:r>
            <w:r w:rsidRPr="00014533">
              <w:rPr>
                <w:rFonts w:ascii="Times New Roman" w:hAnsi="Times New Roman" w:cs="Times New Roman"/>
                <w:color w:val="auto"/>
                <w:sz w:val="22"/>
                <w:szCs w:val="22"/>
                <w:lang w:val="uk-UA" w:eastAsia="uk-UA" w:bidi="ar-SA"/>
              </w:rPr>
              <w:t>до неї та які учасник додатково надає на власний розсуд, у тому числі якщо такі документи надані іноземною мовою без перекладу.</w:t>
            </w:r>
          </w:p>
          <w:p w14:paraId="6DC2B558" w14:textId="77777777" w:rsidR="00E34B95" w:rsidRPr="00014533" w:rsidRDefault="00E34B95" w:rsidP="003C67AD">
            <w:pPr>
              <w:suppressAutoHyphens w:val="0"/>
              <w:ind w:firstLine="595"/>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27B" w:rsidRPr="00014533" w14:paraId="710D8E32" w14:textId="77777777" w:rsidTr="00715192">
        <w:tc>
          <w:tcPr>
            <w:tcW w:w="824" w:type="dxa"/>
            <w:shd w:val="clear" w:color="auto" w:fill="E7E6E6" w:themeFill="background2"/>
          </w:tcPr>
          <w:p w14:paraId="4E26E2F1" w14:textId="77777777" w:rsidR="00E3427B" w:rsidRPr="00014533" w:rsidRDefault="00E3427B" w:rsidP="00E3427B">
            <w:pPr>
              <w:suppressAutoHyphens w:val="0"/>
              <w:ind w:hanging="2"/>
              <w:jc w:val="center"/>
              <w:rPr>
                <w:rFonts w:ascii="Times New Roman" w:hAnsi="Times New Roman" w:cs="Times New Roman"/>
                <w:b/>
                <w:color w:val="auto"/>
                <w:sz w:val="22"/>
                <w:szCs w:val="22"/>
                <w:lang w:val="uk-UA" w:eastAsia="uk-UA" w:bidi="ar-SA"/>
              </w:rPr>
            </w:pPr>
          </w:p>
        </w:tc>
        <w:tc>
          <w:tcPr>
            <w:tcW w:w="9503" w:type="dxa"/>
            <w:gridSpan w:val="2"/>
            <w:shd w:val="clear" w:color="auto" w:fill="E7E6E6" w:themeFill="background2"/>
          </w:tcPr>
          <w:p w14:paraId="44DD18CF" w14:textId="77777777" w:rsidR="00E3427B" w:rsidRPr="00014533"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ІІ. Порядок унесення змін та надання роз'яснень до тендерної документації</w:t>
            </w:r>
          </w:p>
        </w:tc>
      </w:tr>
      <w:tr w:rsidR="00E3427B" w:rsidRPr="00014533" w14:paraId="758055FE" w14:textId="77777777" w:rsidTr="00974161">
        <w:tc>
          <w:tcPr>
            <w:tcW w:w="824" w:type="dxa"/>
          </w:tcPr>
          <w:p w14:paraId="3014FB91"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1.</w:t>
            </w:r>
          </w:p>
        </w:tc>
        <w:tc>
          <w:tcPr>
            <w:tcW w:w="2841" w:type="dxa"/>
          </w:tcPr>
          <w:p w14:paraId="3003B6A1"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Процедура надання роз'яснень щодо  тендерної документації </w:t>
            </w:r>
          </w:p>
        </w:tc>
        <w:tc>
          <w:tcPr>
            <w:tcW w:w="6662" w:type="dxa"/>
          </w:tcPr>
          <w:p w14:paraId="00360619" w14:textId="77777777" w:rsidR="00DC3E19" w:rsidRPr="00014533" w:rsidRDefault="00DC3E19" w:rsidP="00DC3E19">
            <w:pPr>
              <w:widowControl w:val="0"/>
              <w:ind w:right="113" w:hanging="2"/>
              <w:jc w:val="both"/>
              <w:rPr>
                <w:rFonts w:ascii="Times New Roman" w:hAnsi="Times New Roman" w:cs="Times New Roman"/>
                <w:color w:val="000000" w:themeColor="text1"/>
                <w:sz w:val="22"/>
                <w:szCs w:val="22"/>
                <w:lang w:val="uk-UA"/>
              </w:rPr>
            </w:pPr>
            <w:r w:rsidRPr="00014533">
              <w:rPr>
                <w:rFonts w:ascii="Times New Roman" w:hAnsi="Times New Roman" w:cs="Times New Roman"/>
                <w:color w:val="000000" w:themeColor="text1"/>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33949F6F" w14:textId="77777777" w:rsidR="00DC3E19" w:rsidRPr="00014533" w:rsidRDefault="00DC3E19" w:rsidP="00DC3E19">
            <w:pPr>
              <w:widowControl w:val="0"/>
              <w:ind w:right="113" w:hanging="2"/>
              <w:jc w:val="both"/>
              <w:rPr>
                <w:rFonts w:ascii="Times New Roman" w:hAnsi="Times New Roman" w:cs="Times New Roman"/>
                <w:color w:val="000000" w:themeColor="text1"/>
                <w:sz w:val="22"/>
                <w:szCs w:val="22"/>
                <w:lang w:val="uk-UA"/>
              </w:rPr>
            </w:pPr>
            <w:r w:rsidRPr="00014533">
              <w:rPr>
                <w:rFonts w:ascii="Times New Roman" w:hAnsi="Times New Roman" w:cs="Times New Roman"/>
                <w:color w:val="000000" w:themeColor="text1"/>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854A4D" w14:textId="67B5418F" w:rsidR="00E3427B" w:rsidRPr="00014533" w:rsidRDefault="00DC3E19" w:rsidP="00DC3E19">
            <w:pPr>
              <w:widowControl w:val="0"/>
              <w:suppressAutoHyphens w:val="0"/>
              <w:ind w:right="113" w:firstLine="454"/>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000000" w:themeColor="text1"/>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14533">
              <w:rPr>
                <w:rFonts w:ascii="Times New Roman" w:hAnsi="Times New Roman" w:cs="Times New Roman"/>
                <w:bCs/>
                <w:color w:val="000000" w:themeColor="text1"/>
                <w:sz w:val="22"/>
                <w:szCs w:val="22"/>
                <w:lang w:val="uk-UA"/>
              </w:rPr>
              <w:t>не менш як на чотири дні.</w:t>
            </w:r>
          </w:p>
        </w:tc>
      </w:tr>
      <w:tr w:rsidR="00E3427B" w:rsidRPr="00014533" w14:paraId="38A82A95" w14:textId="77777777" w:rsidTr="00974161">
        <w:tc>
          <w:tcPr>
            <w:tcW w:w="824" w:type="dxa"/>
          </w:tcPr>
          <w:p w14:paraId="576FF24D"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2.</w:t>
            </w:r>
          </w:p>
        </w:tc>
        <w:tc>
          <w:tcPr>
            <w:tcW w:w="2841" w:type="dxa"/>
          </w:tcPr>
          <w:p w14:paraId="7CAF45B7"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Внесення змін до тендерної документації</w:t>
            </w:r>
          </w:p>
        </w:tc>
        <w:tc>
          <w:tcPr>
            <w:tcW w:w="6662" w:type="dxa"/>
          </w:tcPr>
          <w:p w14:paraId="1CFCEA3A" w14:textId="77777777" w:rsidR="00DC3E19" w:rsidRPr="00014533" w:rsidRDefault="00DC3E19" w:rsidP="00DC3E19">
            <w:pPr>
              <w:jc w:val="both"/>
              <w:rPr>
                <w:rFonts w:ascii="Times New Roman" w:hAnsi="Times New Roman" w:cs="Times New Roman"/>
                <w:sz w:val="22"/>
                <w:szCs w:val="22"/>
                <w:shd w:val="solid" w:color="FFFFFF" w:fill="FFFFFF"/>
              </w:rPr>
            </w:pPr>
            <w:r w:rsidRPr="00014533">
              <w:rPr>
                <w:rFonts w:ascii="Times New Roman" w:hAnsi="Times New Roman" w:cs="Times New Roman"/>
                <w:sz w:val="22"/>
                <w:szCs w:val="22"/>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14533">
              <w:rPr>
                <w:rFonts w:ascii="Times New Roman" w:hAnsi="Times New Roman" w:cs="Times New Roman"/>
                <w:sz w:val="22"/>
                <w:szCs w:val="22"/>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B26606" w14:textId="77777777" w:rsidR="00DC3E19" w:rsidRPr="00014533" w:rsidRDefault="00DC3E19" w:rsidP="00DC3E19">
            <w:pPr>
              <w:jc w:val="both"/>
              <w:rPr>
                <w:rFonts w:ascii="Times New Roman" w:hAnsi="Times New Roman" w:cs="Times New Roman"/>
                <w:sz w:val="22"/>
                <w:szCs w:val="22"/>
                <w:shd w:val="solid" w:color="FFFFFF" w:fill="FFFFFF"/>
              </w:rPr>
            </w:pPr>
            <w:r w:rsidRPr="00014533">
              <w:rPr>
                <w:rFonts w:ascii="Times New Roman" w:hAnsi="Times New Roman" w:cs="Times New Roman"/>
                <w:sz w:val="22"/>
                <w:szCs w:val="22"/>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00BB70" w14:textId="77777777" w:rsidR="00DC3E19" w:rsidRPr="00014533" w:rsidRDefault="00DC3E19" w:rsidP="00DC3E19">
            <w:pPr>
              <w:jc w:val="both"/>
              <w:rPr>
                <w:rFonts w:ascii="Times New Roman" w:hAnsi="Times New Roman" w:cs="Times New Roman"/>
                <w:sz w:val="22"/>
                <w:szCs w:val="22"/>
                <w:shd w:val="solid" w:color="FFFFFF" w:fill="FFFFFF"/>
              </w:rPr>
            </w:pPr>
            <w:r w:rsidRPr="00014533">
              <w:rPr>
                <w:rFonts w:ascii="Times New Roman" w:hAnsi="Times New Roman" w:cs="Times New Roman"/>
                <w:sz w:val="22"/>
                <w:szCs w:val="22"/>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0668925" w14:textId="4CCDD84F" w:rsidR="00E3427B" w:rsidRPr="00014533" w:rsidRDefault="00E3427B" w:rsidP="003C67AD">
            <w:pPr>
              <w:widowControl w:val="0"/>
              <w:suppressAutoHyphens w:val="0"/>
              <w:ind w:right="113" w:firstLine="454"/>
              <w:jc w:val="both"/>
              <w:rPr>
                <w:rFonts w:ascii="Times New Roman" w:hAnsi="Times New Roman" w:cs="Times New Roman"/>
                <w:color w:val="auto"/>
                <w:sz w:val="22"/>
                <w:szCs w:val="22"/>
                <w:lang w:eastAsia="uk-UA" w:bidi="ar-SA"/>
              </w:rPr>
            </w:pPr>
          </w:p>
        </w:tc>
      </w:tr>
      <w:tr w:rsidR="00E3427B" w:rsidRPr="00014533" w14:paraId="19078FD2" w14:textId="77777777" w:rsidTr="00715192">
        <w:tc>
          <w:tcPr>
            <w:tcW w:w="824" w:type="dxa"/>
            <w:shd w:val="clear" w:color="auto" w:fill="E7E6E6" w:themeFill="background2"/>
          </w:tcPr>
          <w:p w14:paraId="26765D50" w14:textId="77777777" w:rsidR="00E3427B" w:rsidRPr="00014533" w:rsidRDefault="00E3427B" w:rsidP="00E3427B">
            <w:pPr>
              <w:suppressAutoHyphens w:val="0"/>
              <w:ind w:hanging="2"/>
              <w:jc w:val="center"/>
              <w:rPr>
                <w:rFonts w:ascii="Times New Roman" w:hAnsi="Times New Roman" w:cs="Times New Roman"/>
                <w:b/>
                <w:color w:val="auto"/>
                <w:sz w:val="22"/>
                <w:szCs w:val="22"/>
                <w:lang w:val="uk-UA" w:eastAsia="uk-UA" w:bidi="ar-SA"/>
              </w:rPr>
            </w:pPr>
          </w:p>
        </w:tc>
        <w:tc>
          <w:tcPr>
            <w:tcW w:w="9503" w:type="dxa"/>
            <w:gridSpan w:val="2"/>
            <w:shd w:val="clear" w:color="auto" w:fill="E7E6E6" w:themeFill="background2"/>
          </w:tcPr>
          <w:p w14:paraId="25E68EF8" w14:textId="77777777" w:rsidR="00E3427B" w:rsidRPr="00014533"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ІІІ. Інструкція з підготовки тендерної пропозиції</w:t>
            </w:r>
          </w:p>
        </w:tc>
      </w:tr>
      <w:tr w:rsidR="00E3427B" w:rsidRPr="00014533" w14:paraId="6DB55760" w14:textId="77777777" w:rsidTr="00974161">
        <w:tc>
          <w:tcPr>
            <w:tcW w:w="824" w:type="dxa"/>
          </w:tcPr>
          <w:p w14:paraId="522528F4"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p>
          <w:p w14:paraId="76A10549"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1.</w:t>
            </w:r>
          </w:p>
        </w:tc>
        <w:tc>
          <w:tcPr>
            <w:tcW w:w="2841" w:type="dxa"/>
          </w:tcPr>
          <w:p w14:paraId="1A54A9E6" w14:textId="77777777" w:rsidR="00E3427B" w:rsidRPr="00014533" w:rsidRDefault="00E3427B" w:rsidP="00E3427B">
            <w:pPr>
              <w:widowControl w:val="0"/>
              <w:suppressAutoHyphens w:val="0"/>
              <w:ind w:right="113" w:hanging="2"/>
              <w:jc w:val="both"/>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Зміст і спосіб подання тендерної пропозиції</w:t>
            </w:r>
          </w:p>
        </w:tc>
        <w:tc>
          <w:tcPr>
            <w:tcW w:w="6662" w:type="dxa"/>
          </w:tcPr>
          <w:p w14:paraId="3FF892C5" w14:textId="7D14C863" w:rsidR="00E3427B" w:rsidRPr="00014533" w:rsidRDefault="00E3427B" w:rsidP="003C67AD">
            <w:pPr>
              <w:suppressAutoHyphens w:val="0"/>
              <w:ind w:right="120" w:firstLine="312"/>
              <w:jc w:val="both"/>
              <w:rPr>
                <w:rFonts w:ascii="Times New Roman" w:hAnsi="Times New Roman" w:cs="Times New Roman"/>
                <w:color w:val="FF0000"/>
                <w:sz w:val="22"/>
                <w:szCs w:val="22"/>
                <w:lang w:val="uk-UA" w:eastAsia="uk-UA" w:bidi="ar-SA"/>
              </w:rPr>
            </w:pPr>
            <w:r w:rsidRPr="00014533">
              <w:rPr>
                <w:rFonts w:ascii="Times New Roman" w:hAnsi="Times New Roman" w:cs="Times New Roman"/>
                <w:color w:val="auto"/>
                <w:sz w:val="22"/>
                <w:szCs w:val="22"/>
                <w:lang w:val="uk-UA" w:eastAsia="uk-UA" w:bidi="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014533">
              <w:rPr>
                <w:rFonts w:ascii="Times New Roman" w:hAnsi="Times New Roman" w:cs="Times New Roman"/>
                <w:color w:val="auto"/>
                <w:sz w:val="22"/>
                <w:szCs w:val="22"/>
                <w:lang w:val="uk-UA" w:eastAsia="uk-UA" w:bidi="ar-SA"/>
              </w:rPr>
              <w:lastRenderedPageBreak/>
              <w:t xml:space="preserve">кваліфікаційним (кваліфікаційному) критеріям, наявність/ відсутність підстав, установлених у </w:t>
            </w:r>
            <w:r w:rsidR="00B3574B" w:rsidRPr="00014533">
              <w:rPr>
                <w:rFonts w:ascii="Times New Roman" w:hAnsi="Times New Roman" w:cs="Times New Roman"/>
                <w:color w:val="auto"/>
                <w:sz w:val="22"/>
                <w:szCs w:val="22"/>
                <w:lang w:val="uk-UA" w:eastAsia="uk-UA" w:bidi="ar-SA"/>
              </w:rPr>
              <w:t>пункті 4</w:t>
            </w:r>
            <w:r w:rsidR="00DC3E19" w:rsidRPr="00014533">
              <w:rPr>
                <w:rFonts w:ascii="Times New Roman" w:hAnsi="Times New Roman" w:cs="Times New Roman"/>
                <w:color w:val="auto"/>
                <w:sz w:val="22"/>
                <w:szCs w:val="22"/>
                <w:lang w:val="uk-UA" w:eastAsia="uk-UA" w:bidi="ar-SA"/>
              </w:rPr>
              <w:t>7</w:t>
            </w:r>
            <w:r w:rsidR="00B3574B" w:rsidRPr="00014533">
              <w:rPr>
                <w:rFonts w:ascii="Times New Roman" w:hAnsi="Times New Roman" w:cs="Times New Roman"/>
                <w:color w:val="auto"/>
                <w:sz w:val="22"/>
                <w:szCs w:val="22"/>
                <w:lang w:val="uk-UA" w:eastAsia="uk-UA" w:bidi="ar-SA"/>
              </w:rPr>
              <w:t xml:space="preserve"> Особливостей</w:t>
            </w:r>
            <w:r w:rsidRPr="00014533">
              <w:rPr>
                <w:rFonts w:ascii="Times New Roman" w:hAnsi="Times New Roman" w:cs="Times New Roman"/>
                <w:color w:val="auto"/>
                <w:sz w:val="22"/>
                <w:szCs w:val="22"/>
                <w:lang w:val="uk-UA" w:eastAsia="uk-UA" w:bidi="ar-SA"/>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E2355A0" w14:textId="4A81D7F1"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6C98AE98" w14:textId="3E9C72A4" w:rsidR="00E3427B" w:rsidRPr="00014533" w:rsidRDefault="00E3427B" w:rsidP="003C67AD">
            <w:pPr>
              <w:suppressAutoHyphens w:val="0"/>
              <w:ind w:right="120" w:firstLine="312"/>
              <w:jc w:val="both"/>
              <w:rPr>
                <w:rFonts w:ascii="Times New Roman" w:hAnsi="Times New Roman" w:cs="Times New Roman"/>
                <w:color w:val="000000" w:themeColor="text1"/>
                <w:sz w:val="22"/>
                <w:szCs w:val="22"/>
                <w:lang w:val="uk-UA" w:eastAsia="uk-UA" w:bidi="ar-SA"/>
              </w:rPr>
            </w:pPr>
            <w:r w:rsidRPr="00014533">
              <w:rPr>
                <w:rFonts w:ascii="Times New Roman" w:hAnsi="Times New Roman" w:cs="Times New Roman"/>
                <w:color w:val="000000" w:themeColor="text1"/>
                <w:sz w:val="22"/>
                <w:szCs w:val="22"/>
                <w:lang w:val="uk-UA" w:eastAsia="uk-UA" w:bidi="ar-SA"/>
              </w:rPr>
              <w:t>- інформацію та документи про наявність/відсутність підстав, установлених у п.4</w:t>
            </w:r>
            <w:r w:rsidR="00DC3E19" w:rsidRPr="00014533">
              <w:rPr>
                <w:rFonts w:ascii="Times New Roman" w:hAnsi="Times New Roman" w:cs="Times New Roman"/>
                <w:color w:val="000000" w:themeColor="text1"/>
                <w:sz w:val="22"/>
                <w:szCs w:val="22"/>
                <w:lang w:val="uk-UA" w:eastAsia="uk-UA" w:bidi="ar-SA"/>
              </w:rPr>
              <w:t>7</w:t>
            </w:r>
            <w:r w:rsidRPr="00014533">
              <w:rPr>
                <w:rFonts w:ascii="Times New Roman" w:hAnsi="Times New Roman" w:cs="Times New Roman"/>
                <w:color w:val="000000" w:themeColor="text1"/>
                <w:sz w:val="22"/>
                <w:szCs w:val="22"/>
                <w:lang w:val="uk-UA" w:eastAsia="uk-UA" w:bidi="ar-SA"/>
              </w:rPr>
              <w:t xml:space="preserve"> Особливостей, згідно з умовами та вимогами тендерної документації;</w:t>
            </w:r>
          </w:p>
          <w:p w14:paraId="386EE465"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113CD52E" w14:textId="77777777" w:rsidR="00E3427B" w:rsidRPr="00014533" w:rsidRDefault="00E3427B" w:rsidP="003C67AD">
            <w:pPr>
              <w:pStyle w:val="1f5"/>
              <w:widowControl w:val="0"/>
              <w:spacing w:line="240" w:lineRule="auto"/>
              <w:ind w:left="34" w:right="113" w:firstLine="312"/>
              <w:jc w:val="both"/>
              <w:rPr>
                <w:rFonts w:ascii="Times New Roman" w:hAnsi="Times New Roman" w:cs="Times New Roman"/>
                <w:color w:val="auto"/>
                <w:lang w:val="uk-UA"/>
              </w:rPr>
            </w:pPr>
            <w:r w:rsidRPr="00014533">
              <w:rPr>
                <w:rFonts w:ascii="Times New Roman" w:hAnsi="Times New Roman" w:cs="Times New Roman"/>
                <w:color w:val="auto"/>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5CAFB0F"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70E54E1" w14:textId="77777777" w:rsidR="00E3427B" w:rsidRPr="00014533" w:rsidRDefault="00E3427B" w:rsidP="003C67AD">
            <w:pPr>
              <w:pStyle w:val="1f5"/>
              <w:widowControl w:val="0"/>
              <w:spacing w:line="240" w:lineRule="auto"/>
              <w:ind w:left="34" w:right="113" w:firstLine="312"/>
              <w:jc w:val="both"/>
              <w:rPr>
                <w:rFonts w:ascii="Times New Roman" w:hAnsi="Times New Roman" w:cs="Times New Roman"/>
                <w:color w:val="auto"/>
                <w:lang w:val="uk-UA"/>
              </w:rPr>
            </w:pPr>
            <w:r w:rsidRPr="00014533">
              <w:rPr>
                <w:rFonts w:ascii="Times New Roman" w:hAnsi="Times New Roman" w:cs="Times New Roman"/>
                <w:color w:val="auto"/>
                <w:lang w:val="uk-UA"/>
              </w:rPr>
              <w:t>- документи, які надає переможець торгів, згідно з умовами та вимогами тендерної документації.</w:t>
            </w:r>
          </w:p>
          <w:p w14:paraId="3BDAFAD4" w14:textId="77777777" w:rsidR="00E3427B" w:rsidRPr="00014533" w:rsidRDefault="00E3427B" w:rsidP="00D913C8">
            <w:pPr>
              <w:pStyle w:val="1f5"/>
              <w:widowControl w:val="0"/>
              <w:spacing w:line="240" w:lineRule="auto"/>
              <w:ind w:left="34" w:right="113" w:firstLine="312"/>
              <w:jc w:val="both"/>
              <w:rPr>
                <w:rFonts w:ascii="Times New Roman" w:hAnsi="Times New Roman" w:cs="Times New Roman"/>
                <w:color w:val="auto"/>
                <w:lang w:val="uk-UA"/>
              </w:rPr>
            </w:pPr>
            <w:r w:rsidRPr="00014533">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w:t>
            </w:r>
            <w:r w:rsidR="00D913C8" w:rsidRPr="00014533">
              <w:rPr>
                <w:rFonts w:ascii="Times New Roman" w:hAnsi="Times New Roman" w:cs="Times New Roman"/>
                <w:color w:val="auto"/>
                <w:lang w:val="uk-UA"/>
              </w:rPr>
              <w:t>имогами тендерної документації;</w:t>
            </w:r>
          </w:p>
          <w:p w14:paraId="5AD56E9B" w14:textId="77777777" w:rsidR="00E3427B" w:rsidRPr="00014533" w:rsidRDefault="00E3427B" w:rsidP="003C67AD">
            <w:pPr>
              <w:pStyle w:val="1f5"/>
              <w:widowControl w:val="0"/>
              <w:spacing w:line="240" w:lineRule="auto"/>
              <w:ind w:right="30" w:firstLine="312"/>
              <w:jc w:val="both"/>
              <w:rPr>
                <w:rFonts w:ascii="Times New Roman" w:hAnsi="Times New Roman" w:cs="Times New Roman"/>
                <w:color w:val="auto"/>
                <w:lang w:val="uk-UA"/>
              </w:rPr>
            </w:pPr>
            <w:r w:rsidRPr="00014533">
              <w:rPr>
                <w:rFonts w:ascii="Times New Roman" w:hAnsi="Times New Roman" w:cs="Times New Roman"/>
                <w:color w:val="auto"/>
                <w:lang w:val="uk-UA"/>
              </w:rPr>
              <w:t>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059463DF" w14:textId="77777777" w:rsidR="002C4E9E" w:rsidRPr="00014533" w:rsidRDefault="002C4E9E" w:rsidP="002C4E9E">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 </w:t>
            </w:r>
            <w:r w:rsidRPr="00014533">
              <w:rPr>
                <w:rFonts w:ascii="Times New Roman" w:hAnsi="Times New Roman" w:cs="Times New Roman"/>
                <w:i/>
                <w:color w:val="auto"/>
                <w:sz w:val="22"/>
                <w:szCs w:val="22"/>
                <w:lang w:val="uk-UA" w:eastAsia="uk-UA" w:bidi="ar-SA"/>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14:paraId="3EE8D732" w14:textId="77777777" w:rsidR="002C4E9E" w:rsidRPr="00014533" w:rsidRDefault="002C4E9E" w:rsidP="003C67AD">
            <w:pPr>
              <w:pStyle w:val="1f5"/>
              <w:widowControl w:val="0"/>
              <w:spacing w:line="240" w:lineRule="auto"/>
              <w:ind w:right="30" w:firstLine="312"/>
              <w:jc w:val="both"/>
              <w:rPr>
                <w:rFonts w:ascii="Times New Roman" w:hAnsi="Times New Roman" w:cs="Times New Roman"/>
                <w:color w:val="auto"/>
                <w:lang w:val="uk-UA"/>
              </w:rPr>
            </w:pPr>
          </w:p>
          <w:p w14:paraId="1A4E8F7D" w14:textId="77777777" w:rsidR="002C4E9E" w:rsidRPr="00014533" w:rsidRDefault="002C4E9E" w:rsidP="002C4E9E">
            <w:pPr>
              <w:widowControl w:val="0"/>
              <w:ind w:hanging="2"/>
              <w:jc w:val="both"/>
              <w:rPr>
                <w:rFonts w:ascii="Times New Roman" w:hAnsi="Times New Roman" w:cs="Times New Roman"/>
                <w:bCs/>
                <w:sz w:val="22"/>
                <w:szCs w:val="22"/>
              </w:rPr>
            </w:pPr>
            <w:r w:rsidRPr="00014533">
              <w:rPr>
                <w:rFonts w:ascii="Times New Roman" w:hAnsi="Times New Roman" w:cs="Times New Roman"/>
                <w:bCs/>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імені,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772630C" w14:textId="77777777" w:rsidR="002C4E9E" w:rsidRPr="00014533" w:rsidRDefault="002C4E9E" w:rsidP="003C67AD">
            <w:pPr>
              <w:pStyle w:val="1f5"/>
              <w:widowControl w:val="0"/>
              <w:spacing w:line="240" w:lineRule="auto"/>
              <w:ind w:right="30" w:firstLine="312"/>
              <w:jc w:val="both"/>
              <w:rPr>
                <w:rFonts w:ascii="Times New Roman" w:hAnsi="Times New Roman" w:cs="Times New Roman"/>
                <w:color w:val="auto"/>
                <w:lang w:val="uk-UA"/>
              </w:rPr>
            </w:pPr>
          </w:p>
          <w:p w14:paraId="7304516B" w14:textId="77777777" w:rsidR="00E3427B" w:rsidRPr="00014533" w:rsidRDefault="00E3427B" w:rsidP="003C67AD">
            <w:pPr>
              <w:pStyle w:val="1f5"/>
              <w:widowControl w:val="0"/>
              <w:spacing w:line="240" w:lineRule="auto"/>
              <w:ind w:right="113" w:firstLine="312"/>
              <w:jc w:val="both"/>
              <w:rPr>
                <w:rFonts w:ascii="Times New Roman" w:hAnsi="Times New Roman" w:cs="Times New Roman"/>
                <w:color w:val="auto"/>
                <w:lang w:val="uk-UA"/>
              </w:rPr>
            </w:pPr>
            <w:r w:rsidRPr="00014533">
              <w:rPr>
                <w:rFonts w:ascii="Times New Roman" w:hAnsi="Times New Roman" w:cs="Times New Roman"/>
                <w:color w:val="auto"/>
                <w:lang w:val="uk-UA"/>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07B46C90" w14:textId="77777777" w:rsidR="00E3427B" w:rsidRPr="00014533" w:rsidRDefault="00E3427B" w:rsidP="00D913C8">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lastRenderedPageBreak/>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FB57900" w14:textId="1D24100F" w:rsidR="00E3427B" w:rsidRPr="00014533" w:rsidRDefault="00E3427B" w:rsidP="003C67AD">
            <w:pPr>
              <w:suppressAutoHyphens w:val="0"/>
              <w:ind w:right="120"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014533">
              <w:rPr>
                <w:rFonts w:ascii="Times New Roman" w:hAnsi="Times New Roman" w:cs="Times New Roman"/>
                <w:i/>
                <w:color w:val="auto"/>
                <w:sz w:val="22"/>
                <w:szCs w:val="22"/>
                <w:lang w:val="uk-UA" w:eastAsia="uk-UA" w:bidi="ar-SA"/>
              </w:rPr>
              <w:t>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5FEFC0AD" w14:textId="77777777" w:rsidR="00E3427B" w:rsidRPr="00014533"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Учасник повинен накласти електронний підпис, що базується на кваліфікованому сертифікаті електронного підпису (</w:t>
            </w:r>
            <w:r w:rsidRPr="00014533">
              <w:rPr>
                <w:rFonts w:ascii="Times New Roman" w:hAnsi="Times New Roman" w:cs="Times New Roman"/>
                <w:b/>
                <w:color w:val="auto"/>
                <w:sz w:val="22"/>
                <w:szCs w:val="22"/>
                <w:lang w:val="uk-UA" w:eastAsia="uk-UA" w:bidi="ar-SA"/>
              </w:rPr>
              <w:t>КЕП або УЕП</w:t>
            </w:r>
            <w:r w:rsidRPr="00014533">
              <w:rPr>
                <w:rFonts w:ascii="Times New Roman" w:hAnsi="Times New Roman" w:cs="Times New Roman"/>
                <w:color w:val="auto"/>
                <w:sz w:val="22"/>
                <w:szCs w:val="22"/>
                <w:lang w:val="uk-UA" w:eastAsia="uk-UA" w:bidi="ar-S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0BBF9839" w14:textId="77777777" w:rsidR="00E3427B" w:rsidRPr="00014533"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Винятки:</w:t>
            </w:r>
          </w:p>
          <w:p w14:paraId="503F8159" w14:textId="77777777" w:rsidR="00E3427B" w:rsidRPr="00014533" w:rsidRDefault="00E3427B" w:rsidP="003C67AD">
            <w:pPr>
              <w:suppressAutoHyphens w:val="0"/>
              <w:autoSpaceDE w:val="0"/>
              <w:autoSpaceDN w:val="0"/>
              <w:adjustRightInd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2F52077A"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w:t>
            </w:r>
            <w:r w:rsidRPr="00014533">
              <w:rPr>
                <w:rFonts w:ascii="Times New Roman" w:hAnsi="Times New Roman" w:cs="Times New Roman"/>
                <w:i/>
                <w:color w:val="auto"/>
                <w:sz w:val="22"/>
                <w:szCs w:val="22"/>
                <w:lang w:val="uk-UA" w:eastAsia="uk-UA" w:bidi="ar-SA"/>
              </w:rPr>
              <w:t>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0FEDF8B7" w14:textId="4B21E3DE" w:rsidR="002C4E9E"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Замовник перевіряє КЕП</w:t>
            </w:r>
            <w:r w:rsidR="002C4E9E" w:rsidRPr="00014533">
              <w:rPr>
                <w:rFonts w:ascii="Times New Roman" w:hAnsi="Times New Roman" w:cs="Times New Roman"/>
                <w:bCs/>
                <w:sz w:val="22"/>
                <w:szCs w:val="22"/>
              </w:rPr>
              <w:t xml:space="preserve">/УЕП учасника на сайті центрального засвідчувального органу за посиланням https://czo.gov.ua/verify. </w:t>
            </w:r>
            <w:r w:rsidRPr="00014533">
              <w:rPr>
                <w:rFonts w:ascii="Times New Roman" w:hAnsi="Times New Roman" w:cs="Times New Roman"/>
                <w:color w:val="auto"/>
                <w:sz w:val="22"/>
                <w:szCs w:val="22"/>
                <w:lang w:val="uk-UA" w:eastAsia="uk-UA" w:bidi="ar-SA"/>
              </w:rPr>
              <w:t xml:space="preserve"> Під час перевірки КЕП</w:t>
            </w:r>
            <w:r w:rsidR="002C4E9E" w:rsidRPr="00014533">
              <w:rPr>
                <w:rFonts w:ascii="Times New Roman" w:hAnsi="Times New Roman" w:cs="Times New Roman"/>
                <w:color w:val="auto"/>
                <w:sz w:val="22"/>
                <w:szCs w:val="22"/>
                <w:lang w:val="uk-UA" w:eastAsia="uk-UA" w:bidi="ar-SA"/>
              </w:rPr>
              <w:t>/УЕП</w:t>
            </w:r>
            <w:r w:rsidRPr="00014533">
              <w:rPr>
                <w:rFonts w:ascii="Times New Roman" w:hAnsi="Times New Roman" w:cs="Times New Roman"/>
                <w:color w:val="auto"/>
                <w:sz w:val="22"/>
                <w:szCs w:val="22"/>
                <w:lang w:val="uk-UA" w:eastAsia="uk-UA" w:bidi="ar-SA"/>
              </w:rPr>
              <w:t xml:space="preserve"> повинні відображатися</w:t>
            </w:r>
            <w:r w:rsidR="00DB351A" w:rsidRPr="00014533">
              <w:rPr>
                <w:rFonts w:ascii="Times New Roman" w:hAnsi="Times New Roman" w:cs="Times New Roman"/>
                <w:color w:val="auto"/>
                <w:sz w:val="22"/>
                <w:szCs w:val="22"/>
                <w:lang w:val="uk-UA" w:eastAsia="uk-UA" w:bidi="ar-SA"/>
              </w:rPr>
              <w:t>:</w:t>
            </w:r>
            <w:r w:rsidRPr="00014533">
              <w:rPr>
                <w:rFonts w:ascii="Times New Roman" w:hAnsi="Times New Roman" w:cs="Times New Roman"/>
                <w:color w:val="auto"/>
                <w:sz w:val="22"/>
                <w:szCs w:val="22"/>
                <w:lang w:val="uk-UA" w:eastAsia="uk-UA" w:bidi="ar-SA"/>
              </w:rPr>
              <w:t xml:space="preserve"> прізвище та ініціали особи </w:t>
            </w:r>
            <w:r w:rsidR="00DB351A" w:rsidRPr="00014533">
              <w:rPr>
                <w:rFonts w:ascii="Times New Roman" w:hAnsi="Times New Roman" w:cs="Times New Roman"/>
                <w:bCs/>
                <w:sz w:val="22"/>
                <w:szCs w:val="22"/>
                <w:lang w:val="uk-UA"/>
              </w:rPr>
              <w:t xml:space="preserve">уповноваженої на підписання тендерної пропозиції </w:t>
            </w:r>
            <w:r w:rsidRPr="00014533">
              <w:rPr>
                <w:rFonts w:ascii="Times New Roman" w:hAnsi="Times New Roman" w:cs="Times New Roman"/>
                <w:color w:val="auto"/>
                <w:sz w:val="22"/>
                <w:szCs w:val="22"/>
                <w:lang w:val="uk-UA" w:eastAsia="uk-UA" w:bidi="ar-SA"/>
              </w:rPr>
              <w:t xml:space="preserve">(власника ключа). </w:t>
            </w:r>
          </w:p>
          <w:p w14:paraId="460C634F" w14:textId="70948C64" w:rsidR="00DB351A" w:rsidRPr="00014533" w:rsidRDefault="00E3427B" w:rsidP="00DB351A">
            <w:pPr>
              <w:widowControl w:val="0"/>
              <w:ind w:hanging="2"/>
              <w:jc w:val="both"/>
              <w:rPr>
                <w:rFonts w:ascii="Times New Roman" w:hAnsi="Times New Roman" w:cs="Times New Roman"/>
                <w:bCs/>
                <w:i/>
                <w:sz w:val="22"/>
                <w:szCs w:val="22"/>
                <w:lang w:val="uk-UA"/>
              </w:rPr>
            </w:pPr>
            <w:r w:rsidRPr="00014533">
              <w:rPr>
                <w:rFonts w:ascii="Times New Roman" w:hAnsi="Times New Roman" w:cs="Times New Roman"/>
                <w:color w:val="auto"/>
                <w:sz w:val="22"/>
                <w:szCs w:val="22"/>
                <w:lang w:val="uk-UA" w:eastAsia="uk-UA" w:bidi="ar-SA"/>
              </w:rPr>
              <w:t xml:space="preserve">У разі відсутності даної інформації або у разі ненакладення учасником КЕП\УЕП відповідно до умов тендерної документації </w:t>
            </w:r>
            <w:r w:rsidR="00DB351A" w:rsidRPr="00014533">
              <w:rPr>
                <w:rFonts w:ascii="Times New Roman" w:hAnsi="Times New Roman" w:cs="Times New Roman"/>
                <w:bCs/>
                <w:sz w:val="22"/>
                <w:szCs w:val="22"/>
                <w:lang w:val="uk-UA"/>
              </w:rPr>
              <w:t xml:space="preserve">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00DB351A" w:rsidRPr="00014533">
              <w:rPr>
                <w:rFonts w:ascii="Times New Roman" w:hAnsi="Times New Roman" w:cs="Times New Roman"/>
                <w:bCs/>
                <w:i/>
                <w:sz w:val="22"/>
                <w:szCs w:val="22"/>
                <w:lang w:val="uk-UA"/>
              </w:rPr>
              <w:t>Закону</w:t>
            </w:r>
            <w:r w:rsidR="00DB351A" w:rsidRPr="00014533">
              <w:rPr>
                <w:rFonts w:ascii="Times New Roman" w:hAnsi="Times New Roman" w:cs="Times New Roman"/>
                <w:bCs/>
                <w:sz w:val="22"/>
                <w:szCs w:val="22"/>
                <w:lang w:val="uk-UA"/>
              </w:rPr>
              <w:t xml:space="preserve"> та буде відхилена</w:t>
            </w:r>
            <w:r w:rsidR="001025FA" w:rsidRPr="00014533">
              <w:rPr>
                <w:rFonts w:ascii="Times New Roman" w:hAnsi="Times New Roman" w:cs="Times New Roman"/>
                <w:bCs/>
                <w:sz w:val="22"/>
                <w:szCs w:val="22"/>
                <w:lang w:val="uk-UA"/>
              </w:rPr>
              <w:t>.</w:t>
            </w:r>
          </w:p>
          <w:p w14:paraId="03E6F0BC"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w:t>
            </w:r>
            <w:r w:rsidRPr="00014533">
              <w:rPr>
                <w:rFonts w:ascii="Times New Roman" w:hAnsi="Times New Roman" w:cs="Times New Roman"/>
                <w:color w:val="auto"/>
                <w:sz w:val="22"/>
                <w:szCs w:val="22"/>
                <w:lang w:val="uk-UA" w:eastAsia="uk-UA" w:bidi="ar-SA"/>
              </w:rPr>
              <w:lastRenderedPageBreak/>
              <w:t>визначеної в тендерній документації частини предмета закупівлі (лота) – у разі здійснення закупівлі за лотами).</w:t>
            </w:r>
          </w:p>
          <w:p w14:paraId="4DAE0E20"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960B373"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895601" w14:textId="2D4238E5" w:rsidR="00E3427B" w:rsidRPr="00014533" w:rsidRDefault="00E3427B" w:rsidP="00DC3E19">
            <w:pPr>
              <w:suppressAutoHyphens w:val="0"/>
              <w:ind w:right="120"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tc>
      </w:tr>
      <w:tr w:rsidR="00E3427B" w:rsidRPr="00014533" w14:paraId="6F728523" w14:textId="77777777" w:rsidTr="00974161">
        <w:tc>
          <w:tcPr>
            <w:tcW w:w="824" w:type="dxa"/>
          </w:tcPr>
          <w:p w14:paraId="60E5F71B"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2.</w:t>
            </w:r>
          </w:p>
        </w:tc>
        <w:tc>
          <w:tcPr>
            <w:tcW w:w="2841" w:type="dxa"/>
          </w:tcPr>
          <w:p w14:paraId="7145C31D" w14:textId="77777777" w:rsidR="00E3427B" w:rsidRPr="00014533" w:rsidRDefault="00E3427B" w:rsidP="00E3427B">
            <w:pPr>
              <w:widowControl w:val="0"/>
              <w:suppressAutoHyphens w:val="0"/>
              <w:ind w:right="113" w:hanging="2"/>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Формальні помилки</w:t>
            </w:r>
          </w:p>
        </w:tc>
        <w:tc>
          <w:tcPr>
            <w:tcW w:w="6662" w:type="dxa"/>
          </w:tcPr>
          <w:p w14:paraId="1C5B167D" w14:textId="77777777" w:rsidR="00E3427B" w:rsidRPr="00014533" w:rsidRDefault="00E3427B" w:rsidP="00D913C8">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D7A8310" w14:textId="77777777" w:rsidR="00E3427B" w:rsidRPr="00014533" w:rsidRDefault="00E3427B" w:rsidP="003C67AD">
            <w:pPr>
              <w:widowControl w:val="0"/>
              <w:suppressAutoHyphens w:val="0"/>
              <w:ind w:firstLine="312"/>
              <w:jc w:val="center"/>
              <w:rPr>
                <w:rFonts w:ascii="Times New Roman" w:hAnsi="Times New Roman" w:cs="Times New Roman"/>
                <w:b/>
                <w:i/>
                <w:color w:val="auto"/>
                <w:sz w:val="22"/>
                <w:szCs w:val="22"/>
                <w:u w:val="single"/>
                <w:lang w:val="uk-UA" w:eastAsia="uk-UA" w:bidi="ar-SA"/>
              </w:rPr>
            </w:pPr>
            <w:r w:rsidRPr="00014533">
              <w:rPr>
                <w:rFonts w:ascii="Times New Roman" w:hAnsi="Times New Roman" w:cs="Times New Roman"/>
                <w:b/>
                <w:i/>
                <w:color w:val="auto"/>
                <w:sz w:val="22"/>
                <w:szCs w:val="22"/>
                <w:u w:val="single"/>
                <w:lang w:val="uk-UA" w:eastAsia="uk-UA" w:bidi="ar-SA"/>
              </w:rPr>
              <w:t>Опис формальних помилок*:</w:t>
            </w:r>
          </w:p>
          <w:p w14:paraId="1002EBDC" w14:textId="77777777" w:rsidR="00E3427B" w:rsidRPr="00014533" w:rsidRDefault="00E3427B" w:rsidP="00D913C8">
            <w:pPr>
              <w:suppressAutoHyphens w:val="0"/>
              <w:ind w:right="120" w:firstLine="312"/>
              <w:jc w:val="both"/>
              <w:rPr>
                <w:rFonts w:ascii="Times New Roman" w:hAnsi="Times New Roman" w:cs="Times New Roman"/>
                <w:b/>
                <w:i/>
                <w:color w:val="auto"/>
                <w:sz w:val="22"/>
                <w:szCs w:val="22"/>
                <w:u w:val="single"/>
                <w:lang w:val="uk-UA" w:eastAsia="uk-UA" w:bidi="ar-SA"/>
              </w:rPr>
            </w:pPr>
            <w:r w:rsidRPr="00014533">
              <w:rPr>
                <w:rFonts w:ascii="Times New Roman" w:hAnsi="Times New Roman" w:cs="Times New Roman"/>
                <w:i/>
                <w:color w:val="auto"/>
                <w:sz w:val="22"/>
                <w:szCs w:val="22"/>
                <w:lang w:val="uk-UA" w:eastAsia="uk-UA" w:bidi="ar-SA"/>
              </w:rPr>
              <w:t>*Згідно з наказом Мінекономіки від 15.04.2020 № 710 «Про затвердження Переліку формальних помилок»</w:t>
            </w:r>
          </w:p>
          <w:p w14:paraId="5B1F11E4"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FE2FCB"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7C6207"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C973E0"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86EF6DF"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014533">
              <w:rPr>
                <w:rFonts w:ascii="Times New Roman" w:hAnsi="Times New Roman" w:cs="Times New Roman"/>
                <w:color w:val="auto"/>
                <w:sz w:val="22"/>
                <w:szCs w:val="22"/>
                <w:lang w:val="uk-UA" w:eastAsia="uk-UA" w:bidi="ar-SA"/>
              </w:rPr>
              <w:lastRenderedPageBreak/>
              <w:t>документа в тендерній документації.</w:t>
            </w:r>
          </w:p>
          <w:p w14:paraId="4401A015"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6712A9"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438661"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871ECA"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B50646"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BE6B92"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31861A" w14:textId="77777777" w:rsidR="00E3427B" w:rsidRPr="00014533" w:rsidRDefault="00E3427B" w:rsidP="003C67AD">
            <w:pPr>
              <w:widowControl w:val="0"/>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F2408E" w14:textId="77777777" w:rsidR="00E3427B" w:rsidRPr="00014533" w:rsidRDefault="00E3427B" w:rsidP="003C67AD">
            <w:pPr>
              <w:widowControl w:val="0"/>
              <w:suppressAutoHyphens w:val="0"/>
              <w:ind w:firstLine="312"/>
              <w:jc w:val="center"/>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Приклади формальних помилок:</w:t>
            </w:r>
          </w:p>
          <w:p w14:paraId="16A34867" w14:textId="77777777" w:rsidR="00E3427B" w:rsidRPr="00014533"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color w:val="auto"/>
                <w:sz w:val="22"/>
                <w:szCs w:val="22"/>
                <w:lang w:val="uk-UA" w:eastAsia="uk-UA" w:bidi="ar-SA"/>
              </w:rPr>
              <w:t>-</w:t>
            </w:r>
            <w:r w:rsidRPr="00014533">
              <w:rPr>
                <w:rFonts w:ascii="Times New Roman" w:hAnsi="Times New Roman" w:cs="Times New Roman"/>
                <w:i/>
                <w:color w:val="auto"/>
                <w:sz w:val="22"/>
                <w:szCs w:val="22"/>
                <w:lang w:val="uk-UA" w:eastAsia="uk-UA" w:bidi="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111D5DD8" w14:textId="77777777" w:rsidR="00E3427B" w:rsidRPr="00014533"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  «м.київ» замість «м.Київ»;</w:t>
            </w:r>
          </w:p>
          <w:p w14:paraId="2EA5E82C" w14:textId="77777777" w:rsidR="00E3427B" w:rsidRPr="00014533"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 «поряд -ок» замість «поря – док»;</w:t>
            </w:r>
          </w:p>
          <w:p w14:paraId="2DC8A0C3" w14:textId="77777777" w:rsidR="00E3427B" w:rsidRPr="00014533"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 «ненадається» замість «не надається»»;</w:t>
            </w:r>
          </w:p>
          <w:p w14:paraId="04CC2096" w14:textId="77777777" w:rsidR="00E3427B" w:rsidRPr="00014533" w:rsidRDefault="00E3427B" w:rsidP="003C67AD">
            <w:pPr>
              <w:widowControl w:val="0"/>
              <w:suppressAutoHyphens w:val="0"/>
              <w:ind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 «________№________» замість «14.08.2020 №320/13/14-01»;</w:t>
            </w:r>
          </w:p>
          <w:p w14:paraId="260ADE1E" w14:textId="77777777" w:rsidR="00E3427B" w:rsidRPr="00014533" w:rsidRDefault="00E3427B" w:rsidP="00D913C8">
            <w:pPr>
              <w:widowControl w:val="0"/>
              <w:suppressAutoHyphens w:val="0"/>
              <w:ind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 учасник розмістив (завантажив) документ у форматі «JPG» замість  документа у форматі «</w:t>
            </w:r>
            <w:r w:rsidR="00D913C8" w:rsidRPr="00014533">
              <w:rPr>
                <w:rFonts w:ascii="Times New Roman" w:hAnsi="Times New Roman" w:cs="Times New Roman"/>
                <w:i/>
                <w:color w:val="auto"/>
                <w:sz w:val="22"/>
                <w:szCs w:val="22"/>
                <w:lang w:val="uk-UA" w:eastAsia="uk-UA" w:bidi="ar-SA"/>
              </w:rPr>
              <w:t>pdf» (PortableDocumentFormat)».</w:t>
            </w:r>
          </w:p>
          <w:p w14:paraId="09F7E8E6"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6AE8009"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E3427B" w:rsidRPr="00014533" w14:paraId="177E4A84" w14:textId="77777777" w:rsidTr="00974161">
        <w:tc>
          <w:tcPr>
            <w:tcW w:w="824" w:type="dxa"/>
          </w:tcPr>
          <w:p w14:paraId="176A8A30" w14:textId="77777777" w:rsidR="00E3427B" w:rsidRPr="00014533"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3.</w:t>
            </w:r>
          </w:p>
        </w:tc>
        <w:tc>
          <w:tcPr>
            <w:tcW w:w="2841" w:type="dxa"/>
          </w:tcPr>
          <w:p w14:paraId="6D44160C" w14:textId="77777777" w:rsidR="00E3427B" w:rsidRPr="00014533" w:rsidRDefault="00E3427B" w:rsidP="00E3427B">
            <w:pPr>
              <w:widowControl w:val="0"/>
              <w:suppressAutoHyphens w:val="0"/>
              <w:ind w:right="113" w:hanging="2"/>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Забезпечення тендерної пропозиції</w:t>
            </w:r>
          </w:p>
        </w:tc>
        <w:tc>
          <w:tcPr>
            <w:tcW w:w="6662" w:type="dxa"/>
          </w:tcPr>
          <w:p w14:paraId="680EB68E" w14:textId="77777777" w:rsidR="00E3427B" w:rsidRPr="00014533" w:rsidRDefault="00E3427B" w:rsidP="00DC3E19">
            <w:pPr>
              <w:suppressAutoHyphens w:val="0"/>
              <w:ind w:right="120" w:firstLine="0"/>
              <w:jc w:val="both"/>
              <w:rPr>
                <w:rFonts w:ascii="Times New Roman" w:hAnsi="Times New Roman" w:cs="Times New Roman"/>
                <w:color w:val="auto"/>
                <w:sz w:val="22"/>
                <w:szCs w:val="22"/>
                <w:lang w:val="uk-UA" w:eastAsia="uk-UA" w:bidi="ar-SA"/>
              </w:rPr>
            </w:pPr>
            <w:r w:rsidRPr="00014533">
              <w:rPr>
                <w:rFonts w:ascii="Times New Roman" w:hAnsi="Times New Roman" w:cs="Times New Roman"/>
                <w:sz w:val="22"/>
                <w:szCs w:val="22"/>
                <w:lang w:val="uk-UA" w:eastAsia="uk-UA" w:bidi="ar-SA"/>
              </w:rPr>
              <w:t>Не вимагається</w:t>
            </w:r>
          </w:p>
        </w:tc>
      </w:tr>
      <w:tr w:rsidR="00E3427B" w:rsidRPr="00014533" w14:paraId="4B07744C" w14:textId="77777777" w:rsidTr="00974161">
        <w:tc>
          <w:tcPr>
            <w:tcW w:w="824" w:type="dxa"/>
          </w:tcPr>
          <w:p w14:paraId="62FD7721"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4.</w:t>
            </w:r>
          </w:p>
        </w:tc>
        <w:tc>
          <w:tcPr>
            <w:tcW w:w="2841" w:type="dxa"/>
          </w:tcPr>
          <w:p w14:paraId="30D00A46"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Умови повернення чи неповернення забезпечення тендерної пропозиції</w:t>
            </w:r>
          </w:p>
        </w:tc>
        <w:tc>
          <w:tcPr>
            <w:tcW w:w="6662" w:type="dxa"/>
            <w:vAlign w:val="center"/>
          </w:tcPr>
          <w:p w14:paraId="3826FEBD" w14:textId="13A22F77" w:rsidR="00E3427B" w:rsidRPr="00014533" w:rsidRDefault="003650EC" w:rsidP="00DC3E19">
            <w:pPr>
              <w:suppressAutoHyphens w:val="0"/>
              <w:ind w:firstLine="0"/>
              <w:jc w:val="both"/>
              <w:rPr>
                <w:rFonts w:ascii="Times New Roman" w:hAnsi="Times New Roman" w:cs="Times New Roman"/>
                <w:i/>
                <w:strike/>
                <w:color w:val="auto"/>
                <w:sz w:val="22"/>
                <w:szCs w:val="22"/>
                <w:lang w:val="uk-UA" w:eastAsia="uk-UA" w:bidi="ar-SA"/>
              </w:rPr>
            </w:pPr>
            <w:r w:rsidRPr="00014533">
              <w:rPr>
                <w:rFonts w:ascii="Times New Roman" w:hAnsi="Times New Roman" w:cs="Times New Roman"/>
                <w:sz w:val="22"/>
                <w:szCs w:val="22"/>
              </w:rPr>
              <w:t>Не передбачається.</w:t>
            </w:r>
          </w:p>
        </w:tc>
      </w:tr>
      <w:tr w:rsidR="00E3427B" w:rsidRPr="00014533" w14:paraId="0F9159EE" w14:textId="77777777" w:rsidTr="00974161">
        <w:tc>
          <w:tcPr>
            <w:tcW w:w="824" w:type="dxa"/>
          </w:tcPr>
          <w:p w14:paraId="78056711"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5.</w:t>
            </w:r>
          </w:p>
        </w:tc>
        <w:tc>
          <w:tcPr>
            <w:tcW w:w="2841" w:type="dxa"/>
          </w:tcPr>
          <w:p w14:paraId="024FE0C1"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Строк, протягом якого   тендерні пропозиції є дійсними       </w:t>
            </w:r>
          </w:p>
        </w:tc>
        <w:tc>
          <w:tcPr>
            <w:tcW w:w="6662" w:type="dxa"/>
          </w:tcPr>
          <w:p w14:paraId="7E9DA482" w14:textId="77777777" w:rsidR="00E3427B" w:rsidRPr="00014533" w:rsidRDefault="00E3427B" w:rsidP="003C67AD">
            <w:pPr>
              <w:shd w:val="clear" w:color="auto" w:fill="FFFFFF"/>
              <w:tabs>
                <w:tab w:val="left" w:pos="1042"/>
              </w:tabs>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Строк дії тендерної пропозиції, протягом якого вона вважається дійсною становить 90 днів із дати кінцевого строку подання тендерних пропозицій. </w:t>
            </w:r>
          </w:p>
          <w:p w14:paraId="00BD1221" w14:textId="77777777" w:rsidR="003650EC" w:rsidRPr="00014533" w:rsidRDefault="003650EC" w:rsidP="003650EC">
            <w:pPr>
              <w:widowControl w:val="0"/>
              <w:ind w:hanging="2"/>
              <w:jc w:val="both"/>
              <w:rPr>
                <w:rFonts w:ascii="Times New Roman" w:hAnsi="Times New Roman" w:cs="Times New Roman"/>
                <w:sz w:val="22"/>
                <w:szCs w:val="22"/>
              </w:rPr>
            </w:pPr>
            <w:r w:rsidRPr="00014533">
              <w:rPr>
                <w:rFonts w:ascii="Times New Roman" w:hAnsi="Times New Roman" w:cs="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6D3C0D" w14:textId="77777777" w:rsidR="003650EC" w:rsidRPr="00014533" w:rsidRDefault="003650EC" w:rsidP="003650EC">
            <w:pPr>
              <w:widowControl w:val="0"/>
              <w:ind w:hanging="2"/>
              <w:jc w:val="both"/>
              <w:rPr>
                <w:rFonts w:ascii="Times New Roman" w:hAnsi="Times New Roman" w:cs="Times New Roman"/>
                <w:sz w:val="22"/>
                <w:szCs w:val="22"/>
                <w:u w:val="single"/>
              </w:rPr>
            </w:pPr>
            <w:r w:rsidRPr="00014533">
              <w:rPr>
                <w:rFonts w:ascii="Times New Roman" w:hAnsi="Times New Roman" w:cs="Times New Roman"/>
                <w:sz w:val="22"/>
                <w:szCs w:val="22"/>
              </w:rPr>
              <w:t xml:space="preserve">Учасник процедури закупівлі </w:t>
            </w:r>
            <w:r w:rsidRPr="00014533">
              <w:rPr>
                <w:rFonts w:ascii="Times New Roman" w:hAnsi="Times New Roman" w:cs="Times New Roman"/>
                <w:sz w:val="22"/>
                <w:szCs w:val="22"/>
                <w:u w:val="single"/>
              </w:rPr>
              <w:t>має право:</w:t>
            </w:r>
          </w:p>
          <w:p w14:paraId="29A5A42E" w14:textId="77777777" w:rsidR="003650EC" w:rsidRPr="00014533" w:rsidRDefault="003650EC" w:rsidP="003650EC">
            <w:pPr>
              <w:widowControl w:val="0"/>
              <w:ind w:hanging="2"/>
              <w:jc w:val="both"/>
              <w:rPr>
                <w:rFonts w:ascii="Times New Roman" w:hAnsi="Times New Roman" w:cs="Times New Roman"/>
                <w:sz w:val="22"/>
                <w:szCs w:val="22"/>
              </w:rPr>
            </w:pPr>
            <w:r w:rsidRPr="00014533">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14:paraId="5298357A" w14:textId="77777777" w:rsidR="003650EC" w:rsidRPr="00014533" w:rsidRDefault="003650EC" w:rsidP="003650EC">
            <w:pPr>
              <w:widowControl w:val="0"/>
              <w:ind w:hanging="2"/>
              <w:jc w:val="both"/>
              <w:rPr>
                <w:rFonts w:ascii="Times New Roman" w:hAnsi="Times New Roman" w:cs="Times New Roman"/>
                <w:sz w:val="22"/>
                <w:szCs w:val="22"/>
              </w:rPr>
            </w:pPr>
            <w:r w:rsidRPr="00014533">
              <w:rPr>
                <w:rFonts w:ascii="Times New Roman" w:hAnsi="Times New Roman" w:cs="Times New Roman"/>
                <w:sz w:val="22"/>
                <w:szCs w:val="22"/>
              </w:rPr>
              <w:t xml:space="preserve">погодитися з вимогою та продовжити строк дії поданої ним тендерної пропозиції.  </w:t>
            </w:r>
          </w:p>
          <w:p w14:paraId="4D6DFD0A" w14:textId="34486F13" w:rsidR="003650EC" w:rsidRPr="00014533" w:rsidRDefault="003650EC" w:rsidP="003650EC">
            <w:pPr>
              <w:shd w:val="clear" w:color="auto" w:fill="FFFFFF"/>
              <w:tabs>
                <w:tab w:val="left" w:pos="1042"/>
              </w:tabs>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427B" w:rsidRPr="00014533" w14:paraId="3D9B3692" w14:textId="77777777" w:rsidTr="009E3EBA">
        <w:trPr>
          <w:trHeight w:val="506"/>
        </w:trPr>
        <w:tc>
          <w:tcPr>
            <w:tcW w:w="824" w:type="dxa"/>
          </w:tcPr>
          <w:p w14:paraId="5633BC27"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6.</w:t>
            </w:r>
          </w:p>
        </w:tc>
        <w:tc>
          <w:tcPr>
            <w:tcW w:w="2841" w:type="dxa"/>
          </w:tcPr>
          <w:p w14:paraId="19C602F4"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Кваліфікаційні критерії процедури закупівлі </w:t>
            </w:r>
          </w:p>
        </w:tc>
        <w:tc>
          <w:tcPr>
            <w:tcW w:w="6662" w:type="dxa"/>
          </w:tcPr>
          <w:p w14:paraId="5C6C1BDD"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14:paraId="52CF6F05" w14:textId="46EA1A69" w:rsidR="00E3427B" w:rsidRPr="00014533" w:rsidRDefault="00A647A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i/>
                <w:color w:val="auto"/>
                <w:sz w:val="22"/>
                <w:szCs w:val="22"/>
                <w:lang w:val="uk-UA" w:eastAsia="ru-RU" w:bidi="ar-SA"/>
              </w:rPr>
              <w:t>*</w:t>
            </w:r>
            <w:r w:rsidR="00E3427B" w:rsidRPr="00014533">
              <w:rPr>
                <w:rFonts w:ascii="Times New Roman" w:hAnsi="Times New Roman" w:cs="Times New Roman"/>
                <w:i/>
                <w:color w:val="auto"/>
                <w:sz w:val="22"/>
                <w:szCs w:val="22"/>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AE302AE" w14:textId="77777777" w:rsidR="00E3427B" w:rsidRPr="00014533" w:rsidRDefault="00E3427B" w:rsidP="003C67AD">
            <w:pPr>
              <w:suppressAutoHyphens w:val="0"/>
              <w:ind w:right="120" w:firstLine="312"/>
              <w:jc w:val="both"/>
              <w:rPr>
                <w:rFonts w:ascii="Times New Roman" w:hAnsi="Times New Roman" w:cs="Times New Roman"/>
                <w:color w:val="auto"/>
                <w:sz w:val="22"/>
                <w:szCs w:val="22"/>
                <w:u w:val="single"/>
                <w:lang w:val="uk-UA" w:eastAsia="uk-UA" w:bidi="ar-SA"/>
              </w:rPr>
            </w:pPr>
            <w:r w:rsidRPr="00014533">
              <w:rPr>
                <w:rFonts w:ascii="Times New Roman" w:hAnsi="Times New Roman" w:cs="Times New Roman"/>
                <w:b/>
                <w:color w:val="auto"/>
                <w:sz w:val="22"/>
                <w:szCs w:val="22"/>
                <w:u w:val="single"/>
                <w:lang w:val="uk-UA" w:eastAsia="uk-UA" w:bidi="ar-SA"/>
              </w:rPr>
              <w:t xml:space="preserve">!!! </w:t>
            </w:r>
            <w:r w:rsidRPr="00014533">
              <w:rPr>
                <w:rFonts w:ascii="Times New Roman" w:hAnsi="Times New Roman" w:cs="Times New Roman"/>
                <w:color w:val="auto"/>
                <w:sz w:val="22"/>
                <w:szCs w:val="22"/>
                <w:u w:val="single"/>
                <w:lang w:val="uk-UA" w:eastAsia="uk-UA"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8EE00A2" w14:textId="51F16296" w:rsidR="00855297" w:rsidRPr="00014533" w:rsidRDefault="00E3427B" w:rsidP="00832C1B">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bookmarkStart w:id="0" w:name="n412"/>
            <w:bookmarkStart w:id="1" w:name="n413"/>
            <w:bookmarkEnd w:id="0"/>
            <w:bookmarkEnd w:id="1"/>
          </w:p>
        </w:tc>
      </w:tr>
      <w:tr w:rsidR="00E3427B" w:rsidRPr="00014533" w14:paraId="15365A28" w14:textId="77777777" w:rsidTr="00974161">
        <w:tc>
          <w:tcPr>
            <w:tcW w:w="824" w:type="dxa"/>
          </w:tcPr>
          <w:p w14:paraId="06895237" w14:textId="77777777" w:rsidR="00E3427B" w:rsidRPr="00014533"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7.</w:t>
            </w:r>
          </w:p>
        </w:tc>
        <w:tc>
          <w:tcPr>
            <w:tcW w:w="2841" w:type="dxa"/>
          </w:tcPr>
          <w:p w14:paraId="5D23ACEB" w14:textId="77777777" w:rsidR="00E3427B" w:rsidRPr="00014533" w:rsidRDefault="00E3427B" w:rsidP="00E3427B">
            <w:pPr>
              <w:suppressAutoHyphens w:val="0"/>
              <w:ind w:hanging="2"/>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Підстави для відмови в участі у процедурі закупівлі</w:t>
            </w:r>
          </w:p>
        </w:tc>
        <w:tc>
          <w:tcPr>
            <w:tcW w:w="6662" w:type="dxa"/>
          </w:tcPr>
          <w:p w14:paraId="5F976069" w14:textId="77777777" w:rsidR="00A647AB" w:rsidRPr="00014533"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014533">
              <w:rPr>
                <w:rFonts w:ascii="Times New Roman" w:hAnsi="Times New Roman" w:cs="Times New Roman"/>
                <w:color w:val="000000" w:themeColor="text1"/>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5A869E" w14:textId="77777777" w:rsidR="00A647AB" w:rsidRPr="00014533"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014533">
              <w:rPr>
                <w:rFonts w:ascii="Times New Roman" w:hAnsi="Times New Roman" w:cs="Times New Roman"/>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24EB3983" w14:textId="77777777" w:rsidR="00A647AB" w:rsidRPr="00014533"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014533">
              <w:rPr>
                <w:rFonts w:ascii="Times New Roman" w:hAnsi="Times New Roman" w:cs="Times New Roman"/>
                <w:color w:val="000000"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14:paraId="6F0A0F75" w14:textId="77777777" w:rsidR="00A647AB" w:rsidRPr="00014533"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014533">
              <w:rPr>
                <w:rFonts w:ascii="Times New Roman" w:hAnsi="Times New Roman" w:cs="Times New Roman"/>
                <w:color w:val="000000" w:themeColor="text1"/>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w:t>
            </w:r>
            <w:r w:rsidRPr="00014533">
              <w:rPr>
                <w:rFonts w:ascii="Times New Roman" w:hAnsi="Times New Roman" w:cs="Times New Roman"/>
                <w:color w:val="000000" w:themeColor="text1"/>
                <w:lang w:val="uk-UA"/>
              </w:rPr>
              <w:lastRenderedPageBreak/>
              <w:t>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FFF689" w14:textId="77777777" w:rsidR="00A647AB" w:rsidRPr="00014533" w:rsidRDefault="00A647AB" w:rsidP="00A647AB">
            <w:pPr>
              <w:pStyle w:val="1f5"/>
              <w:widowControl w:val="0"/>
              <w:spacing w:line="240" w:lineRule="auto"/>
              <w:ind w:right="113"/>
              <w:jc w:val="both"/>
              <w:rPr>
                <w:rFonts w:ascii="Times New Roman" w:hAnsi="Times New Roman" w:cs="Times New Roman"/>
                <w:color w:val="000000" w:themeColor="text1"/>
                <w:lang w:val="uk-UA"/>
              </w:rPr>
            </w:pPr>
          </w:p>
          <w:p w14:paraId="49A1C980" w14:textId="77777777" w:rsidR="00A647AB" w:rsidRPr="00014533"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014533">
              <w:rPr>
                <w:rFonts w:ascii="Times New Roman" w:hAnsi="Times New Roman" w:cs="Times New Roman"/>
                <w:color w:val="000000" w:themeColor="text1"/>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BC0459" w14:textId="77777777" w:rsidR="00A647AB" w:rsidRPr="00014533" w:rsidRDefault="00A647AB" w:rsidP="00A647AB">
            <w:pPr>
              <w:pStyle w:val="1f5"/>
              <w:widowControl w:val="0"/>
              <w:spacing w:line="240" w:lineRule="auto"/>
              <w:ind w:right="113"/>
              <w:jc w:val="both"/>
              <w:rPr>
                <w:rFonts w:ascii="Times New Roman" w:hAnsi="Times New Roman" w:cs="Times New Roman"/>
                <w:color w:val="000000" w:themeColor="text1"/>
                <w:lang w:val="uk-UA"/>
              </w:rPr>
            </w:pPr>
            <w:r w:rsidRPr="00014533">
              <w:rPr>
                <w:rFonts w:ascii="Times New Roman" w:hAnsi="Times New Roman" w:cs="Times New Roman"/>
                <w:color w:val="000000" w:themeColor="text1"/>
                <w:lang w:val="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AD980FE" w14:textId="6DFFA3CB" w:rsidR="00E3427B" w:rsidRPr="00014533" w:rsidRDefault="00A647AB" w:rsidP="00A647AB">
            <w:pPr>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000000" w:themeColor="text1"/>
                <w:sz w:val="22"/>
                <w:szCs w:val="22"/>
                <w:lang w:val="uk-UA"/>
              </w:rPr>
              <w:t>У зв’язку з цим, на час дії воєнного стану в Україні вільний доступ до відомостей, що містяться в таких системах  тимчасово зупинений або обмежений, тому радимо учасникам подавати такі відомості у складі тендерної пропозиції</w:t>
            </w:r>
          </w:p>
        </w:tc>
      </w:tr>
      <w:tr w:rsidR="00E3427B" w:rsidRPr="00014533" w14:paraId="552D496C" w14:textId="77777777" w:rsidTr="00974161">
        <w:tc>
          <w:tcPr>
            <w:tcW w:w="824" w:type="dxa"/>
          </w:tcPr>
          <w:p w14:paraId="612D67C0"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8.</w:t>
            </w:r>
          </w:p>
        </w:tc>
        <w:tc>
          <w:tcPr>
            <w:tcW w:w="2841" w:type="dxa"/>
          </w:tcPr>
          <w:p w14:paraId="25F22BEF"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Інформація про технічні, якісні та кількісні характеристики предмета закупівлі </w:t>
            </w:r>
          </w:p>
        </w:tc>
        <w:tc>
          <w:tcPr>
            <w:tcW w:w="6662" w:type="dxa"/>
            <w:vAlign w:val="center"/>
          </w:tcPr>
          <w:p w14:paraId="568C3AFA" w14:textId="77777777" w:rsidR="00E3427B" w:rsidRPr="00014533"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Технічні, якісні характеристики предмета закупівлі визначені замовником з урахуванням вимог, визначених частиною четвертою статті 5 Закону та містяться у додатку № 1 до тендерної документації на цю закупівлю.</w:t>
            </w:r>
          </w:p>
          <w:p w14:paraId="5CBF69C7" w14:textId="77777777" w:rsidR="00E3427B" w:rsidRPr="00014533"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Технічні, якісні характеристики предмета закупівлі повинні передбачати необхідність застосування заходів із захисту довкілля.</w:t>
            </w:r>
          </w:p>
          <w:p w14:paraId="3649D2C8" w14:textId="77777777" w:rsidR="00E3427B" w:rsidRPr="00014533" w:rsidRDefault="001B383C" w:rsidP="003C67AD">
            <w:pPr>
              <w:widowControl w:val="0"/>
              <w:suppressAutoHyphens w:val="0"/>
              <w:ind w:right="30" w:firstLine="312"/>
              <w:contextualSpacing/>
              <w:jc w:val="both"/>
              <w:rPr>
                <w:rFonts w:ascii="Times New Roman" w:hAnsi="Times New Roman" w:cs="Times New Roman"/>
                <w:b/>
                <w:i/>
                <w:color w:val="auto"/>
                <w:sz w:val="22"/>
                <w:szCs w:val="22"/>
                <w:lang w:val="uk-UA" w:eastAsia="uk-UA" w:bidi="ar-SA"/>
              </w:rPr>
            </w:pPr>
            <w:r w:rsidRPr="00014533">
              <w:rPr>
                <w:rFonts w:ascii="Times New Roman" w:hAnsi="Times New Roman" w:cs="Times New Roman"/>
                <w:color w:val="auto"/>
                <w:sz w:val="22"/>
                <w:szCs w:val="22"/>
                <w:lang w:val="uk-UA" w:eastAsia="uk-UA" w:bidi="ar-SA"/>
              </w:rPr>
              <w:t>У</w:t>
            </w:r>
            <w:r w:rsidR="00E3427B" w:rsidRPr="00014533">
              <w:rPr>
                <w:rFonts w:ascii="Times New Roman" w:hAnsi="Times New Roman" w:cs="Times New Roman"/>
                <w:color w:val="auto"/>
                <w:sz w:val="22"/>
                <w:szCs w:val="22"/>
                <w:lang w:val="uk-UA" w:eastAsia="uk-UA" w:bidi="ar-SA"/>
              </w:rPr>
              <w:t xml:space="preserve">часник </w:t>
            </w:r>
            <w:r w:rsidRPr="00014533">
              <w:rPr>
                <w:rFonts w:ascii="Times New Roman" w:hAnsi="Times New Roman" w:cs="Times New Roman"/>
                <w:color w:val="auto"/>
                <w:sz w:val="22"/>
                <w:szCs w:val="22"/>
                <w:lang w:val="uk-UA" w:eastAsia="uk-UA" w:bidi="ar-SA"/>
              </w:rPr>
              <w:t xml:space="preserve">у складі пропозиції </w:t>
            </w:r>
            <w:r w:rsidR="00E3427B" w:rsidRPr="00014533">
              <w:rPr>
                <w:rFonts w:ascii="Times New Roman" w:hAnsi="Times New Roman" w:cs="Times New Roman"/>
                <w:color w:val="auto"/>
                <w:sz w:val="22"/>
                <w:szCs w:val="22"/>
                <w:lang w:val="uk-UA" w:eastAsia="uk-UA" w:bidi="ar-SA"/>
              </w:rPr>
              <w:t xml:space="preserve">гарантує, що застосовуватиме та вживатиме заходи із захисту довкілля під час виконання договору за </w:t>
            </w:r>
            <w:r w:rsidR="00E3427B" w:rsidRPr="00014533">
              <w:rPr>
                <w:rFonts w:ascii="Times New Roman" w:hAnsi="Times New Roman" w:cs="Times New Roman"/>
                <w:color w:val="auto"/>
                <w:sz w:val="22"/>
                <w:szCs w:val="22"/>
                <w:lang w:val="uk-UA" w:eastAsia="uk-UA" w:bidi="ar-SA"/>
              </w:rPr>
              <w:lastRenderedPageBreak/>
              <w:t>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w:t>
            </w:r>
            <w:r w:rsidR="00E3427B" w:rsidRPr="00014533">
              <w:rPr>
                <w:rFonts w:ascii="Times New Roman" w:hAnsi="Times New Roman" w:cs="Times New Roman"/>
                <w:i/>
                <w:color w:val="auto"/>
                <w:sz w:val="22"/>
                <w:szCs w:val="22"/>
                <w:lang w:val="uk-UA" w:eastAsia="uk-UA" w:bidi="ar-SA"/>
              </w:rPr>
              <w:t>.</w:t>
            </w:r>
            <w:r w:rsidR="00E3427B" w:rsidRPr="00014533">
              <w:rPr>
                <w:rFonts w:ascii="Times New Roman" w:hAnsi="Times New Roman" w:cs="Times New Roman"/>
                <w:color w:val="auto"/>
                <w:sz w:val="22"/>
                <w:szCs w:val="22"/>
                <w:lang w:val="uk-UA" w:eastAsia="uk-UA" w:bidi="ar-SA"/>
              </w:rPr>
              <w:t xml:space="preserve"> </w:t>
            </w:r>
          </w:p>
          <w:p w14:paraId="4928142E" w14:textId="77777777" w:rsidR="00E3427B" w:rsidRPr="00014533"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14:paraId="5095C5B9"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w:t>
            </w:r>
            <w:r w:rsidRPr="00014533">
              <w:rPr>
                <w:rFonts w:ascii="Times New Roman" w:hAnsi="Times New Roman" w:cs="Times New Roman"/>
                <w:i/>
                <w:color w:val="auto"/>
                <w:sz w:val="22"/>
                <w:szCs w:val="22"/>
                <w:lang w:val="uk-UA" w:eastAsia="uk-UA" w:bidi="ar-SA"/>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014533">
              <w:rPr>
                <w:rFonts w:ascii="Times New Roman" w:hAnsi="Times New Roman" w:cs="Times New Roman"/>
                <w:color w:val="auto"/>
                <w:sz w:val="22"/>
                <w:szCs w:val="22"/>
                <w:lang w:val="uk-UA" w:eastAsia="uk-UA" w:bidi="ar-SA"/>
              </w:rPr>
              <w:t xml:space="preserve"> </w:t>
            </w:r>
          </w:p>
          <w:p w14:paraId="1CCF3B93"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w:t>
            </w:r>
            <w:r w:rsidRPr="00014533">
              <w:rPr>
                <w:rFonts w:ascii="Times New Roman" w:hAnsi="Times New Roman" w:cs="Times New Roman"/>
                <w:i/>
                <w:color w:val="auto"/>
                <w:sz w:val="22"/>
                <w:szCs w:val="22"/>
                <w:lang w:val="uk-UA" w:eastAsia="uk-UA" w:bidi="ar-S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3427B" w:rsidRPr="00014533" w14:paraId="012F34BE" w14:textId="77777777" w:rsidTr="00974161">
        <w:tc>
          <w:tcPr>
            <w:tcW w:w="824" w:type="dxa"/>
          </w:tcPr>
          <w:p w14:paraId="456697F7" w14:textId="77777777" w:rsidR="00E3427B" w:rsidRPr="00014533" w:rsidRDefault="00E3427B" w:rsidP="00E3427B">
            <w:pPr>
              <w:suppressAutoHyphens w:val="0"/>
              <w:ind w:hanging="2"/>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9.</w:t>
            </w:r>
          </w:p>
        </w:tc>
        <w:tc>
          <w:tcPr>
            <w:tcW w:w="2841" w:type="dxa"/>
          </w:tcPr>
          <w:p w14:paraId="0BE0AF82" w14:textId="77777777" w:rsidR="00E3427B" w:rsidRPr="00014533" w:rsidRDefault="00E3427B" w:rsidP="00E3427B">
            <w:pPr>
              <w:suppressAutoHyphens w:val="0"/>
              <w:ind w:hanging="2"/>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Інформація про субпідрядника /співвиконавця (у випадку закупівлі робіт чи послуг)</w:t>
            </w:r>
          </w:p>
        </w:tc>
        <w:tc>
          <w:tcPr>
            <w:tcW w:w="6662" w:type="dxa"/>
            <w:vAlign w:val="center"/>
          </w:tcPr>
          <w:p w14:paraId="45B9BA5C" w14:textId="77777777" w:rsidR="00E3427B" w:rsidRPr="00014533"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Не вимагається</w:t>
            </w:r>
          </w:p>
        </w:tc>
      </w:tr>
      <w:tr w:rsidR="00E3427B" w:rsidRPr="00014533" w14:paraId="7C2421E6" w14:textId="77777777" w:rsidTr="00974161">
        <w:tc>
          <w:tcPr>
            <w:tcW w:w="824" w:type="dxa"/>
          </w:tcPr>
          <w:p w14:paraId="0B06FDEC"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10.</w:t>
            </w:r>
          </w:p>
        </w:tc>
        <w:tc>
          <w:tcPr>
            <w:tcW w:w="2841" w:type="dxa"/>
          </w:tcPr>
          <w:p w14:paraId="2647F03F"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Унесення змін або відкликання  тендерної пропозиції учасником</w:t>
            </w:r>
          </w:p>
        </w:tc>
        <w:tc>
          <w:tcPr>
            <w:tcW w:w="6662" w:type="dxa"/>
          </w:tcPr>
          <w:p w14:paraId="30D877FE" w14:textId="77777777" w:rsidR="00E3427B" w:rsidRPr="00014533" w:rsidRDefault="00E3427B" w:rsidP="003C67AD">
            <w:pPr>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B8017F6" w14:textId="77777777" w:rsidR="00E3427B" w:rsidRPr="00014533" w:rsidRDefault="00E3427B" w:rsidP="003C67AD">
            <w:pPr>
              <w:widowControl w:val="0"/>
              <w:suppressAutoHyphens w:val="0"/>
              <w:ind w:right="113"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3427B" w:rsidRPr="00014533" w14:paraId="072A1FD3" w14:textId="77777777" w:rsidTr="0052075A">
        <w:tc>
          <w:tcPr>
            <w:tcW w:w="824" w:type="dxa"/>
            <w:shd w:val="clear" w:color="auto" w:fill="E7E6E6" w:themeFill="background2"/>
          </w:tcPr>
          <w:p w14:paraId="113581F3" w14:textId="77777777" w:rsidR="00E3427B" w:rsidRPr="00014533"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4CC6F176" w14:textId="77777777" w:rsidR="00E3427B" w:rsidRPr="00014533" w:rsidRDefault="00E3427B" w:rsidP="00E3427B">
            <w:pPr>
              <w:suppressAutoHyphens w:val="0"/>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IV Подання та розкриття тендерної пропозиції</w:t>
            </w:r>
          </w:p>
        </w:tc>
      </w:tr>
      <w:tr w:rsidR="00E3427B" w:rsidRPr="00014533" w14:paraId="7B924B96" w14:textId="77777777" w:rsidTr="00974161">
        <w:tc>
          <w:tcPr>
            <w:tcW w:w="824" w:type="dxa"/>
          </w:tcPr>
          <w:p w14:paraId="7613A0F7"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1.</w:t>
            </w:r>
          </w:p>
        </w:tc>
        <w:tc>
          <w:tcPr>
            <w:tcW w:w="2841" w:type="dxa"/>
          </w:tcPr>
          <w:p w14:paraId="6A131039"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Кінцевий строк подання тендерної пропозицій </w:t>
            </w:r>
          </w:p>
        </w:tc>
        <w:tc>
          <w:tcPr>
            <w:tcW w:w="6662" w:type="dxa"/>
          </w:tcPr>
          <w:p w14:paraId="78625B81" w14:textId="04564456" w:rsidR="00204C97" w:rsidRPr="00014533" w:rsidRDefault="00E3427B" w:rsidP="00615FD4">
            <w:pPr>
              <w:suppressAutoHyphens w:val="0"/>
              <w:ind w:right="120" w:firstLine="312"/>
              <w:jc w:val="both"/>
              <w:rPr>
                <w:rFonts w:ascii="Times New Roman" w:hAnsi="Times New Roman" w:cs="Times New Roman"/>
                <w:b/>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Кінцевий строк подання тендерних пропозицій: </w:t>
            </w:r>
            <w:r w:rsidR="00014533" w:rsidRPr="00014533">
              <w:rPr>
                <w:rFonts w:ascii="Times New Roman" w:hAnsi="Times New Roman" w:cs="Times New Roman"/>
                <w:b/>
                <w:color w:val="auto"/>
                <w:sz w:val="22"/>
                <w:szCs w:val="22"/>
                <w:lang w:val="uk-UA" w:eastAsia="uk-UA" w:bidi="ar-SA"/>
              </w:rPr>
              <w:t>13</w:t>
            </w:r>
            <w:r w:rsidR="00615FD4" w:rsidRPr="00014533">
              <w:rPr>
                <w:rFonts w:ascii="Times New Roman" w:hAnsi="Times New Roman" w:cs="Times New Roman"/>
                <w:b/>
                <w:color w:val="auto"/>
                <w:sz w:val="22"/>
                <w:szCs w:val="22"/>
                <w:lang w:val="uk-UA" w:eastAsia="uk-UA" w:bidi="ar-SA"/>
              </w:rPr>
              <w:t>.</w:t>
            </w:r>
            <w:r w:rsidR="001025FA" w:rsidRPr="00014533">
              <w:rPr>
                <w:rFonts w:ascii="Times New Roman" w:hAnsi="Times New Roman" w:cs="Times New Roman"/>
                <w:b/>
                <w:color w:val="auto"/>
                <w:sz w:val="22"/>
                <w:szCs w:val="22"/>
                <w:lang w:val="uk-UA" w:eastAsia="uk-UA" w:bidi="ar-SA"/>
              </w:rPr>
              <w:t>06</w:t>
            </w:r>
            <w:r w:rsidR="00204C97" w:rsidRPr="00014533">
              <w:rPr>
                <w:rFonts w:ascii="Times New Roman" w:hAnsi="Times New Roman" w:cs="Times New Roman"/>
                <w:b/>
                <w:color w:val="auto"/>
                <w:sz w:val="22"/>
                <w:szCs w:val="22"/>
                <w:lang w:val="uk-UA" w:eastAsia="uk-UA" w:bidi="ar-SA"/>
              </w:rPr>
              <w:t>.2023 00:00</w:t>
            </w:r>
          </w:p>
          <w:p w14:paraId="705D6D47"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Отримана тендерна пропозиція автоматично вноситься до реєстру.</w:t>
            </w:r>
          </w:p>
          <w:p w14:paraId="4B364217" w14:textId="77777777" w:rsidR="00E3427B" w:rsidRPr="00014533" w:rsidRDefault="00E3427B" w:rsidP="003C67AD">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Тендерні пропозиції після закінчення кінцевого строку їх подання не приймаються електронною системою закупівель.</w:t>
            </w:r>
          </w:p>
        </w:tc>
      </w:tr>
      <w:tr w:rsidR="00E3427B" w:rsidRPr="00014533" w14:paraId="7AAB1AF6" w14:textId="77777777" w:rsidTr="00974161">
        <w:trPr>
          <w:trHeight w:val="240"/>
        </w:trPr>
        <w:tc>
          <w:tcPr>
            <w:tcW w:w="824" w:type="dxa"/>
          </w:tcPr>
          <w:p w14:paraId="366AB486"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2.</w:t>
            </w:r>
          </w:p>
        </w:tc>
        <w:tc>
          <w:tcPr>
            <w:tcW w:w="2841" w:type="dxa"/>
          </w:tcPr>
          <w:p w14:paraId="369C5C69"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Дата та час розкриття тендерної пропозицій </w:t>
            </w:r>
          </w:p>
        </w:tc>
        <w:tc>
          <w:tcPr>
            <w:tcW w:w="6662" w:type="dxa"/>
          </w:tcPr>
          <w:p w14:paraId="4A90B825"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F54E11"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C0A7DC"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w:t>
            </w:r>
            <w:r w:rsidRPr="00014533">
              <w:rPr>
                <w:rFonts w:ascii="Times New Roman" w:hAnsi="Times New Roman" w:cs="Times New Roman"/>
                <w:color w:val="auto"/>
                <w:sz w:val="22"/>
                <w:szCs w:val="22"/>
                <w:lang w:val="uk-UA" w:eastAsia="ru-RU" w:bidi="ar-SA"/>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EF479EA"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Перед початком електронного аукціону автоматично розкривається інформація про ціни/приведені ціни тендерних пропозицій/пропозицій.</w:t>
            </w:r>
          </w:p>
          <w:p w14:paraId="13F5DB6E"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59EFC122"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xml:space="preserve"> -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DD11BB4"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унікальний номер оголошення про проведення відкритих торгів, присвоєний електронною системою закупівель;</w:t>
            </w:r>
          </w:p>
          <w:p w14:paraId="3A20A6E0"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назву предмета закупівлі;</w:t>
            </w:r>
          </w:p>
          <w:p w14:paraId="11AEBB17"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дату та час розкриття тендерної пропозиції;</w:t>
            </w:r>
          </w:p>
          <w:p w14:paraId="774C216B"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найменування (для юридичної особи) або прізвище, ім’я, по батькові (за наявності) (для фізичної особи) учасника (учасників) процедури закупівлі;</w:t>
            </w:r>
          </w:p>
          <w:p w14:paraId="3EAAEB53"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E12A6E5" w14:textId="77777777" w:rsidR="00A647AB" w:rsidRPr="00014533" w:rsidRDefault="00A647AB" w:rsidP="00A647AB">
            <w:pPr>
              <w:shd w:val="clear" w:color="auto" w:fill="FFFFFF"/>
              <w:suppressAutoHyphens w:val="0"/>
              <w:spacing w:before="100" w:beforeAutospacing="1" w:after="100" w:afterAutospacing="1"/>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інформацію щодо ціни тендерної пропозиції (тендерних пропозицій).</w:t>
            </w:r>
          </w:p>
          <w:p w14:paraId="260721DE" w14:textId="6C996D90" w:rsidR="00E3427B" w:rsidRPr="00014533" w:rsidRDefault="00A647AB" w:rsidP="00A647AB">
            <w:pPr>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eastAsia="Arial" w:hAnsi="Times New Roman" w:cs="Times New Roman"/>
                <w:sz w:val="22"/>
                <w:szCs w:val="22"/>
                <w:lang w:val="uk-UA" w:eastAsia="ru-RU" w:bidi="ar-SA"/>
              </w:rPr>
              <w:t>Протокол розкриття тендерних пропозицій може містити іншу інформацію.</w:t>
            </w:r>
          </w:p>
        </w:tc>
      </w:tr>
      <w:tr w:rsidR="00E3427B" w:rsidRPr="00014533" w14:paraId="55F21B7E" w14:textId="77777777" w:rsidTr="00220717">
        <w:trPr>
          <w:trHeight w:val="240"/>
        </w:trPr>
        <w:tc>
          <w:tcPr>
            <w:tcW w:w="824" w:type="dxa"/>
            <w:shd w:val="clear" w:color="auto" w:fill="E7E6E6" w:themeFill="background2"/>
          </w:tcPr>
          <w:p w14:paraId="11363CFE" w14:textId="77777777" w:rsidR="00E3427B" w:rsidRPr="00014533"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68CE85DB" w14:textId="77777777" w:rsidR="00E3427B" w:rsidRPr="00014533" w:rsidRDefault="00E3427B" w:rsidP="00E3427B">
            <w:pPr>
              <w:suppressAutoHyphens w:val="0"/>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V. Оцінка тендерної пропозиції</w:t>
            </w:r>
          </w:p>
        </w:tc>
      </w:tr>
      <w:tr w:rsidR="00E3427B" w:rsidRPr="00014533" w14:paraId="60237B25" w14:textId="77777777" w:rsidTr="00974161">
        <w:trPr>
          <w:trHeight w:val="240"/>
        </w:trPr>
        <w:tc>
          <w:tcPr>
            <w:tcW w:w="824" w:type="dxa"/>
          </w:tcPr>
          <w:p w14:paraId="4415910E" w14:textId="77777777" w:rsidR="00E3427B" w:rsidRPr="00014533" w:rsidRDefault="00E3427B" w:rsidP="003C67AD">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1.</w:t>
            </w:r>
          </w:p>
        </w:tc>
        <w:tc>
          <w:tcPr>
            <w:tcW w:w="2841" w:type="dxa"/>
          </w:tcPr>
          <w:p w14:paraId="0A6AAF97" w14:textId="77777777" w:rsidR="00E3427B" w:rsidRPr="00014533" w:rsidRDefault="00E3427B" w:rsidP="003C67AD">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Перелік критеріїв оцінки та методика оцінки тендерних пропозицій із зазначенням питомої ваги кожного критерію</w:t>
            </w:r>
          </w:p>
        </w:tc>
        <w:tc>
          <w:tcPr>
            <w:tcW w:w="6662" w:type="dxa"/>
          </w:tcPr>
          <w:p w14:paraId="030E27A7"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val="uk-UA" w:eastAsia="uk-UA"/>
              </w:rPr>
            </w:pPr>
            <w:r w:rsidRPr="00014533">
              <w:rPr>
                <w:rFonts w:ascii="Times New Roman" w:hAnsi="Times New Roman" w:cs="Times New Roman"/>
                <w:color w:val="000000" w:themeColor="text1"/>
                <w:sz w:val="22"/>
                <w:szCs w:val="22"/>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113DD33"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19DBD4"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w:t>
            </w:r>
            <w:r w:rsidRPr="00014533">
              <w:rPr>
                <w:rFonts w:ascii="Times New Roman" w:hAnsi="Times New Roman" w:cs="Times New Roman"/>
                <w:color w:val="000000" w:themeColor="text1"/>
                <w:sz w:val="22"/>
                <w:szCs w:val="22"/>
                <w:lang w:eastAsia="uk-UA"/>
              </w:rPr>
              <w:lastRenderedPageBreak/>
              <w:t xml:space="preserve">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35130685"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EDE021"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1BC2B3B"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AD336B9"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Критеріями оцінки є:</w:t>
            </w:r>
          </w:p>
          <w:p w14:paraId="03E72B35"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ціна; або</w:t>
            </w:r>
          </w:p>
          <w:p w14:paraId="56714C1F"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вартість життєвого циклу; або</w:t>
            </w:r>
          </w:p>
          <w:p w14:paraId="5382201F"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ціна разом з іншими критеріями оцінки, що пов’язані із предметом закупівлі.</w:t>
            </w:r>
          </w:p>
          <w:p w14:paraId="42171D74" w14:textId="77777777" w:rsidR="00A647AB" w:rsidRPr="00014533" w:rsidRDefault="00A647AB" w:rsidP="00A647AB">
            <w:pPr>
              <w:widowControl w:val="0"/>
              <w:contextualSpacing/>
              <w:jc w:val="both"/>
              <w:rPr>
                <w:rFonts w:ascii="Times New Roman" w:hAnsi="Times New Roman" w:cs="Times New Roman"/>
                <w:b/>
                <w:color w:val="000000" w:themeColor="text1"/>
                <w:sz w:val="22"/>
                <w:szCs w:val="22"/>
                <w:lang w:eastAsia="uk-UA"/>
              </w:rPr>
            </w:pPr>
          </w:p>
          <w:p w14:paraId="0BD1BCF7" w14:textId="77777777" w:rsidR="00A647AB" w:rsidRPr="00014533" w:rsidRDefault="00A647AB" w:rsidP="00A647AB">
            <w:pPr>
              <w:widowControl w:val="0"/>
              <w:contextualSpacing/>
              <w:jc w:val="both"/>
              <w:rPr>
                <w:rFonts w:ascii="Times New Roman" w:hAnsi="Times New Roman" w:cs="Times New Roman"/>
                <w:b/>
                <w:color w:val="000000" w:themeColor="text1"/>
                <w:sz w:val="22"/>
                <w:szCs w:val="22"/>
                <w:lang w:eastAsia="uk-UA"/>
              </w:rPr>
            </w:pPr>
            <w:r w:rsidRPr="00014533">
              <w:rPr>
                <w:rFonts w:ascii="Times New Roman" w:hAnsi="Times New Roman" w:cs="Times New Roman"/>
                <w:b/>
                <w:color w:val="000000" w:themeColor="text1"/>
                <w:sz w:val="22"/>
                <w:szCs w:val="22"/>
                <w:lang w:eastAsia="uk-UA"/>
              </w:rPr>
              <w:t>Єдиним критерієм оцінки для цієї процедури закупівлі є ціна. Питома вага цінового критерію – 100%.</w:t>
            </w:r>
          </w:p>
          <w:p w14:paraId="084B10B2"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p>
          <w:p w14:paraId="42CC42A6"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125A6CF"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7D1823"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та Законом.</w:t>
            </w:r>
          </w:p>
          <w:p w14:paraId="3613AE63"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15E43B"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EE18439"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 xml:space="preserve">Замовник має право звернутися за підтвердженням інформації, </w:t>
            </w:r>
            <w:r w:rsidRPr="00014533">
              <w:rPr>
                <w:rFonts w:ascii="Times New Roman" w:hAnsi="Times New Roman" w:cs="Times New Roman"/>
                <w:color w:val="000000" w:themeColor="text1"/>
                <w:sz w:val="22"/>
                <w:szCs w:val="22"/>
                <w:lang w:eastAsia="uk-UA"/>
              </w:rPr>
              <w:lastRenderedPageBreak/>
              <w:t>наданої учасником процедури закупівлі, до органів державної влади, підприємств, установ, організацій відповідно до їх компетенції.</w:t>
            </w:r>
          </w:p>
          <w:p w14:paraId="0C9A61EA"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AB145E"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p>
          <w:p w14:paraId="53392321"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вартості робіт.</w:t>
            </w:r>
          </w:p>
          <w:p w14:paraId="52057FAE"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p>
          <w:p w14:paraId="3800161F"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(враховуючи те, що очікувана вартість предмета закупівлі розрахована з ПДВ, та з метою забезпечення рівних умов щодо оцінки для всіх учасників, учасник вносить в електронну систему закупівель інформацію про ціну його пропозиції з врахуванням ПДВ). </w:t>
            </w:r>
          </w:p>
          <w:p w14:paraId="765D69EB" w14:textId="77777777" w:rsidR="00A647AB" w:rsidRPr="00014533" w:rsidRDefault="00A647AB" w:rsidP="00A647AB">
            <w:pPr>
              <w:widowControl w:val="0"/>
              <w:contextualSpacing/>
              <w:jc w:val="both"/>
              <w:rPr>
                <w:rFonts w:ascii="Times New Roman" w:hAnsi="Times New Roman" w:cs="Times New Roman"/>
                <w:color w:val="000000" w:themeColor="text1"/>
                <w:sz w:val="22"/>
                <w:szCs w:val="22"/>
                <w:lang w:eastAsia="uk-UA"/>
              </w:rPr>
            </w:pPr>
            <w:r w:rsidRPr="00014533">
              <w:rPr>
                <w:rFonts w:ascii="Times New Roman" w:hAnsi="Times New Roman" w:cs="Times New Roman"/>
                <w:color w:val="000000" w:themeColor="text1"/>
                <w:sz w:val="22"/>
                <w:szCs w:val="22"/>
                <w:lang w:eastAsia="uk-UA"/>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w:t>
            </w:r>
          </w:p>
          <w:p w14:paraId="43A9B221" w14:textId="78B54139" w:rsidR="00E3427B" w:rsidRPr="00014533" w:rsidRDefault="00A647AB" w:rsidP="00A647AB">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000000" w:themeColor="text1"/>
                <w:sz w:val="22"/>
                <w:szCs w:val="22"/>
                <w:lang w:eastAsia="uk-UA"/>
              </w:rPr>
              <w:t>Учасник процедури закупівлі самостійно несе відповідальність за формування ціни пропозиції та формує ціни у відповідності до вимог чинного законодавства.</w:t>
            </w:r>
          </w:p>
        </w:tc>
      </w:tr>
      <w:tr w:rsidR="00E3427B" w:rsidRPr="00014533" w14:paraId="55248A3A" w14:textId="77777777" w:rsidTr="00974161">
        <w:trPr>
          <w:trHeight w:val="240"/>
        </w:trPr>
        <w:tc>
          <w:tcPr>
            <w:tcW w:w="824" w:type="dxa"/>
          </w:tcPr>
          <w:p w14:paraId="4C382E81" w14:textId="77777777" w:rsidR="00E3427B" w:rsidRPr="00014533" w:rsidRDefault="00E3427B" w:rsidP="003C67AD">
            <w:pPr>
              <w:suppressAutoHyphens w:val="0"/>
              <w:ind w:hanging="2"/>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2.</w:t>
            </w:r>
          </w:p>
        </w:tc>
        <w:tc>
          <w:tcPr>
            <w:tcW w:w="2841" w:type="dxa"/>
          </w:tcPr>
          <w:p w14:paraId="225CF291" w14:textId="77777777" w:rsidR="00E3427B" w:rsidRPr="00014533" w:rsidRDefault="00E3427B" w:rsidP="003C67AD">
            <w:pPr>
              <w:suppressAutoHyphens w:val="0"/>
              <w:ind w:hanging="2"/>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Обґрунтування аномально низької тендерної пропозиції</w:t>
            </w:r>
          </w:p>
        </w:tc>
        <w:tc>
          <w:tcPr>
            <w:tcW w:w="6662" w:type="dxa"/>
          </w:tcPr>
          <w:p w14:paraId="427672F2" w14:textId="3B6C1966" w:rsidR="00E3427B" w:rsidRPr="00014533" w:rsidRDefault="00A647AB" w:rsidP="003C67AD">
            <w:pPr>
              <w:widowControl w:val="0"/>
              <w:shd w:val="clear" w:color="auto" w:fill="FFFFFF"/>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000000" w:themeColor="text1"/>
                <w:sz w:val="22"/>
                <w:szCs w:val="22"/>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3427B" w:rsidRPr="00014533" w14:paraId="5081E97C" w14:textId="77777777" w:rsidTr="00974161">
        <w:trPr>
          <w:trHeight w:val="240"/>
        </w:trPr>
        <w:tc>
          <w:tcPr>
            <w:tcW w:w="824" w:type="dxa"/>
          </w:tcPr>
          <w:p w14:paraId="75D7A484" w14:textId="77777777" w:rsidR="00E3427B" w:rsidRPr="00014533" w:rsidRDefault="00E3427B" w:rsidP="003C67AD">
            <w:pPr>
              <w:suppressAutoHyphens w:val="0"/>
              <w:ind w:left="360" w:firstLine="0"/>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3.</w:t>
            </w:r>
          </w:p>
        </w:tc>
        <w:tc>
          <w:tcPr>
            <w:tcW w:w="2841" w:type="dxa"/>
          </w:tcPr>
          <w:p w14:paraId="6CCF46CC" w14:textId="77777777" w:rsidR="00E3427B" w:rsidRPr="00014533" w:rsidRDefault="00E3427B" w:rsidP="003C67AD">
            <w:pPr>
              <w:suppressAutoHyphens w:val="0"/>
              <w:ind w:hanging="2"/>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Порядок підтвердження інформації</w:t>
            </w:r>
          </w:p>
        </w:tc>
        <w:tc>
          <w:tcPr>
            <w:tcW w:w="6662" w:type="dxa"/>
          </w:tcPr>
          <w:p w14:paraId="66DC0135" w14:textId="77777777" w:rsidR="00E3427B" w:rsidRPr="00014533" w:rsidRDefault="00E3427B" w:rsidP="003C67AD">
            <w:pPr>
              <w:widowControl w:val="0"/>
              <w:shd w:val="clear" w:color="auto" w:fill="FFFFFF"/>
              <w:suppressAutoHyphens w:val="0"/>
              <w:ind w:firstLine="312"/>
              <w:jc w:val="both"/>
              <w:rPr>
                <w:rFonts w:ascii="Times New Roman" w:hAnsi="Times New Roman" w:cs="Times New Roman"/>
                <w:color w:val="auto"/>
                <w:sz w:val="22"/>
                <w:szCs w:val="22"/>
                <w:lang w:val="uk-UA" w:eastAsia="ru-RU" w:bidi="ar-SA"/>
              </w:rPr>
            </w:pPr>
            <w:r w:rsidRPr="00014533">
              <w:rPr>
                <w:rFonts w:ascii="Times New Roman" w:hAnsi="Times New Roman" w:cs="Times New Roman"/>
                <w:color w:val="auto"/>
                <w:sz w:val="22"/>
                <w:szCs w:val="22"/>
                <w:lang w:val="uk-UA" w:eastAsia="ru-RU" w:bidi="ar-S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 </w:t>
            </w:r>
          </w:p>
          <w:p w14:paraId="1DA91BBA" w14:textId="77777777" w:rsidR="00DC3E19" w:rsidRPr="00014533" w:rsidRDefault="00D53C38" w:rsidP="00DC3E19">
            <w:pPr>
              <w:widowControl w:val="0"/>
              <w:shd w:val="clear" w:color="auto" w:fill="FFFFFF"/>
              <w:suppressAutoHyphens w:val="0"/>
              <w:ind w:firstLine="312"/>
              <w:jc w:val="both"/>
              <w:rPr>
                <w:rFonts w:ascii="Times New Roman" w:hAnsi="Times New Roman" w:cs="Times New Roman"/>
                <w:strike/>
                <w:color w:val="auto"/>
                <w:sz w:val="22"/>
                <w:szCs w:val="22"/>
                <w:lang w:val="uk-UA" w:eastAsia="ru-RU" w:bidi="ar-SA"/>
              </w:rPr>
            </w:pPr>
            <w:r w:rsidRPr="00014533">
              <w:rPr>
                <w:rFonts w:ascii="Times New Roman" w:hAnsi="Times New Roman" w:cs="Times New Roman"/>
                <w:color w:val="auto"/>
                <w:sz w:val="22"/>
                <w:szCs w:val="22"/>
                <w:lang w:val="uk-UA" w:eastAsia="ru-RU" w:bidi="ar-SA"/>
              </w:rPr>
              <w:t xml:space="preserve">Замовник має право звернутися за підтвердженням інформації, наданої учасником процедури закупівлі, до органів державної влади, </w:t>
            </w:r>
            <w:r w:rsidRPr="00014533">
              <w:rPr>
                <w:rFonts w:ascii="Times New Roman" w:hAnsi="Times New Roman" w:cs="Times New Roman"/>
                <w:color w:val="auto"/>
                <w:sz w:val="22"/>
                <w:szCs w:val="22"/>
                <w:lang w:val="uk-UA" w:eastAsia="ru-RU" w:bidi="ar-SA"/>
              </w:rPr>
              <w:lastRenderedPageBreak/>
              <w:t xml:space="preserve">підприємств, установ, організацій відповідно до їх компетенції. </w:t>
            </w:r>
          </w:p>
          <w:p w14:paraId="7BCBB23E" w14:textId="732A61F5" w:rsidR="00E3427B" w:rsidRPr="00014533" w:rsidRDefault="00FD06ED" w:rsidP="00DC3E19">
            <w:pPr>
              <w:widowControl w:val="0"/>
              <w:shd w:val="clear" w:color="auto" w:fill="FFFFFF"/>
              <w:suppressAutoHyphens w:val="0"/>
              <w:ind w:firstLine="312"/>
              <w:jc w:val="both"/>
              <w:rPr>
                <w:rFonts w:ascii="Times New Roman" w:hAnsi="Times New Roman" w:cs="Times New Roman"/>
                <w:sz w:val="22"/>
                <w:szCs w:val="22"/>
                <w:lang w:val="uk-UA" w:eastAsia="ru-RU"/>
              </w:rPr>
            </w:pPr>
            <w:hyperlink r:id="rId9" w:tgtFrame="_blank" w:history="1">
              <w:r w:rsidR="00A647AB" w:rsidRPr="00014533">
                <w:rPr>
                  <w:rFonts w:ascii="Times New Roman" w:hAnsi="Times New Roman" w:cs="Times New Roman"/>
                  <w:color w:val="000000" w:themeColor="text1"/>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E3427B" w:rsidRPr="00014533" w14:paraId="558DB026" w14:textId="77777777" w:rsidTr="00974161">
        <w:trPr>
          <w:trHeight w:val="240"/>
        </w:trPr>
        <w:tc>
          <w:tcPr>
            <w:tcW w:w="824" w:type="dxa"/>
          </w:tcPr>
          <w:p w14:paraId="22E728B8" w14:textId="77777777" w:rsidR="00E3427B" w:rsidRPr="00014533" w:rsidRDefault="00E3427B" w:rsidP="003C67AD">
            <w:pPr>
              <w:suppressAutoHyphens w:val="0"/>
              <w:ind w:left="360" w:firstLine="0"/>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4.</w:t>
            </w:r>
          </w:p>
        </w:tc>
        <w:tc>
          <w:tcPr>
            <w:tcW w:w="2841" w:type="dxa"/>
          </w:tcPr>
          <w:p w14:paraId="1911D930" w14:textId="77777777" w:rsidR="00E3427B" w:rsidRPr="00014533" w:rsidRDefault="00E3427B" w:rsidP="003C67AD">
            <w:pPr>
              <w:suppressAutoHyphens w:val="0"/>
              <w:ind w:hanging="2"/>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Виправлення невідповідностей в інформації та/або документах</w:t>
            </w:r>
          </w:p>
        </w:tc>
        <w:tc>
          <w:tcPr>
            <w:tcW w:w="6662" w:type="dxa"/>
          </w:tcPr>
          <w:p w14:paraId="6D6E059A"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014533">
              <w:rPr>
                <w:rFonts w:ascii="Times New Roman" w:hAnsi="Times New Roman" w:cs="Times New Roman"/>
                <w:color w:val="000000" w:themeColor="text1"/>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D9C6E1"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014533">
              <w:rPr>
                <w:rFonts w:ascii="Times New Roman" w:hAnsi="Times New Roman" w:cs="Times New Roman"/>
                <w:color w:val="000000" w:themeColor="text1"/>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AF68CD"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014533">
              <w:rPr>
                <w:rFonts w:ascii="Times New Roman" w:hAnsi="Times New Roman" w:cs="Times New Roman"/>
                <w:color w:val="000000" w:themeColor="text1"/>
                <w:sz w:val="22"/>
                <w:szCs w:val="22"/>
                <w:lang w:val="uk-UA" w:eastAsia="uk-UA"/>
              </w:rPr>
              <w:t>Повідомлення з вимогою про усунення невідповідностей буде містити таку інформацію:</w:t>
            </w:r>
          </w:p>
          <w:p w14:paraId="3D5449C1"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014533">
              <w:rPr>
                <w:rFonts w:ascii="Times New Roman" w:hAnsi="Times New Roman" w:cs="Times New Roman"/>
                <w:color w:val="000000" w:themeColor="text1"/>
                <w:sz w:val="22"/>
                <w:szCs w:val="22"/>
                <w:lang w:val="uk-UA" w:eastAsia="uk-UA"/>
              </w:rPr>
              <w:t>1) перелік виявлених невідповідностей;</w:t>
            </w:r>
          </w:p>
          <w:p w14:paraId="659E3D50"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014533">
              <w:rPr>
                <w:rFonts w:ascii="Times New Roman" w:hAnsi="Times New Roman" w:cs="Times New Roman"/>
                <w:color w:val="000000" w:themeColor="text1"/>
                <w:sz w:val="22"/>
                <w:szCs w:val="22"/>
                <w:lang w:val="uk-UA" w:eastAsia="uk-UA"/>
              </w:rPr>
              <w:t>2) посилання на вимогу (вимоги) тендерної документації, щодо якої (яких) виявлені невідповідності;</w:t>
            </w:r>
          </w:p>
          <w:p w14:paraId="02A31BDB"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014533">
              <w:rPr>
                <w:rFonts w:ascii="Times New Roman" w:hAnsi="Times New Roman" w:cs="Times New Roman"/>
                <w:color w:val="000000" w:themeColor="text1"/>
                <w:sz w:val="22"/>
                <w:szCs w:val="22"/>
                <w:lang w:val="uk-UA" w:eastAsia="uk-UA"/>
              </w:rPr>
              <w:t>3) перелік інформації та/або документів, які повинен подати учасник для усунення виявлених невідповідностей.</w:t>
            </w:r>
          </w:p>
          <w:p w14:paraId="4670425A"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p>
          <w:p w14:paraId="5BAE4D77"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r w:rsidRPr="00014533">
              <w:rPr>
                <w:rFonts w:ascii="Times New Roman" w:hAnsi="Times New Roman" w:cs="Times New Roman"/>
                <w:color w:val="000000" w:themeColor="text1"/>
                <w:sz w:val="22"/>
                <w:szCs w:val="22"/>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8DEA5BF" w14:textId="77777777" w:rsidR="00A647AB" w:rsidRPr="00014533" w:rsidRDefault="00A647AB" w:rsidP="00A647AB">
            <w:pPr>
              <w:widowControl w:val="0"/>
              <w:ind w:right="113"/>
              <w:contextualSpacing/>
              <w:jc w:val="both"/>
              <w:rPr>
                <w:rFonts w:ascii="Times New Roman" w:hAnsi="Times New Roman" w:cs="Times New Roman"/>
                <w:color w:val="000000" w:themeColor="text1"/>
                <w:sz w:val="22"/>
                <w:szCs w:val="22"/>
                <w:lang w:val="uk-UA" w:eastAsia="uk-UA"/>
              </w:rPr>
            </w:pPr>
          </w:p>
          <w:p w14:paraId="3604145B" w14:textId="20897039" w:rsidR="00E3427B" w:rsidRPr="00014533" w:rsidRDefault="00A647AB" w:rsidP="00A647AB">
            <w:pPr>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000000" w:themeColor="text1"/>
                <w:sz w:val="22"/>
                <w:szCs w:val="22"/>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3427B" w:rsidRPr="00014533" w14:paraId="60D6A5D0" w14:textId="77777777" w:rsidTr="00974161">
        <w:trPr>
          <w:trHeight w:val="240"/>
        </w:trPr>
        <w:tc>
          <w:tcPr>
            <w:tcW w:w="824" w:type="dxa"/>
          </w:tcPr>
          <w:p w14:paraId="37AB9618" w14:textId="77777777" w:rsidR="00E3427B" w:rsidRPr="00014533" w:rsidRDefault="00E3427B" w:rsidP="003C67AD">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5.</w:t>
            </w:r>
          </w:p>
          <w:p w14:paraId="4CA9ECF6" w14:textId="77777777" w:rsidR="00E3427B" w:rsidRPr="00014533" w:rsidRDefault="00E3427B" w:rsidP="003C67AD">
            <w:pPr>
              <w:suppressAutoHyphens w:val="0"/>
              <w:ind w:hanging="2"/>
              <w:jc w:val="center"/>
              <w:rPr>
                <w:rFonts w:ascii="Times New Roman" w:hAnsi="Times New Roman" w:cs="Times New Roman"/>
                <w:color w:val="auto"/>
                <w:sz w:val="22"/>
                <w:szCs w:val="22"/>
                <w:lang w:val="uk-UA" w:eastAsia="uk-UA" w:bidi="ar-SA"/>
              </w:rPr>
            </w:pPr>
          </w:p>
        </w:tc>
        <w:tc>
          <w:tcPr>
            <w:tcW w:w="2841" w:type="dxa"/>
          </w:tcPr>
          <w:p w14:paraId="2DF475D5" w14:textId="77777777" w:rsidR="00E3427B" w:rsidRPr="00014533" w:rsidRDefault="00E3427B" w:rsidP="003C67AD">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Інша інформація </w:t>
            </w:r>
          </w:p>
          <w:p w14:paraId="16592567" w14:textId="77777777" w:rsidR="00E3427B" w:rsidRPr="00014533" w:rsidRDefault="00E3427B" w:rsidP="003C67AD">
            <w:pPr>
              <w:suppressAutoHyphens w:val="0"/>
              <w:ind w:hanging="2"/>
              <w:rPr>
                <w:rFonts w:ascii="Times New Roman" w:hAnsi="Times New Roman" w:cs="Times New Roman"/>
                <w:color w:val="auto"/>
                <w:sz w:val="22"/>
                <w:szCs w:val="22"/>
                <w:lang w:val="uk-UA" w:eastAsia="uk-UA" w:bidi="ar-SA"/>
              </w:rPr>
            </w:pPr>
          </w:p>
        </w:tc>
        <w:tc>
          <w:tcPr>
            <w:tcW w:w="6662" w:type="dxa"/>
          </w:tcPr>
          <w:p w14:paraId="74FC9CA8" w14:textId="77777777" w:rsidR="00E3427B" w:rsidRPr="00014533"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Замовник у тендерній документації може зазначити іншу інформацію відповідно до вимог законодавства, яку вважає за необхідне включити.</w:t>
            </w:r>
          </w:p>
          <w:p w14:paraId="1A12DABC" w14:textId="77777777" w:rsidR="00E3427B" w:rsidRPr="00014533"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605E21F5" w14:textId="77777777" w:rsidR="00E3427B" w:rsidRPr="00014533"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Витрати Учасника, пов’язані з підготовкою та поданням </w:t>
            </w:r>
            <w:r w:rsidRPr="00014533">
              <w:rPr>
                <w:rFonts w:ascii="Times New Roman" w:hAnsi="Times New Roman" w:cs="Times New Roman"/>
                <w:color w:val="auto"/>
                <w:sz w:val="22"/>
                <w:szCs w:val="22"/>
                <w:lang w:val="uk-UA" w:eastAsia="uk-UA" w:bidi="ar-SA"/>
              </w:rPr>
              <w:lastRenderedPageBreak/>
              <w:t>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16498EAC" w14:textId="77777777" w:rsidR="00E3427B" w:rsidRPr="00014533" w:rsidRDefault="00E3427B" w:rsidP="003C67AD">
            <w:pPr>
              <w:widowControl w:val="0"/>
              <w:suppressAutoHyphens w:val="0"/>
              <w:ind w:right="30"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1EF307B8" w14:textId="77777777" w:rsidR="00E3427B" w:rsidRPr="00014533" w:rsidRDefault="00E3427B" w:rsidP="003C67AD">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7BF043" w14:textId="77777777" w:rsidR="00E3427B" w:rsidRPr="00014533" w:rsidRDefault="00E3427B" w:rsidP="003C67AD">
            <w:pPr>
              <w:widowControl w:val="0"/>
              <w:suppressAutoHyphens w:val="0"/>
              <w:ind w:right="113" w:firstLine="312"/>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14:paraId="69BD330C" w14:textId="77777777" w:rsidR="00E3427B" w:rsidRPr="00014533" w:rsidRDefault="00E3427B" w:rsidP="003C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5C452E" w14:textId="1FE3B538" w:rsidR="00BD4D0F" w:rsidRPr="00014533" w:rsidRDefault="00BD4D0F" w:rsidP="0041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000000" w:themeColor="text1"/>
                <w:sz w:val="22"/>
                <w:szCs w:val="22"/>
                <w:lang w:val="uk-UA" w:eastAsia="uk-UA" w:bidi="ar-SA"/>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w:t>
            </w:r>
            <w:r w:rsidR="00404BEB" w:rsidRPr="00014533">
              <w:rPr>
                <w:rFonts w:ascii="Times New Roman" w:hAnsi="Times New Roman" w:cs="Times New Roman"/>
                <w:color w:val="000000" w:themeColor="text1"/>
                <w:sz w:val="22"/>
                <w:szCs w:val="22"/>
                <w:lang w:val="uk-UA" w:eastAsia="uk-UA" w:bidi="ar-SA"/>
              </w:rPr>
              <w:t xml:space="preserve">бою. Вартість послуг становить </w:t>
            </w:r>
            <w:r w:rsidR="00411853" w:rsidRPr="00014533">
              <w:rPr>
                <w:rFonts w:ascii="Times New Roman" w:hAnsi="Times New Roman" w:cs="Times New Roman"/>
                <w:color w:val="000000" w:themeColor="text1"/>
                <w:sz w:val="22"/>
                <w:szCs w:val="22"/>
                <w:lang w:val="uk-UA" w:eastAsia="uk-UA" w:bidi="ar-SA"/>
              </w:rPr>
              <w:t>4</w:t>
            </w:r>
            <w:r w:rsidR="00A647AB" w:rsidRPr="00014533">
              <w:rPr>
                <w:rFonts w:ascii="Times New Roman" w:hAnsi="Times New Roman" w:cs="Times New Roman"/>
                <w:color w:val="000000" w:themeColor="text1"/>
                <w:sz w:val="22"/>
                <w:szCs w:val="22"/>
                <w:lang w:val="uk-UA" w:eastAsia="uk-UA" w:bidi="ar-SA"/>
              </w:rPr>
              <w:t xml:space="preserve"> </w:t>
            </w:r>
            <w:r w:rsidR="00411853" w:rsidRPr="00014533">
              <w:rPr>
                <w:rFonts w:ascii="Times New Roman" w:hAnsi="Times New Roman" w:cs="Times New Roman"/>
                <w:color w:val="000000" w:themeColor="text1"/>
                <w:sz w:val="22"/>
                <w:szCs w:val="22"/>
                <w:lang w:val="uk-UA" w:eastAsia="uk-UA" w:bidi="ar-SA"/>
              </w:rPr>
              <w:t>0</w:t>
            </w:r>
            <w:r w:rsidR="00404BEB" w:rsidRPr="00014533">
              <w:rPr>
                <w:rFonts w:ascii="Times New Roman" w:hAnsi="Times New Roman" w:cs="Times New Roman"/>
                <w:color w:val="000000" w:themeColor="text1"/>
                <w:sz w:val="22"/>
                <w:szCs w:val="22"/>
                <w:lang w:val="uk-UA" w:eastAsia="uk-UA" w:bidi="ar-SA"/>
              </w:rPr>
              <w:t>00.00 грн (</w:t>
            </w:r>
            <w:r w:rsidR="00411853" w:rsidRPr="00014533">
              <w:rPr>
                <w:rFonts w:ascii="Times New Roman" w:hAnsi="Times New Roman" w:cs="Times New Roman"/>
                <w:color w:val="000000" w:themeColor="text1"/>
                <w:sz w:val="22"/>
                <w:szCs w:val="22"/>
                <w:lang w:val="uk-UA" w:eastAsia="uk-UA" w:bidi="ar-SA"/>
              </w:rPr>
              <w:t xml:space="preserve">чотири тисячі </w:t>
            </w:r>
            <w:r w:rsidRPr="00014533">
              <w:rPr>
                <w:rFonts w:ascii="Times New Roman" w:hAnsi="Times New Roman" w:cs="Times New Roman"/>
                <w:color w:val="000000" w:themeColor="text1"/>
                <w:sz w:val="22"/>
                <w:szCs w:val="22"/>
                <w:lang w:val="uk-UA" w:eastAsia="uk-UA" w:bidi="ar-SA"/>
              </w:rPr>
              <w:t>грн.00коп.).</w:t>
            </w:r>
          </w:p>
        </w:tc>
      </w:tr>
      <w:tr w:rsidR="00E3427B" w:rsidRPr="00014533" w14:paraId="652EBC6A" w14:textId="77777777" w:rsidTr="00974161">
        <w:tc>
          <w:tcPr>
            <w:tcW w:w="824" w:type="dxa"/>
          </w:tcPr>
          <w:p w14:paraId="25A40DEE" w14:textId="77777777" w:rsidR="00E3427B" w:rsidRPr="00014533" w:rsidRDefault="00E3427B" w:rsidP="003C67AD">
            <w:pPr>
              <w:suppressAutoHyphens w:val="0"/>
              <w:ind w:hanging="2"/>
              <w:jc w:val="center"/>
              <w:rPr>
                <w:rFonts w:ascii="Times New Roman" w:hAnsi="Times New Roman" w:cs="Times New Roman"/>
                <w:color w:val="auto"/>
                <w:sz w:val="22"/>
                <w:szCs w:val="22"/>
                <w:lang w:val="uk-UA" w:eastAsia="uk-UA" w:bidi="ar-SA"/>
              </w:rPr>
            </w:pPr>
          </w:p>
          <w:p w14:paraId="21B7367C" w14:textId="77777777" w:rsidR="00E3427B" w:rsidRPr="00014533" w:rsidRDefault="00E3427B" w:rsidP="003C67AD">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6.</w:t>
            </w:r>
          </w:p>
        </w:tc>
        <w:tc>
          <w:tcPr>
            <w:tcW w:w="2841" w:type="dxa"/>
          </w:tcPr>
          <w:p w14:paraId="0CB1F06B" w14:textId="77777777" w:rsidR="00E3427B" w:rsidRPr="00014533" w:rsidRDefault="00E3427B" w:rsidP="003C67AD">
            <w:pPr>
              <w:widowControl w:val="0"/>
              <w:suppressAutoHyphens w:val="0"/>
              <w:ind w:right="113"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Відхилення тендерних пропозицій</w:t>
            </w:r>
          </w:p>
        </w:tc>
        <w:tc>
          <w:tcPr>
            <w:tcW w:w="6662" w:type="dxa"/>
          </w:tcPr>
          <w:p w14:paraId="140F510B" w14:textId="77777777" w:rsidR="00A647AB" w:rsidRPr="00014533" w:rsidRDefault="00A647AB" w:rsidP="00A647AB">
            <w:pPr>
              <w:suppressAutoHyphens w:val="0"/>
              <w:spacing w:line="276" w:lineRule="auto"/>
              <w:jc w:val="both"/>
              <w:rPr>
                <w:rFonts w:ascii="Times New Roman" w:eastAsia="Arial" w:hAnsi="Times New Roman" w:cs="Times New Roman"/>
                <w:sz w:val="22"/>
                <w:szCs w:val="22"/>
                <w:lang w:eastAsia="ru-RU" w:bidi="ar-SA"/>
              </w:rPr>
            </w:pPr>
            <w:bookmarkStart w:id="2" w:name="n139"/>
            <w:bookmarkStart w:id="3" w:name="n397"/>
            <w:bookmarkStart w:id="4" w:name="n151"/>
            <w:bookmarkEnd w:id="2"/>
            <w:bookmarkEnd w:id="3"/>
            <w:bookmarkEnd w:id="4"/>
            <w:r w:rsidRPr="00014533">
              <w:rPr>
                <w:rFonts w:ascii="Times New Roman" w:eastAsia="Arial" w:hAnsi="Times New Roman" w:cs="Times New Roman"/>
                <w:sz w:val="22"/>
                <w:szCs w:val="22"/>
                <w:lang w:eastAsia="ru-RU" w:bidi="ar-SA"/>
              </w:rPr>
              <w:t>Замовник відхиляє тендерну пропозицію із зазначенням аргументації в електронній системі закупівель у разі, коли:</w:t>
            </w:r>
          </w:p>
          <w:p w14:paraId="2AA4DF46"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014533">
              <w:rPr>
                <w:rFonts w:ascii="Times New Roman" w:eastAsia="Arial" w:hAnsi="Times New Roman" w:cs="Times New Roman"/>
                <w:b/>
                <w:sz w:val="22"/>
                <w:szCs w:val="22"/>
                <w:lang w:eastAsia="ru-RU" w:bidi="ar-SA"/>
              </w:rPr>
              <w:t>1) учасник процедури закупівлі:</w:t>
            </w:r>
          </w:p>
          <w:p w14:paraId="121656D3"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підпадає під підстави, встановлені пунктом 47 Особливостей;</w:t>
            </w:r>
          </w:p>
          <w:p w14:paraId="7E0DA0AF"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BDA5714"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не надав забезпечення тендерної пропозиції, якщо таке забезпечення вимагалося замовником;</w:t>
            </w:r>
          </w:p>
          <w:p w14:paraId="324B7DB2"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014533">
              <w:rPr>
                <w:rFonts w:ascii="Times New Roman" w:eastAsia="Arial" w:hAnsi="Times New Roman" w:cs="Times New Roman"/>
                <w:sz w:val="22"/>
                <w:szCs w:val="22"/>
                <w:lang w:eastAsia="ru-RU" w:bidi="ar-S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1521F101"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2776F3"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визначив конфіденційною інформацію, що не може бути визначена як конфіденційна відповідно до вимог пункту 40 Особливостей;</w:t>
            </w:r>
          </w:p>
          <w:p w14:paraId="4F0B1BF9"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014533">
              <w:rPr>
                <w:rFonts w:ascii="Times New Roman" w:eastAsia="Arial" w:hAnsi="Times New Roman" w:cs="Times New Roman"/>
                <w:bCs/>
                <w:sz w:val="22"/>
                <w:szCs w:val="22"/>
                <w:lang w:eastAsia="ru-RU" w:bidi="ar-SA"/>
              </w:rPr>
              <w:t>(далі — активи)</w:t>
            </w:r>
            <w:r w:rsidRPr="00014533">
              <w:rPr>
                <w:rFonts w:ascii="Times New Roman" w:eastAsia="Arial" w:hAnsi="Times New Roman" w:cs="Times New Roman"/>
                <w:sz w:val="22"/>
                <w:szCs w:val="22"/>
                <w:lang w:eastAsia="ru-RU" w:bidi="ar-S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014533">
              <w:rPr>
                <w:rFonts w:ascii="Times New Roman" w:eastAsia="Arial" w:hAnsi="Times New Roman" w:cs="Times New Roman"/>
                <w:bCs/>
                <w:sz w:val="22"/>
                <w:szCs w:val="22"/>
                <w:lang w:eastAsia="ru-RU" w:bidi="ar-S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533">
              <w:rPr>
                <w:rFonts w:ascii="Times New Roman" w:eastAsia="Arial" w:hAnsi="Times New Roman" w:cs="Times New Roman"/>
                <w:sz w:val="22"/>
                <w:szCs w:val="22"/>
                <w:lang w:eastAsia="ru-RU" w:bidi="ar-S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3CF52C"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014533">
              <w:rPr>
                <w:rFonts w:ascii="Times New Roman" w:eastAsia="Arial" w:hAnsi="Times New Roman" w:cs="Times New Roman"/>
                <w:b/>
                <w:sz w:val="22"/>
                <w:szCs w:val="22"/>
                <w:lang w:eastAsia="ru-RU" w:bidi="ar-SA"/>
              </w:rPr>
              <w:t>2) тендерна пропозиція:</w:t>
            </w:r>
          </w:p>
          <w:p w14:paraId="55969165"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43Особливостей;</w:t>
            </w:r>
          </w:p>
          <w:p w14:paraId="0C54A5A3" w14:textId="77777777" w:rsidR="00A647AB" w:rsidRPr="00014533" w:rsidRDefault="00A647AB" w:rsidP="00A647AB">
            <w:pPr>
              <w:numPr>
                <w:ilvl w:val="0"/>
                <w:numId w:val="43"/>
              </w:numPr>
              <w:shd w:val="clear" w:color="auto" w:fill="FFFFFF"/>
              <w:suppressAutoHyphens w:val="0"/>
              <w:spacing w:line="276" w:lineRule="auto"/>
              <w:contextualSpacing/>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є такою, строк дії якої закінчився;</w:t>
            </w:r>
          </w:p>
          <w:p w14:paraId="26631ECE" w14:textId="77777777" w:rsidR="00A647AB" w:rsidRPr="00014533" w:rsidRDefault="00A647AB" w:rsidP="00A647AB">
            <w:pPr>
              <w:numPr>
                <w:ilvl w:val="0"/>
                <w:numId w:val="43"/>
              </w:numPr>
              <w:shd w:val="clear" w:color="auto" w:fill="FFFFFF"/>
              <w:suppressAutoHyphens w:val="0"/>
              <w:spacing w:line="276" w:lineRule="auto"/>
              <w:ind w:left="0" w:firstLine="567"/>
              <w:contextualSpacing/>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014533">
              <w:rPr>
                <w:rFonts w:ascii="Times New Roman" w:eastAsia="Arial" w:hAnsi="Times New Roman" w:cs="Times New Roman"/>
                <w:sz w:val="22"/>
                <w:szCs w:val="22"/>
                <w:lang w:eastAsia="ru-RU" w:bidi="ar-SA"/>
              </w:rPr>
              <w:lastRenderedPageBreak/>
              <w:t>перевищення є більшим, ніж зазначений замовником в тендерній документації;</w:t>
            </w:r>
          </w:p>
          <w:p w14:paraId="43A18E57"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не відповідає вимогам, установленим у тендерній документації відповідно до абзацу першого частини третьої статті 22 Закону;</w:t>
            </w:r>
          </w:p>
          <w:p w14:paraId="27DE80B7"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b/>
                <w:sz w:val="22"/>
                <w:szCs w:val="22"/>
                <w:lang w:eastAsia="ru-RU" w:bidi="ar-SA"/>
              </w:rPr>
            </w:pPr>
            <w:r w:rsidRPr="00014533">
              <w:rPr>
                <w:rFonts w:ascii="Times New Roman" w:eastAsia="Arial" w:hAnsi="Times New Roman" w:cs="Times New Roman"/>
                <w:b/>
                <w:sz w:val="22"/>
                <w:szCs w:val="22"/>
                <w:lang w:eastAsia="ru-RU" w:bidi="ar-SA"/>
              </w:rPr>
              <w:t>3) переможець процедури закупівлі:</w:t>
            </w:r>
          </w:p>
          <w:p w14:paraId="1DFCAF8B"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відмовився від підписання договору про закупівлю відповідно до вимог тендерної документації або укладення договору про закупівлю;</w:t>
            </w:r>
          </w:p>
          <w:p w14:paraId="01E730C8"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D470E7F"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не надав забезпечення виконання договору про закупівлю, якщо таке забезпечення вимагалося замовником;</w:t>
            </w:r>
          </w:p>
          <w:p w14:paraId="4A03ED90"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D8C79"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p>
          <w:p w14:paraId="69C2CBA8" w14:textId="77777777" w:rsidR="00A647AB" w:rsidRPr="00014533"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Замовник може відхилити тендерну пропозицію із зазначенням аргументації в електронній системі закупівель у разі, коли:</w:t>
            </w:r>
          </w:p>
          <w:p w14:paraId="710BD3BB"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C695C1"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6C11CF" w14:textId="77777777" w:rsidR="00A647AB" w:rsidRPr="00014533"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F4266A" w14:textId="77777777" w:rsidR="00A647AB" w:rsidRPr="00014533"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w:t>
            </w:r>
            <w:r w:rsidRPr="00014533">
              <w:rPr>
                <w:rFonts w:ascii="Times New Roman" w:eastAsia="Arial" w:hAnsi="Times New Roman" w:cs="Times New Roman"/>
                <w:sz w:val="22"/>
                <w:szCs w:val="22"/>
                <w:lang w:eastAsia="ru-RU" w:bidi="ar-SA"/>
              </w:rPr>
              <w:lastRenderedPageBreak/>
              <w:t>моменту оприлюднення договору про закупівлю в електронній системі закупівель відповідно до статті 10 Закону.</w:t>
            </w:r>
          </w:p>
          <w:p w14:paraId="73727FDB" w14:textId="77777777" w:rsidR="00A647AB" w:rsidRPr="00014533" w:rsidRDefault="00A647AB" w:rsidP="00A647AB">
            <w:pPr>
              <w:suppressAutoHyphens w:val="0"/>
              <w:spacing w:line="276" w:lineRule="auto"/>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9FDC1D"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CBF936"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245AB0"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B81C7C"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014533">
                <w:rPr>
                  <w:rFonts w:ascii="Times New Roman" w:eastAsia="Arial" w:hAnsi="Times New Roman" w:cs="Times New Roman"/>
                  <w:sz w:val="22"/>
                  <w:szCs w:val="22"/>
                  <w:u w:val="single"/>
                  <w:lang w:eastAsia="ru-RU" w:bidi="ar-SA"/>
                </w:rPr>
                <w:t>пунктом 4</w:t>
              </w:r>
            </w:hyperlink>
            <w:r w:rsidRPr="00014533">
              <w:rPr>
                <w:rFonts w:ascii="Times New Roman" w:eastAsia="Arial" w:hAnsi="Times New Roman" w:cs="Times New Roman"/>
                <w:sz w:val="22"/>
                <w:szCs w:val="22"/>
                <w:lang w:eastAsia="ru-RU" w:bidi="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296EFA"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9353ED"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77342"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DD5B62"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42077F1D"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A46470"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014533">
              <w:rPr>
                <w:rFonts w:ascii="Times New Roman" w:eastAsia="Arial" w:hAnsi="Times New Roman" w:cs="Times New Roman"/>
                <w:sz w:val="22"/>
                <w:szCs w:val="22"/>
                <w:lang w:eastAsia="ru-RU" w:bidi="ar-SA"/>
              </w:rPr>
              <w:lastRenderedPageBreak/>
              <w:t>вартість закупівлі товару (товарів), послуги (послуг) або робіт дорівнює чи перевищує 20 млн. гривень (у тому числі за лотом);</w:t>
            </w:r>
          </w:p>
          <w:p w14:paraId="21ADDB8E"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CC9946" w14:textId="77777777" w:rsidR="00A647AB" w:rsidRPr="00014533" w:rsidRDefault="00A647AB" w:rsidP="00A647AB">
            <w:pPr>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20DF3B" w14:textId="77777777" w:rsidR="00A647AB" w:rsidRPr="00014533" w:rsidRDefault="00A647AB" w:rsidP="00A647AB">
            <w:pPr>
              <w:shd w:val="clear" w:color="auto" w:fill="FFFFFF"/>
              <w:suppressAutoHyphens w:val="0"/>
              <w:jc w:val="both"/>
              <w:textAlignment w:val="baseline"/>
              <w:rPr>
                <w:rFonts w:ascii="Times New Roman" w:hAnsi="Times New Roman" w:cs="Times New Roman"/>
                <w:sz w:val="22"/>
                <w:szCs w:val="22"/>
                <w:lang w:eastAsia="uk-UA" w:bidi="ar-SA"/>
              </w:rPr>
            </w:pPr>
            <w:r w:rsidRPr="00014533">
              <w:rPr>
                <w:rFonts w:ascii="Times New Roman" w:hAnsi="Times New Roman" w:cs="Times New Roman"/>
                <w:sz w:val="22"/>
                <w:szCs w:val="22"/>
                <w:lang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12E6D7" w14:textId="3A2E7C94" w:rsidR="00E3427B" w:rsidRPr="00014533" w:rsidRDefault="00E3427B" w:rsidP="003C67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12"/>
              <w:jc w:val="both"/>
              <w:rPr>
                <w:rFonts w:ascii="Times New Roman" w:hAnsi="Times New Roman" w:cs="Times New Roman"/>
                <w:color w:val="auto"/>
                <w:sz w:val="22"/>
                <w:szCs w:val="22"/>
                <w:lang w:eastAsia="uk-UA" w:bidi="ar-SA"/>
              </w:rPr>
            </w:pPr>
          </w:p>
        </w:tc>
      </w:tr>
      <w:tr w:rsidR="00E3427B" w:rsidRPr="00014533" w14:paraId="3D0EE245" w14:textId="77777777" w:rsidTr="00220717">
        <w:tc>
          <w:tcPr>
            <w:tcW w:w="824" w:type="dxa"/>
            <w:shd w:val="clear" w:color="auto" w:fill="E7E6E6" w:themeFill="background2"/>
          </w:tcPr>
          <w:p w14:paraId="4CFF2784" w14:textId="77777777" w:rsidR="00E3427B" w:rsidRPr="00014533" w:rsidRDefault="00E3427B" w:rsidP="00E3427B">
            <w:pPr>
              <w:suppressAutoHyphens w:val="0"/>
              <w:jc w:val="center"/>
              <w:rPr>
                <w:rFonts w:ascii="Times New Roman" w:hAnsi="Times New Roman" w:cs="Times New Roman"/>
                <w:color w:val="auto"/>
                <w:sz w:val="22"/>
                <w:szCs w:val="22"/>
                <w:lang w:val="uk-UA" w:eastAsia="uk-UA" w:bidi="ar-SA"/>
              </w:rPr>
            </w:pPr>
          </w:p>
        </w:tc>
        <w:tc>
          <w:tcPr>
            <w:tcW w:w="9503" w:type="dxa"/>
            <w:gridSpan w:val="2"/>
            <w:shd w:val="clear" w:color="auto" w:fill="E7E6E6" w:themeFill="background2"/>
          </w:tcPr>
          <w:p w14:paraId="739BDA34" w14:textId="77777777" w:rsidR="00E3427B" w:rsidRPr="00014533" w:rsidRDefault="00E3427B" w:rsidP="00E3427B">
            <w:pPr>
              <w:suppressAutoHyphens w:val="0"/>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Розділ VI. Результати процедури закупівлі та укладання договору про закупівлю</w:t>
            </w:r>
          </w:p>
        </w:tc>
      </w:tr>
      <w:tr w:rsidR="00E3427B" w:rsidRPr="00014533" w14:paraId="26949B9E" w14:textId="77777777" w:rsidTr="00974161">
        <w:trPr>
          <w:trHeight w:val="240"/>
        </w:trPr>
        <w:tc>
          <w:tcPr>
            <w:tcW w:w="824" w:type="dxa"/>
          </w:tcPr>
          <w:p w14:paraId="7F0B41C3"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p>
          <w:p w14:paraId="6DE6C7BA"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1.</w:t>
            </w:r>
          </w:p>
        </w:tc>
        <w:tc>
          <w:tcPr>
            <w:tcW w:w="2841" w:type="dxa"/>
          </w:tcPr>
          <w:p w14:paraId="49892E5E" w14:textId="77777777" w:rsidR="00E3427B" w:rsidRPr="00014533" w:rsidRDefault="00E3427B" w:rsidP="00E3427B">
            <w:pPr>
              <w:widowControl w:val="0"/>
              <w:suppressAutoHyphens w:val="0"/>
              <w:ind w:right="113" w:hanging="2"/>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Відміна тендеру чи визнання тендеру таким, що не відбувся</w:t>
            </w:r>
          </w:p>
        </w:tc>
        <w:tc>
          <w:tcPr>
            <w:tcW w:w="6662" w:type="dxa"/>
          </w:tcPr>
          <w:p w14:paraId="5A3E21D2" w14:textId="77777777" w:rsidR="00A647AB" w:rsidRPr="00014533" w:rsidRDefault="00A647AB" w:rsidP="00A647AB">
            <w:pPr>
              <w:jc w:val="both"/>
              <w:rPr>
                <w:rFonts w:ascii="Times New Roman" w:hAnsi="Times New Roman" w:cs="Times New Roman"/>
                <w:sz w:val="22"/>
                <w:szCs w:val="22"/>
              </w:rPr>
            </w:pPr>
            <w:r w:rsidRPr="00014533">
              <w:rPr>
                <w:rFonts w:ascii="Times New Roman" w:hAnsi="Times New Roman" w:cs="Times New Roman"/>
                <w:b/>
                <w:i/>
                <w:sz w:val="22"/>
                <w:szCs w:val="22"/>
              </w:rPr>
              <w:t>Замовник відміняє відкриті торги у разі:</w:t>
            </w:r>
          </w:p>
          <w:p w14:paraId="1CA46BD4" w14:textId="77777777" w:rsidR="00A647AB" w:rsidRPr="00014533" w:rsidRDefault="00A647AB" w:rsidP="00A647AB">
            <w:pPr>
              <w:ind w:firstLine="567"/>
              <w:jc w:val="both"/>
              <w:rPr>
                <w:rFonts w:ascii="Times New Roman" w:hAnsi="Times New Roman" w:cs="Times New Roman"/>
                <w:sz w:val="22"/>
                <w:szCs w:val="22"/>
              </w:rPr>
            </w:pPr>
            <w:r w:rsidRPr="00014533">
              <w:rPr>
                <w:rFonts w:ascii="Times New Roman" w:hAnsi="Times New Roman" w:cs="Times New Roman"/>
                <w:sz w:val="22"/>
                <w:szCs w:val="22"/>
              </w:rPr>
              <w:t>1) відсутності подальшої потреби в закупівлі товарів, робіт чи послуг;</w:t>
            </w:r>
          </w:p>
          <w:p w14:paraId="6AC96520" w14:textId="77777777" w:rsidR="00A647AB" w:rsidRPr="00014533" w:rsidRDefault="00A647AB" w:rsidP="00A647AB">
            <w:pPr>
              <w:ind w:firstLine="567"/>
              <w:jc w:val="both"/>
              <w:rPr>
                <w:rFonts w:ascii="Times New Roman" w:hAnsi="Times New Roman" w:cs="Times New Roman"/>
                <w:sz w:val="22"/>
                <w:szCs w:val="22"/>
              </w:rPr>
            </w:pPr>
            <w:r w:rsidRPr="00014533">
              <w:rPr>
                <w:rFonts w:ascii="Times New Roman" w:hAnsi="Times New Roman" w:cs="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3976E8" w14:textId="77777777" w:rsidR="00A647AB" w:rsidRPr="00014533" w:rsidRDefault="00A647AB" w:rsidP="00A647AB">
            <w:pPr>
              <w:ind w:firstLine="567"/>
              <w:jc w:val="both"/>
              <w:rPr>
                <w:rFonts w:ascii="Times New Roman" w:hAnsi="Times New Roman" w:cs="Times New Roman"/>
                <w:sz w:val="22"/>
                <w:szCs w:val="22"/>
              </w:rPr>
            </w:pPr>
            <w:r w:rsidRPr="00014533">
              <w:rPr>
                <w:rFonts w:ascii="Times New Roman" w:hAnsi="Times New Roman" w:cs="Times New Roman"/>
                <w:sz w:val="22"/>
                <w:szCs w:val="22"/>
              </w:rPr>
              <w:t>3) скорочення обсягу видатків на здійснення закупівлі товарів, робіт чи послуг;</w:t>
            </w:r>
          </w:p>
          <w:p w14:paraId="76938CE7" w14:textId="77777777" w:rsidR="00A647AB" w:rsidRPr="00014533" w:rsidRDefault="00A647AB" w:rsidP="00A647AB">
            <w:pPr>
              <w:ind w:firstLine="567"/>
              <w:jc w:val="both"/>
              <w:rPr>
                <w:rFonts w:ascii="Times New Roman" w:hAnsi="Times New Roman" w:cs="Times New Roman"/>
                <w:sz w:val="22"/>
                <w:szCs w:val="22"/>
              </w:rPr>
            </w:pPr>
            <w:r w:rsidRPr="00014533">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14:paraId="159165F8" w14:textId="77777777" w:rsidR="00A647AB" w:rsidRPr="00014533" w:rsidRDefault="00A647AB" w:rsidP="00A647AB">
            <w:pPr>
              <w:jc w:val="both"/>
              <w:rPr>
                <w:rFonts w:ascii="Times New Roman" w:hAnsi="Times New Roman" w:cs="Times New Roman"/>
                <w:sz w:val="22"/>
                <w:szCs w:val="22"/>
              </w:rPr>
            </w:pPr>
            <w:r w:rsidRPr="00014533">
              <w:rPr>
                <w:rFonts w:ascii="Times New Roman" w:hAnsi="Times New Roman" w:cs="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018BE0" w14:textId="77777777" w:rsidR="00A647AB" w:rsidRPr="00014533" w:rsidRDefault="00A647AB" w:rsidP="00A647AB">
            <w:pPr>
              <w:jc w:val="both"/>
              <w:rPr>
                <w:rFonts w:ascii="Times New Roman" w:hAnsi="Times New Roman" w:cs="Times New Roman"/>
                <w:sz w:val="22"/>
                <w:szCs w:val="22"/>
              </w:rPr>
            </w:pPr>
          </w:p>
          <w:p w14:paraId="045FCD5F" w14:textId="77777777" w:rsidR="00A647AB" w:rsidRPr="00014533" w:rsidRDefault="00A647AB" w:rsidP="00A647AB">
            <w:pPr>
              <w:jc w:val="both"/>
              <w:rPr>
                <w:rFonts w:ascii="Times New Roman" w:hAnsi="Times New Roman" w:cs="Times New Roman"/>
                <w:sz w:val="22"/>
                <w:szCs w:val="22"/>
              </w:rPr>
            </w:pPr>
            <w:r w:rsidRPr="00014533">
              <w:rPr>
                <w:rFonts w:ascii="Times New Roman" w:hAnsi="Times New Roman" w:cs="Times New Roman"/>
                <w:b/>
                <w:i/>
                <w:sz w:val="22"/>
                <w:szCs w:val="22"/>
              </w:rPr>
              <w:t>Відкриті торги автоматично відміняються електронною системою закупівель у разі:</w:t>
            </w:r>
          </w:p>
          <w:p w14:paraId="6A566371" w14:textId="77777777" w:rsidR="00A647AB" w:rsidRPr="00014533" w:rsidRDefault="00A647AB" w:rsidP="00A647AB">
            <w:pPr>
              <w:ind w:firstLine="567"/>
              <w:jc w:val="both"/>
              <w:rPr>
                <w:rFonts w:ascii="Times New Roman" w:hAnsi="Times New Roman" w:cs="Times New Roman"/>
                <w:sz w:val="22"/>
                <w:szCs w:val="22"/>
              </w:rPr>
            </w:pPr>
            <w:r w:rsidRPr="00014533">
              <w:rPr>
                <w:rFonts w:ascii="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31CD28" w14:textId="77777777" w:rsidR="00A647AB" w:rsidRPr="00014533" w:rsidRDefault="00A647AB" w:rsidP="00A647AB">
            <w:pPr>
              <w:ind w:firstLine="567"/>
              <w:jc w:val="both"/>
              <w:rPr>
                <w:rFonts w:ascii="Times New Roman" w:hAnsi="Times New Roman" w:cs="Times New Roman"/>
                <w:sz w:val="22"/>
                <w:szCs w:val="22"/>
              </w:rPr>
            </w:pPr>
            <w:r w:rsidRPr="00014533">
              <w:rPr>
                <w:rFonts w:ascii="Times New Roman" w:hAnsi="Times New Roman" w:cs="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498289D" w14:textId="77777777" w:rsidR="00A647AB" w:rsidRPr="00014533" w:rsidRDefault="00A647AB" w:rsidP="00A647AB">
            <w:pPr>
              <w:ind w:firstLine="567"/>
              <w:jc w:val="both"/>
              <w:rPr>
                <w:rFonts w:ascii="Times New Roman" w:hAnsi="Times New Roman" w:cs="Times New Roman"/>
                <w:sz w:val="22"/>
                <w:szCs w:val="22"/>
              </w:rPr>
            </w:pPr>
            <w:r w:rsidRPr="00014533">
              <w:rPr>
                <w:rFonts w:ascii="Times New Roman" w:hAnsi="Times New Roman" w:cs="Times New Roman"/>
                <w:sz w:val="22"/>
                <w:szCs w:val="22"/>
              </w:rPr>
              <w:t xml:space="preserve">Електронною системою закупівель автоматично протягом одного робочого дня з дати настання підстав для відміни відкритих </w:t>
            </w:r>
            <w:r w:rsidRPr="00014533">
              <w:rPr>
                <w:rFonts w:ascii="Times New Roman" w:hAnsi="Times New Roman" w:cs="Times New Roman"/>
                <w:sz w:val="22"/>
                <w:szCs w:val="22"/>
              </w:rPr>
              <w:lastRenderedPageBreak/>
              <w:t>торгів, визначених цим пунктом, оприлюднюється інформація про відміну відкритих торгів.</w:t>
            </w:r>
          </w:p>
          <w:p w14:paraId="5C5AC189" w14:textId="77777777" w:rsidR="00A647AB" w:rsidRPr="00014533" w:rsidRDefault="00A647AB" w:rsidP="00A647AB">
            <w:pPr>
              <w:pStyle w:val="ae"/>
              <w:ind w:left="0"/>
              <w:jc w:val="both"/>
              <w:rPr>
                <w:rFonts w:ascii="Times New Roman" w:hAnsi="Times New Roman" w:cs="Times New Roman"/>
              </w:rPr>
            </w:pPr>
            <w:r w:rsidRPr="00014533">
              <w:rPr>
                <w:rFonts w:ascii="Times New Roman" w:hAnsi="Times New Roman" w:cs="Times New Roman"/>
              </w:rPr>
              <w:t>Відкриті торги можуть бути відмінені частково (за лотом).</w:t>
            </w:r>
          </w:p>
          <w:p w14:paraId="18CA5E69" w14:textId="20BF8EF2" w:rsidR="00E3427B" w:rsidRPr="00014533" w:rsidRDefault="00A647AB" w:rsidP="00A647AB">
            <w:pPr>
              <w:widowControl w:val="0"/>
              <w:shd w:val="clear" w:color="auto" w:fill="FFFFFF"/>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427B" w:rsidRPr="00014533" w14:paraId="07F8F831" w14:textId="77777777" w:rsidTr="00974161">
        <w:trPr>
          <w:trHeight w:val="240"/>
        </w:trPr>
        <w:tc>
          <w:tcPr>
            <w:tcW w:w="824" w:type="dxa"/>
          </w:tcPr>
          <w:p w14:paraId="2E22BC17"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2.</w:t>
            </w:r>
          </w:p>
        </w:tc>
        <w:tc>
          <w:tcPr>
            <w:tcW w:w="2841" w:type="dxa"/>
          </w:tcPr>
          <w:p w14:paraId="059680F8"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Строк укладання договору про закупівлю</w:t>
            </w:r>
          </w:p>
        </w:tc>
        <w:tc>
          <w:tcPr>
            <w:tcW w:w="6662" w:type="dxa"/>
          </w:tcPr>
          <w:p w14:paraId="3A77BCAE" w14:textId="77777777" w:rsidR="00A647AB" w:rsidRPr="00014533" w:rsidRDefault="00A647AB" w:rsidP="00A647AB">
            <w:pPr>
              <w:jc w:val="both"/>
              <w:rPr>
                <w:rFonts w:ascii="Times New Roman" w:hAnsi="Times New Roman" w:cs="Times New Roman"/>
                <w:sz w:val="22"/>
                <w:szCs w:val="22"/>
              </w:rPr>
            </w:pPr>
            <w:r w:rsidRPr="00014533">
              <w:rPr>
                <w:rFonts w:ascii="Times New Roman" w:hAnsi="Times New Roman" w:cs="Times New Roman"/>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1E8E3F0C" w14:textId="77777777" w:rsidR="00A647AB" w:rsidRPr="00014533" w:rsidRDefault="00A647AB" w:rsidP="00A647AB">
            <w:pPr>
              <w:jc w:val="both"/>
              <w:rPr>
                <w:rFonts w:ascii="Times New Roman" w:hAnsi="Times New Roman" w:cs="Times New Roman"/>
                <w:sz w:val="22"/>
                <w:szCs w:val="22"/>
              </w:rPr>
            </w:pPr>
            <w:r w:rsidRPr="00014533">
              <w:rPr>
                <w:rFonts w:ascii="Times New Roman" w:hAnsi="Times New Roman" w:cs="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2156F0C" w14:textId="77777777" w:rsidR="00A647AB" w:rsidRPr="00014533" w:rsidRDefault="00A647AB" w:rsidP="00A647AB">
            <w:pPr>
              <w:jc w:val="both"/>
              <w:rPr>
                <w:rFonts w:ascii="Times New Roman" w:hAnsi="Times New Roman" w:cs="Times New Roman"/>
                <w:sz w:val="22"/>
                <w:szCs w:val="22"/>
              </w:rPr>
            </w:pPr>
            <w:r w:rsidRPr="00014533">
              <w:rPr>
                <w:rFonts w:ascii="Times New Roman" w:hAnsi="Times New Roman" w:cs="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000C101" w14:textId="1B520856" w:rsidR="00E3427B" w:rsidRPr="00014533" w:rsidRDefault="00A647AB" w:rsidP="00A647AB">
            <w:pPr>
              <w:widowControl w:val="0"/>
              <w:suppressAutoHyphens w:val="0"/>
              <w:ind w:right="113"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427B" w:rsidRPr="00014533" w14:paraId="6E5CDD07" w14:textId="77777777" w:rsidTr="00974161">
        <w:trPr>
          <w:trHeight w:val="240"/>
        </w:trPr>
        <w:tc>
          <w:tcPr>
            <w:tcW w:w="824" w:type="dxa"/>
          </w:tcPr>
          <w:p w14:paraId="75562572"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3.</w:t>
            </w:r>
          </w:p>
        </w:tc>
        <w:tc>
          <w:tcPr>
            <w:tcW w:w="2841" w:type="dxa"/>
          </w:tcPr>
          <w:p w14:paraId="04E788B8" w14:textId="77777777" w:rsidR="00E3427B" w:rsidRPr="00014533" w:rsidRDefault="00E3427B" w:rsidP="00E3427B">
            <w:pPr>
              <w:suppressAutoHyphens w:val="0"/>
              <w:ind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Проект договору про закупівлю</w:t>
            </w:r>
          </w:p>
        </w:tc>
        <w:tc>
          <w:tcPr>
            <w:tcW w:w="6662" w:type="dxa"/>
          </w:tcPr>
          <w:p w14:paraId="4174A986" w14:textId="77777777" w:rsidR="00E3427B" w:rsidRPr="00014533" w:rsidRDefault="00E3427B" w:rsidP="003C67AD">
            <w:pPr>
              <w:shd w:val="clear" w:color="auto" w:fill="FFFFFF"/>
              <w:suppressAutoHyphens w:val="0"/>
              <w:ind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39859BD" w14:textId="77777777" w:rsidR="00E3427B" w:rsidRPr="00014533" w:rsidRDefault="00E3427B" w:rsidP="003C67AD">
            <w:pPr>
              <w:widowControl w:val="0"/>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Проект договору про закупівлю розроблено замовником з урахуванням особливостей предмету закупівлі та викладено в додатку №3 до цієї тендерної документації.</w:t>
            </w:r>
          </w:p>
          <w:p w14:paraId="76B77C40" w14:textId="77777777" w:rsidR="00E3427B" w:rsidRPr="00014533" w:rsidRDefault="00E3427B" w:rsidP="00D913C8">
            <w:pPr>
              <w:pStyle w:val="1f5"/>
              <w:widowControl w:val="0"/>
              <w:spacing w:line="240" w:lineRule="auto"/>
              <w:ind w:right="30" w:firstLine="312"/>
              <w:jc w:val="both"/>
              <w:rPr>
                <w:rFonts w:ascii="Times New Roman" w:hAnsi="Times New Roman" w:cs="Times New Roman"/>
                <w:lang w:val="uk-UA"/>
              </w:rPr>
            </w:pPr>
            <w:r w:rsidRPr="00014533">
              <w:rPr>
                <w:rFonts w:ascii="Times New Roman" w:hAnsi="Times New Roman" w:cs="Times New Roman"/>
                <w:lang w:val="uk-UA" w:eastAsia="uk-UA"/>
              </w:rPr>
              <w:t>Факт подання тендерної пропозиції вважається безумовною згодою учасника з проектом договору про закупівлю</w:t>
            </w:r>
            <w:r w:rsidRPr="00014533">
              <w:rPr>
                <w:rFonts w:ascii="Times New Roman" w:hAnsi="Times New Roman" w:cs="Times New Roman"/>
                <w:lang w:val="uk-UA"/>
              </w:rPr>
              <w:t xml:space="preserve"> згідно предмета закупівлі</w:t>
            </w:r>
            <w:r w:rsidRPr="00014533">
              <w:rPr>
                <w:rFonts w:ascii="Times New Roman" w:hAnsi="Times New Roman" w:cs="Times New Roman"/>
                <w:lang w:val="uk-UA" w:eastAsia="uk-UA"/>
              </w:rPr>
              <w:t xml:space="preserve">, викладеним в </w:t>
            </w:r>
            <w:r w:rsidRPr="00014533">
              <w:rPr>
                <w:rFonts w:ascii="Times New Roman" w:hAnsi="Times New Roman" w:cs="Times New Roman"/>
                <w:lang w:val="uk-UA"/>
              </w:rPr>
              <w:t>додатку №3 до цієї тендерної документації</w:t>
            </w:r>
            <w:r w:rsidRPr="00014533">
              <w:rPr>
                <w:rFonts w:ascii="Times New Roman" w:hAnsi="Times New Roman" w:cs="Times New Roman"/>
                <w:lang w:val="uk-UA" w:eastAsia="uk-UA"/>
              </w:rPr>
              <w:t xml:space="preserve"> та безумовною згодою </w:t>
            </w:r>
            <w:r w:rsidRPr="00014533">
              <w:rPr>
                <w:rFonts w:ascii="Times New Roman" w:hAnsi="Times New Roman" w:cs="Times New Roman"/>
                <w:lang w:val="uk-UA"/>
              </w:rPr>
              <w:t>підписати Договір про закупівлю, на умовах наведених в додатку №3 до цієї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D913C8" w:rsidRPr="00014533">
              <w:rPr>
                <w:rFonts w:ascii="Times New Roman" w:hAnsi="Times New Roman" w:cs="Times New Roman"/>
                <w:lang w:val="uk-UA"/>
              </w:rPr>
              <w:t>.</w:t>
            </w:r>
          </w:p>
          <w:p w14:paraId="7826A639" w14:textId="77777777" w:rsidR="00E3427B" w:rsidRPr="00014533" w:rsidRDefault="00E3427B" w:rsidP="003C67AD">
            <w:pPr>
              <w:widowControl w:val="0"/>
              <w:suppressAutoHyphens w:val="0"/>
              <w:ind w:right="120" w:firstLine="312"/>
              <w:jc w:val="both"/>
              <w:rPr>
                <w:rFonts w:ascii="Times New Roman" w:hAnsi="Times New Roman" w:cs="Times New Roman"/>
                <w:b/>
                <w:color w:val="auto"/>
                <w:sz w:val="22"/>
                <w:szCs w:val="22"/>
                <w:u w:val="single"/>
                <w:lang w:val="uk-UA" w:eastAsia="uk-UA" w:bidi="ar-SA"/>
              </w:rPr>
            </w:pPr>
            <w:r w:rsidRPr="00014533">
              <w:rPr>
                <w:rFonts w:ascii="Times New Roman" w:hAnsi="Times New Roman" w:cs="Times New Roman"/>
                <w:b/>
                <w:color w:val="auto"/>
                <w:sz w:val="22"/>
                <w:szCs w:val="22"/>
                <w:u w:val="single"/>
                <w:lang w:val="uk-UA" w:eastAsia="uk-UA" w:bidi="ar-SA"/>
              </w:rPr>
              <w:t>Переможець процедури закупівлі під час укладення договору про закупівлю повинен надати:</w:t>
            </w:r>
          </w:p>
          <w:p w14:paraId="7DC3C606" w14:textId="77777777" w:rsidR="00E3427B" w:rsidRPr="00014533" w:rsidRDefault="00E3427B" w:rsidP="003C67AD">
            <w:pPr>
              <w:widowControl w:val="0"/>
              <w:suppressAutoHyphens w:val="0"/>
              <w:ind w:right="120" w:firstLine="312"/>
              <w:jc w:val="both"/>
              <w:rPr>
                <w:rFonts w:ascii="Times New Roman" w:hAnsi="Times New Roman" w:cs="Times New Roman"/>
                <w:color w:val="92D050"/>
                <w:sz w:val="22"/>
                <w:szCs w:val="22"/>
                <w:lang w:val="uk-UA" w:eastAsia="uk-UA" w:bidi="ar-SA"/>
              </w:rPr>
            </w:pPr>
            <w:r w:rsidRPr="00014533">
              <w:rPr>
                <w:rFonts w:ascii="Times New Roman" w:hAnsi="Times New Roman" w:cs="Times New Roman"/>
                <w:color w:val="auto"/>
                <w:sz w:val="22"/>
                <w:szCs w:val="22"/>
                <w:lang w:val="uk-UA" w:eastAsia="uk-UA" w:bidi="ar-SA"/>
              </w:rPr>
              <w:t>-</w:t>
            </w:r>
            <w:r w:rsidRPr="00014533">
              <w:rPr>
                <w:rFonts w:ascii="Times New Roman" w:hAnsi="Times New Roman" w:cs="Times New Roman"/>
                <w:color w:val="92D050"/>
                <w:sz w:val="22"/>
                <w:szCs w:val="22"/>
                <w:lang w:val="uk-UA" w:eastAsia="uk-UA" w:bidi="ar-SA"/>
              </w:rPr>
              <w:t xml:space="preserve"> </w:t>
            </w:r>
            <w:r w:rsidRPr="00014533">
              <w:rPr>
                <w:rFonts w:ascii="Times New Roman" w:hAnsi="Times New Roman" w:cs="Times New Roman"/>
                <w:color w:val="auto"/>
                <w:sz w:val="22"/>
                <w:szCs w:val="22"/>
                <w:lang w:val="uk-UA" w:eastAsia="uk-UA" w:bidi="ar-SA"/>
              </w:rPr>
              <w:t>інформацію про право підписання договору про закупівлю</w:t>
            </w:r>
            <w:r w:rsidRPr="00014533">
              <w:rPr>
                <w:rFonts w:ascii="Times New Roman" w:hAnsi="Times New Roman" w:cs="Times New Roman"/>
                <w:color w:val="92D050"/>
                <w:sz w:val="22"/>
                <w:szCs w:val="22"/>
                <w:lang w:val="uk-UA" w:eastAsia="uk-UA" w:bidi="ar-SA"/>
              </w:rPr>
              <w:t>;</w:t>
            </w:r>
          </w:p>
          <w:p w14:paraId="5A90D4FB" w14:textId="77777777" w:rsidR="00E3427B" w:rsidRPr="00014533" w:rsidRDefault="00E3427B" w:rsidP="003C67AD">
            <w:pPr>
              <w:widowControl w:val="0"/>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1478451" w14:textId="77777777" w:rsidR="00E3427B" w:rsidRPr="00014533" w:rsidRDefault="00E3427B" w:rsidP="003C67AD">
            <w:pPr>
              <w:widowControl w:val="0"/>
              <w:suppressAutoHyphens w:val="0"/>
              <w:ind w:right="120"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 xml:space="preserve">У разі якщо переможцем процедури закупівлі є об’єднання учасників, копія ліцензії або дозволу надається одним з учасників </w:t>
            </w:r>
            <w:r w:rsidRPr="00014533">
              <w:rPr>
                <w:rFonts w:ascii="Times New Roman" w:hAnsi="Times New Roman" w:cs="Times New Roman"/>
                <w:color w:val="auto"/>
                <w:sz w:val="22"/>
                <w:szCs w:val="22"/>
                <w:lang w:val="uk-UA" w:eastAsia="uk-UA" w:bidi="ar-SA"/>
              </w:rPr>
              <w:lastRenderedPageBreak/>
              <w:t>такого об’єднання учасників.</w:t>
            </w:r>
          </w:p>
          <w:p w14:paraId="2FABD6D1" w14:textId="2B1A44EA" w:rsidR="00403268" w:rsidRPr="00014533" w:rsidRDefault="00E3427B" w:rsidP="00A647AB">
            <w:pPr>
              <w:widowControl w:val="0"/>
              <w:suppressAutoHyphens w:val="0"/>
              <w:ind w:right="120"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w:t>
            </w:r>
            <w:r w:rsidR="00A647AB" w:rsidRPr="00014533">
              <w:rPr>
                <w:rFonts w:ascii="Times New Roman" w:hAnsi="Times New Roman" w:cs="Times New Roman"/>
                <w:i/>
                <w:color w:val="auto"/>
                <w:sz w:val="22"/>
                <w:szCs w:val="22"/>
                <w:lang w:val="uk-UA" w:eastAsia="uk-UA" w:bidi="ar-SA"/>
              </w:rPr>
              <w:t>акупівлю та підлягає відхиленню.</w:t>
            </w:r>
          </w:p>
        </w:tc>
      </w:tr>
      <w:tr w:rsidR="00E3427B" w:rsidRPr="00014533" w14:paraId="5CAD1BB8" w14:textId="77777777" w:rsidTr="00974161">
        <w:trPr>
          <w:trHeight w:val="240"/>
        </w:trPr>
        <w:tc>
          <w:tcPr>
            <w:tcW w:w="824" w:type="dxa"/>
          </w:tcPr>
          <w:p w14:paraId="7B98375C"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4.</w:t>
            </w:r>
          </w:p>
        </w:tc>
        <w:tc>
          <w:tcPr>
            <w:tcW w:w="2841" w:type="dxa"/>
          </w:tcPr>
          <w:p w14:paraId="1990B68A" w14:textId="77777777" w:rsidR="00E3427B" w:rsidRPr="00014533"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Істотні умови, що обов’язково включаються до договору про закупівлю</w:t>
            </w:r>
          </w:p>
        </w:tc>
        <w:tc>
          <w:tcPr>
            <w:tcW w:w="6662" w:type="dxa"/>
          </w:tcPr>
          <w:p w14:paraId="21E605B9" w14:textId="77777777" w:rsidR="00A647AB" w:rsidRPr="00014533" w:rsidRDefault="00A647AB" w:rsidP="00A647AB">
            <w:pPr>
              <w:shd w:val="clear" w:color="auto" w:fill="FFFFFF"/>
              <w:suppressAutoHyphens w:val="0"/>
              <w:jc w:val="both"/>
              <w:textAlignment w:val="baseline"/>
              <w:rPr>
                <w:rFonts w:ascii="Times New Roman" w:hAnsi="Times New Roman" w:cs="Times New Roman"/>
                <w:sz w:val="22"/>
                <w:szCs w:val="22"/>
                <w:lang w:val="uk-UA" w:eastAsia="ru-RU" w:bidi="ar-SA"/>
              </w:rPr>
            </w:pPr>
            <w:r w:rsidRPr="00014533">
              <w:rPr>
                <w:rFonts w:ascii="Times New Roman" w:hAnsi="Times New Roman" w:cs="Times New Roman"/>
                <w:sz w:val="22"/>
                <w:szCs w:val="22"/>
                <w:lang w:val="uk-UA" w:eastAsia="ru-RU"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14:paraId="10765A15" w14:textId="77777777" w:rsidR="00A647AB" w:rsidRPr="00014533" w:rsidRDefault="00A647AB" w:rsidP="00A647AB">
            <w:pPr>
              <w:shd w:val="clear" w:color="auto" w:fill="FFFFFF"/>
              <w:suppressAutoHyphens w:val="0"/>
              <w:spacing w:line="276" w:lineRule="auto"/>
              <w:ind w:hanging="34"/>
              <w:jc w:val="both"/>
              <w:rPr>
                <w:rFonts w:ascii="Times New Roman" w:eastAsia="Calibri" w:hAnsi="Times New Roman" w:cs="Times New Roman"/>
                <w:sz w:val="22"/>
                <w:szCs w:val="22"/>
                <w:lang w:val="uk-UA" w:eastAsia="en-US" w:bidi="ar-SA"/>
              </w:rPr>
            </w:pPr>
            <w:r w:rsidRPr="00014533">
              <w:rPr>
                <w:rFonts w:ascii="Times New Roman" w:eastAsia="Arial" w:hAnsi="Times New Roman" w:cs="Times New Roman"/>
                <w:sz w:val="22"/>
                <w:szCs w:val="22"/>
                <w:lang w:val="uk-UA" w:eastAsia="ru-RU" w:bidi="ar-SA"/>
              </w:rPr>
              <w:t xml:space="preserve">          </w:t>
            </w:r>
            <w:r w:rsidRPr="00014533">
              <w:rPr>
                <w:rFonts w:ascii="Times New Roman" w:eastAsia="Calibri" w:hAnsi="Times New Roman" w:cs="Times New Roman"/>
                <w:sz w:val="22"/>
                <w:szCs w:val="22"/>
                <w:lang w:val="uk-UA" w:eastAsia="en-US"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14:paraId="276AA33C" w14:textId="77777777" w:rsidR="00A647AB" w:rsidRPr="00014533"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014533">
              <w:rPr>
                <w:rFonts w:ascii="Times New Roman" w:eastAsia="Calibri" w:hAnsi="Times New Roman" w:cs="Times New Roman"/>
                <w:sz w:val="22"/>
                <w:szCs w:val="22"/>
                <w:lang w:val="uk-UA" w:eastAsia="en-US" w:bidi="ar-SA"/>
              </w:rPr>
              <w:t>визначення грошового еквівалента зобов’язання в іноземній валюті;</w:t>
            </w:r>
          </w:p>
          <w:p w14:paraId="4104F2D6" w14:textId="77777777" w:rsidR="00A647AB" w:rsidRPr="00014533"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014533">
              <w:rPr>
                <w:rFonts w:ascii="Times New Roman" w:eastAsia="Calibri" w:hAnsi="Times New Roman" w:cs="Times New Roman"/>
                <w:sz w:val="22"/>
                <w:szCs w:val="22"/>
                <w:lang w:val="uk-UA" w:eastAsia="en-US" w:bidi="ar-SA"/>
              </w:rPr>
              <w:t>перерахунку ціни в бік зменшення ціни тендерної пропозиції переможця без зменшення обсягів закупівлі;</w:t>
            </w:r>
          </w:p>
          <w:p w14:paraId="75E4E4DD" w14:textId="77777777" w:rsidR="00A647AB" w:rsidRPr="00014533" w:rsidRDefault="00A647AB" w:rsidP="00A647AB">
            <w:pPr>
              <w:shd w:val="clear" w:color="auto" w:fill="FFFFFF"/>
              <w:suppressAutoHyphens w:val="0"/>
              <w:spacing w:line="276" w:lineRule="auto"/>
              <w:ind w:firstLine="567"/>
              <w:jc w:val="both"/>
              <w:rPr>
                <w:rFonts w:ascii="Times New Roman" w:eastAsia="Calibri" w:hAnsi="Times New Roman" w:cs="Times New Roman"/>
                <w:sz w:val="22"/>
                <w:szCs w:val="22"/>
                <w:lang w:val="uk-UA" w:eastAsia="en-US" w:bidi="ar-SA"/>
              </w:rPr>
            </w:pPr>
            <w:r w:rsidRPr="00014533">
              <w:rPr>
                <w:rFonts w:ascii="Times New Roman" w:eastAsia="Calibri" w:hAnsi="Times New Roman" w:cs="Times New Roman"/>
                <w:sz w:val="22"/>
                <w:szCs w:val="22"/>
                <w:lang w:val="uk-UA" w:eastAsia="en-US" w:bidi="ar-SA"/>
              </w:rPr>
              <w:t>перерахунку ціни та обсягів товарів в бік зменшення за умови необхідності приведення обсягів товарів до кратності упаковки.</w:t>
            </w:r>
          </w:p>
          <w:p w14:paraId="692CEC6B" w14:textId="77777777" w:rsidR="00A647AB" w:rsidRPr="00014533" w:rsidRDefault="00A647AB" w:rsidP="00A647AB">
            <w:pPr>
              <w:shd w:val="clear" w:color="auto" w:fill="FFFFFF"/>
              <w:suppressAutoHyphens w:val="0"/>
              <w:jc w:val="both"/>
              <w:rPr>
                <w:rFonts w:ascii="Times New Roman" w:hAnsi="Times New Roman" w:cs="Times New Roman"/>
                <w:sz w:val="22"/>
                <w:szCs w:val="22"/>
                <w:lang w:val="uk-UA" w:eastAsia="uk-UA" w:bidi="ar-SA"/>
              </w:rPr>
            </w:pPr>
            <w:r w:rsidRPr="00014533">
              <w:rPr>
                <w:rFonts w:ascii="Times New Roman" w:hAnsi="Times New Roman" w:cs="Times New Roman"/>
                <w:sz w:val="22"/>
                <w:szCs w:val="22"/>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76A1B4"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1) зменшення обсягів закупівлі, зокрема з урахуванням фактичного обсягу видатків замовника;</w:t>
            </w:r>
          </w:p>
          <w:p w14:paraId="1126789F"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2) покращення якості предмета закупівлі за умови, що таке покращення не призведе до збільшення суми, визначеної в договорі про закупівлю;</w:t>
            </w:r>
          </w:p>
          <w:p w14:paraId="0BEE138D"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0CD02"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4) погодження зміни ціни в договорі про закупівлю в бік зменшення (без зміни кількості (обсягу) та якості товарів, робіт і послуг);</w:t>
            </w:r>
          </w:p>
          <w:p w14:paraId="4D7595D3"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01A029"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A1CEF"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lastRenderedPageBreak/>
              <w:t>7) зміни умов у зв’язку із застосуванням положень частини шостої</w:t>
            </w:r>
            <w:r w:rsidRPr="00014533">
              <w:rPr>
                <w:rFonts w:ascii="Times New Roman" w:eastAsia="Arial" w:hAnsi="Times New Roman" w:cs="Times New Roman"/>
                <w:sz w:val="22"/>
                <w:szCs w:val="22"/>
                <w:lang w:eastAsia="ru-RU" w:bidi="ar-SA"/>
              </w:rPr>
              <w:br/>
              <w:t>статті 41 Закону.</w:t>
            </w:r>
          </w:p>
          <w:p w14:paraId="61E4E712"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5818D1C" w14:textId="77777777" w:rsidR="00A647AB" w:rsidRPr="00014533" w:rsidRDefault="00A647AB" w:rsidP="00A647AB">
            <w:pPr>
              <w:suppressAutoHyphens w:val="0"/>
              <w:jc w:val="both"/>
              <w:rPr>
                <w:rFonts w:ascii="Times New Roman" w:eastAsia="Arial" w:hAnsi="Times New Roman" w:cs="Times New Roman"/>
                <w:b/>
                <w:sz w:val="22"/>
                <w:szCs w:val="22"/>
                <w:lang w:eastAsia="ru-RU" w:bidi="ar-SA"/>
              </w:rPr>
            </w:pPr>
            <w:bookmarkStart w:id="5" w:name="n592"/>
            <w:bookmarkEnd w:id="5"/>
            <w:r w:rsidRPr="00014533">
              <w:rPr>
                <w:rFonts w:ascii="Times New Roman" w:eastAsia="Arial" w:hAnsi="Times New Roman" w:cs="Times New Roman"/>
                <w:b/>
                <w:sz w:val="22"/>
                <w:szCs w:val="22"/>
                <w:lang w:eastAsia="ru-RU" w:bidi="ar-SA"/>
              </w:rPr>
              <w:t>Договір про закупівлю є нікчемним у разі:</w:t>
            </w:r>
          </w:p>
          <w:p w14:paraId="760F3067"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1) коли замовник уклав договір про закупівлю з порушенням вимог, визначених пунктом 5 цих особливостей;</w:t>
            </w:r>
          </w:p>
          <w:p w14:paraId="3FC0D954"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2) укладення договору про закупівлю з порушенням вимог пункту 18 цих особливостей;</w:t>
            </w:r>
          </w:p>
          <w:p w14:paraId="645E335F"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3) укладення договору про закупівлю в період оскарження відкритих торгів відповідно до статті 18 Закону та цих особливостей;</w:t>
            </w:r>
          </w:p>
          <w:p w14:paraId="0E475A16" w14:textId="77777777" w:rsidR="00A647A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DD41817" w14:textId="40977A9B" w:rsidR="00E3427B" w:rsidRPr="00014533" w:rsidRDefault="00A647AB" w:rsidP="00A647AB">
            <w:pPr>
              <w:shd w:val="clear" w:color="auto" w:fill="FFFFFF"/>
              <w:suppressAutoHyphens w:val="0"/>
              <w:spacing w:line="276" w:lineRule="auto"/>
              <w:ind w:firstLine="567"/>
              <w:jc w:val="both"/>
              <w:rPr>
                <w:rFonts w:ascii="Times New Roman" w:eastAsia="Arial" w:hAnsi="Times New Roman" w:cs="Times New Roman"/>
                <w:sz w:val="22"/>
                <w:szCs w:val="22"/>
                <w:lang w:eastAsia="ru-RU" w:bidi="ar-SA"/>
              </w:rPr>
            </w:pPr>
            <w:r w:rsidRPr="00014533">
              <w:rPr>
                <w:rFonts w:ascii="Times New Roman" w:eastAsia="Arial" w:hAnsi="Times New Roman" w:cs="Times New Roman"/>
                <w:sz w:val="22"/>
                <w:szCs w:val="22"/>
                <w:lang w:eastAsia="ru-RU" w:bidi="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427B" w:rsidRPr="00014533" w14:paraId="56CFE341" w14:textId="77777777" w:rsidTr="00974161">
        <w:trPr>
          <w:trHeight w:val="240"/>
        </w:trPr>
        <w:tc>
          <w:tcPr>
            <w:tcW w:w="824" w:type="dxa"/>
          </w:tcPr>
          <w:p w14:paraId="780D5B39"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lastRenderedPageBreak/>
              <w:t>5.</w:t>
            </w:r>
          </w:p>
        </w:tc>
        <w:tc>
          <w:tcPr>
            <w:tcW w:w="2841" w:type="dxa"/>
          </w:tcPr>
          <w:p w14:paraId="3371A3CD" w14:textId="77777777" w:rsidR="00E3427B" w:rsidRPr="00014533"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Дії замовника при відмові переможця процедури закупівлі підписати договір про закупівлю</w:t>
            </w:r>
          </w:p>
        </w:tc>
        <w:tc>
          <w:tcPr>
            <w:tcW w:w="6662" w:type="dxa"/>
          </w:tcPr>
          <w:p w14:paraId="29A5C052" w14:textId="622B6533" w:rsidR="00E3427B" w:rsidRPr="00014533" w:rsidRDefault="00A647AB" w:rsidP="003C67AD">
            <w:pPr>
              <w:widowControl w:val="0"/>
              <w:suppressAutoHyphens w:val="0"/>
              <w:ind w:right="113" w:firstLine="312"/>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000000" w:themeColor="text1"/>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в тому числі,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цією тендерною документацією.</w:t>
            </w:r>
          </w:p>
        </w:tc>
      </w:tr>
      <w:tr w:rsidR="00E3427B" w:rsidRPr="00014533" w14:paraId="601EC5AE" w14:textId="77777777" w:rsidTr="00974161">
        <w:trPr>
          <w:trHeight w:val="240"/>
        </w:trPr>
        <w:tc>
          <w:tcPr>
            <w:tcW w:w="824" w:type="dxa"/>
          </w:tcPr>
          <w:p w14:paraId="004E09D0" w14:textId="77777777" w:rsidR="00E3427B" w:rsidRPr="00014533" w:rsidRDefault="00E3427B" w:rsidP="00E3427B">
            <w:pPr>
              <w:suppressAutoHyphens w:val="0"/>
              <w:ind w:hanging="2"/>
              <w:jc w:val="center"/>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6.</w:t>
            </w:r>
          </w:p>
        </w:tc>
        <w:tc>
          <w:tcPr>
            <w:tcW w:w="2841" w:type="dxa"/>
          </w:tcPr>
          <w:p w14:paraId="4CDB11D5" w14:textId="77777777" w:rsidR="00E3427B" w:rsidRPr="00014533" w:rsidRDefault="00E3427B" w:rsidP="00E3427B">
            <w:pPr>
              <w:widowControl w:val="0"/>
              <w:suppressAutoHyphens w:val="0"/>
              <w:ind w:right="113" w:hanging="2"/>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Забезпечення виконання договору про закупівлю </w:t>
            </w:r>
          </w:p>
        </w:tc>
        <w:tc>
          <w:tcPr>
            <w:tcW w:w="6662" w:type="dxa"/>
          </w:tcPr>
          <w:p w14:paraId="0B47E4BC" w14:textId="77777777" w:rsidR="00E3427B" w:rsidRPr="00014533" w:rsidRDefault="00E3427B" w:rsidP="003C67AD">
            <w:pPr>
              <w:widowControl w:val="0"/>
              <w:suppressAutoHyphens w:val="0"/>
              <w:ind w:right="113" w:firstLine="312"/>
              <w:jc w:val="both"/>
              <w:rPr>
                <w:rFonts w:ascii="Times New Roman" w:hAnsi="Times New Roman" w:cs="Times New Roman"/>
                <w:i/>
                <w:color w:val="auto"/>
                <w:sz w:val="22"/>
                <w:szCs w:val="22"/>
                <w:lang w:val="uk-UA" w:eastAsia="uk-UA" w:bidi="ar-SA"/>
              </w:rPr>
            </w:pPr>
            <w:r w:rsidRPr="00014533">
              <w:rPr>
                <w:rFonts w:ascii="Times New Roman" w:hAnsi="Times New Roman" w:cs="Times New Roman"/>
                <w:color w:val="auto"/>
                <w:sz w:val="22"/>
                <w:szCs w:val="22"/>
                <w:lang w:val="uk-UA" w:eastAsia="uk-UA" w:bidi="ar-SA"/>
              </w:rPr>
              <w:t>Не вимагається</w:t>
            </w:r>
          </w:p>
        </w:tc>
      </w:tr>
    </w:tbl>
    <w:p w14:paraId="179285B2" w14:textId="77777777" w:rsidR="00C359D7" w:rsidRPr="00014533" w:rsidRDefault="00C359D7">
      <w:pPr>
        <w:suppressAutoHyphens w:val="0"/>
        <w:spacing w:after="160" w:line="259" w:lineRule="auto"/>
        <w:rPr>
          <w:rFonts w:ascii="Times New Roman" w:hAnsi="Times New Roman" w:cs="Times New Roman"/>
          <w:i/>
          <w:color w:val="auto"/>
          <w:sz w:val="22"/>
          <w:szCs w:val="22"/>
          <w:lang w:val="uk-UA" w:eastAsia="uk-UA" w:bidi="ar-SA"/>
        </w:rPr>
        <w:sectPr w:rsidR="00C359D7" w:rsidRPr="00014533" w:rsidSect="00757C2F">
          <w:headerReference w:type="default" r:id="rId11"/>
          <w:footerReference w:type="even" r:id="rId12"/>
          <w:footerReference w:type="default" r:id="rId13"/>
          <w:pgSz w:w="11907" w:h="16840"/>
          <w:pgMar w:top="680" w:right="851" w:bottom="993" w:left="1276" w:header="227" w:footer="227" w:gutter="0"/>
          <w:pgNumType w:start="1"/>
          <w:cols w:space="720"/>
          <w:titlePg/>
          <w:rtlGutter/>
          <w:docGrid w:linePitch="299"/>
        </w:sectPr>
      </w:pPr>
    </w:p>
    <w:p w14:paraId="6B1FBD33" w14:textId="77777777" w:rsidR="00D53C38" w:rsidRPr="00014533" w:rsidRDefault="00404BEB" w:rsidP="00D53C38">
      <w:pPr>
        <w:jc w:val="right"/>
        <w:rPr>
          <w:rFonts w:ascii="Times New Roman" w:hAnsi="Times New Roman" w:cs="Times New Roman"/>
          <w:b/>
          <w:color w:val="auto"/>
          <w:sz w:val="22"/>
          <w:szCs w:val="22"/>
          <w:lang w:val="uk-UA" w:eastAsia="en-US" w:bidi="ar-SA"/>
        </w:rPr>
      </w:pPr>
      <w:r w:rsidRPr="00014533">
        <w:rPr>
          <w:rFonts w:ascii="Times New Roman" w:hAnsi="Times New Roman" w:cs="Times New Roman"/>
          <w:b/>
          <w:color w:val="auto"/>
          <w:sz w:val="22"/>
          <w:szCs w:val="22"/>
          <w:lang w:val="uk-UA" w:eastAsia="en-US" w:bidi="ar-SA"/>
        </w:rPr>
        <w:lastRenderedPageBreak/>
        <w:t xml:space="preserve">ДОДАТОК 1 ДО ТЕНДЕРНОЇ ДОКУМЕНТАЦІЇ </w:t>
      </w:r>
    </w:p>
    <w:p w14:paraId="74A948B0" w14:textId="45EB9867" w:rsidR="00404BEB" w:rsidRPr="00014533" w:rsidRDefault="004E7C44" w:rsidP="00D53C38">
      <w:pPr>
        <w:widowControl w:val="0"/>
        <w:suppressAutoHyphens w:val="0"/>
        <w:autoSpaceDE w:val="0"/>
        <w:autoSpaceDN w:val="0"/>
        <w:jc w:val="center"/>
        <w:rPr>
          <w:rFonts w:ascii="Times New Roman" w:hAnsi="Times New Roman" w:cs="Times New Roman"/>
          <w:color w:val="auto"/>
          <w:sz w:val="22"/>
          <w:szCs w:val="22"/>
          <w:lang w:val="uk-UA" w:eastAsia="en-US" w:bidi="ar-SA"/>
        </w:rPr>
      </w:pPr>
      <w:r w:rsidRPr="00014533">
        <w:rPr>
          <w:rFonts w:ascii="Times New Roman" w:hAnsi="Times New Roman" w:cs="Times New Roman"/>
          <w:b/>
          <w:kern w:val="1"/>
          <w:sz w:val="22"/>
          <w:szCs w:val="22"/>
          <w:lang w:val="uk-UA" w:eastAsia="ar-SA" w:bidi="ar-SA"/>
        </w:rPr>
        <w:t>Міститься в окремому файлі</w:t>
      </w:r>
      <w:r w:rsidRPr="00014533">
        <w:rPr>
          <w:rFonts w:ascii="Times New Roman" w:hAnsi="Times New Roman" w:cs="Times New Roman"/>
          <w:b/>
          <w:sz w:val="22"/>
          <w:szCs w:val="22"/>
          <w:lang w:val="uk-UA" w:eastAsia="ru-RU" w:bidi="ar-SA"/>
        </w:rPr>
        <w:t>, що додається,</w:t>
      </w:r>
      <w:r w:rsidRPr="00014533">
        <w:rPr>
          <w:rFonts w:ascii="Times New Roman" w:hAnsi="Times New Roman" w:cs="Times New Roman"/>
          <w:b/>
          <w:kern w:val="1"/>
          <w:sz w:val="22"/>
          <w:szCs w:val="22"/>
          <w:lang w:val="uk-UA" w:eastAsia="ar-SA" w:bidi="ar-SA"/>
        </w:rPr>
        <w:t xml:space="preserve"> під назвою «Додаток 1 технічне завдання»</w:t>
      </w:r>
    </w:p>
    <w:p w14:paraId="5A748C7C" w14:textId="77777777" w:rsidR="004E7C44" w:rsidRPr="00014533" w:rsidRDefault="004E7C44" w:rsidP="00D53C38">
      <w:pPr>
        <w:widowControl w:val="0"/>
        <w:suppressAutoHyphens w:val="0"/>
        <w:autoSpaceDE w:val="0"/>
        <w:autoSpaceDN w:val="0"/>
        <w:jc w:val="center"/>
        <w:rPr>
          <w:rFonts w:ascii="Times New Roman" w:hAnsi="Times New Roman" w:cs="Times New Roman"/>
          <w:color w:val="auto"/>
          <w:sz w:val="22"/>
          <w:szCs w:val="22"/>
          <w:lang w:eastAsia="en-US" w:bidi="ar-SA"/>
        </w:rPr>
      </w:pPr>
    </w:p>
    <w:p w14:paraId="693811FA" w14:textId="77777777" w:rsidR="00D53C38" w:rsidRPr="00014533" w:rsidRDefault="00D53C38" w:rsidP="00D53C38">
      <w:pPr>
        <w:widowControl w:val="0"/>
        <w:suppressAutoHyphens w:val="0"/>
        <w:autoSpaceDE w:val="0"/>
        <w:autoSpaceDN w:val="0"/>
        <w:jc w:val="center"/>
        <w:rPr>
          <w:rFonts w:ascii="Times New Roman" w:hAnsi="Times New Roman" w:cs="Times New Roman"/>
          <w:color w:val="auto"/>
          <w:sz w:val="22"/>
          <w:szCs w:val="22"/>
          <w:lang w:val="uk-UA" w:eastAsia="en-US" w:bidi="ar-SA"/>
        </w:rPr>
      </w:pPr>
    </w:p>
    <w:p w14:paraId="27169BA2" w14:textId="77777777" w:rsidR="00C359D7" w:rsidRPr="00014533" w:rsidRDefault="007F2214">
      <w:pPr>
        <w:suppressAutoHyphens w:val="0"/>
        <w:spacing w:after="160" w:line="259" w:lineRule="auto"/>
        <w:ind w:hanging="2"/>
        <w:jc w:val="right"/>
        <w:rPr>
          <w:rFonts w:ascii="Times New Roman" w:hAnsi="Times New Roman" w:cs="Times New Roman"/>
          <w:b/>
          <w:color w:val="121212"/>
          <w:sz w:val="22"/>
          <w:szCs w:val="22"/>
          <w:lang w:val="uk-UA" w:eastAsia="uk-UA" w:bidi="ar-SA"/>
        </w:rPr>
      </w:pPr>
      <w:r w:rsidRPr="00014533">
        <w:rPr>
          <w:rFonts w:ascii="Times New Roman" w:hAnsi="Times New Roman" w:cs="Times New Roman"/>
          <w:b/>
          <w:color w:val="auto"/>
          <w:sz w:val="22"/>
          <w:szCs w:val="22"/>
          <w:lang w:val="uk-UA" w:eastAsia="uk-UA" w:bidi="ar-SA"/>
        </w:rPr>
        <w:t xml:space="preserve">ДОДАТОК </w:t>
      </w:r>
      <w:r w:rsidR="005F20C9" w:rsidRPr="00014533">
        <w:rPr>
          <w:rFonts w:ascii="Times New Roman" w:hAnsi="Times New Roman" w:cs="Times New Roman"/>
          <w:b/>
          <w:color w:val="auto"/>
          <w:sz w:val="22"/>
          <w:szCs w:val="22"/>
          <w:lang w:val="uk-UA" w:eastAsia="uk-UA" w:bidi="ar-SA"/>
        </w:rPr>
        <w:t>2</w:t>
      </w:r>
      <w:r w:rsidRPr="00014533">
        <w:rPr>
          <w:rFonts w:ascii="Times New Roman" w:hAnsi="Times New Roman" w:cs="Times New Roman"/>
          <w:b/>
          <w:color w:val="auto"/>
          <w:sz w:val="22"/>
          <w:szCs w:val="22"/>
          <w:lang w:val="uk-UA" w:eastAsia="uk-UA" w:bidi="ar-SA"/>
        </w:rPr>
        <w:t xml:space="preserve"> </w:t>
      </w:r>
      <w:r w:rsidRPr="00014533">
        <w:rPr>
          <w:rFonts w:ascii="Times New Roman" w:hAnsi="Times New Roman" w:cs="Times New Roman"/>
          <w:b/>
          <w:color w:val="121212"/>
          <w:sz w:val="22"/>
          <w:szCs w:val="22"/>
          <w:lang w:val="uk-UA" w:eastAsia="uk-UA" w:bidi="ar-SA"/>
        </w:rPr>
        <w:t>ДО ТЕНДЕРНОЇ ДОКУМЕНТАЦІЇ</w:t>
      </w:r>
    </w:p>
    <w:p w14:paraId="295D5A56" w14:textId="77777777" w:rsidR="009102D0" w:rsidRPr="00014533" w:rsidRDefault="009102D0">
      <w:pPr>
        <w:suppressAutoHyphens w:val="0"/>
        <w:spacing w:after="160" w:line="259" w:lineRule="auto"/>
        <w:ind w:hanging="2"/>
        <w:jc w:val="right"/>
        <w:rPr>
          <w:rFonts w:ascii="Times New Roman" w:hAnsi="Times New Roman" w:cs="Times New Roman"/>
          <w:b/>
          <w:color w:val="auto"/>
          <w:sz w:val="22"/>
          <w:szCs w:val="22"/>
          <w:lang w:val="uk-UA" w:eastAsia="uk-UA" w:bidi="ar-SA"/>
        </w:rPr>
      </w:pPr>
      <w:r w:rsidRPr="00014533">
        <w:rPr>
          <w:rFonts w:ascii="Times New Roman" w:hAnsi="Times New Roman" w:cs="Times New Roman"/>
          <w:b/>
          <w:color w:val="121212"/>
          <w:sz w:val="22"/>
          <w:szCs w:val="22"/>
          <w:lang w:val="uk-UA" w:eastAsia="uk-UA" w:bidi="ar-SA"/>
        </w:rPr>
        <w:t>ЧАСТИНА 1</w:t>
      </w:r>
    </w:p>
    <w:p w14:paraId="7D5F6FD4" w14:textId="77777777" w:rsidR="00C359D7" w:rsidRPr="00014533" w:rsidRDefault="009E3EBA" w:rsidP="003C67AD">
      <w:pPr>
        <w:suppressAutoHyphens w:val="0"/>
        <w:spacing w:after="160" w:line="259" w:lineRule="auto"/>
        <w:ind w:firstLine="284"/>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51520902" w14:textId="0184049C" w:rsidR="00C87465" w:rsidRPr="00014533" w:rsidRDefault="00EF7BBE" w:rsidP="003C67AD">
      <w:pPr>
        <w:suppressAutoHyphens w:val="0"/>
        <w:ind w:firstLine="284"/>
        <w:jc w:val="both"/>
        <w:rPr>
          <w:rFonts w:ascii="Times New Roman" w:hAnsi="Times New Roman" w:cs="Times New Roman"/>
          <w:sz w:val="22"/>
          <w:szCs w:val="22"/>
          <w:lang w:val="uk-UA" w:eastAsia="ru-RU" w:bidi="ar-SA"/>
        </w:rPr>
      </w:pPr>
      <w:r w:rsidRPr="00014533">
        <w:rPr>
          <w:rFonts w:ascii="Times New Roman" w:hAnsi="Times New Roman" w:cs="Times New Roman"/>
          <w:b/>
          <w:sz w:val="22"/>
          <w:szCs w:val="22"/>
          <w:lang w:val="uk-UA" w:eastAsia="ru-RU" w:bidi="ar-SA"/>
        </w:rPr>
        <w:t>1</w:t>
      </w:r>
      <w:r w:rsidR="00213C50" w:rsidRPr="00014533">
        <w:rPr>
          <w:rFonts w:ascii="Times New Roman" w:hAnsi="Times New Roman" w:cs="Times New Roman"/>
          <w:b/>
          <w:sz w:val="22"/>
          <w:szCs w:val="22"/>
          <w:lang w:val="uk-UA" w:eastAsia="ru-RU" w:bidi="ar-SA"/>
        </w:rPr>
        <w:t>.</w:t>
      </w:r>
      <w:r w:rsidR="00213C50" w:rsidRPr="00014533">
        <w:rPr>
          <w:rFonts w:ascii="Times New Roman" w:hAnsi="Times New Roman" w:cs="Times New Roman"/>
          <w:sz w:val="22"/>
          <w:szCs w:val="22"/>
          <w:lang w:val="uk-UA" w:eastAsia="ru-RU" w:bidi="ar-SA"/>
        </w:rPr>
        <w:t xml:space="preserve"> Учасник</w:t>
      </w:r>
      <w:r w:rsidR="00C87465" w:rsidRPr="00014533">
        <w:rPr>
          <w:rFonts w:ascii="Times New Roman" w:hAnsi="Times New Roman" w:cs="Times New Roman"/>
          <w:sz w:val="22"/>
          <w:szCs w:val="22"/>
          <w:lang w:val="uk-UA" w:eastAsia="ru-RU" w:bidi="ar-SA"/>
        </w:rPr>
        <w:t xml:space="preserve"> в складі тендерної пропоз</w:t>
      </w:r>
      <w:r w:rsidR="00213C50" w:rsidRPr="00014533">
        <w:rPr>
          <w:rFonts w:ascii="Times New Roman" w:hAnsi="Times New Roman" w:cs="Times New Roman"/>
          <w:sz w:val="22"/>
          <w:szCs w:val="22"/>
          <w:lang w:val="uk-UA" w:eastAsia="ru-RU" w:bidi="ar-SA"/>
        </w:rPr>
        <w:t>иції документально підтверджує</w:t>
      </w:r>
      <w:r w:rsidR="00C87465" w:rsidRPr="00014533">
        <w:rPr>
          <w:rFonts w:ascii="Times New Roman" w:hAnsi="Times New Roman" w:cs="Times New Roman"/>
          <w:sz w:val="22"/>
          <w:szCs w:val="22"/>
          <w:lang w:val="uk-UA" w:eastAsia="ru-RU" w:bidi="ar-SA"/>
        </w:rPr>
        <w:t xml:space="preserve"> наявність досвіду виконання аналогічн</w:t>
      </w:r>
      <w:r w:rsidR="00BD4D0F" w:rsidRPr="00014533">
        <w:rPr>
          <w:rFonts w:ascii="Times New Roman" w:hAnsi="Times New Roman" w:cs="Times New Roman"/>
          <w:sz w:val="22"/>
          <w:szCs w:val="22"/>
          <w:lang w:val="uk-UA" w:eastAsia="ru-RU" w:bidi="ar-SA"/>
        </w:rPr>
        <w:t>ого</w:t>
      </w:r>
      <w:r w:rsidR="00C87465" w:rsidRPr="00014533">
        <w:rPr>
          <w:rFonts w:ascii="Times New Roman" w:hAnsi="Times New Roman" w:cs="Times New Roman"/>
          <w:sz w:val="22"/>
          <w:szCs w:val="22"/>
          <w:lang w:val="uk-UA" w:eastAsia="ru-RU" w:bidi="ar-SA"/>
        </w:rPr>
        <w:t xml:space="preserve"> </w:t>
      </w:r>
      <w:r w:rsidR="00BD4D0F" w:rsidRPr="00014533">
        <w:rPr>
          <w:rFonts w:ascii="Times New Roman" w:hAnsi="Times New Roman" w:cs="Times New Roman"/>
          <w:sz w:val="22"/>
          <w:szCs w:val="22"/>
          <w:lang w:val="uk-UA" w:eastAsia="ru-RU" w:bidi="ar-SA"/>
        </w:rPr>
        <w:t>за предметом закупівлі договору</w:t>
      </w:r>
      <w:r w:rsidR="00C87465" w:rsidRPr="00014533">
        <w:rPr>
          <w:rFonts w:ascii="Times New Roman" w:hAnsi="Times New Roman" w:cs="Times New Roman"/>
          <w:sz w:val="22"/>
          <w:szCs w:val="22"/>
          <w:lang w:val="uk-UA" w:eastAsia="ru-RU" w:bidi="ar-SA"/>
        </w:rPr>
        <w:t xml:space="preserve"> </w:t>
      </w:r>
      <w:r w:rsidRPr="00014533">
        <w:rPr>
          <w:rFonts w:ascii="Times New Roman" w:hAnsi="Times New Roman" w:cs="Times New Roman"/>
          <w:color w:val="auto"/>
          <w:sz w:val="22"/>
          <w:szCs w:val="22"/>
          <w:lang w:val="uk-UA" w:eastAsia="ru-RU" w:bidi="ar-SA"/>
        </w:rPr>
        <w:t xml:space="preserve">шляхом подання скан-копії (-ій) </w:t>
      </w:r>
      <w:r w:rsidRPr="00014533">
        <w:rPr>
          <w:rFonts w:ascii="Times New Roman" w:hAnsi="Times New Roman" w:cs="Times New Roman"/>
          <w:color w:val="auto"/>
          <w:sz w:val="22"/>
          <w:szCs w:val="22"/>
          <w:lang w:val="uk-UA" w:eastAsia="uk-UA" w:bidi="ar-SA"/>
        </w:rPr>
        <w:t>аналогічного (аналогічних) за предметом закупівлі договору (договорів)*</w:t>
      </w:r>
      <w:r w:rsidR="009E79FD" w:rsidRPr="00014533">
        <w:rPr>
          <w:rFonts w:ascii="Times New Roman" w:hAnsi="Times New Roman" w:cs="Times New Roman"/>
          <w:color w:val="auto"/>
          <w:sz w:val="22"/>
          <w:szCs w:val="22"/>
          <w:lang w:val="uk-UA" w:eastAsia="uk-UA" w:bidi="ar-SA"/>
        </w:rPr>
        <w:t xml:space="preserve"> </w:t>
      </w:r>
      <w:r w:rsidR="00BD4D0F" w:rsidRPr="00014533">
        <w:rPr>
          <w:rFonts w:ascii="Times New Roman" w:hAnsi="Times New Roman" w:cs="Times New Roman"/>
          <w:color w:val="auto"/>
          <w:sz w:val="22"/>
          <w:szCs w:val="22"/>
          <w:lang w:val="uk-UA" w:eastAsia="uk-UA" w:bidi="ar-SA"/>
        </w:rPr>
        <w:t xml:space="preserve">та документів, що підтверджують виконання договору (видаткові накладні). </w:t>
      </w:r>
    </w:p>
    <w:p w14:paraId="53306845" w14:textId="7847D7A6" w:rsidR="00EF7BBE" w:rsidRPr="00014533" w:rsidRDefault="000C49A0" w:rsidP="003C67AD">
      <w:pPr>
        <w:suppressAutoHyphens w:val="0"/>
        <w:ind w:firstLine="284"/>
        <w:jc w:val="both"/>
        <w:rPr>
          <w:rFonts w:ascii="Times New Roman" w:hAnsi="Times New Roman" w:cs="Times New Roman"/>
          <w:sz w:val="22"/>
          <w:szCs w:val="22"/>
          <w:u w:val="single"/>
          <w:lang w:val="uk-UA" w:eastAsia="ru-RU" w:bidi="ar-SA"/>
        </w:rPr>
      </w:pPr>
      <w:r w:rsidRPr="00014533">
        <w:rPr>
          <w:rFonts w:ascii="Times New Roman" w:hAnsi="Times New Roman" w:cs="Times New Roman"/>
          <w:color w:val="auto"/>
          <w:sz w:val="22"/>
          <w:szCs w:val="22"/>
          <w:lang w:val="uk-UA" w:eastAsia="ru-RU" w:bidi="ar-SA"/>
        </w:rPr>
        <w:t>*</w:t>
      </w:r>
      <w:r w:rsidRPr="00014533">
        <w:rPr>
          <w:rFonts w:ascii="Times New Roman" w:hAnsi="Times New Roman" w:cs="Times New Roman"/>
          <w:i/>
          <w:color w:val="auto"/>
          <w:sz w:val="22"/>
          <w:szCs w:val="22"/>
          <w:lang w:val="uk-UA" w:eastAsia="uk-UA" w:bidi="ar-SA"/>
        </w:rPr>
        <w:t>Аналогічним за предметом закупівлі буде вважатись виконаний (завершений) договір на закупівлю, яка відповідає зап</w:t>
      </w:r>
      <w:r w:rsidR="00403268" w:rsidRPr="00014533">
        <w:rPr>
          <w:rFonts w:ascii="Times New Roman" w:hAnsi="Times New Roman" w:cs="Times New Roman"/>
          <w:i/>
          <w:color w:val="auto"/>
          <w:sz w:val="22"/>
          <w:szCs w:val="22"/>
          <w:lang w:val="uk-UA" w:eastAsia="uk-UA" w:bidi="ar-SA"/>
        </w:rPr>
        <w:t>ропонованому предмету закупівлі</w:t>
      </w:r>
      <w:r w:rsidR="00BD4D0F" w:rsidRPr="00014533">
        <w:rPr>
          <w:rFonts w:ascii="Times New Roman" w:hAnsi="Times New Roman" w:cs="Times New Roman"/>
          <w:i/>
          <w:color w:val="auto"/>
          <w:sz w:val="22"/>
          <w:szCs w:val="22"/>
          <w:lang w:val="uk-UA" w:eastAsia="uk-UA" w:bidi="ar-SA"/>
        </w:rPr>
        <w:t xml:space="preserve"> за кодом ДК</w:t>
      </w:r>
      <w:r w:rsidR="00403268" w:rsidRPr="00014533">
        <w:rPr>
          <w:rFonts w:ascii="Times New Roman" w:hAnsi="Times New Roman" w:cs="Times New Roman"/>
          <w:i/>
          <w:color w:val="auto"/>
          <w:sz w:val="22"/>
          <w:szCs w:val="22"/>
          <w:lang w:val="uk-UA" w:eastAsia="uk-UA" w:bidi="ar-SA"/>
        </w:rPr>
        <w:t>.</w:t>
      </w:r>
      <w:r w:rsidR="009E79FD" w:rsidRPr="00014533">
        <w:rPr>
          <w:rFonts w:ascii="Times New Roman" w:hAnsi="Times New Roman" w:cs="Times New Roman"/>
          <w:i/>
          <w:color w:val="auto"/>
          <w:sz w:val="22"/>
          <w:szCs w:val="22"/>
          <w:lang w:val="uk-UA" w:eastAsia="uk-UA" w:bidi="ar-SA"/>
        </w:rPr>
        <w:t xml:space="preserve"> </w:t>
      </w:r>
      <w:r w:rsidR="009E79FD" w:rsidRPr="00014533">
        <w:rPr>
          <w:rFonts w:ascii="Times New Roman" w:hAnsi="Times New Roman" w:cs="Times New Roman"/>
          <w:i/>
          <w:color w:val="auto"/>
          <w:sz w:val="22"/>
          <w:szCs w:val="22"/>
          <w:u w:val="single"/>
          <w:lang w:val="uk-UA" w:eastAsia="uk-UA" w:bidi="ar-SA"/>
        </w:rPr>
        <w:t xml:space="preserve">Учасник має надати </w:t>
      </w:r>
      <w:r w:rsidR="00271925" w:rsidRPr="00014533">
        <w:rPr>
          <w:rFonts w:ascii="Times New Roman" w:hAnsi="Times New Roman" w:cs="Times New Roman"/>
          <w:i/>
          <w:color w:val="auto"/>
          <w:sz w:val="22"/>
          <w:szCs w:val="22"/>
          <w:u w:val="single"/>
          <w:lang w:val="uk-UA" w:eastAsia="uk-UA" w:bidi="ar-SA"/>
        </w:rPr>
        <w:t>один виконаний договір</w:t>
      </w:r>
      <w:r w:rsidR="009E79FD" w:rsidRPr="00014533">
        <w:rPr>
          <w:rFonts w:ascii="Times New Roman" w:hAnsi="Times New Roman" w:cs="Times New Roman"/>
          <w:i/>
          <w:color w:val="auto"/>
          <w:sz w:val="22"/>
          <w:szCs w:val="22"/>
          <w:u w:val="single"/>
          <w:lang w:val="uk-UA" w:eastAsia="uk-UA" w:bidi="ar-SA"/>
        </w:rPr>
        <w:t>.</w:t>
      </w:r>
    </w:p>
    <w:p w14:paraId="031CF10B" w14:textId="77777777" w:rsidR="00EF7BBE" w:rsidRPr="00014533" w:rsidRDefault="00EF7BBE" w:rsidP="003C67AD">
      <w:pPr>
        <w:suppressAutoHyphens w:val="0"/>
        <w:ind w:firstLine="284"/>
        <w:jc w:val="both"/>
        <w:rPr>
          <w:rFonts w:ascii="Times New Roman" w:hAnsi="Times New Roman" w:cs="Times New Roman"/>
          <w:sz w:val="22"/>
          <w:szCs w:val="22"/>
          <w:lang w:val="uk-UA" w:eastAsia="ru-RU" w:bidi="ar-SA"/>
        </w:rPr>
      </w:pPr>
    </w:p>
    <w:p w14:paraId="351E89D6" w14:textId="77777777" w:rsidR="00403268" w:rsidRPr="00014533" w:rsidRDefault="00403268" w:rsidP="003C67AD">
      <w:pPr>
        <w:suppressAutoHyphens w:val="0"/>
        <w:spacing w:after="160" w:line="259" w:lineRule="auto"/>
        <w:ind w:firstLine="284"/>
        <w:jc w:val="right"/>
        <w:rPr>
          <w:rFonts w:ascii="Times New Roman" w:hAnsi="Times New Roman" w:cs="Times New Roman"/>
          <w:b/>
          <w:color w:val="121212"/>
          <w:sz w:val="22"/>
          <w:szCs w:val="22"/>
          <w:lang w:val="uk-UA" w:eastAsia="uk-UA" w:bidi="ar-SA"/>
        </w:rPr>
      </w:pPr>
    </w:p>
    <w:p w14:paraId="6F9AA2AE" w14:textId="77777777" w:rsidR="009102D0" w:rsidRPr="00014533" w:rsidRDefault="009102D0" w:rsidP="003C67AD">
      <w:pPr>
        <w:suppressAutoHyphens w:val="0"/>
        <w:spacing w:after="160" w:line="259" w:lineRule="auto"/>
        <w:ind w:firstLine="284"/>
        <w:jc w:val="right"/>
        <w:rPr>
          <w:rFonts w:ascii="Times New Roman" w:hAnsi="Times New Roman" w:cs="Times New Roman"/>
          <w:b/>
          <w:color w:val="auto"/>
          <w:sz w:val="22"/>
          <w:szCs w:val="22"/>
          <w:lang w:val="uk-UA" w:eastAsia="uk-UA" w:bidi="ar-SA"/>
        </w:rPr>
      </w:pPr>
      <w:r w:rsidRPr="00014533">
        <w:rPr>
          <w:rFonts w:ascii="Times New Roman" w:hAnsi="Times New Roman" w:cs="Times New Roman"/>
          <w:b/>
          <w:color w:val="121212"/>
          <w:sz w:val="22"/>
          <w:szCs w:val="22"/>
          <w:lang w:val="uk-UA" w:eastAsia="uk-UA" w:bidi="ar-SA"/>
        </w:rPr>
        <w:t>ЧАСТИНА 2</w:t>
      </w:r>
    </w:p>
    <w:p w14:paraId="1A5FDDCB" w14:textId="77777777" w:rsidR="00C359D7" w:rsidRPr="00014533" w:rsidRDefault="00C87465" w:rsidP="003C67AD">
      <w:pPr>
        <w:widowControl w:val="0"/>
        <w:shd w:val="clear" w:color="auto" w:fill="FFFFFF"/>
        <w:suppressAutoHyphens w:val="0"/>
        <w:spacing w:after="160" w:line="259" w:lineRule="auto"/>
        <w:ind w:firstLine="284"/>
        <w:jc w:val="center"/>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ПЕРЕЛІК ІНШИХ ДОКУМЕНТІВ, ЯКІ ПОДАЄ УЧАСНИК У СКЛАДІ ТЕНДЕРНОЇ ПРОПОЗИЦІЇ</w:t>
      </w:r>
    </w:p>
    <w:p w14:paraId="6ACC7841" w14:textId="77777777" w:rsidR="00C87465" w:rsidRPr="00014533" w:rsidRDefault="00C87465" w:rsidP="003C67AD">
      <w:pPr>
        <w:widowControl w:val="0"/>
        <w:shd w:val="clear" w:color="auto" w:fill="FFFFFF"/>
        <w:suppressAutoHyphens w:val="0"/>
        <w:spacing w:line="259" w:lineRule="auto"/>
        <w:ind w:firstLine="284"/>
        <w:jc w:val="both"/>
        <w:rPr>
          <w:rStyle w:val="rvts0"/>
          <w:rFonts w:ascii="Times New Roman" w:hAnsi="Times New Roman" w:cs="Times New Roman"/>
          <w:sz w:val="22"/>
          <w:szCs w:val="22"/>
          <w:lang w:val="uk-UA" w:eastAsia="uk-UA" w:bidi="ar-SA"/>
        </w:rPr>
      </w:pPr>
      <w:r w:rsidRPr="00014533">
        <w:rPr>
          <w:rFonts w:ascii="Times New Roman" w:hAnsi="Times New Roman" w:cs="Times New Roman"/>
          <w:b/>
          <w:color w:val="auto"/>
          <w:sz w:val="22"/>
          <w:szCs w:val="22"/>
          <w:lang w:val="uk-UA" w:eastAsia="ru-RU" w:bidi="ar-SA"/>
        </w:rPr>
        <w:t>1.</w:t>
      </w:r>
      <w:r w:rsidRPr="00014533">
        <w:rPr>
          <w:rFonts w:ascii="Times New Roman" w:hAnsi="Times New Roman" w:cs="Times New Roman"/>
          <w:color w:val="auto"/>
          <w:sz w:val="22"/>
          <w:szCs w:val="22"/>
          <w:lang w:val="uk-UA" w:eastAsia="ru-RU" w:bidi="ar-SA"/>
        </w:rPr>
        <w:t xml:space="preserve"> </w:t>
      </w:r>
      <w:r w:rsidRPr="00014533">
        <w:rPr>
          <w:rStyle w:val="rvts0"/>
          <w:rFonts w:ascii="Times New Roman" w:hAnsi="Times New Roman" w:cs="Times New Roman"/>
          <w:sz w:val="22"/>
          <w:szCs w:val="22"/>
          <w:lang w:val="uk-UA" w:eastAsia="uk-UA" w:bidi="ar-S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412E48B4" w14:textId="77777777" w:rsidR="00C87465" w:rsidRPr="00014533" w:rsidRDefault="00C87465" w:rsidP="003C67AD">
      <w:pPr>
        <w:tabs>
          <w:tab w:val="center" w:pos="4819"/>
          <w:tab w:val="left" w:pos="6045"/>
        </w:tabs>
        <w:suppressAutoHyphens w:val="0"/>
        <w:ind w:firstLine="284"/>
        <w:jc w:val="both"/>
        <w:rPr>
          <w:rStyle w:val="rvts0"/>
          <w:rFonts w:ascii="Times New Roman" w:hAnsi="Times New Roman" w:cs="Times New Roman"/>
          <w:b/>
          <w:sz w:val="22"/>
          <w:szCs w:val="22"/>
          <w:lang w:val="uk-UA" w:eastAsia="uk-UA" w:bidi="ar-SA"/>
        </w:rPr>
      </w:pPr>
      <w:r w:rsidRPr="00014533">
        <w:rPr>
          <w:rStyle w:val="rvts0"/>
          <w:rFonts w:ascii="Times New Roman" w:hAnsi="Times New Roman" w:cs="Times New Roman"/>
          <w:b/>
          <w:sz w:val="22"/>
          <w:szCs w:val="22"/>
          <w:lang w:val="uk-UA" w:eastAsia="uk-UA" w:bidi="ar-SA"/>
        </w:rPr>
        <w:t>Для юридичної особи:</w:t>
      </w:r>
    </w:p>
    <w:p w14:paraId="27A7FB3B" w14:textId="77777777" w:rsidR="00C87465" w:rsidRPr="00014533" w:rsidRDefault="00C87465" w:rsidP="003C67AD">
      <w:pPr>
        <w:tabs>
          <w:tab w:val="center" w:pos="4819"/>
          <w:tab w:val="left" w:pos="6045"/>
        </w:tabs>
        <w:suppressAutoHyphens w:val="0"/>
        <w:ind w:firstLine="284"/>
        <w:jc w:val="both"/>
        <w:rPr>
          <w:rStyle w:val="rvts0"/>
          <w:rFonts w:ascii="Times New Roman" w:hAnsi="Times New Roman" w:cs="Times New Roman"/>
          <w:sz w:val="22"/>
          <w:szCs w:val="22"/>
          <w:lang w:val="uk-UA" w:eastAsia="uk-UA" w:bidi="ar-SA"/>
        </w:rPr>
      </w:pPr>
      <w:r w:rsidRPr="00014533">
        <w:rPr>
          <w:rStyle w:val="rvts0"/>
          <w:rFonts w:ascii="Times New Roman" w:hAnsi="Times New Roman" w:cs="Times New Roman"/>
          <w:sz w:val="22"/>
          <w:szCs w:val="22"/>
          <w:lang w:val="uk-UA" w:eastAsia="uk-UA" w:bidi="ar-S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001A160E" w:rsidRPr="00014533">
        <w:rPr>
          <w:rStyle w:val="rvts0"/>
          <w:rFonts w:ascii="Times New Roman" w:hAnsi="Times New Roman" w:cs="Times New Roman"/>
          <w:sz w:val="22"/>
          <w:szCs w:val="22"/>
          <w:u w:val="single"/>
          <w:lang w:val="uk-UA" w:eastAsia="uk-UA" w:bidi="ar-SA"/>
        </w:rPr>
        <w:t>та/або</w:t>
      </w:r>
      <w:r w:rsidRPr="00014533">
        <w:rPr>
          <w:rStyle w:val="rvts0"/>
          <w:rFonts w:ascii="Times New Roman" w:hAnsi="Times New Roman" w:cs="Times New Roman"/>
          <w:sz w:val="22"/>
          <w:szCs w:val="22"/>
          <w:u w:val="single"/>
          <w:lang w:val="uk-UA" w:eastAsia="uk-UA" w:bidi="ar-SA"/>
        </w:rPr>
        <w:t xml:space="preserve"> наказ на призначення керівника</w:t>
      </w:r>
      <w:r w:rsidRPr="00014533">
        <w:rPr>
          <w:rStyle w:val="rvts0"/>
          <w:rFonts w:ascii="Times New Roman" w:hAnsi="Times New Roman" w:cs="Times New Roman"/>
          <w:sz w:val="22"/>
          <w:szCs w:val="22"/>
          <w:lang w:val="uk-UA" w:eastAsia="uk-UA" w:bidi="ar-SA"/>
        </w:rPr>
        <w:t xml:space="preserve"> (у випадку підписання тендерної пропозиції (документів тендерної пропозиції) керівником), </w:t>
      </w:r>
      <w:r w:rsidRPr="00014533">
        <w:rPr>
          <w:rStyle w:val="rvts0"/>
          <w:rFonts w:ascii="Times New Roman" w:hAnsi="Times New Roman" w:cs="Times New Roman"/>
          <w:b/>
          <w:sz w:val="22"/>
          <w:szCs w:val="22"/>
          <w:lang w:val="uk-UA" w:eastAsia="uk-UA" w:bidi="ar-SA"/>
        </w:rPr>
        <w:t>або</w:t>
      </w:r>
    </w:p>
    <w:p w14:paraId="725DD81A" w14:textId="77777777" w:rsidR="00C87465" w:rsidRPr="00014533" w:rsidRDefault="00C87465" w:rsidP="003C67AD">
      <w:pPr>
        <w:tabs>
          <w:tab w:val="center" w:pos="4819"/>
          <w:tab w:val="left" w:pos="6045"/>
        </w:tabs>
        <w:suppressAutoHyphens w:val="0"/>
        <w:ind w:firstLine="284"/>
        <w:jc w:val="both"/>
        <w:rPr>
          <w:rStyle w:val="rvts0"/>
          <w:rFonts w:ascii="Times New Roman" w:hAnsi="Times New Roman" w:cs="Times New Roman"/>
          <w:sz w:val="22"/>
          <w:szCs w:val="22"/>
          <w:lang w:val="uk-UA" w:eastAsia="uk-UA" w:bidi="ar-SA"/>
        </w:rPr>
      </w:pPr>
      <w:r w:rsidRPr="00014533">
        <w:rPr>
          <w:rStyle w:val="rvts0"/>
          <w:rFonts w:ascii="Times New Roman" w:hAnsi="Times New Roman" w:cs="Times New Roman"/>
          <w:sz w:val="22"/>
          <w:szCs w:val="22"/>
          <w:lang w:val="uk-UA" w:eastAsia="uk-UA" w:bidi="ar-SA"/>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14:paraId="15385D33" w14:textId="77777777" w:rsidR="000624AB" w:rsidRPr="00014533" w:rsidRDefault="000624AB" w:rsidP="003C67AD">
      <w:pPr>
        <w:tabs>
          <w:tab w:val="center" w:pos="4819"/>
          <w:tab w:val="left" w:pos="6045"/>
        </w:tabs>
        <w:ind w:firstLine="284"/>
        <w:jc w:val="both"/>
        <w:rPr>
          <w:rFonts w:ascii="Times New Roman" w:hAnsi="Times New Roman" w:cs="Times New Roman"/>
          <w:sz w:val="22"/>
          <w:szCs w:val="22"/>
          <w:lang w:val="uk-UA"/>
        </w:rPr>
      </w:pPr>
      <w:r w:rsidRPr="00014533">
        <w:rPr>
          <w:rFonts w:ascii="Times New Roman" w:hAnsi="Times New Roman" w:cs="Times New Roman"/>
          <w:sz w:val="22"/>
          <w:szCs w:val="22"/>
          <w:lang w:val="uk-UA"/>
        </w:rPr>
        <w:t xml:space="preserve">* </w:t>
      </w:r>
      <w:r w:rsidRPr="00014533">
        <w:rPr>
          <w:rFonts w:ascii="Times New Roman" w:hAnsi="Times New Roman" w:cs="Times New Roman"/>
          <w:b/>
          <w:i/>
          <w:sz w:val="22"/>
          <w:szCs w:val="22"/>
          <w:lang w:val="uk-UA"/>
        </w:rPr>
        <w:t>Для учасників, що мають форму власності товариство з обмеженою або додатковою відповідальністю</w:t>
      </w:r>
      <w:r w:rsidRPr="00014533">
        <w:rPr>
          <w:rFonts w:ascii="Times New Roman" w:hAnsi="Times New Roman" w:cs="Times New Roman"/>
          <w:i/>
          <w:sz w:val="22"/>
          <w:szCs w:val="22"/>
          <w:lang w:val="uk-UA"/>
        </w:rPr>
        <w:t xml:space="preserve">, </w:t>
      </w:r>
      <w:r w:rsidRPr="00014533">
        <w:rPr>
          <w:rFonts w:ascii="Times New Roman" w:hAnsi="Times New Roman" w:cs="Times New Roman"/>
          <w:iCs/>
          <w:sz w:val="22"/>
          <w:szCs w:val="22"/>
          <w:u w:val="single"/>
          <w:lang w:val="uk-UA"/>
        </w:rPr>
        <w:t>надати скановане рішення загальних зборів учасників про надання згоди на вчинення</w:t>
      </w:r>
      <w:r w:rsidRPr="00014533">
        <w:rPr>
          <w:rFonts w:ascii="Times New Roman" w:hAnsi="Times New Roman" w:cs="Times New Roman"/>
          <w:iCs/>
          <w:sz w:val="22"/>
          <w:szCs w:val="22"/>
          <w:lang w:val="uk-UA"/>
        </w:rPr>
        <w:t xml:space="preserve"> </w:t>
      </w:r>
      <w:r w:rsidRPr="00014533">
        <w:rPr>
          <w:rFonts w:ascii="Times New Roman" w:hAnsi="Times New Roman" w:cs="Times New Roman"/>
          <w:iCs/>
          <w:sz w:val="22"/>
          <w:szCs w:val="22"/>
          <w:u w:val="single"/>
          <w:lang w:val="uk-UA"/>
        </w:rPr>
        <w:t>правочину</w:t>
      </w:r>
      <w:r w:rsidRPr="00014533">
        <w:rPr>
          <w:rFonts w:ascii="Times New Roman" w:hAnsi="Times New Roman" w:cs="Times New Roman"/>
          <w:iCs/>
          <w:sz w:val="22"/>
          <w:szCs w:val="22"/>
          <w:lang w:val="uk-UA"/>
        </w:rPr>
        <w:t>,</w:t>
      </w:r>
      <w:r w:rsidRPr="00014533">
        <w:rPr>
          <w:rFonts w:ascii="Times New Roman" w:hAnsi="Times New Roman" w:cs="Times New Roman"/>
          <w:i/>
          <w:sz w:val="22"/>
          <w:szCs w:val="22"/>
          <w:lang w:val="uk-UA"/>
        </w:rPr>
        <w:t xml:space="preserve">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014533">
        <w:rPr>
          <w:rFonts w:ascii="Times New Roman" w:hAnsi="Times New Roman" w:cs="Times New Roman"/>
          <w:i/>
          <w:sz w:val="22"/>
          <w:szCs w:val="22"/>
          <w:u w:val="single"/>
          <w:lang w:val="uk-UA"/>
        </w:rPr>
        <w:t>надати лист довільної форми</w:t>
      </w:r>
      <w:r w:rsidRPr="00014533">
        <w:rPr>
          <w:rFonts w:ascii="Times New Roman" w:hAnsi="Times New Roman" w:cs="Times New Roman"/>
          <w:i/>
          <w:sz w:val="22"/>
          <w:szCs w:val="22"/>
          <w:lang w:val="uk-UA"/>
        </w:rPr>
        <w:t>, у якому це зазначається (на виконання вимоги ч.2 ст. 44 Закону України «Про товариства з обмеженою та додатковою відповідальністю»)</w:t>
      </w:r>
      <w:r w:rsidRPr="00014533">
        <w:rPr>
          <w:rFonts w:ascii="Times New Roman" w:hAnsi="Times New Roman" w:cs="Times New Roman"/>
          <w:sz w:val="22"/>
          <w:szCs w:val="22"/>
          <w:lang w:val="uk-UA"/>
        </w:rPr>
        <w:t>.</w:t>
      </w:r>
    </w:p>
    <w:p w14:paraId="2E5C3BD4" w14:textId="77777777" w:rsidR="00C87465" w:rsidRPr="00014533" w:rsidRDefault="00C87465" w:rsidP="003C67AD">
      <w:pPr>
        <w:widowControl w:val="0"/>
        <w:suppressAutoHyphens w:val="0"/>
        <w:ind w:firstLine="284"/>
        <w:contextualSpacing/>
        <w:jc w:val="both"/>
        <w:rPr>
          <w:rFonts w:ascii="Times New Roman" w:hAnsi="Times New Roman" w:cs="Times New Roman"/>
          <w:b/>
          <w:sz w:val="22"/>
          <w:szCs w:val="22"/>
          <w:lang w:val="uk-UA" w:eastAsia="uk-UA" w:bidi="ar-SA"/>
        </w:rPr>
      </w:pPr>
      <w:r w:rsidRPr="00014533">
        <w:rPr>
          <w:rFonts w:ascii="Times New Roman" w:hAnsi="Times New Roman" w:cs="Times New Roman"/>
          <w:b/>
          <w:sz w:val="22"/>
          <w:szCs w:val="22"/>
          <w:lang w:val="uk-UA" w:eastAsia="uk-UA" w:bidi="ar-SA"/>
        </w:rPr>
        <w:t>Для фізичної особи або фізичної особи-підприємця:</w:t>
      </w:r>
    </w:p>
    <w:p w14:paraId="237006BD" w14:textId="77777777" w:rsidR="00C87465" w:rsidRPr="00014533" w:rsidRDefault="00C87465" w:rsidP="003C67AD">
      <w:pPr>
        <w:widowControl w:val="0"/>
        <w:suppressAutoHyphens w:val="0"/>
        <w:ind w:firstLine="284"/>
        <w:contextualSpacing/>
        <w:jc w:val="both"/>
        <w:rPr>
          <w:rFonts w:ascii="Times New Roman" w:hAnsi="Times New Roman" w:cs="Times New Roman"/>
          <w:color w:val="auto"/>
          <w:sz w:val="22"/>
          <w:szCs w:val="22"/>
          <w:lang w:val="uk-UA" w:eastAsia="uk-UA" w:bidi="ar-SA"/>
        </w:rPr>
      </w:pPr>
      <w:r w:rsidRPr="00014533">
        <w:rPr>
          <w:rFonts w:ascii="Times New Roman" w:hAnsi="Times New Roman" w:cs="Times New Roman"/>
          <w:color w:val="auto"/>
          <w:sz w:val="22"/>
          <w:szCs w:val="22"/>
          <w:lang w:val="uk-UA" w:eastAsia="uk-UA" w:bidi="ar-SA"/>
        </w:rPr>
        <w:t>Інформація про реєстраційний номер облікової картки платника податків*, та/або серія та номер паспорта.</w:t>
      </w:r>
    </w:p>
    <w:p w14:paraId="1BBF4885" w14:textId="77777777" w:rsidR="004314B2" w:rsidRPr="00014533" w:rsidRDefault="00C87465" w:rsidP="003C67AD">
      <w:pPr>
        <w:suppressAutoHyphens w:val="0"/>
        <w:ind w:firstLine="284"/>
        <w:jc w:val="both"/>
        <w:rPr>
          <w:rFonts w:ascii="Times New Roman" w:hAnsi="Times New Roman" w:cs="Times New Roman"/>
          <w:i/>
          <w:iCs/>
          <w:color w:val="auto"/>
          <w:sz w:val="22"/>
          <w:szCs w:val="22"/>
          <w:lang w:val="uk-UA" w:eastAsia="uk-UA" w:bidi="ar-SA"/>
        </w:rPr>
      </w:pPr>
      <w:r w:rsidRPr="00014533">
        <w:rPr>
          <w:rFonts w:ascii="Times New Roman" w:hAnsi="Times New Roman" w:cs="Times New Roman"/>
          <w:sz w:val="22"/>
          <w:szCs w:val="22"/>
          <w:lang w:val="uk-UA" w:eastAsia="uk-UA" w:bidi="ar-SA"/>
        </w:rPr>
        <w:t>*</w:t>
      </w:r>
      <w:r w:rsidRPr="00014533">
        <w:rPr>
          <w:rFonts w:ascii="Times New Roman" w:hAnsi="Times New Roman" w:cs="Times New Roman"/>
          <w:i/>
          <w:iCs/>
          <w:color w:val="auto"/>
          <w:sz w:val="22"/>
          <w:szCs w:val="22"/>
          <w:lang w:val="uk-UA" w:eastAsia="uk-UA" w:bidi="ar-SA"/>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144DD137" w14:textId="77777777" w:rsidR="004314B2" w:rsidRPr="00014533" w:rsidRDefault="004314B2" w:rsidP="003C67AD">
      <w:pPr>
        <w:suppressAutoHyphens w:val="0"/>
        <w:ind w:firstLine="284"/>
        <w:jc w:val="both"/>
        <w:rPr>
          <w:rFonts w:ascii="Times New Roman" w:hAnsi="Times New Roman" w:cs="Times New Roman"/>
          <w:b/>
          <w:i/>
          <w:sz w:val="22"/>
          <w:szCs w:val="22"/>
          <w:lang w:val="uk-UA" w:eastAsia="uk-UA" w:bidi="ar-SA"/>
        </w:rPr>
      </w:pPr>
      <w:r w:rsidRPr="00014533">
        <w:rPr>
          <w:rFonts w:ascii="Times New Roman" w:hAnsi="Times New Roman" w:cs="Times New Roman"/>
          <w:b/>
          <w:i/>
          <w:sz w:val="22"/>
          <w:szCs w:val="22"/>
          <w:lang w:val="uk-UA" w:eastAsia="uk-UA" w:bidi="ar-S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085FD59E" w14:textId="77777777" w:rsidR="00EC432E" w:rsidRPr="00014533" w:rsidRDefault="00EC432E" w:rsidP="003C67AD">
      <w:pPr>
        <w:suppressAutoHyphens w:val="0"/>
        <w:ind w:firstLine="284"/>
        <w:jc w:val="both"/>
        <w:rPr>
          <w:rFonts w:ascii="Times New Roman" w:hAnsi="Times New Roman" w:cs="Times New Roman"/>
          <w:sz w:val="22"/>
          <w:szCs w:val="22"/>
          <w:lang w:val="uk-UA"/>
        </w:rPr>
      </w:pPr>
    </w:p>
    <w:p w14:paraId="5F92CF6F" w14:textId="53A5CC98" w:rsidR="00EC432E" w:rsidRPr="00014533" w:rsidRDefault="000D6A98" w:rsidP="003C67AD">
      <w:pPr>
        <w:ind w:firstLine="284"/>
        <w:jc w:val="both"/>
        <w:rPr>
          <w:rFonts w:ascii="Times New Roman" w:hAnsi="Times New Roman" w:cs="Times New Roman"/>
          <w:b/>
          <w:sz w:val="22"/>
          <w:szCs w:val="22"/>
          <w:lang w:val="uk-UA"/>
        </w:rPr>
      </w:pPr>
      <w:r w:rsidRPr="00014533">
        <w:rPr>
          <w:rFonts w:ascii="Times New Roman" w:hAnsi="Times New Roman" w:cs="Times New Roman"/>
          <w:b/>
          <w:bCs/>
          <w:sz w:val="22"/>
          <w:szCs w:val="22"/>
          <w:lang w:val="uk-UA"/>
        </w:rPr>
        <w:t>2</w:t>
      </w:r>
      <w:r w:rsidR="003C67AD" w:rsidRPr="00014533">
        <w:rPr>
          <w:rFonts w:ascii="Times New Roman" w:hAnsi="Times New Roman" w:cs="Times New Roman"/>
          <w:b/>
          <w:bCs/>
          <w:sz w:val="22"/>
          <w:szCs w:val="22"/>
          <w:lang w:val="uk-UA"/>
        </w:rPr>
        <w:t>.</w:t>
      </w:r>
      <w:r w:rsidR="003C67AD" w:rsidRPr="00014533">
        <w:rPr>
          <w:rFonts w:ascii="Times New Roman" w:hAnsi="Times New Roman" w:cs="Times New Roman"/>
          <w:sz w:val="22"/>
          <w:szCs w:val="22"/>
          <w:lang w:val="uk-UA"/>
        </w:rPr>
        <w:t xml:space="preserve"> </w:t>
      </w:r>
      <w:r w:rsidR="00EC432E" w:rsidRPr="00014533">
        <w:rPr>
          <w:rFonts w:ascii="Times New Roman" w:hAnsi="Times New Roman" w:cs="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7151E" w:rsidRPr="00014533">
        <w:rPr>
          <w:rFonts w:ascii="Times New Roman" w:hAnsi="Times New Roman" w:cs="Times New Roman"/>
          <w:sz w:val="22"/>
          <w:szCs w:val="22"/>
          <w:lang w:val="uk-UA"/>
        </w:rPr>
        <w:t>7</w:t>
      </w:r>
      <w:r w:rsidR="00EC432E" w:rsidRPr="00014533">
        <w:rPr>
          <w:rFonts w:ascii="Times New Roman" w:hAnsi="Times New Roman" w:cs="Times New Roman"/>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87151E" w:rsidRPr="00014533">
        <w:rPr>
          <w:rFonts w:ascii="Times New Roman" w:hAnsi="Times New Roman" w:cs="Times New Roman"/>
          <w:sz w:val="22"/>
          <w:szCs w:val="22"/>
          <w:lang w:val="uk-UA"/>
        </w:rPr>
        <w:t>7</w:t>
      </w:r>
      <w:r w:rsidR="00EC432E" w:rsidRPr="00014533">
        <w:rPr>
          <w:rFonts w:ascii="Times New Roman" w:hAnsi="Times New Roman" w:cs="Times New Roman"/>
          <w:sz w:val="22"/>
          <w:szCs w:val="22"/>
          <w:lang w:val="uk-UA"/>
        </w:rPr>
        <w:t xml:space="preserve"> Особливостей.</w:t>
      </w:r>
    </w:p>
    <w:p w14:paraId="1E2CC8A4" w14:textId="1E57FFBB" w:rsidR="00EC432E" w:rsidRPr="00014533" w:rsidRDefault="00EC432E" w:rsidP="003C67AD">
      <w:pPr>
        <w:widowControl w:val="0"/>
        <w:ind w:firstLine="284"/>
        <w:jc w:val="both"/>
        <w:rPr>
          <w:rFonts w:ascii="Times New Roman" w:hAnsi="Times New Roman" w:cs="Times New Roman"/>
          <w:sz w:val="22"/>
          <w:szCs w:val="22"/>
          <w:lang w:val="uk-UA"/>
        </w:rPr>
      </w:pPr>
      <w:r w:rsidRPr="00014533">
        <w:rPr>
          <w:rFonts w:ascii="Times New Roman" w:hAnsi="Times New Roman" w:cs="Times New Roman"/>
          <w:sz w:val="22"/>
          <w:szCs w:val="22"/>
          <w:lang w:val="uk-UA"/>
        </w:rPr>
        <w:t>Учасник процедури закупівлі підтверджує відсутність підстав, зазначених в пункті 4</w:t>
      </w:r>
      <w:r w:rsidR="0087151E" w:rsidRPr="00014533">
        <w:rPr>
          <w:rFonts w:ascii="Times New Roman" w:hAnsi="Times New Roman" w:cs="Times New Roman"/>
          <w:sz w:val="22"/>
          <w:szCs w:val="22"/>
          <w:lang w:val="uk-UA"/>
        </w:rPr>
        <w:t>7</w:t>
      </w:r>
      <w:r w:rsidRPr="00014533">
        <w:rPr>
          <w:rFonts w:ascii="Times New Roman" w:hAnsi="Times New Roman" w:cs="Times New Roman"/>
          <w:sz w:val="22"/>
          <w:szCs w:val="22"/>
          <w:lang w:val="uk-UA"/>
        </w:rPr>
        <w:t xml:space="preserve"> Особливостей (крім абзацу чотирнадцятого цього пункту), </w:t>
      </w:r>
      <w:r w:rsidRPr="00014533">
        <w:rPr>
          <w:rFonts w:ascii="Times New Roman" w:hAnsi="Times New Roman" w:cs="Times New Roman"/>
          <w:b/>
          <w:sz w:val="22"/>
          <w:szCs w:val="22"/>
          <w:lang w:val="uk-UA"/>
        </w:rPr>
        <w:t>шляхом самостійного декларування відсутності таких підстав</w:t>
      </w:r>
      <w:r w:rsidRPr="00014533">
        <w:rPr>
          <w:rFonts w:ascii="Times New Roman" w:hAnsi="Times New Roman" w:cs="Times New Roman"/>
          <w:sz w:val="22"/>
          <w:szCs w:val="22"/>
          <w:lang w:val="uk-UA"/>
        </w:rPr>
        <w:t xml:space="preserve"> в електронній системі закупівель під час подання тендерної пропозиції.</w:t>
      </w:r>
    </w:p>
    <w:p w14:paraId="371A03F6" w14:textId="34FA2000" w:rsidR="00EC432E" w:rsidRPr="00014533" w:rsidRDefault="00EC432E" w:rsidP="003C67AD">
      <w:pPr>
        <w:widowControl w:val="0"/>
        <w:ind w:firstLine="284"/>
        <w:jc w:val="both"/>
        <w:rPr>
          <w:rFonts w:ascii="Times New Roman" w:hAnsi="Times New Roman" w:cs="Times New Roman"/>
          <w:sz w:val="22"/>
          <w:szCs w:val="22"/>
          <w:lang w:val="uk-UA"/>
        </w:rPr>
      </w:pPr>
      <w:r w:rsidRPr="00014533">
        <w:rPr>
          <w:rFonts w:ascii="Times New Roman" w:hAnsi="Times New Roman" w:cs="Times New Roman"/>
          <w:sz w:val="22"/>
          <w:szCs w:val="22"/>
          <w:lang w:val="uk-UA"/>
        </w:rPr>
        <w:t xml:space="preserve">Учасник  повинен надати </w:t>
      </w:r>
      <w:r w:rsidRPr="00014533">
        <w:rPr>
          <w:rFonts w:ascii="Times New Roman" w:hAnsi="Times New Roman" w:cs="Times New Roman"/>
          <w:b/>
          <w:sz w:val="22"/>
          <w:szCs w:val="22"/>
          <w:lang w:val="uk-UA"/>
        </w:rPr>
        <w:t>довідку у довільній формі</w:t>
      </w:r>
      <w:r w:rsidRPr="00014533">
        <w:rPr>
          <w:rFonts w:ascii="Times New Roman" w:hAnsi="Times New Roman" w:cs="Times New Roman"/>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7151E" w:rsidRPr="00014533">
        <w:rPr>
          <w:rFonts w:ascii="Times New Roman" w:hAnsi="Times New Roman" w:cs="Times New Roman"/>
          <w:sz w:val="22"/>
          <w:szCs w:val="22"/>
          <w:lang w:val="uk-UA"/>
        </w:rPr>
        <w:t>7</w:t>
      </w:r>
      <w:r w:rsidRPr="00014533">
        <w:rPr>
          <w:rFonts w:ascii="Times New Roman" w:hAnsi="Times New Roman" w:cs="Times New Roman"/>
          <w:sz w:val="22"/>
          <w:szCs w:val="22"/>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DDFC5D" w14:textId="5232E05D" w:rsidR="00D90905" w:rsidRPr="00014533" w:rsidRDefault="002E30CB" w:rsidP="003C67AD">
      <w:pPr>
        <w:spacing w:after="80"/>
        <w:ind w:firstLine="284"/>
        <w:jc w:val="both"/>
        <w:rPr>
          <w:rFonts w:ascii="Times New Roman" w:hAnsi="Times New Roman" w:cs="Times New Roman"/>
          <w:i/>
          <w:color w:val="auto"/>
          <w:sz w:val="22"/>
          <w:szCs w:val="22"/>
          <w:lang w:val="uk-UA"/>
        </w:rPr>
      </w:pPr>
      <w:r w:rsidRPr="00014533">
        <w:rPr>
          <w:rFonts w:ascii="Times New Roman" w:hAnsi="Times New Roman" w:cs="Times New Roman"/>
          <w:b/>
          <w:i/>
          <w:color w:val="auto"/>
          <w:sz w:val="22"/>
          <w:szCs w:val="22"/>
          <w:lang w:val="uk-UA"/>
        </w:rPr>
        <w:t>УВАГА!</w:t>
      </w:r>
      <w:r w:rsidRPr="00014533">
        <w:rPr>
          <w:rFonts w:ascii="Times New Roman" w:hAnsi="Times New Roman" w:cs="Times New Roman"/>
          <w:i/>
          <w:color w:val="auto"/>
          <w:sz w:val="22"/>
          <w:szCs w:val="22"/>
          <w:lang w:val="uk-UA"/>
        </w:rPr>
        <w:t xml:space="preserve"> Якщо при здійсненні самостійного декларування відсутності підстав, зазначених у пункті 4</w:t>
      </w:r>
      <w:r w:rsidR="0087151E" w:rsidRPr="00014533">
        <w:rPr>
          <w:rFonts w:ascii="Times New Roman" w:hAnsi="Times New Roman" w:cs="Times New Roman"/>
          <w:i/>
          <w:color w:val="auto"/>
          <w:sz w:val="22"/>
          <w:szCs w:val="22"/>
          <w:lang w:val="uk-UA"/>
        </w:rPr>
        <w:t>7</w:t>
      </w:r>
      <w:r w:rsidRPr="00014533">
        <w:rPr>
          <w:rFonts w:ascii="Times New Roman" w:hAnsi="Times New Roman" w:cs="Times New Roman"/>
          <w:i/>
          <w:color w:val="auto"/>
          <w:sz w:val="22"/>
          <w:szCs w:val="22"/>
          <w:lang w:val="uk-UA"/>
        </w:rPr>
        <w:t xml:space="preserve"> Особливостей (крім абзацу чотирнадцятого цього пункту), в електронній системі буде визначено підтвердження інформації </w:t>
      </w:r>
      <w:r w:rsidRPr="00014533">
        <w:rPr>
          <w:rFonts w:ascii="Times New Roman" w:hAnsi="Times New Roman" w:cs="Times New Roman"/>
          <w:b/>
          <w:i/>
          <w:color w:val="auto"/>
          <w:sz w:val="22"/>
          <w:szCs w:val="22"/>
          <w:u w:val="single"/>
          <w:lang w:val="uk-UA"/>
        </w:rPr>
        <w:t>щодо службової (посадової) особи учасника</w:t>
      </w:r>
      <w:r w:rsidRPr="00014533">
        <w:rPr>
          <w:rFonts w:ascii="Times New Roman" w:hAnsi="Times New Roman" w:cs="Times New Roman"/>
          <w:i/>
          <w:color w:val="auto"/>
          <w:sz w:val="22"/>
          <w:szCs w:val="22"/>
          <w:lang w:val="uk-UA"/>
        </w:rPr>
        <w:t xml:space="preserve"> процедури закупівлі, яка</w:t>
      </w:r>
      <w:r w:rsidR="00D90905" w:rsidRPr="00014533">
        <w:rPr>
          <w:rFonts w:ascii="Times New Roman" w:hAnsi="Times New Roman" w:cs="Times New Roman"/>
          <w:i/>
          <w:color w:val="auto"/>
          <w:sz w:val="22"/>
          <w:szCs w:val="22"/>
          <w:lang w:val="uk-UA"/>
        </w:rPr>
        <w:t xml:space="preserve"> підписала тендерну пропозицію</w:t>
      </w:r>
      <w:r w:rsidRPr="00014533">
        <w:rPr>
          <w:rFonts w:ascii="Times New Roman" w:hAnsi="Times New Roman" w:cs="Times New Roman"/>
          <w:i/>
          <w:color w:val="auto"/>
          <w:sz w:val="22"/>
          <w:szCs w:val="22"/>
          <w:lang w:val="uk-UA"/>
        </w:rPr>
        <w:t xml:space="preserve">, учасник </w:t>
      </w:r>
      <w:r w:rsidR="00D90905" w:rsidRPr="00014533">
        <w:rPr>
          <w:rFonts w:ascii="Times New Roman" w:hAnsi="Times New Roman" w:cs="Times New Roman"/>
          <w:i/>
          <w:color w:val="auto"/>
          <w:sz w:val="22"/>
          <w:szCs w:val="22"/>
          <w:lang w:val="uk-UA"/>
        </w:rPr>
        <w:t>має</w:t>
      </w:r>
      <w:r w:rsidRPr="00014533">
        <w:rPr>
          <w:rFonts w:ascii="Times New Roman" w:hAnsi="Times New Roman" w:cs="Times New Roman"/>
          <w:i/>
          <w:color w:val="auto"/>
          <w:sz w:val="22"/>
          <w:szCs w:val="22"/>
          <w:lang w:val="uk-UA"/>
        </w:rPr>
        <w:t xml:space="preserve"> надати довідку в довільній формі, щодо декларування відсутності підстав, зазначених у пункті 4</w:t>
      </w:r>
      <w:r w:rsidR="0087151E" w:rsidRPr="00014533">
        <w:rPr>
          <w:rFonts w:ascii="Times New Roman" w:hAnsi="Times New Roman" w:cs="Times New Roman"/>
          <w:i/>
          <w:color w:val="auto"/>
          <w:sz w:val="22"/>
          <w:szCs w:val="22"/>
          <w:lang w:val="uk-UA"/>
        </w:rPr>
        <w:t>7</w:t>
      </w:r>
      <w:r w:rsidRPr="00014533">
        <w:rPr>
          <w:rFonts w:ascii="Times New Roman" w:hAnsi="Times New Roman" w:cs="Times New Roman"/>
          <w:i/>
          <w:color w:val="auto"/>
          <w:sz w:val="22"/>
          <w:szCs w:val="22"/>
          <w:lang w:val="uk-UA"/>
        </w:rPr>
        <w:t xml:space="preserve"> Особливостей</w:t>
      </w:r>
      <w:r w:rsidR="00D90905" w:rsidRPr="00014533">
        <w:rPr>
          <w:rFonts w:ascii="Times New Roman" w:hAnsi="Times New Roman" w:cs="Times New Roman"/>
          <w:i/>
          <w:color w:val="auto"/>
          <w:sz w:val="22"/>
          <w:szCs w:val="22"/>
          <w:lang w:val="uk-UA"/>
        </w:rPr>
        <w:t>, а саме:</w:t>
      </w:r>
    </w:p>
    <w:p w14:paraId="75273F71" w14:textId="77777777" w:rsidR="00D90905" w:rsidRPr="00014533"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014533">
        <w:rPr>
          <w:rFonts w:ascii="Times New Roman" w:hAnsi="Times New Roman" w:cs="Times New Roman"/>
          <w:color w:val="000000"/>
          <w:position w:val="0"/>
          <w:sz w:val="22"/>
          <w:szCs w:val="22"/>
          <w:lang w:val="uk-UA" w:eastAsia="hi-I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B9D313" w14:textId="77777777" w:rsidR="00D90905" w:rsidRPr="00014533"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014533">
        <w:rPr>
          <w:rFonts w:ascii="Times New Roman" w:hAnsi="Times New Roman" w:cs="Times New Roman"/>
          <w:color w:val="000000"/>
          <w:position w:val="0"/>
          <w:sz w:val="22"/>
          <w:szCs w:val="22"/>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E37803" w14:textId="77777777" w:rsidR="00D90905" w:rsidRPr="00014533"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014533">
        <w:rPr>
          <w:rFonts w:ascii="Times New Roman" w:hAnsi="Times New Roman" w:cs="Times New Roman"/>
          <w:color w:val="000000"/>
          <w:position w:val="0"/>
          <w:sz w:val="22"/>
          <w:szCs w:val="22"/>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014533">
          <w:rPr>
            <w:rFonts w:ascii="Times New Roman" w:hAnsi="Times New Roman" w:cs="Times New Roman"/>
            <w:color w:val="000000"/>
            <w:position w:val="0"/>
            <w:sz w:val="22"/>
            <w:szCs w:val="22"/>
            <w:lang w:val="uk-UA" w:eastAsia="hi-IN" w:bidi="hi-IN"/>
          </w:rPr>
          <w:t>Законом України</w:t>
        </w:r>
      </w:hyperlink>
      <w:r w:rsidRPr="00014533">
        <w:rPr>
          <w:rFonts w:ascii="Times New Roman" w:hAnsi="Times New Roman" w:cs="Times New Roman"/>
          <w:color w:val="000000"/>
          <w:position w:val="0"/>
          <w:sz w:val="22"/>
          <w:szCs w:val="22"/>
          <w:lang w:val="uk-UA" w:eastAsia="hi-IN" w:bidi="hi-IN"/>
        </w:rPr>
        <w:t> “Про санкції”;</w:t>
      </w:r>
    </w:p>
    <w:p w14:paraId="1D7FEB86" w14:textId="77777777" w:rsidR="00D90905" w:rsidRPr="00014533" w:rsidRDefault="00D90905" w:rsidP="003C67AD">
      <w:pPr>
        <w:pStyle w:val="rvps2"/>
        <w:shd w:val="clear" w:color="auto" w:fill="FFFFFF"/>
        <w:spacing w:before="0" w:beforeAutospacing="0" w:after="0" w:afterAutospacing="0"/>
        <w:ind w:left="-2" w:firstLineChars="236" w:firstLine="519"/>
        <w:jc w:val="both"/>
        <w:rPr>
          <w:rFonts w:ascii="Times New Roman" w:hAnsi="Times New Roman" w:cs="Times New Roman"/>
          <w:color w:val="000000"/>
          <w:position w:val="0"/>
          <w:sz w:val="22"/>
          <w:szCs w:val="22"/>
          <w:lang w:val="uk-UA" w:eastAsia="hi-IN" w:bidi="hi-IN"/>
        </w:rPr>
      </w:pPr>
      <w:r w:rsidRPr="00014533">
        <w:rPr>
          <w:rFonts w:ascii="Times New Roman" w:hAnsi="Times New Roman" w:cs="Times New Roman"/>
          <w:color w:val="000000"/>
          <w:position w:val="0"/>
          <w:sz w:val="22"/>
          <w:szCs w:val="22"/>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B44C0" w14:textId="77777777" w:rsidR="004314B2" w:rsidRPr="00014533" w:rsidRDefault="004314B2" w:rsidP="003C67AD">
      <w:pPr>
        <w:suppressAutoHyphens w:val="0"/>
        <w:ind w:firstLine="284"/>
        <w:jc w:val="both"/>
        <w:rPr>
          <w:rFonts w:ascii="Times New Roman" w:hAnsi="Times New Roman" w:cs="Times New Roman"/>
          <w:color w:val="auto"/>
          <w:sz w:val="22"/>
          <w:szCs w:val="22"/>
          <w:lang w:val="uk-UA" w:eastAsia="uk-UA" w:bidi="ar-SA"/>
        </w:rPr>
      </w:pPr>
    </w:p>
    <w:p w14:paraId="4709681F" w14:textId="77777777" w:rsidR="007C2701" w:rsidRPr="00014533" w:rsidRDefault="000D6A98" w:rsidP="003C67AD">
      <w:pPr>
        <w:suppressAutoHyphens w:val="0"/>
        <w:ind w:firstLine="284"/>
        <w:jc w:val="both"/>
        <w:rPr>
          <w:rFonts w:ascii="Times New Roman" w:hAnsi="Times New Roman" w:cs="Times New Roman"/>
          <w:color w:val="auto"/>
          <w:sz w:val="22"/>
          <w:szCs w:val="22"/>
          <w:lang w:val="uk-UA" w:eastAsia="uk-UA" w:bidi="ar-SA"/>
        </w:rPr>
      </w:pPr>
      <w:r w:rsidRPr="00014533">
        <w:rPr>
          <w:rFonts w:ascii="Times New Roman" w:hAnsi="Times New Roman" w:cs="Times New Roman"/>
          <w:b/>
          <w:color w:val="auto"/>
          <w:sz w:val="22"/>
          <w:szCs w:val="22"/>
          <w:lang w:val="uk-UA" w:eastAsia="uk-UA" w:bidi="ar-SA"/>
        </w:rPr>
        <w:t>3</w:t>
      </w:r>
      <w:r w:rsidR="006B7B86" w:rsidRPr="00014533">
        <w:rPr>
          <w:rFonts w:ascii="Times New Roman" w:hAnsi="Times New Roman" w:cs="Times New Roman"/>
          <w:b/>
          <w:color w:val="auto"/>
          <w:sz w:val="22"/>
          <w:szCs w:val="22"/>
          <w:lang w:val="uk-UA" w:eastAsia="uk-UA" w:bidi="ar-SA"/>
        </w:rPr>
        <w:t>.</w:t>
      </w:r>
      <w:r w:rsidR="006B7B86" w:rsidRPr="00014533">
        <w:rPr>
          <w:rFonts w:ascii="Times New Roman" w:hAnsi="Times New Roman" w:cs="Times New Roman"/>
          <w:color w:val="auto"/>
          <w:sz w:val="22"/>
          <w:szCs w:val="22"/>
          <w:lang w:val="uk-UA" w:eastAsia="uk-UA" w:bidi="ar-SA"/>
        </w:rPr>
        <w:t xml:space="preserve"> </w:t>
      </w:r>
      <w:r w:rsidR="006B7B86" w:rsidRPr="00014533">
        <w:rPr>
          <w:rFonts w:ascii="Times New Roman" w:hAnsi="Times New Roman" w:cs="Times New Roman"/>
          <w:sz w:val="22"/>
          <w:szCs w:val="22"/>
          <w:lang w:val="uk-UA" w:eastAsia="uk-UA" w:bidi="ar-SA"/>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006B7B86" w:rsidRPr="00014533">
        <w:rPr>
          <w:rFonts w:ascii="Times New Roman" w:hAnsi="Times New Roman" w:cs="Times New Roman"/>
          <w:color w:val="auto"/>
          <w:sz w:val="22"/>
          <w:szCs w:val="22"/>
          <w:lang w:val="uk-UA" w:eastAsia="uk-UA" w:bidi="ar-SA"/>
        </w:rPr>
        <w:t xml:space="preserve">доступу до Статуту, який можна знайти на сайті </w:t>
      </w:r>
      <w:hyperlink r:id="rId15" w:history="1">
        <w:r w:rsidR="006B7B86" w:rsidRPr="00014533">
          <w:rPr>
            <w:rStyle w:val="aff"/>
            <w:rFonts w:ascii="Times New Roman" w:hAnsi="Times New Roman"/>
            <w:color w:val="auto"/>
            <w:sz w:val="22"/>
            <w:szCs w:val="22"/>
            <w:lang w:val="uk-UA" w:eastAsia="uk-UA" w:bidi="ar-SA"/>
          </w:rPr>
          <w:t>https://usr.minjust.gov.ua/ua/freesearch</w:t>
        </w:r>
      </w:hyperlink>
      <w:r w:rsidR="006B7B86" w:rsidRPr="00014533">
        <w:rPr>
          <w:rFonts w:ascii="Times New Roman" w:hAnsi="Times New Roman" w:cs="Times New Roman"/>
          <w:color w:val="auto"/>
          <w:sz w:val="22"/>
          <w:szCs w:val="22"/>
          <w:lang w:val="uk-UA" w:eastAsia="uk-UA" w:bidi="ar-SA"/>
        </w:rPr>
        <w:t xml:space="preserve"> (для юридичних осіб). У разі, якщо</w:t>
      </w:r>
      <w:r w:rsidR="006B7B86" w:rsidRPr="00014533">
        <w:rPr>
          <w:rFonts w:ascii="Times New Roman" w:hAnsi="Times New Roman" w:cs="Times New Roman"/>
          <w:b/>
          <w:color w:val="auto"/>
          <w:sz w:val="22"/>
          <w:szCs w:val="22"/>
          <w:lang w:val="uk-UA" w:eastAsia="uk-UA" w:bidi="ar-SA"/>
        </w:rPr>
        <w:t xml:space="preserve"> </w:t>
      </w:r>
      <w:r w:rsidR="006B7B86" w:rsidRPr="00014533">
        <w:rPr>
          <w:rFonts w:ascii="Times New Roman" w:hAnsi="Times New Roman" w:cs="Times New Roman"/>
          <w:color w:val="auto"/>
          <w:sz w:val="22"/>
          <w:szCs w:val="22"/>
          <w:lang w:val="uk-UA" w:eastAsia="uk-UA" w:bidi="ar-SA"/>
        </w:rPr>
        <w:t>Учасник діє на основі модельного статуту то такий Учасник подає довідку довільної форми з відповідною інформацією. (</w:t>
      </w:r>
      <w:r w:rsidR="007C2701" w:rsidRPr="00014533">
        <w:rPr>
          <w:rFonts w:ascii="Times New Roman" w:hAnsi="Times New Roman" w:cs="Times New Roman"/>
          <w:i/>
          <w:color w:val="auto"/>
          <w:sz w:val="22"/>
          <w:szCs w:val="22"/>
          <w:lang w:val="uk-UA" w:eastAsia="uk-UA" w:bidi="ar-SA"/>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006B7B86" w:rsidRPr="00014533">
        <w:rPr>
          <w:rFonts w:ascii="Times New Roman" w:hAnsi="Times New Roman" w:cs="Times New Roman"/>
          <w:color w:val="auto"/>
          <w:sz w:val="22"/>
          <w:szCs w:val="22"/>
          <w:lang w:val="uk-UA" w:eastAsia="uk-UA" w:bidi="ar-SA"/>
        </w:rPr>
        <w:t>).</w:t>
      </w:r>
    </w:p>
    <w:p w14:paraId="4EEC3617" w14:textId="77777777" w:rsidR="003C67AD" w:rsidRPr="00014533" w:rsidRDefault="003C67AD" w:rsidP="003C67AD">
      <w:pPr>
        <w:suppressAutoHyphens w:val="0"/>
        <w:ind w:firstLine="284"/>
        <w:jc w:val="both"/>
        <w:rPr>
          <w:rFonts w:ascii="Times New Roman" w:hAnsi="Times New Roman" w:cs="Times New Roman"/>
          <w:color w:val="auto"/>
          <w:sz w:val="22"/>
          <w:szCs w:val="22"/>
          <w:lang w:val="uk-UA" w:eastAsia="uk-UA" w:bidi="ar-SA"/>
        </w:rPr>
      </w:pPr>
    </w:p>
    <w:p w14:paraId="56E3FF79" w14:textId="77777777" w:rsidR="007C2701" w:rsidRPr="00014533" w:rsidRDefault="000D6A98"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
          <w:lang w:val="uk-UA"/>
        </w:rPr>
        <w:t>4</w:t>
      </w:r>
      <w:r w:rsidR="006B7B86" w:rsidRPr="00014533">
        <w:rPr>
          <w:rFonts w:ascii="Times New Roman" w:hAnsi="Times New Roman" w:cs="Times New Roman"/>
          <w:b/>
          <w:lang w:val="uk-UA"/>
        </w:rPr>
        <w:t>.</w:t>
      </w:r>
      <w:r w:rsidR="006B7B86" w:rsidRPr="00014533">
        <w:rPr>
          <w:rFonts w:ascii="Times New Roman" w:hAnsi="Times New Roman" w:cs="Times New Roman"/>
          <w:lang w:val="uk-UA"/>
        </w:rPr>
        <w:t xml:space="preserve"> </w:t>
      </w:r>
      <w:r w:rsidR="007C2701" w:rsidRPr="00014533">
        <w:rPr>
          <w:rFonts w:ascii="Times New Roman" w:hAnsi="Times New Roman" w:cs="Times New Roman"/>
          <w:bCs/>
          <w:color w:val="auto"/>
          <w:kern w:val="1"/>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03CCAD1D" w14:textId="77777777" w:rsidR="007C2701" w:rsidRPr="00014533"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Cs/>
          <w:color w:val="auto"/>
          <w:kern w:val="1"/>
          <w:lang w:val="uk-UA" w:eastAsia="ar-SA"/>
        </w:rPr>
        <w:t>- громадяни Російської Федерації;</w:t>
      </w:r>
    </w:p>
    <w:p w14:paraId="5E19D114" w14:textId="77777777" w:rsidR="007C2701" w:rsidRPr="00014533"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Cs/>
          <w:color w:val="auto"/>
          <w:kern w:val="1"/>
          <w:lang w:val="uk-UA" w:eastAsia="ar-SA"/>
        </w:rPr>
        <w:t>- юридичні особи, створені та зареєстровані відповідно до законодавства Російської Федерації;</w:t>
      </w:r>
    </w:p>
    <w:p w14:paraId="1F76D82A" w14:textId="77777777" w:rsidR="00C45438" w:rsidRPr="00014533" w:rsidRDefault="001F6D43"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Cs/>
          <w:color w:val="auto"/>
          <w:kern w:val="1"/>
          <w:lang w:val="uk-UA" w:eastAsia="ar-SA"/>
        </w:rPr>
        <w:lastRenderedPageBreak/>
        <w:t>-</w:t>
      </w:r>
      <w:r w:rsidR="00C45438" w:rsidRPr="00014533">
        <w:rPr>
          <w:rFonts w:ascii="Times New Roman" w:hAnsi="Times New Roman" w:cs="Times New Roman"/>
          <w:bCs/>
          <w:color w:val="auto"/>
          <w:kern w:val="1"/>
          <w:lang w:val="uk-UA" w:eastAsia="ar-SA"/>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2D4F8C50" w14:textId="3A9A1EAA" w:rsidR="007C2701" w:rsidRPr="00014533" w:rsidRDefault="00C45438"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Cs/>
          <w:color w:val="auto"/>
          <w:kern w:val="1"/>
          <w:lang w:val="uk-UA" w:eastAsia="ar-S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FC6B6B9" w14:textId="77777777" w:rsidR="007C2701" w:rsidRPr="00014533" w:rsidRDefault="007C2701" w:rsidP="003C67AD">
      <w:pPr>
        <w:pStyle w:val="1f5"/>
        <w:widowControl w:val="0"/>
        <w:spacing w:line="240" w:lineRule="auto"/>
        <w:ind w:firstLine="284"/>
        <w:jc w:val="both"/>
        <w:rPr>
          <w:rFonts w:ascii="Times New Roman" w:hAnsi="Times New Roman" w:cs="Times New Roman"/>
          <w:bCs/>
          <w:i/>
          <w:color w:val="auto"/>
          <w:kern w:val="1"/>
          <w:u w:val="single"/>
          <w:lang w:val="uk-UA" w:eastAsia="ar-SA"/>
        </w:rPr>
      </w:pPr>
      <w:r w:rsidRPr="00014533">
        <w:rPr>
          <w:rFonts w:ascii="Times New Roman" w:hAnsi="Times New Roman" w:cs="Times New Roman"/>
          <w:bCs/>
          <w:i/>
          <w:color w:val="auto"/>
          <w:kern w:val="1"/>
          <w:u w:val="single"/>
          <w:lang w:val="uk-UA" w:eastAsia="ar-SA"/>
        </w:rPr>
        <w:t>З метою підтвердження виконання вимог даного пункту оголошення, у разі, якщо кінцевим (ми) бенефіціарним (ими) власником (ами)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14:paraId="655CB2FE" w14:textId="77777777" w:rsidR="007C2701" w:rsidRPr="00014533"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Cs/>
          <w:color w:val="auto"/>
          <w:kern w:val="1"/>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14:paraId="304BA7AC" w14:textId="77777777" w:rsidR="007C2701" w:rsidRPr="00014533"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Cs/>
          <w:color w:val="auto"/>
          <w:kern w:val="1"/>
          <w:lang w:val="uk-UA" w:eastAsia="ar-SA"/>
        </w:rPr>
        <w:t>б) посвідку на постійне чи тимчасове проживання на території України;</w:t>
      </w:r>
    </w:p>
    <w:p w14:paraId="616C2C74" w14:textId="77777777" w:rsidR="007C2701" w:rsidRPr="00014533"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Cs/>
          <w:color w:val="auto"/>
          <w:kern w:val="1"/>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DF2361C" w14:textId="77777777" w:rsidR="007C2701" w:rsidRPr="00014533" w:rsidRDefault="007C2701" w:rsidP="003C67AD">
      <w:pPr>
        <w:pStyle w:val="1f5"/>
        <w:widowControl w:val="0"/>
        <w:spacing w:line="240" w:lineRule="auto"/>
        <w:ind w:firstLine="284"/>
        <w:jc w:val="both"/>
        <w:rPr>
          <w:rFonts w:ascii="Times New Roman" w:hAnsi="Times New Roman" w:cs="Times New Roman"/>
          <w:bCs/>
          <w:color w:val="auto"/>
          <w:kern w:val="1"/>
          <w:lang w:val="uk-UA" w:eastAsia="ar-SA"/>
        </w:rPr>
      </w:pPr>
      <w:r w:rsidRPr="00014533">
        <w:rPr>
          <w:rFonts w:ascii="Times New Roman" w:hAnsi="Times New Roman" w:cs="Times New Roman"/>
          <w:bCs/>
          <w:color w:val="auto"/>
          <w:kern w:val="1"/>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14:paraId="20128D17" w14:textId="77777777" w:rsidR="007C2701" w:rsidRPr="00014533" w:rsidRDefault="007C2701" w:rsidP="003C67AD">
      <w:pPr>
        <w:suppressAutoHyphens w:val="0"/>
        <w:ind w:firstLine="284"/>
        <w:jc w:val="both"/>
        <w:rPr>
          <w:rFonts w:ascii="Times New Roman" w:hAnsi="Times New Roman" w:cs="Times New Roman"/>
          <w:bCs/>
          <w:color w:val="auto"/>
          <w:kern w:val="1"/>
          <w:sz w:val="22"/>
          <w:szCs w:val="22"/>
          <w:lang w:val="uk-UA" w:eastAsia="ar-SA" w:bidi="ar-SA"/>
        </w:rPr>
      </w:pPr>
      <w:r w:rsidRPr="00014533">
        <w:rPr>
          <w:rFonts w:ascii="Times New Roman" w:hAnsi="Times New Roman" w:cs="Times New Roman"/>
          <w:bCs/>
          <w:color w:val="auto"/>
          <w:kern w:val="1"/>
          <w:sz w:val="22"/>
          <w:szCs w:val="22"/>
          <w:lang w:val="uk-UA" w:eastAsia="ar-SA" w:bidi="ar-SA"/>
        </w:rPr>
        <w:t>*</w:t>
      </w:r>
      <w:r w:rsidRPr="00014533">
        <w:rPr>
          <w:rFonts w:ascii="Times New Roman" w:hAnsi="Times New Roman" w:cs="Times New Roman"/>
          <w:bCs/>
          <w:i/>
          <w:color w:val="auto"/>
          <w:kern w:val="1"/>
          <w:sz w:val="22"/>
          <w:szCs w:val="22"/>
          <w:lang w:val="uk-UA" w:eastAsia="ar-SA" w:bidi="ar-SA"/>
        </w:rPr>
        <w:t>Згідно роз'яснення Міністерства юстиції України від 08.03.2022 № 24560/8.1.3/10-22</w:t>
      </w:r>
      <w:r w:rsidRPr="00014533">
        <w:rPr>
          <w:rFonts w:ascii="Times New Roman" w:hAnsi="Times New Roman" w:cs="Times New Roman"/>
          <w:bCs/>
          <w:color w:val="auto"/>
          <w:kern w:val="1"/>
          <w:sz w:val="22"/>
          <w:szCs w:val="22"/>
          <w:lang w:val="uk-UA" w:eastAsia="ar-SA" w:bidi="ar-SA"/>
        </w:rPr>
        <w:t>.</w:t>
      </w:r>
    </w:p>
    <w:p w14:paraId="02BB78AF" w14:textId="77777777" w:rsidR="001A160E" w:rsidRPr="00014533" w:rsidRDefault="001A160E"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5A427160" w14:textId="77777777" w:rsidR="00AE1120" w:rsidRPr="00014533" w:rsidRDefault="00AE1120"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3AC05551" w14:textId="32425B01" w:rsidR="00AE1120" w:rsidRPr="00014533" w:rsidRDefault="00AE1120"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24D41D67" w14:textId="5D054A4A" w:rsidR="0087151E" w:rsidRPr="00014533" w:rsidRDefault="0087151E"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6D11966E" w14:textId="77777777" w:rsidR="0083068D" w:rsidRPr="00014533" w:rsidRDefault="0083068D"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56C4F764" w14:textId="77777777" w:rsidR="003D1453" w:rsidRPr="00014533" w:rsidRDefault="003D1453"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ДОДАТОК 3 ДО ТЕНДЕРНОЇ ДОКУМЕНТАЦІЇ</w:t>
      </w:r>
    </w:p>
    <w:p w14:paraId="5D53AACB" w14:textId="77777777" w:rsidR="003D1453" w:rsidRPr="00014533" w:rsidRDefault="003D1453" w:rsidP="003C67AD">
      <w:pPr>
        <w:ind w:firstLine="284"/>
        <w:jc w:val="center"/>
        <w:rPr>
          <w:rFonts w:ascii="Times New Roman" w:hAnsi="Times New Roman" w:cs="Times New Roman"/>
          <w:b/>
          <w:color w:val="auto"/>
          <w:sz w:val="22"/>
          <w:szCs w:val="22"/>
          <w:lang w:val="uk-UA" w:eastAsia="ru-RU" w:bidi="ar-SA"/>
        </w:rPr>
      </w:pPr>
      <w:r w:rsidRPr="00014533">
        <w:rPr>
          <w:rFonts w:ascii="Times New Roman" w:hAnsi="Times New Roman" w:cs="Times New Roman"/>
          <w:b/>
          <w:color w:val="auto"/>
          <w:sz w:val="22"/>
          <w:szCs w:val="22"/>
          <w:lang w:val="uk-UA" w:eastAsia="ru-RU" w:bidi="ar-SA"/>
        </w:rPr>
        <w:t>ПРОЕКТ ДОГОВОРУ ПРО ЗАКУПІВЛЮ</w:t>
      </w:r>
    </w:p>
    <w:p w14:paraId="6DCC0410" w14:textId="77777777" w:rsidR="004441C2" w:rsidRPr="00014533" w:rsidRDefault="004441C2" w:rsidP="003C67AD">
      <w:pPr>
        <w:ind w:firstLine="284"/>
        <w:jc w:val="center"/>
        <w:rPr>
          <w:rFonts w:ascii="Times New Roman" w:hAnsi="Times New Roman" w:cs="Times New Roman"/>
          <w:b/>
          <w:color w:val="auto"/>
          <w:sz w:val="22"/>
          <w:szCs w:val="22"/>
          <w:lang w:val="uk-UA" w:eastAsia="ru-RU" w:bidi="ar-SA"/>
        </w:rPr>
      </w:pPr>
    </w:p>
    <w:p w14:paraId="46C4BD3E" w14:textId="77777777" w:rsidR="004441C2" w:rsidRPr="00014533" w:rsidRDefault="004441C2" w:rsidP="003C67AD">
      <w:pPr>
        <w:tabs>
          <w:tab w:val="left" w:pos="-540"/>
        </w:tabs>
        <w:suppressAutoHyphens w:val="0"/>
        <w:autoSpaceDE w:val="0"/>
        <w:autoSpaceDN w:val="0"/>
        <w:adjustRightInd w:val="0"/>
        <w:spacing w:after="160" w:line="259" w:lineRule="auto"/>
        <w:ind w:firstLine="284"/>
        <w:jc w:val="center"/>
        <w:rPr>
          <w:rFonts w:ascii="Times New Roman" w:hAnsi="Times New Roman" w:cs="Times New Roman"/>
          <w:b/>
          <w:kern w:val="1"/>
          <w:sz w:val="22"/>
          <w:szCs w:val="22"/>
          <w:lang w:val="uk-UA" w:eastAsia="ar-SA" w:bidi="ar-SA"/>
        </w:rPr>
      </w:pPr>
      <w:r w:rsidRPr="00014533">
        <w:rPr>
          <w:rFonts w:ascii="Times New Roman" w:hAnsi="Times New Roman" w:cs="Times New Roman"/>
          <w:b/>
          <w:kern w:val="1"/>
          <w:sz w:val="22"/>
          <w:szCs w:val="22"/>
          <w:lang w:val="uk-UA" w:eastAsia="ar-SA" w:bidi="ar-SA"/>
        </w:rPr>
        <w:t>Міститься в окремому файлі</w:t>
      </w:r>
      <w:r w:rsidRPr="00014533">
        <w:rPr>
          <w:rFonts w:ascii="Times New Roman" w:hAnsi="Times New Roman" w:cs="Times New Roman"/>
          <w:b/>
          <w:sz w:val="22"/>
          <w:szCs w:val="22"/>
          <w:lang w:val="uk-UA" w:eastAsia="ru-RU" w:bidi="ar-SA"/>
        </w:rPr>
        <w:t>, що додається,</w:t>
      </w:r>
      <w:r w:rsidRPr="00014533">
        <w:rPr>
          <w:rFonts w:ascii="Times New Roman" w:hAnsi="Times New Roman" w:cs="Times New Roman"/>
          <w:b/>
          <w:kern w:val="1"/>
          <w:sz w:val="22"/>
          <w:szCs w:val="22"/>
          <w:lang w:val="uk-UA" w:eastAsia="ar-SA" w:bidi="ar-SA"/>
        </w:rPr>
        <w:t xml:space="preserve"> під назвою «Проект договору»</w:t>
      </w:r>
    </w:p>
    <w:p w14:paraId="049CCEDD" w14:textId="5671FEFB" w:rsidR="00AE1120" w:rsidRPr="00014533" w:rsidRDefault="00AE1120">
      <w:pPr>
        <w:suppressAutoHyphens w:val="0"/>
        <w:spacing w:after="160" w:line="259" w:lineRule="auto"/>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br w:type="page"/>
      </w:r>
    </w:p>
    <w:p w14:paraId="6E4FD692" w14:textId="77777777" w:rsidR="003D1453" w:rsidRPr="00014533" w:rsidRDefault="003D1453"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p>
    <w:p w14:paraId="0EB8B7E0" w14:textId="77777777" w:rsidR="00C359D7" w:rsidRPr="00014533" w:rsidRDefault="007F2214" w:rsidP="003C67AD">
      <w:pPr>
        <w:widowControl w:val="0"/>
        <w:shd w:val="clear" w:color="auto" w:fill="FFFFFF"/>
        <w:suppressAutoHyphens w:val="0"/>
        <w:spacing w:before="120" w:after="240" w:line="259" w:lineRule="auto"/>
        <w:ind w:firstLine="284"/>
        <w:jc w:val="right"/>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ДОДАТОК 4 ДО ТЕНДЕРНОЇ ДОКУМЕНТАЦІЇ</w:t>
      </w:r>
    </w:p>
    <w:p w14:paraId="5F72B9B4" w14:textId="77777777" w:rsidR="00E545D4" w:rsidRPr="00014533" w:rsidRDefault="003D1453" w:rsidP="003C67AD">
      <w:pPr>
        <w:suppressAutoHyphens w:val="0"/>
        <w:ind w:firstLine="284"/>
        <w:jc w:val="both"/>
        <w:rPr>
          <w:rFonts w:ascii="Times New Roman" w:hAnsi="Times New Roman" w:cs="Times New Roman"/>
          <w:b/>
          <w:color w:val="auto"/>
          <w:sz w:val="22"/>
          <w:szCs w:val="22"/>
          <w:lang w:val="uk-UA" w:eastAsia="uk-UA" w:bidi="ar-SA"/>
        </w:rPr>
      </w:pPr>
      <w:r w:rsidRPr="00014533">
        <w:rPr>
          <w:rFonts w:ascii="Times New Roman" w:hAnsi="Times New Roman" w:cs="Times New Roman"/>
          <w:b/>
          <w:color w:val="auto"/>
          <w:sz w:val="22"/>
          <w:szCs w:val="22"/>
          <w:lang w:val="uk-UA" w:eastAsia="uk-UA" w:bidi="ar-SA"/>
        </w:rPr>
        <w:t xml:space="preserve">СПОСІБ ДОКУМЕНТАЛЬНОГО ПІДТВЕРДЖЕННЯ ІНФОРМАЦІЇ ДЛЯ ПЕРЕМОЖЦЯ, ЩОДО ВІДСУТНОСТІ ПІДСТАВ, ВИЗНАЧЕНИХ У </w:t>
      </w:r>
      <w:r w:rsidR="00E545D4" w:rsidRPr="00014533">
        <w:rPr>
          <w:rFonts w:ascii="Times New Roman" w:hAnsi="Times New Roman" w:cs="Times New Roman"/>
          <w:b/>
          <w:color w:val="auto"/>
          <w:sz w:val="22"/>
          <w:szCs w:val="22"/>
          <w:lang w:val="uk-UA" w:eastAsia="uk-UA" w:bidi="ar-SA"/>
        </w:rPr>
        <w:t xml:space="preserve">ПУНКТІ 44 ОСОБЛИВОСТЕЙ. </w:t>
      </w:r>
    </w:p>
    <w:p w14:paraId="4F4B2A79" w14:textId="77777777" w:rsidR="00C359D7" w:rsidRPr="00014533" w:rsidRDefault="00C359D7" w:rsidP="003C67AD">
      <w:pPr>
        <w:shd w:val="clear" w:color="auto" w:fill="FFFFFF"/>
        <w:suppressAutoHyphens w:val="0"/>
        <w:ind w:firstLine="284"/>
        <w:jc w:val="center"/>
        <w:rPr>
          <w:rFonts w:ascii="Times New Roman" w:hAnsi="Times New Roman" w:cs="Times New Roman"/>
          <w:b/>
          <w:color w:val="auto"/>
          <w:sz w:val="22"/>
          <w:szCs w:val="22"/>
          <w:lang w:val="uk-UA" w:eastAsia="uk-UA" w:bidi="ar-SA"/>
        </w:rPr>
      </w:pPr>
    </w:p>
    <w:p w14:paraId="11A93602" w14:textId="77777777" w:rsidR="005C7968" w:rsidRPr="00014533" w:rsidRDefault="005C7968" w:rsidP="003C67AD">
      <w:pPr>
        <w:shd w:val="clear" w:color="auto" w:fill="FFFFFF"/>
        <w:suppressAutoHyphens w:val="0"/>
        <w:ind w:firstLine="284"/>
        <w:jc w:val="center"/>
        <w:rPr>
          <w:rFonts w:ascii="Times New Roman" w:hAnsi="Times New Roman" w:cs="Times New Roman"/>
          <w:b/>
          <w:color w:val="auto"/>
          <w:sz w:val="22"/>
          <w:szCs w:val="22"/>
          <w:lang w:val="uk-UA" w:eastAsia="uk-UA" w:bidi="ar-SA"/>
        </w:rPr>
      </w:pPr>
    </w:p>
    <w:p w14:paraId="2663C0B1" w14:textId="77777777" w:rsidR="0087151E" w:rsidRPr="00014533" w:rsidRDefault="0087151E" w:rsidP="0087151E">
      <w:pPr>
        <w:widowControl w:val="0"/>
        <w:pBdr>
          <w:top w:val="nil"/>
          <w:left w:val="nil"/>
          <w:bottom w:val="nil"/>
          <w:right w:val="nil"/>
          <w:between w:val="nil"/>
        </w:pBdr>
        <w:ind w:firstLine="567"/>
        <w:jc w:val="both"/>
        <w:rPr>
          <w:rFonts w:ascii="Times New Roman" w:hAnsi="Times New Roman" w:cs="Times New Roman"/>
          <w:sz w:val="22"/>
          <w:szCs w:val="22"/>
          <w:u w:val="single"/>
          <w:lang w:val="uk-UA"/>
        </w:rPr>
      </w:pPr>
      <w:r w:rsidRPr="00014533">
        <w:rPr>
          <w:rFonts w:ascii="Times New Roman" w:hAnsi="Times New Roman" w:cs="Times New Roman"/>
          <w:color w:val="000000" w:themeColor="text1"/>
          <w:sz w:val="22"/>
          <w:szCs w:val="22"/>
          <w:u w:val="single"/>
          <w:lang w:val="uk-UA"/>
        </w:rPr>
        <w:t xml:space="preserve">Переможець процедури закупівлі у строк, що </w:t>
      </w:r>
      <w:r w:rsidRPr="00014533">
        <w:rPr>
          <w:rFonts w:ascii="Times New Roman" w:hAnsi="Times New Roman" w:cs="Times New Roman"/>
          <w:b/>
          <w:i/>
          <w:color w:val="000000" w:themeColor="text1"/>
          <w:sz w:val="22"/>
          <w:szCs w:val="22"/>
          <w:u w:val="single"/>
          <w:lang w:val="uk-UA"/>
        </w:rPr>
        <w:t xml:space="preserve">не перевищує чотири дні </w:t>
      </w:r>
      <w:r w:rsidRPr="00014533">
        <w:rPr>
          <w:rFonts w:ascii="Times New Roman" w:hAnsi="Times New Roman" w:cs="Times New Roman"/>
          <w:color w:val="000000" w:themeColor="text1"/>
          <w:sz w:val="22"/>
          <w:szCs w:val="22"/>
          <w:u w:val="singl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014533">
        <w:rPr>
          <w:rFonts w:ascii="Times New Roman" w:hAnsi="Times New Roman" w:cs="Times New Roman"/>
          <w:sz w:val="22"/>
          <w:szCs w:val="22"/>
          <w:u w:val="single"/>
          <w:lang w:val="uk-UA"/>
        </w:rPr>
        <w:t xml:space="preserve">. </w:t>
      </w:r>
    </w:p>
    <w:p w14:paraId="5BE41FC4" w14:textId="77777777" w:rsidR="0087151E" w:rsidRPr="00014533" w:rsidRDefault="0087151E" w:rsidP="0087151E">
      <w:pPr>
        <w:widowControl w:val="0"/>
        <w:pBdr>
          <w:top w:val="nil"/>
          <w:left w:val="nil"/>
          <w:bottom w:val="nil"/>
          <w:right w:val="nil"/>
          <w:between w:val="nil"/>
        </w:pBdr>
        <w:ind w:firstLine="567"/>
        <w:jc w:val="both"/>
        <w:rPr>
          <w:rFonts w:ascii="Times New Roman" w:hAnsi="Times New Roman" w:cs="Times New Roman"/>
          <w:sz w:val="22"/>
          <w:szCs w:val="22"/>
        </w:rPr>
      </w:pPr>
      <w:r w:rsidRPr="00014533">
        <w:rPr>
          <w:rFonts w:ascii="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A37765" w14:textId="77777777" w:rsidR="0087151E" w:rsidRPr="00014533" w:rsidRDefault="0087151E" w:rsidP="0087151E">
      <w:pPr>
        <w:rPr>
          <w:rFonts w:ascii="Times New Roman" w:hAnsi="Times New Roman" w:cs="Times New Roman"/>
          <w:b/>
          <w:sz w:val="22"/>
          <w:szCs w:val="22"/>
        </w:rPr>
      </w:pPr>
    </w:p>
    <w:p w14:paraId="6F284BAF" w14:textId="77777777" w:rsidR="0087151E" w:rsidRPr="00014533" w:rsidRDefault="0087151E" w:rsidP="0087151E">
      <w:pPr>
        <w:rPr>
          <w:rFonts w:ascii="Times New Roman" w:hAnsi="Times New Roman" w:cs="Times New Roman"/>
          <w:b/>
          <w:sz w:val="22"/>
          <w:szCs w:val="22"/>
        </w:rPr>
      </w:pPr>
      <w:r w:rsidRPr="00014533">
        <w:rPr>
          <w:rFonts w:ascii="Times New Roman" w:hAnsi="Times New Roman" w:cs="Times New Roman"/>
          <w:b/>
          <w:sz w:val="22"/>
          <w:szCs w:val="22"/>
        </w:rPr>
        <w:t>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87151E" w:rsidRPr="00014533" w14:paraId="4C4205A6" w14:textId="77777777" w:rsidTr="001025F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C6B49" w14:textId="77777777" w:rsidR="0087151E" w:rsidRPr="00014533" w:rsidRDefault="0087151E" w:rsidP="001025FA">
            <w:pPr>
              <w:ind w:left="100"/>
              <w:jc w:val="center"/>
              <w:rPr>
                <w:rFonts w:ascii="Times New Roman" w:hAnsi="Times New Roman" w:cs="Times New Roman"/>
                <w:sz w:val="22"/>
                <w:szCs w:val="22"/>
              </w:rPr>
            </w:pPr>
            <w:r w:rsidRPr="00014533">
              <w:rPr>
                <w:rFonts w:ascii="Times New Roman" w:hAnsi="Times New Roman" w:cs="Times New Roman"/>
                <w:b/>
                <w:sz w:val="22"/>
                <w:szCs w:val="22"/>
              </w:rPr>
              <w:t>№</w:t>
            </w:r>
          </w:p>
          <w:p w14:paraId="43DCD352" w14:textId="77777777" w:rsidR="0087151E" w:rsidRPr="00014533" w:rsidRDefault="0087151E" w:rsidP="001025FA">
            <w:pPr>
              <w:ind w:left="100"/>
              <w:jc w:val="center"/>
              <w:rPr>
                <w:rFonts w:ascii="Times New Roman" w:hAnsi="Times New Roman" w:cs="Times New Roman"/>
                <w:sz w:val="22"/>
                <w:szCs w:val="22"/>
              </w:rPr>
            </w:pPr>
            <w:r w:rsidRPr="00014533">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3B7C0" w14:textId="77777777" w:rsidR="0087151E" w:rsidRPr="00014533" w:rsidRDefault="0087151E" w:rsidP="001025FA">
            <w:pPr>
              <w:ind w:left="100"/>
              <w:jc w:val="center"/>
              <w:rPr>
                <w:rFonts w:ascii="Times New Roman" w:hAnsi="Times New Roman" w:cs="Times New Roman"/>
                <w:b/>
                <w:color w:val="000000" w:themeColor="text1"/>
                <w:sz w:val="22"/>
                <w:szCs w:val="22"/>
              </w:rPr>
            </w:pPr>
            <w:r w:rsidRPr="00014533">
              <w:rPr>
                <w:rFonts w:ascii="Times New Roman" w:hAnsi="Times New Roman" w:cs="Times New Roman"/>
                <w:b/>
                <w:color w:val="000000" w:themeColor="text1"/>
                <w:sz w:val="22"/>
                <w:szCs w:val="22"/>
              </w:rPr>
              <w:t xml:space="preserve">Вимоги згідно п. </w:t>
            </w:r>
            <w:r w:rsidRPr="00014533">
              <w:rPr>
                <w:rFonts w:ascii="Times New Roman" w:hAnsi="Times New Roman" w:cs="Times New Roman"/>
                <w:color w:val="000000" w:themeColor="text1"/>
                <w:sz w:val="22"/>
                <w:szCs w:val="22"/>
              </w:rPr>
              <w:t>47</w:t>
            </w:r>
            <w:r w:rsidRPr="00014533">
              <w:rPr>
                <w:rFonts w:ascii="Times New Roman" w:hAnsi="Times New Roman" w:cs="Times New Roman"/>
                <w:b/>
                <w:color w:val="000000" w:themeColor="text1"/>
                <w:sz w:val="22"/>
                <w:szCs w:val="22"/>
              </w:rPr>
              <w:t xml:space="preserve"> Особливостей</w:t>
            </w:r>
          </w:p>
          <w:p w14:paraId="68CCF4C0" w14:textId="77777777" w:rsidR="0087151E" w:rsidRPr="00014533" w:rsidRDefault="0087151E" w:rsidP="001025FA">
            <w:pPr>
              <w:ind w:left="100"/>
              <w:jc w:val="center"/>
              <w:rPr>
                <w:rFonts w:ascii="Times New Roman" w:hAnsi="Times New Roman" w:cs="Times New Roman"/>
                <w:b/>
                <w:color w:val="000000" w:themeColor="text1"/>
                <w:sz w:val="22"/>
                <w:szCs w:val="22"/>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645D7" w14:textId="77777777" w:rsidR="0087151E" w:rsidRPr="00014533" w:rsidRDefault="0087151E" w:rsidP="001025FA">
            <w:pPr>
              <w:ind w:left="100"/>
              <w:jc w:val="center"/>
              <w:rPr>
                <w:rFonts w:ascii="Times New Roman" w:hAnsi="Times New Roman" w:cs="Times New Roman"/>
                <w:b/>
                <w:color w:val="000000" w:themeColor="text1"/>
                <w:sz w:val="22"/>
                <w:szCs w:val="22"/>
              </w:rPr>
            </w:pPr>
            <w:r w:rsidRPr="00014533">
              <w:rPr>
                <w:rFonts w:ascii="Times New Roman" w:hAnsi="Times New Roman" w:cs="Times New Roman"/>
                <w:b/>
                <w:color w:val="000000" w:themeColor="text1"/>
                <w:sz w:val="22"/>
                <w:szCs w:val="22"/>
              </w:rPr>
              <w:t xml:space="preserve">Переможець торгів на виконання вимоги згідно п. </w:t>
            </w:r>
            <w:r w:rsidRPr="00014533">
              <w:rPr>
                <w:rFonts w:ascii="Times New Roman" w:hAnsi="Times New Roman" w:cs="Times New Roman"/>
                <w:color w:val="000000" w:themeColor="text1"/>
                <w:sz w:val="22"/>
                <w:szCs w:val="22"/>
              </w:rPr>
              <w:t>47</w:t>
            </w:r>
            <w:r w:rsidRPr="00014533">
              <w:rPr>
                <w:rFonts w:ascii="Times New Roman" w:hAnsi="Times New Roman" w:cs="Times New Roman"/>
                <w:b/>
                <w:color w:val="000000" w:themeColor="text1"/>
                <w:sz w:val="22"/>
                <w:szCs w:val="22"/>
              </w:rPr>
              <w:t xml:space="preserve"> Особливостей (підтвердження відсутності підстав) повинен надати таку інформацію:</w:t>
            </w:r>
          </w:p>
        </w:tc>
      </w:tr>
      <w:tr w:rsidR="0087151E" w:rsidRPr="00014533" w14:paraId="268BD6A1" w14:textId="77777777" w:rsidTr="001025F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F8228" w14:textId="77777777" w:rsidR="0087151E" w:rsidRPr="00014533" w:rsidRDefault="0087151E" w:rsidP="001025FA">
            <w:pPr>
              <w:ind w:left="100"/>
              <w:jc w:val="center"/>
              <w:rPr>
                <w:rFonts w:ascii="Times New Roman" w:hAnsi="Times New Roman" w:cs="Times New Roman"/>
                <w:sz w:val="22"/>
                <w:szCs w:val="22"/>
              </w:rPr>
            </w:pPr>
            <w:r w:rsidRPr="00014533">
              <w:rPr>
                <w:rFonts w:ascii="Times New Roman" w:hAnsi="Times New Roman" w:cs="Times New Roman"/>
                <w:b/>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EBA1" w14:textId="77777777" w:rsidR="0087151E" w:rsidRPr="00014533" w:rsidRDefault="0087151E" w:rsidP="001025FA">
            <w:pPr>
              <w:widowControl w:val="0"/>
              <w:pBdr>
                <w:top w:val="nil"/>
                <w:left w:val="nil"/>
                <w:bottom w:val="nil"/>
                <w:right w:val="nil"/>
                <w:between w:val="nil"/>
              </w:pBdr>
              <w:spacing w:before="120"/>
              <w:jc w:val="both"/>
              <w:rPr>
                <w:rFonts w:ascii="Times New Roman" w:hAnsi="Times New Roman" w:cs="Times New Roman"/>
                <w:sz w:val="22"/>
                <w:szCs w:val="22"/>
              </w:rPr>
            </w:pPr>
            <w:r w:rsidRPr="00014533">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AC7B0C" w14:textId="77777777" w:rsidR="0087151E" w:rsidRPr="00014533" w:rsidRDefault="0087151E" w:rsidP="001025FA">
            <w:pPr>
              <w:jc w:val="both"/>
              <w:rPr>
                <w:rFonts w:ascii="Times New Roman" w:hAnsi="Times New Roman" w:cs="Times New Roman"/>
                <w:b/>
                <w:sz w:val="22"/>
                <w:szCs w:val="22"/>
              </w:rPr>
            </w:pPr>
            <w:r w:rsidRPr="00014533">
              <w:rPr>
                <w:rFonts w:ascii="Times New Roman" w:hAnsi="Times New Roman" w:cs="Times New Roman"/>
                <w:b/>
                <w:sz w:val="22"/>
                <w:szCs w:val="22"/>
              </w:rPr>
              <w:t xml:space="preserve">(підпункт 3 пункт </w:t>
            </w:r>
            <w:r w:rsidRPr="00014533">
              <w:rPr>
                <w:rFonts w:ascii="Times New Roman" w:hAnsi="Times New Roman" w:cs="Times New Roman"/>
                <w:b/>
                <w:color w:val="000000" w:themeColor="text1"/>
                <w:sz w:val="22"/>
                <w:szCs w:val="22"/>
              </w:rPr>
              <w:t>47 Особливостей</w:t>
            </w:r>
            <w:r w:rsidRPr="00014533">
              <w:rPr>
                <w:rFonts w:ascii="Times New Roman" w:hAnsi="Times New Roman" w:cs="Times New Roman"/>
                <w:b/>
                <w:sz w:val="22"/>
                <w:szCs w:val="22"/>
              </w:rPr>
              <w:t>)</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942FD" w14:textId="77777777" w:rsidR="0087151E" w:rsidRPr="00014533" w:rsidRDefault="0087151E" w:rsidP="001025FA">
            <w:pPr>
              <w:ind w:right="140"/>
              <w:jc w:val="both"/>
              <w:rPr>
                <w:rFonts w:ascii="Times New Roman" w:hAnsi="Times New Roman" w:cs="Times New Roman"/>
                <w:sz w:val="22"/>
                <w:szCs w:val="22"/>
              </w:rPr>
            </w:pPr>
            <w:r w:rsidRPr="00014533">
              <w:rPr>
                <w:rFonts w:ascii="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4533">
              <w:rPr>
                <w:rFonts w:ascii="Times New Roman" w:hAnsi="Times New Roman" w:cs="Times New Roman"/>
                <w:sz w:val="22"/>
                <w:szCs w:val="22"/>
              </w:rPr>
              <w:t>керівника</w:t>
            </w:r>
            <w:r w:rsidRPr="00014533">
              <w:rPr>
                <w:rFonts w:ascii="Times New Roman" w:hAnsi="Times New Roman" w:cs="Times New Roman"/>
                <w:b/>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151E" w:rsidRPr="00014533" w14:paraId="098FC186" w14:textId="77777777" w:rsidTr="001025F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5957C" w14:textId="77777777" w:rsidR="0087151E" w:rsidRPr="00014533" w:rsidRDefault="0087151E" w:rsidP="001025FA">
            <w:pPr>
              <w:ind w:left="100"/>
              <w:jc w:val="center"/>
              <w:rPr>
                <w:rFonts w:ascii="Times New Roman" w:hAnsi="Times New Roman" w:cs="Times New Roman"/>
                <w:sz w:val="22"/>
                <w:szCs w:val="22"/>
              </w:rPr>
            </w:pPr>
            <w:r w:rsidRPr="00014533">
              <w:rPr>
                <w:rFonts w:ascii="Times New Roman" w:hAnsi="Times New Roman" w:cs="Times New Roman"/>
                <w:b/>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49C54" w14:textId="77777777" w:rsidR="0087151E" w:rsidRPr="00014533"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014533">
              <w:rPr>
                <w:rFonts w:ascii="Times New Roman" w:hAnsi="Times New Roman" w:cs="Times New Roman"/>
                <w:color w:val="000000" w:themeColor="text1"/>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5DF3AB" w14:textId="77777777" w:rsidR="0087151E" w:rsidRPr="00014533" w:rsidRDefault="0087151E" w:rsidP="001025FA">
            <w:pPr>
              <w:ind w:right="140"/>
              <w:jc w:val="both"/>
              <w:rPr>
                <w:rFonts w:ascii="Times New Roman" w:hAnsi="Times New Roman" w:cs="Times New Roman"/>
                <w:color w:val="000000" w:themeColor="text1"/>
                <w:sz w:val="22"/>
                <w:szCs w:val="22"/>
              </w:rPr>
            </w:pPr>
            <w:r w:rsidRPr="00014533">
              <w:rPr>
                <w:rFonts w:ascii="Times New Roman" w:hAnsi="Times New Roman" w:cs="Times New Roman"/>
                <w:color w:val="000000" w:themeColor="text1"/>
                <w:sz w:val="22"/>
                <w:szCs w:val="22"/>
              </w:rPr>
              <w:t>(підпункт 6 пункт</w:t>
            </w:r>
            <w:r w:rsidRPr="00014533">
              <w:rPr>
                <w:rFonts w:ascii="Times New Roman" w:hAnsi="Times New Roman" w:cs="Times New Roman"/>
                <w:b/>
                <w:color w:val="000000" w:themeColor="text1"/>
                <w:sz w:val="22"/>
                <w:szCs w:val="22"/>
              </w:rPr>
              <w:t xml:space="preserve"> 47</w:t>
            </w:r>
            <w:r w:rsidRPr="00014533">
              <w:rPr>
                <w:rFonts w:ascii="Times New Roman" w:hAnsi="Times New Roman" w:cs="Times New Roman"/>
                <w:color w:val="000000" w:themeColor="text1"/>
                <w:sz w:val="22"/>
                <w:szCs w:val="22"/>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59C6F5" w14:textId="77777777" w:rsidR="0087151E" w:rsidRPr="00014533" w:rsidRDefault="0087151E" w:rsidP="001025FA">
            <w:pPr>
              <w:jc w:val="both"/>
              <w:rPr>
                <w:rFonts w:ascii="Times New Roman" w:hAnsi="Times New Roman" w:cs="Times New Roman"/>
                <w:b/>
                <w:sz w:val="22"/>
                <w:szCs w:val="22"/>
              </w:rPr>
            </w:pPr>
            <w:r w:rsidRPr="00014533">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14533">
              <w:rPr>
                <w:rFonts w:ascii="Times New Roman" w:hAnsi="Times New Roman" w:cs="Times New Roman"/>
                <w:b/>
                <w:sz w:val="22"/>
                <w:szCs w:val="22"/>
              </w:rPr>
              <w:lastRenderedPageBreak/>
              <w:t xml:space="preserve">щодо </w:t>
            </w:r>
            <w:r w:rsidRPr="00014533">
              <w:rPr>
                <w:rFonts w:ascii="Times New Roman" w:hAnsi="Times New Roman" w:cs="Times New Roman"/>
                <w:sz w:val="22"/>
                <w:szCs w:val="22"/>
              </w:rPr>
              <w:t>керівника</w:t>
            </w:r>
            <w:r w:rsidRPr="00014533">
              <w:rPr>
                <w:rFonts w:ascii="Times New Roman" w:hAnsi="Times New Roman" w:cs="Times New Roman"/>
                <w:b/>
                <w:sz w:val="22"/>
                <w:szCs w:val="22"/>
              </w:rPr>
              <w:t xml:space="preserve"> учасника процедури закупівлі. </w:t>
            </w:r>
          </w:p>
          <w:p w14:paraId="493264C5" w14:textId="77777777" w:rsidR="0087151E" w:rsidRPr="00014533" w:rsidRDefault="0087151E" w:rsidP="001025FA">
            <w:pPr>
              <w:jc w:val="both"/>
              <w:rPr>
                <w:rFonts w:ascii="Times New Roman" w:hAnsi="Times New Roman" w:cs="Times New Roman"/>
                <w:b/>
                <w:sz w:val="22"/>
                <w:szCs w:val="22"/>
              </w:rPr>
            </w:pPr>
          </w:p>
          <w:p w14:paraId="2D50A326" w14:textId="77777777" w:rsidR="0087151E" w:rsidRPr="00014533" w:rsidRDefault="0087151E" w:rsidP="001025FA">
            <w:pPr>
              <w:jc w:val="both"/>
              <w:rPr>
                <w:rFonts w:ascii="Times New Roman" w:hAnsi="Times New Roman" w:cs="Times New Roman"/>
                <w:sz w:val="22"/>
                <w:szCs w:val="22"/>
              </w:rPr>
            </w:pPr>
          </w:p>
        </w:tc>
      </w:tr>
      <w:tr w:rsidR="0087151E" w:rsidRPr="00014533" w14:paraId="1A1C1BD1" w14:textId="77777777" w:rsidTr="001025F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E78D" w14:textId="77777777" w:rsidR="0087151E" w:rsidRPr="00014533" w:rsidRDefault="0087151E" w:rsidP="001025FA">
            <w:pPr>
              <w:ind w:left="100"/>
              <w:jc w:val="center"/>
              <w:rPr>
                <w:rFonts w:ascii="Times New Roman" w:hAnsi="Times New Roman" w:cs="Times New Roman"/>
                <w:sz w:val="22"/>
                <w:szCs w:val="22"/>
              </w:rPr>
            </w:pPr>
            <w:r w:rsidRPr="00014533">
              <w:rPr>
                <w:rFonts w:ascii="Times New Roman" w:hAnsi="Times New Roman" w:cs="Times New Roman"/>
                <w:b/>
                <w:sz w:val="22"/>
                <w:szCs w:val="22"/>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2FD10" w14:textId="77777777" w:rsidR="0087151E" w:rsidRPr="00014533"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014533">
              <w:rPr>
                <w:rFonts w:ascii="Times New Roman" w:hAnsi="Times New Roman" w:cs="Times New Roman"/>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933DEE" w14:textId="77777777" w:rsidR="0087151E" w:rsidRPr="00014533" w:rsidRDefault="0087151E" w:rsidP="001025FA">
            <w:pPr>
              <w:jc w:val="both"/>
              <w:rPr>
                <w:rFonts w:ascii="Times New Roman" w:hAnsi="Times New Roman" w:cs="Times New Roman"/>
                <w:b/>
                <w:color w:val="000000" w:themeColor="text1"/>
                <w:sz w:val="22"/>
                <w:szCs w:val="22"/>
              </w:rPr>
            </w:pPr>
            <w:r w:rsidRPr="00014533">
              <w:rPr>
                <w:rFonts w:ascii="Times New Roman" w:hAnsi="Times New Roman" w:cs="Times New Roman"/>
                <w:b/>
                <w:color w:val="000000" w:themeColor="text1"/>
                <w:sz w:val="22"/>
                <w:szCs w:val="22"/>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BBBBB1" w14:textId="77777777" w:rsidR="0087151E" w:rsidRPr="00014533" w:rsidRDefault="0087151E" w:rsidP="001025FA">
            <w:pPr>
              <w:widowControl w:val="0"/>
              <w:pBdr>
                <w:top w:val="nil"/>
                <w:left w:val="nil"/>
                <w:bottom w:val="nil"/>
                <w:right w:val="nil"/>
                <w:between w:val="nil"/>
              </w:pBdr>
              <w:rPr>
                <w:rFonts w:ascii="Times New Roman" w:hAnsi="Times New Roman" w:cs="Times New Roman"/>
                <w:b/>
                <w:sz w:val="22"/>
                <w:szCs w:val="22"/>
              </w:rPr>
            </w:pPr>
          </w:p>
        </w:tc>
      </w:tr>
      <w:tr w:rsidR="0087151E" w:rsidRPr="00014533" w14:paraId="7D0AD0AB" w14:textId="77777777" w:rsidTr="001025F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E257" w14:textId="77777777" w:rsidR="0087151E" w:rsidRPr="00014533" w:rsidRDefault="0087151E" w:rsidP="001025FA">
            <w:pPr>
              <w:ind w:left="100"/>
              <w:jc w:val="center"/>
              <w:rPr>
                <w:rFonts w:ascii="Times New Roman" w:hAnsi="Times New Roman" w:cs="Times New Roman"/>
                <w:b/>
                <w:color w:val="000000" w:themeColor="text1"/>
                <w:sz w:val="22"/>
                <w:szCs w:val="22"/>
              </w:rPr>
            </w:pPr>
            <w:r w:rsidRPr="00014533">
              <w:rPr>
                <w:rFonts w:ascii="Times New Roman" w:hAnsi="Times New Roman" w:cs="Times New Roman"/>
                <w:b/>
                <w:color w:val="000000" w:themeColor="text1"/>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F0409" w14:textId="77777777" w:rsidR="0087151E" w:rsidRPr="00014533" w:rsidRDefault="0087151E" w:rsidP="001025FA">
            <w:pPr>
              <w:pBdr>
                <w:top w:val="nil"/>
                <w:left w:val="nil"/>
                <w:bottom w:val="nil"/>
                <w:right w:val="nil"/>
                <w:between w:val="nil"/>
              </w:pBdr>
              <w:jc w:val="both"/>
              <w:rPr>
                <w:rFonts w:ascii="Times New Roman" w:hAnsi="Times New Roman" w:cs="Times New Roman"/>
                <w:color w:val="000000" w:themeColor="text1"/>
                <w:sz w:val="22"/>
                <w:szCs w:val="22"/>
              </w:rPr>
            </w:pPr>
            <w:r w:rsidRPr="00014533">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7AC4B5" w14:textId="77777777" w:rsidR="0087151E" w:rsidRPr="00014533" w:rsidRDefault="0087151E" w:rsidP="001025FA">
            <w:pPr>
              <w:pBdr>
                <w:top w:val="nil"/>
                <w:left w:val="nil"/>
                <w:bottom w:val="nil"/>
                <w:right w:val="nil"/>
                <w:between w:val="nil"/>
              </w:pBdr>
              <w:jc w:val="both"/>
              <w:rPr>
                <w:rFonts w:ascii="Times New Roman" w:hAnsi="Times New Roman" w:cs="Times New Roman"/>
                <w:b/>
                <w:color w:val="000000" w:themeColor="text1"/>
                <w:sz w:val="22"/>
                <w:szCs w:val="22"/>
              </w:rPr>
            </w:pPr>
            <w:r w:rsidRPr="00014533">
              <w:rPr>
                <w:rFonts w:ascii="Times New Roman" w:hAnsi="Times New Roman" w:cs="Times New Roman"/>
                <w:b/>
                <w:color w:val="000000" w:themeColor="text1"/>
                <w:sz w:val="22"/>
                <w:szCs w:val="22"/>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91BC3" w14:textId="77777777" w:rsidR="0087151E" w:rsidRPr="00014533" w:rsidRDefault="0087151E" w:rsidP="001025FA">
            <w:pPr>
              <w:pBdr>
                <w:top w:val="nil"/>
                <w:left w:val="nil"/>
                <w:bottom w:val="nil"/>
                <w:right w:val="nil"/>
                <w:between w:val="nil"/>
              </w:pBdr>
              <w:spacing w:after="348"/>
              <w:jc w:val="both"/>
              <w:rPr>
                <w:rFonts w:ascii="Times New Roman" w:hAnsi="Times New Roman" w:cs="Times New Roman"/>
                <w:color w:val="000000" w:themeColor="text1"/>
                <w:sz w:val="22"/>
                <w:szCs w:val="22"/>
              </w:rPr>
            </w:pPr>
            <w:r w:rsidRPr="00014533">
              <w:rPr>
                <w:rFonts w:ascii="Times New Roman" w:hAnsi="Times New Roman" w:cs="Times New Roman"/>
                <w:b/>
                <w:color w:val="000000" w:themeColor="text1"/>
                <w:sz w:val="22"/>
                <w:szCs w:val="22"/>
              </w:rPr>
              <w:t>Довідка в довільній формі</w:t>
            </w:r>
            <w:r w:rsidRPr="00014533">
              <w:rPr>
                <w:rFonts w:ascii="Times New Roman" w:hAnsi="Times New Roman" w:cs="Times New Roman"/>
                <w:color w:val="000000" w:themeColor="text1"/>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F41F3E" w14:textId="77777777" w:rsidR="0087151E" w:rsidRPr="00014533" w:rsidRDefault="0087151E" w:rsidP="0087151E">
      <w:pPr>
        <w:spacing w:before="240"/>
        <w:rPr>
          <w:rFonts w:ascii="Times New Roman" w:hAnsi="Times New Roman" w:cs="Times New Roman"/>
          <w:color w:val="000000" w:themeColor="text1"/>
          <w:sz w:val="22"/>
          <w:szCs w:val="22"/>
        </w:rPr>
      </w:pPr>
      <w:r w:rsidRPr="00014533">
        <w:rPr>
          <w:rFonts w:ascii="Times New Roman" w:hAnsi="Times New Roman" w:cs="Times New Roman"/>
          <w:b/>
          <w:color w:val="000000" w:themeColor="text1"/>
          <w:sz w:val="22"/>
          <w:szCs w:val="22"/>
        </w:rPr>
        <w:t>3.2.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87151E" w:rsidRPr="00014533" w14:paraId="65F95B8A" w14:textId="77777777" w:rsidTr="001025F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F4F64" w14:textId="77777777" w:rsidR="0087151E" w:rsidRPr="00014533" w:rsidRDefault="0087151E" w:rsidP="001025FA">
            <w:pPr>
              <w:ind w:left="100"/>
              <w:jc w:val="center"/>
              <w:rPr>
                <w:rFonts w:ascii="Times New Roman" w:hAnsi="Times New Roman" w:cs="Times New Roman"/>
                <w:color w:val="000000" w:themeColor="text1"/>
                <w:sz w:val="22"/>
                <w:szCs w:val="22"/>
              </w:rPr>
            </w:pPr>
            <w:r w:rsidRPr="00014533">
              <w:rPr>
                <w:rFonts w:ascii="Times New Roman" w:hAnsi="Times New Roman" w:cs="Times New Roman"/>
                <w:b/>
                <w:color w:val="000000" w:themeColor="text1"/>
                <w:sz w:val="22"/>
                <w:szCs w:val="22"/>
              </w:rPr>
              <w:t>№</w:t>
            </w:r>
          </w:p>
          <w:p w14:paraId="057555D8" w14:textId="77777777" w:rsidR="0087151E" w:rsidRPr="00014533" w:rsidRDefault="0087151E" w:rsidP="001025FA">
            <w:pPr>
              <w:ind w:left="100"/>
              <w:jc w:val="center"/>
              <w:rPr>
                <w:rFonts w:ascii="Times New Roman" w:hAnsi="Times New Roman" w:cs="Times New Roman"/>
                <w:color w:val="000000" w:themeColor="text1"/>
                <w:sz w:val="22"/>
                <w:szCs w:val="22"/>
              </w:rPr>
            </w:pPr>
            <w:r w:rsidRPr="00014533">
              <w:rPr>
                <w:rFonts w:ascii="Times New Roman" w:hAnsi="Times New Roman" w:cs="Times New Roman"/>
                <w:b/>
                <w:color w:val="000000" w:themeColor="text1"/>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B00E3" w14:textId="77777777" w:rsidR="0087151E" w:rsidRPr="00014533" w:rsidRDefault="0087151E" w:rsidP="001025FA">
            <w:pPr>
              <w:ind w:left="100"/>
              <w:jc w:val="center"/>
              <w:rPr>
                <w:rFonts w:ascii="Times New Roman" w:hAnsi="Times New Roman" w:cs="Times New Roman"/>
                <w:color w:val="000000" w:themeColor="text1"/>
                <w:sz w:val="22"/>
                <w:szCs w:val="22"/>
              </w:rPr>
            </w:pPr>
            <w:r w:rsidRPr="00014533">
              <w:rPr>
                <w:rFonts w:ascii="Times New Roman" w:hAnsi="Times New Roman" w:cs="Times New Roman"/>
                <w:b/>
                <w:color w:val="000000" w:themeColor="text1"/>
                <w:sz w:val="22"/>
                <w:szCs w:val="22"/>
              </w:rPr>
              <w:t xml:space="preserve">Вимоги </w:t>
            </w:r>
            <w:r w:rsidRPr="00014533">
              <w:rPr>
                <w:rFonts w:ascii="Times New Roman" w:hAnsi="Times New Roman" w:cs="Times New Roman"/>
                <w:color w:val="000000" w:themeColor="text1"/>
                <w:sz w:val="22"/>
                <w:szCs w:val="22"/>
              </w:rPr>
              <w:t xml:space="preserve">згідно пункту </w:t>
            </w:r>
            <w:r w:rsidRPr="00014533">
              <w:rPr>
                <w:rFonts w:ascii="Times New Roman" w:hAnsi="Times New Roman" w:cs="Times New Roman"/>
                <w:b/>
                <w:color w:val="000000" w:themeColor="text1"/>
                <w:sz w:val="22"/>
                <w:szCs w:val="22"/>
              </w:rPr>
              <w:t>47</w:t>
            </w:r>
            <w:r w:rsidRPr="00014533">
              <w:rPr>
                <w:rFonts w:ascii="Times New Roman" w:hAnsi="Times New Roman" w:cs="Times New Roman"/>
                <w:color w:val="000000" w:themeColor="text1"/>
                <w:sz w:val="22"/>
                <w:szCs w:val="22"/>
              </w:rPr>
              <w:t xml:space="preserve"> Особливостей</w:t>
            </w:r>
          </w:p>
          <w:p w14:paraId="010DA789" w14:textId="77777777" w:rsidR="0087151E" w:rsidRPr="00014533" w:rsidRDefault="0087151E" w:rsidP="001025FA">
            <w:pPr>
              <w:ind w:left="100"/>
              <w:jc w:val="center"/>
              <w:rPr>
                <w:rFonts w:ascii="Times New Roman" w:hAnsi="Times New Roman" w:cs="Times New Roman"/>
                <w:color w:val="000000" w:themeColor="text1"/>
                <w:sz w:val="22"/>
                <w:szCs w:val="22"/>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0E68D" w14:textId="77777777" w:rsidR="0087151E" w:rsidRPr="00014533" w:rsidRDefault="0087151E" w:rsidP="001025FA">
            <w:pPr>
              <w:ind w:left="100"/>
              <w:jc w:val="center"/>
              <w:rPr>
                <w:rFonts w:ascii="Times New Roman" w:hAnsi="Times New Roman" w:cs="Times New Roman"/>
                <w:color w:val="000000" w:themeColor="text1"/>
                <w:sz w:val="22"/>
                <w:szCs w:val="22"/>
              </w:rPr>
            </w:pPr>
            <w:r w:rsidRPr="00014533">
              <w:rPr>
                <w:rFonts w:ascii="Times New Roman" w:hAnsi="Times New Roman" w:cs="Times New Roman"/>
                <w:b/>
                <w:color w:val="000000" w:themeColor="text1"/>
                <w:sz w:val="22"/>
                <w:szCs w:val="22"/>
              </w:rPr>
              <w:t xml:space="preserve">Переможець торгів на виконання вимоги </w:t>
            </w:r>
            <w:r w:rsidRPr="00014533">
              <w:rPr>
                <w:rFonts w:ascii="Times New Roman" w:hAnsi="Times New Roman" w:cs="Times New Roman"/>
                <w:color w:val="000000" w:themeColor="text1"/>
                <w:sz w:val="22"/>
                <w:szCs w:val="22"/>
              </w:rPr>
              <w:t xml:space="preserve">згідно пункту </w:t>
            </w:r>
            <w:r w:rsidRPr="00014533">
              <w:rPr>
                <w:rFonts w:ascii="Times New Roman" w:hAnsi="Times New Roman" w:cs="Times New Roman"/>
                <w:b/>
                <w:color w:val="000000" w:themeColor="text1"/>
                <w:sz w:val="22"/>
                <w:szCs w:val="22"/>
              </w:rPr>
              <w:t>47</w:t>
            </w:r>
            <w:r w:rsidRPr="00014533">
              <w:rPr>
                <w:rFonts w:ascii="Times New Roman" w:hAnsi="Times New Roman" w:cs="Times New Roman"/>
                <w:color w:val="000000" w:themeColor="text1"/>
                <w:sz w:val="22"/>
                <w:szCs w:val="22"/>
              </w:rPr>
              <w:t xml:space="preserve"> Особливостей</w:t>
            </w:r>
            <w:r w:rsidRPr="00014533">
              <w:rPr>
                <w:rFonts w:ascii="Times New Roman" w:hAnsi="Times New Roman" w:cs="Times New Roman"/>
                <w:b/>
                <w:color w:val="000000" w:themeColor="text1"/>
                <w:sz w:val="22"/>
                <w:szCs w:val="22"/>
              </w:rPr>
              <w:t xml:space="preserve"> (підтвердження відсутності підстав) повинен надати таку інформацію:</w:t>
            </w:r>
          </w:p>
        </w:tc>
      </w:tr>
      <w:tr w:rsidR="0087151E" w:rsidRPr="00014533" w14:paraId="0DC42C28" w14:textId="77777777" w:rsidTr="001025F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9A40F" w14:textId="77777777" w:rsidR="0087151E" w:rsidRPr="00014533" w:rsidRDefault="0087151E" w:rsidP="001025FA">
            <w:pPr>
              <w:ind w:left="100"/>
              <w:jc w:val="center"/>
              <w:rPr>
                <w:rFonts w:ascii="Times New Roman" w:hAnsi="Times New Roman" w:cs="Times New Roman"/>
                <w:sz w:val="22"/>
                <w:szCs w:val="22"/>
              </w:rPr>
            </w:pPr>
            <w:r w:rsidRPr="00014533">
              <w:rPr>
                <w:rFonts w:ascii="Times New Roman" w:hAnsi="Times New Roman" w:cs="Times New Roman"/>
                <w:b/>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7958A" w14:textId="77777777" w:rsidR="0087151E" w:rsidRPr="00014533"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014533">
              <w:rPr>
                <w:rFonts w:ascii="Times New Roman" w:hAnsi="Times New Roman" w:cs="Times New Roman"/>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14533">
              <w:rPr>
                <w:rFonts w:ascii="Times New Roman" w:hAnsi="Times New Roman" w:cs="Times New Roman"/>
                <w:color w:val="000000" w:themeColor="text1"/>
                <w:sz w:val="22"/>
                <w:szCs w:val="22"/>
              </w:rPr>
              <w:t>правопорушення, пов’язаного з корупцією.</w:t>
            </w:r>
          </w:p>
          <w:p w14:paraId="3B108A8D" w14:textId="77777777" w:rsidR="0087151E" w:rsidRPr="00014533" w:rsidRDefault="0087151E" w:rsidP="001025FA">
            <w:pPr>
              <w:jc w:val="both"/>
              <w:rPr>
                <w:rFonts w:ascii="Times New Roman" w:hAnsi="Times New Roman" w:cs="Times New Roman"/>
                <w:b/>
                <w:sz w:val="22"/>
                <w:szCs w:val="22"/>
              </w:rPr>
            </w:pPr>
            <w:r w:rsidRPr="00014533">
              <w:rPr>
                <w:rFonts w:ascii="Times New Roman" w:hAnsi="Times New Roman" w:cs="Times New Roman"/>
                <w:b/>
                <w:color w:val="000000" w:themeColor="text1"/>
                <w:sz w:val="22"/>
                <w:szCs w:val="22"/>
              </w:rPr>
              <w:t xml:space="preserve">(підпункт 3 пункт 47 </w:t>
            </w:r>
            <w:r w:rsidRPr="00014533">
              <w:rPr>
                <w:rFonts w:ascii="Times New Roman" w:hAnsi="Times New Roman" w:cs="Times New Roman"/>
                <w:b/>
                <w:sz w:val="22"/>
                <w:szCs w:val="22"/>
              </w:rPr>
              <w:t>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01EA4" w14:textId="77777777" w:rsidR="0087151E" w:rsidRPr="00014533" w:rsidRDefault="0087151E" w:rsidP="001025FA">
            <w:pPr>
              <w:ind w:right="140"/>
              <w:jc w:val="both"/>
              <w:rPr>
                <w:rFonts w:ascii="Times New Roman" w:hAnsi="Times New Roman" w:cs="Times New Roman"/>
                <w:sz w:val="22"/>
                <w:szCs w:val="22"/>
              </w:rPr>
            </w:pPr>
            <w:r w:rsidRPr="00014533">
              <w:rPr>
                <w:rFonts w:ascii="Times New Roman" w:hAnsi="Times New Roman" w:cs="Times New Roman"/>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151E" w:rsidRPr="00014533" w14:paraId="46EDC2A3" w14:textId="77777777" w:rsidTr="001025F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EC54F" w14:textId="77777777" w:rsidR="0087151E" w:rsidRPr="00014533" w:rsidRDefault="0087151E" w:rsidP="001025FA">
            <w:pPr>
              <w:ind w:left="100"/>
              <w:jc w:val="center"/>
              <w:rPr>
                <w:rFonts w:ascii="Times New Roman" w:hAnsi="Times New Roman" w:cs="Times New Roman"/>
                <w:sz w:val="22"/>
                <w:szCs w:val="22"/>
              </w:rPr>
            </w:pPr>
            <w:r w:rsidRPr="00014533">
              <w:rPr>
                <w:rFonts w:ascii="Times New Roman" w:hAnsi="Times New Roman" w:cs="Times New Roman"/>
                <w:b/>
                <w:sz w:val="22"/>
                <w:szCs w:val="22"/>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44C2E" w14:textId="77777777" w:rsidR="0087151E" w:rsidRPr="00014533"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014533">
              <w:rPr>
                <w:rFonts w:ascii="Times New Roman" w:hAnsi="Times New Roman" w:cs="Times New Roman"/>
                <w:color w:val="000000" w:themeColor="text1"/>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2B4A72" w14:textId="77777777" w:rsidR="0087151E" w:rsidRPr="00014533" w:rsidRDefault="0087151E" w:rsidP="001025FA">
            <w:pPr>
              <w:widowControl w:val="0"/>
              <w:pBdr>
                <w:top w:val="nil"/>
                <w:left w:val="nil"/>
                <w:bottom w:val="nil"/>
                <w:right w:val="nil"/>
                <w:between w:val="nil"/>
              </w:pBdr>
              <w:spacing w:before="120"/>
              <w:jc w:val="both"/>
              <w:rPr>
                <w:rFonts w:ascii="Times New Roman" w:hAnsi="Times New Roman" w:cs="Times New Roman"/>
                <w:b/>
                <w:color w:val="000000" w:themeColor="text1"/>
                <w:sz w:val="22"/>
                <w:szCs w:val="22"/>
              </w:rPr>
            </w:pPr>
            <w:r w:rsidRPr="00014533">
              <w:rPr>
                <w:rFonts w:ascii="Times New Roman" w:hAnsi="Times New Roman" w:cs="Times New Roman"/>
                <w:b/>
                <w:color w:val="000000" w:themeColor="text1"/>
                <w:sz w:val="22"/>
                <w:szCs w:val="22"/>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D3A0B2" w14:textId="77777777" w:rsidR="0087151E" w:rsidRPr="00014533" w:rsidRDefault="0087151E" w:rsidP="001025FA">
            <w:pPr>
              <w:jc w:val="both"/>
              <w:rPr>
                <w:rFonts w:ascii="Times New Roman" w:hAnsi="Times New Roman" w:cs="Times New Roman"/>
                <w:b/>
                <w:sz w:val="22"/>
                <w:szCs w:val="22"/>
              </w:rPr>
            </w:pPr>
            <w:r w:rsidRPr="00014533">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C8D016" w14:textId="77777777" w:rsidR="0087151E" w:rsidRPr="00014533" w:rsidRDefault="0087151E" w:rsidP="001025FA">
            <w:pPr>
              <w:jc w:val="both"/>
              <w:rPr>
                <w:rFonts w:ascii="Times New Roman" w:hAnsi="Times New Roman" w:cs="Times New Roman"/>
                <w:b/>
                <w:sz w:val="22"/>
                <w:szCs w:val="22"/>
              </w:rPr>
            </w:pPr>
          </w:p>
          <w:p w14:paraId="33E3D84D" w14:textId="77777777" w:rsidR="0087151E" w:rsidRPr="00014533" w:rsidRDefault="0087151E" w:rsidP="001025FA">
            <w:pPr>
              <w:jc w:val="both"/>
              <w:rPr>
                <w:rFonts w:ascii="Times New Roman" w:hAnsi="Times New Roman" w:cs="Times New Roman"/>
                <w:sz w:val="22"/>
                <w:szCs w:val="22"/>
              </w:rPr>
            </w:pPr>
          </w:p>
        </w:tc>
      </w:tr>
      <w:tr w:rsidR="0087151E" w:rsidRPr="00014533" w14:paraId="66256400" w14:textId="77777777" w:rsidTr="001025F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0B7B1" w14:textId="77777777" w:rsidR="0087151E" w:rsidRPr="00014533" w:rsidRDefault="0087151E" w:rsidP="001025FA">
            <w:pPr>
              <w:ind w:left="100"/>
              <w:jc w:val="center"/>
              <w:rPr>
                <w:rFonts w:ascii="Times New Roman" w:hAnsi="Times New Roman" w:cs="Times New Roman"/>
                <w:sz w:val="22"/>
                <w:szCs w:val="22"/>
              </w:rPr>
            </w:pPr>
            <w:r w:rsidRPr="00014533">
              <w:rPr>
                <w:rFonts w:ascii="Times New Roman" w:hAnsi="Times New Roman" w:cs="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3B7EC" w14:textId="77777777" w:rsidR="0087151E" w:rsidRPr="00014533" w:rsidRDefault="0087151E" w:rsidP="001025FA">
            <w:pPr>
              <w:widowControl w:val="0"/>
              <w:pBdr>
                <w:top w:val="nil"/>
                <w:left w:val="nil"/>
                <w:bottom w:val="nil"/>
                <w:right w:val="nil"/>
                <w:between w:val="nil"/>
              </w:pBdr>
              <w:spacing w:before="120"/>
              <w:jc w:val="both"/>
              <w:rPr>
                <w:rFonts w:ascii="Times New Roman" w:hAnsi="Times New Roman" w:cs="Times New Roman"/>
                <w:color w:val="000000" w:themeColor="text1"/>
                <w:sz w:val="22"/>
                <w:szCs w:val="22"/>
              </w:rPr>
            </w:pPr>
            <w:r w:rsidRPr="00014533">
              <w:rPr>
                <w:rFonts w:ascii="Times New Roman" w:hAnsi="Times New Roman" w:cs="Times New Roman"/>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3C289" w14:textId="77777777" w:rsidR="0087151E" w:rsidRPr="00014533" w:rsidRDefault="0087151E" w:rsidP="001025FA">
            <w:pPr>
              <w:jc w:val="both"/>
              <w:rPr>
                <w:rFonts w:ascii="Times New Roman" w:hAnsi="Times New Roman" w:cs="Times New Roman"/>
                <w:color w:val="000000" w:themeColor="text1"/>
                <w:sz w:val="22"/>
                <w:szCs w:val="22"/>
              </w:rPr>
            </w:pPr>
            <w:r w:rsidRPr="00014533">
              <w:rPr>
                <w:rFonts w:ascii="Times New Roman" w:hAnsi="Times New Roman" w:cs="Times New Roman"/>
                <w:b/>
                <w:color w:val="000000" w:themeColor="text1"/>
                <w:sz w:val="22"/>
                <w:szCs w:val="22"/>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DAC787" w14:textId="77777777" w:rsidR="0087151E" w:rsidRPr="00014533" w:rsidRDefault="0087151E" w:rsidP="001025FA">
            <w:pPr>
              <w:widowControl w:val="0"/>
              <w:pBdr>
                <w:top w:val="nil"/>
                <w:left w:val="nil"/>
                <w:bottom w:val="nil"/>
                <w:right w:val="nil"/>
                <w:between w:val="nil"/>
              </w:pBdr>
              <w:rPr>
                <w:rFonts w:ascii="Times New Roman" w:hAnsi="Times New Roman" w:cs="Times New Roman"/>
                <w:sz w:val="22"/>
                <w:szCs w:val="22"/>
              </w:rPr>
            </w:pPr>
          </w:p>
        </w:tc>
      </w:tr>
      <w:tr w:rsidR="0087151E" w:rsidRPr="00014533" w14:paraId="0935BFD4" w14:textId="77777777" w:rsidTr="001025FA">
        <w:trPr>
          <w:trHeight w:val="10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A4BCF" w14:textId="77777777" w:rsidR="0087151E" w:rsidRPr="00014533" w:rsidRDefault="0087151E" w:rsidP="001025FA">
            <w:pPr>
              <w:ind w:left="100"/>
              <w:jc w:val="center"/>
              <w:rPr>
                <w:rFonts w:ascii="Times New Roman" w:hAnsi="Times New Roman" w:cs="Times New Roman"/>
                <w:b/>
                <w:sz w:val="22"/>
                <w:szCs w:val="22"/>
              </w:rPr>
            </w:pPr>
            <w:r w:rsidRPr="00014533">
              <w:rPr>
                <w:rFonts w:ascii="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B2F0C" w14:textId="77777777" w:rsidR="0087151E" w:rsidRPr="00014533" w:rsidRDefault="0087151E" w:rsidP="001025FA">
            <w:pPr>
              <w:pBdr>
                <w:top w:val="nil"/>
                <w:left w:val="nil"/>
                <w:bottom w:val="nil"/>
                <w:right w:val="nil"/>
                <w:between w:val="nil"/>
              </w:pBdr>
              <w:jc w:val="both"/>
              <w:rPr>
                <w:rFonts w:ascii="Times New Roman" w:hAnsi="Times New Roman" w:cs="Times New Roman"/>
                <w:color w:val="000000" w:themeColor="text1"/>
                <w:sz w:val="22"/>
                <w:szCs w:val="22"/>
              </w:rPr>
            </w:pPr>
            <w:r w:rsidRPr="00014533">
              <w:rPr>
                <w:rFonts w:ascii="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sidRPr="00014533">
              <w:rPr>
                <w:rFonts w:ascii="Times New Roman" w:hAnsi="Times New Roman" w:cs="Times New Roman"/>
                <w:color w:val="000000" w:themeColor="text1"/>
                <w:sz w:val="22"/>
                <w:szCs w:val="22"/>
              </w:rPr>
              <w:t xml:space="preserve">у відкритих торгах.  </w:t>
            </w:r>
          </w:p>
          <w:p w14:paraId="3908B9F3" w14:textId="77777777" w:rsidR="0087151E" w:rsidRPr="00014533" w:rsidRDefault="0087151E" w:rsidP="001025FA">
            <w:pPr>
              <w:pBdr>
                <w:top w:val="nil"/>
                <w:left w:val="nil"/>
                <w:bottom w:val="nil"/>
                <w:right w:val="nil"/>
                <w:between w:val="nil"/>
              </w:pBdr>
              <w:jc w:val="both"/>
              <w:rPr>
                <w:rFonts w:ascii="Times New Roman" w:hAnsi="Times New Roman" w:cs="Times New Roman"/>
                <w:b/>
                <w:sz w:val="22"/>
                <w:szCs w:val="22"/>
              </w:rPr>
            </w:pPr>
            <w:r w:rsidRPr="00014533">
              <w:rPr>
                <w:rFonts w:ascii="Times New Roman" w:hAnsi="Times New Roman" w:cs="Times New Roman"/>
                <w:b/>
                <w:color w:val="000000" w:themeColor="text1"/>
                <w:sz w:val="22"/>
                <w:szCs w:val="22"/>
              </w:rPr>
              <w:t>(абзац 14 пункт 47</w:t>
            </w:r>
            <w:r w:rsidRPr="00014533">
              <w:rPr>
                <w:rFonts w:ascii="Times New Roman" w:hAnsi="Times New Roman" w:cs="Times New Roman"/>
                <w:b/>
                <w:sz w:val="22"/>
                <w:szCs w:val="22"/>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269E9" w14:textId="77777777" w:rsidR="0087151E" w:rsidRPr="00014533" w:rsidRDefault="0087151E" w:rsidP="001025FA">
            <w:pPr>
              <w:pBdr>
                <w:top w:val="nil"/>
                <w:left w:val="nil"/>
                <w:bottom w:val="nil"/>
                <w:right w:val="nil"/>
                <w:between w:val="nil"/>
              </w:pBdr>
              <w:spacing w:after="348"/>
              <w:jc w:val="both"/>
              <w:rPr>
                <w:rFonts w:ascii="Times New Roman" w:hAnsi="Times New Roman" w:cs="Times New Roman"/>
                <w:sz w:val="22"/>
                <w:szCs w:val="22"/>
              </w:rPr>
            </w:pPr>
            <w:r w:rsidRPr="00014533">
              <w:rPr>
                <w:rFonts w:ascii="Times New Roman" w:hAnsi="Times New Roman" w:cs="Times New Roman"/>
                <w:b/>
                <w:sz w:val="22"/>
                <w:szCs w:val="22"/>
              </w:rPr>
              <w:t>Довідка в довільній формі</w:t>
            </w:r>
            <w:r w:rsidRPr="00014533">
              <w:rPr>
                <w:rFonts w:ascii="Times New Roman" w:hAnsi="Times New Roman" w:cs="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0CD39F" w14:textId="77777777" w:rsidR="0087151E" w:rsidRPr="00014533" w:rsidRDefault="0087151E" w:rsidP="0087151E">
      <w:pPr>
        <w:keepLines/>
        <w:autoSpaceDE w:val="0"/>
        <w:autoSpaceDN w:val="0"/>
        <w:ind w:right="-284"/>
        <w:rPr>
          <w:rFonts w:ascii="Times New Roman" w:hAnsi="Times New Roman" w:cs="Times New Roman"/>
          <w:b/>
          <w:sz w:val="22"/>
          <w:szCs w:val="22"/>
          <w:u w:val="single"/>
        </w:rPr>
      </w:pPr>
    </w:p>
    <w:p w14:paraId="4A5B4030" w14:textId="77777777" w:rsidR="004D2E63" w:rsidRPr="00014533" w:rsidRDefault="0034401E" w:rsidP="003C67AD">
      <w:pPr>
        <w:shd w:val="clear" w:color="auto" w:fill="FFFFFF"/>
        <w:suppressAutoHyphens w:val="0"/>
        <w:ind w:firstLine="284"/>
        <w:jc w:val="both"/>
        <w:rPr>
          <w:rFonts w:ascii="Times New Roman" w:hAnsi="Times New Roman" w:cs="Times New Roman"/>
          <w:i/>
          <w:color w:val="auto"/>
          <w:sz w:val="22"/>
          <w:szCs w:val="22"/>
          <w:lang w:val="uk-UA" w:eastAsia="uk-UA" w:bidi="ar-SA"/>
        </w:rPr>
      </w:pPr>
      <w:r w:rsidRPr="00014533">
        <w:rPr>
          <w:rFonts w:ascii="Times New Roman" w:hAnsi="Times New Roman" w:cs="Times New Roman"/>
          <w:i/>
          <w:color w:val="auto"/>
          <w:sz w:val="22"/>
          <w:szCs w:val="22"/>
          <w:lang w:val="uk-UA" w:eastAsia="uk-UA" w:bidi="ar-S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9BA4463" w14:textId="77777777" w:rsidR="00C17B14" w:rsidRPr="00014533" w:rsidRDefault="00C17B14" w:rsidP="003C67AD">
      <w:pPr>
        <w:shd w:val="clear" w:color="auto" w:fill="FFFFFF"/>
        <w:suppressAutoHyphens w:val="0"/>
        <w:ind w:firstLine="284"/>
        <w:jc w:val="both"/>
        <w:rPr>
          <w:rFonts w:ascii="Times New Roman" w:hAnsi="Times New Roman" w:cs="Times New Roman"/>
          <w:i/>
          <w:color w:val="auto"/>
          <w:sz w:val="22"/>
          <w:szCs w:val="22"/>
          <w:lang w:val="uk-UA" w:eastAsia="uk-UA" w:bidi="ar-SA"/>
        </w:rPr>
      </w:pPr>
    </w:p>
    <w:p w14:paraId="69DE405C" w14:textId="77777777" w:rsidR="004D2E63" w:rsidRPr="00014533" w:rsidRDefault="004D2E63" w:rsidP="003C67AD">
      <w:pPr>
        <w:ind w:firstLine="284"/>
        <w:jc w:val="both"/>
        <w:rPr>
          <w:rFonts w:ascii="Times New Roman" w:hAnsi="Times New Roman" w:cs="Times New Roman"/>
          <w:i/>
          <w:kern w:val="1"/>
          <w:sz w:val="22"/>
          <w:szCs w:val="22"/>
          <w:lang w:val="uk-UA" w:eastAsia="ar-SA" w:bidi="ar-SA"/>
        </w:rPr>
      </w:pPr>
      <w:r w:rsidRPr="00014533">
        <w:rPr>
          <w:rFonts w:ascii="Times New Roman" w:hAnsi="Times New Roman" w:cs="Times New Roman"/>
          <w:i/>
          <w:kern w:val="1"/>
          <w:sz w:val="22"/>
          <w:szCs w:val="22"/>
          <w:lang w:val="uk-UA" w:eastAsia="ar-SA" w:bidi="ar-SA"/>
        </w:rPr>
        <w:t>Примітка:</w:t>
      </w:r>
    </w:p>
    <w:p w14:paraId="0E5804AF" w14:textId="77777777" w:rsidR="004D2E63" w:rsidRPr="00014533" w:rsidRDefault="004D2E63" w:rsidP="003C67AD">
      <w:pPr>
        <w:ind w:firstLine="284"/>
        <w:jc w:val="both"/>
        <w:rPr>
          <w:rFonts w:ascii="Times New Roman" w:hAnsi="Times New Roman" w:cs="Times New Roman"/>
          <w:i/>
          <w:kern w:val="1"/>
          <w:sz w:val="22"/>
          <w:szCs w:val="22"/>
          <w:lang w:val="uk-UA" w:eastAsia="ar-SA" w:bidi="ar-SA"/>
        </w:rPr>
      </w:pPr>
      <w:r w:rsidRPr="00014533">
        <w:rPr>
          <w:rFonts w:ascii="Times New Roman" w:hAnsi="Times New Roman" w:cs="Times New Roman"/>
          <w:i/>
          <w:kern w:val="1"/>
          <w:sz w:val="22"/>
          <w:szCs w:val="22"/>
          <w:lang w:val="uk-UA" w:eastAsia="ar-SA" w:bidi="ar-SA"/>
        </w:rPr>
        <w:t>1. Учасник-нерези</w:t>
      </w:r>
      <w:r w:rsidR="0034401E" w:rsidRPr="00014533">
        <w:rPr>
          <w:rFonts w:ascii="Times New Roman" w:hAnsi="Times New Roman" w:cs="Times New Roman"/>
          <w:i/>
          <w:kern w:val="1"/>
          <w:sz w:val="22"/>
          <w:szCs w:val="22"/>
          <w:lang w:val="uk-UA" w:eastAsia="ar-SA" w:bidi="ar-SA"/>
        </w:rPr>
        <w:t>дент повинен надати зазначені у цьому Додатку</w:t>
      </w:r>
      <w:r w:rsidRPr="00014533">
        <w:rPr>
          <w:rFonts w:ascii="Times New Roman" w:hAnsi="Times New Roman" w:cs="Times New Roman"/>
          <w:i/>
          <w:kern w:val="1"/>
          <w:sz w:val="22"/>
          <w:szCs w:val="22"/>
          <w:lang w:val="uk-UA" w:eastAsia="ar-SA" w:bidi="ar-SA"/>
        </w:rPr>
        <w:t xml:space="preserve"> документи з урахуванням особливостей законодавства країни, в якій цей учасник зареєстрований (аналоги документів). У разі </w:t>
      </w:r>
      <w:r w:rsidRPr="00014533">
        <w:rPr>
          <w:rFonts w:ascii="Times New Roman" w:hAnsi="Times New Roman" w:cs="Times New Roman"/>
          <w:i/>
          <w:kern w:val="1"/>
          <w:sz w:val="22"/>
          <w:szCs w:val="22"/>
          <w:lang w:val="uk-UA" w:eastAsia="ar-SA" w:bidi="ar-SA"/>
        </w:rPr>
        <w:lastRenderedPageBreak/>
        <w:t>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1B85955" w14:textId="77777777" w:rsidR="004D2E63" w:rsidRPr="00014533" w:rsidRDefault="004D2E63" w:rsidP="003C67AD">
      <w:pPr>
        <w:ind w:firstLine="284"/>
        <w:jc w:val="both"/>
        <w:rPr>
          <w:rFonts w:ascii="Times New Roman" w:hAnsi="Times New Roman" w:cs="Times New Roman"/>
          <w:i/>
          <w:kern w:val="1"/>
          <w:sz w:val="22"/>
          <w:szCs w:val="22"/>
          <w:lang w:val="uk-UA" w:eastAsia="ar-SA" w:bidi="ar-SA"/>
        </w:rPr>
      </w:pPr>
      <w:r w:rsidRPr="00014533">
        <w:rPr>
          <w:rFonts w:ascii="Times New Roman" w:hAnsi="Times New Roman" w:cs="Times New Roman"/>
          <w:i/>
          <w:kern w:val="1"/>
          <w:sz w:val="22"/>
          <w:szCs w:val="22"/>
          <w:lang w:val="uk-UA" w:eastAsia="ar-SA" w:bidi="ar-SA"/>
        </w:rPr>
        <w:t>*</w:t>
      </w:r>
      <w:r w:rsidRPr="00014533">
        <w:rPr>
          <w:rFonts w:ascii="Times New Roman" w:hAnsi="Times New Roman" w:cs="Times New Roman"/>
          <w:color w:val="auto"/>
          <w:sz w:val="22"/>
          <w:szCs w:val="22"/>
          <w:lang w:val="uk-UA" w:eastAsia="uk-UA" w:bidi="ar-SA"/>
        </w:rPr>
        <w:t xml:space="preserve"> </w:t>
      </w:r>
      <w:r w:rsidRPr="00014533">
        <w:rPr>
          <w:rFonts w:ascii="Times New Roman" w:hAnsi="Times New Roman" w:cs="Times New Roman"/>
          <w:i/>
          <w:kern w:val="1"/>
          <w:sz w:val="22"/>
          <w:szCs w:val="22"/>
          <w:lang w:val="uk-UA" w:eastAsia="ar-SA" w:bidi="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7847EEB6" w14:textId="77777777" w:rsidR="0034401E" w:rsidRPr="00014533" w:rsidRDefault="004D2E63" w:rsidP="003C67AD">
      <w:pPr>
        <w:ind w:firstLine="284"/>
        <w:jc w:val="both"/>
        <w:rPr>
          <w:rFonts w:ascii="Times New Roman" w:hAnsi="Times New Roman" w:cs="Times New Roman"/>
          <w:i/>
          <w:kern w:val="1"/>
          <w:sz w:val="22"/>
          <w:szCs w:val="22"/>
          <w:lang w:val="uk-UA" w:eastAsia="ar-SA" w:bidi="ar-SA"/>
        </w:rPr>
      </w:pPr>
      <w:r w:rsidRPr="00014533">
        <w:rPr>
          <w:rFonts w:ascii="Times New Roman" w:hAnsi="Times New Roman" w:cs="Times New Roman"/>
          <w:i/>
          <w:kern w:val="1"/>
          <w:sz w:val="22"/>
          <w:szCs w:val="22"/>
          <w:lang w:val="uk-UA" w:eastAsia="ar-SA" w:bidi="ar-SA"/>
        </w:rPr>
        <w:t xml:space="preserve">2. </w:t>
      </w:r>
      <w:r w:rsidR="0034401E" w:rsidRPr="00014533">
        <w:rPr>
          <w:rFonts w:ascii="Times New Roman" w:hAnsi="Times New Roman" w:cs="Times New Roman"/>
          <w:i/>
          <w:kern w:val="1"/>
          <w:sz w:val="22"/>
          <w:szCs w:val="22"/>
          <w:lang w:val="uk-UA" w:eastAsia="ar-SA" w:bidi="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14:paraId="7A9DBE57" w14:textId="77777777" w:rsidR="004D2E63" w:rsidRPr="00014533" w:rsidRDefault="0034401E" w:rsidP="003C67AD">
      <w:pPr>
        <w:ind w:firstLine="284"/>
        <w:jc w:val="both"/>
        <w:rPr>
          <w:rFonts w:ascii="Times New Roman" w:hAnsi="Times New Roman" w:cs="Times New Roman"/>
          <w:i/>
          <w:kern w:val="1"/>
          <w:sz w:val="22"/>
          <w:szCs w:val="22"/>
          <w:lang w:val="uk-UA" w:eastAsia="ar-SA" w:bidi="ar-SA"/>
        </w:rPr>
      </w:pPr>
      <w:r w:rsidRPr="00014533">
        <w:rPr>
          <w:rFonts w:ascii="Times New Roman" w:hAnsi="Times New Roman" w:cs="Times New Roman"/>
          <w:i/>
          <w:kern w:val="1"/>
          <w:sz w:val="22"/>
          <w:szCs w:val="22"/>
          <w:lang w:val="uk-UA" w:eastAsia="ar-SA" w:bidi="ar-SA"/>
        </w:rPr>
        <w:t>3</w:t>
      </w:r>
      <w:r w:rsidR="004D2E63" w:rsidRPr="00014533">
        <w:rPr>
          <w:rFonts w:ascii="Times New Roman" w:hAnsi="Times New Roman" w:cs="Times New Roman"/>
          <w:i/>
          <w:kern w:val="1"/>
          <w:sz w:val="22"/>
          <w:szCs w:val="22"/>
          <w:lang w:val="uk-UA" w:eastAsia="ar-SA" w:bidi="ar-SA"/>
        </w:rPr>
        <w:t>.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109C041F" w14:textId="77777777" w:rsidR="004D2E63" w:rsidRPr="00014533" w:rsidRDefault="0034401E" w:rsidP="003C67AD">
      <w:pPr>
        <w:ind w:firstLine="284"/>
        <w:jc w:val="both"/>
        <w:rPr>
          <w:rFonts w:ascii="Times New Roman" w:hAnsi="Times New Roman" w:cs="Times New Roman"/>
          <w:i/>
          <w:kern w:val="1"/>
          <w:sz w:val="22"/>
          <w:szCs w:val="22"/>
          <w:lang w:val="uk-UA" w:eastAsia="ar-SA" w:bidi="ar-SA"/>
        </w:rPr>
      </w:pPr>
      <w:r w:rsidRPr="00014533">
        <w:rPr>
          <w:rFonts w:ascii="Times New Roman" w:hAnsi="Times New Roman" w:cs="Times New Roman"/>
          <w:i/>
          <w:kern w:val="1"/>
          <w:sz w:val="22"/>
          <w:szCs w:val="22"/>
          <w:lang w:val="uk-UA" w:eastAsia="ar-SA" w:bidi="ar-SA"/>
        </w:rPr>
        <w:t>4</w:t>
      </w:r>
      <w:r w:rsidR="004D2E63" w:rsidRPr="00014533">
        <w:rPr>
          <w:rFonts w:ascii="Times New Roman" w:hAnsi="Times New Roman" w:cs="Times New Roman"/>
          <w:i/>
          <w:kern w:val="1"/>
          <w:sz w:val="22"/>
          <w:szCs w:val="22"/>
          <w:lang w:val="uk-UA" w:eastAsia="ar-SA" w:bidi="ar-SA"/>
        </w:rPr>
        <w:t>.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4C56DE1F" w14:textId="77777777" w:rsidR="004D2E63" w:rsidRPr="00014533" w:rsidRDefault="0034401E" w:rsidP="003C67AD">
      <w:pPr>
        <w:ind w:firstLine="284"/>
        <w:jc w:val="both"/>
        <w:rPr>
          <w:rFonts w:ascii="Times New Roman" w:hAnsi="Times New Roman" w:cs="Times New Roman"/>
          <w:i/>
          <w:kern w:val="1"/>
          <w:sz w:val="22"/>
          <w:szCs w:val="22"/>
          <w:lang w:val="uk-UA" w:eastAsia="ar-SA" w:bidi="ar-SA"/>
        </w:rPr>
      </w:pPr>
      <w:r w:rsidRPr="00014533">
        <w:rPr>
          <w:rFonts w:ascii="Times New Roman" w:hAnsi="Times New Roman" w:cs="Times New Roman"/>
          <w:i/>
          <w:kern w:val="1"/>
          <w:sz w:val="22"/>
          <w:szCs w:val="22"/>
          <w:lang w:val="uk-UA" w:eastAsia="ar-SA" w:bidi="ar-SA"/>
        </w:rPr>
        <w:t>5</w:t>
      </w:r>
      <w:r w:rsidR="004D2E63" w:rsidRPr="00014533">
        <w:rPr>
          <w:rFonts w:ascii="Times New Roman" w:hAnsi="Times New Roman" w:cs="Times New Roman"/>
          <w:i/>
          <w:kern w:val="1"/>
          <w:sz w:val="22"/>
          <w:szCs w:val="22"/>
          <w:lang w:val="uk-UA" w:eastAsia="ar-SA" w:bidi="ar-SA"/>
        </w:rPr>
        <w:t>.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3B942254" w14:textId="77777777" w:rsidR="004D2E63" w:rsidRPr="004E7C44" w:rsidRDefault="0034401E" w:rsidP="003C67AD">
      <w:pPr>
        <w:ind w:firstLine="284"/>
        <w:jc w:val="both"/>
        <w:rPr>
          <w:rFonts w:ascii="Times New Roman" w:hAnsi="Times New Roman" w:cs="Times New Roman"/>
          <w:i/>
          <w:iCs/>
          <w:kern w:val="1"/>
          <w:sz w:val="22"/>
          <w:szCs w:val="22"/>
          <w:lang w:val="uk-UA" w:eastAsia="ar-SA" w:bidi="ar-SA"/>
        </w:rPr>
      </w:pPr>
      <w:r w:rsidRPr="00014533">
        <w:rPr>
          <w:rFonts w:ascii="Times New Roman" w:hAnsi="Times New Roman" w:cs="Times New Roman"/>
          <w:i/>
          <w:kern w:val="1"/>
          <w:sz w:val="22"/>
          <w:szCs w:val="22"/>
          <w:lang w:val="uk-UA" w:eastAsia="ar-SA" w:bidi="ar-SA"/>
        </w:rPr>
        <w:t>6</w:t>
      </w:r>
      <w:r w:rsidR="004D2E63" w:rsidRPr="00014533">
        <w:rPr>
          <w:rFonts w:ascii="Times New Roman" w:hAnsi="Times New Roman" w:cs="Times New Roman"/>
          <w:i/>
          <w:kern w:val="1"/>
          <w:sz w:val="22"/>
          <w:szCs w:val="22"/>
          <w:lang w:val="uk-UA" w:eastAsia="ar-SA" w:bidi="ar-SA"/>
        </w:rPr>
        <w:t>.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bookmarkStart w:id="6" w:name="_GoBack"/>
      <w:bookmarkEnd w:id="6"/>
    </w:p>
    <w:p w14:paraId="3CF5CCE7" w14:textId="77777777" w:rsidR="004D2E63" w:rsidRPr="004E7C44" w:rsidRDefault="004D2E63" w:rsidP="003C67AD">
      <w:pPr>
        <w:shd w:val="clear" w:color="auto" w:fill="FFFFFF"/>
        <w:suppressAutoHyphens w:val="0"/>
        <w:ind w:firstLine="284"/>
        <w:jc w:val="both"/>
        <w:rPr>
          <w:rFonts w:ascii="Times New Roman" w:hAnsi="Times New Roman" w:cs="Times New Roman"/>
          <w:color w:val="auto"/>
          <w:sz w:val="22"/>
          <w:szCs w:val="22"/>
          <w:lang w:val="uk-UA" w:eastAsia="uk-UA" w:bidi="ar-SA"/>
        </w:rPr>
      </w:pPr>
    </w:p>
    <w:p w14:paraId="3CC29255" w14:textId="77777777" w:rsidR="00C359D7" w:rsidRPr="004E7C44" w:rsidRDefault="00C359D7" w:rsidP="003C67AD">
      <w:pPr>
        <w:suppressAutoHyphens w:val="0"/>
        <w:spacing w:after="160" w:line="259" w:lineRule="auto"/>
        <w:ind w:firstLine="284"/>
        <w:jc w:val="both"/>
        <w:rPr>
          <w:rFonts w:ascii="Times New Roman" w:hAnsi="Times New Roman" w:cs="Times New Roman"/>
          <w:b/>
          <w:color w:val="auto"/>
          <w:sz w:val="22"/>
          <w:szCs w:val="22"/>
          <w:lang w:val="uk-UA" w:eastAsia="uk-UA" w:bidi="ar-SA"/>
        </w:rPr>
      </w:pPr>
    </w:p>
    <w:p w14:paraId="0F74AD9C" w14:textId="77777777" w:rsidR="00C359D7" w:rsidRPr="004E7C44" w:rsidRDefault="00C359D7" w:rsidP="003C67AD">
      <w:pPr>
        <w:suppressAutoHyphens w:val="0"/>
        <w:spacing w:after="160" w:line="259" w:lineRule="auto"/>
        <w:ind w:firstLine="284"/>
        <w:jc w:val="both"/>
        <w:rPr>
          <w:rFonts w:ascii="Times New Roman" w:hAnsi="Times New Roman" w:cs="Times New Roman"/>
          <w:b/>
          <w:color w:val="auto"/>
          <w:sz w:val="22"/>
          <w:szCs w:val="22"/>
          <w:lang w:val="uk-UA" w:eastAsia="uk-UA" w:bidi="ar-SA"/>
        </w:rPr>
      </w:pPr>
    </w:p>
    <w:sectPr w:rsidR="00C359D7" w:rsidRPr="004E7C44">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FD45" w14:textId="77777777" w:rsidR="00FD06ED" w:rsidRDefault="00FD06ED">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separator/>
      </w:r>
    </w:p>
  </w:endnote>
  <w:endnote w:type="continuationSeparator" w:id="0">
    <w:p w14:paraId="6347771C" w14:textId="77777777" w:rsidR="00FD06ED" w:rsidRDefault="00FD06ED">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5282" w14:textId="77777777" w:rsidR="001025FA" w:rsidRDefault="001025FA">
    <w:pPr>
      <w:tabs>
        <w:tab w:val="center" w:pos="4677"/>
        <w:tab w:val="right" w:pos="9355"/>
      </w:tabs>
      <w:suppressAutoHyphens w:val="0"/>
      <w:spacing w:after="160"/>
      <w:ind w:hanging="2"/>
      <w:jc w:val="right"/>
      <w:rPr>
        <w:rFonts w:ascii="Times New Roman" w:hAnsi="Times New Roman" w:cs="Times New Roman"/>
        <w:color w:val="auto"/>
        <w:lang w:val="uk-UA" w:eastAsia="uk-UA" w:bidi="ar-SA"/>
      </w:rPr>
    </w:pPr>
    <w:r>
      <w:rPr>
        <w:rFonts w:ascii="Times New Roman" w:hAnsi="Times New Roman" w:cs="Times New Roman"/>
        <w:color w:val="auto"/>
        <w:lang w:val="uk-UA" w:eastAsia="uk-UA" w:bidi="ar-SA"/>
      </w:rPr>
      <w:fldChar w:fldCharType="begin"/>
    </w:r>
    <w:r>
      <w:rPr>
        <w:rFonts w:ascii="Times New Roman" w:hAnsi="Times New Roman" w:cs="Times New Roman"/>
        <w:color w:val="auto"/>
        <w:lang w:val="uk-UA" w:eastAsia="uk-UA" w:bidi="ar-SA"/>
      </w:rPr>
      <w:instrText>PAGE</w:instrText>
    </w:r>
    <w:r>
      <w:rPr>
        <w:rFonts w:ascii="Times New Roman" w:hAnsi="Times New Roman" w:cs="Times New Roman"/>
        <w:color w:val="auto"/>
        <w:lang w:val="uk-UA" w:eastAsia="uk-UA" w:bidi="ar-SA"/>
      </w:rPr>
      <w:fldChar w:fldCharType="end"/>
    </w:r>
  </w:p>
  <w:p w14:paraId="42882429" w14:textId="77777777" w:rsidR="001025FA" w:rsidRDefault="001025FA">
    <w:pPr>
      <w:tabs>
        <w:tab w:val="center" w:pos="4677"/>
        <w:tab w:val="right" w:pos="9355"/>
      </w:tabs>
      <w:suppressAutoHyphens w:val="0"/>
      <w:spacing w:after="160"/>
      <w:ind w:right="360" w:hanging="2"/>
      <w:rPr>
        <w:rFonts w:ascii="Times New Roman" w:hAnsi="Times New Roman" w:cs="Times New Roman"/>
        <w:color w:val="auto"/>
        <w:lang w:val="uk-UA" w:eastAsia="uk-UA" w:bidi="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9EC9" w14:textId="77777777" w:rsidR="001025FA" w:rsidRDefault="001025FA" w:rsidP="00A862DF">
    <w:pPr>
      <w:tabs>
        <w:tab w:val="center" w:pos="4677"/>
        <w:tab w:val="right" w:pos="9355"/>
      </w:tabs>
      <w:suppressAutoHyphens w:val="0"/>
      <w:spacing w:after="160"/>
      <w:ind w:hanging="2"/>
      <w:jc w:val="center"/>
      <w:rPr>
        <w:rFonts w:ascii="Times New Roman" w:hAnsi="Times New Roman" w:cs="Times New Roman"/>
        <w:color w:val="auto"/>
        <w:lang w:val="uk-UA" w:eastAsia="uk-UA" w:bidi="ar-SA"/>
      </w:rPr>
    </w:pPr>
  </w:p>
  <w:p w14:paraId="42636CCC" w14:textId="77777777" w:rsidR="001025FA" w:rsidRDefault="001025FA">
    <w:pPr>
      <w:tabs>
        <w:tab w:val="center" w:pos="4677"/>
        <w:tab w:val="right" w:pos="9355"/>
      </w:tabs>
      <w:suppressAutoHyphens w:val="0"/>
      <w:spacing w:after="160"/>
      <w:ind w:right="360" w:hanging="2"/>
      <w:rPr>
        <w:rFonts w:ascii="Times New Roman" w:hAnsi="Times New Roman" w:cs="Times New Roman"/>
        <w:color w:val="auto"/>
        <w:lang w:val="uk-UA" w:eastAsia="uk-UA"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2BA68" w14:textId="77777777" w:rsidR="00FD06ED" w:rsidRDefault="00FD06ED">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separator/>
      </w:r>
    </w:p>
  </w:footnote>
  <w:footnote w:type="continuationSeparator" w:id="0">
    <w:p w14:paraId="3182F0EA" w14:textId="77777777" w:rsidR="00FD06ED" w:rsidRDefault="00FD06ED">
      <w:pPr>
        <w:suppressAutoHyphens w:val="0"/>
        <w:rPr>
          <w:rFonts w:ascii="Calibri" w:hAnsi="Calibri" w:cs="Calibri"/>
          <w:color w:val="auto"/>
          <w:sz w:val="22"/>
          <w:szCs w:val="22"/>
          <w:lang w:val="uk-UA" w:eastAsia="uk-UA" w:bidi="ar-SA"/>
        </w:rPr>
      </w:pPr>
      <w:r>
        <w:rPr>
          <w:rFonts w:ascii="Calibri" w:hAnsi="Calibri" w:cs="Calibri"/>
          <w:color w:val="auto"/>
          <w:sz w:val="22"/>
          <w:szCs w:val="22"/>
          <w:lang w:val="uk-UA" w:eastAsia="uk-UA"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DA2E" w14:textId="0F9920B4" w:rsidR="001025FA" w:rsidRPr="004F1169" w:rsidRDefault="001025FA">
    <w:pPr>
      <w:pStyle w:val="af6"/>
      <w:ind w:hanging="2"/>
      <w:jc w:val="right"/>
      <w:rPr>
        <w:rFonts w:ascii="Times New Roman" w:hAnsi="Times New Roman" w:cs="Times New Roman"/>
        <w:sz w:val="18"/>
        <w:szCs w:val="18"/>
      </w:rPr>
    </w:pPr>
    <w:r w:rsidRPr="004F1169">
      <w:rPr>
        <w:rFonts w:ascii="Times New Roman" w:hAnsi="Times New Roman" w:cs="Times New Roman"/>
        <w:sz w:val="18"/>
        <w:szCs w:val="18"/>
      </w:rPr>
      <w:fldChar w:fldCharType="begin"/>
    </w:r>
    <w:r w:rsidRPr="004F1169">
      <w:rPr>
        <w:rFonts w:ascii="Times New Roman" w:hAnsi="Times New Roman" w:cs="Times New Roman"/>
        <w:sz w:val="18"/>
        <w:szCs w:val="18"/>
      </w:rPr>
      <w:instrText>PAGE   \* MERGEFORMAT</w:instrText>
    </w:r>
    <w:r w:rsidRPr="004F1169">
      <w:rPr>
        <w:rFonts w:ascii="Times New Roman" w:hAnsi="Times New Roman" w:cs="Times New Roman"/>
        <w:sz w:val="18"/>
        <w:szCs w:val="18"/>
      </w:rPr>
      <w:fldChar w:fldCharType="separate"/>
    </w:r>
    <w:r w:rsidR="00014533">
      <w:rPr>
        <w:rFonts w:ascii="Times New Roman" w:hAnsi="Times New Roman" w:cs="Times New Roman"/>
        <w:noProof/>
        <w:sz w:val="18"/>
        <w:szCs w:val="18"/>
      </w:rPr>
      <w:t>12</w:t>
    </w:r>
    <w:r w:rsidRPr="004F1169">
      <w:rPr>
        <w:rFonts w:ascii="Times New Roman" w:hAnsi="Times New Roman" w:cs="Times New Roman"/>
        <w:sz w:val="18"/>
        <w:szCs w:val="18"/>
      </w:rPr>
      <w:fldChar w:fldCharType="end"/>
    </w:r>
  </w:p>
  <w:p w14:paraId="3713FB91" w14:textId="77777777" w:rsidR="001025FA" w:rsidRDefault="001025F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1CD3F9A"/>
    <w:multiLevelType w:val="multilevel"/>
    <w:tmpl w:val="FFFFFFFF"/>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 w15:restartNumberingAfterBreak="0">
    <w:nsid w:val="03020886"/>
    <w:multiLevelType w:val="hybridMultilevel"/>
    <w:tmpl w:val="FFFFFFFF"/>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 w15:restartNumberingAfterBreak="0">
    <w:nsid w:val="03353B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F57D5"/>
    <w:multiLevelType w:val="hybridMultilevel"/>
    <w:tmpl w:val="FFFFFFFF"/>
    <w:lvl w:ilvl="0" w:tplc="4014ACA2">
      <w:start w:val="1"/>
      <w:numFmt w:val="decimal"/>
      <w:lvlText w:val="13.%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7667D18"/>
    <w:multiLevelType w:val="hybridMultilevel"/>
    <w:tmpl w:val="FFFFFFFF"/>
    <w:lvl w:ilvl="0" w:tplc="172EC3E2">
      <w:start w:val="1"/>
      <w:numFmt w:val="decimal"/>
      <w:lvlText w:val="6.%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081D6B0A"/>
    <w:multiLevelType w:val="hybridMultilevel"/>
    <w:tmpl w:val="FFFFFFFF"/>
    <w:lvl w:ilvl="0" w:tplc="99A6EA3E">
      <w:numFmt w:val="bullet"/>
      <w:lvlText w:val="-"/>
      <w:lvlJc w:val="left"/>
      <w:pPr>
        <w:ind w:left="245" w:hanging="140"/>
      </w:pPr>
      <w:rPr>
        <w:rFonts w:ascii="Times New Roman" w:eastAsia="Times New Roman" w:hAnsi="Times New Roman" w:hint="default"/>
        <w:w w:val="99"/>
        <w:sz w:val="24"/>
      </w:rPr>
    </w:lvl>
    <w:lvl w:ilvl="1" w:tplc="DD5806A8">
      <w:numFmt w:val="bullet"/>
      <w:lvlText w:val="•"/>
      <w:lvlJc w:val="left"/>
      <w:pPr>
        <w:ind w:left="813" w:hanging="140"/>
      </w:pPr>
      <w:rPr>
        <w:rFonts w:hint="default"/>
      </w:rPr>
    </w:lvl>
    <w:lvl w:ilvl="2" w:tplc="CB6CA452">
      <w:numFmt w:val="bullet"/>
      <w:lvlText w:val="•"/>
      <w:lvlJc w:val="left"/>
      <w:pPr>
        <w:ind w:left="1386" w:hanging="140"/>
      </w:pPr>
      <w:rPr>
        <w:rFonts w:hint="default"/>
      </w:rPr>
    </w:lvl>
    <w:lvl w:ilvl="3" w:tplc="66F2E460">
      <w:numFmt w:val="bullet"/>
      <w:lvlText w:val="•"/>
      <w:lvlJc w:val="left"/>
      <w:pPr>
        <w:ind w:left="1959" w:hanging="140"/>
      </w:pPr>
      <w:rPr>
        <w:rFonts w:hint="default"/>
      </w:rPr>
    </w:lvl>
    <w:lvl w:ilvl="4" w:tplc="FB323F16">
      <w:numFmt w:val="bullet"/>
      <w:lvlText w:val="•"/>
      <w:lvlJc w:val="left"/>
      <w:pPr>
        <w:ind w:left="2532" w:hanging="140"/>
      </w:pPr>
      <w:rPr>
        <w:rFonts w:hint="default"/>
      </w:rPr>
    </w:lvl>
    <w:lvl w:ilvl="5" w:tplc="9746D09A">
      <w:numFmt w:val="bullet"/>
      <w:lvlText w:val="•"/>
      <w:lvlJc w:val="left"/>
      <w:pPr>
        <w:ind w:left="3106" w:hanging="140"/>
      </w:pPr>
      <w:rPr>
        <w:rFonts w:hint="default"/>
      </w:rPr>
    </w:lvl>
    <w:lvl w:ilvl="6" w:tplc="519C67F2">
      <w:numFmt w:val="bullet"/>
      <w:lvlText w:val="•"/>
      <w:lvlJc w:val="left"/>
      <w:pPr>
        <w:ind w:left="3679" w:hanging="140"/>
      </w:pPr>
      <w:rPr>
        <w:rFonts w:hint="default"/>
      </w:rPr>
    </w:lvl>
    <w:lvl w:ilvl="7" w:tplc="2FF8C6CA">
      <w:numFmt w:val="bullet"/>
      <w:lvlText w:val="•"/>
      <w:lvlJc w:val="left"/>
      <w:pPr>
        <w:ind w:left="4252" w:hanging="140"/>
      </w:pPr>
      <w:rPr>
        <w:rFonts w:hint="default"/>
      </w:rPr>
    </w:lvl>
    <w:lvl w:ilvl="8" w:tplc="DF1A8D2C">
      <w:numFmt w:val="bullet"/>
      <w:lvlText w:val="•"/>
      <w:lvlJc w:val="left"/>
      <w:pPr>
        <w:ind w:left="4825" w:hanging="140"/>
      </w:pPr>
      <w:rPr>
        <w:rFonts w:hint="default"/>
      </w:rPr>
    </w:lvl>
  </w:abstractNum>
  <w:abstractNum w:abstractNumId="7" w15:restartNumberingAfterBreak="0">
    <w:nsid w:val="095236EF"/>
    <w:multiLevelType w:val="hybridMultilevel"/>
    <w:tmpl w:val="FFFFFFFF"/>
    <w:lvl w:ilvl="0" w:tplc="4C9EC3CA">
      <w:start w:val="1"/>
      <w:numFmt w:val="decimal"/>
      <w:lvlText w:val="12.%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0B6672C0"/>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9" w15:restartNumberingAfterBreak="0">
    <w:nsid w:val="0CA1243B"/>
    <w:multiLevelType w:val="hybridMultilevel"/>
    <w:tmpl w:val="FFFFFFFF"/>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0" w15:restartNumberingAfterBreak="0">
    <w:nsid w:val="103A2AF5"/>
    <w:multiLevelType w:val="hybridMultilevel"/>
    <w:tmpl w:val="FFFFFFFF"/>
    <w:lvl w:ilvl="0" w:tplc="2B6E6520">
      <w:start w:val="1"/>
      <w:numFmt w:val="decimal"/>
      <w:lvlText w:val="%1."/>
      <w:lvlJc w:val="left"/>
      <w:pPr>
        <w:ind w:left="1331" w:hanging="360"/>
      </w:pPr>
      <w:rPr>
        <w:rFonts w:cs="Times New Roman" w:hint="default"/>
      </w:rPr>
    </w:lvl>
    <w:lvl w:ilvl="1" w:tplc="04220019">
      <w:start w:val="1"/>
      <w:numFmt w:val="lowerLetter"/>
      <w:lvlText w:val="%2."/>
      <w:lvlJc w:val="left"/>
      <w:pPr>
        <w:ind w:left="2051" w:hanging="360"/>
      </w:pPr>
      <w:rPr>
        <w:rFonts w:cs="Times New Roman"/>
      </w:rPr>
    </w:lvl>
    <w:lvl w:ilvl="2" w:tplc="0422001B" w:tentative="1">
      <w:start w:val="1"/>
      <w:numFmt w:val="lowerRoman"/>
      <w:lvlText w:val="%3."/>
      <w:lvlJc w:val="right"/>
      <w:pPr>
        <w:ind w:left="2771" w:hanging="180"/>
      </w:pPr>
      <w:rPr>
        <w:rFonts w:cs="Times New Roman"/>
      </w:rPr>
    </w:lvl>
    <w:lvl w:ilvl="3" w:tplc="0422000F" w:tentative="1">
      <w:start w:val="1"/>
      <w:numFmt w:val="decimal"/>
      <w:lvlText w:val="%4."/>
      <w:lvlJc w:val="left"/>
      <w:pPr>
        <w:ind w:left="3491" w:hanging="360"/>
      </w:pPr>
      <w:rPr>
        <w:rFonts w:cs="Times New Roman"/>
      </w:rPr>
    </w:lvl>
    <w:lvl w:ilvl="4" w:tplc="04220019" w:tentative="1">
      <w:start w:val="1"/>
      <w:numFmt w:val="lowerLetter"/>
      <w:lvlText w:val="%5."/>
      <w:lvlJc w:val="left"/>
      <w:pPr>
        <w:ind w:left="4211" w:hanging="360"/>
      </w:pPr>
      <w:rPr>
        <w:rFonts w:cs="Times New Roman"/>
      </w:rPr>
    </w:lvl>
    <w:lvl w:ilvl="5" w:tplc="0422001B" w:tentative="1">
      <w:start w:val="1"/>
      <w:numFmt w:val="lowerRoman"/>
      <w:lvlText w:val="%6."/>
      <w:lvlJc w:val="right"/>
      <w:pPr>
        <w:ind w:left="4931" w:hanging="180"/>
      </w:pPr>
      <w:rPr>
        <w:rFonts w:cs="Times New Roman"/>
      </w:rPr>
    </w:lvl>
    <w:lvl w:ilvl="6" w:tplc="0422000F" w:tentative="1">
      <w:start w:val="1"/>
      <w:numFmt w:val="decimal"/>
      <w:lvlText w:val="%7."/>
      <w:lvlJc w:val="left"/>
      <w:pPr>
        <w:ind w:left="5651" w:hanging="360"/>
      </w:pPr>
      <w:rPr>
        <w:rFonts w:cs="Times New Roman"/>
      </w:rPr>
    </w:lvl>
    <w:lvl w:ilvl="7" w:tplc="04220019" w:tentative="1">
      <w:start w:val="1"/>
      <w:numFmt w:val="lowerLetter"/>
      <w:lvlText w:val="%8."/>
      <w:lvlJc w:val="left"/>
      <w:pPr>
        <w:ind w:left="6371" w:hanging="360"/>
      </w:pPr>
      <w:rPr>
        <w:rFonts w:cs="Times New Roman"/>
      </w:rPr>
    </w:lvl>
    <w:lvl w:ilvl="8" w:tplc="0422001B" w:tentative="1">
      <w:start w:val="1"/>
      <w:numFmt w:val="lowerRoman"/>
      <w:lvlText w:val="%9."/>
      <w:lvlJc w:val="right"/>
      <w:pPr>
        <w:ind w:left="7091" w:hanging="180"/>
      </w:pPr>
      <w:rPr>
        <w:rFonts w:cs="Times New Roman"/>
      </w:rPr>
    </w:lvl>
  </w:abstractNum>
  <w:abstractNum w:abstractNumId="11" w15:restartNumberingAfterBreak="0">
    <w:nsid w:val="128B0D99"/>
    <w:multiLevelType w:val="hybridMultilevel"/>
    <w:tmpl w:val="FFFFFFFF"/>
    <w:lvl w:ilvl="0" w:tplc="7A883060">
      <w:start w:val="1"/>
      <w:numFmt w:val="decimal"/>
      <w:lvlText w:val="7.%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 w15:restartNumberingAfterBreak="0">
    <w:nsid w:val="15A458A6"/>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3" w15:restartNumberingAfterBreak="0">
    <w:nsid w:val="15DC427B"/>
    <w:multiLevelType w:val="hybridMultilevel"/>
    <w:tmpl w:val="FFFFFFFF"/>
    <w:lvl w:ilvl="0" w:tplc="E64448B2">
      <w:start w:val="1"/>
      <w:numFmt w:val="decimal"/>
      <w:lvlText w:val="2.%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1EE851A5"/>
    <w:multiLevelType w:val="hybridMultilevel"/>
    <w:tmpl w:val="FFFFFFFF"/>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3844A33"/>
    <w:multiLevelType w:val="multilevel"/>
    <w:tmpl w:val="FFFFFFFF"/>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7" w15:restartNumberingAfterBreak="0">
    <w:nsid w:val="2A215DB3"/>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8" w15:restartNumberingAfterBreak="0">
    <w:nsid w:val="2A3E3672"/>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9" w15:restartNumberingAfterBreak="0">
    <w:nsid w:val="2A775E1F"/>
    <w:multiLevelType w:val="hybridMultilevel"/>
    <w:tmpl w:val="FFFFFFFF"/>
    <w:lvl w:ilvl="0" w:tplc="7E7268A0">
      <w:start w:val="1"/>
      <w:numFmt w:val="decimal"/>
      <w:lvlText w:val="%1."/>
      <w:lvlJc w:val="left"/>
      <w:pPr>
        <w:ind w:left="260" w:hanging="315"/>
      </w:pPr>
      <w:rPr>
        <w:rFonts w:ascii="Times New Roman" w:eastAsia="Times New Roman" w:hAnsi="Times New Roman" w:cs="Times New Roman" w:hint="default"/>
        <w:w w:val="100"/>
        <w:sz w:val="24"/>
        <w:szCs w:val="24"/>
      </w:rPr>
    </w:lvl>
    <w:lvl w:ilvl="1" w:tplc="229E5EFA">
      <w:start w:val="1"/>
      <w:numFmt w:val="decimal"/>
      <w:lvlText w:val="%2."/>
      <w:lvlJc w:val="left"/>
      <w:pPr>
        <w:ind w:left="1211" w:hanging="240"/>
      </w:pPr>
      <w:rPr>
        <w:rFonts w:ascii="Times New Roman" w:eastAsia="Times New Roman" w:hAnsi="Times New Roman" w:cs="Times New Roman" w:hint="default"/>
        <w:b/>
        <w:bCs/>
        <w:w w:val="100"/>
        <w:sz w:val="24"/>
        <w:szCs w:val="24"/>
      </w:rPr>
    </w:lvl>
    <w:lvl w:ilvl="2" w:tplc="3B301042">
      <w:numFmt w:val="bullet"/>
      <w:lvlText w:val="•"/>
      <w:lvlJc w:val="left"/>
      <w:pPr>
        <w:ind w:left="2245" w:hanging="240"/>
      </w:pPr>
      <w:rPr>
        <w:rFonts w:hint="default"/>
      </w:rPr>
    </w:lvl>
    <w:lvl w:ilvl="3" w:tplc="1E505EEC">
      <w:numFmt w:val="bullet"/>
      <w:lvlText w:val="•"/>
      <w:lvlJc w:val="left"/>
      <w:pPr>
        <w:ind w:left="3270" w:hanging="240"/>
      </w:pPr>
      <w:rPr>
        <w:rFonts w:hint="default"/>
      </w:rPr>
    </w:lvl>
    <w:lvl w:ilvl="4" w:tplc="1CB6E988">
      <w:numFmt w:val="bullet"/>
      <w:lvlText w:val="•"/>
      <w:lvlJc w:val="left"/>
      <w:pPr>
        <w:ind w:left="4295" w:hanging="240"/>
      </w:pPr>
      <w:rPr>
        <w:rFonts w:hint="default"/>
      </w:rPr>
    </w:lvl>
    <w:lvl w:ilvl="5" w:tplc="85244E9C">
      <w:numFmt w:val="bullet"/>
      <w:lvlText w:val="•"/>
      <w:lvlJc w:val="left"/>
      <w:pPr>
        <w:ind w:left="5320" w:hanging="240"/>
      </w:pPr>
      <w:rPr>
        <w:rFonts w:hint="default"/>
      </w:rPr>
    </w:lvl>
    <w:lvl w:ilvl="6" w:tplc="1888A116">
      <w:numFmt w:val="bullet"/>
      <w:lvlText w:val="•"/>
      <w:lvlJc w:val="left"/>
      <w:pPr>
        <w:ind w:left="6345" w:hanging="240"/>
      </w:pPr>
      <w:rPr>
        <w:rFonts w:hint="default"/>
      </w:rPr>
    </w:lvl>
    <w:lvl w:ilvl="7" w:tplc="66E24392">
      <w:numFmt w:val="bullet"/>
      <w:lvlText w:val="•"/>
      <w:lvlJc w:val="left"/>
      <w:pPr>
        <w:ind w:left="7370" w:hanging="240"/>
      </w:pPr>
      <w:rPr>
        <w:rFonts w:hint="default"/>
      </w:rPr>
    </w:lvl>
    <w:lvl w:ilvl="8" w:tplc="9F30A02C">
      <w:numFmt w:val="bullet"/>
      <w:lvlText w:val="•"/>
      <w:lvlJc w:val="left"/>
      <w:pPr>
        <w:ind w:left="8395" w:hanging="240"/>
      </w:pPr>
      <w:rPr>
        <w:rFonts w:hint="default"/>
      </w:rPr>
    </w:lvl>
  </w:abstractNum>
  <w:abstractNum w:abstractNumId="20" w15:restartNumberingAfterBreak="0">
    <w:nsid w:val="2E430C09"/>
    <w:multiLevelType w:val="hybridMultilevel"/>
    <w:tmpl w:val="FFFFFFFF"/>
    <w:lvl w:ilvl="0" w:tplc="B066BE48">
      <w:start w:val="1"/>
      <w:numFmt w:val="decimal"/>
      <w:lvlText w:val="%1)"/>
      <w:lvlJc w:val="left"/>
      <w:pPr>
        <w:ind w:left="348" w:hanging="399"/>
      </w:pPr>
      <w:rPr>
        <w:rFonts w:ascii="Times New Roman" w:eastAsia="Times New Roman" w:hAnsi="Times New Roman" w:cs="Times New Roman" w:hint="default"/>
        <w:w w:val="100"/>
        <w:sz w:val="24"/>
        <w:szCs w:val="24"/>
      </w:rPr>
    </w:lvl>
    <w:lvl w:ilvl="1" w:tplc="66F06FA4">
      <w:numFmt w:val="bullet"/>
      <w:lvlText w:val="•"/>
      <w:lvlJc w:val="left"/>
      <w:pPr>
        <w:ind w:left="1338" w:hanging="399"/>
      </w:pPr>
      <w:rPr>
        <w:rFonts w:hint="default"/>
      </w:rPr>
    </w:lvl>
    <w:lvl w:ilvl="2" w:tplc="4282E444">
      <w:numFmt w:val="bullet"/>
      <w:lvlText w:val="•"/>
      <w:lvlJc w:val="left"/>
      <w:pPr>
        <w:ind w:left="2337" w:hanging="399"/>
      </w:pPr>
      <w:rPr>
        <w:rFonts w:hint="default"/>
      </w:rPr>
    </w:lvl>
    <w:lvl w:ilvl="3" w:tplc="8C52C378">
      <w:numFmt w:val="bullet"/>
      <w:lvlText w:val="•"/>
      <w:lvlJc w:val="left"/>
      <w:pPr>
        <w:ind w:left="3335" w:hanging="399"/>
      </w:pPr>
      <w:rPr>
        <w:rFonts w:hint="default"/>
      </w:rPr>
    </w:lvl>
    <w:lvl w:ilvl="4" w:tplc="5540F2FC">
      <w:numFmt w:val="bullet"/>
      <w:lvlText w:val="•"/>
      <w:lvlJc w:val="left"/>
      <w:pPr>
        <w:ind w:left="4334" w:hanging="399"/>
      </w:pPr>
      <w:rPr>
        <w:rFonts w:hint="default"/>
      </w:rPr>
    </w:lvl>
    <w:lvl w:ilvl="5" w:tplc="769CE316">
      <w:numFmt w:val="bullet"/>
      <w:lvlText w:val="•"/>
      <w:lvlJc w:val="left"/>
      <w:pPr>
        <w:ind w:left="5333" w:hanging="399"/>
      </w:pPr>
      <w:rPr>
        <w:rFonts w:hint="default"/>
      </w:rPr>
    </w:lvl>
    <w:lvl w:ilvl="6" w:tplc="4A540D18">
      <w:numFmt w:val="bullet"/>
      <w:lvlText w:val="•"/>
      <w:lvlJc w:val="left"/>
      <w:pPr>
        <w:ind w:left="6331" w:hanging="399"/>
      </w:pPr>
      <w:rPr>
        <w:rFonts w:hint="default"/>
      </w:rPr>
    </w:lvl>
    <w:lvl w:ilvl="7" w:tplc="BE94B06A">
      <w:numFmt w:val="bullet"/>
      <w:lvlText w:val="•"/>
      <w:lvlJc w:val="left"/>
      <w:pPr>
        <w:ind w:left="7330" w:hanging="399"/>
      </w:pPr>
      <w:rPr>
        <w:rFonts w:hint="default"/>
      </w:rPr>
    </w:lvl>
    <w:lvl w:ilvl="8" w:tplc="60CE261E">
      <w:numFmt w:val="bullet"/>
      <w:lvlText w:val="•"/>
      <w:lvlJc w:val="left"/>
      <w:pPr>
        <w:ind w:left="8329" w:hanging="399"/>
      </w:pPr>
      <w:rPr>
        <w:rFonts w:hint="default"/>
      </w:rPr>
    </w:lvl>
  </w:abstractNum>
  <w:abstractNum w:abstractNumId="21" w15:restartNumberingAfterBreak="0">
    <w:nsid w:val="2F644D1D"/>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2" w15:restartNumberingAfterBreak="0">
    <w:nsid w:val="2FDC353B"/>
    <w:multiLevelType w:val="hybridMultilevel"/>
    <w:tmpl w:val="9FDADA22"/>
    <w:lvl w:ilvl="0" w:tplc="F18E534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31302CA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348E6F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151D90"/>
    <w:multiLevelType w:val="hybridMultilevel"/>
    <w:tmpl w:val="FFFFFFFF"/>
    <w:lvl w:ilvl="0" w:tplc="93FCADB4">
      <w:start w:val="1"/>
      <w:numFmt w:val="decimal"/>
      <w:lvlText w:val="3.%1"/>
      <w:lvlJc w:val="left"/>
      <w:pPr>
        <w:ind w:left="360" w:hanging="360"/>
      </w:pPr>
      <w:rPr>
        <w:rFonts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440D6610"/>
    <w:multiLevelType w:val="multilevel"/>
    <w:tmpl w:val="FFFFFFFF"/>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453A7F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9F17D8"/>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9" w15:restartNumberingAfterBreak="0">
    <w:nsid w:val="468F1AF5"/>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0" w15:restartNumberingAfterBreak="0">
    <w:nsid w:val="4FA83285"/>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1" w15:restartNumberingAfterBreak="0">
    <w:nsid w:val="54A63A19"/>
    <w:multiLevelType w:val="hybridMultilevel"/>
    <w:tmpl w:val="FFFFFFFF"/>
    <w:lvl w:ilvl="0" w:tplc="B4F6BD32">
      <w:start w:val="1"/>
      <w:numFmt w:val="decimal"/>
      <w:lvlText w:val="9.%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15:restartNumberingAfterBreak="0">
    <w:nsid w:val="5581055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61C43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0A30C4"/>
    <w:multiLevelType w:val="hybridMultilevel"/>
    <w:tmpl w:val="FFFFFFFF"/>
    <w:lvl w:ilvl="0" w:tplc="8FF4F9AA">
      <w:start w:val="1"/>
      <w:numFmt w:val="decimal"/>
      <w:lvlText w:val="10.%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5" w15:restartNumberingAfterBreak="0">
    <w:nsid w:val="5F4D5233"/>
    <w:multiLevelType w:val="hybridMultilevel"/>
    <w:tmpl w:val="FFFFFFFF"/>
    <w:lvl w:ilvl="0" w:tplc="104A4D38">
      <w:start w:val="1"/>
      <w:numFmt w:val="decimal"/>
      <w:lvlText w:val="11.%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15:restartNumberingAfterBreak="0">
    <w:nsid w:val="659846D1"/>
    <w:multiLevelType w:val="hybridMultilevel"/>
    <w:tmpl w:val="FFFFFFFF"/>
    <w:lvl w:ilvl="0" w:tplc="49304854">
      <w:start w:val="1"/>
      <w:numFmt w:val="decimal"/>
      <w:lvlText w:val="8.%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15:restartNumberingAfterBreak="0">
    <w:nsid w:val="6798054D"/>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8" w15:restartNumberingAfterBreak="0">
    <w:nsid w:val="684F62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C0521F"/>
    <w:multiLevelType w:val="hybridMultilevel"/>
    <w:tmpl w:val="FFFFFFFF"/>
    <w:lvl w:ilvl="0" w:tplc="2FC0538A">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818003C"/>
    <w:multiLevelType w:val="multilevel"/>
    <w:tmpl w:val="FFFFFFFF"/>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1" w15:restartNumberingAfterBreak="0">
    <w:nsid w:val="78331EC7"/>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42" w15:restartNumberingAfterBreak="0">
    <w:nsid w:val="7AEC00DE"/>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43" w15:restartNumberingAfterBreak="0">
    <w:nsid w:val="7C7C75AA"/>
    <w:multiLevelType w:val="hybridMultilevel"/>
    <w:tmpl w:val="FFFFFFFF"/>
    <w:lvl w:ilvl="0" w:tplc="7C0C497A">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EC943F5"/>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3"/>
  </w:num>
  <w:num w:numId="2">
    <w:abstractNumId w:val="16"/>
  </w:num>
  <w:num w:numId="3">
    <w:abstractNumId w:val="27"/>
  </w:num>
  <w:num w:numId="4">
    <w:abstractNumId w:val="40"/>
  </w:num>
  <w:num w:numId="5">
    <w:abstractNumId w:val="28"/>
  </w:num>
  <w:num w:numId="6">
    <w:abstractNumId w:val="17"/>
  </w:num>
  <w:num w:numId="7">
    <w:abstractNumId w:val="18"/>
  </w:num>
  <w:num w:numId="8">
    <w:abstractNumId w:val="38"/>
  </w:num>
  <w:num w:numId="9">
    <w:abstractNumId w:val="42"/>
  </w:num>
  <w:num w:numId="10">
    <w:abstractNumId w:val="44"/>
  </w:num>
  <w:num w:numId="11">
    <w:abstractNumId w:val="33"/>
  </w:num>
  <w:num w:numId="12">
    <w:abstractNumId w:val="32"/>
  </w:num>
  <w:num w:numId="13">
    <w:abstractNumId w:val="24"/>
  </w:num>
  <w:num w:numId="14">
    <w:abstractNumId w:val="23"/>
  </w:num>
  <w:num w:numId="15">
    <w:abstractNumId w:val="26"/>
  </w:num>
  <w:num w:numId="16">
    <w:abstractNumId w:val="9"/>
  </w:num>
  <w:num w:numId="17">
    <w:abstractNumId w:val="2"/>
  </w:num>
  <w:num w:numId="18">
    <w:abstractNumId w:val="14"/>
  </w:num>
  <w:num w:numId="19">
    <w:abstractNumId w:val="41"/>
  </w:num>
  <w:num w:numId="20">
    <w:abstractNumId w:val="1"/>
  </w:num>
  <w:num w:numId="21">
    <w:abstractNumId w:val="12"/>
  </w:num>
  <w:num w:numId="22">
    <w:abstractNumId w:val="21"/>
  </w:num>
  <w:num w:numId="23">
    <w:abstractNumId w:val="29"/>
  </w:num>
  <w:num w:numId="24">
    <w:abstractNumId w:val="37"/>
  </w:num>
  <w:num w:numId="25">
    <w:abstractNumId w:val="30"/>
  </w:num>
  <w:num w:numId="26">
    <w:abstractNumId w:val="8"/>
  </w:num>
  <w:num w:numId="27">
    <w:abstractNumId w:val="20"/>
  </w:num>
  <w:num w:numId="28">
    <w:abstractNumId w:val="6"/>
  </w:num>
  <w:num w:numId="29">
    <w:abstractNumId w:val="19"/>
  </w:num>
  <w:num w:numId="30">
    <w:abstractNumId w:val="10"/>
  </w:num>
  <w:num w:numId="31">
    <w:abstractNumId w:val="13"/>
  </w:num>
  <w:num w:numId="32">
    <w:abstractNumId w:val="25"/>
  </w:num>
  <w:num w:numId="33">
    <w:abstractNumId w:val="43"/>
  </w:num>
  <w:num w:numId="34">
    <w:abstractNumId w:val="4"/>
  </w:num>
  <w:num w:numId="35">
    <w:abstractNumId w:val="39"/>
  </w:num>
  <w:num w:numId="36">
    <w:abstractNumId w:val="5"/>
  </w:num>
  <w:num w:numId="37">
    <w:abstractNumId w:val="11"/>
  </w:num>
  <w:num w:numId="38">
    <w:abstractNumId w:val="36"/>
  </w:num>
  <w:num w:numId="39">
    <w:abstractNumId w:val="31"/>
  </w:num>
  <w:num w:numId="40">
    <w:abstractNumId w:val="34"/>
  </w:num>
  <w:num w:numId="41">
    <w:abstractNumId w:val="35"/>
  </w:num>
  <w:num w:numId="42">
    <w:abstractNumId w:val="7"/>
  </w:num>
  <w:num w:numId="43">
    <w:abstractNumId w:val="22"/>
  </w:num>
  <w:num w:numId="44">
    <w:abstractNumId w:val="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D7"/>
    <w:rsid w:val="00004840"/>
    <w:rsid w:val="000068A5"/>
    <w:rsid w:val="00007A28"/>
    <w:rsid w:val="000104EC"/>
    <w:rsid w:val="00012A45"/>
    <w:rsid w:val="00014533"/>
    <w:rsid w:val="00022CFD"/>
    <w:rsid w:val="0002486A"/>
    <w:rsid w:val="00042EE5"/>
    <w:rsid w:val="00044B3B"/>
    <w:rsid w:val="00047234"/>
    <w:rsid w:val="00056028"/>
    <w:rsid w:val="000576D3"/>
    <w:rsid w:val="000624AB"/>
    <w:rsid w:val="00064D18"/>
    <w:rsid w:val="000655E4"/>
    <w:rsid w:val="00065C73"/>
    <w:rsid w:val="00065FFF"/>
    <w:rsid w:val="00067789"/>
    <w:rsid w:val="00070F1D"/>
    <w:rsid w:val="0007602B"/>
    <w:rsid w:val="00076A0F"/>
    <w:rsid w:val="00085BE1"/>
    <w:rsid w:val="00087F2A"/>
    <w:rsid w:val="00091067"/>
    <w:rsid w:val="00092E32"/>
    <w:rsid w:val="00093242"/>
    <w:rsid w:val="0009587C"/>
    <w:rsid w:val="00096399"/>
    <w:rsid w:val="000A18CF"/>
    <w:rsid w:val="000B47B2"/>
    <w:rsid w:val="000B51DC"/>
    <w:rsid w:val="000B6413"/>
    <w:rsid w:val="000C1517"/>
    <w:rsid w:val="000C49A0"/>
    <w:rsid w:val="000C506A"/>
    <w:rsid w:val="000D165F"/>
    <w:rsid w:val="000D6A98"/>
    <w:rsid w:val="000D748B"/>
    <w:rsid w:val="000E1ACD"/>
    <w:rsid w:val="000E3611"/>
    <w:rsid w:val="000E568A"/>
    <w:rsid w:val="00101F03"/>
    <w:rsid w:val="001025FA"/>
    <w:rsid w:val="001077EA"/>
    <w:rsid w:val="0012171F"/>
    <w:rsid w:val="0012711F"/>
    <w:rsid w:val="0013007D"/>
    <w:rsid w:val="001414DE"/>
    <w:rsid w:val="00144E7E"/>
    <w:rsid w:val="001608EC"/>
    <w:rsid w:val="0016533C"/>
    <w:rsid w:val="0016612F"/>
    <w:rsid w:val="0016777E"/>
    <w:rsid w:val="001756E6"/>
    <w:rsid w:val="001768C5"/>
    <w:rsid w:val="00196817"/>
    <w:rsid w:val="001A160E"/>
    <w:rsid w:val="001A4AD1"/>
    <w:rsid w:val="001A6B18"/>
    <w:rsid w:val="001A7A51"/>
    <w:rsid w:val="001B383C"/>
    <w:rsid w:val="001C19B3"/>
    <w:rsid w:val="001C7901"/>
    <w:rsid w:val="001E01AC"/>
    <w:rsid w:val="001F0742"/>
    <w:rsid w:val="001F1756"/>
    <w:rsid w:val="001F441D"/>
    <w:rsid w:val="001F6B18"/>
    <w:rsid w:val="001F6D43"/>
    <w:rsid w:val="00204168"/>
    <w:rsid w:val="00204C97"/>
    <w:rsid w:val="002109C2"/>
    <w:rsid w:val="00213C50"/>
    <w:rsid w:val="00220717"/>
    <w:rsid w:val="00220C22"/>
    <w:rsid w:val="00221EA6"/>
    <w:rsid w:val="00222A0E"/>
    <w:rsid w:val="0022336A"/>
    <w:rsid w:val="002316C2"/>
    <w:rsid w:val="002322D6"/>
    <w:rsid w:val="0023258E"/>
    <w:rsid w:val="002332F3"/>
    <w:rsid w:val="00234707"/>
    <w:rsid w:val="00241EA6"/>
    <w:rsid w:val="00246EFE"/>
    <w:rsid w:val="00252470"/>
    <w:rsid w:val="0025447C"/>
    <w:rsid w:val="00265E6B"/>
    <w:rsid w:val="00271925"/>
    <w:rsid w:val="00276574"/>
    <w:rsid w:val="00286ADC"/>
    <w:rsid w:val="00293323"/>
    <w:rsid w:val="00293339"/>
    <w:rsid w:val="00295A3C"/>
    <w:rsid w:val="002B572E"/>
    <w:rsid w:val="002B6AE8"/>
    <w:rsid w:val="002C2136"/>
    <w:rsid w:val="002C4E9E"/>
    <w:rsid w:val="002D25F6"/>
    <w:rsid w:val="002D263B"/>
    <w:rsid w:val="002D62BE"/>
    <w:rsid w:val="002E08F2"/>
    <w:rsid w:val="002E30CB"/>
    <w:rsid w:val="002E56D4"/>
    <w:rsid w:val="002E7C9A"/>
    <w:rsid w:val="002F2357"/>
    <w:rsid w:val="002F27E5"/>
    <w:rsid w:val="00300F04"/>
    <w:rsid w:val="0030754E"/>
    <w:rsid w:val="0030769F"/>
    <w:rsid w:val="003134BE"/>
    <w:rsid w:val="00314871"/>
    <w:rsid w:val="00315127"/>
    <w:rsid w:val="00332AAA"/>
    <w:rsid w:val="00335AF8"/>
    <w:rsid w:val="0034332A"/>
    <w:rsid w:val="0034401E"/>
    <w:rsid w:val="003456A9"/>
    <w:rsid w:val="0035209A"/>
    <w:rsid w:val="00354825"/>
    <w:rsid w:val="0036381A"/>
    <w:rsid w:val="00363DFC"/>
    <w:rsid w:val="003650EC"/>
    <w:rsid w:val="003657E3"/>
    <w:rsid w:val="003849DC"/>
    <w:rsid w:val="00396668"/>
    <w:rsid w:val="003A3087"/>
    <w:rsid w:val="003A492C"/>
    <w:rsid w:val="003B006E"/>
    <w:rsid w:val="003C4B7B"/>
    <w:rsid w:val="003C67AD"/>
    <w:rsid w:val="003D1453"/>
    <w:rsid w:val="003D146E"/>
    <w:rsid w:val="003D182E"/>
    <w:rsid w:val="003D2BE4"/>
    <w:rsid w:val="003E3C47"/>
    <w:rsid w:val="003F00D5"/>
    <w:rsid w:val="003F4C97"/>
    <w:rsid w:val="00400AF0"/>
    <w:rsid w:val="00403268"/>
    <w:rsid w:val="00404BEB"/>
    <w:rsid w:val="00404F31"/>
    <w:rsid w:val="004059FA"/>
    <w:rsid w:val="00411853"/>
    <w:rsid w:val="00415884"/>
    <w:rsid w:val="0041591B"/>
    <w:rsid w:val="0041786D"/>
    <w:rsid w:val="00420460"/>
    <w:rsid w:val="00421509"/>
    <w:rsid w:val="00431330"/>
    <w:rsid w:val="004313C9"/>
    <w:rsid w:val="004314B2"/>
    <w:rsid w:val="00432217"/>
    <w:rsid w:val="004326B6"/>
    <w:rsid w:val="00440D4E"/>
    <w:rsid w:val="004441C2"/>
    <w:rsid w:val="00445CC0"/>
    <w:rsid w:val="00447E3E"/>
    <w:rsid w:val="00460F9E"/>
    <w:rsid w:val="00470A43"/>
    <w:rsid w:val="00474C59"/>
    <w:rsid w:val="00477C89"/>
    <w:rsid w:val="00487180"/>
    <w:rsid w:val="00493F08"/>
    <w:rsid w:val="004B6B3E"/>
    <w:rsid w:val="004B762C"/>
    <w:rsid w:val="004C11E8"/>
    <w:rsid w:val="004C213B"/>
    <w:rsid w:val="004C4B4D"/>
    <w:rsid w:val="004C582E"/>
    <w:rsid w:val="004D2E63"/>
    <w:rsid w:val="004D41E2"/>
    <w:rsid w:val="004D54F4"/>
    <w:rsid w:val="004E19D7"/>
    <w:rsid w:val="004E20E6"/>
    <w:rsid w:val="004E411D"/>
    <w:rsid w:val="004E7C44"/>
    <w:rsid w:val="004F1169"/>
    <w:rsid w:val="004F292C"/>
    <w:rsid w:val="004F7247"/>
    <w:rsid w:val="005060A8"/>
    <w:rsid w:val="00510297"/>
    <w:rsid w:val="0052075A"/>
    <w:rsid w:val="00521A42"/>
    <w:rsid w:val="005223DD"/>
    <w:rsid w:val="00525DCB"/>
    <w:rsid w:val="005403C1"/>
    <w:rsid w:val="005476C7"/>
    <w:rsid w:val="00580D1E"/>
    <w:rsid w:val="00584D5D"/>
    <w:rsid w:val="005B14D7"/>
    <w:rsid w:val="005B1522"/>
    <w:rsid w:val="005B252D"/>
    <w:rsid w:val="005B5A11"/>
    <w:rsid w:val="005C0BF5"/>
    <w:rsid w:val="005C24F8"/>
    <w:rsid w:val="005C7968"/>
    <w:rsid w:val="005D0B3C"/>
    <w:rsid w:val="005D474B"/>
    <w:rsid w:val="005D5E21"/>
    <w:rsid w:val="005D6552"/>
    <w:rsid w:val="005F20C9"/>
    <w:rsid w:val="005F2A40"/>
    <w:rsid w:val="005F49C1"/>
    <w:rsid w:val="00605E0A"/>
    <w:rsid w:val="006107A0"/>
    <w:rsid w:val="00612970"/>
    <w:rsid w:val="006159F3"/>
    <w:rsid w:val="00615FD4"/>
    <w:rsid w:val="0061741E"/>
    <w:rsid w:val="00622954"/>
    <w:rsid w:val="006336E6"/>
    <w:rsid w:val="006346DC"/>
    <w:rsid w:val="00637D57"/>
    <w:rsid w:val="00640740"/>
    <w:rsid w:val="00645BB2"/>
    <w:rsid w:val="00650A97"/>
    <w:rsid w:val="00660EAD"/>
    <w:rsid w:val="00675482"/>
    <w:rsid w:val="006876CA"/>
    <w:rsid w:val="00690186"/>
    <w:rsid w:val="006911B7"/>
    <w:rsid w:val="00692BDF"/>
    <w:rsid w:val="00695E29"/>
    <w:rsid w:val="006A0920"/>
    <w:rsid w:val="006A1EBD"/>
    <w:rsid w:val="006A569B"/>
    <w:rsid w:val="006A7FA1"/>
    <w:rsid w:val="006B100C"/>
    <w:rsid w:val="006B1A94"/>
    <w:rsid w:val="006B3D3E"/>
    <w:rsid w:val="006B7B86"/>
    <w:rsid w:val="006C3A30"/>
    <w:rsid w:val="006D26A9"/>
    <w:rsid w:val="006D440F"/>
    <w:rsid w:val="006E248D"/>
    <w:rsid w:val="006E3F1D"/>
    <w:rsid w:val="006F3886"/>
    <w:rsid w:val="00715192"/>
    <w:rsid w:val="007234A5"/>
    <w:rsid w:val="00740079"/>
    <w:rsid w:val="007423AC"/>
    <w:rsid w:val="007452C7"/>
    <w:rsid w:val="00745D89"/>
    <w:rsid w:val="00757C2F"/>
    <w:rsid w:val="0076023F"/>
    <w:rsid w:val="00761258"/>
    <w:rsid w:val="00764F96"/>
    <w:rsid w:val="00766714"/>
    <w:rsid w:val="007749C4"/>
    <w:rsid w:val="00794169"/>
    <w:rsid w:val="007A177A"/>
    <w:rsid w:val="007A6324"/>
    <w:rsid w:val="007A7528"/>
    <w:rsid w:val="007B0B9A"/>
    <w:rsid w:val="007B17E3"/>
    <w:rsid w:val="007B39ED"/>
    <w:rsid w:val="007C2701"/>
    <w:rsid w:val="007C530D"/>
    <w:rsid w:val="007D2111"/>
    <w:rsid w:val="007D2405"/>
    <w:rsid w:val="007D286C"/>
    <w:rsid w:val="007E0809"/>
    <w:rsid w:val="007E3619"/>
    <w:rsid w:val="007F218C"/>
    <w:rsid w:val="007F2214"/>
    <w:rsid w:val="007F3D02"/>
    <w:rsid w:val="0080583F"/>
    <w:rsid w:val="00817902"/>
    <w:rsid w:val="008214B8"/>
    <w:rsid w:val="00823BA4"/>
    <w:rsid w:val="00825114"/>
    <w:rsid w:val="00826D2A"/>
    <w:rsid w:val="0083068D"/>
    <w:rsid w:val="00832C03"/>
    <w:rsid w:val="00832C1B"/>
    <w:rsid w:val="008337C3"/>
    <w:rsid w:val="00855297"/>
    <w:rsid w:val="0087151E"/>
    <w:rsid w:val="00875F69"/>
    <w:rsid w:val="0087665F"/>
    <w:rsid w:val="008819F0"/>
    <w:rsid w:val="00891982"/>
    <w:rsid w:val="00893A3E"/>
    <w:rsid w:val="00894C09"/>
    <w:rsid w:val="008A581B"/>
    <w:rsid w:val="008B289D"/>
    <w:rsid w:val="008B404E"/>
    <w:rsid w:val="008B5260"/>
    <w:rsid w:val="008B7EB5"/>
    <w:rsid w:val="008C0816"/>
    <w:rsid w:val="008C6E3E"/>
    <w:rsid w:val="008D30A5"/>
    <w:rsid w:val="008D3D6A"/>
    <w:rsid w:val="008D4414"/>
    <w:rsid w:val="008D6640"/>
    <w:rsid w:val="008E058F"/>
    <w:rsid w:val="008E688E"/>
    <w:rsid w:val="008F3039"/>
    <w:rsid w:val="008F3F4A"/>
    <w:rsid w:val="008F45C9"/>
    <w:rsid w:val="008F78F2"/>
    <w:rsid w:val="009102D0"/>
    <w:rsid w:val="009174AB"/>
    <w:rsid w:val="0092275F"/>
    <w:rsid w:val="00925380"/>
    <w:rsid w:val="00926894"/>
    <w:rsid w:val="00926CE9"/>
    <w:rsid w:val="009409C1"/>
    <w:rsid w:val="00940DA7"/>
    <w:rsid w:val="0095003D"/>
    <w:rsid w:val="00950127"/>
    <w:rsid w:val="00950743"/>
    <w:rsid w:val="00966CDA"/>
    <w:rsid w:val="00974161"/>
    <w:rsid w:val="0098278E"/>
    <w:rsid w:val="009851BB"/>
    <w:rsid w:val="009918F9"/>
    <w:rsid w:val="00996851"/>
    <w:rsid w:val="009B0754"/>
    <w:rsid w:val="009B4298"/>
    <w:rsid w:val="009D5EDA"/>
    <w:rsid w:val="009D6A86"/>
    <w:rsid w:val="009D76A3"/>
    <w:rsid w:val="009E1018"/>
    <w:rsid w:val="009E2749"/>
    <w:rsid w:val="009E3EBA"/>
    <w:rsid w:val="009E79FD"/>
    <w:rsid w:val="009F456F"/>
    <w:rsid w:val="00A16B49"/>
    <w:rsid w:val="00A175A3"/>
    <w:rsid w:val="00A22BFF"/>
    <w:rsid w:val="00A3093D"/>
    <w:rsid w:val="00A372C8"/>
    <w:rsid w:val="00A420CF"/>
    <w:rsid w:val="00A4394D"/>
    <w:rsid w:val="00A44921"/>
    <w:rsid w:val="00A4522F"/>
    <w:rsid w:val="00A56731"/>
    <w:rsid w:val="00A567C6"/>
    <w:rsid w:val="00A647AB"/>
    <w:rsid w:val="00A70D54"/>
    <w:rsid w:val="00A71DAE"/>
    <w:rsid w:val="00A720C1"/>
    <w:rsid w:val="00A8026F"/>
    <w:rsid w:val="00A862DF"/>
    <w:rsid w:val="00A97DF0"/>
    <w:rsid w:val="00AA4E55"/>
    <w:rsid w:val="00AB0716"/>
    <w:rsid w:val="00AB6E2E"/>
    <w:rsid w:val="00AC7D3C"/>
    <w:rsid w:val="00AD1DE2"/>
    <w:rsid w:val="00AD215A"/>
    <w:rsid w:val="00AD7C1C"/>
    <w:rsid w:val="00AE1120"/>
    <w:rsid w:val="00AE26A0"/>
    <w:rsid w:val="00AE26E9"/>
    <w:rsid w:val="00AF08F4"/>
    <w:rsid w:val="00B11C33"/>
    <w:rsid w:val="00B1571B"/>
    <w:rsid w:val="00B170D2"/>
    <w:rsid w:val="00B25AC3"/>
    <w:rsid w:val="00B3574B"/>
    <w:rsid w:val="00B35AE7"/>
    <w:rsid w:val="00B367F6"/>
    <w:rsid w:val="00B42437"/>
    <w:rsid w:val="00B43223"/>
    <w:rsid w:val="00B51B1E"/>
    <w:rsid w:val="00B578ED"/>
    <w:rsid w:val="00B6599F"/>
    <w:rsid w:val="00B6793C"/>
    <w:rsid w:val="00B73A07"/>
    <w:rsid w:val="00B957B9"/>
    <w:rsid w:val="00BA27FD"/>
    <w:rsid w:val="00BA410C"/>
    <w:rsid w:val="00BB0473"/>
    <w:rsid w:val="00BB33EB"/>
    <w:rsid w:val="00BC364C"/>
    <w:rsid w:val="00BD4D0F"/>
    <w:rsid w:val="00BD4DD4"/>
    <w:rsid w:val="00BE2EDC"/>
    <w:rsid w:val="00BE303B"/>
    <w:rsid w:val="00BE3F5A"/>
    <w:rsid w:val="00BE7690"/>
    <w:rsid w:val="00BF6F6B"/>
    <w:rsid w:val="00C05CC1"/>
    <w:rsid w:val="00C13378"/>
    <w:rsid w:val="00C14418"/>
    <w:rsid w:val="00C175F1"/>
    <w:rsid w:val="00C17B14"/>
    <w:rsid w:val="00C24022"/>
    <w:rsid w:val="00C26E9E"/>
    <w:rsid w:val="00C359D7"/>
    <w:rsid w:val="00C40E5C"/>
    <w:rsid w:val="00C45438"/>
    <w:rsid w:val="00C45E66"/>
    <w:rsid w:val="00C51302"/>
    <w:rsid w:val="00C53B2F"/>
    <w:rsid w:val="00C53D6A"/>
    <w:rsid w:val="00C5799B"/>
    <w:rsid w:val="00C709D5"/>
    <w:rsid w:val="00C73655"/>
    <w:rsid w:val="00C7522F"/>
    <w:rsid w:val="00C76B2C"/>
    <w:rsid w:val="00C8157E"/>
    <w:rsid w:val="00C871DC"/>
    <w:rsid w:val="00C87465"/>
    <w:rsid w:val="00C932EA"/>
    <w:rsid w:val="00CA4E37"/>
    <w:rsid w:val="00CA6355"/>
    <w:rsid w:val="00CC09BE"/>
    <w:rsid w:val="00CC537A"/>
    <w:rsid w:val="00CE074C"/>
    <w:rsid w:val="00CE1571"/>
    <w:rsid w:val="00CE16CA"/>
    <w:rsid w:val="00CE202E"/>
    <w:rsid w:val="00CE23D7"/>
    <w:rsid w:val="00CF5316"/>
    <w:rsid w:val="00D057C7"/>
    <w:rsid w:val="00D15DF5"/>
    <w:rsid w:val="00D175B3"/>
    <w:rsid w:val="00D232C7"/>
    <w:rsid w:val="00D45D08"/>
    <w:rsid w:val="00D53C38"/>
    <w:rsid w:val="00D66BFA"/>
    <w:rsid w:val="00D80452"/>
    <w:rsid w:val="00D90370"/>
    <w:rsid w:val="00D90905"/>
    <w:rsid w:val="00D913C8"/>
    <w:rsid w:val="00D92ECB"/>
    <w:rsid w:val="00D93773"/>
    <w:rsid w:val="00DA593C"/>
    <w:rsid w:val="00DB351A"/>
    <w:rsid w:val="00DB3F0C"/>
    <w:rsid w:val="00DB48FF"/>
    <w:rsid w:val="00DC23C1"/>
    <w:rsid w:val="00DC3E19"/>
    <w:rsid w:val="00DC5001"/>
    <w:rsid w:val="00DD0C37"/>
    <w:rsid w:val="00DE389F"/>
    <w:rsid w:val="00DF1727"/>
    <w:rsid w:val="00DF68AE"/>
    <w:rsid w:val="00E04241"/>
    <w:rsid w:val="00E055F0"/>
    <w:rsid w:val="00E058BC"/>
    <w:rsid w:val="00E05C2D"/>
    <w:rsid w:val="00E074E2"/>
    <w:rsid w:val="00E10A1B"/>
    <w:rsid w:val="00E12D86"/>
    <w:rsid w:val="00E13A3A"/>
    <w:rsid w:val="00E22F65"/>
    <w:rsid w:val="00E26944"/>
    <w:rsid w:val="00E3421D"/>
    <w:rsid w:val="00E3427B"/>
    <w:rsid w:val="00E34B95"/>
    <w:rsid w:val="00E376A0"/>
    <w:rsid w:val="00E435A2"/>
    <w:rsid w:val="00E46BE7"/>
    <w:rsid w:val="00E47323"/>
    <w:rsid w:val="00E503C8"/>
    <w:rsid w:val="00E545D4"/>
    <w:rsid w:val="00E549AD"/>
    <w:rsid w:val="00E61AD6"/>
    <w:rsid w:val="00E65009"/>
    <w:rsid w:val="00E666ED"/>
    <w:rsid w:val="00E67E56"/>
    <w:rsid w:val="00E73191"/>
    <w:rsid w:val="00E82ED4"/>
    <w:rsid w:val="00EA6A5F"/>
    <w:rsid w:val="00EC278B"/>
    <w:rsid w:val="00EC3BC9"/>
    <w:rsid w:val="00EC432E"/>
    <w:rsid w:val="00EC52E3"/>
    <w:rsid w:val="00ED24E1"/>
    <w:rsid w:val="00EE1223"/>
    <w:rsid w:val="00EE44E4"/>
    <w:rsid w:val="00EF1362"/>
    <w:rsid w:val="00EF1A1A"/>
    <w:rsid w:val="00EF30B7"/>
    <w:rsid w:val="00EF7BBE"/>
    <w:rsid w:val="00F04D2E"/>
    <w:rsid w:val="00F127C9"/>
    <w:rsid w:val="00F14B34"/>
    <w:rsid w:val="00F17183"/>
    <w:rsid w:val="00F17B45"/>
    <w:rsid w:val="00F2242D"/>
    <w:rsid w:val="00F22773"/>
    <w:rsid w:val="00F23147"/>
    <w:rsid w:val="00F25271"/>
    <w:rsid w:val="00F2561E"/>
    <w:rsid w:val="00F27F5F"/>
    <w:rsid w:val="00F518B4"/>
    <w:rsid w:val="00F554FE"/>
    <w:rsid w:val="00F55883"/>
    <w:rsid w:val="00F57CC1"/>
    <w:rsid w:val="00F64D08"/>
    <w:rsid w:val="00F659F6"/>
    <w:rsid w:val="00F72951"/>
    <w:rsid w:val="00F735BA"/>
    <w:rsid w:val="00F87385"/>
    <w:rsid w:val="00F96475"/>
    <w:rsid w:val="00FA1F55"/>
    <w:rsid w:val="00FA2580"/>
    <w:rsid w:val="00FA342A"/>
    <w:rsid w:val="00FC684A"/>
    <w:rsid w:val="00FC7D47"/>
    <w:rsid w:val="00FD06ED"/>
    <w:rsid w:val="00FD213C"/>
    <w:rsid w:val="00FD572D"/>
    <w:rsid w:val="00FD7066"/>
    <w:rsid w:val="00FE55F3"/>
    <w:rsid w:val="00FF2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E9ED1"/>
  <w14:defaultImageDpi w14:val="0"/>
  <w15:docId w15:val="{F3AF0237-044A-4770-83D3-BCA9F72D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44E7E"/>
    <w:pPr>
      <w:suppressAutoHyphens/>
      <w:spacing w:after="0" w:line="240" w:lineRule="auto"/>
    </w:pPr>
    <w:rPr>
      <w:rFonts w:ascii="Arial" w:hAnsi="Arial" w:cs="Arial"/>
      <w:color w:val="000000"/>
      <w:sz w:val="24"/>
      <w:szCs w:val="24"/>
      <w:lang w:val="ru-RU" w:eastAsia="hi-IN" w:bidi="hi-IN"/>
    </w:rPr>
  </w:style>
  <w:style w:type="paragraph" w:styleId="10">
    <w:name w:val="heading 1"/>
    <w:basedOn w:val="11"/>
    <w:next w:val="11"/>
    <w:link w:val="12"/>
    <w:uiPriority w:val="1"/>
    <w:qFormat/>
    <w:pPr>
      <w:keepNext/>
      <w:spacing w:before="240" w:after="60"/>
    </w:pPr>
    <w:rPr>
      <w:b/>
      <w:bCs/>
      <w:kern w:val="32"/>
      <w:sz w:val="32"/>
      <w:szCs w:val="32"/>
    </w:rPr>
  </w:style>
  <w:style w:type="paragraph" w:styleId="2">
    <w:name w:val="heading 2"/>
    <w:basedOn w:val="a"/>
    <w:next w:val="a"/>
    <w:link w:val="20"/>
    <w:uiPriority w:val="1"/>
    <w:unhideWhenUsed/>
    <w:qFormat/>
    <w:pPr>
      <w:keepNext/>
      <w:keepLines/>
      <w:spacing w:before="360" w:after="80" w:line="276" w:lineRule="auto"/>
      <w:ind w:leftChars="-1" w:left="-1" w:hangingChars="1" w:hanging="1"/>
      <w:textDirection w:val="btLr"/>
      <w:textAlignment w:val="top"/>
      <w:outlineLvl w:val="1"/>
    </w:pPr>
    <w:rPr>
      <w:b/>
      <w:position w:val="-1"/>
      <w:sz w:val="36"/>
      <w:szCs w:val="36"/>
      <w:lang w:eastAsia="uk-UA" w:bidi="ar-SA"/>
    </w:rPr>
  </w:style>
  <w:style w:type="paragraph" w:styleId="3">
    <w:name w:val="heading 3"/>
    <w:basedOn w:val="11"/>
    <w:next w:val="11"/>
    <w:link w:val="30"/>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pacing w:before="220" w:after="40" w:line="276" w:lineRule="auto"/>
      <w:ind w:leftChars="-1" w:left="-1" w:hangingChars="1" w:hanging="1"/>
      <w:textDirection w:val="btLr"/>
      <w:textAlignment w:val="top"/>
      <w:outlineLvl w:val="4"/>
    </w:pPr>
    <w:rPr>
      <w:b/>
      <w:position w:val="-1"/>
      <w:sz w:val="22"/>
      <w:szCs w:val="22"/>
      <w:lang w:eastAsia="uk-UA" w:bidi="ar-SA"/>
    </w:rPr>
  </w:style>
  <w:style w:type="paragraph" w:styleId="6">
    <w:name w:val="heading 6"/>
    <w:basedOn w:val="a"/>
    <w:next w:val="a"/>
    <w:link w:val="60"/>
    <w:uiPriority w:val="9"/>
    <w:semiHidden/>
    <w:unhideWhenUsed/>
    <w:qFormat/>
    <w:pPr>
      <w:keepNext/>
      <w:keepLines/>
      <w:spacing w:before="200" w:after="40" w:line="276" w:lineRule="auto"/>
      <w:ind w:leftChars="-1" w:left="-1" w:hangingChars="1" w:hanging="1"/>
      <w:textDirection w:val="btLr"/>
      <w:textAlignment w:val="top"/>
      <w:outlineLvl w:val="5"/>
    </w:pPr>
    <w:rPr>
      <w:b/>
      <w:position w:val="-1"/>
      <w:sz w:val="20"/>
      <w:szCs w:val="20"/>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paragraph" w:styleId="a3">
    <w:name w:val="Title"/>
    <w:basedOn w:val="a"/>
    <w:next w:val="a"/>
    <w:link w:val="a4"/>
    <w:uiPriority w:val="10"/>
    <w:qFormat/>
    <w:pPr>
      <w:keepNext/>
      <w:keepLines/>
      <w:spacing w:before="480" w:after="120" w:line="276" w:lineRule="auto"/>
      <w:ind w:leftChars="-1" w:left="-1" w:hangingChars="1" w:hanging="1"/>
      <w:textDirection w:val="btLr"/>
      <w:textAlignment w:val="top"/>
      <w:outlineLvl w:val="0"/>
    </w:pPr>
    <w:rPr>
      <w:b/>
      <w:position w:val="-1"/>
      <w:sz w:val="72"/>
      <w:szCs w:val="72"/>
      <w:lang w:eastAsia="uk-UA" w:bidi="ar-SA"/>
    </w:rPr>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table" w:customStyle="1" w:styleId="TableNormal3">
    <w:name w:val="Table Normal3"/>
    <w:rPr>
      <w:lang w:val="uk-UA" w:eastAsia="uk-UA"/>
    </w:rPr>
    <w:tblPr>
      <w:tblCellMar>
        <w:top w:w="0" w:type="dxa"/>
        <w:left w:w="0" w:type="dxa"/>
        <w:bottom w:w="0" w:type="dxa"/>
        <w:right w:w="0" w:type="dxa"/>
      </w:tblCellMar>
    </w:tblPr>
  </w:style>
  <w:style w:type="table" w:customStyle="1" w:styleId="TableNormal4">
    <w:name w:val="Table Normal4"/>
    <w:rPr>
      <w:lang w:val="uk-UA" w:eastAsia="uk-UA"/>
    </w:rPr>
    <w:tblPr>
      <w:tblCellMar>
        <w:top w:w="0" w:type="dxa"/>
        <w:left w:w="0" w:type="dxa"/>
        <w:bottom w:w="0" w:type="dxa"/>
        <w:right w:w="0" w:type="dxa"/>
      </w:tblCellMar>
    </w:tblPr>
  </w:style>
  <w:style w:type="table" w:customStyle="1" w:styleId="TableNormal5">
    <w:name w:val="Table Normal5"/>
    <w:rPr>
      <w:lang w:val="uk-UA" w:eastAsia="uk-UA"/>
    </w:rPr>
    <w:tblPr>
      <w:tblCellMar>
        <w:top w:w="0" w:type="dxa"/>
        <w:left w:w="0" w:type="dxa"/>
        <w:bottom w:w="0" w:type="dxa"/>
        <w:right w:w="0" w:type="dxa"/>
      </w:tblCellMar>
    </w:tblPr>
  </w:style>
  <w:style w:type="character" w:customStyle="1" w:styleId="a4">
    <w:name w:val="Назва Знак"/>
    <w:basedOn w:val="a0"/>
    <w:link w:val="a3"/>
    <w:uiPriority w:val="10"/>
    <w:locked/>
    <w:rPr>
      <w:rFonts w:ascii="Arial" w:hAnsi="Arial" w:cs="Arial"/>
      <w:b/>
      <w:color w:val="000000"/>
      <w:sz w:val="72"/>
      <w:szCs w:val="72"/>
      <w:lang w:val="ru-RU" w:eastAsia="uk-UA"/>
    </w:rPr>
  </w:style>
  <w:style w:type="table" w:customStyle="1" w:styleId="TableNormal2">
    <w:name w:val="Table Normal2"/>
    <w:rPr>
      <w:lang w:val="uk-UA" w:eastAsia="uk-UA"/>
    </w:rPr>
    <w:tblPr>
      <w:tblCellMar>
        <w:top w:w="0" w:type="dxa"/>
        <w:left w:w="0" w:type="dxa"/>
        <w:bottom w:w="0" w:type="dxa"/>
        <w:right w:w="0" w:type="dxa"/>
      </w:tblCellMar>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Знак2"/>
    <w:basedOn w:val="a"/>
    <w:link w:val="a6"/>
    <w:uiPriority w:val="99"/>
    <w:unhideWhenUsed/>
    <w:qFormat/>
    <w:pPr>
      <w:suppressAutoHyphens w:val="0"/>
      <w:spacing w:before="100" w:beforeAutospacing="1" w:after="100" w:afterAutospacing="1"/>
    </w:pPr>
    <w:rPr>
      <w:rFonts w:ascii="Times New Roman" w:hAnsi="Times New Roman" w:cs="Times New Roman"/>
      <w:color w:val="auto"/>
      <w:lang w:val="uk-UA" w:eastAsia="uk-UA" w:bidi="ar-SA"/>
    </w:rPr>
  </w:style>
  <w:style w:type="table" w:styleId="a7">
    <w:name w:val="Table Grid"/>
    <w:basedOn w:val="a1"/>
    <w:uiPriority w:val="59"/>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pPr>
      <w:numPr>
        <w:numId w:val="4"/>
      </w:numPr>
      <w:spacing w:line="1" w:lineRule="atLeast"/>
      <w:ind w:leftChars="-1" w:left="-1" w:hangingChars="1" w:hanging="1"/>
      <w:textDirection w:val="btLr"/>
      <w:textAlignment w:val="top"/>
      <w:outlineLvl w:val="0"/>
    </w:pPr>
    <w:rPr>
      <w:color w:val="auto"/>
      <w:position w:val="-1"/>
      <w:lang w:eastAsia="uk-UA" w:bidi="ar-SA"/>
    </w:rPr>
  </w:style>
  <w:style w:type="table" w:customStyle="1" w:styleId="TableNormal1">
    <w:name w:val="Table Normal1"/>
    <w:pPr>
      <w:spacing w:after="0" w:line="276" w:lineRule="auto"/>
      <w:ind w:hanging="1"/>
    </w:pPr>
    <w:rPr>
      <w:rFonts w:ascii="Arial" w:hAnsi="Arial" w:cs="Arial"/>
      <w:lang w:val="uk-UA" w:eastAsia="uk-UA"/>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eastAsia="uk-UA"/>
    </w:rPr>
  </w:style>
  <w:style w:type="character" w:customStyle="1" w:styleId="13">
    <w:name w:val="Шрифт абзацу за промовчанням1"/>
    <w:rPr>
      <w:w w:val="100"/>
      <w:effect w:val="none"/>
      <w:vertAlign w:val="baseline"/>
      <w:em w:val="none"/>
    </w:rPr>
  </w:style>
  <w:style w:type="table" w:customStyle="1" w:styleId="14">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tblPr>
      <w:tblInd w:w="0" w:type="dxa"/>
      <w:tblCellMar>
        <w:top w:w="0" w:type="dxa"/>
        <w:left w:w="108" w:type="dxa"/>
        <w:bottom w:w="0" w:type="dxa"/>
        <w:right w:w="108" w:type="dxa"/>
      </w:tblCellMar>
    </w:tblPr>
  </w:style>
  <w:style w:type="table" w:customStyle="1" w:styleId="15">
    <w:name w:val="Сітка таблиці1"/>
    <w:basedOn w:val="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6">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pPr>
      <w:tabs>
        <w:tab w:val="center" w:pos="4677"/>
        <w:tab w:val="right" w:pos="9355"/>
      </w:tabs>
    </w:pPr>
  </w:style>
  <w:style w:type="character" w:customStyle="1" w:styleId="18">
    <w:name w:val="Номер сторінки1"/>
    <w:basedOn w:val="13"/>
    <w:rPr>
      <w:rFonts w:cs="Times New Roman"/>
      <w:w w:val="100"/>
      <w:effect w:val="none"/>
      <w:vertAlign w:val="baseline"/>
      <w:em w:val="none"/>
    </w:rPr>
  </w:style>
  <w:style w:type="character" w:customStyle="1" w:styleId="19">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9">
    <w:name w:val="Знак Знак Знак Знак Знак Знак Знак Знак Знак Знак Знак"/>
    <w:basedOn w:val="11"/>
    <w:rPr>
      <w:rFonts w:ascii="Verdana" w:hAnsi="Verdana"/>
      <w:sz w:val="20"/>
      <w:szCs w:val="20"/>
      <w:lang w:val="en-US" w:eastAsia="en-US"/>
    </w:rPr>
  </w:style>
  <w:style w:type="paragraph" w:customStyle="1" w:styleId="1a">
    <w:name w:val="Основний текст з відступом1"/>
    <w:basedOn w:val="11"/>
    <w:pPr>
      <w:spacing w:after="120"/>
      <w:ind w:left="283"/>
    </w:pPr>
  </w:style>
  <w:style w:type="paragraph" w:customStyle="1" w:styleId="1b">
    <w:name w:val="Основний текст1"/>
    <w:basedOn w:val="11"/>
    <w:pPr>
      <w:spacing w:after="120"/>
    </w:pPr>
  </w:style>
  <w:style w:type="paragraph" w:customStyle="1" w:styleId="aa">
    <w:name w:val="Знак"/>
    <w:basedOn w:val="11"/>
    <w:rPr>
      <w:rFonts w:ascii="Verdana" w:hAnsi="Verdana" w:cs="Verdana"/>
      <w:sz w:val="20"/>
      <w:szCs w:val="20"/>
      <w:lang w:val="en-US" w:eastAsia="en-US"/>
    </w:rPr>
  </w:style>
  <w:style w:type="paragraph" w:customStyle="1" w:styleId="1c">
    <w:name w:val="Текст у виносці1"/>
    <w:basedOn w:val="11"/>
    <w:rPr>
      <w:rFonts w:ascii="Tahoma" w:hAnsi="Tahoma" w:cs="Tahoma"/>
      <w:sz w:val="16"/>
      <w:szCs w:val="16"/>
    </w:rPr>
  </w:style>
  <w:style w:type="paragraph" w:customStyle="1" w:styleId="1d">
    <w:name w:val="Верхній колонтитул1"/>
    <w:basedOn w:val="11"/>
    <w:pPr>
      <w:tabs>
        <w:tab w:val="center" w:pos="4677"/>
        <w:tab w:val="right" w:pos="9355"/>
      </w:tabs>
    </w:pPr>
  </w:style>
  <w:style w:type="character" w:customStyle="1" w:styleId="ab">
    <w:name w:val="Верхній колонтитул Знак"/>
    <w:uiPriority w:val="99"/>
    <w:rPr>
      <w:w w:val="100"/>
      <w:sz w:val="24"/>
      <w:effect w:val="none"/>
      <w:vertAlign w:val="baseline"/>
      <w:em w:val="none"/>
    </w:rPr>
  </w:style>
  <w:style w:type="paragraph" w:customStyle="1" w:styleId="1e">
    <w:name w:val="Звичайний (веб)1"/>
    <w:basedOn w:val="11"/>
    <w:pPr>
      <w:spacing w:before="100" w:beforeAutospacing="1" w:after="100" w:afterAutospacing="1"/>
    </w:pPr>
  </w:style>
  <w:style w:type="paragraph" w:customStyle="1" w:styleId="ac">
    <w:name w:val="Знак Знак Знак"/>
    <w:basedOn w:val="11"/>
    <w:rPr>
      <w:rFonts w:ascii="Verdana" w:hAnsi="Verdana" w:cs="Verdana"/>
      <w:sz w:val="20"/>
      <w:szCs w:val="20"/>
      <w:lang w:val="en-US" w:eastAsia="en-US"/>
    </w:rPr>
  </w:style>
  <w:style w:type="character" w:styleId="ad">
    <w:name w:val="Strong"/>
    <w:basedOn w:val="a0"/>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e">
    <w:name w:val="List Paragraph"/>
    <w:aliases w:val="Elenco Normale,Список уровня 2,название табл/рис,Chapter10,AC List 01,EBRD List,CA bullets,Абзац списку 1,тв-Абзац списка,заголовок 1.1,List Paragraph (numbered (a)),List_Paragraph,Multilevel para_II,List Paragraph1,Bullets"/>
    <w:basedOn w:val="a"/>
    <w:link w:val="af"/>
    <w:uiPriority w:val="1"/>
    <w:qFormat/>
    <w:rsid w:val="009D76A3"/>
    <w:pPr>
      <w:spacing w:after="200" w:line="276" w:lineRule="auto"/>
      <w:ind w:left="720"/>
    </w:pPr>
    <w:rPr>
      <w:rFonts w:ascii="Calibri" w:hAnsi="Calibri" w:cs="Calibri"/>
      <w:color w:val="auto"/>
      <w:kern w:val="1"/>
      <w:sz w:val="22"/>
      <w:szCs w:val="22"/>
      <w:lang w:val="uk-UA" w:eastAsia="ar-SA" w:bidi="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eastAsia="uk-UA"/>
    </w:rPr>
  </w:style>
  <w:style w:type="paragraph" w:customStyle="1" w:styleId="rvps2">
    <w:name w:val="rvps2"/>
    <w:basedOn w:val="11"/>
    <w:qFormat/>
    <w:pPr>
      <w:spacing w:before="100" w:beforeAutospacing="1" w:after="100" w:afterAutospacing="1"/>
    </w:pPr>
  </w:style>
  <w:style w:type="character" w:customStyle="1" w:styleId="rvts37">
    <w:name w:val="rvts37"/>
    <w:basedOn w:val="13"/>
    <w:rPr>
      <w:rFonts w:cs="Times New Roman"/>
      <w:w w:val="100"/>
      <w:effect w:val="none"/>
      <w:vertAlign w:val="baseline"/>
      <w:em w:val="none"/>
    </w:rPr>
  </w:style>
  <w:style w:type="character" w:customStyle="1" w:styleId="apple-converted-space">
    <w:name w:val="apple-converted-space"/>
    <w:basedOn w:val="13"/>
    <w:rPr>
      <w:rFonts w:cs="Times New Roman"/>
      <w:w w:val="100"/>
      <w:effect w:val="none"/>
      <w:vertAlign w:val="baseline"/>
      <w:em w:val="none"/>
    </w:rPr>
  </w:style>
  <w:style w:type="character" w:customStyle="1" w:styleId="rvts46">
    <w:name w:val="rvts46"/>
    <w:basedOn w:val="13"/>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3"/>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3"/>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0">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f0">
    <w:name w:val="Без интервала Знак"/>
    <w:rPr>
      <w:w w:val="100"/>
      <w:effect w:val="none"/>
      <w:vertAlign w:val="baseline"/>
      <w:em w:val="none"/>
      <w:lang w:val="uk-UA" w:eastAsia="ru-RU"/>
    </w:rPr>
  </w:style>
  <w:style w:type="paragraph" w:customStyle="1" w:styleId="1f1">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style>
  <w:style w:type="paragraph" w:customStyle="1" w:styleId="1f2">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1">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2">
    <w:name w:val="Subtitle"/>
    <w:basedOn w:val="a"/>
    <w:next w:val="a"/>
    <w:link w:val="af3"/>
    <w:uiPriority w:val="11"/>
    <w:pPr>
      <w:keepNext/>
      <w:keepLines/>
      <w:suppressAutoHyphens w:val="0"/>
      <w:spacing w:before="360" w:after="80" w:line="276" w:lineRule="auto"/>
      <w:ind w:hanging="1"/>
    </w:pPr>
    <w:rPr>
      <w:rFonts w:ascii="Georgia" w:hAnsi="Georgia" w:cs="Georgia"/>
      <w:i/>
      <w:color w:val="666666"/>
      <w:sz w:val="48"/>
      <w:szCs w:val="48"/>
      <w:lang w:val="uk-UA" w:eastAsia="uk-UA" w:bidi="ar-SA"/>
    </w:rPr>
  </w:style>
  <w:style w:type="table" w:customStyle="1" w:styleId="311">
    <w:name w:val="Стиль311"/>
    <w:basedOn w:val="TableNormal1"/>
    <w:tblPr>
      <w:tblStyleRowBandSize w:val="1"/>
      <w:tblStyleColBandSize w:val="1"/>
      <w:tblCellMar>
        <w:left w:w="115" w:type="dxa"/>
        <w:right w:w="115" w:type="dxa"/>
      </w:tblCellMar>
    </w:tblPr>
  </w:style>
  <w:style w:type="paragraph" w:styleId="af4">
    <w:name w:val="footer"/>
    <w:basedOn w:val="a"/>
    <w:link w:val="af5"/>
    <w:uiPriority w:val="99"/>
    <w:unhideWhenUsed/>
    <w:pPr>
      <w:tabs>
        <w:tab w:val="center" w:pos="4819"/>
        <w:tab w:val="right" w:pos="9639"/>
      </w:tabs>
      <w:suppressAutoHyphens w:val="0"/>
    </w:pPr>
    <w:rPr>
      <w:rFonts w:ascii="Calibri" w:hAnsi="Calibri" w:cs="Calibri"/>
      <w:color w:val="auto"/>
      <w:sz w:val="22"/>
      <w:szCs w:val="22"/>
      <w:lang w:val="uk-UA" w:eastAsia="uk-UA" w:bidi="ar-SA"/>
    </w:rPr>
  </w:style>
  <w:style w:type="table" w:customStyle="1" w:styleId="310">
    <w:name w:val="Стиль310"/>
    <w:basedOn w:val="TableNormal1"/>
    <w:tblPr>
      <w:tblStyleRowBandSize w:val="1"/>
      <w:tblStyleColBandSize w:val="1"/>
      <w:tblCellMar>
        <w:left w:w="115" w:type="dxa"/>
        <w:right w:w="115" w:type="dxa"/>
      </w:tblCellMar>
    </w:tblPr>
  </w:style>
  <w:style w:type="paragraph" w:styleId="af6">
    <w:name w:val="header"/>
    <w:basedOn w:val="a"/>
    <w:link w:val="1f3"/>
    <w:uiPriority w:val="99"/>
    <w:unhideWhenUsed/>
    <w:pPr>
      <w:tabs>
        <w:tab w:val="center" w:pos="4819"/>
        <w:tab w:val="right" w:pos="9639"/>
      </w:tabs>
      <w:suppressAutoHyphens w:val="0"/>
    </w:pPr>
    <w:rPr>
      <w:rFonts w:ascii="Calibri" w:hAnsi="Calibri" w:cs="Calibri"/>
      <w:color w:val="auto"/>
      <w:sz w:val="22"/>
      <w:szCs w:val="22"/>
      <w:lang w:val="uk-UA" w:eastAsia="uk-UA" w:bidi="ar-SA"/>
    </w:rPr>
  </w:style>
  <w:style w:type="character" w:customStyle="1" w:styleId="af5">
    <w:name w:val="Нижній колонтитул Знак"/>
    <w:basedOn w:val="a0"/>
    <w:link w:val="af4"/>
    <w:uiPriority w:val="99"/>
    <w:locked/>
    <w:rPr>
      <w:rFonts w:cs="Times New Roman"/>
    </w:rPr>
  </w:style>
  <w:style w:type="table" w:customStyle="1" w:styleId="af7">
    <w:name w:val="Стиль"/>
    <w:basedOn w:val="TableNormal1"/>
    <w:pPr>
      <w:spacing w:line="240" w:lineRule="auto"/>
    </w:pPr>
    <w:tblPr>
      <w:tblStyleRowBandSize w:val="1"/>
      <w:tblStyleColBandSize w:val="1"/>
      <w:tblCellMar>
        <w:left w:w="108" w:type="dxa"/>
        <w:right w:w="108" w:type="dxa"/>
      </w:tblCellMar>
    </w:tblPr>
  </w:style>
  <w:style w:type="character" w:customStyle="1" w:styleId="af3">
    <w:name w:val="Підзаголовок Знак"/>
    <w:basedOn w:val="a0"/>
    <w:link w:val="af2"/>
    <w:uiPriority w:val="11"/>
    <w:locked/>
    <w:rPr>
      <w:rFonts w:ascii="Georgia" w:hAnsi="Georgia" w:cs="Georgia"/>
      <w:i/>
      <w:color w:val="666666"/>
      <w:sz w:val="48"/>
      <w:szCs w:val="48"/>
      <w:lang w:val="ru-RU" w:eastAsia="uk-UA"/>
    </w:rPr>
  </w:style>
  <w:style w:type="character" w:customStyle="1" w:styleId="1f3">
    <w:name w:val="Верхній колонтитул Знак1"/>
    <w:basedOn w:val="a0"/>
    <w:link w:val="af6"/>
    <w:uiPriority w:val="99"/>
    <w:locked/>
    <w:rPr>
      <w:rFonts w:cs="Times New Roman"/>
    </w:r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af8">
    <w:name w:val="annotation text"/>
    <w:basedOn w:val="a"/>
    <w:link w:val="af9"/>
    <w:uiPriority w:val="99"/>
    <w:unhideWhenUsed/>
    <w:pPr>
      <w:suppressAutoHyphens w:val="0"/>
      <w:spacing w:after="160"/>
    </w:pPr>
    <w:rPr>
      <w:rFonts w:ascii="Calibri" w:hAnsi="Calibri" w:cs="Calibri"/>
      <w:color w:val="auto"/>
      <w:sz w:val="20"/>
      <w:szCs w:val="20"/>
      <w:lang w:val="uk-UA" w:eastAsia="uk-UA" w:bidi="ar-SA"/>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fa">
    <w:name w:val="Balloon Text"/>
    <w:basedOn w:val="a"/>
    <w:link w:val="afb"/>
    <w:uiPriority w:val="99"/>
    <w:semiHidden/>
    <w:unhideWhenUsed/>
    <w:pPr>
      <w:suppressAutoHyphens w:val="0"/>
    </w:pPr>
    <w:rPr>
      <w:rFonts w:ascii="Segoe UI" w:hAnsi="Segoe UI" w:cs="Segoe UI"/>
      <w:color w:val="auto"/>
      <w:sz w:val="18"/>
      <w:szCs w:val="18"/>
      <w:lang w:val="uk-UA" w:eastAsia="uk-UA" w:bidi="ar-SA"/>
    </w:rPr>
  </w:style>
  <w:style w:type="character" w:customStyle="1" w:styleId="afc">
    <w:name w:val="Тема примітки Знак"/>
    <w:basedOn w:val="af9"/>
    <w:link w:val="afd"/>
    <w:uiPriority w:val="99"/>
    <w:semiHidden/>
    <w:locked/>
    <w:rPr>
      <w:rFonts w:cs="Times New Roman"/>
      <w:b/>
      <w:bCs/>
      <w:sz w:val="20"/>
      <w:szCs w:val="20"/>
    </w:rPr>
  </w:style>
  <w:style w:type="character" w:styleId="afe">
    <w:name w:val="annotation reference"/>
    <w:basedOn w:val="a0"/>
    <w:uiPriority w:val="99"/>
    <w:semiHidden/>
    <w:unhideWhenUsed/>
    <w:rPr>
      <w:rFonts w:cs="Times New Roman"/>
      <w:sz w:val="16"/>
      <w:szCs w:val="16"/>
    </w:rPr>
  </w:style>
  <w:style w:type="character" w:customStyle="1" w:styleId="af9">
    <w:name w:val="Текст примітки Знак"/>
    <w:basedOn w:val="a0"/>
    <w:link w:val="af8"/>
    <w:uiPriority w:val="99"/>
    <w:locked/>
    <w:rPr>
      <w:rFonts w:cs="Times New Roman"/>
      <w:sz w:val="20"/>
      <w:szCs w:val="20"/>
    </w:rPr>
  </w:style>
  <w:style w:type="paragraph" w:styleId="afd">
    <w:name w:val="annotation subject"/>
    <w:basedOn w:val="af8"/>
    <w:next w:val="af8"/>
    <w:link w:val="afc"/>
    <w:uiPriority w:val="99"/>
    <w:semiHidden/>
    <w:unhideWhenUsed/>
    <w:rPr>
      <w:b/>
      <w:bCs/>
    </w:r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character" w:customStyle="1" w:styleId="afb">
    <w:name w:val="Текст у виносці Знак"/>
    <w:basedOn w:val="a0"/>
    <w:link w:val="afa"/>
    <w:uiPriority w:val="99"/>
    <w:semiHidden/>
    <w:locked/>
    <w:rPr>
      <w:rFonts w:ascii="Segoe UI" w:hAnsi="Segoe UI" w:cs="Segoe UI"/>
      <w:sz w:val="18"/>
      <w:szCs w:val="18"/>
    </w:r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F518B4"/>
    <w:pPr>
      <w:suppressAutoHyphens w:val="0"/>
      <w:spacing w:before="100" w:beforeAutospacing="1" w:after="100" w:afterAutospacing="1"/>
    </w:pPr>
    <w:rPr>
      <w:rFonts w:ascii="Times New Roman" w:hAnsi="Times New Roman" w:cs="Times New Roman"/>
      <w:color w:val="auto"/>
      <w:lang w:val="uk-UA" w:eastAsia="uk-UA" w:bidi="ar-SA"/>
    </w:rPr>
  </w:style>
  <w:style w:type="paragraph" w:customStyle="1" w:styleId="tbl-txt">
    <w:name w:val="tbl-txt"/>
    <w:basedOn w:val="a"/>
    <w:rsid w:val="00F518B4"/>
    <w:pPr>
      <w:suppressAutoHyphens w:val="0"/>
      <w:spacing w:before="100" w:beforeAutospacing="1" w:after="100" w:afterAutospacing="1"/>
    </w:pPr>
    <w:rPr>
      <w:rFonts w:ascii="Times New Roman" w:hAnsi="Times New Roman" w:cs="Times New Roman"/>
      <w:color w:val="auto"/>
      <w:lang w:val="uk-UA" w:eastAsia="uk-UA" w:bidi="ar-SA"/>
    </w:rPr>
  </w:style>
  <w:style w:type="character" w:customStyle="1" w:styleId="rvts0">
    <w:name w:val="rvts0"/>
    <w:uiPriority w:val="99"/>
    <w:rsid w:val="00622954"/>
  </w:style>
  <w:style w:type="character" w:styleId="aff">
    <w:name w:val="Hyperlink"/>
    <w:basedOn w:val="a0"/>
    <w:uiPriority w:val="99"/>
    <w:semiHidden/>
    <w:rsid w:val="00622954"/>
    <w:rPr>
      <w:rFonts w:cs="Times New Roman"/>
      <w:color w:val="0000FF"/>
      <w:u w:val="single"/>
    </w:rPr>
  </w:style>
  <w:style w:type="paragraph" w:customStyle="1" w:styleId="1f5">
    <w:name w:val="Обычный1"/>
    <w:qFormat/>
    <w:rsid w:val="00BA410C"/>
    <w:pPr>
      <w:spacing w:after="0" w:line="276" w:lineRule="auto"/>
    </w:pPr>
    <w:rPr>
      <w:rFonts w:ascii="Arial" w:hAnsi="Arial" w:cs="Arial"/>
      <w:color w:val="000000"/>
      <w:lang w:val="ru-RU" w:eastAsia="ru-RU"/>
    </w:rPr>
  </w:style>
  <w:style w:type="paragraph" w:customStyle="1" w:styleId="NormalWeb1">
    <w:name w:val="Normal (Web)1"/>
    <w:basedOn w:val="a"/>
    <w:rsid w:val="00F127C9"/>
    <w:pPr>
      <w:spacing w:before="100" w:after="100"/>
    </w:pPr>
    <w:rPr>
      <w:rFonts w:ascii="Times New Roman" w:hAnsi="Times New Roman" w:cs="Times New Roman"/>
      <w:color w:val="auto"/>
      <w:kern w:val="1"/>
      <w:lang w:val="uk-UA" w:eastAsia="ar-SA" w:bidi="ar-SA"/>
    </w:rPr>
  </w:style>
  <w:style w:type="paragraph" w:customStyle="1" w:styleId="TableParagraph">
    <w:name w:val="Table Paragraph"/>
    <w:basedOn w:val="a"/>
    <w:uiPriority w:val="1"/>
    <w:qFormat/>
    <w:rsid w:val="006E3F1D"/>
    <w:pPr>
      <w:widowControl w:val="0"/>
      <w:suppressAutoHyphens w:val="0"/>
      <w:autoSpaceDE w:val="0"/>
      <w:autoSpaceDN w:val="0"/>
      <w:ind w:left="200"/>
      <w:jc w:val="both"/>
    </w:pPr>
    <w:rPr>
      <w:rFonts w:ascii="Times New Roman" w:hAnsi="Times New Roman" w:cs="Times New Roman"/>
      <w:color w:val="auto"/>
      <w:sz w:val="22"/>
      <w:szCs w:val="22"/>
      <w:lang w:val="uk-UA" w:eastAsia="en-US" w:bidi="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104EC"/>
    <w:rPr>
      <w:rFonts w:ascii="Times New Roman" w:hAnsi="Times New Roman"/>
      <w:sz w:val="24"/>
    </w:rPr>
  </w:style>
  <w:style w:type="table" w:customStyle="1" w:styleId="TableNormal6">
    <w:name w:val="Table Normal6"/>
    <w:uiPriority w:val="2"/>
    <w:semiHidden/>
    <w:unhideWhenUsed/>
    <w:qFormat/>
    <w:rsid w:val="00D53C38"/>
    <w:pPr>
      <w:widowControl w:val="0"/>
      <w:autoSpaceDE w:val="0"/>
      <w:autoSpaceDN w:val="0"/>
      <w:spacing w:after="0" w:line="240" w:lineRule="auto"/>
    </w:pPr>
    <w:rPr>
      <w:rFonts w:cs="Times New Roman"/>
      <w:lang w:eastAsia="en-US"/>
    </w:rPr>
    <w:tblPr>
      <w:tblInd w:w="0" w:type="dxa"/>
      <w:tblCellMar>
        <w:top w:w="0" w:type="dxa"/>
        <w:left w:w="0" w:type="dxa"/>
        <w:bottom w:w="0" w:type="dxa"/>
        <w:right w:w="0" w:type="dxa"/>
      </w:tblCellMar>
    </w:tblPr>
  </w:style>
  <w:style w:type="paragraph" w:styleId="aff0">
    <w:name w:val="Body Text"/>
    <w:basedOn w:val="a"/>
    <w:link w:val="aff1"/>
    <w:uiPriority w:val="1"/>
    <w:qFormat/>
    <w:rsid w:val="00D53C38"/>
    <w:pPr>
      <w:widowControl w:val="0"/>
      <w:suppressAutoHyphens w:val="0"/>
      <w:autoSpaceDE w:val="0"/>
      <w:autoSpaceDN w:val="0"/>
    </w:pPr>
    <w:rPr>
      <w:rFonts w:ascii="Times New Roman" w:hAnsi="Times New Roman" w:cs="Times New Roman"/>
      <w:i/>
      <w:iCs/>
      <w:color w:val="auto"/>
      <w:lang w:val="uk-UA" w:eastAsia="en-US" w:bidi="ar-SA"/>
    </w:rPr>
  </w:style>
  <w:style w:type="table" w:customStyle="1" w:styleId="2b">
    <w:name w:val="Сітка таблиці2"/>
    <w:basedOn w:val="a1"/>
    <w:next w:val="a7"/>
    <w:rsid w:val="00404BEB"/>
    <w:pPr>
      <w:spacing w:after="0" w:line="240" w:lineRule="auto"/>
    </w:pPr>
    <w:rPr>
      <w:rFonts w:cs="Times New Roman"/>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Основний текст Знак"/>
    <w:basedOn w:val="a0"/>
    <w:link w:val="aff0"/>
    <w:uiPriority w:val="1"/>
    <w:locked/>
    <w:rsid w:val="00D53C38"/>
    <w:rPr>
      <w:rFonts w:ascii="Times New Roman" w:hAnsi="Times New Roman" w:cs="Times New Roman"/>
      <w:i/>
      <w:iCs/>
      <w:sz w:val="24"/>
      <w:szCs w:val="24"/>
      <w:lang w:val="x-none" w:eastAsia="en-US"/>
    </w:rPr>
  </w:style>
  <w:style w:type="character" w:customStyle="1" w:styleId="af">
    <w:name w:val="Абзац списку Знак"/>
    <w:aliases w:val="Elenco Normale Знак,Список уровня 2 Знак,название табл/рис Знак,Chapter10 Знак,AC List 01 Знак,EBRD List Знак,CA bullets Знак,Абзац списку 1 Знак,тв-Абзац списка Знак,заголовок 1.1 Знак,List Paragraph (numbered (a)) Знак,Bullets Знак"/>
    <w:link w:val="ae"/>
    <w:uiPriority w:val="1"/>
    <w:qFormat/>
    <w:locked/>
    <w:rsid w:val="00A647AB"/>
    <w:rPr>
      <w:kern w:val="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39277">
      <w:marLeft w:val="0"/>
      <w:marRight w:val="0"/>
      <w:marTop w:val="0"/>
      <w:marBottom w:val="0"/>
      <w:divBdr>
        <w:top w:val="none" w:sz="0" w:space="0" w:color="auto"/>
        <w:left w:val="none" w:sz="0" w:space="0" w:color="auto"/>
        <w:bottom w:val="none" w:sz="0" w:space="0" w:color="auto"/>
        <w:right w:val="none" w:sz="0" w:space="0" w:color="auto"/>
      </w:divBdr>
    </w:div>
    <w:div w:id="1758939278">
      <w:marLeft w:val="0"/>
      <w:marRight w:val="0"/>
      <w:marTop w:val="0"/>
      <w:marBottom w:val="0"/>
      <w:divBdr>
        <w:top w:val="none" w:sz="0" w:space="0" w:color="auto"/>
        <w:left w:val="none" w:sz="0" w:space="0" w:color="auto"/>
        <w:bottom w:val="none" w:sz="0" w:space="0" w:color="auto"/>
        <w:right w:val="none" w:sz="0" w:space="0" w:color="auto"/>
      </w:divBdr>
    </w:div>
    <w:div w:id="1758939279">
      <w:marLeft w:val="0"/>
      <w:marRight w:val="0"/>
      <w:marTop w:val="0"/>
      <w:marBottom w:val="0"/>
      <w:divBdr>
        <w:top w:val="none" w:sz="0" w:space="0" w:color="auto"/>
        <w:left w:val="none" w:sz="0" w:space="0" w:color="auto"/>
        <w:bottom w:val="none" w:sz="0" w:space="0" w:color="auto"/>
        <w:right w:val="none" w:sz="0" w:space="0" w:color="auto"/>
      </w:divBdr>
    </w:div>
    <w:div w:id="1758939280">
      <w:marLeft w:val="0"/>
      <w:marRight w:val="0"/>
      <w:marTop w:val="0"/>
      <w:marBottom w:val="0"/>
      <w:divBdr>
        <w:top w:val="none" w:sz="0" w:space="0" w:color="auto"/>
        <w:left w:val="none" w:sz="0" w:space="0" w:color="auto"/>
        <w:bottom w:val="none" w:sz="0" w:space="0" w:color="auto"/>
        <w:right w:val="none" w:sz="0" w:space="0" w:color="auto"/>
      </w:divBdr>
    </w:div>
    <w:div w:id="1758939281">
      <w:marLeft w:val="0"/>
      <w:marRight w:val="0"/>
      <w:marTop w:val="0"/>
      <w:marBottom w:val="0"/>
      <w:divBdr>
        <w:top w:val="none" w:sz="0" w:space="0" w:color="auto"/>
        <w:left w:val="none" w:sz="0" w:space="0" w:color="auto"/>
        <w:bottom w:val="none" w:sz="0" w:space="0" w:color="auto"/>
        <w:right w:val="none" w:sz="0" w:space="0" w:color="auto"/>
      </w:divBdr>
    </w:div>
    <w:div w:id="1758939282">
      <w:marLeft w:val="0"/>
      <w:marRight w:val="0"/>
      <w:marTop w:val="0"/>
      <w:marBottom w:val="0"/>
      <w:divBdr>
        <w:top w:val="none" w:sz="0" w:space="0" w:color="auto"/>
        <w:left w:val="none" w:sz="0" w:space="0" w:color="auto"/>
        <w:bottom w:val="none" w:sz="0" w:space="0" w:color="auto"/>
        <w:right w:val="none" w:sz="0" w:space="0" w:color="auto"/>
      </w:divBdr>
    </w:div>
    <w:div w:id="1758939283">
      <w:marLeft w:val="0"/>
      <w:marRight w:val="0"/>
      <w:marTop w:val="0"/>
      <w:marBottom w:val="0"/>
      <w:divBdr>
        <w:top w:val="none" w:sz="0" w:space="0" w:color="auto"/>
        <w:left w:val="none" w:sz="0" w:space="0" w:color="auto"/>
        <w:bottom w:val="none" w:sz="0" w:space="0" w:color="auto"/>
        <w:right w:val="none" w:sz="0" w:space="0" w:color="auto"/>
      </w:divBdr>
    </w:div>
    <w:div w:id="1758939284">
      <w:marLeft w:val="0"/>
      <w:marRight w:val="0"/>
      <w:marTop w:val="0"/>
      <w:marBottom w:val="0"/>
      <w:divBdr>
        <w:top w:val="none" w:sz="0" w:space="0" w:color="auto"/>
        <w:left w:val="none" w:sz="0" w:space="0" w:color="auto"/>
        <w:bottom w:val="none" w:sz="0" w:space="0" w:color="auto"/>
        <w:right w:val="none" w:sz="0" w:space="0" w:color="auto"/>
      </w:divBdr>
    </w:div>
    <w:div w:id="1758939285">
      <w:marLeft w:val="0"/>
      <w:marRight w:val="0"/>
      <w:marTop w:val="0"/>
      <w:marBottom w:val="0"/>
      <w:divBdr>
        <w:top w:val="none" w:sz="0" w:space="0" w:color="auto"/>
        <w:left w:val="none" w:sz="0" w:space="0" w:color="auto"/>
        <w:bottom w:val="none" w:sz="0" w:space="0" w:color="auto"/>
        <w:right w:val="none" w:sz="0" w:space="0" w:color="auto"/>
      </w:divBdr>
    </w:div>
    <w:div w:id="1758939286">
      <w:marLeft w:val="0"/>
      <w:marRight w:val="0"/>
      <w:marTop w:val="0"/>
      <w:marBottom w:val="0"/>
      <w:divBdr>
        <w:top w:val="none" w:sz="0" w:space="0" w:color="auto"/>
        <w:left w:val="none" w:sz="0" w:space="0" w:color="auto"/>
        <w:bottom w:val="none" w:sz="0" w:space="0" w:color="auto"/>
        <w:right w:val="none" w:sz="0" w:space="0" w:color="auto"/>
      </w:divBdr>
    </w:div>
    <w:div w:id="1758939287">
      <w:marLeft w:val="0"/>
      <w:marRight w:val="0"/>
      <w:marTop w:val="0"/>
      <w:marBottom w:val="0"/>
      <w:divBdr>
        <w:top w:val="none" w:sz="0" w:space="0" w:color="auto"/>
        <w:left w:val="none" w:sz="0" w:space="0" w:color="auto"/>
        <w:bottom w:val="none" w:sz="0" w:space="0" w:color="auto"/>
        <w:right w:val="none" w:sz="0" w:space="0" w:color="auto"/>
      </w:divBdr>
    </w:div>
    <w:div w:id="1758939288">
      <w:marLeft w:val="0"/>
      <w:marRight w:val="0"/>
      <w:marTop w:val="0"/>
      <w:marBottom w:val="0"/>
      <w:divBdr>
        <w:top w:val="none" w:sz="0" w:space="0" w:color="auto"/>
        <w:left w:val="none" w:sz="0" w:space="0" w:color="auto"/>
        <w:bottom w:val="none" w:sz="0" w:space="0" w:color="auto"/>
        <w:right w:val="none" w:sz="0" w:space="0" w:color="auto"/>
      </w:divBdr>
    </w:div>
    <w:div w:id="1758939289">
      <w:marLeft w:val="0"/>
      <w:marRight w:val="0"/>
      <w:marTop w:val="0"/>
      <w:marBottom w:val="0"/>
      <w:divBdr>
        <w:top w:val="none" w:sz="0" w:space="0" w:color="auto"/>
        <w:left w:val="none" w:sz="0" w:space="0" w:color="auto"/>
        <w:bottom w:val="none" w:sz="0" w:space="0" w:color="auto"/>
        <w:right w:val="none" w:sz="0" w:space="0" w:color="auto"/>
      </w:divBdr>
    </w:div>
    <w:div w:id="1758939290">
      <w:marLeft w:val="0"/>
      <w:marRight w:val="0"/>
      <w:marTop w:val="0"/>
      <w:marBottom w:val="0"/>
      <w:divBdr>
        <w:top w:val="none" w:sz="0" w:space="0" w:color="auto"/>
        <w:left w:val="none" w:sz="0" w:space="0" w:color="auto"/>
        <w:bottom w:val="none" w:sz="0" w:space="0" w:color="auto"/>
        <w:right w:val="none" w:sz="0" w:space="0" w:color="auto"/>
      </w:divBdr>
    </w:div>
    <w:div w:id="1758939291">
      <w:marLeft w:val="0"/>
      <w:marRight w:val="0"/>
      <w:marTop w:val="0"/>
      <w:marBottom w:val="0"/>
      <w:divBdr>
        <w:top w:val="none" w:sz="0" w:space="0" w:color="auto"/>
        <w:left w:val="none" w:sz="0" w:space="0" w:color="auto"/>
        <w:bottom w:val="none" w:sz="0" w:space="0" w:color="auto"/>
        <w:right w:val="none" w:sz="0" w:space="0" w:color="auto"/>
      </w:divBdr>
    </w:div>
    <w:div w:id="1758939292">
      <w:marLeft w:val="0"/>
      <w:marRight w:val="0"/>
      <w:marTop w:val="0"/>
      <w:marBottom w:val="0"/>
      <w:divBdr>
        <w:top w:val="none" w:sz="0" w:space="0" w:color="auto"/>
        <w:left w:val="none" w:sz="0" w:space="0" w:color="auto"/>
        <w:bottom w:val="none" w:sz="0" w:space="0" w:color="auto"/>
        <w:right w:val="none" w:sz="0" w:space="0" w:color="auto"/>
      </w:divBdr>
    </w:div>
    <w:div w:id="1758939293">
      <w:marLeft w:val="0"/>
      <w:marRight w:val="0"/>
      <w:marTop w:val="0"/>
      <w:marBottom w:val="0"/>
      <w:divBdr>
        <w:top w:val="none" w:sz="0" w:space="0" w:color="auto"/>
        <w:left w:val="none" w:sz="0" w:space="0" w:color="auto"/>
        <w:bottom w:val="none" w:sz="0" w:space="0" w:color="auto"/>
        <w:right w:val="none" w:sz="0" w:space="0" w:color="auto"/>
      </w:divBdr>
    </w:div>
    <w:div w:id="1758939294">
      <w:marLeft w:val="0"/>
      <w:marRight w:val="0"/>
      <w:marTop w:val="0"/>
      <w:marBottom w:val="0"/>
      <w:divBdr>
        <w:top w:val="none" w:sz="0" w:space="0" w:color="auto"/>
        <w:left w:val="none" w:sz="0" w:space="0" w:color="auto"/>
        <w:bottom w:val="none" w:sz="0" w:space="0" w:color="auto"/>
        <w:right w:val="none" w:sz="0" w:space="0" w:color="auto"/>
      </w:divBdr>
    </w:div>
    <w:div w:id="1758939295">
      <w:marLeft w:val="0"/>
      <w:marRight w:val="0"/>
      <w:marTop w:val="0"/>
      <w:marBottom w:val="0"/>
      <w:divBdr>
        <w:top w:val="none" w:sz="0" w:space="0" w:color="auto"/>
        <w:left w:val="none" w:sz="0" w:space="0" w:color="auto"/>
        <w:bottom w:val="none" w:sz="0" w:space="0" w:color="auto"/>
        <w:right w:val="none" w:sz="0" w:space="0" w:color="auto"/>
      </w:divBdr>
    </w:div>
    <w:div w:id="1758939296">
      <w:marLeft w:val="0"/>
      <w:marRight w:val="0"/>
      <w:marTop w:val="0"/>
      <w:marBottom w:val="0"/>
      <w:divBdr>
        <w:top w:val="none" w:sz="0" w:space="0" w:color="auto"/>
        <w:left w:val="none" w:sz="0" w:space="0" w:color="auto"/>
        <w:bottom w:val="none" w:sz="0" w:space="0" w:color="auto"/>
        <w:right w:val="none" w:sz="0" w:space="0" w:color="auto"/>
      </w:divBdr>
    </w:div>
    <w:div w:id="1758939297">
      <w:marLeft w:val="0"/>
      <w:marRight w:val="0"/>
      <w:marTop w:val="0"/>
      <w:marBottom w:val="0"/>
      <w:divBdr>
        <w:top w:val="none" w:sz="0" w:space="0" w:color="auto"/>
        <w:left w:val="none" w:sz="0" w:space="0" w:color="auto"/>
        <w:bottom w:val="none" w:sz="0" w:space="0" w:color="auto"/>
        <w:right w:val="none" w:sz="0" w:space="0" w:color="auto"/>
      </w:divBdr>
    </w:div>
    <w:div w:id="1758939298">
      <w:marLeft w:val="0"/>
      <w:marRight w:val="0"/>
      <w:marTop w:val="0"/>
      <w:marBottom w:val="0"/>
      <w:divBdr>
        <w:top w:val="none" w:sz="0" w:space="0" w:color="auto"/>
        <w:left w:val="none" w:sz="0" w:space="0" w:color="auto"/>
        <w:bottom w:val="none" w:sz="0" w:space="0" w:color="auto"/>
        <w:right w:val="none" w:sz="0" w:space="0" w:color="auto"/>
      </w:divBdr>
    </w:div>
    <w:div w:id="1758939299">
      <w:marLeft w:val="0"/>
      <w:marRight w:val="0"/>
      <w:marTop w:val="0"/>
      <w:marBottom w:val="0"/>
      <w:divBdr>
        <w:top w:val="none" w:sz="0" w:space="0" w:color="auto"/>
        <w:left w:val="none" w:sz="0" w:space="0" w:color="auto"/>
        <w:bottom w:val="none" w:sz="0" w:space="0" w:color="auto"/>
        <w:right w:val="none" w:sz="0" w:space="0" w:color="auto"/>
      </w:divBdr>
    </w:div>
    <w:div w:id="1758939300">
      <w:marLeft w:val="0"/>
      <w:marRight w:val="0"/>
      <w:marTop w:val="0"/>
      <w:marBottom w:val="0"/>
      <w:divBdr>
        <w:top w:val="none" w:sz="0" w:space="0" w:color="auto"/>
        <w:left w:val="none" w:sz="0" w:space="0" w:color="auto"/>
        <w:bottom w:val="none" w:sz="0" w:space="0" w:color="auto"/>
        <w:right w:val="none" w:sz="0" w:space="0" w:color="auto"/>
      </w:divBdr>
    </w:div>
    <w:div w:id="1758939301">
      <w:marLeft w:val="0"/>
      <w:marRight w:val="0"/>
      <w:marTop w:val="0"/>
      <w:marBottom w:val="0"/>
      <w:divBdr>
        <w:top w:val="none" w:sz="0" w:space="0" w:color="auto"/>
        <w:left w:val="none" w:sz="0" w:space="0" w:color="auto"/>
        <w:bottom w:val="none" w:sz="0" w:space="0" w:color="auto"/>
        <w:right w:val="none" w:sz="0" w:space="0" w:color="auto"/>
      </w:divBdr>
    </w:div>
    <w:div w:id="1758939302">
      <w:marLeft w:val="0"/>
      <w:marRight w:val="0"/>
      <w:marTop w:val="0"/>
      <w:marBottom w:val="0"/>
      <w:divBdr>
        <w:top w:val="none" w:sz="0" w:space="0" w:color="auto"/>
        <w:left w:val="none" w:sz="0" w:space="0" w:color="auto"/>
        <w:bottom w:val="none" w:sz="0" w:space="0" w:color="auto"/>
        <w:right w:val="none" w:sz="0" w:space="0" w:color="auto"/>
      </w:divBdr>
    </w:div>
    <w:div w:id="1758939303">
      <w:marLeft w:val="0"/>
      <w:marRight w:val="0"/>
      <w:marTop w:val="0"/>
      <w:marBottom w:val="0"/>
      <w:divBdr>
        <w:top w:val="none" w:sz="0" w:space="0" w:color="auto"/>
        <w:left w:val="none" w:sz="0" w:space="0" w:color="auto"/>
        <w:bottom w:val="none" w:sz="0" w:space="0" w:color="auto"/>
        <w:right w:val="none" w:sz="0" w:space="0" w:color="auto"/>
      </w:divBdr>
    </w:div>
    <w:div w:id="1758939304">
      <w:marLeft w:val="0"/>
      <w:marRight w:val="0"/>
      <w:marTop w:val="0"/>
      <w:marBottom w:val="0"/>
      <w:divBdr>
        <w:top w:val="none" w:sz="0" w:space="0" w:color="auto"/>
        <w:left w:val="none" w:sz="0" w:space="0" w:color="auto"/>
        <w:bottom w:val="none" w:sz="0" w:space="0" w:color="auto"/>
        <w:right w:val="none" w:sz="0" w:space="0" w:color="auto"/>
      </w:divBdr>
    </w:div>
    <w:div w:id="1758939305">
      <w:marLeft w:val="0"/>
      <w:marRight w:val="0"/>
      <w:marTop w:val="0"/>
      <w:marBottom w:val="0"/>
      <w:divBdr>
        <w:top w:val="none" w:sz="0" w:space="0" w:color="auto"/>
        <w:left w:val="none" w:sz="0" w:space="0" w:color="auto"/>
        <w:bottom w:val="none" w:sz="0" w:space="0" w:color="auto"/>
        <w:right w:val="none" w:sz="0" w:space="0" w:color="auto"/>
      </w:divBdr>
    </w:div>
    <w:div w:id="1758939306">
      <w:marLeft w:val="0"/>
      <w:marRight w:val="0"/>
      <w:marTop w:val="0"/>
      <w:marBottom w:val="0"/>
      <w:divBdr>
        <w:top w:val="none" w:sz="0" w:space="0" w:color="auto"/>
        <w:left w:val="none" w:sz="0" w:space="0" w:color="auto"/>
        <w:bottom w:val="none" w:sz="0" w:space="0" w:color="auto"/>
        <w:right w:val="none" w:sz="0" w:space="0" w:color="auto"/>
      </w:divBdr>
    </w:div>
    <w:div w:id="1758939307">
      <w:marLeft w:val="0"/>
      <w:marRight w:val="0"/>
      <w:marTop w:val="0"/>
      <w:marBottom w:val="0"/>
      <w:divBdr>
        <w:top w:val="none" w:sz="0" w:space="0" w:color="auto"/>
        <w:left w:val="none" w:sz="0" w:space="0" w:color="auto"/>
        <w:bottom w:val="none" w:sz="0" w:space="0" w:color="auto"/>
        <w:right w:val="none" w:sz="0" w:space="0" w:color="auto"/>
      </w:divBdr>
    </w:div>
    <w:div w:id="1758939308">
      <w:marLeft w:val="0"/>
      <w:marRight w:val="0"/>
      <w:marTop w:val="0"/>
      <w:marBottom w:val="0"/>
      <w:divBdr>
        <w:top w:val="none" w:sz="0" w:space="0" w:color="auto"/>
        <w:left w:val="none" w:sz="0" w:space="0" w:color="auto"/>
        <w:bottom w:val="none" w:sz="0" w:space="0" w:color="auto"/>
        <w:right w:val="none" w:sz="0" w:space="0" w:color="auto"/>
      </w:divBdr>
    </w:div>
    <w:div w:id="1758939309">
      <w:marLeft w:val="0"/>
      <w:marRight w:val="0"/>
      <w:marTop w:val="0"/>
      <w:marBottom w:val="0"/>
      <w:divBdr>
        <w:top w:val="none" w:sz="0" w:space="0" w:color="auto"/>
        <w:left w:val="none" w:sz="0" w:space="0" w:color="auto"/>
        <w:bottom w:val="none" w:sz="0" w:space="0" w:color="auto"/>
        <w:right w:val="none" w:sz="0" w:space="0" w:color="auto"/>
      </w:divBdr>
    </w:div>
    <w:div w:id="1758939310">
      <w:marLeft w:val="0"/>
      <w:marRight w:val="0"/>
      <w:marTop w:val="0"/>
      <w:marBottom w:val="0"/>
      <w:divBdr>
        <w:top w:val="none" w:sz="0" w:space="0" w:color="auto"/>
        <w:left w:val="none" w:sz="0" w:space="0" w:color="auto"/>
        <w:bottom w:val="none" w:sz="0" w:space="0" w:color="auto"/>
        <w:right w:val="none" w:sz="0" w:space="0" w:color="auto"/>
      </w:divBdr>
    </w:div>
    <w:div w:id="1758939311">
      <w:marLeft w:val="0"/>
      <w:marRight w:val="0"/>
      <w:marTop w:val="0"/>
      <w:marBottom w:val="0"/>
      <w:divBdr>
        <w:top w:val="none" w:sz="0" w:space="0" w:color="auto"/>
        <w:left w:val="none" w:sz="0" w:space="0" w:color="auto"/>
        <w:bottom w:val="none" w:sz="0" w:space="0" w:color="auto"/>
        <w:right w:val="none" w:sz="0" w:space="0" w:color="auto"/>
      </w:divBdr>
    </w:div>
    <w:div w:id="1758939312">
      <w:marLeft w:val="0"/>
      <w:marRight w:val="0"/>
      <w:marTop w:val="0"/>
      <w:marBottom w:val="0"/>
      <w:divBdr>
        <w:top w:val="none" w:sz="0" w:space="0" w:color="auto"/>
        <w:left w:val="none" w:sz="0" w:space="0" w:color="auto"/>
        <w:bottom w:val="none" w:sz="0" w:space="0" w:color="auto"/>
        <w:right w:val="none" w:sz="0" w:space="0" w:color="auto"/>
      </w:divBdr>
    </w:div>
    <w:div w:id="1758939313">
      <w:marLeft w:val="0"/>
      <w:marRight w:val="0"/>
      <w:marTop w:val="0"/>
      <w:marBottom w:val="0"/>
      <w:divBdr>
        <w:top w:val="none" w:sz="0" w:space="0" w:color="auto"/>
        <w:left w:val="none" w:sz="0" w:space="0" w:color="auto"/>
        <w:bottom w:val="none" w:sz="0" w:space="0" w:color="auto"/>
        <w:right w:val="none" w:sz="0" w:space="0" w:color="auto"/>
      </w:divBdr>
    </w:div>
    <w:div w:id="1758939314">
      <w:marLeft w:val="0"/>
      <w:marRight w:val="0"/>
      <w:marTop w:val="0"/>
      <w:marBottom w:val="0"/>
      <w:divBdr>
        <w:top w:val="none" w:sz="0" w:space="0" w:color="auto"/>
        <w:left w:val="none" w:sz="0" w:space="0" w:color="auto"/>
        <w:bottom w:val="none" w:sz="0" w:space="0" w:color="auto"/>
        <w:right w:val="none" w:sz="0" w:space="0" w:color="auto"/>
      </w:divBdr>
    </w:div>
    <w:div w:id="1758939315">
      <w:marLeft w:val="0"/>
      <w:marRight w:val="0"/>
      <w:marTop w:val="0"/>
      <w:marBottom w:val="0"/>
      <w:divBdr>
        <w:top w:val="none" w:sz="0" w:space="0" w:color="auto"/>
        <w:left w:val="none" w:sz="0" w:space="0" w:color="auto"/>
        <w:bottom w:val="none" w:sz="0" w:space="0" w:color="auto"/>
        <w:right w:val="none" w:sz="0" w:space="0" w:color="auto"/>
      </w:divBdr>
    </w:div>
    <w:div w:id="1758939316">
      <w:marLeft w:val="0"/>
      <w:marRight w:val="0"/>
      <w:marTop w:val="0"/>
      <w:marBottom w:val="0"/>
      <w:divBdr>
        <w:top w:val="none" w:sz="0" w:space="0" w:color="auto"/>
        <w:left w:val="none" w:sz="0" w:space="0" w:color="auto"/>
        <w:bottom w:val="none" w:sz="0" w:space="0" w:color="auto"/>
        <w:right w:val="none" w:sz="0" w:space="0" w:color="auto"/>
      </w:divBdr>
    </w:div>
    <w:div w:id="1758939317">
      <w:marLeft w:val="0"/>
      <w:marRight w:val="0"/>
      <w:marTop w:val="0"/>
      <w:marBottom w:val="0"/>
      <w:divBdr>
        <w:top w:val="none" w:sz="0" w:space="0" w:color="auto"/>
        <w:left w:val="none" w:sz="0" w:space="0" w:color="auto"/>
        <w:bottom w:val="none" w:sz="0" w:space="0" w:color="auto"/>
        <w:right w:val="none" w:sz="0" w:space="0" w:color="auto"/>
      </w:divBdr>
    </w:div>
    <w:div w:id="1758939318">
      <w:marLeft w:val="0"/>
      <w:marRight w:val="0"/>
      <w:marTop w:val="0"/>
      <w:marBottom w:val="0"/>
      <w:divBdr>
        <w:top w:val="none" w:sz="0" w:space="0" w:color="auto"/>
        <w:left w:val="none" w:sz="0" w:space="0" w:color="auto"/>
        <w:bottom w:val="none" w:sz="0" w:space="0" w:color="auto"/>
        <w:right w:val="none" w:sz="0" w:space="0" w:color="auto"/>
      </w:divBdr>
    </w:div>
    <w:div w:id="1758939319">
      <w:marLeft w:val="0"/>
      <w:marRight w:val="0"/>
      <w:marTop w:val="0"/>
      <w:marBottom w:val="0"/>
      <w:divBdr>
        <w:top w:val="none" w:sz="0" w:space="0" w:color="auto"/>
        <w:left w:val="none" w:sz="0" w:space="0" w:color="auto"/>
        <w:bottom w:val="none" w:sz="0" w:space="0" w:color="auto"/>
        <w:right w:val="none" w:sz="0" w:space="0" w:color="auto"/>
      </w:divBdr>
    </w:div>
    <w:div w:id="1758939320">
      <w:marLeft w:val="0"/>
      <w:marRight w:val="0"/>
      <w:marTop w:val="0"/>
      <w:marBottom w:val="0"/>
      <w:divBdr>
        <w:top w:val="none" w:sz="0" w:space="0" w:color="auto"/>
        <w:left w:val="none" w:sz="0" w:space="0" w:color="auto"/>
        <w:bottom w:val="none" w:sz="0" w:space="0" w:color="auto"/>
        <w:right w:val="none" w:sz="0" w:space="0" w:color="auto"/>
      </w:divBdr>
    </w:div>
    <w:div w:id="1758939321">
      <w:marLeft w:val="0"/>
      <w:marRight w:val="0"/>
      <w:marTop w:val="0"/>
      <w:marBottom w:val="0"/>
      <w:divBdr>
        <w:top w:val="none" w:sz="0" w:space="0" w:color="auto"/>
        <w:left w:val="none" w:sz="0" w:space="0" w:color="auto"/>
        <w:bottom w:val="none" w:sz="0" w:space="0" w:color="auto"/>
        <w:right w:val="none" w:sz="0" w:space="0" w:color="auto"/>
      </w:divBdr>
    </w:div>
    <w:div w:id="1758939322">
      <w:marLeft w:val="0"/>
      <w:marRight w:val="0"/>
      <w:marTop w:val="0"/>
      <w:marBottom w:val="0"/>
      <w:divBdr>
        <w:top w:val="none" w:sz="0" w:space="0" w:color="auto"/>
        <w:left w:val="none" w:sz="0" w:space="0" w:color="auto"/>
        <w:bottom w:val="none" w:sz="0" w:space="0" w:color="auto"/>
        <w:right w:val="none" w:sz="0" w:space="0" w:color="auto"/>
      </w:divBdr>
    </w:div>
    <w:div w:id="1758939323">
      <w:marLeft w:val="0"/>
      <w:marRight w:val="0"/>
      <w:marTop w:val="0"/>
      <w:marBottom w:val="0"/>
      <w:divBdr>
        <w:top w:val="none" w:sz="0" w:space="0" w:color="auto"/>
        <w:left w:val="none" w:sz="0" w:space="0" w:color="auto"/>
        <w:bottom w:val="none" w:sz="0" w:space="0" w:color="auto"/>
        <w:right w:val="none" w:sz="0" w:space="0" w:color="auto"/>
      </w:divBdr>
    </w:div>
    <w:div w:id="1758939324">
      <w:marLeft w:val="0"/>
      <w:marRight w:val="0"/>
      <w:marTop w:val="0"/>
      <w:marBottom w:val="0"/>
      <w:divBdr>
        <w:top w:val="none" w:sz="0" w:space="0" w:color="auto"/>
        <w:left w:val="none" w:sz="0" w:space="0" w:color="auto"/>
        <w:bottom w:val="none" w:sz="0" w:space="0" w:color="auto"/>
        <w:right w:val="none" w:sz="0" w:space="0" w:color="auto"/>
      </w:divBdr>
    </w:div>
    <w:div w:id="1758939325">
      <w:marLeft w:val="0"/>
      <w:marRight w:val="0"/>
      <w:marTop w:val="0"/>
      <w:marBottom w:val="0"/>
      <w:divBdr>
        <w:top w:val="none" w:sz="0" w:space="0" w:color="auto"/>
        <w:left w:val="none" w:sz="0" w:space="0" w:color="auto"/>
        <w:bottom w:val="none" w:sz="0" w:space="0" w:color="auto"/>
        <w:right w:val="none" w:sz="0" w:space="0" w:color="auto"/>
      </w:divBdr>
    </w:div>
    <w:div w:id="1758939326">
      <w:marLeft w:val="0"/>
      <w:marRight w:val="0"/>
      <w:marTop w:val="0"/>
      <w:marBottom w:val="0"/>
      <w:divBdr>
        <w:top w:val="none" w:sz="0" w:space="0" w:color="auto"/>
        <w:left w:val="none" w:sz="0" w:space="0" w:color="auto"/>
        <w:bottom w:val="none" w:sz="0" w:space="0" w:color="auto"/>
        <w:right w:val="none" w:sz="0" w:space="0" w:color="auto"/>
      </w:divBdr>
    </w:div>
    <w:div w:id="1758939327">
      <w:marLeft w:val="0"/>
      <w:marRight w:val="0"/>
      <w:marTop w:val="0"/>
      <w:marBottom w:val="0"/>
      <w:divBdr>
        <w:top w:val="none" w:sz="0" w:space="0" w:color="auto"/>
        <w:left w:val="none" w:sz="0" w:space="0" w:color="auto"/>
        <w:bottom w:val="none" w:sz="0" w:space="0" w:color="auto"/>
        <w:right w:val="none" w:sz="0" w:space="0" w:color="auto"/>
      </w:divBdr>
    </w:div>
    <w:div w:id="1758939328">
      <w:marLeft w:val="0"/>
      <w:marRight w:val="0"/>
      <w:marTop w:val="0"/>
      <w:marBottom w:val="0"/>
      <w:divBdr>
        <w:top w:val="none" w:sz="0" w:space="0" w:color="auto"/>
        <w:left w:val="none" w:sz="0" w:space="0" w:color="auto"/>
        <w:bottom w:val="none" w:sz="0" w:space="0" w:color="auto"/>
        <w:right w:val="none" w:sz="0" w:space="0" w:color="auto"/>
      </w:divBdr>
    </w:div>
    <w:div w:id="1758939329">
      <w:marLeft w:val="0"/>
      <w:marRight w:val="0"/>
      <w:marTop w:val="0"/>
      <w:marBottom w:val="0"/>
      <w:divBdr>
        <w:top w:val="none" w:sz="0" w:space="0" w:color="auto"/>
        <w:left w:val="none" w:sz="0" w:space="0" w:color="auto"/>
        <w:bottom w:val="none" w:sz="0" w:space="0" w:color="auto"/>
        <w:right w:val="none" w:sz="0" w:space="0" w:color="auto"/>
      </w:divBdr>
    </w:div>
    <w:div w:id="1758939330">
      <w:marLeft w:val="0"/>
      <w:marRight w:val="0"/>
      <w:marTop w:val="0"/>
      <w:marBottom w:val="0"/>
      <w:divBdr>
        <w:top w:val="none" w:sz="0" w:space="0" w:color="auto"/>
        <w:left w:val="none" w:sz="0" w:space="0" w:color="auto"/>
        <w:bottom w:val="none" w:sz="0" w:space="0" w:color="auto"/>
        <w:right w:val="none" w:sz="0" w:space="0" w:color="auto"/>
      </w:divBdr>
    </w:div>
    <w:div w:id="1758939331">
      <w:marLeft w:val="0"/>
      <w:marRight w:val="0"/>
      <w:marTop w:val="0"/>
      <w:marBottom w:val="0"/>
      <w:divBdr>
        <w:top w:val="none" w:sz="0" w:space="0" w:color="auto"/>
        <w:left w:val="none" w:sz="0" w:space="0" w:color="auto"/>
        <w:bottom w:val="none" w:sz="0" w:space="0" w:color="auto"/>
        <w:right w:val="none" w:sz="0" w:space="0" w:color="auto"/>
      </w:divBdr>
    </w:div>
    <w:div w:id="1758939332">
      <w:marLeft w:val="0"/>
      <w:marRight w:val="0"/>
      <w:marTop w:val="0"/>
      <w:marBottom w:val="0"/>
      <w:divBdr>
        <w:top w:val="none" w:sz="0" w:space="0" w:color="auto"/>
        <w:left w:val="none" w:sz="0" w:space="0" w:color="auto"/>
        <w:bottom w:val="none" w:sz="0" w:space="0" w:color="auto"/>
        <w:right w:val="none" w:sz="0" w:space="0" w:color="auto"/>
      </w:divBdr>
    </w:div>
    <w:div w:id="1758939333">
      <w:marLeft w:val="0"/>
      <w:marRight w:val="0"/>
      <w:marTop w:val="0"/>
      <w:marBottom w:val="0"/>
      <w:divBdr>
        <w:top w:val="none" w:sz="0" w:space="0" w:color="auto"/>
        <w:left w:val="none" w:sz="0" w:space="0" w:color="auto"/>
        <w:bottom w:val="none" w:sz="0" w:space="0" w:color="auto"/>
        <w:right w:val="none" w:sz="0" w:space="0" w:color="auto"/>
      </w:divBdr>
    </w:div>
    <w:div w:id="1758939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usr.minjust.gov.ua/ua/freesearch"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ips.ligazakon.net/document/view/kp230157?ed=2023_02_17&amp;an=93"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61055E-E8F3-4B4C-83D3-BB9D9FF7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56900</Words>
  <Characters>32433</Characters>
  <Application>Microsoft Office Word</Application>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 Андрій Ігорович</dc:creator>
  <cp:keywords/>
  <dc:description/>
  <cp:lastModifiedBy>Mcit</cp:lastModifiedBy>
  <cp:revision>8</cp:revision>
  <dcterms:created xsi:type="dcterms:W3CDTF">2023-06-01T10:01:00Z</dcterms:created>
  <dcterms:modified xsi:type="dcterms:W3CDTF">2023-06-05T09:20:00Z</dcterms:modified>
</cp:coreProperties>
</file>