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B685F" w:rsidRPr="008770B1" w:rsidRDefault="001B685F" w:rsidP="001B685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1B685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Обґрунтування закупівлі </w:t>
      </w:r>
      <w:r w:rsidR="008770B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послуг з розподілу (передачі) електричної енергії</w:t>
      </w:r>
      <w:r w:rsidRPr="001B685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, що здійснюється з урахуванням п.п.5 п.13 Особливостей здійснення публічних </w:t>
      </w:r>
      <w:proofErr w:type="spellStart"/>
      <w:r w:rsidRPr="001B685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закупівель</w:t>
      </w:r>
      <w:proofErr w:type="spellEnd"/>
      <w:r w:rsidRPr="001B685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</w:t>
      </w:r>
      <w:r w:rsidRPr="008770B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затверджених Постановою КМУ від 12.10.2022 №1178</w:t>
      </w:r>
      <w:r w:rsidR="008770B1" w:rsidRPr="008770B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  <w:r w:rsidRPr="008770B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Придбання </w:t>
      </w:r>
      <w:r w:rsidR="008770B1" w:rsidRPr="008770B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послуг з розподілу (передачі) електричної енергії</w:t>
      </w:r>
      <w:r w:rsidRPr="008770B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здійснюється з урахуванням п.п.5 п.13 Особливостей здійснення публічних </w:t>
      </w:r>
      <w:proofErr w:type="spellStart"/>
      <w:r w:rsidRPr="008770B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закупівель</w:t>
      </w:r>
      <w:proofErr w:type="spellEnd"/>
      <w:r w:rsidRPr="008770B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затверджених Постановою КМУ від 12.10.2022 №1178 (далі - Особливості), а саме: якщо </w:t>
      </w:r>
      <w:r w:rsidRPr="008770B1">
        <w:rPr>
          <w:rFonts w:ascii="Times New Roman" w:hAnsi="Times New Roman" w:cs="Times New Roman"/>
          <w:color w:val="212529"/>
          <w:shd w:val="clear" w:color="auto" w:fill="FFFFFF"/>
        </w:rPr>
        <w:t>роботи, товари чи послуги можуть бути виконані, поставлені чи надані</w:t>
      </w:r>
      <w:r w:rsidRPr="008770B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виключно певним суб’єктом господарювання за відсутності конкуренції з технічних причин, яка має бути документально підтверджена замовником. Законом України від 20.04.2000 № 1682-ІІІ «Про природні монополії» (із змінами і доповненнями) регулюється діяльність суб’єктів природних монополій, в тому числі щодо </w:t>
      </w:r>
      <w:r w:rsidR="008770B1" w:rsidRPr="008770B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послуг з розподілу (передачі) електричної енергії</w:t>
      </w:r>
      <w:r w:rsidRPr="008770B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. Частиною другою статті 5 цього Закону передбачено, що перелік суб’єктів природних монополій складається та ведеться Антимонопольним комітетом України відповідно до його повноважень. Разом з цим, пунктом 7 Порядку складання та ведення переліку суб’єктів природних монополій, затвердженого розпорядженням Антимонопольного комітету України від 28.11.2012 № 874-р, встановлено, що Зведений перелік суб’єктів природних монополій розміщується на офіційному веб-сайті Антимонопольного комітету України. Згідно витягу зі Зведеного переліку суб’єктів природних монополій, який є додатком до листа Антимонопольного комітету України від 06.12.2022р., </w:t>
      </w:r>
      <w:r w:rsidR="008770B1" w:rsidRPr="008770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АКЦІОНЕРНЕ ТОВАРИСТВО "ЧЕРНІВЦІОБЛЕНЕРГО"</w:t>
      </w:r>
      <w:r w:rsidRPr="008770B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присутнє у переліку.</w:t>
      </w:r>
    </w:p>
    <w:p w:rsidR="001B685F" w:rsidRPr="008770B1" w:rsidRDefault="001B685F" w:rsidP="001B685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8770B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Документи, що підтверджують наявність відсутності конкуренції з технічних причин згідно п.п.5 п.13 Особливостей здійснення публічних </w:t>
      </w:r>
      <w:proofErr w:type="spellStart"/>
      <w:r w:rsidRPr="008770B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закупівель</w:t>
      </w:r>
      <w:proofErr w:type="spellEnd"/>
      <w:r w:rsidRPr="008770B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затверджених Постановою КМУ від 12.10.2022 №1178: </w:t>
      </w:r>
    </w:p>
    <w:p w:rsidR="009C753A" w:rsidRPr="001B685F" w:rsidRDefault="001B685F" w:rsidP="001B68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 </w:t>
      </w:r>
      <w:r w:rsidRPr="001B685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Антимонопольного комітету України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від 06.12.2022р. (копія додається).</w:t>
      </w:r>
    </w:p>
    <w:sectPr w:rsidR="009C753A" w:rsidRPr="001B685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6533A"/>
    <w:multiLevelType w:val="hybridMultilevel"/>
    <w:tmpl w:val="E88CD8EE"/>
    <w:lvl w:ilvl="0" w:tplc="E6BEA9F6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0884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85F"/>
    <w:rsid w:val="001B685F"/>
    <w:rsid w:val="00802985"/>
    <w:rsid w:val="008770B1"/>
    <w:rsid w:val="009C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F8901"/>
  <w15:chartTrackingRefBased/>
  <w15:docId w15:val="{79F4A6B2-E2D6-434B-A4CF-D1302D2B2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1570</Words>
  <Characters>895</Characters>
  <Application>Microsoft Office Word</Application>
  <DocSecurity>0</DocSecurity>
  <Lines>7</Lines>
  <Paragraphs>4</Paragraphs>
  <ScaleCrop>false</ScaleCrop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2023-02-15T15:31:00Z</dcterms:created>
  <dcterms:modified xsi:type="dcterms:W3CDTF">2023-02-16T08:34:00Z</dcterms:modified>
</cp:coreProperties>
</file>