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6E655E" w:rsidRDefault="006E655E" w:rsidP="00977502">
            <w:pPr>
              <w:jc w:val="both"/>
            </w:pPr>
            <w:r>
              <w:t>4</w:t>
            </w:r>
            <w:r w:rsidR="00501A39">
              <w:t>48</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D0D55" w:rsidRDefault="00501A39" w:rsidP="000F3BC2">
            <w:pPr>
              <w:tabs>
                <w:tab w:val="left" w:pos="825"/>
              </w:tabs>
              <w:ind w:firstLine="29"/>
              <w:jc w:val="both"/>
            </w:pPr>
            <w:r>
              <w:t>29</w:t>
            </w:r>
            <w:r w:rsidR="005079FB">
              <w:t>.12</w:t>
            </w:r>
          </w:p>
        </w:tc>
        <w:tc>
          <w:tcPr>
            <w:tcW w:w="2976" w:type="dxa"/>
            <w:shd w:val="clear" w:color="auto" w:fill="auto"/>
            <w:vAlign w:val="bottom"/>
          </w:tcPr>
          <w:p w:rsidR="00AE0FDB" w:rsidRPr="00020E90" w:rsidRDefault="00AE0FDB" w:rsidP="00320B04">
            <w:pPr>
              <w:jc w:val="both"/>
            </w:pPr>
            <w:r w:rsidRPr="00020E90">
              <w:t>202</w:t>
            </w:r>
            <w:r w:rsidR="00320B04" w:rsidRPr="00020E90">
              <w:t>2</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0D0D55" w:rsidP="00CD0B4C">
            <w:pPr>
              <w:ind w:left="34"/>
              <w:jc w:val="both"/>
            </w:pPr>
            <w:r>
              <w:t>У</w:t>
            </w:r>
            <w:r w:rsidR="00AE0FDB" w:rsidRPr="00020E90">
              <w:t>повноважен</w:t>
            </w:r>
            <w:r>
              <w:t>а</w:t>
            </w:r>
            <w:r w:rsidR="00EB4785" w:rsidRPr="00020E90">
              <w:t xml:space="preserve"> особ</w:t>
            </w:r>
            <w:r>
              <w:t>а</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0D0D55"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8E327B" w:rsidRPr="00977502" w:rsidRDefault="00687C3F" w:rsidP="008E327B">
      <w:pPr>
        <w:pStyle w:val="31"/>
        <w:tabs>
          <w:tab w:val="clear" w:pos="426"/>
        </w:tabs>
        <w:rPr>
          <w:i/>
          <w:iCs/>
          <w:sz w:val="32"/>
          <w:szCs w:val="32"/>
          <w:lang w:val="ru-RU"/>
        </w:rPr>
      </w:pPr>
      <w:r w:rsidRPr="00020E90">
        <w:rPr>
          <w:i/>
          <w:iCs/>
          <w:sz w:val="32"/>
          <w:szCs w:val="32"/>
        </w:rPr>
        <w:t xml:space="preserve">на закупівлю </w:t>
      </w:r>
      <w:r w:rsidR="009B379E" w:rsidRPr="00020E90">
        <w:rPr>
          <w:i/>
          <w:iCs/>
          <w:sz w:val="32"/>
          <w:szCs w:val="32"/>
        </w:rPr>
        <w:t xml:space="preserve"> </w:t>
      </w:r>
    </w:p>
    <w:p w:rsidR="00DC16CA" w:rsidRDefault="00C952F4" w:rsidP="00DC16CA">
      <w:pPr>
        <w:jc w:val="center"/>
        <w:rPr>
          <w:i/>
          <w:iCs/>
          <w:sz w:val="32"/>
          <w:szCs w:val="32"/>
        </w:rPr>
      </w:pPr>
      <w:r w:rsidRPr="00C952F4">
        <w:rPr>
          <w:i/>
          <w:iCs/>
          <w:sz w:val="32"/>
          <w:szCs w:val="32"/>
        </w:rPr>
        <w:t xml:space="preserve">на закупівлю </w:t>
      </w:r>
      <w:r w:rsidR="000D0D55">
        <w:rPr>
          <w:i/>
          <w:iCs/>
          <w:sz w:val="32"/>
          <w:szCs w:val="32"/>
        </w:rPr>
        <w:t xml:space="preserve"> </w:t>
      </w:r>
      <w:r w:rsidR="005079FB">
        <w:rPr>
          <w:i/>
          <w:iCs/>
          <w:sz w:val="32"/>
          <w:szCs w:val="32"/>
        </w:rPr>
        <w:t>гумових виробів ( килимок діелектричний, боти, чоботи, рукавиці)</w:t>
      </w:r>
    </w:p>
    <w:p w:rsidR="00C952F4" w:rsidRPr="00C952F4" w:rsidRDefault="00C952F4" w:rsidP="00DC16CA">
      <w:pPr>
        <w:jc w:val="center"/>
        <w:rPr>
          <w:i/>
          <w:iCs/>
          <w:sz w:val="32"/>
          <w:szCs w:val="32"/>
        </w:rPr>
      </w:pPr>
      <w:r w:rsidRPr="00C952F4">
        <w:rPr>
          <w:i/>
          <w:iCs/>
          <w:sz w:val="32"/>
          <w:szCs w:val="32"/>
        </w:rPr>
        <w:t>(код ДК 021:2015 -</w:t>
      </w:r>
      <w:r w:rsidR="005079FB" w:rsidRPr="005079FB">
        <w:rPr>
          <w:i/>
          <w:iCs/>
          <w:sz w:val="32"/>
          <w:szCs w:val="32"/>
        </w:rPr>
        <w:t>19510000-4 Гумові вироби</w:t>
      </w:r>
      <w:r w:rsidR="005079FB">
        <w:rPr>
          <w:b/>
          <w:bCs/>
          <w:color w:val="000000"/>
        </w:rPr>
        <w:t xml:space="preserve"> </w:t>
      </w:r>
      <w:r w:rsidRPr="00C952F4">
        <w:rPr>
          <w:i/>
          <w:iCs/>
          <w:sz w:val="32"/>
          <w:szCs w:val="32"/>
        </w:rPr>
        <w:t>)</w:t>
      </w:r>
    </w:p>
    <w:p w:rsidR="00C952F4" w:rsidRPr="00C952F4" w:rsidRDefault="00C952F4" w:rsidP="00C952F4">
      <w:pPr>
        <w:pStyle w:val="31"/>
        <w:tabs>
          <w:tab w:val="clear" w:pos="426"/>
        </w:tabs>
        <w:rPr>
          <w:i/>
          <w:iCs/>
          <w:sz w:val="32"/>
          <w:szCs w:val="32"/>
        </w:rPr>
      </w:pPr>
    </w:p>
    <w:p w:rsidR="00DB5E4E" w:rsidRPr="00C952F4" w:rsidRDefault="00DB5E4E" w:rsidP="00C952F4">
      <w:pPr>
        <w:pStyle w:val="31"/>
        <w:tabs>
          <w:tab w:val="clear" w:pos="426"/>
        </w:tabs>
        <w:rPr>
          <w:i/>
          <w:iCs/>
          <w:sz w:val="32"/>
          <w:szCs w:val="32"/>
        </w:rPr>
      </w:pPr>
    </w:p>
    <w:p w:rsidR="00234799" w:rsidRPr="005C1FDF"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Pr="005C1FDF" w:rsidRDefault="00290E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320B04" w:rsidRPr="005C1FDF">
        <w:rPr>
          <w:sz w:val="28"/>
          <w:szCs w:val="28"/>
        </w:rPr>
        <w:t>2</w:t>
      </w:r>
      <w:r w:rsidRPr="005C1FDF">
        <w:rPr>
          <w:sz w:val="28"/>
          <w:szCs w:val="28"/>
        </w:rPr>
        <w:t xml:space="preserve"> р.</w:t>
      </w:r>
    </w:p>
    <w:p w:rsidR="00290EE6" w:rsidRDefault="00290EE6" w:rsidP="008270EF">
      <w:pPr>
        <w:jc w:val="center"/>
        <w:rPr>
          <w:sz w:val="28"/>
          <w:szCs w:val="28"/>
        </w:rPr>
      </w:pPr>
    </w:p>
    <w:p w:rsidR="00290EE6" w:rsidRDefault="00290EE6" w:rsidP="008270EF">
      <w:pPr>
        <w:jc w:val="center"/>
        <w:rPr>
          <w:sz w:val="28"/>
          <w:szCs w:val="28"/>
        </w:rPr>
      </w:pPr>
    </w:p>
    <w:p w:rsidR="00290EE6" w:rsidRDefault="00290EE6"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290EE6" w:rsidP="00290EE6">
            <w:pPr>
              <w:pStyle w:val="a5"/>
              <w:tabs>
                <w:tab w:val="clear" w:pos="4677"/>
                <w:tab w:val="clear" w:pos="9355"/>
                <w:tab w:val="left" w:pos="1260"/>
                <w:tab w:val="left" w:pos="1980"/>
              </w:tabs>
              <w:jc w:val="both"/>
            </w:pPr>
            <w:r>
              <w:rPr>
                <w:b/>
                <w:color w:val="000000" w:themeColor="text1"/>
              </w:rPr>
              <w:t>Костюк Василь Васильович- Заступник Голови Правління-</w:t>
            </w:r>
            <w:r w:rsidR="008C254E">
              <w:rPr>
                <w:b/>
                <w:color w:val="000000" w:themeColor="text1"/>
              </w:rPr>
              <w:t xml:space="preserve"> </w:t>
            </w:r>
            <w:r w:rsidR="00A10FC6" w:rsidRPr="005C1FDF">
              <w:rPr>
                <w:color w:val="000000" w:themeColor="text1"/>
              </w:rPr>
              <w:t xml:space="preserve"> уповноважен</w:t>
            </w:r>
            <w:r>
              <w:rPr>
                <w:color w:val="000000" w:themeColor="text1"/>
              </w:rPr>
              <w:t>а</w:t>
            </w:r>
            <w:r w:rsidR="00A10FC6" w:rsidRPr="005C1FDF">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5079FB" w:rsidRDefault="005079FB" w:rsidP="005079FB">
            <w:pPr>
              <w:jc w:val="center"/>
              <w:rPr>
                <w:i/>
                <w:iCs/>
                <w:sz w:val="32"/>
                <w:szCs w:val="32"/>
              </w:rPr>
            </w:pPr>
            <w:r>
              <w:rPr>
                <w:i/>
                <w:iCs/>
                <w:sz w:val="32"/>
                <w:szCs w:val="32"/>
              </w:rPr>
              <w:t>гумові вироби ( килимок діелектричний, боти, чоботи, рукавиці)</w:t>
            </w:r>
          </w:p>
          <w:p w:rsidR="005079FB" w:rsidRPr="00C952F4" w:rsidRDefault="005079FB" w:rsidP="005079FB">
            <w:pPr>
              <w:jc w:val="center"/>
              <w:rPr>
                <w:i/>
                <w:iCs/>
                <w:sz w:val="32"/>
                <w:szCs w:val="32"/>
              </w:rPr>
            </w:pPr>
            <w:r w:rsidRPr="00C952F4">
              <w:rPr>
                <w:i/>
                <w:iCs/>
                <w:sz w:val="32"/>
                <w:szCs w:val="32"/>
              </w:rPr>
              <w:t>(код ДК 021:2015 -</w:t>
            </w:r>
            <w:r w:rsidRPr="005079FB">
              <w:rPr>
                <w:i/>
                <w:iCs/>
                <w:sz w:val="32"/>
                <w:szCs w:val="32"/>
              </w:rPr>
              <w:t>19510000-4 Гумові вироби</w:t>
            </w:r>
            <w:r>
              <w:rPr>
                <w:b/>
                <w:bCs/>
                <w:color w:val="000000"/>
              </w:rPr>
              <w:t xml:space="preserve"> </w:t>
            </w:r>
            <w:r w:rsidRPr="00C952F4">
              <w:rPr>
                <w:i/>
                <w:iCs/>
                <w:sz w:val="32"/>
                <w:szCs w:val="32"/>
              </w:rPr>
              <w:t>)</w:t>
            </w:r>
          </w:p>
          <w:p w:rsidR="00D45570" w:rsidRPr="00C952F4" w:rsidRDefault="00D45570" w:rsidP="00D45570">
            <w:pPr>
              <w:jc w:val="center"/>
              <w:rPr>
                <w:i/>
                <w:iCs/>
                <w:sz w:val="32"/>
                <w:szCs w:val="32"/>
              </w:rPr>
            </w:pPr>
            <w:r w:rsidRPr="00C952F4">
              <w:rPr>
                <w:i/>
                <w:iCs/>
                <w:sz w:val="32"/>
                <w:szCs w:val="32"/>
              </w:rPr>
              <w:t>)</w:t>
            </w:r>
          </w:p>
          <w:p w:rsidR="00D45570" w:rsidRPr="00C952F4" w:rsidRDefault="00D45570" w:rsidP="00D45570">
            <w:pPr>
              <w:pStyle w:val="31"/>
              <w:tabs>
                <w:tab w:val="clear" w:pos="426"/>
              </w:tabs>
              <w:rPr>
                <w:i/>
                <w:iCs/>
                <w:sz w:val="32"/>
                <w:szCs w:val="32"/>
              </w:rPr>
            </w:pPr>
          </w:p>
          <w:p w:rsidR="00A10FC6" w:rsidRPr="00A27559" w:rsidRDefault="00A10FC6" w:rsidP="00A10FC6">
            <w:pPr>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977502" w:rsidP="00A10FC6">
            <w:pPr>
              <w:pStyle w:val="a5"/>
              <w:tabs>
                <w:tab w:val="clear" w:pos="4677"/>
                <w:tab w:val="clear" w:pos="9355"/>
                <w:tab w:val="left" w:pos="1260"/>
                <w:tab w:val="left" w:pos="1980"/>
              </w:tabs>
            </w:pPr>
            <w:r>
              <w:t>Кількість товару</w:t>
            </w:r>
          </w:p>
        </w:tc>
        <w:tc>
          <w:tcPr>
            <w:tcW w:w="7585" w:type="dxa"/>
            <w:gridSpan w:val="2"/>
            <w:vAlign w:val="center"/>
          </w:tcPr>
          <w:p w:rsidR="00A10FC6" w:rsidRPr="005C1FDF" w:rsidRDefault="005079FB" w:rsidP="005079FB">
            <w:pPr>
              <w:pStyle w:val="a5"/>
              <w:tabs>
                <w:tab w:val="clear" w:pos="4677"/>
                <w:tab w:val="clear" w:pos="9355"/>
                <w:tab w:val="left" w:pos="1260"/>
                <w:tab w:val="left" w:pos="1980"/>
              </w:tabs>
              <w:rPr>
                <w:iCs/>
              </w:rPr>
            </w:pPr>
            <w:r>
              <w:rPr>
                <w:iCs/>
              </w:rPr>
              <w:t>1175пар, 10 шт.</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місце </w:t>
            </w:r>
            <w:r w:rsidR="00977502">
              <w:t>поставки товару</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rPr>
                <w:iCs/>
              </w:rPr>
            </w:pPr>
            <w:r w:rsidRPr="005C1FDF">
              <w:rPr>
                <w:iCs/>
              </w:rPr>
              <w:t>вул. Індустріальна, буд. 34</w:t>
            </w:r>
            <w:r w:rsidR="00290EE6">
              <w:rPr>
                <w:iCs/>
              </w:rPr>
              <w:t>/1 центральний склад</w:t>
            </w:r>
            <w:r w:rsidRPr="005C1FDF">
              <w:rPr>
                <w:iCs/>
              </w:rPr>
              <w:t>, м. Івано-Франківськ, Україна, 76014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термін </w:t>
            </w:r>
            <w:r w:rsidR="00977502">
              <w:t>поставки товару</w:t>
            </w:r>
          </w:p>
        </w:tc>
        <w:tc>
          <w:tcPr>
            <w:tcW w:w="7585" w:type="dxa"/>
            <w:gridSpan w:val="2"/>
            <w:vAlign w:val="center"/>
          </w:tcPr>
          <w:p w:rsidR="00A10FC6" w:rsidRPr="0057755D" w:rsidRDefault="0057755D" w:rsidP="00C952F4">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00A10FC6" w:rsidRPr="005C1FDF">
              <w:rPr>
                <w:bCs/>
                <w:color w:val="000000" w:themeColor="text1"/>
              </w:rPr>
              <w:t xml:space="preserve">о </w:t>
            </w:r>
            <w:r>
              <w:rPr>
                <w:bCs/>
                <w:color w:val="000000" w:themeColor="text1"/>
              </w:rPr>
              <w:t>31</w:t>
            </w:r>
            <w:r w:rsidR="00A10FC6" w:rsidRPr="005C1FDF">
              <w:rPr>
                <w:bCs/>
                <w:color w:val="000000" w:themeColor="text1"/>
              </w:rPr>
              <w:t>.</w:t>
            </w:r>
            <w:r w:rsidR="00A10FC6" w:rsidRPr="0057755D">
              <w:rPr>
                <w:bCs/>
                <w:color w:val="000000" w:themeColor="text1"/>
                <w:lang w:val="ru-RU"/>
              </w:rPr>
              <w:t>1</w:t>
            </w:r>
            <w:r>
              <w:rPr>
                <w:bCs/>
                <w:color w:val="000000" w:themeColor="text1"/>
              </w:rPr>
              <w:t>2</w:t>
            </w:r>
            <w:r w:rsidR="00A10FC6" w:rsidRPr="005C1FDF">
              <w:rPr>
                <w:color w:val="000000" w:themeColor="text1"/>
              </w:rPr>
              <w:t>.202</w:t>
            </w:r>
            <w:r w:rsidR="00C952F4">
              <w:rPr>
                <w:color w:val="000000" w:themeColor="text1"/>
              </w:rPr>
              <w:t>3</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w:t>
            </w:r>
            <w:r w:rsidRPr="005C1FDF">
              <w:rPr>
                <w:lang w:eastAsia="uk-UA"/>
              </w:rPr>
              <w:lastRenderedPageBreak/>
              <w:t>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sidR="008C254E" w:rsidRPr="00561499">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5C1FDF">
              <w:lastRenderedPageBreak/>
              <w:t xml:space="preserve">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DC16CA" w:rsidRPr="00FC2BD9" w:rsidRDefault="00DC16CA" w:rsidP="00DC16CA">
            <w:pPr>
              <w:pStyle w:val="a5"/>
              <w:tabs>
                <w:tab w:val="clear" w:pos="4677"/>
                <w:tab w:val="clear" w:pos="9355"/>
                <w:tab w:val="left" w:pos="1260"/>
                <w:tab w:val="left" w:pos="1980"/>
              </w:tabs>
              <w:jc w:val="both"/>
            </w:pPr>
            <w:r w:rsidRPr="00FC2BD9">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w:t>
            </w:r>
            <w:r w:rsidRPr="00FC2BD9">
              <w:rPr>
                <w:rFonts w:ascii="Times New Roman" w:hAnsi="Times New Roman"/>
                <w:sz w:val="24"/>
              </w:rPr>
              <w:lastRenderedPageBreak/>
              <w:t>специфікацією (у разі потреби - планами, кресленнями, малюнками чи описом предмета закупівлі) (п. 9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13 цього Розділу) (застосовується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переліком товарів, оформленим згідно з вимогами Додатку №3.3,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технічною пропозицією, оформленою згідно з вимогами Додатку №3.1;</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погодження учасником процедури закупівлі основних умов договору про закупівлю (п. 3 Розділу 6);</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a5"/>
              <w:tabs>
                <w:tab w:val="clear" w:pos="4677"/>
                <w:tab w:val="clear" w:pos="9355"/>
                <w:tab w:val="left" w:pos="1260"/>
                <w:tab w:val="left" w:pos="1980"/>
              </w:tabs>
              <w:jc w:val="both"/>
            </w:pPr>
            <w:r w:rsidRPr="00FC2BD9">
              <w:t>Тендерну пропозицію учасника процедури закупівлі рекомендується складати з папок з документами, які сортуються за наступним принципом:</w:t>
            </w:r>
          </w:p>
          <w:p w:rsidR="00DC16CA" w:rsidRPr="00FC2BD9" w:rsidRDefault="00DC16CA" w:rsidP="00DC16CA">
            <w:pPr>
              <w:pStyle w:val="a5"/>
              <w:tabs>
                <w:tab w:val="clear" w:pos="4677"/>
                <w:tab w:val="clear" w:pos="9355"/>
                <w:tab w:val="left" w:pos="1260"/>
                <w:tab w:val="left" w:pos="1980"/>
              </w:tabs>
              <w:jc w:val="both"/>
            </w:pPr>
            <w:r w:rsidRPr="00FC2BD9">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DC16CA" w:rsidRPr="00FC2BD9" w:rsidRDefault="00DC16CA" w:rsidP="00DC16CA">
            <w:pPr>
              <w:pStyle w:val="a5"/>
              <w:tabs>
                <w:tab w:val="clear" w:pos="4677"/>
                <w:tab w:val="clear" w:pos="9355"/>
                <w:tab w:val="left" w:pos="1260"/>
                <w:tab w:val="left" w:pos="1980"/>
              </w:tabs>
              <w:jc w:val="both"/>
            </w:pPr>
            <w:r w:rsidRPr="00FC2BD9">
              <w:t>Папка №2 - Документи, що підтверджують відповідність учасника процедури закупівлі кваліфікаційним (кваліфікаційному) критеріям;</w:t>
            </w: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Папка №3 - Технічна пропозиція;</w:t>
            </w:r>
          </w:p>
          <w:p w:rsidR="00DC16CA" w:rsidRPr="00FC2BD9" w:rsidRDefault="00DC16CA" w:rsidP="00DC16CA">
            <w:pPr>
              <w:pStyle w:val="a5"/>
              <w:tabs>
                <w:tab w:val="clear" w:pos="4677"/>
                <w:tab w:val="clear" w:pos="9355"/>
                <w:tab w:val="left" w:pos="1260"/>
                <w:tab w:val="left" w:pos="1980"/>
              </w:tabs>
              <w:jc w:val="both"/>
            </w:pPr>
            <w:r w:rsidRPr="00FC2BD9">
              <w:t xml:space="preserve">Папка №4 - Документи, що підтверджують відповідність технічних і якісних характеристик, </w:t>
            </w:r>
            <w:r w:rsidRPr="00FC2BD9">
              <w:rPr>
                <w:shd w:val="clear" w:color="auto" w:fill="FFFFFF"/>
              </w:rPr>
              <w:t>ступеня локалізації виробництва</w:t>
            </w:r>
            <w:r w:rsidRPr="00FC2BD9">
              <w:t xml:space="preserve"> предмета закупівлі, запропонованого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DC16CA" w:rsidRPr="00FC2BD9" w:rsidRDefault="00DC16CA" w:rsidP="00DC16CA">
            <w:pPr>
              <w:pStyle w:val="a5"/>
              <w:tabs>
                <w:tab w:val="clear" w:pos="4677"/>
                <w:tab w:val="clear" w:pos="9355"/>
                <w:tab w:val="left" w:pos="1260"/>
                <w:tab w:val="left" w:pos="1980"/>
              </w:tabs>
              <w:jc w:val="both"/>
            </w:pPr>
            <w:r w:rsidRPr="00FC2BD9">
              <w:lastRenderedPageBreak/>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w:t>
            </w:r>
          </w:p>
          <w:p w:rsidR="00DC16CA" w:rsidRPr="00FC2BD9" w:rsidRDefault="00DC16CA" w:rsidP="00DC16CA">
            <w:pPr>
              <w:pStyle w:val="a5"/>
              <w:tabs>
                <w:tab w:val="clear" w:pos="4677"/>
                <w:tab w:val="clear" w:pos="9355"/>
                <w:tab w:val="left" w:pos="1260"/>
                <w:tab w:val="left" w:pos="1980"/>
              </w:tabs>
              <w:jc w:val="both"/>
            </w:pPr>
            <w:r w:rsidRPr="00FC2BD9">
              <w:t>Папка №6 - Документи, що засвідчують погодження учасником процедури закупівлі основних умов договору про закупівлю;</w:t>
            </w:r>
          </w:p>
          <w:p w:rsidR="00DC16CA" w:rsidRPr="00FC2BD9" w:rsidRDefault="00DC16CA" w:rsidP="00DC16CA">
            <w:pPr>
              <w:pStyle w:val="HTML"/>
              <w:rPr>
                <w:rFonts w:ascii="Times New Roman" w:hAnsi="Times New Roman"/>
                <w:sz w:val="24"/>
              </w:rPr>
            </w:pPr>
            <w:r w:rsidRPr="00FC2BD9">
              <w:rPr>
                <w:rFonts w:ascii="Times New Roman" w:hAnsi="Times New Roman"/>
                <w:sz w:val="24"/>
              </w:rPr>
              <w:t>Папка №7 - Інші документи.</w:t>
            </w:r>
          </w:p>
          <w:p w:rsidR="00DC16CA" w:rsidRPr="00FC2BD9" w:rsidRDefault="00DC16CA" w:rsidP="00DC16CA">
            <w:pPr>
              <w:pStyle w:val="HTML"/>
              <w:jc w:val="both"/>
              <w:rPr>
                <w:rFonts w:ascii="Times New Roman" w:hAnsi="Times New Roman"/>
                <w:sz w:val="24"/>
              </w:rPr>
            </w:pPr>
          </w:p>
          <w:p w:rsidR="00DC16CA" w:rsidRPr="00FC2BD9" w:rsidRDefault="00DC16CA" w:rsidP="00DC16CA">
            <w:pPr>
              <w:tabs>
                <w:tab w:val="left" w:pos="1260"/>
                <w:tab w:val="left" w:pos="1980"/>
              </w:tabs>
              <w:jc w:val="both"/>
            </w:pPr>
            <w:r w:rsidRPr="00FC2BD9">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DC16CA" w:rsidRPr="00FC2BD9" w:rsidRDefault="00DC16CA" w:rsidP="00DC16CA">
            <w:pPr>
              <w:tabs>
                <w:tab w:val="left" w:pos="1260"/>
                <w:tab w:val="left" w:pos="1980"/>
              </w:tabs>
              <w:jc w:val="both"/>
            </w:pPr>
          </w:p>
          <w:p w:rsidR="00DC16CA" w:rsidRPr="00FC2BD9" w:rsidRDefault="00DC16CA" w:rsidP="00DC16CA">
            <w:pPr>
              <w:tabs>
                <w:tab w:val="left" w:pos="1260"/>
                <w:tab w:val="left" w:pos="1980"/>
              </w:tabs>
              <w:jc w:val="both"/>
            </w:pPr>
            <w:r w:rsidRPr="00FC2BD9">
              <w:t>Файли з інформацією та документами не повинні мати захисту від їх відкриття, копіювання їх вмісту або друку.</w:t>
            </w:r>
          </w:p>
          <w:p w:rsidR="00DC16CA" w:rsidRPr="00FC2BD9" w:rsidRDefault="00DC16CA" w:rsidP="00DC16CA">
            <w:pPr>
              <w:tabs>
                <w:tab w:val="left" w:pos="1260"/>
                <w:tab w:val="left" w:pos="1980"/>
              </w:tabs>
              <w:jc w:val="both"/>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що вимагаються від учасників процедури закупівлі, повинні бути у вигляді: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документів.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lang w:eastAsia="uk-UA"/>
              </w:rPr>
              <w:t>Документи (матеріали та інформація),</w:t>
            </w:r>
            <w:r w:rsidRPr="00FC2BD9">
              <w:rPr>
                <w:rFonts w:ascii="Times New Roman" w:hAnsi="Times New Roman"/>
                <w:sz w:val="24"/>
              </w:rPr>
              <w:t xml:space="preserve"> видані учаснику процедури закупівлі іншими організаціями, підприємствами, установами,</w:t>
            </w:r>
            <w:r w:rsidRPr="00FC2BD9">
              <w:rPr>
                <w:rFonts w:ascii="Times New Roman" w:hAnsi="Times New Roman"/>
                <w:sz w:val="24"/>
                <w:lang w:eastAsia="uk-UA"/>
              </w:rPr>
              <w:t xml:space="preserve"> надані учасником</w:t>
            </w:r>
            <w:r w:rsidRPr="00FC2BD9">
              <w:rPr>
                <w:rFonts w:ascii="Times New Roman" w:hAnsi="Times New Roman"/>
                <w:sz w:val="24"/>
              </w:rPr>
              <w:t xml:space="preserve"> процедури закупівлі</w:t>
            </w:r>
            <w:r w:rsidRPr="00FC2BD9">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FC2BD9">
              <w:rPr>
                <w:rFonts w:ascii="Times New Roman" w:hAnsi="Times New Roman"/>
                <w:sz w:val="24"/>
              </w:rPr>
              <w:t>особи, яка підписує документ</w:t>
            </w:r>
            <w:r w:rsidRPr="00FC2BD9">
              <w:rPr>
                <w:rFonts w:ascii="Times New Roman" w:hAnsi="Times New Roman"/>
                <w:sz w:val="24"/>
                <w:lang w:eastAsia="uk-UA"/>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w:t>
            </w:r>
            <w:r w:rsidRPr="00FC2BD9">
              <w:rPr>
                <w:rFonts w:ascii="Times New Roman" w:hAnsi="Times New Roman"/>
                <w:sz w:val="24"/>
              </w:rPr>
              <w:lastRenderedPageBreak/>
              <w:t xml:space="preserve">у складі тендерної пропозиції, печаткою та підписом уповноваженої посадової особи учасника процедури закупівлі, не вимагається. </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повинні бути без поправок, дописок тощо.</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Перелік формальних помилок:</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 xml:space="preserve">уживання великої літери (Наприклад: </w:t>
            </w:r>
            <w:r w:rsidRPr="00FC2BD9">
              <w:rPr>
                <w:rFonts w:ascii="Times New Roman" w:hAnsi="Times New Roman"/>
                <w:sz w:val="24"/>
                <w:lang w:eastAsia="uk-UA"/>
              </w:rPr>
              <w:t xml:space="preserve">«м. </w:t>
            </w:r>
            <w:r>
              <w:rPr>
                <w:rFonts w:ascii="Times New Roman" w:hAnsi="Times New Roman"/>
                <w:sz w:val="24"/>
                <w:lang w:eastAsia="uk-UA"/>
              </w:rPr>
              <w:t>луцьк</w:t>
            </w:r>
            <w:r w:rsidRPr="00FC2BD9">
              <w:rPr>
                <w:rFonts w:ascii="Times New Roman" w:hAnsi="Times New Roman"/>
                <w:sz w:val="24"/>
                <w:lang w:eastAsia="uk-UA"/>
              </w:rPr>
              <w:t>» замість «м. Л</w:t>
            </w:r>
            <w:r>
              <w:rPr>
                <w:rFonts w:ascii="Times New Roman" w:hAnsi="Times New Roman"/>
                <w:sz w:val="24"/>
                <w:lang w:eastAsia="uk-UA"/>
              </w:rPr>
              <w:t>уцьк</w:t>
            </w:r>
            <w:r w:rsidRPr="00FC2BD9">
              <w:rPr>
                <w:rFonts w:ascii="Times New Roman" w:hAnsi="Times New Roman"/>
                <w:sz w:val="24"/>
                <w:lang w:eastAsia="uk-UA"/>
              </w:rPr>
              <w:t xml:space="preserve">» або «вул. героїв </w:t>
            </w:r>
            <w:r>
              <w:rPr>
                <w:rFonts w:ascii="Times New Roman" w:hAnsi="Times New Roman"/>
                <w:sz w:val="24"/>
                <w:lang w:eastAsia="uk-UA"/>
              </w:rPr>
              <w:t>упа</w:t>
            </w:r>
            <w:r w:rsidRPr="00FC2BD9">
              <w:rPr>
                <w:rFonts w:ascii="Times New Roman" w:hAnsi="Times New Roman"/>
                <w:sz w:val="24"/>
                <w:lang w:eastAsia="uk-UA"/>
              </w:rPr>
              <w:t xml:space="preserve">» замість «вул. Героїв </w:t>
            </w:r>
            <w:r>
              <w:rPr>
                <w:rFonts w:ascii="Times New Roman" w:hAnsi="Times New Roman"/>
                <w:sz w:val="24"/>
                <w:lang w:eastAsia="uk-UA"/>
              </w:rPr>
              <w:t xml:space="preserve"> УПА</w:t>
            </w:r>
            <w:r w:rsidRPr="00FC2BD9">
              <w:rPr>
                <w:rFonts w:ascii="Times New Roman" w:hAnsi="Times New Roman"/>
                <w:sz w:val="24"/>
                <w:lang w:eastAsia="uk-UA"/>
              </w:rPr>
              <w:t>» тощо)</w:t>
            </w:r>
            <w:r w:rsidRPr="00FC2BD9">
              <w:rPr>
                <w:rFonts w:ascii="Times New Roman" w:hAnsi="Times New Roman"/>
                <w:sz w:val="24"/>
              </w:rPr>
              <w:t>;</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C2BD9">
              <w:rPr>
                <w:rFonts w:ascii="Times New Roman" w:hAnsi="Times New Roman"/>
                <w:sz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FC2BD9">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FC2BD9">
              <w:rPr>
                <w:rFonts w:ascii="Times New Roman" w:hAnsi="Times New Roman"/>
                <w:sz w:val="24"/>
                <w:lang w:val="ru-RU"/>
              </w:rPr>
              <w:t xml:space="preserve"> </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FC2BD9">
              <w:rPr>
                <w:rFonts w:ascii="Times New Roman" w:hAnsi="Times New Roman"/>
                <w:sz w:val="24"/>
                <w:lang w:eastAsia="uk-UA"/>
              </w:rPr>
              <w:t>«від ___________ №_________» замість «від 01 вересня 2022 р. №123/45/67-01»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FC2BD9">
              <w:rPr>
                <w:rFonts w:ascii="Times New Roman" w:hAnsi="Times New Roman"/>
                <w:sz w:val="24"/>
                <w:lang w:eastAsia="uk-UA"/>
              </w:rPr>
              <w:t xml:space="preserve">учасник </w:t>
            </w:r>
            <w:r w:rsidRPr="00FC2BD9">
              <w:rPr>
                <w:rFonts w:ascii="Times New Roman" w:hAnsi="Times New Roman"/>
                <w:sz w:val="24"/>
              </w:rPr>
              <w:t>процедури закупівлі</w:t>
            </w:r>
            <w:r w:rsidRPr="00FC2BD9">
              <w:rPr>
                <w:rFonts w:ascii="Times New Roman" w:hAnsi="Times New Roman"/>
                <w:sz w:val="24"/>
                <w:lang w:eastAsia="uk-UA"/>
              </w:rPr>
              <w:t xml:space="preserve"> завантажив файл з документами та інформацією *.</w:t>
            </w:r>
            <w:r w:rsidRPr="00FC2BD9">
              <w:rPr>
                <w:rFonts w:ascii="Times New Roman" w:hAnsi="Times New Roman"/>
                <w:sz w:val="24"/>
                <w:lang w:val="en-US" w:eastAsia="uk-UA"/>
              </w:rPr>
              <w:t>jpg</w:t>
            </w:r>
            <w:r w:rsidRPr="00FC2BD9">
              <w:rPr>
                <w:rFonts w:ascii="Times New Roman" w:hAnsi="Times New Roman"/>
                <w:sz w:val="24"/>
                <w:lang w:eastAsia="uk-UA"/>
              </w:rPr>
              <w:t xml:space="preserve"> замість файлу у форматі *.pdf тощо)</w:t>
            </w:r>
            <w:r w:rsidRPr="00FC2BD9">
              <w:rPr>
                <w:rFonts w:ascii="Times New Roman" w:hAnsi="Times New Roman"/>
                <w:sz w:val="24"/>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DC16CA" w:rsidRPr="00FC2BD9" w:rsidRDefault="00DC16CA" w:rsidP="00DC16CA">
            <w:pPr>
              <w:jc w:val="both"/>
            </w:pPr>
            <w:r w:rsidRPr="00FC2BD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widowControl w:val="0"/>
              <w:pBdr>
                <w:top w:val="nil"/>
                <w:left w:val="nil"/>
                <w:bottom w:val="nil"/>
                <w:right w:val="nil"/>
                <w:between w:val="nil"/>
              </w:pBdr>
              <w:jc w:val="both"/>
            </w:pPr>
            <w:r w:rsidRPr="00FC2BD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FC2BD9">
              <w:rPr>
                <w:lang w:eastAsia="uk-UA"/>
              </w:rPr>
              <w:t xml:space="preserve">враховане те, що в Україні забороняється </w:t>
            </w:r>
            <w:r w:rsidRPr="00FC2BD9">
              <w:rPr>
                <w:lang w:eastAsia="uk-UA"/>
              </w:rPr>
              <w:lastRenderedPageBreak/>
              <w:t xml:space="preserve">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FC2BD9">
              <w:t>враховані норми (учасник процедури закупівлі ознайомлений з даними нормами і не порушує їх):</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pBdr>
                <w:top w:val="nil"/>
                <w:left w:val="nil"/>
                <w:bottom w:val="nil"/>
                <w:right w:val="nil"/>
                <w:between w:val="nil"/>
              </w:pBdr>
              <w:shd w:val="clear" w:color="auto" w:fill="FFFFFF"/>
              <w:jc w:val="both"/>
            </w:pPr>
            <w:r w:rsidRPr="00FC2BD9">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shd w:val="clear" w:color="auto" w:fill="FFFFFF"/>
              <w:jc w:val="both"/>
            </w:pPr>
            <w:r w:rsidRPr="00FC2BD9">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DC16CA" w:rsidRPr="00FC2BD9" w:rsidRDefault="00DC16CA" w:rsidP="00DC16CA">
            <w:pPr>
              <w:shd w:val="clear" w:color="auto" w:fill="FFFFFF"/>
              <w:jc w:val="both"/>
            </w:pPr>
          </w:p>
          <w:p w:rsidR="00DC16CA" w:rsidRPr="00FC2BD9" w:rsidRDefault="00DC16CA" w:rsidP="00DC16CA">
            <w:pPr>
              <w:shd w:val="clear" w:color="auto" w:fill="FFFFFF"/>
              <w:jc w:val="both"/>
            </w:pPr>
            <w:r w:rsidRPr="00FC2BD9">
              <w:lastRenderedPageBreak/>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FC2BD9">
                <w:rPr>
                  <w:rFonts w:ascii="Times New Roman" w:hAnsi="Times New Roman"/>
                  <w:sz w:val="24"/>
                </w:rPr>
                <w:t>«Про електронні документи та електронний документообіг</w:t>
              </w:r>
            </w:hyperlink>
            <w:r w:rsidRPr="00FC2BD9">
              <w:rPr>
                <w:rFonts w:ascii="Times New Roman" w:hAnsi="Times New Roman"/>
                <w:sz w:val="24"/>
              </w:rPr>
              <w:t>» та </w:t>
            </w:r>
            <w:hyperlink r:id="rId11" w:tgtFrame="_blank" w:history="1">
              <w:r w:rsidRPr="00FC2BD9">
                <w:rPr>
                  <w:rFonts w:ascii="Times New Roman" w:hAnsi="Times New Roman"/>
                  <w:sz w:val="24"/>
                </w:rPr>
                <w:t>«Про електронні довірчі послуги</w:t>
              </w:r>
            </w:hyperlink>
            <w:r w:rsidRPr="00FC2BD9">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Учасник процедури закупівлі повинен накласти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p>
          <w:p w:rsidR="00DC16CA" w:rsidRPr="00FC2BD9" w:rsidRDefault="00DC16CA" w:rsidP="00DC16CA">
            <w:pPr>
              <w:jc w:val="both"/>
            </w:pPr>
            <w:r w:rsidRPr="00FC2BD9">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DC16CA" w:rsidRPr="00FC2BD9" w:rsidRDefault="00DC16CA" w:rsidP="00DC16CA">
            <w:pPr>
              <w:jc w:val="both"/>
            </w:pPr>
            <w:r w:rsidRPr="00FC2BD9">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FC2BD9">
                <w:t>https://czo.gov.ua/verify</w:t>
              </w:r>
            </w:hyperlink>
            <w:r w:rsidRPr="00FC2BD9">
              <w:t xml:space="preserve">. </w:t>
            </w:r>
            <w:r w:rsidRPr="00FC2BD9">
              <w:rPr>
                <w:lang w:eastAsia="uk-UA"/>
              </w:rPr>
              <w:t>У тексті (або колонтитулах) електронного документа учасника</w:t>
            </w:r>
            <w:r w:rsidRPr="00FC2BD9">
              <w:t xml:space="preserve"> процедури закупівлі</w:t>
            </w:r>
            <w:r w:rsidRPr="00FC2BD9">
              <w:rPr>
                <w:lang w:eastAsia="uk-UA"/>
              </w:rPr>
              <w:t xml:space="preserve"> має бути вказано посилання на програмний комплекс, яким накладено </w:t>
            </w:r>
            <w:r w:rsidRPr="00FC2BD9">
              <w:t>електронний підпис</w:t>
            </w:r>
            <w:r w:rsidRPr="00FC2BD9">
              <w:rPr>
                <w:lang w:eastAsia="uk-UA"/>
              </w:rPr>
              <w:t>.</w:t>
            </w:r>
          </w:p>
          <w:p w:rsidR="00DC16CA" w:rsidRPr="00FC2BD9" w:rsidRDefault="00DC16CA" w:rsidP="00DC16CA">
            <w:pPr>
              <w:jc w:val="both"/>
              <w:rPr>
                <w:lang w:eastAsia="uk-UA"/>
              </w:rPr>
            </w:pPr>
            <w:r w:rsidRPr="00FC2BD9">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FC2BD9">
              <w:rPr>
                <w:lang w:eastAsia="uk-UA"/>
              </w:rPr>
              <w:t xml:space="preserve">Повноваження особи </w:t>
            </w:r>
            <w:r w:rsidRPr="00FC2BD9">
              <w:t xml:space="preserve">на </w:t>
            </w:r>
            <w:r w:rsidRPr="00FC2BD9">
              <w:lastRenderedPageBreak/>
              <w:t>підписання тендерної пропозиції</w:t>
            </w:r>
            <w:r w:rsidRPr="00FC2BD9">
              <w:rPr>
                <w:lang w:eastAsia="uk-UA"/>
              </w:rPr>
              <w:t xml:space="preserve"> повинні бути підтверджені відповідно до вимог тендерної документації.</w:t>
            </w:r>
          </w:p>
          <w:p w:rsidR="00DC16CA" w:rsidRPr="00FC2BD9" w:rsidRDefault="00DC16CA" w:rsidP="00DC16CA">
            <w:pPr>
              <w:jc w:val="both"/>
            </w:pPr>
            <w:r w:rsidRPr="00FC2BD9">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DC16CA" w:rsidRPr="00FC2BD9" w:rsidRDefault="00DC16CA" w:rsidP="00DC16CA">
            <w:pPr>
              <w:jc w:val="both"/>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jc w:val="both"/>
            </w:pPr>
            <w:r w:rsidRPr="00FC2BD9">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DC16CA" w:rsidRPr="00FC2BD9" w:rsidRDefault="00DC16CA" w:rsidP="00DC16CA">
            <w:pPr>
              <w:jc w:val="both"/>
            </w:pPr>
            <w:r w:rsidRPr="00FC2BD9">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DC16CA" w:rsidRPr="00FC2BD9" w:rsidRDefault="00DC16CA" w:rsidP="00DC16CA">
            <w:pPr>
              <w:jc w:val="both"/>
            </w:pPr>
            <w:r w:rsidRPr="00FC2BD9">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DC16CA" w:rsidRPr="00FC2BD9" w:rsidRDefault="00DC16CA" w:rsidP="00DC16CA">
            <w:pPr>
              <w:jc w:val="both"/>
            </w:pPr>
          </w:p>
          <w:p w:rsidR="00DC16CA" w:rsidRPr="00FC2BD9" w:rsidRDefault="00DC16CA" w:rsidP="00DC16CA">
            <w:pPr>
              <w:jc w:val="both"/>
            </w:pPr>
            <w:r w:rsidRPr="00FC2BD9">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DC16CA" w:rsidRPr="00FC2BD9" w:rsidRDefault="00DC16CA" w:rsidP="00DC16CA">
            <w:pPr>
              <w:jc w:val="both"/>
            </w:pP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Для учасників - нерезидентів:</w:t>
            </w:r>
          </w:p>
          <w:p w:rsidR="00DC16CA" w:rsidRPr="00FC2BD9" w:rsidRDefault="00DC16CA" w:rsidP="00DC16CA">
            <w:pPr>
              <w:jc w:val="both"/>
            </w:pPr>
            <w:r w:rsidRPr="00FC2BD9">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DC16CA" w:rsidRPr="00FC2BD9" w:rsidRDefault="00DC16CA" w:rsidP="00DC16CA">
            <w:pPr>
              <w:suppressAutoHyphens/>
              <w:spacing w:line="0" w:lineRule="atLeast"/>
              <w:ind w:right="20"/>
              <w:jc w:val="both"/>
            </w:pPr>
            <w:r w:rsidRPr="00FC2BD9">
              <w:t xml:space="preserve">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w:t>
            </w:r>
            <w:r w:rsidRPr="00FC2BD9">
              <w:lastRenderedPageBreak/>
              <w:t>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C16CA" w:rsidRPr="00FC2BD9" w:rsidRDefault="00DC16CA" w:rsidP="00DC16CA">
            <w:pPr>
              <w:suppressAutoHyphens/>
              <w:spacing w:line="0" w:lineRule="atLeast"/>
              <w:ind w:right="20"/>
              <w:jc w:val="both"/>
            </w:pPr>
            <w:r w:rsidRPr="00FC2BD9">
              <w:t>Документи легалізуються учасниками - іноземними суб’єктами господарювання наступним чином: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DC16CA" w:rsidRPr="00FC2BD9" w:rsidRDefault="00DC16CA" w:rsidP="00DC16CA">
            <w:pPr>
              <w:suppressAutoHyphens/>
              <w:jc w:val="both"/>
              <w:textAlignment w:val="baseline"/>
            </w:pPr>
            <w:r w:rsidRPr="00FC2BD9">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DC16CA" w:rsidRPr="005C1FDF" w:rsidTr="00A76FCC">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DC16CA" w:rsidRDefault="00DC16CA" w:rsidP="00DC16CA">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DC16CA" w:rsidRDefault="00DC16CA" w:rsidP="00DC16CA">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DC16CA" w:rsidRDefault="00DC16CA" w:rsidP="00DC16CA">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DC16CA" w:rsidRDefault="00DC16CA" w:rsidP="00DC16CA">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та становить</w:t>
            </w:r>
            <w:r w:rsidR="00CA7F00">
              <w:t xml:space="preserve">  </w:t>
            </w:r>
            <w:r w:rsidR="005079FB">
              <w:t>7</w:t>
            </w:r>
            <w:r w:rsidR="00CA7F00">
              <w:t>000</w:t>
            </w:r>
            <w:r w:rsidRPr="00971805">
              <w:rPr>
                <w:shd w:val="clear" w:color="auto" w:fill="FFFFFF"/>
              </w:rPr>
              <w:t>,00 грн.</w:t>
            </w:r>
          </w:p>
          <w:p w:rsidR="00DC16CA" w:rsidRDefault="00DC16CA" w:rsidP="00DC16CA">
            <w:pPr>
              <w:ind w:right="113"/>
              <w:rPr>
                <w:color w:val="000000"/>
                <w:shd w:val="clear" w:color="auto" w:fill="FFFFFF"/>
              </w:rPr>
            </w:pPr>
            <w:r>
              <w:rPr>
                <w:color w:val="000000"/>
                <w:shd w:val="clear" w:color="auto" w:fill="FFFFFF"/>
              </w:rPr>
              <w:t xml:space="preserve">Платіжні реквізити: </w:t>
            </w:r>
          </w:p>
          <w:p w:rsidR="001966D7" w:rsidRPr="00082A73" w:rsidRDefault="00DC16CA" w:rsidP="001966D7">
            <w:pPr>
              <w:widowControl w:val="0"/>
              <w:contextualSpacing/>
              <w:jc w:val="both"/>
            </w:pPr>
            <w:r>
              <w:rPr>
                <w:shd w:val="clear" w:color="auto" w:fill="FFFFFF"/>
              </w:rPr>
              <w:t xml:space="preserve">Отримувач/бенефіціар - </w:t>
            </w:r>
            <w:r w:rsidR="001966D7" w:rsidRPr="00082A73">
              <w:t xml:space="preserve"> АТ «Прикарпаттяобленерго», код за ЄДРПОУ 00131564, п/р  UA 27 336503 0000026009302018152 в  ТВБВ №10008/0143 філії - Івано-Франківського обл</w:t>
            </w:r>
            <w:r w:rsidR="001966D7">
              <w:t>асного управління АТ «Ощадбанк»,</w:t>
            </w:r>
          </w:p>
          <w:p w:rsidR="00DC16CA" w:rsidRDefault="00DC16CA" w:rsidP="00DC16CA">
            <w:pPr>
              <w:jc w:val="both"/>
              <w:rPr>
                <w:color w:val="000000"/>
                <w:shd w:val="clear" w:color="auto" w:fill="FFFFFF"/>
              </w:rPr>
            </w:pPr>
          </w:p>
          <w:p w:rsidR="00DC16CA" w:rsidRDefault="00DC16CA" w:rsidP="00DC16CA">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DC16CA" w:rsidRDefault="00DC16CA" w:rsidP="00DC16CA">
            <w:pPr>
              <w:jc w:val="both"/>
              <w:rPr>
                <w:color w:val="000000"/>
                <w:shd w:val="clear" w:color="auto" w:fill="FFFFFF"/>
              </w:rPr>
            </w:pPr>
            <w:r w:rsidRPr="009E5B14">
              <w:rPr>
                <w:color w:val="000000"/>
                <w:shd w:val="clear" w:color="auto" w:fill="FFFFFF"/>
              </w:rPr>
              <w:lastRenderedPageBreak/>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DC16CA" w:rsidRDefault="00DC16CA" w:rsidP="00DC16CA">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DC16CA" w:rsidRDefault="00DC16CA" w:rsidP="00DC16CA">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DC16CA" w:rsidRDefault="00DC16CA" w:rsidP="00DC16CA">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DC16CA" w:rsidRDefault="00DC16CA" w:rsidP="00DC16CA">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DC16CA" w:rsidRDefault="00DC16CA" w:rsidP="00DC16CA">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DC16CA" w:rsidRDefault="00DC16CA" w:rsidP="00DC16CA">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DC16CA" w:rsidRDefault="00DC16CA" w:rsidP="00DC16CA">
            <w:pPr>
              <w:jc w:val="both"/>
              <w:rPr>
                <w:color w:val="000000"/>
                <w:shd w:val="clear" w:color="auto" w:fill="FFFFFF"/>
              </w:rPr>
            </w:pPr>
            <w:r>
              <w:rPr>
                <w:color w:val="000000"/>
                <w:shd w:val="clear" w:color="auto" w:fill="FFFFFF"/>
              </w:rPr>
              <w:t xml:space="preserve">1) щодо повного найменування гаранта: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3) щодо повного найменування бенефіціара, яким є замовник: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DC16CA" w:rsidRPr="00CC1EC2"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0" w:name="n53"/>
            <w:bookmarkEnd w:id="0"/>
            <w:r>
              <w:rPr>
                <w:rFonts w:ascii="Times New Roman" w:hAnsi="Times New Roman"/>
                <w:sz w:val="24"/>
              </w:rPr>
              <w:t>ліцензія на здійснення страхової діяльності.</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DC16CA" w:rsidRPr="00CA24CA" w:rsidRDefault="00DC16CA" w:rsidP="00DC16CA">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C16CA" w:rsidRPr="007D46D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lastRenderedPageBreak/>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7755D" w:rsidRPr="002F01BE" w:rsidRDefault="0057755D" w:rsidP="0057755D">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7755D" w:rsidRPr="002F01BE" w:rsidRDefault="0057755D" w:rsidP="0057755D">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t xml:space="preserve"> </w:t>
            </w:r>
          </w:p>
          <w:p w:rsidR="0057755D" w:rsidRPr="002F01BE" w:rsidRDefault="0057755D" w:rsidP="0057755D">
            <w:pPr>
              <w:tabs>
                <w:tab w:val="left" w:pos="851"/>
                <w:tab w:val="left" w:pos="1980"/>
                <w:tab w:val="center" w:pos="4677"/>
                <w:tab w:val="right" w:pos="9355"/>
              </w:tabs>
              <w:jc w:val="both"/>
              <w:rPr>
                <w:bCs/>
              </w:rPr>
            </w:pPr>
            <w:r w:rsidRPr="002F01BE">
              <w:t>Довідка</w:t>
            </w:r>
            <w:r w:rsidRPr="002F01BE">
              <w:rPr>
                <w:bCs/>
              </w:rPr>
              <w:t xml:space="preserve"> повинна супроводжуватись:</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 xml:space="preserve">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w:t>
            </w:r>
            <w:r w:rsidRPr="002F01BE">
              <w:lastRenderedPageBreak/>
              <w:t>(видатковими накладними</w:t>
            </w:r>
            <w:r w:rsidRPr="002F01BE">
              <w:rPr>
                <w:bCs/>
              </w:rPr>
              <w:t>) (</w:t>
            </w:r>
            <w:r w:rsidRPr="002F01BE">
              <w:rPr>
                <w:noProof/>
              </w:rPr>
              <w:t xml:space="preserve">дозволяється подавати в обсязі, достатньому для підтвердження </w:t>
            </w:r>
            <w:r w:rsidRPr="002F01BE">
              <w:t>кількісного обсягу виконання договору не менше ніж 50 (п’ятдесят) % від обсягу, що вимагається закупівлею</w:t>
            </w:r>
            <w:r w:rsidRPr="002F01BE">
              <w:rPr>
                <w:bCs/>
              </w:rPr>
              <w:t>);</w:t>
            </w:r>
          </w:p>
          <w:p w:rsidR="0057755D" w:rsidRPr="002F01BE" w:rsidRDefault="0057755D" w:rsidP="0057755D">
            <w:pPr>
              <w:pStyle w:val="HTML"/>
              <w:tabs>
                <w:tab w:val="clear" w:pos="916"/>
                <w:tab w:val="clear" w:pos="1832"/>
                <w:tab w:val="num" w:pos="1352"/>
                <w:tab w:val="num" w:pos="2911"/>
              </w:tabs>
              <w:ind w:left="16"/>
              <w:jc w:val="both"/>
              <w:rPr>
                <w:rFonts w:ascii="Times New Roman" w:hAnsi="Times New Roman"/>
                <w:sz w:val="24"/>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r w:rsidRPr="002F01BE">
              <w:rPr>
                <w:rFonts w:ascii="Times New Roman" w:hAnsi="Times New Roman"/>
                <w:noProof/>
                <w:sz w:val="24"/>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Первинні документи повинні містити такі обов’язкові реквізити:</w:t>
            </w:r>
            <w:r w:rsidRPr="002F01BE">
              <w:rPr>
                <w:shd w:val="clear" w:color="auto" w:fill="FFFFFF"/>
              </w:rPr>
              <w:t xml:space="preserve"> найменування підприємства, установи, від імені яких складений документ</w:t>
            </w:r>
            <w:r w:rsidRPr="002F01BE">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7755D" w:rsidRPr="002F01BE" w:rsidRDefault="0057755D" w:rsidP="0057755D">
            <w:pPr>
              <w:jc w:val="both"/>
              <w:rPr>
                <w:lang w:eastAsia="uk-UA"/>
              </w:rPr>
            </w:pPr>
            <w:r w:rsidRPr="002F01BE">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7755D" w:rsidRPr="002F01BE" w:rsidRDefault="0057755D" w:rsidP="0057755D">
            <w:pPr>
              <w:pStyle w:val="HTML"/>
              <w:tabs>
                <w:tab w:val="num" w:pos="1352"/>
                <w:tab w:val="num" w:pos="2911"/>
              </w:tabs>
              <w:jc w:val="both"/>
              <w:rPr>
                <w:rFonts w:ascii="Times New Roman" w:hAnsi="Times New Roman"/>
                <w:noProof/>
                <w:sz w:val="24"/>
              </w:rPr>
            </w:pPr>
            <w:r w:rsidRPr="002F01BE">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7755D" w:rsidRPr="002F01BE" w:rsidRDefault="0057755D" w:rsidP="0057755D">
            <w:pPr>
              <w:jc w:val="both"/>
              <w:rPr>
                <w:lang w:eastAsia="uk-UA"/>
              </w:rPr>
            </w:pPr>
            <w:r w:rsidRPr="002F01BE">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7755D" w:rsidRPr="002F01BE" w:rsidRDefault="0057755D" w:rsidP="0057755D">
            <w:pPr>
              <w:jc w:val="both"/>
              <w:rPr>
                <w:lang w:eastAsia="uk-UA"/>
              </w:rPr>
            </w:pPr>
            <w:r w:rsidRPr="002F01BE">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p>
          <w:p w:rsidR="0057755D" w:rsidRPr="002F01BE" w:rsidRDefault="0057755D" w:rsidP="0057755D">
            <w:pPr>
              <w:pStyle w:val="HTML"/>
              <w:tabs>
                <w:tab w:val="clear" w:pos="916"/>
                <w:tab w:val="clear" w:pos="1832"/>
                <w:tab w:val="num" w:pos="1260"/>
              </w:tabs>
              <w:jc w:val="both"/>
              <w:rPr>
                <w:rFonts w:ascii="Times New Roman" w:hAnsi="Times New Roman"/>
                <w:sz w:val="24"/>
                <w:lang w:eastAsia="uk-UA"/>
              </w:rPr>
            </w:pPr>
            <w:r w:rsidRPr="002F01BE">
              <w:rPr>
                <w:rFonts w:ascii="Times New Roman" w:hAnsi="Times New Roman"/>
                <w:b/>
                <w:i/>
                <w:sz w:val="24"/>
                <w:u w:val="single"/>
              </w:rPr>
              <w:t>Наявність фінансової спроможності, яка підтверджується фінансовою звітністю:</w:t>
            </w:r>
          </w:p>
          <w:p w:rsidR="0057755D" w:rsidRPr="002F01BE"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lang w:eastAsia="uk-UA"/>
              </w:rPr>
              <w:t>фінансова звітність учасника за 202</w:t>
            </w:r>
            <w:r>
              <w:rPr>
                <w:rFonts w:ascii="Times New Roman" w:hAnsi="Times New Roman"/>
                <w:sz w:val="24"/>
                <w:lang w:eastAsia="uk-UA"/>
              </w:rPr>
              <w:t>1</w:t>
            </w:r>
            <w:r w:rsidRPr="002F01BE">
              <w:rPr>
                <w:rFonts w:ascii="Times New Roman" w:hAnsi="Times New Roman"/>
                <w:sz w:val="24"/>
                <w:lang w:eastAsia="uk-UA"/>
              </w:rPr>
              <w:t xml:space="preserve"> рік:</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2F01BE">
              <w:t xml:space="preserve"> </w:t>
            </w:r>
            <w:r w:rsidRPr="002F01BE">
              <w:rPr>
                <w:lang w:eastAsia="uk-UA"/>
              </w:rPr>
              <w:t xml:space="preserve">згідно з Розділом ІІ. Склад </w:t>
            </w:r>
            <w:r w:rsidRPr="002F01BE">
              <w:rPr>
                <w:lang w:eastAsia="uk-UA"/>
              </w:rPr>
              <w:lastRenderedPageBreak/>
              <w:t>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або </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2F01BE">
                <w:rPr>
                  <w:lang w:eastAsia="uk-UA"/>
                </w:rPr>
                <w:t>Національним положенням (стандартом) бухгалтерського обліку 25 «Спрощена фінансова звітність»</w:t>
              </w:r>
            </w:hyperlink>
            <w:r w:rsidRPr="002F01BE">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або</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F01BE">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2F01BE">
              <w:rPr>
                <w:noProof/>
              </w:rPr>
              <w:t xml:space="preserve">Про затвердження форм податкових декларацій платника єдиного податку» </w:t>
            </w:r>
            <w:r w:rsidRPr="002F01BE">
              <w:rPr>
                <w:lang w:eastAsia="uk-UA"/>
              </w:rPr>
              <w:t>від 19 червня 2015 р. №578</w:t>
            </w:r>
            <w:r w:rsidRPr="002F01BE">
              <w:rPr>
                <w:noProof/>
              </w:rPr>
              <w:t>.</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jc w:val="both"/>
              <w:rPr>
                <w:lang w:eastAsia="uk-UA"/>
              </w:rPr>
            </w:pPr>
            <w:r w:rsidRPr="002F01BE">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90</w:t>
            </w:r>
            <w:r w:rsidRPr="002F01BE">
              <w:rPr>
                <w:rFonts w:ascii="Times New Roman" w:hAnsi="Times New Roman"/>
                <w:sz w:val="24"/>
                <w:lang w:eastAsia="uk-UA"/>
              </w:rPr>
              <w:t xml:space="preserve"> (</w:t>
            </w:r>
            <w:r>
              <w:rPr>
                <w:rFonts w:ascii="Times New Roman" w:hAnsi="Times New Roman"/>
                <w:sz w:val="24"/>
                <w:lang w:eastAsia="uk-UA"/>
              </w:rPr>
              <w:t>дев</w:t>
            </w:r>
            <w:r w:rsidRPr="005C20D0">
              <w:rPr>
                <w:rFonts w:ascii="Times New Roman" w:hAnsi="Times New Roman"/>
                <w:sz w:val="24"/>
                <w:lang w:val="ru-RU" w:eastAsia="uk-UA"/>
              </w:rPr>
              <w:t>’</w:t>
            </w:r>
            <w:r>
              <w:rPr>
                <w:rFonts w:ascii="Times New Roman" w:hAnsi="Times New Roman"/>
                <w:sz w:val="24"/>
                <w:lang w:eastAsia="uk-UA"/>
              </w:rPr>
              <w:t>яносто</w:t>
            </w:r>
            <w:r w:rsidRPr="002F01BE">
              <w:rPr>
                <w:rFonts w:ascii="Times New Roman" w:hAnsi="Times New Roman"/>
                <w:sz w:val="24"/>
                <w:lang w:eastAsia="uk-UA"/>
              </w:rPr>
              <w:t>) % очікуваної вартості предмета закупівлі.</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1</w:t>
            </w:r>
            <w:r w:rsidRPr="002F01BE">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2F01BE">
              <w:rPr>
                <w:rFonts w:ascii="Times New Roman" w:hAnsi="Times New Roman"/>
                <w:sz w:val="24"/>
              </w:rPr>
              <w:t>, якщо учасник працює менше одного року</w:t>
            </w:r>
            <w:r w:rsidRPr="002F01BE">
              <w:rPr>
                <w:rFonts w:ascii="Times New Roman" w:hAnsi="Times New Roman"/>
                <w:sz w:val="24"/>
                <w:lang w:eastAsia="uk-UA"/>
              </w:rPr>
              <w:t>).</w:t>
            </w:r>
          </w:p>
          <w:p w:rsidR="0057755D" w:rsidRPr="002F01BE" w:rsidRDefault="0057755D" w:rsidP="0057755D">
            <w:pPr>
              <w:pStyle w:val="HTML"/>
              <w:tabs>
                <w:tab w:val="clear" w:pos="916"/>
                <w:tab w:val="clear" w:pos="1832"/>
                <w:tab w:val="num" w:pos="1352"/>
                <w:tab w:val="num" w:pos="2911"/>
              </w:tabs>
              <w:jc w:val="both"/>
            </w:pPr>
            <w:r w:rsidRPr="002F01BE">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rPr>
                <w:color w:val="92D050"/>
              </w:rPr>
            </w:pPr>
            <w:r w:rsidRPr="00C941C6">
              <w:lastRenderedPageBreak/>
              <w:t>9</w:t>
            </w:r>
            <w:r w:rsidRPr="00C941C6">
              <w:rPr>
                <w:color w:val="00B050"/>
              </w:rPr>
              <w:t xml:space="preserve">. </w:t>
            </w:r>
            <w:r w:rsidRPr="00C941C6">
              <w:t>Інформація про необхідні технічні, якісні та кількісні характеристики предмета закупівлі</w:t>
            </w:r>
          </w:p>
        </w:tc>
        <w:tc>
          <w:tcPr>
            <w:tcW w:w="7585" w:type="dxa"/>
            <w:gridSpan w:val="2"/>
            <w:vAlign w:val="center"/>
          </w:tcPr>
          <w:p w:rsidR="0057755D" w:rsidRPr="002F01BE" w:rsidRDefault="0057755D" w:rsidP="0057755D">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7755D" w:rsidRPr="002F01BE" w:rsidRDefault="0057755D" w:rsidP="0057755D">
            <w:pPr>
              <w:jc w:val="both"/>
            </w:pPr>
            <w:r w:rsidRPr="002F01BE">
              <w:t>Предмет закупівлі, що пропонується на процедуру закупівлі, повинен відповідати вимогам технічної специфікації, наведеним у Додатк</w:t>
            </w:r>
            <w:r>
              <w:t>у</w:t>
            </w:r>
            <w:r w:rsidRPr="002F01BE">
              <w:t xml:space="preserve"> </w:t>
            </w:r>
            <w:r>
              <w:t>4.</w:t>
            </w:r>
          </w:p>
          <w:p w:rsidR="0057755D" w:rsidRPr="002F01BE" w:rsidRDefault="0057755D" w:rsidP="0057755D">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755D" w:rsidRPr="002F01BE" w:rsidRDefault="0057755D" w:rsidP="0057755D">
            <w:pPr>
              <w:jc w:val="both"/>
            </w:pPr>
            <w:r w:rsidRPr="002F01BE">
              <w:lastRenderedPageBreak/>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755D" w:rsidRPr="002F01BE" w:rsidRDefault="0057755D" w:rsidP="0057755D">
            <w:pPr>
              <w:jc w:val="both"/>
            </w:pPr>
            <w:r w:rsidRPr="002F01BE">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755D" w:rsidRPr="002F01BE" w:rsidRDefault="0057755D" w:rsidP="0057755D">
            <w:pPr>
              <w:pStyle w:val="HTML"/>
              <w:tabs>
                <w:tab w:val="clear" w:pos="916"/>
                <w:tab w:val="clear" w:pos="1832"/>
                <w:tab w:val="num" w:pos="540"/>
              </w:tabs>
              <w:jc w:val="both"/>
              <w:rPr>
                <w:rFonts w:ascii="Times New Roman" w:hAnsi="Times New Roman"/>
                <w:sz w:val="24"/>
              </w:rPr>
            </w:pPr>
            <w:r w:rsidRPr="002F01BE">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відповідність запропонованого предмету закупівлі технічним та якісним вимогам: </w:t>
            </w:r>
          </w:p>
          <w:p w:rsidR="0057755D" w:rsidRPr="003B7CE1"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власна довідка учасника закупівлі, про відсутність виробника у санкційн</w:t>
            </w:r>
            <w:r w:rsidR="008C254E">
              <w:rPr>
                <w:rFonts w:ascii="Times New Roman" w:hAnsi="Times New Roman"/>
                <w:sz w:val="24"/>
              </w:rPr>
              <w:t>о</w:t>
            </w:r>
            <w:r>
              <w:rPr>
                <w:rFonts w:ascii="Times New Roman" w:hAnsi="Times New Roman"/>
                <w:sz w:val="24"/>
              </w:rPr>
              <w:t>му списку</w:t>
            </w:r>
            <w:r w:rsidRPr="003B7CE1">
              <w:rPr>
                <w:rFonts w:ascii="Times New Roman" w:hAnsi="Times New Roman"/>
                <w:sz w:val="24"/>
              </w:rPr>
              <w:t xml:space="preserve">; </w:t>
            </w:r>
          </w:p>
          <w:p w:rsidR="0057755D" w:rsidRPr="002A2545" w:rsidRDefault="0057755D" w:rsidP="001966D7">
            <w:pPr>
              <w:numPr>
                <w:ilvl w:val="0"/>
                <w:numId w:val="2"/>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A2545">
              <w:t>інші документи виробників предмету закупівлі, що підтверджують технічні параметри предмета закупівлі;</w:t>
            </w:r>
          </w:p>
          <w:p w:rsidR="0057755D"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sidRPr="00B00406">
              <w:rPr>
                <w:rFonts w:ascii="Times New Roman" w:hAnsi="Times New Roman"/>
                <w:sz w:val="24"/>
              </w:rPr>
              <w:t>гарантійний лист</w:t>
            </w:r>
            <w:r>
              <w:rPr>
                <w:rFonts w:ascii="Times New Roman" w:hAnsi="Times New Roman"/>
                <w:sz w:val="24"/>
              </w:rPr>
              <w:t xml:space="preserve"> учасника , що товар, який постачається є новим та таким, що не перебував у експлуатації;</w:t>
            </w:r>
          </w:p>
          <w:p w:rsidR="001966D7" w:rsidRDefault="001966D7" w:rsidP="001966D7">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color w:val="000000" w:themeColor="text1"/>
                <w:sz w:val="24"/>
              </w:rPr>
              <w:t xml:space="preserve">     паспорти/сертифікати якості;</w:t>
            </w:r>
          </w:p>
          <w:p w:rsidR="001966D7" w:rsidRDefault="001966D7" w:rsidP="001966D7">
            <w:pPr>
              <w:pStyle w:val="HTML"/>
              <w:tabs>
                <w:tab w:val="clear" w:pos="916"/>
                <w:tab w:val="clear" w:pos="1832"/>
                <w:tab w:val="num" w:pos="1352"/>
                <w:tab w:val="num" w:pos="2911"/>
              </w:tabs>
              <w:jc w:val="both"/>
              <w:rPr>
                <w:rFonts w:ascii="Times New Roman" w:hAnsi="Times New Roman"/>
                <w:sz w:val="24"/>
              </w:rPr>
            </w:pPr>
            <w:r>
              <w:rPr>
                <w:rFonts w:ascii="Times New Roman" w:hAnsi="Times New Roman"/>
                <w:color w:val="000000" w:themeColor="text1"/>
                <w:sz w:val="24"/>
              </w:rPr>
              <w:t xml:space="preserve">       </w:t>
            </w:r>
            <w:r w:rsidRPr="000E580E">
              <w:rPr>
                <w:rFonts w:ascii="Times New Roman" w:hAnsi="Times New Roman"/>
                <w:color w:val="000000" w:themeColor="text1"/>
                <w:sz w:val="24"/>
              </w:rPr>
              <w:t xml:space="preserve"> інші документи що підтверджують їх технічні параметри/сертифікати відповідності вимогам ГОСТ, ДСТУ, ТУ, робочих креслень, видані уповноваженим на те державним органом України, з додатками (за наявності додатків)/протоколи випробувань, видані акредитованими центрами або лабораторіями, з інформацією про результати проведених випробувань, з додатками (за наявності </w:t>
            </w:r>
            <w:r w:rsidRPr="00397BBF">
              <w:rPr>
                <w:rFonts w:ascii="Times New Roman" w:hAnsi="Times New Roman"/>
                <w:sz w:val="24"/>
              </w:rPr>
              <w:t>додатків).</w:t>
            </w:r>
          </w:p>
          <w:p w:rsidR="005079FB" w:rsidRPr="004F6EE2" w:rsidRDefault="005079FB" w:rsidP="005079FB">
            <w:pPr>
              <w:pStyle w:val="aff7"/>
              <w:rPr>
                <w:rFonts w:ascii="Times New Roman" w:hAnsi="Times New Roman" w:cs="Times New Roman"/>
                <w:lang w:val="ru-RU"/>
              </w:rPr>
            </w:pPr>
            <w:r>
              <w:rPr>
                <w:rFonts w:ascii="Times New Roman" w:hAnsi="Times New Roman" w:cs="Times New Roman"/>
                <w:lang w:val="ru-RU"/>
              </w:rPr>
              <w:t xml:space="preserve">- </w:t>
            </w:r>
            <w:r w:rsidRPr="004F6EE2">
              <w:rPr>
                <w:rFonts w:ascii="Times New Roman" w:hAnsi="Times New Roman" w:cs="Times New Roman"/>
                <w:lang w:val="ru-RU"/>
              </w:rPr>
              <w:t xml:space="preserve">гарантійного лист виробника кожного виду продукції, яким підтверджується справжність запропонованої продукції в обсягах пропозиції від конкретного учасника і надання гарантійних зобов'язань </w:t>
            </w:r>
            <w:proofErr w:type="gramStart"/>
            <w:r w:rsidRPr="004F6EE2">
              <w:rPr>
                <w:rFonts w:ascii="Times New Roman" w:hAnsi="Times New Roman" w:cs="Times New Roman"/>
                <w:lang w:val="ru-RU"/>
              </w:rPr>
              <w:t>замовнику</w:t>
            </w:r>
            <w:r w:rsidRPr="000C1D15">
              <w:rPr>
                <w:rFonts w:ascii="Times New Roman" w:hAnsi="Times New Roman" w:cs="Times New Roman"/>
              </w:rPr>
              <w:t> </w:t>
            </w:r>
            <w:r w:rsidRPr="004F6EE2">
              <w:rPr>
                <w:rFonts w:ascii="Times New Roman" w:hAnsi="Times New Roman" w:cs="Times New Roman"/>
                <w:lang w:val="ru-RU"/>
              </w:rPr>
              <w:t xml:space="preserve"> постачання</w:t>
            </w:r>
            <w:proofErr w:type="gramEnd"/>
            <w:r w:rsidRPr="004F6EE2">
              <w:rPr>
                <w:rFonts w:ascii="Times New Roman" w:hAnsi="Times New Roman" w:cs="Times New Roman"/>
                <w:lang w:val="ru-RU"/>
              </w:rPr>
              <w:t xml:space="preserve"> заявлених обсягів в необхідні терміни. Гарантійний лист повинен включати</w:t>
            </w:r>
            <w:r>
              <w:rPr>
                <w:rFonts w:ascii="Times New Roman" w:hAnsi="Times New Roman" w:cs="Times New Roman"/>
                <w:lang w:val="ru-RU"/>
              </w:rPr>
              <w:t xml:space="preserve"> в себе </w:t>
            </w:r>
            <w:r w:rsidRPr="004F6EE2">
              <w:rPr>
                <w:rFonts w:ascii="Times New Roman" w:hAnsi="Times New Roman" w:cs="Times New Roman"/>
                <w:lang w:val="ru-RU"/>
              </w:rPr>
              <w:t>або номер оголошення на веб-порталі Уповноваженого органу (</w:t>
            </w:r>
            <w:r w:rsidRPr="000C1D15">
              <w:rPr>
                <w:rFonts w:ascii="Times New Roman" w:hAnsi="Times New Roman" w:cs="Times New Roman"/>
              </w:rPr>
              <w:t>UA</w:t>
            </w:r>
            <w:r w:rsidRPr="004F6EE2">
              <w:rPr>
                <w:rFonts w:ascii="Times New Roman" w:hAnsi="Times New Roman" w:cs="Times New Roman"/>
                <w:lang w:val="ru-RU"/>
              </w:rPr>
              <w:t>-</w:t>
            </w:r>
            <w:proofErr w:type="gramStart"/>
            <w:r w:rsidRPr="004F6EE2">
              <w:rPr>
                <w:rFonts w:ascii="Times New Roman" w:hAnsi="Times New Roman" w:cs="Times New Roman"/>
                <w:lang w:val="ru-RU"/>
              </w:rPr>
              <w:t>…)та</w:t>
            </w:r>
            <w:proofErr w:type="gramEnd"/>
            <w:r w:rsidRPr="004F6EE2">
              <w:rPr>
                <w:rFonts w:ascii="Times New Roman" w:hAnsi="Times New Roman" w:cs="Times New Roman"/>
                <w:lang w:val="ru-RU"/>
              </w:rPr>
              <w:t>/або предмет закупівлі та назву замовника та/або іншу інформацію, яка дає змогу ідентифікувати що цей лист стосується саме цієї закупівлі (інформація, яка ідентифікує предмет закупівлі може бути зазначена в будь-якій частині листа).</w:t>
            </w:r>
          </w:p>
          <w:p w:rsidR="005079FB" w:rsidRPr="005079FB" w:rsidRDefault="005079FB" w:rsidP="001966D7">
            <w:pPr>
              <w:pStyle w:val="HTML"/>
              <w:tabs>
                <w:tab w:val="clear" w:pos="916"/>
                <w:tab w:val="clear" w:pos="1832"/>
                <w:tab w:val="num" w:pos="1352"/>
                <w:tab w:val="num" w:pos="2911"/>
              </w:tabs>
              <w:jc w:val="both"/>
              <w:rPr>
                <w:rFonts w:ascii="Times New Roman" w:hAnsi="Times New Roman"/>
                <w:color w:val="7030A0"/>
                <w:sz w:val="24"/>
                <w:lang w:val="ru-RU"/>
              </w:rPr>
            </w:pPr>
          </w:p>
          <w:p w:rsidR="001966D7" w:rsidRPr="00D45570" w:rsidRDefault="001966D7" w:rsidP="001966D7">
            <w:pPr>
              <w:pStyle w:val="HTML"/>
              <w:tabs>
                <w:tab w:val="clear" w:pos="916"/>
                <w:tab w:val="clear" w:pos="1832"/>
                <w:tab w:val="num" w:pos="1352"/>
                <w:tab w:val="num" w:pos="2911"/>
              </w:tabs>
              <w:ind w:left="360"/>
              <w:jc w:val="both"/>
              <w:rPr>
                <w:rFonts w:ascii="Times New Roman" w:hAnsi="Times New Roman"/>
                <w:sz w:val="24"/>
                <w:lang w:val="ru-RU"/>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7755D" w:rsidRPr="002F01BE" w:rsidRDefault="0057755D" w:rsidP="0057755D">
            <w:pPr>
              <w:jc w:val="both"/>
            </w:pPr>
            <w:r w:rsidRPr="002F01BE">
              <w:t>Вимоги до технічних характеристик предмета закупівлі, що пропонується на відкриті торги, наведені в Додатк</w:t>
            </w:r>
            <w:r>
              <w:t>у</w:t>
            </w:r>
            <w:r w:rsidRPr="002F01BE">
              <w:t xml:space="preserve"> №4</w:t>
            </w:r>
            <w:r>
              <w:t xml:space="preserve"> </w:t>
            </w:r>
            <w:r w:rsidRPr="002F01BE">
              <w:t xml:space="preserve">тендерної документації, підписані/погоджені учасником або виробником </w:t>
            </w:r>
            <w:r w:rsidRPr="002F01BE">
              <w:lastRenderedPageBreak/>
              <w:t xml:space="preserve">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Тендерна пропозиція, що не відповідає технічним, </w:t>
            </w:r>
            <w:r w:rsidRPr="002F01BE">
              <w:rPr>
                <w:rFonts w:ascii="Times New Roman" w:hAnsi="Times New Roman"/>
                <w:sz w:val="24"/>
              </w:rPr>
              <w:t xml:space="preserve">якісним та іншим </w:t>
            </w:r>
            <w:r w:rsidRPr="002F01BE">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57755D"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D71FC1" w:rsidRDefault="00D71FC1" w:rsidP="005079FB">
            <w:pPr>
              <w:pStyle w:val="HTML"/>
              <w:tabs>
                <w:tab w:val="clear" w:pos="916"/>
                <w:tab w:val="clear" w:pos="1832"/>
              </w:tabs>
              <w:jc w:val="both"/>
              <w:rPr>
                <w:rFonts w:ascii="Times New Roman" w:hAnsi="Times New Roman"/>
                <w:sz w:val="24"/>
              </w:rPr>
            </w:pPr>
            <w:r w:rsidRPr="00D71FC1">
              <w:rPr>
                <w:rFonts w:ascii="Times New Roman" w:hAnsi="Times New Roman"/>
                <w:sz w:val="24"/>
              </w:rPr>
              <w:t>Предмет закупівлі, що пропонується на процедуру закупівлі, повинен відповідати вимогам технічної специфікації, наведеним у Додатку 4, про що учасник надає підтверджуючу інформацію у своій пропозиції. У випадку надання еквіваленту товару, учасник надає порівняльну таблицю.</w:t>
            </w:r>
          </w:p>
          <w:p w:rsidR="00C952F4" w:rsidRPr="002F01BE" w:rsidRDefault="00C952F4" w:rsidP="0057755D">
            <w:pPr>
              <w:pStyle w:val="HTML"/>
              <w:tabs>
                <w:tab w:val="clear" w:pos="916"/>
                <w:tab w:val="clear" w:pos="1832"/>
                <w:tab w:val="num" w:pos="1352"/>
                <w:tab w:val="num" w:pos="2911"/>
              </w:tabs>
              <w:jc w:val="both"/>
              <w:rPr>
                <w:rFonts w:ascii="Times New Roman" w:hAnsi="Times New Roman"/>
                <w:sz w:val="24"/>
                <w:lang w:eastAsia="uk-UA"/>
              </w:rPr>
            </w:pP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6E655E" w:rsidRPr="000E580E" w:rsidRDefault="006E655E" w:rsidP="006E655E">
            <w:pPr>
              <w:pStyle w:val="HTML"/>
              <w:tabs>
                <w:tab w:val="clear" w:pos="916"/>
                <w:tab w:val="clear" w:pos="1832"/>
                <w:tab w:val="num" w:pos="540"/>
              </w:tabs>
              <w:jc w:val="both"/>
              <w:rPr>
                <w:rFonts w:ascii="Times New Roman" w:hAnsi="Times New Roman"/>
                <w:sz w:val="24"/>
              </w:rPr>
            </w:pPr>
            <w:r w:rsidRPr="000E580E">
              <w:rPr>
                <w:rFonts w:ascii="Times New Roman" w:hAnsi="Times New Roman"/>
                <w:sz w:val="24"/>
              </w:rPr>
              <w:t xml:space="preserve">Учасник в складі тендерної пропозиції повинен завантажити на електронний майданчик документи, які підтверджують відповідність запропонованого предмету закупівлі іншим вимогам: </w:t>
            </w:r>
          </w:p>
          <w:p w:rsidR="006E655E" w:rsidRPr="000E580E" w:rsidRDefault="006E655E" w:rsidP="006E655E">
            <w:pPr>
              <w:pStyle w:val="HTML"/>
              <w:numPr>
                <w:ilvl w:val="1"/>
                <w:numId w:val="28"/>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0E580E">
              <w:rPr>
                <w:rFonts w:ascii="Times New Roman" w:hAnsi="Times New Roman"/>
                <w:sz w:val="24"/>
              </w:rPr>
              <w:t>висновки/протоколи санітарно-епідеміологічної експертизи, видані уповноваженими державними органами, стосовно відповідності кожного найменування предмету закупівлі, вимогам діючого санітарного законодавства України;</w:t>
            </w:r>
          </w:p>
          <w:p w:rsidR="0057755D" w:rsidRPr="002F01BE" w:rsidRDefault="0057755D" w:rsidP="006E655E"/>
        </w:tc>
      </w:tr>
      <w:tr w:rsidR="0057755D" w:rsidRPr="005C1FDF" w:rsidTr="001B7A6C">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57755D" w:rsidRPr="001F03AA" w:rsidRDefault="0057755D" w:rsidP="0057755D">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55D" w:rsidRPr="001F03AA" w:rsidRDefault="0057755D" w:rsidP="0057755D">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755D" w:rsidRPr="005C1FDF" w:rsidRDefault="0057755D" w:rsidP="0057755D">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7755D" w:rsidRPr="005C1FDF" w:rsidRDefault="0057755D" w:rsidP="0057755D">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55D" w:rsidRPr="005C1FDF" w:rsidRDefault="0057755D" w:rsidP="0057755D">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755D" w:rsidRPr="005C1FDF" w:rsidRDefault="0057755D" w:rsidP="0057755D">
            <w:pPr>
              <w:widowControl w:val="0"/>
              <w:ind w:right="120"/>
              <w:jc w:val="both"/>
            </w:pPr>
            <w:r w:rsidRPr="005C1FDF">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55D" w:rsidRPr="005C1FDF" w:rsidRDefault="0057755D" w:rsidP="0057755D">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55D" w:rsidRPr="005C1FDF" w:rsidRDefault="0057755D" w:rsidP="0057755D">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57755D" w:rsidRPr="005C1FDF" w:rsidRDefault="0057755D" w:rsidP="0057755D">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57755D" w:rsidRPr="005C1FDF" w:rsidRDefault="0057755D" w:rsidP="0057755D">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55D" w:rsidRPr="005C1FDF" w:rsidRDefault="0057755D" w:rsidP="0057755D">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755D" w:rsidRPr="005C1FDF" w:rsidRDefault="0057755D" w:rsidP="0057755D">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55D" w:rsidRPr="005C1FDF" w:rsidRDefault="0057755D" w:rsidP="0057755D">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55D" w:rsidRPr="001F03AA" w:rsidRDefault="0057755D" w:rsidP="0057755D">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 xml:space="preserve">(відповідно до Особливостей </w:t>
            </w:r>
            <w:r w:rsidRPr="005C1FDF">
              <w:rPr>
                <w:i/>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7755D" w:rsidRPr="005C1FDF" w:rsidRDefault="0057755D" w:rsidP="0057755D">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55D" w:rsidRPr="005C1FDF" w:rsidRDefault="0057755D" w:rsidP="0057755D">
            <w:pPr>
              <w:pStyle w:val="HTML"/>
              <w:tabs>
                <w:tab w:val="clear" w:pos="916"/>
                <w:tab w:val="clear" w:pos="1832"/>
                <w:tab w:val="num" w:pos="1352"/>
                <w:tab w:val="num" w:pos="2911"/>
              </w:tabs>
              <w:jc w:val="both"/>
              <w:rPr>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a5"/>
              <w:tabs>
                <w:tab w:val="clear" w:pos="4677"/>
                <w:tab w:val="clear" w:pos="9355"/>
                <w:tab w:val="left" w:pos="1260"/>
                <w:tab w:val="left" w:pos="1980"/>
              </w:tabs>
              <w:jc w:val="both"/>
            </w:pPr>
            <w:r w:rsidRPr="005C1FDF">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5C1FDF">
              <w:rPr>
                <w:rFonts w:eastAsia="Calibri"/>
                <w:lang w:eastAsia="ar-SA"/>
              </w:rPr>
              <w:t xml:space="preserve">відсутність підстав, визначених ч.1 </w:t>
            </w:r>
            <w:r w:rsidRPr="005C1FDF">
              <w:t>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tc>
      </w:tr>
      <w:tr w:rsidR="00625E8F" w:rsidRPr="005C1FDF" w:rsidTr="00C27B17">
        <w:trPr>
          <w:trHeight w:val="438"/>
        </w:trPr>
        <w:tc>
          <w:tcPr>
            <w:tcW w:w="2423" w:type="dxa"/>
            <w:vAlign w:val="center"/>
          </w:tcPr>
          <w:p w:rsidR="00625E8F" w:rsidRPr="005C1FDF" w:rsidRDefault="00625E8F" w:rsidP="00625E8F">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625E8F" w:rsidRPr="005C1FDF" w:rsidRDefault="00625E8F" w:rsidP="00625E8F">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625E8F" w:rsidRPr="003D524A" w:rsidRDefault="00625E8F" w:rsidP="00625E8F">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25E8F" w:rsidRPr="003D524A" w:rsidRDefault="00625E8F" w:rsidP="00625E8F">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5E8F" w:rsidRDefault="00625E8F" w:rsidP="00625E8F">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625E8F" w:rsidRPr="00411FFD"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lastRenderedPageBreak/>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5"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5E8F" w:rsidRPr="005C1FDF" w:rsidRDefault="00625E8F" w:rsidP="00625E8F">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E655E" w:rsidRPr="005C1FDF" w:rsidTr="00C27B17">
        <w:tc>
          <w:tcPr>
            <w:tcW w:w="2423" w:type="dxa"/>
            <w:vAlign w:val="center"/>
          </w:tcPr>
          <w:p w:rsidR="006E655E" w:rsidRPr="00FC2BD9" w:rsidRDefault="006E655E" w:rsidP="006E655E">
            <w:pPr>
              <w:pStyle w:val="a5"/>
              <w:numPr>
                <w:ilvl w:val="0"/>
                <w:numId w:val="3"/>
              </w:numPr>
              <w:tabs>
                <w:tab w:val="clear" w:pos="4677"/>
                <w:tab w:val="clear" w:pos="9355"/>
                <w:tab w:val="left" w:pos="1260"/>
                <w:tab w:val="left" w:pos="1980"/>
              </w:tabs>
            </w:pPr>
            <w:r w:rsidRPr="00FC2BD9">
              <w:lastRenderedPageBreak/>
              <w:t>Інформація</w:t>
            </w:r>
          </w:p>
          <w:p w:rsidR="006E655E" w:rsidRPr="00FC2BD9" w:rsidRDefault="006E655E" w:rsidP="006E655E">
            <w:pPr>
              <w:pStyle w:val="a5"/>
              <w:tabs>
                <w:tab w:val="clear" w:pos="4677"/>
                <w:tab w:val="clear" w:pos="9355"/>
                <w:tab w:val="left" w:pos="1260"/>
                <w:tab w:val="left" w:pos="1980"/>
              </w:tabs>
              <w:ind w:left="16"/>
            </w:pPr>
            <w:r w:rsidRPr="00FC2BD9">
              <w:t>щодо підтвердження ступеня локалізації виробництва товару відповідно до</w:t>
            </w:r>
          </w:p>
          <w:p w:rsidR="006E655E" w:rsidRPr="00FC2BD9" w:rsidRDefault="006E655E" w:rsidP="006E655E">
            <w:pPr>
              <w:pStyle w:val="a5"/>
              <w:tabs>
                <w:tab w:val="clear" w:pos="4677"/>
                <w:tab w:val="clear" w:pos="9355"/>
                <w:tab w:val="left" w:pos="1260"/>
                <w:tab w:val="left" w:pos="1980"/>
              </w:tabs>
              <w:ind w:left="16"/>
            </w:pPr>
            <w:r w:rsidRPr="00FC2BD9">
              <w:t xml:space="preserve">Закону України  </w:t>
            </w:r>
          </w:p>
          <w:p w:rsidR="006E655E" w:rsidRPr="00FC2BD9" w:rsidRDefault="006E655E" w:rsidP="006E655E">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6E655E" w:rsidRPr="00FC2BD9" w:rsidRDefault="006E655E" w:rsidP="006E655E">
            <w:pPr>
              <w:pStyle w:val="a5"/>
              <w:tabs>
                <w:tab w:val="clear" w:pos="4677"/>
                <w:tab w:val="clear" w:pos="9355"/>
                <w:tab w:val="left" w:pos="1260"/>
                <w:tab w:val="left" w:pos="1980"/>
              </w:tabs>
              <w:ind w:left="16"/>
            </w:pPr>
            <w:r w:rsidRPr="00FC2BD9">
              <w:t>від 16 грудня 2021 р.</w:t>
            </w:r>
          </w:p>
          <w:p w:rsidR="006E655E" w:rsidRPr="00FC2BD9" w:rsidRDefault="006E655E" w:rsidP="006E655E">
            <w:pPr>
              <w:pStyle w:val="a5"/>
              <w:tabs>
                <w:tab w:val="clear" w:pos="4677"/>
                <w:tab w:val="clear" w:pos="9355"/>
                <w:tab w:val="left" w:pos="1260"/>
                <w:tab w:val="left" w:pos="1980"/>
              </w:tabs>
              <w:ind w:left="16"/>
            </w:pPr>
            <w:r w:rsidRPr="00FC2BD9">
              <w:t xml:space="preserve">№1977-IX </w:t>
            </w:r>
          </w:p>
        </w:tc>
        <w:tc>
          <w:tcPr>
            <w:tcW w:w="7585" w:type="dxa"/>
            <w:gridSpan w:val="2"/>
            <w:vAlign w:val="center"/>
          </w:tcPr>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6E655E" w:rsidRPr="00FC2BD9" w:rsidRDefault="006E655E" w:rsidP="006E655E">
            <w:pPr>
              <w:pStyle w:val="HTML"/>
              <w:tabs>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6E655E" w:rsidRPr="00FC2BD9" w:rsidRDefault="006E655E" w:rsidP="006E655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оформлений згідно з вимогами Додатку №3.3,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p>
          <w:p w:rsidR="006E655E" w:rsidRPr="00FC2BD9" w:rsidRDefault="006E655E" w:rsidP="006E655E">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6E655E" w:rsidRPr="00FC2BD9" w:rsidRDefault="006E655E" w:rsidP="006E655E">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6E655E" w:rsidRPr="00FC2BD9" w:rsidRDefault="006E655E" w:rsidP="006E655E">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w:t>
            </w:r>
            <w:r w:rsidRPr="00FC2BD9">
              <w:rPr>
                <w:shd w:val="clear" w:color="auto" w:fill="FFFFFF"/>
              </w:rPr>
              <w:lastRenderedPageBreak/>
              <w:t>врахуванням абзаців третього і четвертого п. 3 Особливостей,</w:t>
            </w:r>
            <w:r w:rsidRPr="00FC2BD9">
              <w:t xml:space="preserve"> дорівнює чи перевищує у 2022 році - 10 (десять) відсотків.</w:t>
            </w:r>
          </w:p>
          <w:p w:rsidR="006E655E" w:rsidRPr="00FC2BD9" w:rsidRDefault="006E655E" w:rsidP="006E655E">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6E655E" w:rsidRPr="00FC2BD9" w:rsidRDefault="006E655E" w:rsidP="006E655E">
            <w:pPr>
              <w:shd w:val="clear" w:color="auto" w:fill="FFFFFF"/>
              <w:spacing w:line="253" w:lineRule="atLeast"/>
              <w:ind w:firstLine="20"/>
              <w:jc w:val="both"/>
              <w:rPr>
                <w:shd w:val="clear" w:color="auto" w:fill="FFFFFF"/>
              </w:rPr>
            </w:pPr>
          </w:p>
          <w:p w:rsidR="006E655E" w:rsidRPr="00FC2BD9" w:rsidRDefault="006E655E" w:rsidP="006E655E">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6E655E" w:rsidRPr="00FC2BD9" w:rsidRDefault="006E655E" w:rsidP="006E655E">
            <w:pPr>
              <w:shd w:val="clear" w:color="auto" w:fill="FFFFFF"/>
              <w:tabs>
                <w:tab w:val="left" w:pos="7328"/>
              </w:tabs>
              <w:spacing w:line="253" w:lineRule="atLeast"/>
              <w:jc w:val="both"/>
            </w:pPr>
            <w:r w:rsidRPr="00FC2BD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6E655E" w:rsidRPr="00FC2BD9" w:rsidRDefault="006E655E" w:rsidP="006E655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rsidR="006E655E" w:rsidRPr="00FC2BD9" w:rsidRDefault="006E655E" w:rsidP="006E655E">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6E655E" w:rsidRPr="00FC2BD9" w:rsidRDefault="006E655E" w:rsidP="006E655E">
            <w:pPr>
              <w:pStyle w:val="HTML"/>
              <w:tabs>
                <w:tab w:val="num" w:pos="1352"/>
                <w:tab w:val="num" w:pos="2911"/>
              </w:tabs>
              <w:jc w:val="both"/>
              <w:rPr>
                <w:rFonts w:ascii="Times New Roman" w:hAnsi="Times New Roman"/>
                <w:sz w:val="24"/>
              </w:rPr>
            </w:pPr>
            <w:r w:rsidRPr="00FC2BD9">
              <w:rPr>
                <w:rFonts w:ascii="Times New Roman" w:hAnsi="Times New Roman"/>
                <w:sz w:val="24"/>
              </w:rPr>
              <w:lastRenderedPageBreak/>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625E8F" w:rsidRPr="000E4457" w:rsidRDefault="00501A39" w:rsidP="00625E8F">
            <w:pPr>
              <w:widowControl w:val="0"/>
              <w:ind w:left="40" w:right="120"/>
              <w:jc w:val="both"/>
              <w:rPr>
                <w:b/>
                <w:color w:val="000000" w:themeColor="text1"/>
              </w:rPr>
            </w:pPr>
            <w:r>
              <w:rPr>
                <w:b/>
                <w:color w:val="000000" w:themeColor="text1"/>
              </w:rPr>
              <w:t>16.01</w:t>
            </w:r>
            <w:r w:rsidR="00625E8F" w:rsidRPr="000E4457">
              <w:rPr>
                <w:b/>
                <w:color w:val="000000" w:themeColor="text1"/>
              </w:rPr>
              <w:t>.202</w:t>
            </w:r>
            <w:r>
              <w:rPr>
                <w:b/>
                <w:color w:val="000000" w:themeColor="text1"/>
              </w:rPr>
              <w:t>3</w:t>
            </w:r>
            <w:bookmarkStart w:id="1" w:name="_GoBack"/>
            <w:bookmarkEnd w:id="1"/>
            <w:r w:rsidR="00625E8F" w:rsidRPr="000E4457">
              <w:rPr>
                <w:b/>
                <w:color w:val="000000" w:themeColor="text1"/>
              </w:rPr>
              <w:t xml:space="preserve"> року. </w:t>
            </w:r>
            <w:r w:rsidR="00625E8F">
              <w:rPr>
                <w:b/>
                <w:color w:val="000000" w:themeColor="text1"/>
              </w:rPr>
              <w:t>д</w:t>
            </w:r>
            <w:r w:rsidR="00625E8F" w:rsidRPr="000E4457">
              <w:rPr>
                <w:b/>
                <w:color w:val="000000" w:themeColor="text1"/>
              </w:rPr>
              <w:t>о</w:t>
            </w:r>
            <w:r w:rsidR="00625E8F">
              <w:rPr>
                <w:b/>
                <w:color w:val="000000" w:themeColor="text1"/>
              </w:rPr>
              <w:t xml:space="preserve"> 10</w:t>
            </w:r>
            <w:r w:rsidR="00625E8F" w:rsidRPr="000E4457">
              <w:rPr>
                <w:b/>
                <w:color w:val="000000" w:themeColor="text1"/>
              </w:rPr>
              <w:t xml:space="preserve">:00  </w:t>
            </w:r>
          </w:p>
          <w:p w:rsidR="00625E8F" w:rsidRPr="005C1FDF" w:rsidRDefault="00625E8F" w:rsidP="00625E8F">
            <w:pPr>
              <w:widowControl w:val="0"/>
              <w:jc w:val="both"/>
            </w:pPr>
            <w:r w:rsidRPr="005C1FDF">
              <w:t>Отримана тендерна пропозиція вноситься автоматично до реєстру отриманих тендерних пропозицій.</w:t>
            </w:r>
          </w:p>
          <w:p w:rsidR="00625E8F" w:rsidRPr="005C1FDF" w:rsidRDefault="00625E8F" w:rsidP="00625E8F">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E8F" w:rsidRPr="005C1FDF" w:rsidRDefault="00625E8F" w:rsidP="00625E8F">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E8F" w:rsidRPr="005C1FDF" w:rsidRDefault="00625E8F" w:rsidP="00625E8F">
            <w:pPr>
              <w:widowControl w:val="0"/>
              <w:spacing w:line="228" w:lineRule="auto"/>
              <w:jc w:val="both"/>
            </w:pPr>
            <w:r w:rsidRPr="005C1FDF">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strike/>
              </w:rPr>
            </w:pP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3. Розкриття тендерних пропозицій</w:t>
            </w:r>
          </w:p>
        </w:tc>
        <w:tc>
          <w:tcPr>
            <w:tcW w:w="7585" w:type="dxa"/>
            <w:gridSpan w:val="2"/>
          </w:tcPr>
          <w:p w:rsidR="00625E8F" w:rsidRPr="005C1FDF" w:rsidRDefault="00625E8F" w:rsidP="00625E8F">
            <w:pPr>
              <w:pStyle w:val="a5"/>
              <w:tabs>
                <w:tab w:val="left" w:pos="1260"/>
                <w:tab w:val="left" w:pos="1980"/>
              </w:tabs>
              <w:jc w:val="both"/>
            </w:pPr>
            <w:r w:rsidRPr="005C1FDF">
              <w:t>Перед початком електронного аукціону автоматично розкривається інформація про ціни тендерних пропозицій.</w:t>
            </w:r>
          </w:p>
          <w:p w:rsidR="00625E8F" w:rsidRPr="005C1FDF" w:rsidRDefault="00625E8F" w:rsidP="00625E8F">
            <w:pPr>
              <w:pStyle w:val="a5"/>
              <w:tabs>
                <w:tab w:val="left" w:pos="1260"/>
                <w:tab w:val="left" w:pos="1980"/>
                <w:tab w:val="left" w:pos="6818"/>
              </w:tabs>
              <w:jc w:val="both"/>
            </w:pPr>
            <w:r w:rsidRPr="005C1FDF">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5C1FDF">
              <w:t xml:space="preserve">. </w:t>
            </w:r>
          </w:p>
          <w:p w:rsidR="00625E8F" w:rsidRPr="005C1FDF" w:rsidRDefault="00625E8F" w:rsidP="00625E8F">
            <w:pPr>
              <w:pStyle w:val="a5"/>
              <w:tabs>
                <w:tab w:val="left" w:pos="1260"/>
                <w:tab w:val="left" w:pos="1980"/>
              </w:tabs>
              <w:jc w:val="both"/>
            </w:pPr>
          </w:p>
          <w:p w:rsidR="00625E8F" w:rsidRPr="005C1FDF" w:rsidRDefault="00625E8F" w:rsidP="00625E8F">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history="1">
              <w:r w:rsidRPr="005C1FDF">
                <w:t>статті 16</w:t>
              </w:r>
            </w:hyperlink>
            <w:r w:rsidRPr="005C1FDF">
              <w:t xml:space="preserve"> Закону, і документи, що підтверджують відсутність підстав, установлених </w:t>
            </w:r>
            <w:hyperlink r:id="rId17"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625E8F" w:rsidRPr="005C1FDF" w:rsidRDefault="00625E8F" w:rsidP="00625E8F">
            <w:pPr>
              <w:pStyle w:val="a5"/>
              <w:tabs>
                <w:tab w:val="left" w:pos="1260"/>
                <w:tab w:val="left" w:pos="1980"/>
              </w:tabs>
              <w:jc w:val="both"/>
            </w:pPr>
            <w:r w:rsidRPr="005C1FDF">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625E8F" w:rsidRPr="005C1FDF" w:rsidRDefault="00625E8F" w:rsidP="00625E8F">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color w:val="000000"/>
              </w:rPr>
            </w:pPr>
            <w:r w:rsidRPr="005C1FDF">
              <w:rPr>
                <w:color w:val="000000"/>
              </w:rPr>
              <w:t>Критерії та методика оцінки визначаються відповідно до статті 29 Закону.</w:t>
            </w:r>
          </w:p>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lastRenderedPageBreak/>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pStyle w:val="a5"/>
              <w:tabs>
                <w:tab w:val="clear" w:pos="4677"/>
                <w:tab w:val="clear" w:pos="9355"/>
                <w:tab w:val="left" w:pos="1260"/>
                <w:tab w:val="left" w:pos="1980"/>
              </w:tabs>
              <w:jc w:val="both"/>
              <w:rPr>
                <w:rFonts w:eastAsia="Calibri"/>
              </w:rPr>
            </w:pP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w:t>
            </w:r>
            <w:r w:rsidRPr="005C1FDF">
              <w:lastRenderedPageBreak/>
              <w:t xml:space="preserve">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5C1FDF">
              <w:lastRenderedPageBreak/>
              <w:t>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widowControl w:val="0"/>
              <w:jc w:val="both"/>
            </w:pPr>
            <w:r w:rsidRPr="005C1FDF">
              <w:rPr>
                <w:b/>
                <w:i/>
              </w:rPr>
              <w:t>Аномально низька ціна тендерної пропозиції</w:t>
            </w:r>
            <w:r w:rsidRPr="005C1FDF">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25E8F" w:rsidRPr="005C1FDF" w:rsidRDefault="00625E8F" w:rsidP="00625E8F">
            <w:pPr>
              <w:widowControl w:val="0"/>
              <w:jc w:val="both"/>
              <w:rPr>
                <w:b/>
                <w:i/>
              </w:rPr>
            </w:pPr>
            <w:r w:rsidRPr="005C1FDF">
              <w:t xml:space="preserve">Учасник, який надав найбільш економічно вигідну тендерну пропозицію, що є аномально низькою, </w:t>
            </w:r>
            <w:r w:rsidRPr="005C1FDF">
              <w:rPr>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C1FDF">
              <w:rPr>
                <w:b/>
                <w:i/>
                <w:color w:val="00B050"/>
              </w:rPr>
              <w:t xml:space="preserve"> </w:t>
            </w:r>
            <w:r w:rsidRPr="005C1FDF">
              <w:rPr>
                <w:b/>
                <w:i/>
              </w:rPr>
              <w:t>пропозиції.</w:t>
            </w:r>
          </w:p>
          <w:p w:rsidR="00625E8F" w:rsidRPr="005C1FDF" w:rsidRDefault="00625E8F" w:rsidP="00625E8F">
            <w:pPr>
              <w:widowControl w:val="0"/>
              <w:jc w:val="both"/>
            </w:pPr>
            <w:r w:rsidRPr="005C1FDF">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25E8F" w:rsidRPr="005C1FDF" w:rsidRDefault="00625E8F" w:rsidP="00625E8F">
            <w:pPr>
              <w:widowControl w:val="0"/>
              <w:jc w:val="both"/>
              <w:rPr>
                <w:b/>
                <w:i/>
              </w:rPr>
            </w:pPr>
            <w:r w:rsidRPr="005C1FDF">
              <w:rPr>
                <w:b/>
                <w:i/>
              </w:rPr>
              <w:t>Обґрунтування аномально низької тендерної пропозиції може містити інформацію про:</w:t>
            </w:r>
          </w:p>
          <w:p w:rsidR="00625E8F" w:rsidRPr="005C1FDF" w:rsidRDefault="00625E8F" w:rsidP="00625E8F">
            <w:pPr>
              <w:widowControl w:val="0"/>
              <w:numPr>
                <w:ilvl w:val="0"/>
                <w:numId w:val="15"/>
              </w:numPr>
              <w:pBdr>
                <w:top w:val="nil"/>
                <w:left w:val="nil"/>
                <w:bottom w:val="nil"/>
                <w:right w:val="nil"/>
                <w:between w:val="nil"/>
              </w:pBdr>
              <w:spacing w:line="259" w:lineRule="auto"/>
              <w:jc w:val="both"/>
              <w:rPr>
                <w:color w:val="000000"/>
              </w:rPr>
            </w:pPr>
            <w:r w:rsidRPr="005C1FDF">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5E8F" w:rsidRPr="005C1FDF" w:rsidRDefault="00625E8F" w:rsidP="00625E8F">
            <w:pPr>
              <w:widowControl w:val="0"/>
              <w:numPr>
                <w:ilvl w:val="0"/>
                <w:numId w:val="15"/>
              </w:numPr>
              <w:pBdr>
                <w:top w:val="nil"/>
                <w:left w:val="nil"/>
                <w:bottom w:val="nil"/>
                <w:right w:val="nil"/>
                <w:between w:val="nil"/>
              </w:pBdr>
              <w:spacing w:line="259" w:lineRule="auto"/>
              <w:jc w:val="both"/>
              <w:rPr>
                <w:color w:val="000000"/>
              </w:rPr>
            </w:pPr>
            <w:r w:rsidRPr="005C1FDF">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25E8F" w:rsidRPr="005C1FDF" w:rsidRDefault="00625E8F" w:rsidP="00625E8F">
            <w:pPr>
              <w:widowControl w:val="0"/>
              <w:numPr>
                <w:ilvl w:val="0"/>
                <w:numId w:val="15"/>
              </w:numPr>
              <w:pBdr>
                <w:top w:val="nil"/>
                <w:left w:val="nil"/>
                <w:bottom w:val="nil"/>
                <w:right w:val="nil"/>
                <w:between w:val="nil"/>
              </w:pBdr>
              <w:spacing w:after="160" w:line="259" w:lineRule="auto"/>
              <w:jc w:val="both"/>
              <w:rPr>
                <w:color w:val="000000"/>
              </w:rPr>
            </w:pPr>
            <w:r w:rsidRPr="005C1FDF">
              <w:rPr>
                <w:color w:val="000000"/>
              </w:rPr>
              <w:t>отримання учасником державної допомоги згідно із законодавством.</w:t>
            </w:r>
          </w:p>
          <w:p w:rsidR="00625E8F" w:rsidRPr="005C1FDF" w:rsidRDefault="00625E8F" w:rsidP="00625E8F">
            <w:pPr>
              <w:widowControl w:val="0"/>
              <w:shd w:val="clear" w:color="auto" w:fill="FFFFFF"/>
              <w:jc w:val="both"/>
            </w:pPr>
            <w:r w:rsidRPr="005C1FD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C1FDF">
              <w:t>м Особливостей</w:t>
            </w:r>
            <w:r w:rsidRPr="005C1FDF">
              <w:rPr>
                <w:color w:val="000000"/>
              </w:rPr>
              <w:t>.</w:t>
            </w:r>
          </w:p>
          <w:p w:rsidR="00625E8F" w:rsidRPr="005C1FDF" w:rsidRDefault="00625E8F" w:rsidP="00625E8F">
            <w:pPr>
              <w:widowControl w:val="0"/>
              <w:jc w:val="both"/>
            </w:pPr>
            <w:r w:rsidRPr="005C1FD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5E8F" w:rsidRPr="005C1FDF" w:rsidRDefault="00625E8F" w:rsidP="00625E8F">
            <w:pPr>
              <w:widowControl w:val="0"/>
              <w:jc w:val="both"/>
            </w:pPr>
            <w:r w:rsidRPr="005C1FDF">
              <w:t xml:space="preserve">У разі отримання достовірної інформації про невідповідність переможця процедури закупівлі вимогам кваліфікаційних критеріїв </w:t>
            </w:r>
            <w:r w:rsidRPr="005C1FDF">
              <w:rPr>
                <w:i/>
              </w:rPr>
              <w:t>(якщо такі вимагались)</w:t>
            </w:r>
            <w:r w:rsidRPr="005C1FDF">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sidRPr="005C1FDF">
              <w:lastRenderedPageBreak/>
              <w:t>згідно пункту 41 Особливостей.</w:t>
            </w:r>
          </w:p>
          <w:p w:rsidR="00625E8F" w:rsidRPr="005C1FDF" w:rsidRDefault="00625E8F" w:rsidP="00625E8F">
            <w:pPr>
              <w:pStyle w:val="a5"/>
              <w:tabs>
                <w:tab w:val="clear" w:pos="4677"/>
                <w:tab w:val="clear" w:pos="9355"/>
                <w:tab w:val="left" w:pos="1260"/>
                <w:tab w:val="left" w:pos="1980"/>
              </w:tabs>
              <w:jc w:val="both"/>
            </w:pPr>
          </w:p>
          <w:p w:rsidR="00625E8F" w:rsidRPr="005C1FDF" w:rsidRDefault="00625E8F" w:rsidP="00625E8F">
            <w:pPr>
              <w:jc w:val="both"/>
            </w:pPr>
            <w:bookmarkStart w:id="2" w:name="n487"/>
            <w:bookmarkEnd w:id="2"/>
          </w:p>
          <w:p w:rsidR="00625E8F" w:rsidRPr="005C1FDF" w:rsidRDefault="00625E8F" w:rsidP="00625E8F">
            <w:pPr>
              <w:widowControl w:val="0"/>
              <w:spacing w:line="228" w:lineRule="auto"/>
              <w:jc w:val="both"/>
            </w:pPr>
            <w:r w:rsidRPr="005C1FDF">
              <w:t xml:space="preserve">Якщо замовником під час розгляду тендерної пропозиції учасника процедури закупівлі виявлено невідповідності </w:t>
            </w:r>
            <w:r w:rsidRPr="005C1FDF">
              <w:rPr>
                <w:b/>
              </w:rPr>
              <w:t>в інформації та/або документах,</w:t>
            </w:r>
            <w:r w:rsidRPr="005C1FDF">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C1FDF">
              <w:rPr>
                <w:b/>
              </w:rPr>
              <w:t xml:space="preserve">не може бути меншим ніж два робочі дні </w:t>
            </w:r>
            <w:r w:rsidRPr="005C1FDF">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5E8F" w:rsidRPr="005C1FDF" w:rsidRDefault="00625E8F" w:rsidP="00625E8F">
            <w:pPr>
              <w:widowControl w:val="0"/>
              <w:shd w:val="clear" w:color="auto" w:fill="FFFFFF"/>
              <w:spacing w:line="228" w:lineRule="auto"/>
              <w:jc w:val="both"/>
            </w:pPr>
            <w:r w:rsidRPr="005C1FDF">
              <w:rPr>
                <w:b/>
              </w:rPr>
              <w:t>Під невідповідністю</w:t>
            </w:r>
            <w:r w:rsidRPr="005C1FDF">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C1FDF">
              <w:rPr>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C1FDF">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5E8F" w:rsidRPr="005C1FDF" w:rsidRDefault="00625E8F" w:rsidP="00625E8F">
            <w:pPr>
              <w:widowControl w:val="0"/>
              <w:shd w:val="clear" w:color="auto" w:fill="FFFFFF"/>
              <w:spacing w:line="228" w:lineRule="auto"/>
              <w:jc w:val="both"/>
            </w:pPr>
            <w:r w:rsidRPr="005C1FDF">
              <w:rPr>
                <w:b/>
              </w:rPr>
              <w:t>Невідповідністю</w:t>
            </w:r>
            <w:r w:rsidRPr="005C1FDF">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C1FDF">
              <w:rPr>
                <w:b/>
              </w:rPr>
              <w:t>вважаються помилки, виправлення яких не призводить до зміни предмета закупівлі, запропонованого учасником</w:t>
            </w:r>
            <w:r w:rsidRPr="005C1FDF">
              <w:t xml:space="preserve"> процедури закупівлі у складі його тендерної пропозиції, найменування товару, марки, моделі тощо.</w:t>
            </w:r>
          </w:p>
          <w:p w:rsidR="00625E8F" w:rsidRPr="005C1FDF" w:rsidRDefault="00625E8F" w:rsidP="00625E8F">
            <w:pPr>
              <w:widowControl w:val="0"/>
              <w:spacing w:line="228" w:lineRule="auto"/>
              <w:jc w:val="both"/>
            </w:pPr>
            <w:r w:rsidRPr="005C1FD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5E8F" w:rsidRPr="005C1FDF" w:rsidRDefault="00625E8F" w:rsidP="00625E8F">
            <w:pPr>
              <w:widowControl w:val="0"/>
              <w:jc w:val="both"/>
            </w:pPr>
            <w:r w:rsidRPr="005C1FD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1FDF">
              <w:rPr>
                <w:b/>
                <w:i/>
              </w:rPr>
              <w:t>протягом 24 годин</w:t>
            </w:r>
            <w:r w:rsidRPr="005C1FDF">
              <w:t xml:space="preserve">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pStyle w:val="a5"/>
              <w:tabs>
                <w:tab w:val="clear" w:pos="4677"/>
                <w:tab w:val="clear" w:pos="9355"/>
                <w:tab w:val="left" w:pos="1260"/>
                <w:tab w:val="left" w:pos="1980"/>
              </w:tabs>
              <w:jc w:val="both"/>
              <w:rPr>
                <w:lang w:eastAsia="uk-UA"/>
              </w:rPr>
            </w:pPr>
            <w:r w:rsidRPr="005C1FDF">
              <w:t>Замовник розглядає подані тендерні пропозиції з урахуванням виправлення або невиправлення учасниками виявлених невідповідностей.</w:t>
            </w:r>
          </w:p>
          <w:p w:rsidR="00625E8F" w:rsidRPr="005C1FDF" w:rsidRDefault="00625E8F" w:rsidP="00625E8F">
            <w:pPr>
              <w:pStyle w:val="a5"/>
              <w:tabs>
                <w:tab w:val="left" w:pos="1260"/>
                <w:tab w:val="left" w:pos="1980"/>
              </w:tabs>
              <w:jc w:val="both"/>
              <w:rPr>
                <w:color w:val="538135" w:themeColor="accent6" w:themeShade="BF"/>
              </w:rPr>
            </w:pPr>
          </w:p>
        </w:tc>
      </w:tr>
      <w:tr w:rsidR="00625E8F" w:rsidRPr="005C1FDF" w:rsidTr="00977502">
        <w:tc>
          <w:tcPr>
            <w:tcW w:w="2423" w:type="dxa"/>
            <w:vAlign w:val="center"/>
          </w:tcPr>
          <w:p w:rsidR="00625E8F" w:rsidRPr="005C1FDF" w:rsidRDefault="00625E8F" w:rsidP="00625E8F">
            <w:pPr>
              <w:pStyle w:val="af6"/>
              <w:rPr>
                <w:lang w:val="uk-UA"/>
              </w:rPr>
            </w:pPr>
            <w:r w:rsidRPr="005C1FDF">
              <w:rPr>
                <w:lang w:val="uk-UA"/>
              </w:rPr>
              <w:lastRenderedPageBreak/>
              <w:t>3. Інша інформація</w:t>
            </w:r>
          </w:p>
        </w:tc>
        <w:tc>
          <w:tcPr>
            <w:tcW w:w="7585" w:type="dxa"/>
            <w:gridSpan w:val="2"/>
          </w:tcPr>
          <w:p w:rsidR="00625E8F" w:rsidRDefault="00625E8F" w:rsidP="00625E8F">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w:t>
            </w:r>
          </w:p>
          <w:p w:rsidR="00625E8F" w:rsidRPr="00916E8F" w:rsidRDefault="00625E8F" w:rsidP="00625E8F">
            <w:pPr>
              <w:shd w:val="clear" w:color="auto" w:fill="FFFFFF" w:themeFill="background1"/>
              <w:ind w:left="142" w:right="108"/>
              <w:jc w:val="both"/>
            </w:pPr>
            <w:r w:rsidRPr="00916E8F">
              <w:t>- інформаційну довідку з Єдиного державного реєстру осіб, які вчинили корупційні або пов’язані з корупцією правопорушення, що містить інформацію про те, що</w:t>
            </w:r>
            <w:r w:rsidRPr="00F049F2">
              <w:t xml:space="preserve"> </w:t>
            </w:r>
            <w:r w:rsidRPr="00916E8F">
              <w:t xml:space="preserve">відомості про юридичну особу, яка є учасником процедури закупівлі, не внесено до Єдиного державного </w:t>
            </w:r>
            <w:r w:rsidRPr="00916E8F">
              <w:lastRenderedPageBreak/>
              <w:t>реєстру осіб, які вчинили корупційні або пов’язані з корупцією правопорушення.</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Default="00625E8F" w:rsidP="00625E8F">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p w:rsidR="00625E8F" w:rsidRPr="00916E8F" w:rsidRDefault="00625E8F" w:rsidP="00625E8F">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Default="00625E8F" w:rsidP="00625E8F">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625E8F" w:rsidRPr="00916E8F" w:rsidRDefault="00625E8F" w:rsidP="00625E8F">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18" w:history="1">
              <w:r w:rsidRPr="00916E8F">
                <w:t>https://vytiah.mvs.gov.ua/app/landing</w:t>
              </w:r>
            </w:hyperlink>
            <w:r w:rsidRPr="00916E8F">
              <w:t>.</w:t>
            </w:r>
          </w:p>
          <w:p w:rsidR="00625E8F" w:rsidRPr="00916E8F" w:rsidRDefault="00625E8F" w:rsidP="00625E8F">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19" w:history="1">
              <w:r w:rsidRPr="00916E8F">
                <w:t>https://vytiah.mvs.gov.ua/app/checkStatus</w:t>
              </w:r>
            </w:hyperlink>
            <w:r w:rsidRPr="00916E8F">
              <w:t>.</w:t>
            </w:r>
          </w:p>
          <w:p w:rsidR="00625E8F" w:rsidRPr="00916E8F" w:rsidRDefault="00625E8F" w:rsidP="00625E8F">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625E8F" w:rsidRPr="00916E8F" w:rsidRDefault="00625E8F" w:rsidP="00625E8F">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w:t>
            </w:r>
            <w:r w:rsidRPr="00916E8F">
              <w:lastRenderedPageBreak/>
              <w:t>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Pr="00916E8F" w:rsidRDefault="00625E8F" w:rsidP="00625E8F">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25E8F" w:rsidRPr="00916E8F" w:rsidRDefault="00625E8F" w:rsidP="00625E8F">
            <w:pPr>
              <w:shd w:val="clear" w:color="auto" w:fill="FFFFFF" w:themeFill="background1"/>
              <w:spacing w:line="0" w:lineRule="atLeast"/>
              <w:ind w:left="142" w:right="108"/>
              <w:jc w:val="both"/>
            </w:pPr>
            <w:r w:rsidRPr="00916E8F">
              <w:t>або</w:t>
            </w:r>
          </w:p>
          <w:p w:rsidR="00625E8F" w:rsidRPr="00916E8F" w:rsidRDefault="00625E8F" w:rsidP="00625E8F">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625E8F" w:rsidRPr="00916E8F" w:rsidRDefault="00625E8F" w:rsidP="00625E8F">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25E8F" w:rsidRDefault="00625E8F" w:rsidP="00625E8F">
            <w:pPr>
              <w:suppressAutoHyphens/>
              <w:jc w:val="both"/>
            </w:pPr>
          </w:p>
          <w:p w:rsidR="00625E8F" w:rsidRDefault="00625E8F" w:rsidP="00625E8F">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25E8F" w:rsidRPr="00916E8F" w:rsidRDefault="00625E8F" w:rsidP="00625E8F">
            <w:pPr>
              <w:suppressAutoHyphens/>
              <w:jc w:val="both"/>
            </w:pPr>
            <w:r w:rsidRPr="00916E8F">
              <w:t xml:space="preserve">Документи, що підтверджують відсутність підстав, визначених </w:t>
            </w:r>
            <w:hyperlink r:id="rId20" w:anchor="n1264" w:history="1">
              <w:r w:rsidRPr="00916E8F">
                <w:t xml:space="preserve">пунктами </w:t>
              </w:r>
            </w:hyperlink>
            <w:r w:rsidRPr="00916E8F">
              <w:t xml:space="preserve"> 3, </w:t>
            </w:r>
            <w:hyperlink r:id="rId21" w:anchor="n1267" w:history="1">
              <w:r w:rsidRPr="00916E8F">
                <w:t>5</w:t>
              </w:r>
            </w:hyperlink>
            <w:r w:rsidRPr="00916E8F">
              <w:t>, </w:t>
            </w:r>
            <w:hyperlink r:id="rId22" w:anchor="n1268" w:history="1">
              <w:r w:rsidRPr="00916E8F">
                <w:t>6</w:t>
              </w:r>
            </w:hyperlink>
            <w:r w:rsidRPr="00916E8F">
              <w:t>,</w:t>
            </w:r>
            <w:r>
              <w:t xml:space="preserve"> і 12 </w:t>
            </w:r>
            <w:hyperlink r:id="rId23" w:anchor="n1275" w:history="1">
              <w:r w:rsidRPr="00916E8F">
                <w:t> частини 1</w:t>
              </w:r>
            </w:hyperlink>
            <w:r w:rsidRPr="00916E8F">
              <w:t> та </w:t>
            </w:r>
            <w:hyperlink r:id="rId24" w:anchor="n1276" w:history="1">
              <w:r w:rsidRPr="00916E8F">
                <w:t>частиною 2</w:t>
              </w:r>
            </w:hyperlink>
            <w:r w:rsidRPr="00916E8F">
              <w:t xml:space="preserve"> статті 17 Закону, вважатимуться не наданими переможцем процедури закупівлі, у разі :</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625E8F" w:rsidRPr="00B53D64" w:rsidRDefault="00625E8F" w:rsidP="00625E8F">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5" w:anchor="n1261" w:history="1">
              <w:r w:rsidRPr="00B53D64">
                <w:t>статтею 17</w:t>
              </w:r>
            </w:hyperlink>
            <w:r w:rsidRPr="00B53D64">
              <w:t xml:space="preserve"> Закону.</w:t>
            </w:r>
          </w:p>
          <w:p w:rsidR="00625E8F" w:rsidRPr="00B53D64" w:rsidRDefault="00625E8F" w:rsidP="00625E8F">
            <w:pPr>
              <w:pStyle w:val="a5"/>
              <w:tabs>
                <w:tab w:val="clear" w:pos="4677"/>
                <w:tab w:val="clear" w:pos="9355"/>
                <w:tab w:val="left" w:pos="1260"/>
                <w:tab w:val="left" w:pos="1980"/>
              </w:tabs>
              <w:jc w:val="both"/>
            </w:pPr>
          </w:p>
          <w:p w:rsidR="00625E8F" w:rsidRPr="00B53D64" w:rsidRDefault="00625E8F" w:rsidP="00625E8F">
            <w:pPr>
              <w:pStyle w:val="a5"/>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закупівель </w:t>
            </w:r>
            <w:r w:rsidRPr="00B53D64">
              <w:tab/>
              <w:t>цінову пропозицію за результатами проведеного електронного аукціону, оформлену згідно з вимогами Додатку №3.2.</w:t>
            </w:r>
          </w:p>
          <w:p w:rsidR="00625E8F" w:rsidRPr="00B53D64" w:rsidRDefault="00625E8F" w:rsidP="00625E8F">
            <w:pPr>
              <w:pStyle w:val="a5"/>
              <w:tabs>
                <w:tab w:val="left" w:pos="1260"/>
                <w:tab w:val="left" w:pos="1980"/>
              </w:tabs>
              <w:jc w:val="both"/>
            </w:pPr>
            <w:r w:rsidRPr="00B53D64">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625E8F" w:rsidRPr="00B53D64" w:rsidRDefault="00625E8F" w:rsidP="00625E8F">
            <w:pPr>
              <w:pStyle w:val="a5"/>
              <w:tabs>
                <w:tab w:val="left" w:pos="1260"/>
                <w:tab w:val="left" w:pos="1980"/>
              </w:tabs>
              <w:jc w:val="both"/>
            </w:pPr>
            <w:r w:rsidRPr="00B53D64">
              <w:t xml:space="preserve">Замовником допускається крок розбіжності між екранною формою електронної системи закупівель та інформацією, зазначеною в ціновій </w:t>
            </w:r>
            <w:r w:rsidRPr="00B53D64">
              <w:lastRenderedPageBreak/>
              <w:t xml:space="preserve">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625E8F" w:rsidRPr="00B53D64" w:rsidRDefault="00625E8F" w:rsidP="00625E8F">
            <w:pPr>
              <w:pStyle w:val="a5"/>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625E8F" w:rsidRPr="00B53D64" w:rsidRDefault="00625E8F" w:rsidP="00625E8F">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625E8F" w:rsidRPr="00B53D64" w:rsidRDefault="00625E8F" w:rsidP="00625E8F">
            <w:pPr>
              <w:pStyle w:val="a5"/>
              <w:tabs>
                <w:tab w:val="left" w:pos="1260"/>
                <w:tab w:val="left" w:pos="1980"/>
              </w:tabs>
              <w:jc w:val="both"/>
            </w:pPr>
          </w:p>
          <w:p w:rsidR="00625E8F" w:rsidRPr="00B53D64" w:rsidRDefault="00625E8F" w:rsidP="00625E8F">
            <w:pPr>
              <w:pStyle w:val="a5"/>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ціни без ПДВ.</w:t>
            </w:r>
          </w:p>
          <w:p w:rsidR="00625E8F" w:rsidRPr="00B53D64" w:rsidRDefault="00625E8F" w:rsidP="00625E8F">
            <w:pPr>
              <w:pStyle w:val="a5"/>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625E8F" w:rsidRPr="00B53D64" w:rsidRDefault="00625E8F" w:rsidP="00625E8F">
            <w:pPr>
              <w:pStyle w:val="a5"/>
              <w:tabs>
                <w:tab w:val="left" w:pos="1260"/>
                <w:tab w:val="left" w:pos="1980"/>
              </w:tabs>
              <w:jc w:val="both"/>
            </w:pPr>
          </w:p>
          <w:p w:rsidR="00625E8F" w:rsidRPr="00B53D64" w:rsidRDefault="00625E8F" w:rsidP="00625E8F">
            <w:pPr>
              <w:pStyle w:val="a5"/>
              <w:tabs>
                <w:tab w:val="left" w:pos="1260"/>
                <w:tab w:val="left" w:pos="1980"/>
              </w:tabs>
              <w:jc w:val="both"/>
            </w:pPr>
            <w:r w:rsidRPr="00B53D64">
              <w:t>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625E8F" w:rsidRPr="00B53D64" w:rsidRDefault="00625E8F" w:rsidP="00625E8F">
            <w:pPr>
              <w:spacing w:line="259" w:lineRule="auto"/>
              <w:jc w:val="both"/>
              <w:rPr>
                <w:rFonts w:eastAsia="Calibri"/>
              </w:rPr>
            </w:pPr>
          </w:p>
          <w:p w:rsidR="00625E8F" w:rsidRPr="00B53D64" w:rsidRDefault="00625E8F" w:rsidP="00625E8F">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625E8F" w:rsidRPr="00B53D64"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625E8F" w:rsidRPr="00B53D64" w:rsidRDefault="00625E8F" w:rsidP="00625E8F">
            <w:pPr>
              <w:spacing w:line="259" w:lineRule="auto"/>
              <w:jc w:val="both"/>
              <w:rPr>
                <w:rFonts w:eastAsia="Calibri"/>
              </w:rPr>
            </w:pPr>
          </w:p>
          <w:p w:rsidR="00625E8F" w:rsidRPr="00B53D64" w:rsidRDefault="00625E8F" w:rsidP="00625E8F">
            <w:pPr>
              <w:spacing w:line="259" w:lineRule="auto"/>
              <w:jc w:val="both"/>
              <w:rPr>
                <w:color w:val="FF0000"/>
              </w:rPr>
            </w:pPr>
            <w:r w:rsidRPr="00B53D64">
              <w:rPr>
                <w:rFonts w:eastAsia="Calibri"/>
              </w:rPr>
              <w:lastRenderedPageBreak/>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625E8F" w:rsidRPr="00B53D64"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625E8F" w:rsidRPr="00B53D64"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625E8F" w:rsidRPr="00B53D64" w:rsidRDefault="00625E8F" w:rsidP="00625E8F">
            <w:pPr>
              <w:pStyle w:val="HTML"/>
              <w:tabs>
                <w:tab w:val="clear" w:pos="916"/>
                <w:tab w:val="clear" w:pos="1832"/>
                <w:tab w:val="num" w:pos="1352"/>
                <w:tab w:val="num" w:pos="2911"/>
              </w:tabs>
              <w:jc w:val="both"/>
              <w:rPr>
                <w:rFonts w:ascii="Times New Roman" w:hAnsi="Times New Roman"/>
                <w:sz w:val="24"/>
                <w:lang w:eastAsia="uk-UA"/>
              </w:rPr>
            </w:pPr>
          </w:p>
          <w:p w:rsidR="00625E8F" w:rsidRPr="00B53D64" w:rsidRDefault="00625E8F" w:rsidP="00625E8F">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625E8F" w:rsidRPr="00B53D64" w:rsidRDefault="00625E8F" w:rsidP="00625E8F">
            <w:pPr>
              <w:pStyle w:val="HTML"/>
              <w:tabs>
                <w:tab w:val="clear" w:pos="916"/>
                <w:tab w:val="clear" w:pos="1832"/>
                <w:tab w:val="num" w:pos="1352"/>
                <w:tab w:val="num" w:pos="2911"/>
              </w:tabs>
              <w:jc w:val="both"/>
              <w:rPr>
                <w:rFonts w:ascii="Times New Roman" w:hAnsi="Times New Roman"/>
                <w:sz w:val="24"/>
                <w:lang w:eastAsia="uk-UA"/>
              </w:rPr>
            </w:pP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625E8F" w:rsidRPr="00B53D64" w:rsidRDefault="00625E8F" w:rsidP="00625E8F">
            <w:pPr>
              <w:pStyle w:val="HTML"/>
              <w:tabs>
                <w:tab w:val="clear" w:pos="916"/>
                <w:tab w:val="clear" w:pos="1832"/>
                <w:tab w:val="num" w:pos="1260"/>
              </w:tabs>
              <w:jc w:val="both"/>
              <w:rPr>
                <w:rFonts w:ascii="Times New Roman" w:hAnsi="Times New Roman"/>
                <w:color w:val="00B0F0"/>
                <w:sz w:val="24"/>
              </w:rPr>
            </w:pPr>
          </w:p>
          <w:p w:rsidR="00625E8F" w:rsidRPr="00B53D64" w:rsidRDefault="00625E8F" w:rsidP="00625E8F">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w:t>
            </w:r>
            <w:r w:rsidRPr="00B53D64">
              <w:rPr>
                <w:rFonts w:ascii="Times New Roman" w:hAnsi="Times New Roman"/>
                <w:sz w:val="24"/>
              </w:rPr>
              <w:lastRenderedPageBreak/>
              <w:t>систему закупівель електронні кольорові копії з сканованих паперових оригіналів):</w:t>
            </w:r>
          </w:p>
          <w:p w:rsidR="00625E8F" w:rsidRPr="00B53D64"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625E8F" w:rsidRPr="00B53D64" w:rsidRDefault="00625E8F" w:rsidP="00625E8F">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625E8F" w:rsidRPr="00EE63B2" w:rsidRDefault="00625E8F" w:rsidP="00625E8F">
            <w:pPr>
              <w:pStyle w:val="afd"/>
              <w:shd w:val="clear" w:color="auto" w:fill="FFFFFF" w:themeFill="background1"/>
              <w:spacing w:line="240" w:lineRule="auto"/>
              <w:ind w:left="0"/>
              <w:jc w:val="both"/>
              <w:rPr>
                <w:rFonts w:ascii="Times New Roman" w:hAnsi="Times New Roman"/>
                <w:i/>
                <w:sz w:val="20"/>
              </w:rPr>
            </w:pPr>
            <w:r w:rsidRPr="00B53D64">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625E8F" w:rsidRPr="00EE63B2" w:rsidRDefault="00625E8F" w:rsidP="00625E8F">
            <w:pPr>
              <w:shd w:val="clear" w:color="auto" w:fill="FFFFFF" w:themeFill="background1"/>
              <w:ind w:left="142" w:right="108"/>
              <w:jc w:val="both"/>
              <w:rPr>
                <w:b/>
                <w:i/>
                <w:color w:val="000000" w:themeColor="text1"/>
                <w:sz w:val="20"/>
                <w:szCs w:val="20"/>
                <w:lang w:eastAsia="uk-UA"/>
              </w:rPr>
            </w:pP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625E8F" w:rsidRPr="005C1FDF" w:rsidRDefault="00625E8F" w:rsidP="00625E8F">
            <w:pPr>
              <w:widowControl w:val="0"/>
              <w:spacing w:line="228" w:lineRule="auto"/>
              <w:jc w:val="both"/>
            </w:pPr>
            <w:r w:rsidRPr="005C1FDF">
              <w:t xml:space="preserve">1) </w:t>
            </w:r>
            <w:r w:rsidRPr="005C1FDF">
              <w:rPr>
                <w:b/>
              </w:rPr>
              <w:t>учасник процедури закупівлі</w:t>
            </w:r>
            <w:r w:rsidRPr="005C1FDF">
              <w:t>:</w:t>
            </w:r>
          </w:p>
          <w:p w:rsidR="00625E8F" w:rsidRPr="005C1FDF" w:rsidRDefault="00625E8F" w:rsidP="00625E8F">
            <w:pPr>
              <w:widowControl w:val="0"/>
              <w:spacing w:line="228" w:lineRule="auto"/>
              <w:jc w:val="both"/>
            </w:pPr>
            <w:r w:rsidRPr="005C1FD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25E8F" w:rsidRPr="005C1FDF" w:rsidRDefault="00625E8F" w:rsidP="00625E8F">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25E8F" w:rsidRPr="005C1FDF" w:rsidRDefault="00625E8F" w:rsidP="00625E8F">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625E8F" w:rsidRPr="005C1FDF" w:rsidRDefault="00625E8F" w:rsidP="00625E8F">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625E8F" w:rsidRPr="005C1FDF" w:rsidRDefault="00625E8F" w:rsidP="00625E8F">
            <w:pPr>
              <w:widowControl w:val="0"/>
              <w:jc w:val="both"/>
            </w:pPr>
            <w:r w:rsidRPr="005C1FDF">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w:t>
            </w:r>
            <w:r w:rsidRPr="005C1FDF">
              <w:lastRenderedPageBreak/>
              <w:t>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625E8F" w:rsidRPr="005C1FDF" w:rsidRDefault="00625E8F" w:rsidP="00625E8F">
            <w:pPr>
              <w:widowControl w:val="0"/>
              <w:pBdr>
                <w:top w:val="nil"/>
                <w:left w:val="nil"/>
                <w:bottom w:val="nil"/>
                <w:right w:val="nil"/>
                <w:between w:val="nil"/>
              </w:pBdr>
              <w:spacing w:line="228" w:lineRule="auto"/>
              <w:jc w:val="both"/>
            </w:pPr>
            <w:r w:rsidRPr="005C1FDF">
              <w:t>-є такою, строк дії якої закінчився;</w:t>
            </w:r>
          </w:p>
          <w:p w:rsidR="00625E8F" w:rsidRPr="005C1FDF" w:rsidRDefault="00625E8F" w:rsidP="00625E8F">
            <w:pPr>
              <w:widowControl w:val="0"/>
              <w:pBdr>
                <w:top w:val="nil"/>
                <w:left w:val="nil"/>
                <w:bottom w:val="nil"/>
                <w:right w:val="nil"/>
                <w:between w:val="nil"/>
              </w:pBdr>
              <w:spacing w:line="228" w:lineRule="auto"/>
              <w:jc w:val="both"/>
            </w:pPr>
            <w:r w:rsidRPr="005C1FD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625E8F" w:rsidRPr="005C1FDF" w:rsidRDefault="00625E8F" w:rsidP="00625E8F">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625E8F" w:rsidRPr="005C1FDF" w:rsidRDefault="00625E8F" w:rsidP="00625E8F">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25E8F" w:rsidRPr="005C1FDF" w:rsidRDefault="00625E8F" w:rsidP="00625E8F">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625E8F" w:rsidRPr="005C1FDF" w:rsidRDefault="00625E8F" w:rsidP="00625E8F">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5E8F" w:rsidRPr="005C1FDF" w:rsidRDefault="00625E8F" w:rsidP="00625E8F">
            <w:pPr>
              <w:widowControl w:val="0"/>
              <w:pBdr>
                <w:top w:val="nil"/>
                <w:left w:val="nil"/>
                <w:bottom w:val="nil"/>
                <w:right w:val="nil"/>
                <w:between w:val="nil"/>
              </w:pBdr>
              <w:spacing w:line="228" w:lineRule="auto"/>
              <w:jc w:val="both"/>
            </w:pPr>
            <w:r w:rsidRPr="005C1FDF">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Pr="005C1FDF">
              <w:lastRenderedPageBreak/>
              <w:t>або відшкодування збитків).</w:t>
            </w:r>
          </w:p>
          <w:p w:rsidR="00625E8F" w:rsidRPr="005C1FDF" w:rsidRDefault="00625E8F" w:rsidP="00625E8F">
            <w:pPr>
              <w:widowControl w:val="0"/>
              <w:jc w:val="both"/>
            </w:pPr>
            <w:r w:rsidRPr="005C1FD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5E8F" w:rsidRPr="005C1FDF" w:rsidRDefault="00625E8F" w:rsidP="00625E8F">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E8F" w:rsidRPr="005C1FDF" w:rsidTr="00082A73">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625E8F" w:rsidRPr="005C1FDF" w:rsidRDefault="00625E8F" w:rsidP="00625E8F">
            <w:pPr>
              <w:widowControl w:val="0"/>
              <w:jc w:val="both"/>
              <w:rPr>
                <w:b/>
              </w:rPr>
            </w:pPr>
            <w:bookmarkStart w:id="3" w:name="n1610"/>
            <w:bookmarkEnd w:id="3"/>
            <w:r w:rsidRPr="005C1FDF">
              <w:rPr>
                <w:b/>
              </w:rPr>
              <w:t>Замовник відміняє відкриті торги у разі:</w:t>
            </w:r>
          </w:p>
          <w:p w:rsidR="00625E8F" w:rsidRPr="005C1FDF" w:rsidRDefault="00625E8F" w:rsidP="00625E8F">
            <w:pPr>
              <w:widowControl w:val="0"/>
              <w:jc w:val="both"/>
            </w:pPr>
            <w:r w:rsidRPr="005C1FDF">
              <w:t>1) відсутності подальшої потреби в закупівлі товарів, робіт чи послуг;</w:t>
            </w:r>
          </w:p>
          <w:p w:rsidR="00625E8F" w:rsidRPr="005C1FDF" w:rsidRDefault="00625E8F" w:rsidP="00625E8F">
            <w:pPr>
              <w:widowControl w:val="0"/>
              <w:jc w:val="both"/>
            </w:pPr>
            <w:r w:rsidRPr="005C1FD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5E8F" w:rsidRPr="005C1FDF" w:rsidRDefault="00625E8F" w:rsidP="00625E8F">
            <w:pPr>
              <w:widowControl w:val="0"/>
              <w:jc w:val="both"/>
            </w:pPr>
            <w:r w:rsidRPr="005C1FDF">
              <w:t>3) скорочення обсягу видатків на здійснення закупівлі товарів, ро</w:t>
            </w:r>
            <w:r w:rsidRPr="005C1FDF">
              <w:rPr>
                <w:sz w:val="20"/>
                <w:szCs w:val="20"/>
              </w:rPr>
              <w:t>бі</w:t>
            </w:r>
            <w:r w:rsidRPr="005C1FDF">
              <w:t>т чи послуг;</w:t>
            </w:r>
          </w:p>
          <w:p w:rsidR="00625E8F" w:rsidRPr="005C1FDF" w:rsidRDefault="00625E8F" w:rsidP="00625E8F">
            <w:pPr>
              <w:widowControl w:val="0"/>
              <w:jc w:val="both"/>
            </w:pPr>
            <w:r w:rsidRPr="005C1FDF">
              <w:t>4) коли здійснення закупівлі стало неможливим внаслідок дії обставин непереборної сили.</w:t>
            </w:r>
          </w:p>
          <w:p w:rsidR="00625E8F" w:rsidRPr="005C1FDF" w:rsidRDefault="00625E8F" w:rsidP="00625E8F">
            <w:pPr>
              <w:widowControl w:val="0"/>
              <w:jc w:val="both"/>
            </w:pPr>
            <w:r w:rsidRPr="005C1FDF">
              <w:t xml:space="preserve">У разі відміни відкритих торгів замовник </w:t>
            </w:r>
            <w:r w:rsidRPr="005C1FDF">
              <w:rPr>
                <w:b/>
              </w:rPr>
              <w:t>протягом одного робочого дня</w:t>
            </w:r>
            <w:r w:rsidRPr="005C1FDF">
              <w:t xml:space="preserve"> з дати прийняття відповідного рішення зазначає в електронній системі закупівель підстави прийняття такого рішення.</w:t>
            </w:r>
          </w:p>
          <w:p w:rsidR="00625E8F" w:rsidRPr="005C1FDF" w:rsidRDefault="00625E8F" w:rsidP="00625E8F">
            <w:pPr>
              <w:widowControl w:val="0"/>
              <w:jc w:val="both"/>
              <w:rPr>
                <w:b/>
              </w:rPr>
            </w:pPr>
            <w:r w:rsidRPr="005C1FDF">
              <w:rPr>
                <w:b/>
              </w:rPr>
              <w:t>Відкриті торги автоматично відміняються електронною системою закупівель у разі:</w:t>
            </w:r>
          </w:p>
          <w:p w:rsidR="00625E8F" w:rsidRPr="005C1FDF" w:rsidRDefault="00625E8F" w:rsidP="00625E8F">
            <w:pPr>
              <w:widowControl w:val="0"/>
              <w:jc w:val="both"/>
            </w:pPr>
            <w:r w:rsidRPr="005C1FD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5E8F" w:rsidRPr="005C1FDF" w:rsidRDefault="00625E8F" w:rsidP="00625E8F">
            <w:pPr>
              <w:widowControl w:val="0"/>
              <w:jc w:val="both"/>
            </w:pPr>
            <w:r w:rsidRPr="005C1FDF">
              <w:t>2) неподання жодної тендерної пропозиції для участі у відкритих торгах у строк, установлений замовником згідно з цими особливостями.</w:t>
            </w:r>
          </w:p>
          <w:p w:rsidR="00625E8F" w:rsidRPr="005C1FDF" w:rsidRDefault="00625E8F" w:rsidP="00625E8F">
            <w:pPr>
              <w:widowControl w:val="0"/>
              <w:jc w:val="both"/>
            </w:pPr>
            <w:r w:rsidRPr="005C1FD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5E8F" w:rsidRPr="005C1FDF" w:rsidRDefault="00625E8F" w:rsidP="00625E8F">
            <w:pPr>
              <w:widowControl w:val="0"/>
              <w:jc w:val="both"/>
            </w:pPr>
            <w:r w:rsidRPr="005C1FDF">
              <w:t>Відкриті торги можуть бути відмінені частково (за лотом).</w:t>
            </w:r>
          </w:p>
          <w:p w:rsidR="00625E8F" w:rsidRPr="005C1FDF" w:rsidRDefault="00625E8F" w:rsidP="00625E8F">
            <w:pPr>
              <w:widowControl w:val="0"/>
              <w:jc w:val="both"/>
            </w:pPr>
            <w:r w:rsidRPr="005C1FD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C1FDF">
              <w:rPr>
                <w:color w:val="4A86E8"/>
              </w:rPr>
              <w:t>.</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2. Строк укладання договору</w:t>
            </w:r>
          </w:p>
        </w:tc>
        <w:tc>
          <w:tcPr>
            <w:tcW w:w="7585" w:type="dxa"/>
            <w:gridSpan w:val="2"/>
            <w:vAlign w:val="center"/>
          </w:tcPr>
          <w:p w:rsidR="00625E8F" w:rsidRPr="005C1FDF" w:rsidRDefault="00625E8F" w:rsidP="00625E8F">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w:t>
            </w:r>
            <w:r w:rsidRPr="005C1FDF">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625E8F" w:rsidRPr="005C1FDF" w:rsidRDefault="00625E8F" w:rsidP="00625E8F">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5E8F" w:rsidRPr="005C1FDF" w:rsidRDefault="00625E8F" w:rsidP="00625E8F">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3. Проект договору про закупівлю</w:t>
            </w:r>
          </w:p>
        </w:tc>
        <w:tc>
          <w:tcPr>
            <w:tcW w:w="7585" w:type="dxa"/>
            <w:gridSpan w:val="2"/>
            <w:vAlign w:val="center"/>
          </w:tcPr>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625E8F" w:rsidRPr="005C1FDF" w:rsidRDefault="00625E8F" w:rsidP="00625E8F">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4. Умови договору про закупівлю </w:t>
            </w:r>
          </w:p>
        </w:tc>
        <w:tc>
          <w:tcPr>
            <w:tcW w:w="7585" w:type="dxa"/>
            <w:gridSpan w:val="2"/>
            <w:vAlign w:val="center"/>
          </w:tcPr>
          <w:p w:rsidR="00625E8F" w:rsidRPr="005C1FDF" w:rsidRDefault="00625E8F" w:rsidP="00625E8F">
            <w:pPr>
              <w:widowControl w:val="0"/>
              <w:jc w:val="both"/>
            </w:pPr>
            <w:r w:rsidRPr="000E4457">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25E8F" w:rsidRPr="000E4457" w:rsidRDefault="00625E8F" w:rsidP="00625E8F">
            <w:pPr>
              <w:widowControl w:val="0"/>
              <w:jc w:val="both"/>
            </w:pPr>
            <w:r w:rsidRPr="000E445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5E8F" w:rsidRPr="000E4457" w:rsidRDefault="00625E8F" w:rsidP="00625E8F">
            <w:pPr>
              <w:widowControl w:val="0"/>
              <w:jc w:val="both"/>
            </w:pPr>
            <w:r w:rsidRPr="000E4457">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25E8F" w:rsidRPr="000E4457" w:rsidRDefault="00625E8F" w:rsidP="00625E8F">
            <w:pPr>
              <w:widowControl w:val="0"/>
              <w:numPr>
                <w:ilvl w:val="0"/>
                <w:numId w:val="16"/>
              </w:numPr>
              <w:jc w:val="both"/>
            </w:pPr>
            <w:r w:rsidRPr="000E4457">
              <w:t>визначення грошового еквівалента зобов’язання в іноземній валюті;</w:t>
            </w:r>
          </w:p>
          <w:p w:rsidR="00625E8F" w:rsidRPr="000E4457" w:rsidRDefault="00625E8F" w:rsidP="00625E8F">
            <w:pPr>
              <w:widowControl w:val="0"/>
              <w:numPr>
                <w:ilvl w:val="0"/>
                <w:numId w:val="17"/>
              </w:numPr>
              <w:jc w:val="both"/>
            </w:pPr>
            <w:r w:rsidRPr="000E4457">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25E8F" w:rsidRPr="000E4457" w:rsidRDefault="00625E8F" w:rsidP="00625E8F">
            <w:pPr>
              <w:pStyle w:val="HTML"/>
              <w:numPr>
                <w:ilvl w:val="0"/>
                <w:numId w:val="17"/>
              </w:numPr>
              <w:jc w:val="both"/>
              <w:rPr>
                <w:rFonts w:ascii="Times New Roman" w:hAnsi="Times New Roman"/>
                <w:sz w:val="24"/>
              </w:rPr>
            </w:pPr>
            <w:r w:rsidRPr="000E4457">
              <w:rPr>
                <w:rFonts w:ascii="Times New Roman" w:hAnsi="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5E8F" w:rsidRPr="000E4457" w:rsidRDefault="00625E8F" w:rsidP="00625E8F">
            <w:pPr>
              <w:spacing w:before="120"/>
              <w:ind w:firstLine="567"/>
              <w:jc w:val="both"/>
            </w:pPr>
            <w:r w:rsidRPr="000E4457">
              <w:t>1) зменшення обсягів закупівлі, зокрема з урахуванням фактичного обсягу видатків замовника;</w:t>
            </w:r>
          </w:p>
          <w:p w:rsidR="00625E8F" w:rsidRPr="000E4457" w:rsidRDefault="00625E8F" w:rsidP="00625E8F">
            <w:pPr>
              <w:spacing w:before="120"/>
              <w:ind w:firstLine="567"/>
              <w:jc w:val="both"/>
            </w:pPr>
            <w:r w:rsidRPr="000E445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0E4457">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5E8F" w:rsidRPr="000E4457" w:rsidRDefault="00625E8F" w:rsidP="00625E8F">
            <w:pPr>
              <w:spacing w:before="120"/>
              <w:ind w:firstLine="567"/>
              <w:jc w:val="both"/>
            </w:pPr>
            <w:r w:rsidRPr="000E4457">
              <w:t>3) покращення якості предмета закупівлі за умови, що таке покращення не призведе до збільшення суми, визначеної в договорі про закупівлю;</w:t>
            </w:r>
          </w:p>
          <w:p w:rsidR="00625E8F" w:rsidRPr="000E4457" w:rsidRDefault="00625E8F" w:rsidP="00625E8F">
            <w:pPr>
              <w:spacing w:before="120"/>
              <w:ind w:firstLine="567"/>
              <w:jc w:val="both"/>
            </w:pPr>
            <w:r w:rsidRPr="000E445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5E8F" w:rsidRPr="000E4457" w:rsidRDefault="00625E8F" w:rsidP="00625E8F">
            <w:pPr>
              <w:spacing w:before="120"/>
              <w:ind w:firstLine="567"/>
              <w:jc w:val="both"/>
            </w:pPr>
            <w:r w:rsidRPr="000E4457">
              <w:t>5) погодження зміни ціни в договорі про закупівлю в бік зменшення (без зміни кількості (обсягу) та якості товарів, робіт і послуг);</w:t>
            </w:r>
          </w:p>
          <w:p w:rsidR="00625E8F" w:rsidRPr="000E4457" w:rsidRDefault="00625E8F" w:rsidP="00625E8F">
            <w:pPr>
              <w:spacing w:before="120"/>
              <w:ind w:firstLine="567"/>
              <w:jc w:val="both"/>
            </w:pPr>
            <w:r w:rsidRPr="000E4457">
              <w:t xml:space="preserve">6) зміни ціни в договорі про закупівлю у зв’язку з зміною ставок податків і зборів та/або зміною умов щодо надання пільг з </w:t>
            </w:r>
            <w:r w:rsidRPr="000E4457">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5E8F" w:rsidRPr="000E4457" w:rsidRDefault="00625E8F" w:rsidP="00625E8F">
            <w:pPr>
              <w:spacing w:before="120"/>
              <w:ind w:firstLine="567"/>
              <w:jc w:val="both"/>
            </w:pPr>
            <w:r w:rsidRPr="000E4457">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5E8F" w:rsidRPr="000E4457" w:rsidRDefault="00625E8F" w:rsidP="00625E8F">
            <w:pPr>
              <w:spacing w:before="120"/>
              <w:ind w:firstLine="567"/>
              <w:jc w:val="both"/>
            </w:pPr>
            <w:r w:rsidRPr="000E4457">
              <w:t>8) зміни умов у зв’язку із застосуванням положень частини шостої статті 41 Закону.</w:t>
            </w:r>
          </w:p>
          <w:p w:rsidR="00625E8F" w:rsidRPr="005C1FDF" w:rsidRDefault="00625E8F" w:rsidP="00625E8F">
            <w:pPr>
              <w:pStyle w:val="a5"/>
              <w:tabs>
                <w:tab w:val="clear" w:pos="4677"/>
                <w:tab w:val="clear" w:pos="9355"/>
                <w:tab w:val="left" w:pos="1260"/>
                <w:tab w:val="left" w:pos="1980"/>
              </w:tabs>
              <w:jc w:val="both"/>
            </w:pPr>
            <w:r w:rsidRPr="000E445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5E8F" w:rsidRPr="005C1FDF" w:rsidRDefault="00625E8F" w:rsidP="00625E8F">
            <w:pPr>
              <w:pStyle w:val="a5"/>
              <w:tabs>
                <w:tab w:val="clear" w:pos="4677"/>
                <w:tab w:val="clear" w:pos="9355"/>
                <w:tab w:val="left" w:pos="1260"/>
                <w:tab w:val="left" w:pos="1980"/>
              </w:tabs>
              <w:jc w:val="both"/>
            </w:pPr>
            <w:r w:rsidRPr="005C1FDF">
              <w:t>Договір про закупівлю є нікчемним у разі:</w:t>
            </w:r>
          </w:p>
          <w:p w:rsidR="00625E8F" w:rsidRPr="000E4457" w:rsidRDefault="00625E8F" w:rsidP="00625E8F">
            <w:pPr>
              <w:spacing w:before="120"/>
              <w:ind w:firstLine="567"/>
              <w:jc w:val="both"/>
            </w:pPr>
            <w:r w:rsidRPr="000E4457">
              <w:t>1) коли замовник уклав договір про закупівлю з порушенням вимог, визначених пунктом 5 цих особливостей;</w:t>
            </w:r>
          </w:p>
          <w:p w:rsidR="00625E8F" w:rsidRPr="000E4457" w:rsidRDefault="00625E8F" w:rsidP="00625E8F">
            <w:pPr>
              <w:spacing w:before="120"/>
              <w:ind w:firstLine="567"/>
              <w:jc w:val="both"/>
            </w:pPr>
            <w:r w:rsidRPr="000E4457">
              <w:t>2) укладення договору про закупівлю з порушенням вимог пункту 18 цих особливостей;</w:t>
            </w:r>
          </w:p>
          <w:p w:rsidR="00625E8F" w:rsidRPr="000E4457" w:rsidRDefault="00625E8F" w:rsidP="00625E8F">
            <w:pPr>
              <w:spacing w:before="120"/>
              <w:ind w:firstLine="567"/>
              <w:jc w:val="both"/>
            </w:pPr>
            <w:r w:rsidRPr="000E4457">
              <w:t>3) укладення договору про закупівлю в період оскарження відкритих торгів відповідно до статті 18 Закону та цих особливостей;</w:t>
            </w:r>
          </w:p>
          <w:p w:rsidR="00625E8F" w:rsidRPr="000E4457" w:rsidRDefault="00625E8F" w:rsidP="00625E8F">
            <w:pPr>
              <w:spacing w:before="120"/>
              <w:ind w:firstLine="567"/>
              <w:jc w:val="both"/>
            </w:pPr>
            <w:r w:rsidRPr="000E4457">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w:t>
            </w:r>
            <w:r w:rsidRPr="000E4457">
              <w:lastRenderedPageBreak/>
              <w:t>органом оскарження відповідно до статті 18 Закону з урахуванням цих особливостей;</w:t>
            </w:r>
          </w:p>
          <w:p w:rsidR="00625E8F" w:rsidRPr="000E4457" w:rsidRDefault="00625E8F" w:rsidP="00625E8F">
            <w:pPr>
              <w:spacing w:before="120"/>
              <w:ind w:firstLine="567"/>
              <w:jc w:val="both"/>
            </w:pPr>
            <w:r w:rsidRPr="000E4457">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25E8F" w:rsidRPr="005C1FDF" w:rsidRDefault="00625E8F" w:rsidP="00625E8F">
            <w:pPr>
              <w:pStyle w:val="a5"/>
              <w:tabs>
                <w:tab w:val="clear" w:pos="4677"/>
                <w:tab w:val="clear" w:pos="9355"/>
                <w:tab w:val="left" w:pos="1260"/>
                <w:tab w:val="left" w:pos="1980"/>
              </w:tabs>
              <w:jc w:val="both"/>
            </w:pPr>
          </w:p>
        </w:tc>
      </w:tr>
      <w:tr w:rsidR="00625E8F" w:rsidRPr="005C1FDF" w:rsidTr="009870B4">
        <w:trPr>
          <w:trHeight w:val="530"/>
        </w:trPr>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5. Дії замовника при відмові переможця процедури закупівлі підписати договір про закупівлю</w:t>
            </w:r>
          </w:p>
        </w:tc>
        <w:tc>
          <w:tcPr>
            <w:tcW w:w="7585" w:type="dxa"/>
            <w:gridSpan w:val="2"/>
          </w:tcPr>
          <w:p w:rsidR="00625E8F" w:rsidRPr="000E4457" w:rsidRDefault="00625E8F" w:rsidP="00625E8F">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1966D7" w:rsidRPr="00561499" w:rsidRDefault="001966D7" w:rsidP="001966D7">
            <w:pPr>
              <w:pStyle w:val="a5"/>
              <w:tabs>
                <w:tab w:val="clear" w:pos="4677"/>
                <w:tab w:val="clear" w:pos="9355"/>
                <w:tab w:val="left" w:pos="1260"/>
                <w:tab w:val="left" w:pos="1980"/>
              </w:tabs>
              <w:jc w:val="both"/>
            </w:pPr>
            <w:r w:rsidRPr="00561499">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1966D7" w:rsidRPr="00561499" w:rsidRDefault="001966D7" w:rsidP="001966D7">
            <w:pPr>
              <w:jc w:val="both"/>
            </w:pPr>
            <w:r w:rsidRPr="00561499">
              <w:t xml:space="preserve">Розмір забезпечення виконання договору про закупівлю становить                           1 (один) % вартості договору. </w:t>
            </w:r>
          </w:p>
          <w:p w:rsidR="001966D7" w:rsidRPr="00561499" w:rsidRDefault="001966D7" w:rsidP="001966D7">
            <w:pPr>
              <w:widowControl w:val="0"/>
              <w:contextualSpacing/>
              <w:jc w:val="both"/>
            </w:pPr>
            <w:r w:rsidRPr="00561499">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1966D7" w:rsidRPr="00561499" w:rsidRDefault="001966D7" w:rsidP="001966D7">
            <w:pPr>
              <w:pStyle w:val="a3"/>
              <w:widowControl w:val="0"/>
              <w:contextualSpacing/>
              <w:jc w:val="both"/>
              <w:rPr>
                <w:sz w:val="24"/>
              </w:rPr>
            </w:pPr>
            <w:r w:rsidRPr="00561499">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1966D7" w:rsidRPr="00561499" w:rsidRDefault="001966D7" w:rsidP="001966D7">
            <w:pPr>
              <w:jc w:val="both"/>
            </w:pPr>
            <w:r w:rsidRPr="00561499">
              <w:t xml:space="preserve">Платіжне доручення подається одночасно з примірниками підписаного з боку учасника - переможця процедури закупівлі договору про закупівлю. </w:t>
            </w:r>
          </w:p>
          <w:p w:rsidR="001966D7" w:rsidRPr="00561499" w:rsidRDefault="001966D7" w:rsidP="001966D7">
            <w:pPr>
              <w:jc w:val="both"/>
            </w:pPr>
            <w:r w:rsidRPr="00561499">
              <w:t>Застава вноситься на поточний рахунок замовника, з зазначенням в платіжному дорученні:</w:t>
            </w:r>
          </w:p>
          <w:p w:rsidR="001966D7" w:rsidRPr="00082A73" w:rsidRDefault="001966D7" w:rsidP="001966D7">
            <w:pPr>
              <w:widowControl w:val="0"/>
              <w:contextualSpacing/>
              <w:jc w:val="both"/>
            </w:pPr>
            <w:r w:rsidRPr="00082A73">
              <w:t xml:space="preserve">отримувач - АТ «Прикарпаттяобленерго», код за ЄДРПОУ 00131564, </w:t>
            </w:r>
          </w:p>
          <w:p w:rsidR="001966D7" w:rsidRPr="00082A73" w:rsidRDefault="001966D7" w:rsidP="001966D7">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1966D7" w:rsidRPr="00561499" w:rsidRDefault="001966D7" w:rsidP="001966D7">
            <w:pPr>
              <w:jc w:val="both"/>
            </w:pPr>
            <w:r w:rsidRPr="00561499">
              <w:t>в графі «Призначення платежу»:</w:t>
            </w:r>
          </w:p>
          <w:p w:rsidR="001966D7" w:rsidRPr="00561499" w:rsidRDefault="001966D7" w:rsidP="001966D7">
            <w:pPr>
              <w:widowControl w:val="0"/>
              <w:contextualSpacing/>
              <w:jc w:val="both"/>
            </w:pPr>
            <w:r w:rsidRPr="00561499">
              <w:t xml:space="preserve">«Забезпечення виконання договору на закупівлю </w:t>
            </w:r>
            <w:r w:rsidR="00F77298">
              <w:t>костюмів</w:t>
            </w:r>
            <w:r>
              <w:rPr>
                <w:b/>
                <w:i/>
                <w:iCs/>
                <w:sz w:val="28"/>
                <w:szCs w:val="28"/>
              </w:rPr>
              <w:t xml:space="preserve">  </w:t>
            </w:r>
            <w:r w:rsidRPr="00561499">
              <w:t>без ПДВ».</w:t>
            </w:r>
          </w:p>
          <w:p w:rsidR="001966D7" w:rsidRPr="00561499" w:rsidRDefault="001966D7" w:rsidP="001966D7">
            <w:pPr>
              <w:pStyle w:val="a5"/>
              <w:tabs>
                <w:tab w:val="left" w:pos="1260"/>
                <w:tab w:val="left" w:pos="1980"/>
              </w:tabs>
              <w:jc w:val="both"/>
            </w:pPr>
            <w:r w:rsidRPr="00561499">
              <w:t>У разі якщо переможець закупівлі є нерезидентом, він може надати забезпечення виконання договору у національній грошовій одиниці України – гривні на суму 1 (один) % вартості договору в еквіваленті, що перерахована на дату оформлення застави за офіційним курсом Національного банку України.</w:t>
            </w:r>
          </w:p>
          <w:p w:rsidR="001966D7" w:rsidRPr="00561499" w:rsidRDefault="001966D7" w:rsidP="001966D7">
            <w:pPr>
              <w:pStyle w:val="a5"/>
              <w:tabs>
                <w:tab w:val="left" w:pos="1260"/>
                <w:tab w:val="left" w:pos="1980"/>
              </w:tabs>
              <w:jc w:val="both"/>
            </w:pPr>
          </w:p>
          <w:p w:rsidR="001966D7" w:rsidRPr="00561499" w:rsidRDefault="001966D7" w:rsidP="001966D7">
            <w:pPr>
              <w:pStyle w:val="a5"/>
              <w:tabs>
                <w:tab w:val="left" w:pos="1260"/>
                <w:tab w:val="left" w:pos="1980"/>
              </w:tabs>
              <w:jc w:val="both"/>
            </w:pPr>
            <w:r w:rsidRPr="00561499">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1966D7" w:rsidRPr="00561499" w:rsidRDefault="001966D7" w:rsidP="001966D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після виконання переможцем процедури закупівлі договору про закупівлю;</w:t>
            </w:r>
          </w:p>
          <w:p w:rsidR="001966D7" w:rsidRPr="00561499" w:rsidRDefault="001966D7" w:rsidP="001966D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1966D7" w:rsidRPr="00561499" w:rsidRDefault="001966D7" w:rsidP="001966D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у випадках, передбачених </w:t>
            </w:r>
            <w:hyperlink r:id="rId26" w:anchor="n1807" w:history="1">
              <w:r w:rsidRPr="00561499">
                <w:rPr>
                  <w:rFonts w:ascii="Times New Roman" w:hAnsi="Times New Roman"/>
                  <w:sz w:val="24"/>
                  <w:lang w:eastAsia="uk-UA"/>
                </w:rPr>
                <w:t>статтею 43</w:t>
              </w:r>
            </w:hyperlink>
            <w:r w:rsidRPr="00561499">
              <w:rPr>
                <w:rFonts w:ascii="Times New Roman" w:hAnsi="Times New Roman"/>
                <w:sz w:val="24"/>
                <w:lang w:eastAsia="uk-UA"/>
              </w:rPr>
              <w:t xml:space="preserve"> Закону;</w:t>
            </w:r>
          </w:p>
          <w:p w:rsidR="001966D7" w:rsidRPr="00561499" w:rsidRDefault="001966D7" w:rsidP="001966D7">
            <w:pPr>
              <w:pStyle w:val="HTML"/>
              <w:numPr>
                <w:ilvl w:val="0"/>
                <w:numId w:val="2"/>
              </w:numPr>
              <w:tabs>
                <w:tab w:val="clear" w:pos="916"/>
                <w:tab w:val="clear" w:pos="1832"/>
                <w:tab w:val="num" w:pos="252"/>
                <w:tab w:val="num" w:pos="299"/>
                <w:tab w:val="num" w:pos="1352"/>
                <w:tab w:val="num" w:pos="2911"/>
              </w:tabs>
              <w:ind w:left="16" w:hanging="16"/>
              <w:jc w:val="both"/>
            </w:pPr>
            <w:r w:rsidRPr="00561499">
              <w:rPr>
                <w:rFonts w:ascii="Times New Roman" w:hAnsi="Times New Roman"/>
                <w:sz w:val="24"/>
                <w:lang w:eastAsia="uk-UA"/>
              </w:rPr>
              <w:t>згідно з умовами</w:t>
            </w:r>
            <w:r w:rsidRPr="00561499">
              <w:rPr>
                <w:rFonts w:ascii="Times New Roman" w:hAnsi="Times New Roman"/>
                <w:sz w:val="24"/>
              </w:rPr>
              <w:t>, зазначеними в договорі про закупівлю.</w:t>
            </w:r>
          </w:p>
          <w:p w:rsidR="001966D7" w:rsidRPr="00561499" w:rsidRDefault="001966D7" w:rsidP="001966D7">
            <w:pPr>
              <w:pStyle w:val="17"/>
              <w:jc w:val="both"/>
              <w:rPr>
                <w:lang w:val="uk-UA"/>
              </w:rPr>
            </w:pPr>
          </w:p>
          <w:p w:rsidR="001966D7" w:rsidRPr="00561499" w:rsidRDefault="001966D7" w:rsidP="001966D7">
            <w:pPr>
              <w:pStyle w:val="17"/>
              <w:jc w:val="both"/>
              <w:rPr>
                <w:rFonts w:eastAsiaTheme="minorHAnsi"/>
                <w:lang w:val="uk-UA" w:eastAsia="en-US"/>
              </w:rPr>
            </w:pPr>
            <w:r w:rsidRPr="00561499">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561499">
              <w:rPr>
                <w:rFonts w:eastAsiaTheme="minorHAnsi"/>
                <w:lang w:val="uk-UA" w:eastAsia="en-US"/>
              </w:rPr>
              <w:t>.</w:t>
            </w:r>
          </w:p>
          <w:p w:rsidR="00625E8F" w:rsidRPr="005C1FDF" w:rsidRDefault="001966D7" w:rsidP="001966D7">
            <w:pPr>
              <w:pStyle w:val="a5"/>
              <w:tabs>
                <w:tab w:val="left" w:pos="1260"/>
                <w:tab w:val="left" w:pos="1980"/>
              </w:tabs>
              <w:jc w:val="both"/>
            </w:pPr>
            <w:r w:rsidRPr="00561499">
              <w:t>У разі невиконання або неналежного виконання переможцем процедури закупівлі своїх зобов’язань за договором про закупівлю (</w:t>
            </w:r>
            <w:r w:rsidRPr="00561499">
              <w:rPr>
                <w:color w:val="000000"/>
              </w:rPr>
              <w:t>як повністю так і частково)</w:t>
            </w:r>
            <w:r w:rsidRPr="00561499">
              <w:t>,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5C1FDF" w:rsidRDefault="00A702AA" w:rsidP="00A67519">
      <w:pPr>
        <w:pStyle w:val="HTML"/>
        <w:ind w:firstLine="540"/>
        <w:jc w:val="both"/>
        <w:rPr>
          <w:sz w:val="24"/>
        </w:rPr>
        <w:sectPr w:rsidR="00F02488" w:rsidRPr="005C1FDF" w:rsidSect="00082A73">
          <w:footerReference w:type="even" r:id="rId27"/>
          <w:footerReference w:type="default" r:id="rId28"/>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lastRenderedPageBreak/>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D71FC1" w:rsidRPr="00E336F0" w:rsidRDefault="00D71FC1" w:rsidP="00D71FC1">
      <w:pPr>
        <w:jc w:val="center"/>
        <w:rPr>
          <w:b/>
          <w:lang w:val="ru-RU"/>
        </w:rPr>
      </w:pPr>
      <w:r w:rsidRPr="00E336F0">
        <w:rPr>
          <w:b/>
          <w:lang w:val="ru-RU"/>
        </w:rPr>
        <w:t>ДОГОВІР</w:t>
      </w:r>
      <w:r w:rsidR="00200CAD">
        <w:rPr>
          <w:b/>
          <w:lang w:val="ru-RU"/>
        </w:rPr>
        <w:t xml:space="preserve"> (ПРОЕКТ)</w:t>
      </w:r>
      <w:r w:rsidRPr="00E336F0">
        <w:rPr>
          <w:b/>
          <w:lang w:val="ru-RU"/>
        </w:rPr>
        <w:t xml:space="preserve"> № _______</w:t>
      </w:r>
      <w:r w:rsidRPr="00E336F0">
        <w:rPr>
          <w:b/>
        </w:rPr>
        <w:t>/</w:t>
      </w:r>
      <w:r w:rsidRPr="00E336F0">
        <w:rPr>
          <w:b/>
          <w:lang w:val="ru-RU"/>
        </w:rPr>
        <w:t>__</w:t>
      </w:r>
    </w:p>
    <w:p w:rsidR="00D71FC1" w:rsidRPr="00E336F0" w:rsidRDefault="00D71FC1" w:rsidP="00D71FC1">
      <w:pPr>
        <w:jc w:val="center"/>
        <w:rPr>
          <w:b/>
          <w:lang w:val="ru-RU"/>
        </w:rPr>
      </w:pPr>
      <w:r w:rsidRPr="00E336F0">
        <w:rPr>
          <w:b/>
          <w:lang w:val="ru-RU"/>
        </w:rPr>
        <w:t>про закупівлю товарів</w:t>
      </w:r>
    </w:p>
    <w:p w:rsidR="00D71FC1" w:rsidRPr="00E336F0" w:rsidRDefault="00D71FC1" w:rsidP="00D71FC1">
      <w:pPr>
        <w:jc w:val="center"/>
        <w:rPr>
          <w:b/>
        </w:rPr>
      </w:pPr>
    </w:p>
    <w:p w:rsidR="006E655E" w:rsidRPr="00E336F0" w:rsidRDefault="006E655E" w:rsidP="006E655E">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proofErr w:type="gramEnd"/>
      <w:r w:rsidRPr="00E336F0">
        <w:rPr>
          <w:lang w:val="ru-RU"/>
        </w:rPr>
        <w:t>_ р.</w:t>
      </w:r>
    </w:p>
    <w:p w:rsidR="006E655E" w:rsidRPr="00E336F0" w:rsidRDefault="006E655E" w:rsidP="006E655E">
      <w:pPr>
        <w:jc w:val="center"/>
      </w:pPr>
    </w:p>
    <w:p w:rsidR="006E655E" w:rsidRPr="00E336F0" w:rsidRDefault="006E655E" w:rsidP="006E655E">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6E655E" w:rsidRPr="00E336F0" w:rsidRDefault="006E655E" w:rsidP="006E655E">
      <w:pPr>
        <w:jc w:val="both"/>
        <w:rPr>
          <w:lang w:val="ru-RU"/>
        </w:rPr>
      </w:pPr>
    </w:p>
    <w:p w:rsidR="006E655E" w:rsidRPr="00E336F0" w:rsidRDefault="006E655E" w:rsidP="006E655E">
      <w:pPr>
        <w:numPr>
          <w:ilvl w:val="0"/>
          <w:numId w:val="24"/>
        </w:numPr>
        <w:contextualSpacing/>
        <w:jc w:val="center"/>
        <w:rPr>
          <w:lang w:val="en-US"/>
        </w:rPr>
      </w:pPr>
      <w:r w:rsidRPr="00E336F0">
        <w:rPr>
          <w:b/>
          <w:lang w:val="ru-RU"/>
        </w:rPr>
        <w:t>ПРЕДМЕТ ДОГОВОРУ</w:t>
      </w:r>
    </w:p>
    <w:p w:rsidR="006E655E" w:rsidRPr="00E336F0" w:rsidRDefault="006E655E" w:rsidP="006E655E">
      <w:pPr>
        <w:numPr>
          <w:ilvl w:val="1"/>
          <w:numId w:val="24"/>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6E655E" w:rsidRPr="00E336F0" w:rsidRDefault="006E655E" w:rsidP="006E655E">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6E655E" w:rsidRPr="00E336F0" w:rsidTr="00CA7F00">
        <w:tc>
          <w:tcPr>
            <w:tcW w:w="426" w:type="dxa"/>
            <w:vAlign w:val="center"/>
          </w:tcPr>
          <w:p w:rsidR="006E655E" w:rsidRPr="007C175E" w:rsidRDefault="006E655E" w:rsidP="00CA7F00">
            <w:pPr>
              <w:jc w:val="center"/>
              <w:rPr>
                <w:b/>
                <w:sz w:val="20"/>
                <w:szCs w:val="20"/>
              </w:rPr>
            </w:pPr>
            <w:r w:rsidRPr="007C175E">
              <w:rPr>
                <w:b/>
                <w:sz w:val="20"/>
                <w:szCs w:val="20"/>
              </w:rPr>
              <w:t>№ п/п</w:t>
            </w:r>
          </w:p>
        </w:tc>
        <w:tc>
          <w:tcPr>
            <w:tcW w:w="3969" w:type="dxa"/>
            <w:vAlign w:val="center"/>
          </w:tcPr>
          <w:p w:rsidR="006E655E" w:rsidRPr="007C175E" w:rsidRDefault="006E655E" w:rsidP="00CA7F00">
            <w:pPr>
              <w:jc w:val="center"/>
              <w:rPr>
                <w:b/>
                <w:sz w:val="20"/>
                <w:szCs w:val="20"/>
              </w:rPr>
            </w:pPr>
            <w:r w:rsidRPr="007C175E">
              <w:rPr>
                <w:b/>
                <w:sz w:val="20"/>
                <w:szCs w:val="20"/>
              </w:rPr>
              <w:t>Найменування продукції,</w:t>
            </w:r>
          </w:p>
          <w:p w:rsidR="006E655E" w:rsidRPr="007C175E" w:rsidRDefault="006E655E" w:rsidP="00CA7F00">
            <w:pPr>
              <w:jc w:val="center"/>
              <w:rPr>
                <w:b/>
                <w:sz w:val="20"/>
                <w:szCs w:val="20"/>
              </w:rPr>
            </w:pPr>
            <w:r w:rsidRPr="007C175E">
              <w:rPr>
                <w:b/>
                <w:sz w:val="20"/>
                <w:szCs w:val="20"/>
              </w:rPr>
              <w:t>тип (марка)</w:t>
            </w:r>
          </w:p>
        </w:tc>
        <w:tc>
          <w:tcPr>
            <w:tcW w:w="708" w:type="dxa"/>
            <w:vAlign w:val="center"/>
          </w:tcPr>
          <w:p w:rsidR="006E655E" w:rsidRPr="007C175E" w:rsidRDefault="006E655E" w:rsidP="00CA7F00">
            <w:pPr>
              <w:jc w:val="center"/>
              <w:rPr>
                <w:b/>
                <w:sz w:val="20"/>
                <w:szCs w:val="20"/>
              </w:rPr>
            </w:pPr>
            <w:r w:rsidRPr="007C175E">
              <w:rPr>
                <w:b/>
                <w:sz w:val="20"/>
                <w:szCs w:val="20"/>
              </w:rPr>
              <w:t>Од. вим.</w:t>
            </w:r>
          </w:p>
        </w:tc>
        <w:tc>
          <w:tcPr>
            <w:tcW w:w="709" w:type="dxa"/>
            <w:vAlign w:val="center"/>
          </w:tcPr>
          <w:p w:rsidR="006E655E" w:rsidRPr="007C175E" w:rsidRDefault="006E655E" w:rsidP="00CA7F00">
            <w:pPr>
              <w:jc w:val="center"/>
              <w:rPr>
                <w:b/>
                <w:sz w:val="20"/>
                <w:szCs w:val="20"/>
              </w:rPr>
            </w:pPr>
            <w:r w:rsidRPr="007C175E">
              <w:rPr>
                <w:b/>
                <w:sz w:val="20"/>
                <w:szCs w:val="20"/>
              </w:rPr>
              <w:t>Кіль-кість</w:t>
            </w:r>
          </w:p>
        </w:tc>
        <w:tc>
          <w:tcPr>
            <w:tcW w:w="1276" w:type="dxa"/>
            <w:vAlign w:val="center"/>
          </w:tcPr>
          <w:p w:rsidR="006E655E" w:rsidRPr="007C175E" w:rsidRDefault="006E655E" w:rsidP="00CA7F00">
            <w:pPr>
              <w:rPr>
                <w:b/>
                <w:sz w:val="20"/>
                <w:szCs w:val="20"/>
              </w:rPr>
            </w:pPr>
            <w:r w:rsidRPr="007C175E">
              <w:rPr>
                <w:b/>
                <w:sz w:val="20"/>
                <w:szCs w:val="20"/>
              </w:rPr>
              <w:t>Ціна,грн., без  ПДВ /од.вим.</w:t>
            </w:r>
          </w:p>
        </w:tc>
        <w:tc>
          <w:tcPr>
            <w:tcW w:w="1276" w:type="dxa"/>
            <w:vAlign w:val="center"/>
          </w:tcPr>
          <w:p w:rsidR="006E655E" w:rsidRPr="007C175E" w:rsidRDefault="006E655E" w:rsidP="00CA7F00">
            <w:pPr>
              <w:rPr>
                <w:b/>
                <w:sz w:val="20"/>
                <w:szCs w:val="20"/>
              </w:rPr>
            </w:pPr>
            <w:r w:rsidRPr="007C175E">
              <w:rPr>
                <w:b/>
                <w:sz w:val="20"/>
                <w:szCs w:val="20"/>
              </w:rPr>
              <w:t>Вартість партії, грн. без ПДВ</w:t>
            </w:r>
          </w:p>
        </w:tc>
        <w:tc>
          <w:tcPr>
            <w:tcW w:w="1701" w:type="dxa"/>
            <w:vAlign w:val="center"/>
          </w:tcPr>
          <w:p w:rsidR="006E655E" w:rsidRPr="007C175E" w:rsidRDefault="006E655E" w:rsidP="00CA7F00">
            <w:pPr>
              <w:rPr>
                <w:b/>
                <w:sz w:val="20"/>
                <w:szCs w:val="20"/>
              </w:rPr>
            </w:pPr>
            <w:r w:rsidRPr="007C175E">
              <w:rPr>
                <w:b/>
                <w:sz w:val="20"/>
                <w:szCs w:val="20"/>
              </w:rPr>
              <w:t>Підприємство-виробник,кра-їна-виробник</w:t>
            </w:r>
          </w:p>
        </w:tc>
      </w:tr>
      <w:tr w:rsidR="006E655E" w:rsidRPr="00E336F0" w:rsidTr="00CA7F00">
        <w:tc>
          <w:tcPr>
            <w:tcW w:w="426" w:type="dxa"/>
            <w:vAlign w:val="center"/>
          </w:tcPr>
          <w:p w:rsidR="006E655E" w:rsidRPr="00E336F0" w:rsidRDefault="006E655E" w:rsidP="00CA7F00">
            <w:r w:rsidRPr="00E336F0">
              <w:t>1</w:t>
            </w:r>
          </w:p>
        </w:tc>
        <w:tc>
          <w:tcPr>
            <w:tcW w:w="3969" w:type="dxa"/>
            <w:vAlign w:val="center"/>
          </w:tcPr>
          <w:p w:rsidR="006E655E" w:rsidRPr="00E336F0" w:rsidRDefault="006E655E" w:rsidP="00CA7F00"/>
        </w:tc>
        <w:tc>
          <w:tcPr>
            <w:tcW w:w="708" w:type="dxa"/>
            <w:vAlign w:val="center"/>
          </w:tcPr>
          <w:p w:rsidR="006E655E" w:rsidRPr="00E336F0" w:rsidRDefault="006E655E" w:rsidP="00CA7F00"/>
        </w:tc>
        <w:tc>
          <w:tcPr>
            <w:tcW w:w="709" w:type="dxa"/>
            <w:vAlign w:val="center"/>
          </w:tcPr>
          <w:p w:rsidR="006E655E" w:rsidRPr="00E336F0" w:rsidRDefault="006E655E" w:rsidP="00CA7F00"/>
        </w:tc>
        <w:tc>
          <w:tcPr>
            <w:tcW w:w="1276" w:type="dxa"/>
            <w:vAlign w:val="center"/>
          </w:tcPr>
          <w:p w:rsidR="006E655E" w:rsidRPr="00E336F0" w:rsidRDefault="006E655E" w:rsidP="00CA7F00"/>
        </w:tc>
        <w:tc>
          <w:tcPr>
            <w:tcW w:w="1276" w:type="dxa"/>
            <w:vAlign w:val="center"/>
          </w:tcPr>
          <w:p w:rsidR="006E655E" w:rsidRPr="00E336F0" w:rsidRDefault="006E655E" w:rsidP="00CA7F00"/>
        </w:tc>
        <w:tc>
          <w:tcPr>
            <w:tcW w:w="1701" w:type="dxa"/>
            <w:vAlign w:val="center"/>
          </w:tcPr>
          <w:p w:rsidR="006E655E" w:rsidRPr="00E336F0" w:rsidRDefault="006E655E" w:rsidP="00CA7F00"/>
        </w:tc>
      </w:tr>
      <w:tr w:rsidR="006E655E" w:rsidRPr="00E336F0" w:rsidTr="00CA7F00">
        <w:tc>
          <w:tcPr>
            <w:tcW w:w="426" w:type="dxa"/>
            <w:vAlign w:val="center"/>
          </w:tcPr>
          <w:p w:rsidR="006E655E" w:rsidRPr="00E336F0" w:rsidRDefault="006E655E" w:rsidP="00CA7F00">
            <w:r w:rsidRPr="00E336F0">
              <w:t>2</w:t>
            </w:r>
          </w:p>
        </w:tc>
        <w:tc>
          <w:tcPr>
            <w:tcW w:w="3969" w:type="dxa"/>
            <w:vAlign w:val="center"/>
          </w:tcPr>
          <w:p w:rsidR="006E655E" w:rsidRPr="00E336F0" w:rsidRDefault="006E655E" w:rsidP="00CA7F00"/>
        </w:tc>
        <w:tc>
          <w:tcPr>
            <w:tcW w:w="708" w:type="dxa"/>
            <w:vAlign w:val="center"/>
          </w:tcPr>
          <w:p w:rsidR="006E655E" w:rsidRPr="00E336F0" w:rsidRDefault="006E655E" w:rsidP="00CA7F00"/>
        </w:tc>
        <w:tc>
          <w:tcPr>
            <w:tcW w:w="709" w:type="dxa"/>
            <w:vAlign w:val="center"/>
          </w:tcPr>
          <w:p w:rsidR="006E655E" w:rsidRPr="00E336F0" w:rsidRDefault="006E655E" w:rsidP="00CA7F00"/>
        </w:tc>
        <w:tc>
          <w:tcPr>
            <w:tcW w:w="1276" w:type="dxa"/>
            <w:vAlign w:val="center"/>
          </w:tcPr>
          <w:p w:rsidR="006E655E" w:rsidRPr="00E336F0" w:rsidRDefault="006E655E" w:rsidP="00CA7F00"/>
        </w:tc>
        <w:tc>
          <w:tcPr>
            <w:tcW w:w="1276" w:type="dxa"/>
            <w:vAlign w:val="center"/>
          </w:tcPr>
          <w:p w:rsidR="006E655E" w:rsidRPr="00E336F0" w:rsidRDefault="006E655E" w:rsidP="00CA7F00"/>
        </w:tc>
        <w:tc>
          <w:tcPr>
            <w:tcW w:w="1701" w:type="dxa"/>
            <w:vAlign w:val="center"/>
          </w:tcPr>
          <w:p w:rsidR="006E655E" w:rsidRPr="00E336F0" w:rsidRDefault="006E655E" w:rsidP="00CA7F00"/>
        </w:tc>
      </w:tr>
      <w:tr w:rsidR="006E655E" w:rsidRPr="00E336F0" w:rsidTr="00CA7F00">
        <w:tc>
          <w:tcPr>
            <w:tcW w:w="426" w:type="dxa"/>
            <w:vAlign w:val="center"/>
          </w:tcPr>
          <w:p w:rsidR="006E655E" w:rsidRPr="00E336F0" w:rsidRDefault="006E655E" w:rsidP="00CA7F00">
            <w:r w:rsidRPr="00E336F0">
              <w:t>3</w:t>
            </w:r>
          </w:p>
        </w:tc>
        <w:tc>
          <w:tcPr>
            <w:tcW w:w="3969" w:type="dxa"/>
            <w:vAlign w:val="center"/>
          </w:tcPr>
          <w:p w:rsidR="006E655E" w:rsidRPr="00E336F0" w:rsidRDefault="006E655E" w:rsidP="00CA7F00"/>
        </w:tc>
        <w:tc>
          <w:tcPr>
            <w:tcW w:w="708" w:type="dxa"/>
            <w:vAlign w:val="center"/>
          </w:tcPr>
          <w:p w:rsidR="006E655E" w:rsidRPr="00E336F0" w:rsidRDefault="006E655E" w:rsidP="00CA7F00"/>
        </w:tc>
        <w:tc>
          <w:tcPr>
            <w:tcW w:w="709" w:type="dxa"/>
            <w:vAlign w:val="center"/>
          </w:tcPr>
          <w:p w:rsidR="006E655E" w:rsidRPr="00E336F0" w:rsidRDefault="006E655E" w:rsidP="00CA7F00"/>
        </w:tc>
        <w:tc>
          <w:tcPr>
            <w:tcW w:w="1276" w:type="dxa"/>
            <w:vAlign w:val="center"/>
          </w:tcPr>
          <w:p w:rsidR="006E655E" w:rsidRPr="00E336F0" w:rsidRDefault="006E655E" w:rsidP="00CA7F00"/>
        </w:tc>
        <w:tc>
          <w:tcPr>
            <w:tcW w:w="1276" w:type="dxa"/>
            <w:vAlign w:val="center"/>
          </w:tcPr>
          <w:p w:rsidR="006E655E" w:rsidRPr="00E336F0" w:rsidRDefault="006E655E" w:rsidP="00CA7F00"/>
        </w:tc>
        <w:tc>
          <w:tcPr>
            <w:tcW w:w="1701" w:type="dxa"/>
            <w:vAlign w:val="center"/>
          </w:tcPr>
          <w:p w:rsidR="006E655E" w:rsidRPr="00E336F0" w:rsidRDefault="006E655E" w:rsidP="00CA7F00"/>
        </w:tc>
      </w:tr>
    </w:tbl>
    <w:p w:rsidR="006E655E" w:rsidRPr="00E336F0" w:rsidRDefault="006E655E" w:rsidP="006E655E">
      <w:pPr>
        <w:numPr>
          <w:ilvl w:val="1"/>
          <w:numId w:val="24"/>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6E655E" w:rsidRPr="00E336F0" w:rsidRDefault="006E655E" w:rsidP="006E655E">
      <w:pPr>
        <w:numPr>
          <w:ilvl w:val="1"/>
          <w:numId w:val="24"/>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6E655E" w:rsidRPr="00E336F0" w:rsidRDefault="006E655E" w:rsidP="006E655E">
      <w:pPr>
        <w:numPr>
          <w:ilvl w:val="1"/>
          <w:numId w:val="24"/>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6E655E" w:rsidRPr="00E336F0" w:rsidRDefault="006E655E" w:rsidP="006E655E">
      <w:pPr>
        <w:numPr>
          <w:ilvl w:val="1"/>
          <w:numId w:val="24"/>
        </w:numPr>
        <w:tabs>
          <w:tab w:val="left" w:pos="5760"/>
        </w:tabs>
        <w:jc w:val="both"/>
        <w:rPr>
          <w:lang w:val="ru-RU"/>
        </w:rPr>
      </w:pPr>
      <w:r w:rsidRPr="00E336F0">
        <w:rPr>
          <w:lang w:val="ru-RU"/>
        </w:rPr>
        <w:t>Місце виконання договору- м.Івано-Франківськ.</w:t>
      </w:r>
    </w:p>
    <w:p w:rsidR="006E655E" w:rsidRPr="00E336F0" w:rsidRDefault="006E655E" w:rsidP="006E655E">
      <w:pPr>
        <w:tabs>
          <w:tab w:val="left" w:pos="5760"/>
        </w:tabs>
        <w:jc w:val="both"/>
        <w:rPr>
          <w:lang w:val="ru-RU"/>
        </w:rPr>
      </w:pPr>
    </w:p>
    <w:p w:rsidR="006E655E" w:rsidRPr="00E336F0" w:rsidRDefault="006E655E" w:rsidP="006E655E">
      <w:pPr>
        <w:numPr>
          <w:ilvl w:val="0"/>
          <w:numId w:val="24"/>
        </w:numPr>
        <w:jc w:val="center"/>
        <w:rPr>
          <w:b/>
          <w:lang w:val="ru-RU"/>
        </w:rPr>
      </w:pPr>
      <w:r w:rsidRPr="00E336F0">
        <w:rPr>
          <w:b/>
          <w:lang w:val="ru-RU"/>
        </w:rPr>
        <w:t>СУМА ДОГОВОРУ</w:t>
      </w:r>
    </w:p>
    <w:p w:rsidR="006E655E" w:rsidRPr="00E336F0" w:rsidRDefault="006E655E" w:rsidP="006E655E">
      <w:pPr>
        <w:numPr>
          <w:ilvl w:val="1"/>
          <w:numId w:val="24"/>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6E655E" w:rsidRPr="00E336F0" w:rsidRDefault="006E655E" w:rsidP="006E655E">
      <w:pPr>
        <w:numPr>
          <w:ilvl w:val="1"/>
          <w:numId w:val="24"/>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6E655E" w:rsidRPr="00E336F0" w:rsidRDefault="006E655E" w:rsidP="006E655E">
      <w:pPr>
        <w:tabs>
          <w:tab w:val="left" w:pos="5760"/>
        </w:tabs>
        <w:jc w:val="both"/>
        <w:rPr>
          <w:lang w:val="ru-RU"/>
        </w:rPr>
      </w:pPr>
    </w:p>
    <w:p w:rsidR="006E655E" w:rsidRPr="00E336F0" w:rsidRDefault="006E655E" w:rsidP="006E655E">
      <w:pPr>
        <w:numPr>
          <w:ilvl w:val="0"/>
          <w:numId w:val="24"/>
        </w:numPr>
        <w:jc w:val="center"/>
        <w:rPr>
          <w:b/>
          <w:lang w:val="ru-RU"/>
        </w:rPr>
      </w:pPr>
      <w:r w:rsidRPr="00E336F0">
        <w:rPr>
          <w:b/>
          <w:lang w:val="ru-RU"/>
        </w:rPr>
        <w:t>ЦІНА ТОВАРУ</w:t>
      </w:r>
    </w:p>
    <w:p w:rsidR="006E655E" w:rsidRPr="00E336F0" w:rsidRDefault="006E655E" w:rsidP="006E655E">
      <w:pPr>
        <w:numPr>
          <w:ilvl w:val="1"/>
          <w:numId w:val="24"/>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6E655E" w:rsidRPr="00E336F0" w:rsidRDefault="006E655E" w:rsidP="006E655E">
      <w:pPr>
        <w:numPr>
          <w:ilvl w:val="1"/>
          <w:numId w:val="24"/>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CC2069">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6E655E" w:rsidRPr="00E336F0" w:rsidRDefault="006E655E" w:rsidP="006E655E">
      <w:pPr>
        <w:rPr>
          <w:b/>
          <w:lang w:val="ru-RU"/>
        </w:rPr>
      </w:pPr>
    </w:p>
    <w:p w:rsidR="006E655E" w:rsidRPr="00E336F0" w:rsidRDefault="006E655E" w:rsidP="006E655E">
      <w:pPr>
        <w:numPr>
          <w:ilvl w:val="0"/>
          <w:numId w:val="24"/>
        </w:numPr>
        <w:jc w:val="center"/>
        <w:rPr>
          <w:b/>
          <w:lang w:val="ru-RU"/>
        </w:rPr>
      </w:pPr>
      <w:r w:rsidRPr="00E336F0">
        <w:rPr>
          <w:b/>
          <w:lang w:val="ru-RU"/>
        </w:rPr>
        <w:t>УМОВИ РОЗРАХУНКУ</w:t>
      </w:r>
    </w:p>
    <w:p w:rsidR="006E655E" w:rsidRPr="00E336F0" w:rsidRDefault="006E655E" w:rsidP="006E655E">
      <w:pPr>
        <w:numPr>
          <w:ilvl w:val="1"/>
          <w:numId w:val="24"/>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sidRPr="00E336F0">
        <w:rPr>
          <w:b/>
        </w:rPr>
        <w:t>20</w:t>
      </w:r>
      <w:proofErr w:type="gramEnd"/>
      <w:r w:rsidRPr="00E336F0">
        <w:rPr>
          <w:b/>
        </w:rPr>
        <w:t xml:space="preserve"> робочих днів</w:t>
      </w:r>
      <w:r w:rsidRPr="00E336F0">
        <w:rPr>
          <w:lang w:val="ru-RU"/>
        </w:rPr>
        <w:t xml:space="preserve"> з моменту поставки товарів. </w:t>
      </w:r>
    </w:p>
    <w:p w:rsidR="006E655E" w:rsidRPr="00E336F0" w:rsidRDefault="006E655E" w:rsidP="006E655E">
      <w:pPr>
        <w:numPr>
          <w:ilvl w:val="1"/>
          <w:numId w:val="24"/>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6E655E" w:rsidRPr="00E336F0" w:rsidRDefault="006E655E" w:rsidP="006E655E">
      <w:pPr>
        <w:rPr>
          <w:bCs/>
          <w:lang w:val="ru-RU"/>
        </w:rPr>
      </w:pPr>
    </w:p>
    <w:p w:rsidR="006E655E" w:rsidRPr="00E336F0" w:rsidRDefault="006E655E" w:rsidP="006E655E">
      <w:pPr>
        <w:numPr>
          <w:ilvl w:val="0"/>
          <w:numId w:val="24"/>
        </w:numPr>
        <w:jc w:val="center"/>
        <w:rPr>
          <w:bCs/>
          <w:lang w:val="ru-RU"/>
        </w:rPr>
      </w:pPr>
      <w:r w:rsidRPr="00E336F0">
        <w:rPr>
          <w:b/>
        </w:rPr>
        <w:t>ПОСТАВКА ТОВАРУ</w:t>
      </w:r>
    </w:p>
    <w:p w:rsidR="006E655E" w:rsidRPr="00E336F0" w:rsidRDefault="006E655E" w:rsidP="006E655E">
      <w:pPr>
        <w:numPr>
          <w:ilvl w:val="1"/>
          <w:numId w:val="24"/>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10   робочих днів</w:t>
      </w:r>
      <w:r w:rsidRPr="00E336F0">
        <w:rPr>
          <w:lang w:val="ru-RU"/>
        </w:rPr>
        <w:t xml:space="preserve"> з дня отримання від Покупця заявки на поставку.</w:t>
      </w:r>
    </w:p>
    <w:p w:rsidR="006E655E" w:rsidRPr="00E336F0" w:rsidRDefault="006E655E" w:rsidP="006E655E">
      <w:pPr>
        <w:numPr>
          <w:ilvl w:val="1"/>
          <w:numId w:val="24"/>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6E655E" w:rsidRPr="00E336F0" w:rsidRDefault="006E655E" w:rsidP="006E655E">
      <w:pPr>
        <w:numPr>
          <w:ilvl w:val="1"/>
          <w:numId w:val="24"/>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6E655E" w:rsidRPr="00E336F0" w:rsidRDefault="006E655E" w:rsidP="006E655E">
      <w:pPr>
        <w:numPr>
          <w:ilvl w:val="1"/>
          <w:numId w:val="24"/>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6E655E">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6E655E" w:rsidRPr="006E655E" w:rsidRDefault="006E655E" w:rsidP="006E655E">
      <w:pPr>
        <w:numPr>
          <w:ilvl w:val="1"/>
          <w:numId w:val="24"/>
        </w:numPr>
        <w:tabs>
          <w:tab w:val="left" w:pos="5760"/>
        </w:tabs>
        <w:jc w:val="both"/>
        <w:rPr>
          <w:bCs/>
        </w:rPr>
      </w:pPr>
      <w:r w:rsidRPr="006E655E">
        <w:rPr>
          <w:bCs/>
        </w:rPr>
        <w:t>Під час повітряної тривоги робота складу припиняється та відновлюється після того, як оголошений відбій повітряної тривоги.</w:t>
      </w:r>
    </w:p>
    <w:p w:rsidR="006E655E" w:rsidRPr="00E336F0" w:rsidRDefault="006E655E" w:rsidP="006E655E">
      <w:pPr>
        <w:numPr>
          <w:ilvl w:val="1"/>
          <w:numId w:val="24"/>
        </w:numPr>
        <w:tabs>
          <w:tab w:val="left" w:pos="5760"/>
        </w:tabs>
        <w:jc w:val="both"/>
        <w:rPr>
          <w:bCs/>
          <w:lang w:val="ru-RU"/>
        </w:rPr>
      </w:pPr>
      <w:r w:rsidRPr="00E336F0">
        <w:rPr>
          <w:bCs/>
          <w:lang w:val="ru-RU"/>
        </w:rPr>
        <w:t xml:space="preserve">Заїзд на територію Центрального складу: </w:t>
      </w:r>
    </w:p>
    <w:p w:rsidR="006E655E" w:rsidRPr="00E336F0" w:rsidRDefault="006E655E" w:rsidP="006E655E">
      <w:pPr>
        <w:numPr>
          <w:ilvl w:val="0"/>
          <w:numId w:val="25"/>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6E655E" w:rsidRPr="00E336F0" w:rsidRDefault="006E655E" w:rsidP="006E655E">
      <w:pPr>
        <w:numPr>
          <w:ilvl w:val="0"/>
          <w:numId w:val="25"/>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6E655E" w:rsidRPr="00E336F0" w:rsidRDefault="006E655E" w:rsidP="006E655E">
      <w:pPr>
        <w:numPr>
          <w:ilvl w:val="1"/>
          <w:numId w:val="24"/>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6E655E" w:rsidRPr="00E336F0" w:rsidRDefault="006E655E" w:rsidP="006E655E">
      <w:pPr>
        <w:numPr>
          <w:ilvl w:val="1"/>
          <w:numId w:val="24"/>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6E655E" w:rsidRPr="00E336F0" w:rsidRDefault="006E655E" w:rsidP="006E655E">
      <w:pPr>
        <w:numPr>
          <w:ilvl w:val="1"/>
          <w:numId w:val="24"/>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6E655E" w:rsidRPr="00E336F0" w:rsidRDefault="006E655E" w:rsidP="006E655E">
      <w:pPr>
        <w:numPr>
          <w:ilvl w:val="1"/>
          <w:numId w:val="24"/>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6E655E" w:rsidRPr="00E336F0" w:rsidRDefault="006E655E" w:rsidP="006E655E">
      <w:pPr>
        <w:numPr>
          <w:ilvl w:val="1"/>
          <w:numId w:val="24"/>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6E655E" w:rsidRPr="00E336F0" w:rsidRDefault="006E655E" w:rsidP="006E655E">
      <w:pPr>
        <w:numPr>
          <w:ilvl w:val="1"/>
          <w:numId w:val="24"/>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9"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lang w:val="ru-RU"/>
        </w:rPr>
      </w:pPr>
      <w:r w:rsidRPr="00E336F0">
        <w:rPr>
          <w:b/>
          <w:lang w:val="ru-RU"/>
        </w:rPr>
        <w:t>ЯКІСТЬ ТОВАРУ</w:t>
      </w:r>
    </w:p>
    <w:p w:rsidR="006E655E" w:rsidRPr="00E336F0" w:rsidRDefault="006E655E" w:rsidP="006E655E">
      <w:pPr>
        <w:numPr>
          <w:ilvl w:val="1"/>
          <w:numId w:val="24"/>
        </w:numPr>
        <w:suppressLineNumbers/>
        <w:jc w:val="both"/>
        <w:rPr>
          <w:lang w:val="ru-RU"/>
        </w:rPr>
      </w:pPr>
      <w:r w:rsidRPr="00E336F0">
        <w:rPr>
          <w:color w:val="000000"/>
          <w:lang w:val="ru-RU"/>
        </w:rPr>
        <w:lastRenderedPageBreak/>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6E655E" w:rsidRPr="00E336F0" w:rsidRDefault="006E655E" w:rsidP="006E655E">
      <w:pPr>
        <w:numPr>
          <w:ilvl w:val="1"/>
          <w:numId w:val="24"/>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6E655E" w:rsidRPr="00E336F0" w:rsidRDefault="006E655E" w:rsidP="006E655E">
      <w:pPr>
        <w:numPr>
          <w:ilvl w:val="1"/>
          <w:numId w:val="24"/>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6E655E" w:rsidRPr="00E336F0" w:rsidRDefault="006E655E" w:rsidP="006E655E">
      <w:pPr>
        <w:numPr>
          <w:ilvl w:val="1"/>
          <w:numId w:val="24"/>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6E655E" w:rsidRPr="00E336F0" w:rsidRDefault="006E655E" w:rsidP="006E655E">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6E655E" w:rsidRPr="00E336F0" w:rsidRDefault="006E655E" w:rsidP="006E655E">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6E655E" w:rsidRPr="00E336F0" w:rsidRDefault="006E655E" w:rsidP="006E655E">
      <w:pPr>
        <w:numPr>
          <w:ilvl w:val="1"/>
          <w:numId w:val="24"/>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6E655E" w:rsidRPr="00E336F0" w:rsidRDefault="006E655E" w:rsidP="006E655E">
      <w:pPr>
        <w:suppressLineNumbers/>
        <w:jc w:val="both"/>
      </w:pPr>
    </w:p>
    <w:p w:rsidR="006E655E" w:rsidRPr="00E336F0" w:rsidRDefault="006E655E" w:rsidP="006E655E">
      <w:pPr>
        <w:numPr>
          <w:ilvl w:val="0"/>
          <w:numId w:val="24"/>
        </w:numPr>
        <w:jc w:val="center"/>
        <w:rPr>
          <w:b/>
        </w:rPr>
      </w:pPr>
      <w:r w:rsidRPr="00E336F0">
        <w:rPr>
          <w:b/>
        </w:rPr>
        <w:t>ПРАВА ТА ОБОВ'ЯЗКИ СТОРІН</w:t>
      </w:r>
    </w:p>
    <w:p w:rsidR="006E655E" w:rsidRPr="00E336F0" w:rsidRDefault="006E655E" w:rsidP="006E655E">
      <w:pPr>
        <w:numPr>
          <w:ilvl w:val="1"/>
          <w:numId w:val="24"/>
        </w:numPr>
        <w:tabs>
          <w:tab w:val="left" w:pos="284"/>
          <w:tab w:val="left" w:pos="5760"/>
        </w:tabs>
        <w:jc w:val="both"/>
        <w:rPr>
          <w:bCs/>
          <w:lang w:val="ru-RU"/>
        </w:rPr>
      </w:pPr>
      <w:r w:rsidRPr="00E336F0">
        <w:rPr>
          <w:bCs/>
          <w:lang w:val="ru-RU"/>
        </w:rPr>
        <w:t xml:space="preserve">Покупець зобов'язаний: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6E655E" w:rsidRPr="00E336F0" w:rsidRDefault="006E655E" w:rsidP="006E655E">
      <w:pPr>
        <w:numPr>
          <w:ilvl w:val="1"/>
          <w:numId w:val="24"/>
        </w:numPr>
        <w:tabs>
          <w:tab w:val="left" w:pos="284"/>
          <w:tab w:val="left" w:pos="5760"/>
        </w:tabs>
        <w:jc w:val="both"/>
        <w:rPr>
          <w:bCs/>
          <w:lang w:val="ru-RU"/>
        </w:rPr>
      </w:pPr>
      <w:r w:rsidRPr="00E336F0">
        <w:rPr>
          <w:bCs/>
          <w:lang w:val="ru-RU"/>
        </w:rPr>
        <w:t xml:space="preserve"> Покупець має право:</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6E655E" w:rsidRPr="00E336F0" w:rsidRDefault="006E655E" w:rsidP="006E655E">
      <w:pPr>
        <w:numPr>
          <w:ilvl w:val="1"/>
          <w:numId w:val="24"/>
        </w:numPr>
        <w:tabs>
          <w:tab w:val="left" w:pos="284"/>
          <w:tab w:val="left" w:pos="5760"/>
        </w:tabs>
        <w:jc w:val="both"/>
        <w:rPr>
          <w:bCs/>
          <w:lang w:val="ru-RU"/>
        </w:rPr>
      </w:pPr>
      <w:r w:rsidRPr="00E336F0">
        <w:rPr>
          <w:bCs/>
          <w:lang w:val="ru-RU"/>
        </w:rPr>
        <w:t xml:space="preserve">Постачальник зобов'язаний: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t>виконувати гарантійні зобов’язання згідно п.6.4.</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6E655E" w:rsidRPr="00E336F0" w:rsidRDefault="006E655E" w:rsidP="006E655E">
      <w:pPr>
        <w:numPr>
          <w:ilvl w:val="1"/>
          <w:numId w:val="24"/>
        </w:numPr>
        <w:tabs>
          <w:tab w:val="left" w:pos="284"/>
          <w:tab w:val="left" w:pos="5760"/>
        </w:tabs>
        <w:jc w:val="both"/>
        <w:rPr>
          <w:bCs/>
          <w:lang w:val="ru-RU"/>
        </w:rPr>
      </w:pPr>
      <w:r w:rsidRPr="00E336F0">
        <w:rPr>
          <w:bCs/>
          <w:lang w:val="ru-RU"/>
        </w:rPr>
        <w:t xml:space="preserve">Постачальник має право: </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6E655E" w:rsidRPr="00E336F0" w:rsidRDefault="006E655E" w:rsidP="006E655E">
      <w:pPr>
        <w:numPr>
          <w:ilvl w:val="0"/>
          <w:numId w:val="25"/>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6E655E" w:rsidRPr="00E336F0" w:rsidRDefault="006E655E" w:rsidP="006E655E">
      <w:pPr>
        <w:numPr>
          <w:ilvl w:val="0"/>
          <w:numId w:val="25"/>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6E655E" w:rsidRPr="00E336F0" w:rsidRDefault="006E655E" w:rsidP="006E655E">
      <w:pPr>
        <w:tabs>
          <w:tab w:val="left" w:pos="0"/>
          <w:tab w:val="left" w:pos="5760"/>
        </w:tabs>
        <w:jc w:val="both"/>
        <w:rPr>
          <w:b/>
          <w:color w:val="C0C0C0"/>
          <w:lang w:val="ru-RU"/>
        </w:rPr>
      </w:pPr>
      <w:r w:rsidRPr="00E336F0">
        <w:rPr>
          <w:b/>
          <w:color w:val="C0C0C0"/>
          <w:lang w:val="ru-RU"/>
        </w:rPr>
        <w:t xml:space="preserve">                                              </w:t>
      </w:r>
    </w:p>
    <w:p w:rsidR="006E655E" w:rsidRPr="00E336F0" w:rsidRDefault="006E655E" w:rsidP="006E655E">
      <w:pPr>
        <w:numPr>
          <w:ilvl w:val="0"/>
          <w:numId w:val="24"/>
        </w:numPr>
        <w:jc w:val="center"/>
        <w:rPr>
          <w:b/>
        </w:rPr>
      </w:pPr>
      <w:r w:rsidRPr="00E336F0">
        <w:rPr>
          <w:b/>
        </w:rPr>
        <w:t>ВІДПОВІДАЛЬНІСТЬ СТОРІН</w:t>
      </w:r>
    </w:p>
    <w:p w:rsidR="006E655E" w:rsidRPr="00E336F0" w:rsidRDefault="006E655E" w:rsidP="006E655E">
      <w:pPr>
        <w:numPr>
          <w:ilvl w:val="1"/>
          <w:numId w:val="24"/>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6E655E" w:rsidRPr="00E336F0" w:rsidRDefault="006E655E" w:rsidP="006E655E">
      <w:pPr>
        <w:numPr>
          <w:ilvl w:val="1"/>
          <w:numId w:val="24"/>
        </w:numPr>
        <w:tabs>
          <w:tab w:val="left" w:pos="5760"/>
        </w:tabs>
        <w:jc w:val="both"/>
        <w:rPr>
          <w:bCs/>
          <w:lang w:val="ru-RU"/>
        </w:rPr>
      </w:pPr>
      <w:r w:rsidRPr="00E336F0">
        <w:rPr>
          <w:bCs/>
          <w:lang w:val="ru-RU"/>
        </w:rPr>
        <w:t xml:space="preserve">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w:t>
      </w:r>
      <w:r w:rsidRPr="00E336F0">
        <w:rPr>
          <w:bCs/>
          <w:lang w:val="ru-RU"/>
        </w:rPr>
        <w:lastRenderedPageBreak/>
        <w:t>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6E655E" w:rsidRPr="00E336F0" w:rsidRDefault="006E655E" w:rsidP="006E655E">
      <w:pPr>
        <w:numPr>
          <w:ilvl w:val="1"/>
          <w:numId w:val="24"/>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6E655E" w:rsidRPr="00E336F0" w:rsidRDefault="006E655E" w:rsidP="006E655E">
      <w:pPr>
        <w:numPr>
          <w:ilvl w:val="1"/>
          <w:numId w:val="24"/>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6E655E" w:rsidRPr="00E336F0" w:rsidRDefault="006E655E" w:rsidP="006E655E">
      <w:pPr>
        <w:numPr>
          <w:ilvl w:val="1"/>
          <w:numId w:val="24"/>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6E655E" w:rsidRPr="00E336F0" w:rsidRDefault="006E655E" w:rsidP="006E655E">
      <w:pPr>
        <w:numPr>
          <w:ilvl w:val="1"/>
          <w:numId w:val="24"/>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6E655E" w:rsidRPr="00E336F0" w:rsidRDefault="006E655E" w:rsidP="006E655E">
      <w:pPr>
        <w:numPr>
          <w:ilvl w:val="1"/>
          <w:numId w:val="24"/>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6E655E" w:rsidRPr="00E336F0" w:rsidRDefault="006E655E" w:rsidP="006E655E">
      <w:pPr>
        <w:numPr>
          <w:ilvl w:val="1"/>
          <w:numId w:val="24"/>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6E655E" w:rsidRPr="00E336F0" w:rsidRDefault="006E655E" w:rsidP="006E655E">
      <w:pPr>
        <w:numPr>
          <w:ilvl w:val="1"/>
          <w:numId w:val="24"/>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6E655E" w:rsidRPr="00E336F0" w:rsidRDefault="006E655E" w:rsidP="006E655E">
      <w:pPr>
        <w:numPr>
          <w:ilvl w:val="1"/>
          <w:numId w:val="24"/>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6E655E" w:rsidRPr="00E336F0" w:rsidRDefault="006E655E" w:rsidP="006E655E">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6E655E" w:rsidRPr="00E336F0" w:rsidRDefault="006E655E" w:rsidP="006E655E">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6E655E" w:rsidRPr="00E336F0" w:rsidRDefault="006E655E" w:rsidP="006E655E">
      <w:pPr>
        <w:numPr>
          <w:ilvl w:val="1"/>
          <w:numId w:val="26"/>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6E655E" w:rsidRPr="00E336F0" w:rsidRDefault="006E655E" w:rsidP="006E655E">
      <w:pPr>
        <w:numPr>
          <w:ilvl w:val="1"/>
          <w:numId w:val="24"/>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6E655E">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rPr>
      </w:pPr>
      <w:r w:rsidRPr="00E336F0">
        <w:rPr>
          <w:b/>
        </w:rPr>
        <w:t>ОБСТАВИНИ НЕПЕРЕБОРНОЇ СИЛИ</w:t>
      </w:r>
    </w:p>
    <w:p w:rsidR="006E655E" w:rsidRPr="00E336F0" w:rsidRDefault="006E655E" w:rsidP="006E655E">
      <w:pPr>
        <w:numPr>
          <w:ilvl w:val="1"/>
          <w:numId w:val="24"/>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E655E" w:rsidRPr="00E336F0" w:rsidRDefault="006E655E" w:rsidP="006E655E">
      <w:pPr>
        <w:numPr>
          <w:ilvl w:val="1"/>
          <w:numId w:val="24"/>
        </w:numPr>
        <w:tabs>
          <w:tab w:val="left" w:pos="5760"/>
        </w:tabs>
        <w:jc w:val="both"/>
        <w:rPr>
          <w:bCs/>
          <w:lang w:val="ru-RU"/>
        </w:rPr>
      </w:pPr>
      <w:r w:rsidRPr="00E336F0">
        <w:rPr>
          <w:bCs/>
          <w:lang w:val="ru-RU"/>
        </w:rPr>
        <w:lastRenderedPageBreak/>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6E655E" w:rsidRPr="00E336F0" w:rsidRDefault="006E655E" w:rsidP="006E655E">
      <w:pPr>
        <w:numPr>
          <w:ilvl w:val="1"/>
          <w:numId w:val="24"/>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6E655E" w:rsidRPr="00E336F0" w:rsidRDefault="006E655E" w:rsidP="006E655E">
      <w:pPr>
        <w:numPr>
          <w:ilvl w:val="1"/>
          <w:numId w:val="24"/>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rPr>
      </w:pPr>
      <w:r w:rsidRPr="00E336F0">
        <w:rPr>
          <w:b/>
        </w:rPr>
        <w:t>ПОРЯДОК ВНЕСЕННЯ ЗМІН ДО ДОГОВОРУ</w:t>
      </w:r>
    </w:p>
    <w:p w:rsidR="006E655E" w:rsidRPr="00E336F0" w:rsidRDefault="006E655E" w:rsidP="006E655E">
      <w:pPr>
        <w:numPr>
          <w:ilvl w:val="1"/>
          <w:numId w:val="24"/>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6E655E" w:rsidRPr="00E336F0" w:rsidRDefault="006E655E" w:rsidP="006E655E">
      <w:pPr>
        <w:numPr>
          <w:ilvl w:val="1"/>
          <w:numId w:val="24"/>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6E655E" w:rsidRPr="00E336F0" w:rsidRDefault="006E655E" w:rsidP="006E655E">
      <w:pPr>
        <w:numPr>
          <w:ilvl w:val="1"/>
          <w:numId w:val="24"/>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6E655E" w:rsidRPr="00E336F0" w:rsidRDefault="006E655E" w:rsidP="006E655E">
      <w:pPr>
        <w:numPr>
          <w:ilvl w:val="1"/>
          <w:numId w:val="24"/>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6E655E" w:rsidRPr="00E336F0" w:rsidRDefault="006E655E" w:rsidP="006E655E">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6E655E" w:rsidRPr="00E336F0" w:rsidRDefault="006E655E" w:rsidP="006E655E">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6E655E" w:rsidRPr="00E336F0" w:rsidRDefault="006E655E" w:rsidP="006E655E">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6E655E" w:rsidRPr="00E336F0" w:rsidRDefault="006E655E" w:rsidP="006E655E">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6E655E" w:rsidRPr="00E336F0" w:rsidRDefault="006E655E" w:rsidP="006E655E">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w:t>
      </w:r>
      <w:r w:rsidRPr="00E336F0">
        <w:rPr>
          <w:bCs/>
          <w:lang w:val="ru-RU"/>
        </w:rPr>
        <w:lastRenderedPageBreak/>
        <w:t xml:space="preserve">«Укрпромзовнішекспертиза»,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6E655E" w:rsidRPr="00E336F0" w:rsidRDefault="006E655E" w:rsidP="006E655E">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E655E" w:rsidRPr="00E336F0" w:rsidRDefault="006E655E" w:rsidP="006E655E">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6E655E" w:rsidRPr="00E336F0" w:rsidRDefault="006E655E" w:rsidP="006E655E">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655E" w:rsidRPr="00E336F0" w:rsidRDefault="006E655E" w:rsidP="006E655E">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6E655E" w:rsidRPr="00E336F0" w:rsidRDefault="006E655E" w:rsidP="006E655E">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6E655E" w:rsidRPr="00E336F0" w:rsidRDefault="006E655E" w:rsidP="006E655E">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655E" w:rsidRPr="00E336F0" w:rsidRDefault="006E655E" w:rsidP="006E655E">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6E655E" w:rsidRPr="00E336F0" w:rsidRDefault="006E655E" w:rsidP="006E655E">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6E655E" w:rsidRPr="00E336F0" w:rsidRDefault="006E655E" w:rsidP="006E655E">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6E655E" w:rsidRPr="00E336F0" w:rsidRDefault="006E655E" w:rsidP="006E655E">
      <w:pPr>
        <w:numPr>
          <w:ilvl w:val="1"/>
          <w:numId w:val="24"/>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6E655E" w:rsidRPr="00E336F0" w:rsidRDefault="006E655E" w:rsidP="006E655E">
      <w:pPr>
        <w:numPr>
          <w:ilvl w:val="1"/>
          <w:numId w:val="24"/>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rPr>
      </w:pPr>
      <w:r w:rsidRPr="00E336F0">
        <w:rPr>
          <w:b/>
        </w:rPr>
        <w:lastRenderedPageBreak/>
        <w:t>ВИРІШЕННЯ СПОРІВ</w:t>
      </w:r>
    </w:p>
    <w:p w:rsidR="006E655E" w:rsidRPr="00E336F0" w:rsidRDefault="006E655E" w:rsidP="006E655E">
      <w:pPr>
        <w:numPr>
          <w:ilvl w:val="1"/>
          <w:numId w:val="24"/>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6E655E" w:rsidRPr="00E336F0" w:rsidRDefault="006E655E" w:rsidP="006E655E">
      <w:pPr>
        <w:numPr>
          <w:ilvl w:val="1"/>
          <w:numId w:val="24"/>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6E655E" w:rsidRPr="00E336F0" w:rsidRDefault="006E655E" w:rsidP="006E655E">
      <w:pPr>
        <w:tabs>
          <w:tab w:val="left" w:pos="5760"/>
        </w:tabs>
        <w:jc w:val="both"/>
        <w:rPr>
          <w:b/>
        </w:rPr>
      </w:pPr>
    </w:p>
    <w:p w:rsidR="006E655E" w:rsidRPr="00E336F0" w:rsidRDefault="006E655E" w:rsidP="006E655E">
      <w:pPr>
        <w:numPr>
          <w:ilvl w:val="0"/>
          <w:numId w:val="24"/>
        </w:numPr>
        <w:jc w:val="center"/>
        <w:rPr>
          <w:b/>
        </w:rPr>
      </w:pPr>
      <w:r w:rsidRPr="00E336F0">
        <w:rPr>
          <w:b/>
        </w:rPr>
        <w:t>СТРОК ДІЇ ДОГОВОРУ</w:t>
      </w:r>
    </w:p>
    <w:p w:rsidR="006E655E" w:rsidRPr="00E336F0" w:rsidRDefault="006E655E" w:rsidP="006E655E">
      <w:pPr>
        <w:numPr>
          <w:ilvl w:val="1"/>
          <w:numId w:val="24"/>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6E655E" w:rsidRPr="00E336F0" w:rsidRDefault="006E655E" w:rsidP="006E655E">
      <w:pPr>
        <w:numPr>
          <w:ilvl w:val="1"/>
          <w:numId w:val="24"/>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6E655E" w:rsidRPr="00E336F0" w:rsidRDefault="006E655E" w:rsidP="006E655E">
      <w:pPr>
        <w:numPr>
          <w:ilvl w:val="1"/>
          <w:numId w:val="24"/>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rPr>
      </w:pPr>
      <w:r w:rsidRPr="00E336F0">
        <w:rPr>
          <w:b/>
        </w:rPr>
        <w:t>ІНШІ УМОВИ</w:t>
      </w:r>
    </w:p>
    <w:p w:rsidR="006E655E" w:rsidRPr="00E336F0" w:rsidRDefault="006E655E" w:rsidP="006E655E">
      <w:pPr>
        <w:numPr>
          <w:ilvl w:val="1"/>
          <w:numId w:val="24"/>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6E655E" w:rsidRPr="00E336F0" w:rsidRDefault="006E655E" w:rsidP="006E655E">
      <w:pPr>
        <w:numPr>
          <w:ilvl w:val="1"/>
          <w:numId w:val="24"/>
        </w:numPr>
        <w:tabs>
          <w:tab w:val="left" w:pos="5760"/>
        </w:tabs>
        <w:jc w:val="both"/>
        <w:rPr>
          <w:bCs/>
          <w:lang w:val="ru-RU"/>
        </w:rPr>
      </w:pPr>
      <w:r w:rsidRPr="00E336F0">
        <w:rPr>
          <w:bCs/>
          <w:lang w:val="ru-RU"/>
        </w:rPr>
        <w:t>Покупець є платником податку на прибуток на загальних умовах.</w:t>
      </w:r>
    </w:p>
    <w:p w:rsidR="006E655E" w:rsidRPr="00E336F0" w:rsidRDefault="006E655E" w:rsidP="006E655E">
      <w:pPr>
        <w:numPr>
          <w:ilvl w:val="1"/>
          <w:numId w:val="24"/>
        </w:numPr>
        <w:tabs>
          <w:tab w:val="left" w:pos="5760"/>
        </w:tabs>
        <w:jc w:val="both"/>
        <w:rPr>
          <w:bCs/>
          <w:lang w:val="ru-RU"/>
        </w:rPr>
      </w:pPr>
      <w:r w:rsidRPr="00E336F0">
        <w:rPr>
          <w:bCs/>
          <w:lang w:val="ru-RU"/>
        </w:rPr>
        <w:t>Сторони передбачили і погодили всі істотні умови договору.</w:t>
      </w:r>
    </w:p>
    <w:p w:rsidR="006E655E" w:rsidRPr="00E336F0" w:rsidRDefault="006E655E" w:rsidP="006E655E">
      <w:pPr>
        <w:tabs>
          <w:tab w:val="left" w:pos="5760"/>
        </w:tabs>
        <w:jc w:val="both"/>
        <w:rPr>
          <w:bCs/>
          <w:lang w:val="ru-RU"/>
        </w:rPr>
      </w:pPr>
    </w:p>
    <w:p w:rsidR="006E655E" w:rsidRPr="00E336F0" w:rsidRDefault="006E655E" w:rsidP="006E655E">
      <w:pPr>
        <w:numPr>
          <w:ilvl w:val="0"/>
          <w:numId w:val="24"/>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6E655E" w:rsidRPr="00E336F0" w:rsidTr="00CA7F00">
        <w:trPr>
          <w:trHeight w:val="4407"/>
        </w:trPr>
        <w:tc>
          <w:tcPr>
            <w:tcW w:w="5495" w:type="dxa"/>
          </w:tcPr>
          <w:p w:rsidR="006E655E" w:rsidRPr="00E336F0" w:rsidRDefault="006E655E" w:rsidP="00CA7F00">
            <w:pPr>
              <w:rPr>
                <w:b/>
                <w:lang w:val="ru-RU"/>
              </w:rPr>
            </w:pPr>
            <w:r w:rsidRPr="00E336F0">
              <w:rPr>
                <w:b/>
                <w:lang w:val="ru-RU"/>
              </w:rPr>
              <w:t>Постачальник:</w:t>
            </w:r>
          </w:p>
          <w:p w:rsidR="006E655E" w:rsidRPr="00E336F0" w:rsidRDefault="006E655E" w:rsidP="00CA7F00">
            <w:pPr>
              <w:rPr>
                <w:b/>
                <w:lang w:val="ru-RU"/>
              </w:rPr>
            </w:pPr>
            <w:r w:rsidRPr="00E336F0">
              <w:rPr>
                <w:b/>
                <w:lang w:val="ru-RU"/>
              </w:rPr>
              <w:t>____________________________</w:t>
            </w:r>
          </w:p>
          <w:p w:rsidR="006E655E" w:rsidRPr="00E336F0" w:rsidRDefault="006E655E" w:rsidP="00CA7F00">
            <w:pPr>
              <w:rPr>
                <w:b/>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r w:rsidRPr="00E336F0">
              <w:rPr>
                <w:b/>
                <w:lang w:val="ru-RU"/>
              </w:rPr>
              <w:t>____________________________</w:t>
            </w:r>
          </w:p>
          <w:p w:rsidR="006E655E" w:rsidRPr="00E336F0" w:rsidRDefault="006E655E" w:rsidP="00CA7F00">
            <w:pPr>
              <w:rPr>
                <w:lang w:val="ru-RU"/>
              </w:rPr>
            </w:pPr>
          </w:p>
          <w:p w:rsidR="006E655E" w:rsidRPr="00E336F0" w:rsidRDefault="006E655E" w:rsidP="00CA7F00">
            <w:pPr>
              <w:rPr>
                <w:b/>
                <w:lang w:val="ru-RU"/>
              </w:rPr>
            </w:pPr>
            <w:r w:rsidRPr="00E336F0">
              <w:rPr>
                <w:b/>
                <w:lang w:val="ru-RU"/>
              </w:rPr>
              <w:t>Директор</w:t>
            </w:r>
          </w:p>
          <w:p w:rsidR="006E655E" w:rsidRPr="00E336F0" w:rsidRDefault="006E655E" w:rsidP="00CA7F00">
            <w:pPr>
              <w:rPr>
                <w:lang w:val="ru-RU"/>
              </w:rPr>
            </w:pPr>
          </w:p>
          <w:p w:rsidR="006E655E" w:rsidRPr="00E336F0" w:rsidRDefault="006E655E" w:rsidP="00CA7F00">
            <w:pPr>
              <w:rPr>
                <w:lang w:val="ru-RU"/>
              </w:rPr>
            </w:pPr>
          </w:p>
          <w:p w:rsidR="006E655E" w:rsidRPr="00E336F0" w:rsidRDefault="006E655E" w:rsidP="00CA7F00">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6E655E" w:rsidRPr="00E336F0" w:rsidRDefault="006E655E" w:rsidP="00CA7F00">
            <w:pPr>
              <w:rPr>
                <w:b/>
              </w:rPr>
            </w:pPr>
            <w:r w:rsidRPr="00E336F0">
              <w:rPr>
                <w:b/>
                <w:lang w:val="ru-RU"/>
              </w:rPr>
              <w:t>М.П.</w:t>
            </w:r>
          </w:p>
        </w:tc>
        <w:tc>
          <w:tcPr>
            <w:tcW w:w="4693" w:type="dxa"/>
          </w:tcPr>
          <w:p w:rsidR="006E655E" w:rsidRPr="00E336F0" w:rsidRDefault="006E655E" w:rsidP="00CA7F00">
            <w:pPr>
              <w:rPr>
                <w:b/>
                <w:lang w:val="ru-RU"/>
              </w:rPr>
            </w:pPr>
            <w:r w:rsidRPr="00E336F0">
              <w:rPr>
                <w:b/>
                <w:lang w:val="ru-RU"/>
              </w:rPr>
              <w:t>Покупець:</w:t>
            </w:r>
          </w:p>
          <w:p w:rsidR="006E655E" w:rsidRPr="00E336F0" w:rsidRDefault="006E655E" w:rsidP="00CA7F00">
            <w:pPr>
              <w:rPr>
                <w:b/>
                <w:bCs/>
                <w:lang w:val="ru-RU"/>
              </w:rPr>
            </w:pPr>
            <w:r w:rsidRPr="00E336F0">
              <w:rPr>
                <w:b/>
                <w:bCs/>
                <w:lang w:val="ru-RU"/>
              </w:rPr>
              <w:t>АТ «Прикарпаттяобленерго»</w:t>
            </w:r>
          </w:p>
          <w:p w:rsidR="006E655E" w:rsidRPr="00E336F0" w:rsidRDefault="006E655E" w:rsidP="00CA7F00">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6E655E" w:rsidRPr="00E336F0" w:rsidRDefault="006E655E" w:rsidP="00CA7F00">
            <w:pPr>
              <w:rPr>
                <w:lang w:val="ru-RU"/>
              </w:rPr>
            </w:pPr>
            <w:r w:rsidRPr="00E336F0">
              <w:rPr>
                <w:lang w:val="ru-RU"/>
              </w:rPr>
              <w:t>вул. Індустріальна, 34</w:t>
            </w:r>
          </w:p>
          <w:p w:rsidR="006E655E" w:rsidRPr="00E336F0" w:rsidRDefault="006E655E" w:rsidP="00CA7F00">
            <w:pPr>
              <w:rPr>
                <w:lang w:val="ru-RU"/>
              </w:rPr>
            </w:pPr>
            <w:r w:rsidRPr="00E336F0">
              <w:rPr>
                <w:lang w:val="ru-RU"/>
              </w:rPr>
              <w:t>IBAN UA023365030000026001300018152</w:t>
            </w:r>
          </w:p>
          <w:p w:rsidR="006E655E" w:rsidRPr="00E336F0" w:rsidRDefault="006E655E" w:rsidP="00CA7F00">
            <w:pPr>
              <w:rPr>
                <w:lang w:val="ru-RU"/>
              </w:rPr>
            </w:pPr>
            <w:r w:rsidRPr="00E336F0">
              <w:rPr>
                <w:lang w:val="ru-RU"/>
              </w:rPr>
              <w:t xml:space="preserve">в ТВБВ 10008/0143 м.Івано-Франківська </w:t>
            </w:r>
          </w:p>
          <w:p w:rsidR="006E655E" w:rsidRPr="00E336F0" w:rsidRDefault="006E655E" w:rsidP="00CA7F00">
            <w:pPr>
              <w:rPr>
                <w:lang w:val="ru-RU"/>
              </w:rPr>
            </w:pPr>
            <w:r w:rsidRPr="00E336F0">
              <w:rPr>
                <w:lang w:val="ru-RU"/>
              </w:rPr>
              <w:t xml:space="preserve">Філії Івано-Франківське </w:t>
            </w:r>
          </w:p>
          <w:p w:rsidR="006E655E" w:rsidRPr="00E336F0" w:rsidRDefault="006E655E" w:rsidP="00CA7F00">
            <w:pPr>
              <w:rPr>
                <w:lang w:val="ru-RU"/>
              </w:rPr>
            </w:pPr>
            <w:r w:rsidRPr="00E336F0">
              <w:rPr>
                <w:lang w:val="ru-RU"/>
              </w:rPr>
              <w:t>обласне управління АТ "Ощадбанк"</w:t>
            </w:r>
          </w:p>
          <w:p w:rsidR="006E655E" w:rsidRPr="00E336F0" w:rsidRDefault="006E655E" w:rsidP="00CA7F00">
            <w:pPr>
              <w:rPr>
                <w:lang w:val="ru-RU"/>
              </w:rPr>
            </w:pPr>
            <w:r w:rsidRPr="00E336F0">
              <w:rPr>
                <w:lang w:val="ru-RU"/>
              </w:rPr>
              <w:t>ЄДРПОУ 00131564</w:t>
            </w:r>
          </w:p>
          <w:p w:rsidR="006E655E" w:rsidRPr="00E336F0" w:rsidRDefault="006E655E" w:rsidP="00CA7F00">
            <w:pPr>
              <w:rPr>
                <w:lang w:val="ru-RU"/>
              </w:rPr>
            </w:pPr>
            <w:r w:rsidRPr="00E336F0">
              <w:rPr>
                <w:lang w:val="ru-RU"/>
              </w:rPr>
              <w:t>ІПН 001315609158</w:t>
            </w:r>
          </w:p>
          <w:p w:rsidR="006E655E" w:rsidRPr="00E336F0" w:rsidRDefault="006E655E" w:rsidP="00CA7F00">
            <w:pPr>
              <w:rPr>
                <w:lang w:val="ru-RU"/>
              </w:rPr>
            </w:pPr>
          </w:p>
          <w:p w:rsidR="006E655E" w:rsidRPr="00E336F0" w:rsidRDefault="006E655E" w:rsidP="00CA7F00">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6E655E" w:rsidRPr="00E336F0" w:rsidRDefault="006E655E" w:rsidP="00CA7F00">
            <w:pPr>
              <w:rPr>
                <w:b/>
                <w:lang w:val="ru-RU"/>
              </w:rPr>
            </w:pPr>
          </w:p>
          <w:p w:rsidR="006E655E" w:rsidRPr="00E336F0" w:rsidRDefault="006E655E" w:rsidP="00CA7F00">
            <w:pPr>
              <w:rPr>
                <w:b/>
                <w:lang w:val="ru-RU"/>
              </w:rPr>
            </w:pPr>
          </w:p>
          <w:p w:rsidR="006E655E" w:rsidRPr="00E336F0" w:rsidRDefault="006E655E" w:rsidP="00CA7F00">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6E655E" w:rsidRPr="00E336F0" w:rsidRDefault="006E655E" w:rsidP="00CA7F00">
            <w:pPr>
              <w:rPr>
                <w:b/>
                <w:lang w:val="en-US"/>
              </w:rPr>
            </w:pPr>
            <w:r w:rsidRPr="00E336F0">
              <w:rPr>
                <w:b/>
                <w:lang w:val="ru-RU"/>
              </w:rPr>
              <w:t>М.П.</w:t>
            </w:r>
          </w:p>
          <w:p w:rsidR="006E655E" w:rsidRPr="00E336F0" w:rsidRDefault="006E655E" w:rsidP="00CA7F00">
            <w:pPr>
              <w:rPr>
                <w:b/>
              </w:rPr>
            </w:pPr>
          </w:p>
        </w:tc>
      </w:tr>
    </w:tbl>
    <w:p w:rsidR="006E655E" w:rsidRPr="00E336F0" w:rsidRDefault="006E655E" w:rsidP="006E655E">
      <w:pPr>
        <w:jc w:val="center"/>
        <w:rPr>
          <w:b/>
          <w:bCs/>
          <w:lang w:val="ru-RU"/>
        </w:rPr>
      </w:pPr>
    </w:p>
    <w:p w:rsidR="006E655E" w:rsidRPr="00E336F0" w:rsidRDefault="006E655E" w:rsidP="006E655E"/>
    <w:p w:rsidR="006E655E" w:rsidRPr="00E336F0" w:rsidRDefault="006E655E" w:rsidP="006E655E"/>
    <w:p w:rsidR="00D71FC1" w:rsidRPr="00E336F0" w:rsidRDefault="00D71FC1" w:rsidP="00D71FC1"/>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w:t>
      </w:r>
      <w:r w:rsidR="007A53D9" w:rsidRPr="005C1FDF">
        <w:rPr>
          <w:iCs/>
        </w:rPr>
        <w:t>технічної</w:t>
      </w:r>
      <w:r w:rsidRPr="005C1FDF">
        <w:rPr>
          <w:iCs/>
        </w:rPr>
        <w:t xml:space="preserve">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lastRenderedPageBreak/>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2835"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2835"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6E655E" w:rsidRPr="00C509F9" w:rsidTr="00CA7F00">
        <w:trPr>
          <w:trHeight w:val="673"/>
        </w:trPr>
        <w:tc>
          <w:tcPr>
            <w:tcW w:w="567" w:type="dxa"/>
            <w:tcBorders>
              <w:top w:val="doub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1.</w:t>
            </w:r>
          </w:p>
        </w:tc>
        <w:tc>
          <w:tcPr>
            <w:tcW w:w="2835" w:type="dxa"/>
            <w:tcBorders>
              <w:top w:val="double" w:sz="4" w:space="0" w:color="auto"/>
              <w:bottom w:val="single" w:sz="4" w:space="0" w:color="auto"/>
            </w:tcBorders>
            <w:vAlign w:val="bottom"/>
          </w:tcPr>
          <w:p w:rsidR="006E655E" w:rsidRDefault="006E655E" w:rsidP="006E655E">
            <w:pPr>
              <w:rPr>
                <w:lang w:eastAsia="uk-UA"/>
              </w:rPr>
            </w:pPr>
          </w:p>
        </w:tc>
        <w:tc>
          <w:tcPr>
            <w:tcW w:w="850" w:type="dxa"/>
            <w:tcBorders>
              <w:top w:val="double" w:sz="4" w:space="0" w:color="auto"/>
              <w:bottom w:val="single" w:sz="4" w:space="0" w:color="auto"/>
            </w:tcBorders>
            <w:vAlign w:val="center"/>
          </w:tcPr>
          <w:p w:rsidR="006E655E" w:rsidRDefault="006E655E" w:rsidP="006E655E">
            <w:pPr>
              <w:jc w:val="center"/>
            </w:pPr>
          </w:p>
        </w:tc>
        <w:tc>
          <w:tcPr>
            <w:tcW w:w="993" w:type="dxa"/>
            <w:tcBorders>
              <w:top w:val="double" w:sz="4" w:space="0" w:color="auto"/>
              <w:bottom w:val="single" w:sz="4" w:space="0" w:color="auto"/>
            </w:tcBorders>
            <w:vAlign w:val="center"/>
          </w:tcPr>
          <w:p w:rsidR="006E655E" w:rsidRDefault="006E655E" w:rsidP="006E655E">
            <w:pPr>
              <w:jc w:val="right"/>
            </w:pPr>
          </w:p>
        </w:tc>
        <w:tc>
          <w:tcPr>
            <w:tcW w:w="1276"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r>
      <w:tr w:rsidR="006E655E" w:rsidRPr="00C509F9" w:rsidTr="00CA7F00">
        <w:trPr>
          <w:trHeight w:val="800"/>
        </w:trPr>
        <w:tc>
          <w:tcPr>
            <w:tcW w:w="567" w:type="dxa"/>
            <w:tcBorders>
              <w:top w:val="sing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2.</w:t>
            </w:r>
          </w:p>
        </w:tc>
        <w:tc>
          <w:tcPr>
            <w:tcW w:w="2835" w:type="dxa"/>
            <w:tcBorders>
              <w:top w:val="single" w:sz="4" w:space="0" w:color="auto"/>
              <w:bottom w:val="single" w:sz="4" w:space="0" w:color="auto"/>
            </w:tcBorders>
            <w:vAlign w:val="bottom"/>
          </w:tcPr>
          <w:p w:rsidR="006E655E" w:rsidRDefault="006E655E" w:rsidP="006E655E"/>
        </w:tc>
        <w:tc>
          <w:tcPr>
            <w:tcW w:w="850" w:type="dxa"/>
            <w:tcBorders>
              <w:top w:val="single" w:sz="4" w:space="0" w:color="auto"/>
              <w:bottom w:val="single" w:sz="4" w:space="0" w:color="auto"/>
            </w:tcBorders>
            <w:vAlign w:val="center"/>
          </w:tcPr>
          <w:p w:rsidR="006E655E" w:rsidRDefault="006E655E" w:rsidP="006E655E">
            <w:pPr>
              <w:jc w:val="center"/>
            </w:pPr>
          </w:p>
        </w:tc>
        <w:tc>
          <w:tcPr>
            <w:tcW w:w="993" w:type="dxa"/>
            <w:tcBorders>
              <w:top w:val="single" w:sz="4" w:space="0" w:color="auto"/>
              <w:bottom w:val="single" w:sz="4" w:space="0" w:color="auto"/>
            </w:tcBorders>
            <w:vAlign w:val="center"/>
          </w:tcPr>
          <w:p w:rsidR="006E655E" w:rsidRDefault="006E655E" w:rsidP="006E655E">
            <w:pPr>
              <w:jc w:val="right"/>
            </w:pPr>
          </w:p>
        </w:tc>
        <w:tc>
          <w:tcPr>
            <w:tcW w:w="1276"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r>
      <w:tr w:rsidR="00D71FC1" w:rsidRPr="00C509F9" w:rsidTr="00DC16CA">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w:t>
      </w:r>
      <w:r w:rsidRPr="005C1FDF">
        <w:rPr>
          <w:rFonts w:ascii="Times New Roman CYR" w:hAnsi="Times New Roman CYR" w:cs="Times New Roman CYR"/>
        </w:rPr>
        <w:lastRenderedPageBreak/>
        <w:t xml:space="preserve">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tabs>
          <w:tab w:val="left" w:pos="7797"/>
        </w:tabs>
        <w:ind w:right="-210" w:firstLine="8364"/>
        <w:rPr>
          <w:b/>
          <w:bCs/>
        </w:rPr>
      </w:pPr>
      <w:r w:rsidRPr="005C1FDF">
        <w:rPr>
          <w:b/>
          <w:bCs/>
        </w:rPr>
        <w:t>Додаток №3</w:t>
      </w:r>
      <w:r w:rsidR="008F170F" w:rsidRPr="005C1FDF">
        <w:rPr>
          <w:b/>
          <w:bCs/>
        </w:rPr>
        <w:t>.2</w:t>
      </w:r>
    </w:p>
    <w:p w:rsidR="00574FA2" w:rsidRPr="005C1FDF" w:rsidRDefault="00574FA2" w:rsidP="00574FA2">
      <w:pPr>
        <w:widowControl w:val="0"/>
        <w:autoSpaceDE w:val="0"/>
        <w:ind w:right="4918"/>
        <w:jc w:val="both"/>
        <w:rPr>
          <w:iCs/>
        </w:rPr>
      </w:pPr>
      <w:r w:rsidRPr="005C1FDF">
        <w:rPr>
          <w:iCs/>
        </w:rPr>
        <w:t xml:space="preserve">Форма </w:t>
      </w:r>
      <w:r w:rsidR="00BD6124" w:rsidRPr="005C1FDF">
        <w:rPr>
          <w:iCs/>
        </w:rPr>
        <w:t>цінової</w:t>
      </w:r>
      <w:r w:rsidRPr="005C1FDF">
        <w:rPr>
          <w:iCs/>
        </w:rPr>
        <w:t xml:space="preserve"> пропозиції подається </w:t>
      </w:r>
      <w:r w:rsidR="00BD6124" w:rsidRPr="005C1FDF">
        <w:rPr>
          <w:iCs/>
        </w:rPr>
        <w:t>переможцем</w:t>
      </w:r>
      <w:r w:rsidRPr="005C1FDF">
        <w:rPr>
          <w:iCs/>
        </w:rPr>
        <w:t xml:space="preserve"> процедури закупівлі у вигляді, наведеному нижче. </w:t>
      </w:r>
    </w:p>
    <w:p w:rsidR="00574FA2" w:rsidRPr="005C1FDF" w:rsidRDefault="00BD6124" w:rsidP="00574FA2">
      <w:pPr>
        <w:widowControl w:val="0"/>
        <w:autoSpaceDE w:val="0"/>
        <w:ind w:right="4918"/>
        <w:jc w:val="both"/>
      </w:pPr>
      <w:r w:rsidRPr="005C1FDF">
        <w:rPr>
          <w:iCs/>
        </w:rPr>
        <w:t xml:space="preserve">Переможець </w:t>
      </w:r>
      <w:r w:rsidR="00574FA2" w:rsidRPr="005C1FDF">
        <w:rPr>
          <w:iCs/>
        </w:rPr>
        <w:t>процедури закупівлі не повинен відступати від даної форми.</w:t>
      </w:r>
    </w:p>
    <w:p w:rsidR="00574FA2" w:rsidRPr="005C1FDF" w:rsidRDefault="00574FA2" w:rsidP="00574FA2">
      <w:pPr>
        <w:jc w:val="center"/>
        <w:rPr>
          <w:b/>
        </w:rPr>
      </w:pPr>
    </w:p>
    <w:p w:rsidR="00BD6124" w:rsidRPr="005C1FDF" w:rsidRDefault="00574FA2" w:rsidP="00574FA2">
      <w:pPr>
        <w:jc w:val="center"/>
        <w:rPr>
          <w:b/>
        </w:rPr>
      </w:pPr>
      <w:r w:rsidRPr="005C1FDF">
        <w:rPr>
          <w:b/>
        </w:rPr>
        <w:t xml:space="preserve">ФОРМА ЦІНОВОЇ ПРОПОЗИЦІЇ </w:t>
      </w:r>
    </w:p>
    <w:p w:rsidR="00574FA2" w:rsidRPr="005C1FDF" w:rsidRDefault="00BD6124" w:rsidP="00574FA2">
      <w:pPr>
        <w:jc w:val="center"/>
        <w:rPr>
          <w:b/>
        </w:rPr>
      </w:pPr>
      <w:r w:rsidRPr="005C1FDF">
        <w:rPr>
          <w:b/>
        </w:rPr>
        <w:t>ЗА РЕЗУЛЬТАТАМИ ПРОВЕДЕНОГО ЕЛЕКТРОННОГО АУКЦІОНУ</w:t>
      </w:r>
    </w:p>
    <w:p w:rsidR="00574FA2" w:rsidRPr="005C1FDF" w:rsidRDefault="00574FA2" w:rsidP="00574FA2">
      <w:r w:rsidRPr="005C1FDF">
        <w:t>Ми, _____________________________________________________________________________,</w:t>
      </w:r>
    </w:p>
    <w:p w:rsidR="00574FA2" w:rsidRPr="005C1FDF" w:rsidRDefault="00574FA2" w:rsidP="00574FA2">
      <w:pPr>
        <w:tabs>
          <w:tab w:val="left" w:pos="5040"/>
        </w:tabs>
        <w:jc w:val="center"/>
      </w:pPr>
      <w:r w:rsidRPr="005C1FDF">
        <w:t xml:space="preserve">(повна назва підприємства </w:t>
      </w:r>
      <w:r w:rsidR="00BD6124" w:rsidRPr="005C1FDF">
        <w:t>переможця</w:t>
      </w:r>
      <w:r w:rsidRPr="005C1FDF">
        <w:t xml:space="preserve"> процедури закупівлі)</w:t>
      </w:r>
    </w:p>
    <w:p w:rsidR="00574FA2" w:rsidRPr="005C1FDF" w:rsidRDefault="00574FA2" w:rsidP="00574FA2">
      <w:pPr>
        <w:tabs>
          <w:tab w:val="left" w:pos="5040"/>
        </w:tabs>
        <w:jc w:val="center"/>
      </w:pPr>
    </w:p>
    <w:p w:rsidR="00574FA2" w:rsidRPr="005C1FDF" w:rsidRDefault="00574FA2" w:rsidP="00574FA2">
      <w:pPr>
        <w:jc w:val="both"/>
      </w:pPr>
      <w:r w:rsidRPr="005C1FDF">
        <w:t xml:space="preserve">надаємо </w:t>
      </w:r>
      <w:r w:rsidR="003B5165" w:rsidRPr="005C1FDF">
        <w:t xml:space="preserve">цінову </w:t>
      </w:r>
      <w:r w:rsidRPr="005C1FDF">
        <w:t xml:space="preserve">пропозицію </w:t>
      </w:r>
      <w:r w:rsidR="003B5165" w:rsidRPr="005C1FDF">
        <w:t xml:space="preserve">за результатами проведеного електронного аукціону </w:t>
      </w:r>
      <w:r w:rsidRPr="005C1FDF">
        <w:t>згідно з технічними та іншими вимогами Замовника торгів.</w:t>
      </w:r>
    </w:p>
    <w:p w:rsidR="00574FA2" w:rsidRPr="005C1FDF" w:rsidRDefault="00574FA2" w:rsidP="00574FA2">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5C1FDF" w:rsidRDefault="00574FA2" w:rsidP="00574FA2">
      <w:pPr>
        <w:ind w:firstLine="540"/>
        <w:jc w:val="both"/>
      </w:pPr>
    </w:p>
    <w:p w:rsidR="00574FA2" w:rsidRPr="005C1FDF" w:rsidRDefault="00574FA2" w:rsidP="00574FA2">
      <w:pPr>
        <w:shd w:val="clear" w:color="auto" w:fill="FFFFFF"/>
        <w:tabs>
          <w:tab w:val="left" w:pos="475"/>
        </w:tabs>
        <w:jc w:val="both"/>
      </w:pPr>
    </w:p>
    <w:p w:rsidR="0012062D" w:rsidRPr="005C1FDF"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5C1FDF">
        <w:rPr>
          <w:rFonts w:ascii="Times New Roman CYR" w:hAnsi="Times New Roman CYR" w:cs="Times New Roman CYR"/>
          <w:b/>
        </w:rPr>
        <w:t>ЗАПРОПОНОВАНА ЦІНА:</w:t>
      </w:r>
    </w:p>
    <w:p w:rsidR="00905CF9" w:rsidRPr="005C1FDF" w:rsidRDefault="00905CF9" w:rsidP="00905CF9">
      <w:pPr>
        <w:tabs>
          <w:tab w:val="center" w:pos="4153"/>
          <w:tab w:val="right" w:pos="8306"/>
        </w:tabs>
        <w:jc w:val="both"/>
        <w:rPr>
          <w:rFonts w:ascii="Times New Roman CYR" w:hAnsi="Times New Roman CYR" w:cs="Times New Roman CYR"/>
          <w:b/>
        </w:rPr>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3686"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368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6E655E" w:rsidRPr="00C509F9" w:rsidTr="00CA7F00">
        <w:trPr>
          <w:trHeight w:val="673"/>
        </w:trPr>
        <w:tc>
          <w:tcPr>
            <w:tcW w:w="567" w:type="dxa"/>
            <w:tcBorders>
              <w:top w:val="doub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1.</w:t>
            </w:r>
          </w:p>
        </w:tc>
        <w:tc>
          <w:tcPr>
            <w:tcW w:w="3686" w:type="dxa"/>
            <w:tcBorders>
              <w:top w:val="double" w:sz="4" w:space="0" w:color="auto"/>
              <w:bottom w:val="single" w:sz="4" w:space="0" w:color="auto"/>
            </w:tcBorders>
            <w:vAlign w:val="bottom"/>
          </w:tcPr>
          <w:p w:rsidR="006E655E" w:rsidRDefault="006E655E" w:rsidP="006E655E">
            <w:pPr>
              <w:rPr>
                <w:lang w:eastAsia="uk-UA"/>
              </w:rPr>
            </w:pPr>
          </w:p>
        </w:tc>
        <w:tc>
          <w:tcPr>
            <w:tcW w:w="850" w:type="dxa"/>
            <w:tcBorders>
              <w:top w:val="double" w:sz="4" w:space="0" w:color="auto"/>
              <w:bottom w:val="single" w:sz="4" w:space="0" w:color="auto"/>
            </w:tcBorders>
            <w:vAlign w:val="center"/>
          </w:tcPr>
          <w:p w:rsidR="006E655E" w:rsidRDefault="006E655E" w:rsidP="006E655E">
            <w:pPr>
              <w:jc w:val="center"/>
            </w:pPr>
          </w:p>
        </w:tc>
        <w:tc>
          <w:tcPr>
            <w:tcW w:w="993" w:type="dxa"/>
            <w:tcBorders>
              <w:top w:val="double" w:sz="4" w:space="0" w:color="auto"/>
              <w:bottom w:val="single" w:sz="4" w:space="0" w:color="auto"/>
            </w:tcBorders>
            <w:vAlign w:val="center"/>
          </w:tcPr>
          <w:p w:rsidR="006E655E" w:rsidRDefault="006E655E" w:rsidP="006E655E">
            <w:pPr>
              <w:jc w:val="right"/>
            </w:pPr>
          </w:p>
        </w:tc>
        <w:tc>
          <w:tcPr>
            <w:tcW w:w="1276"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r>
      <w:tr w:rsidR="006E655E" w:rsidRPr="00C509F9" w:rsidTr="00CA7F00">
        <w:trPr>
          <w:trHeight w:val="800"/>
        </w:trPr>
        <w:tc>
          <w:tcPr>
            <w:tcW w:w="567" w:type="dxa"/>
            <w:tcBorders>
              <w:top w:val="sing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2.</w:t>
            </w:r>
          </w:p>
        </w:tc>
        <w:tc>
          <w:tcPr>
            <w:tcW w:w="3686" w:type="dxa"/>
            <w:tcBorders>
              <w:top w:val="single" w:sz="4" w:space="0" w:color="auto"/>
              <w:bottom w:val="single" w:sz="4" w:space="0" w:color="auto"/>
            </w:tcBorders>
            <w:vAlign w:val="bottom"/>
          </w:tcPr>
          <w:p w:rsidR="006E655E" w:rsidRDefault="006E655E" w:rsidP="006E655E"/>
        </w:tc>
        <w:tc>
          <w:tcPr>
            <w:tcW w:w="850" w:type="dxa"/>
            <w:tcBorders>
              <w:top w:val="single" w:sz="4" w:space="0" w:color="auto"/>
              <w:bottom w:val="single" w:sz="4" w:space="0" w:color="auto"/>
            </w:tcBorders>
            <w:vAlign w:val="center"/>
          </w:tcPr>
          <w:p w:rsidR="006E655E" w:rsidRDefault="006E655E" w:rsidP="006E655E">
            <w:pPr>
              <w:jc w:val="center"/>
            </w:pPr>
          </w:p>
        </w:tc>
        <w:tc>
          <w:tcPr>
            <w:tcW w:w="993" w:type="dxa"/>
            <w:tcBorders>
              <w:top w:val="single" w:sz="4" w:space="0" w:color="auto"/>
              <w:bottom w:val="single" w:sz="4" w:space="0" w:color="auto"/>
            </w:tcBorders>
            <w:vAlign w:val="center"/>
          </w:tcPr>
          <w:p w:rsidR="006E655E" w:rsidRDefault="006E655E" w:rsidP="006E655E">
            <w:pPr>
              <w:jc w:val="right"/>
            </w:pPr>
          </w:p>
        </w:tc>
        <w:tc>
          <w:tcPr>
            <w:tcW w:w="1276"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r>
      <w:tr w:rsidR="00D71FC1" w:rsidRPr="00C509F9" w:rsidTr="00DC16CA">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3686"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lastRenderedPageBreak/>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905CF9" w:rsidRPr="005C1FDF">
        <w:rPr>
          <w:rFonts w:ascii="Times New Roman CYR" w:hAnsi="Times New Roman CYR" w:cs="Times New Roman CYR"/>
        </w:rPr>
        <w:t>12</w:t>
      </w:r>
      <w:r w:rsidRPr="005C1FDF">
        <w:rPr>
          <w:rFonts w:ascii="Times New Roman CYR" w:hAnsi="Times New Roman CYR" w:cs="Times New Roman CYR"/>
          <w:iCs/>
        </w:rPr>
        <w:t>0 (</w:t>
      </w:r>
      <w:r w:rsidR="00905CF9"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5C1FDF" w:rsidRDefault="008F03DD" w:rsidP="008F03DD">
      <w:pPr>
        <w:widowControl w:val="0"/>
        <w:autoSpaceDE w:val="0"/>
        <w:ind w:firstLine="540"/>
        <w:jc w:val="both"/>
      </w:pPr>
    </w:p>
    <w:p w:rsidR="008F03DD" w:rsidRPr="005C1FDF" w:rsidRDefault="008F03DD" w:rsidP="008F03DD">
      <w:pPr>
        <w:tabs>
          <w:tab w:val="left" w:pos="3402"/>
          <w:tab w:val="left" w:pos="5954"/>
        </w:tabs>
        <w:jc w:val="center"/>
        <w:rPr>
          <w:bCs/>
        </w:rPr>
      </w:pPr>
    </w:p>
    <w:p w:rsidR="008F03DD" w:rsidRPr="005C1FDF" w:rsidRDefault="008F03DD" w:rsidP="008F03DD">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8F03DD" w:rsidRPr="005C1FDF" w:rsidRDefault="008F03DD" w:rsidP="008F03DD">
      <w:pPr>
        <w:tabs>
          <w:tab w:val="left" w:pos="3402"/>
          <w:tab w:val="left" w:pos="5954"/>
        </w:tabs>
        <w:jc w:val="center"/>
      </w:pPr>
      <w:r w:rsidRPr="005C1FDF">
        <w:tab/>
      </w:r>
      <w:r w:rsidRPr="005C1FDF">
        <w:tab/>
        <w:t>(останнє великими літерами), підпис)</w:t>
      </w:r>
    </w:p>
    <w:p w:rsidR="00574FA2" w:rsidRPr="005C1FDF" w:rsidRDefault="00574FA2" w:rsidP="00574FA2">
      <w:pPr>
        <w:widowControl w:val="0"/>
        <w:autoSpaceDE w:val="0"/>
        <w:ind w:firstLine="540"/>
        <w:jc w:val="both"/>
      </w:pPr>
    </w:p>
    <w:p w:rsidR="00574FA2" w:rsidRPr="005C1FDF" w:rsidRDefault="00574FA2" w:rsidP="00574FA2">
      <w:pPr>
        <w:widowControl w:val="0"/>
        <w:autoSpaceDE w:val="0"/>
        <w:ind w:firstLine="540"/>
        <w:jc w:val="both"/>
      </w:pPr>
    </w:p>
    <w:p w:rsidR="00F14866" w:rsidRPr="00FC2BD9" w:rsidRDefault="00F14866" w:rsidP="00F14866">
      <w:pPr>
        <w:tabs>
          <w:tab w:val="left" w:pos="7797"/>
        </w:tabs>
        <w:ind w:right="-210" w:firstLine="8364"/>
        <w:rPr>
          <w:b/>
          <w:bCs/>
        </w:rPr>
      </w:pPr>
      <w:r w:rsidRPr="00FC2BD9">
        <w:rPr>
          <w:b/>
          <w:bCs/>
        </w:rPr>
        <w:t>Додаток №3.3</w:t>
      </w:r>
    </w:p>
    <w:p w:rsidR="00F14866" w:rsidRPr="00FC2BD9" w:rsidRDefault="00F14866" w:rsidP="00F14866">
      <w:pPr>
        <w:widowControl w:val="0"/>
        <w:autoSpaceDE w:val="0"/>
        <w:ind w:left="4218" w:right="33"/>
        <w:jc w:val="both"/>
        <w:rPr>
          <w:iCs/>
          <w:sz w:val="16"/>
          <w:szCs w:val="16"/>
        </w:rPr>
      </w:pPr>
      <w:r w:rsidRPr="00FC2BD9">
        <w:rPr>
          <w:iCs/>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FC2BD9">
        <w:rPr>
          <w:iCs/>
          <w:sz w:val="16"/>
          <w:szCs w:val="16"/>
          <w:vertAlign w:val="superscript"/>
        </w:rPr>
        <w:t>1</w:t>
      </w:r>
      <w:r w:rsidRPr="00FC2BD9">
        <w:rPr>
          <w:iCs/>
          <w:sz w:val="16"/>
          <w:szCs w:val="16"/>
        </w:rPr>
        <w:t xml:space="preserve"> Прикінцевих та перехідних положень Закону з врахуванням абзаців третього і четвертого п. 3 Особливостей)</w:t>
      </w: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r w:rsidRPr="00FC2BD9">
        <w:rPr>
          <w:iCs/>
          <w:sz w:val="16"/>
          <w:szCs w:val="16"/>
        </w:rPr>
        <w:t xml:space="preserve">Форма переліку товарів подається учасником процедури закупівлі у вигляді, наведеному нижче. </w:t>
      </w:r>
    </w:p>
    <w:p w:rsidR="00F14866" w:rsidRPr="00FC2BD9" w:rsidRDefault="00F14866" w:rsidP="00F14866">
      <w:pPr>
        <w:widowControl w:val="0"/>
        <w:autoSpaceDE w:val="0"/>
        <w:ind w:right="33"/>
        <w:jc w:val="both"/>
      </w:pPr>
      <w:r w:rsidRPr="00FC2BD9">
        <w:rPr>
          <w:iCs/>
          <w:sz w:val="16"/>
          <w:szCs w:val="16"/>
        </w:rPr>
        <w:t>Учасник процедури закупівлі не повинен відступати від даної форми.</w:t>
      </w:r>
    </w:p>
    <w:p w:rsidR="00F14866" w:rsidRPr="00FC2BD9" w:rsidRDefault="00F14866" w:rsidP="00F14866">
      <w:pPr>
        <w:jc w:val="center"/>
        <w:rPr>
          <w:b/>
          <w:sz w:val="12"/>
          <w:szCs w:val="12"/>
        </w:rPr>
      </w:pPr>
    </w:p>
    <w:p w:rsidR="00F14866" w:rsidRPr="00FC2BD9" w:rsidRDefault="00F14866" w:rsidP="00F14866">
      <w:pPr>
        <w:jc w:val="center"/>
        <w:rPr>
          <w:b/>
        </w:rPr>
      </w:pPr>
      <w:r w:rsidRPr="00FC2BD9">
        <w:rPr>
          <w:b/>
        </w:rPr>
        <w:t>ПЕРЕЛІК ТОВАРІВ</w:t>
      </w:r>
    </w:p>
    <w:p w:rsidR="00F14866" w:rsidRPr="00FC2BD9" w:rsidRDefault="00F14866" w:rsidP="00F14866">
      <w:r w:rsidRPr="00FC2BD9">
        <w:t>Ми, _____________________________________________________________________________,</w:t>
      </w:r>
    </w:p>
    <w:p w:rsidR="00F14866" w:rsidRPr="00FC2BD9" w:rsidRDefault="00F14866" w:rsidP="00F14866">
      <w:pPr>
        <w:tabs>
          <w:tab w:val="left" w:pos="5040"/>
        </w:tabs>
        <w:jc w:val="center"/>
        <w:rPr>
          <w:sz w:val="18"/>
          <w:szCs w:val="18"/>
        </w:rPr>
      </w:pPr>
      <w:r w:rsidRPr="00FC2BD9">
        <w:rPr>
          <w:sz w:val="18"/>
          <w:szCs w:val="18"/>
        </w:rPr>
        <w:t>(повна назва підприємства учасника процедури закупівлі)</w:t>
      </w:r>
    </w:p>
    <w:p w:rsidR="00F14866" w:rsidRPr="00FC2BD9" w:rsidRDefault="00F14866" w:rsidP="00F14866">
      <w:pPr>
        <w:tabs>
          <w:tab w:val="left" w:pos="5040"/>
        </w:tabs>
        <w:jc w:val="center"/>
        <w:rPr>
          <w:sz w:val="18"/>
          <w:szCs w:val="18"/>
        </w:rPr>
      </w:pPr>
    </w:p>
    <w:p w:rsidR="00F14866" w:rsidRPr="00FC2BD9" w:rsidRDefault="00F14866" w:rsidP="00F14866">
      <w:pPr>
        <w:tabs>
          <w:tab w:val="num" w:pos="299"/>
          <w:tab w:val="left" w:pos="1008"/>
        </w:tabs>
        <w:ind w:left="16" w:right="124"/>
        <w:jc w:val="both"/>
      </w:pPr>
      <w:r w:rsidRPr="00FC2BD9">
        <w:t>надаємо перелік товарів, які замовник набуде у власність внаслідок виконання робіт та які є в переліку відповідно до підпункту 2 пункту 6</w:t>
      </w:r>
      <w:r w:rsidRPr="00FC2BD9">
        <w:rPr>
          <w:vertAlign w:val="superscript"/>
        </w:rPr>
        <w:t>1</w:t>
      </w:r>
      <w:r w:rsidRPr="00FC2BD9">
        <w:t xml:space="preserve"> Прикінцевих та перехідних положень Закону з врахуванням абзаців третього і четвертого п. 3 Особливостей:</w:t>
      </w:r>
    </w:p>
    <w:p w:rsidR="00F14866" w:rsidRPr="00FC2BD9" w:rsidRDefault="00F14866" w:rsidP="00F14866">
      <w:pPr>
        <w:jc w:val="both"/>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27"/>
        <w:gridCol w:w="850"/>
        <w:gridCol w:w="851"/>
        <w:gridCol w:w="3826"/>
      </w:tblGrid>
      <w:tr w:rsidR="00F14866" w:rsidRPr="00FC2BD9" w:rsidTr="00D475D8">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D475D8">
            <w:pPr>
              <w:jc w:val="center"/>
              <w:rPr>
                <w:b/>
              </w:rPr>
            </w:pPr>
            <w:r w:rsidRPr="00FC2BD9">
              <w:rPr>
                <w:b/>
              </w:rPr>
              <w:t>№ з/п</w:t>
            </w:r>
          </w:p>
        </w:tc>
        <w:tc>
          <w:tcPr>
            <w:tcW w:w="3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D475D8">
            <w:pPr>
              <w:jc w:val="center"/>
              <w:rPr>
                <w:b/>
              </w:rPr>
            </w:pPr>
            <w:r w:rsidRPr="00FC2BD9">
              <w:rPr>
                <w:b/>
              </w:rPr>
              <w:t>Найменування товару,</w:t>
            </w:r>
          </w:p>
          <w:p w:rsidR="00F14866" w:rsidRPr="00FC2BD9" w:rsidRDefault="00F14866" w:rsidP="00D475D8">
            <w:pPr>
              <w:jc w:val="center"/>
              <w:rPr>
                <w:b/>
              </w:rPr>
            </w:pPr>
            <w:r w:rsidRPr="00FC2BD9">
              <w:rPr>
                <w:b/>
              </w:rPr>
              <w:t>тип (марка), серійний номер виробу/партії товару</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D475D8">
            <w:pPr>
              <w:ind w:left="-108" w:right="-108"/>
              <w:jc w:val="center"/>
              <w:rPr>
                <w:b/>
              </w:rPr>
            </w:pPr>
            <w:r w:rsidRPr="00FC2BD9">
              <w:rPr>
                <w:b/>
              </w:rPr>
              <w:t xml:space="preserve">Од. </w:t>
            </w:r>
          </w:p>
          <w:p w:rsidR="00F14866" w:rsidRPr="00FC2BD9" w:rsidRDefault="00F14866" w:rsidP="00D475D8">
            <w:pPr>
              <w:ind w:left="-108" w:right="-108"/>
              <w:jc w:val="center"/>
              <w:rPr>
                <w:b/>
              </w:rPr>
            </w:pPr>
            <w:r w:rsidRPr="00FC2BD9">
              <w:rPr>
                <w:b/>
              </w:rPr>
              <w:t>вим.</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D475D8">
            <w:pPr>
              <w:ind w:left="-108" w:right="-108"/>
              <w:jc w:val="center"/>
              <w:rPr>
                <w:b/>
              </w:rPr>
            </w:pPr>
            <w:r w:rsidRPr="00FC2BD9">
              <w:rPr>
                <w:b/>
              </w:rPr>
              <w:t>Кіль-кість</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D475D8">
            <w:pPr>
              <w:jc w:val="center"/>
              <w:rPr>
                <w:b/>
              </w:rPr>
            </w:pPr>
            <w:r w:rsidRPr="00FC2BD9">
              <w:rPr>
                <w:b/>
              </w:rPr>
              <w:t>Підприємство-виробник,</w:t>
            </w:r>
          </w:p>
          <w:p w:rsidR="00F14866" w:rsidRPr="00FC2BD9" w:rsidRDefault="00F14866" w:rsidP="00D475D8">
            <w:pPr>
              <w:jc w:val="center"/>
              <w:rPr>
                <w:b/>
              </w:rPr>
            </w:pPr>
            <w:r w:rsidRPr="00FC2BD9">
              <w:rPr>
                <w:b/>
              </w:rPr>
              <w:t xml:space="preserve"> код ЄДРПОУ (або ІПН ФОП),</w:t>
            </w:r>
          </w:p>
          <w:p w:rsidR="00F14866" w:rsidRPr="00FC2BD9" w:rsidRDefault="00F14866" w:rsidP="00D475D8">
            <w:pPr>
              <w:jc w:val="center"/>
              <w:rPr>
                <w:b/>
              </w:rPr>
            </w:pPr>
            <w:r w:rsidRPr="00FC2BD9">
              <w:rPr>
                <w:b/>
              </w:rPr>
              <w:t>країна походження</w:t>
            </w:r>
          </w:p>
        </w:tc>
      </w:tr>
      <w:tr w:rsidR="00F14866" w:rsidRPr="00FC2BD9" w:rsidTr="00D475D8">
        <w:tc>
          <w:tcPr>
            <w:tcW w:w="56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5</w:t>
            </w:r>
          </w:p>
        </w:tc>
      </w:tr>
      <w:tr w:rsidR="00F14866" w:rsidRPr="00FC2BD9" w:rsidTr="00D475D8">
        <w:trPr>
          <w:trHeight w:val="1200"/>
        </w:trPr>
        <w:tc>
          <w:tcPr>
            <w:tcW w:w="56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pPr>
              <w:jc w:val="center"/>
            </w:pPr>
            <w:r w:rsidRPr="00FC2BD9">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D475D8">
            <w:r w:rsidRPr="00FC2BD9">
              <w:t xml:space="preserve">_ _ _ _ _ _ _ _ _ _ _ _ _ _ _ _ _ _ _ _ </w:t>
            </w:r>
          </w:p>
          <w:p w:rsidR="00F14866" w:rsidRPr="00FC2BD9" w:rsidRDefault="00F14866" w:rsidP="00D475D8">
            <w:r w:rsidRPr="00FC2BD9">
              <w:t xml:space="preserve">типу _ _ _ _ _ _ _ _ _ _ _ _ _ _ _ _ ) </w:t>
            </w:r>
          </w:p>
          <w:p w:rsidR="00F14866" w:rsidRPr="00FC2BD9" w:rsidRDefault="00F14866" w:rsidP="00D475D8">
            <w:r w:rsidRPr="00FC2BD9">
              <w:t>серійний номер виробу/</w:t>
            </w:r>
          </w:p>
          <w:p w:rsidR="00F14866" w:rsidRPr="00FC2BD9" w:rsidRDefault="00F14866" w:rsidP="00D475D8">
            <w:r w:rsidRPr="00FC2BD9">
              <w:t xml:space="preserve">партії товару _ _ _ _ _ _ _ _ _ _ _ _ </w:t>
            </w:r>
          </w:p>
          <w:p w:rsidR="00F14866" w:rsidRPr="00FC2BD9" w:rsidRDefault="00F14866" w:rsidP="00D475D8">
            <w:r w:rsidRPr="00FC2BD9">
              <w:t>(за наявності)</w:t>
            </w:r>
          </w:p>
        </w:tc>
        <w:tc>
          <w:tcPr>
            <w:tcW w:w="850"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D475D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D475D8">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D475D8">
            <w:pPr>
              <w:jc w:val="center"/>
            </w:pPr>
          </w:p>
        </w:tc>
      </w:tr>
    </w:tbl>
    <w:p w:rsidR="00F14866" w:rsidRPr="00FC2BD9" w:rsidRDefault="00F14866" w:rsidP="00F14866"/>
    <w:p w:rsidR="00F14866" w:rsidRPr="00FC2BD9" w:rsidRDefault="00F14866" w:rsidP="00F14866">
      <w:pPr>
        <w:tabs>
          <w:tab w:val="left" w:pos="567"/>
        </w:tabs>
        <w:jc w:val="both"/>
      </w:pPr>
      <w:r w:rsidRPr="00FC2BD9">
        <w:tab/>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F14866" w:rsidRPr="00FC2BD9" w:rsidRDefault="00F14866" w:rsidP="00F14866">
      <w:pPr>
        <w:tabs>
          <w:tab w:val="left" w:pos="567"/>
        </w:tabs>
        <w:jc w:val="both"/>
      </w:pPr>
    </w:p>
    <w:p w:rsidR="00F14866" w:rsidRPr="00FC2BD9" w:rsidRDefault="00F14866" w:rsidP="00F14866">
      <w:pPr>
        <w:tabs>
          <w:tab w:val="left" w:pos="567"/>
        </w:tabs>
        <w:jc w:val="both"/>
      </w:pPr>
    </w:p>
    <w:p w:rsidR="00F14866" w:rsidRPr="00FC2BD9" w:rsidRDefault="00F14866" w:rsidP="00F14866">
      <w:pPr>
        <w:tabs>
          <w:tab w:val="left" w:pos="567"/>
        </w:tabs>
        <w:jc w:val="both"/>
      </w:pPr>
    </w:p>
    <w:p w:rsidR="00F14866" w:rsidRPr="00FC2BD9" w:rsidRDefault="00F14866" w:rsidP="00F14866">
      <w:pPr>
        <w:tabs>
          <w:tab w:val="left" w:pos="3402"/>
          <w:tab w:val="left" w:pos="5954"/>
        </w:tabs>
        <w:jc w:val="center"/>
      </w:pPr>
      <w:r w:rsidRPr="00FC2BD9">
        <w:rPr>
          <w:bCs/>
        </w:rPr>
        <w:t xml:space="preserve">«___» ___________ </w:t>
      </w:r>
      <w:r w:rsidRPr="00FC2BD9">
        <w:t xml:space="preserve">2022 р. </w:t>
      </w:r>
      <w:r w:rsidRPr="00FC2BD9">
        <w:tab/>
      </w:r>
      <w:r w:rsidRPr="00FC2BD9">
        <w:tab/>
        <w:t xml:space="preserve">(Посада, власне ім’я та прізвище </w:t>
      </w:r>
    </w:p>
    <w:p w:rsidR="00F14866" w:rsidRPr="00FC2BD9" w:rsidRDefault="00F14866" w:rsidP="00F14866">
      <w:pPr>
        <w:tabs>
          <w:tab w:val="left" w:pos="3402"/>
          <w:tab w:val="left" w:pos="5954"/>
        </w:tabs>
        <w:jc w:val="center"/>
        <w:rPr>
          <w:b/>
          <w:bCs/>
        </w:rPr>
      </w:pPr>
      <w:r w:rsidRPr="00FC2BD9">
        <w:tab/>
      </w:r>
      <w:r w:rsidRPr="00FC2BD9">
        <w:tab/>
        <w:t>(останнє великими літерами), підпис)</w:t>
      </w:r>
    </w:p>
    <w:p w:rsidR="00574FA2" w:rsidRPr="005C1FDF" w:rsidRDefault="00F14866" w:rsidP="00F14866">
      <w:pPr>
        <w:jc w:val="both"/>
      </w:pPr>
      <w:r w:rsidRPr="00FC2BD9">
        <w:rPr>
          <w:b/>
          <w:bCs/>
        </w:rPr>
        <w:br w:type="page"/>
      </w:r>
    </w:p>
    <w:p w:rsidR="00574FA2" w:rsidRPr="005C1FDF" w:rsidRDefault="00574FA2" w:rsidP="00574FA2"/>
    <w:p w:rsidR="00E709A2" w:rsidRDefault="00E709A2" w:rsidP="00E709A2">
      <w:pPr>
        <w:jc w:val="right"/>
        <w:rPr>
          <w:b/>
          <w:bCs/>
        </w:rPr>
      </w:pPr>
      <w:r w:rsidRPr="005C1FDF">
        <w:rPr>
          <w:b/>
          <w:bCs/>
        </w:rPr>
        <w:t>Додаток №4</w:t>
      </w:r>
    </w:p>
    <w:p w:rsidR="002272C1" w:rsidRPr="00660B9F" w:rsidRDefault="002272C1" w:rsidP="002272C1">
      <w:pPr>
        <w:jc w:val="center"/>
        <w:rPr>
          <w:b/>
        </w:rPr>
      </w:pPr>
      <w:r w:rsidRPr="00660B9F">
        <w:rPr>
          <w:b/>
        </w:rPr>
        <w:t xml:space="preserve">Вимоги до технічних характеристик </w:t>
      </w:r>
      <w:r>
        <w:rPr>
          <w:b/>
        </w:rPr>
        <w:t>предмету закупівлі</w:t>
      </w:r>
      <w:r w:rsidRPr="00660B9F">
        <w:rPr>
          <w:b/>
        </w:rPr>
        <w:t xml:space="preserve">, </w:t>
      </w:r>
    </w:p>
    <w:p w:rsidR="002272C1" w:rsidRDefault="002272C1" w:rsidP="002272C1">
      <w:pPr>
        <w:jc w:val="center"/>
        <w:rPr>
          <w:b/>
        </w:rPr>
      </w:pPr>
      <w:r w:rsidRPr="00660B9F">
        <w:rPr>
          <w:b/>
        </w:rPr>
        <w:t>що пропонується на відкриті торги</w:t>
      </w:r>
    </w:p>
    <w:p w:rsidR="00D71FC1" w:rsidRDefault="00D71FC1" w:rsidP="002272C1">
      <w:pPr>
        <w:jc w:val="center"/>
        <w:rPr>
          <w:b/>
        </w:rPr>
      </w:pPr>
    </w:p>
    <w:tbl>
      <w:tblPr>
        <w:tblW w:w="5760" w:type="dxa"/>
        <w:tblLook w:val="04A0" w:firstRow="1" w:lastRow="0" w:firstColumn="1" w:lastColumn="0" w:noHBand="0" w:noVBand="1"/>
      </w:tblPr>
      <w:tblGrid>
        <w:gridCol w:w="500"/>
        <w:gridCol w:w="3720"/>
        <w:gridCol w:w="840"/>
        <w:gridCol w:w="700"/>
      </w:tblGrid>
      <w:tr w:rsidR="005079FB" w:rsidTr="005079FB">
        <w:trPr>
          <w:trHeight w:val="300"/>
        </w:trPr>
        <w:tc>
          <w:tcPr>
            <w:tcW w:w="500" w:type="dxa"/>
            <w:vMerge w:val="restart"/>
            <w:tcBorders>
              <w:top w:val="single" w:sz="4" w:space="0" w:color="999999"/>
              <w:left w:val="single" w:sz="4" w:space="0" w:color="999999"/>
              <w:bottom w:val="single" w:sz="4" w:space="0" w:color="999999"/>
              <w:right w:val="single" w:sz="4" w:space="0" w:color="999999"/>
            </w:tcBorders>
            <w:shd w:val="clear" w:color="000000" w:fill="DDEBF7"/>
            <w:vAlign w:val="center"/>
            <w:hideMark/>
          </w:tcPr>
          <w:p w:rsidR="005079FB" w:rsidRDefault="005079FB" w:rsidP="005079FB">
            <w:pPr>
              <w:jc w:val="center"/>
              <w:rPr>
                <w:b/>
                <w:bCs/>
                <w:lang w:eastAsia="uk-UA"/>
              </w:rPr>
            </w:pPr>
            <w:r>
              <w:rPr>
                <w:b/>
                <w:bCs/>
              </w:rPr>
              <w:t>№</w:t>
            </w:r>
          </w:p>
        </w:tc>
        <w:tc>
          <w:tcPr>
            <w:tcW w:w="3720" w:type="dxa"/>
            <w:vMerge w:val="restart"/>
            <w:tcBorders>
              <w:top w:val="single" w:sz="4" w:space="0" w:color="999999"/>
              <w:left w:val="single" w:sz="4" w:space="0" w:color="999999"/>
              <w:bottom w:val="single" w:sz="4" w:space="0" w:color="999999"/>
              <w:right w:val="single" w:sz="4" w:space="0" w:color="999999"/>
            </w:tcBorders>
            <w:shd w:val="clear" w:color="000000" w:fill="DDEBF7"/>
            <w:vAlign w:val="center"/>
          </w:tcPr>
          <w:p w:rsidR="005079FB" w:rsidRDefault="005079FB" w:rsidP="005079FB">
            <w:pPr>
              <w:jc w:val="center"/>
              <w:rPr>
                <w:b/>
                <w:bCs/>
              </w:rPr>
            </w:pPr>
            <w:r>
              <w:rPr>
                <w:b/>
                <w:bCs/>
              </w:rPr>
              <w:t>Предмет закупівлі</w:t>
            </w:r>
          </w:p>
        </w:tc>
        <w:tc>
          <w:tcPr>
            <w:tcW w:w="840" w:type="dxa"/>
            <w:vMerge w:val="restart"/>
            <w:tcBorders>
              <w:top w:val="single" w:sz="4" w:space="0" w:color="999999"/>
              <w:left w:val="single" w:sz="4" w:space="0" w:color="999999"/>
              <w:bottom w:val="single" w:sz="4" w:space="0" w:color="999999"/>
              <w:right w:val="single" w:sz="4" w:space="0" w:color="999999"/>
            </w:tcBorders>
            <w:shd w:val="clear" w:color="000000" w:fill="DDEBF7"/>
            <w:vAlign w:val="center"/>
          </w:tcPr>
          <w:p w:rsidR="005079FB" w:rsidRDefault="005079FB" w:rsidP="005079FB">
            <w:pPr>
              <w:jc w:val="center"/>
              <w:rPr>
                <w:b/>
                <w:bCs/>
              </w:rPr>
            </w:pPr>
            <w:r>
              <w:rPr>
                <w:b/>
                <w:bCs/>
              </w:rPr>
              <w:t xml:space="preserve">Од. </w:t>
            </w:r>
          </w:p>
        </w:tc>
        <w:tc>
          <w:tcPr>
            <w:tcW w:w="700" w:type="dxa"/>
            <w:vMerge w:val="restart"/>
            <w:tcBorders>
              <w:top w:val="single" w:sz="4" w:space="0" w:color="999999"/>
              <w:left w:val="single" w:sz="4" w:space="0" w:color="999999"/>
              <w:bottom w:val="single" w:sz="4" w:space="0" w:color="999999"/>
              <w:right w:val="single" w:sz="4" w:space="0" w:color="999999"/>
            </w:tcBorders>
            <w:shd w:val="clear" w:color="000000" w:fill="DDEBF7"/>
            <w:vAlign w:val="center"/>
          </w:tcPr>
          <w:p w:rsidR="005079FB" w:rsidRDefault="005079FB" w:rsidP="005079FB">
            <w:pPr>
              <w:jc w:val="center"/>
              <w:rPr>
                <w:b/>
                <w:bCs/>
              </w:rPr>
            </w:pPr>
            <w:r>
              <w:rPr>
                <w:b/>
                <w:bCs/>
              </w:rPr>
              <w:t>К-сть</w:t>
            </w:r>
          </w:p>
        </w:tc>
      </w:tr>
      <w:tr w:rsidR="005079FB" w:rsidTr="005079FB">
        <w:trPr>
          <w:trHeight w:val="300"/>
        </w:trPr>
        <w:tc>
          <w:tcPr>
            <w:tcW w:w="500" w:type="dxa"/>
            <w:vMerge/>
            <w:tcBorders>
              <w:top w:val="single" w:sz="4" w:space="0" w:color="999999"/>
              <w:left w:val="single" w:sz="4" w:space="0" w:color="999999"/>
              <w:bottom w:val="single" w:sz="4" w:space="0" w:color="999999"/>
              <w:right w:val="single" w:sz="4" w:space="0" w:color="999999"/>
            </w:tcBorders>
            <w:vAlign w:val="center"/>
            <w:hideMark/>
          </w:tcPr>
          <w:p w:rsidR="005079FB" w:rsidRDefault="005079FB" w:rsidP="005079FB">
            <w:pPr>
              <w:rPr>
                <w:rFonts w:ascii="Arial" w:hAnsi="Arial" w:cs="Arial"/>
                <w:b/>
                <w:bCs/>
                <w:sz w:val="20"/>
                <w:szCs w:val="20"/>
              </w:rPr>
            </w:pPr>
          </w:p>
        </w:tc>
        <w:tc>
          <w:tcPr>
            <w:tcW w:w="3720" w:type="dxa"/>
            <w:vMerge/>
            <w:tcBorders>
              <w:top w:val="single" w:sz="4" w:space="0" w:color="999999"/>
              <w:left w:val="single" w:sz="4" w:space="0" w:color="999999"/>
              <w:bottom w:val="single" w:sz="4" w:space="0" w:color="999999"/>
              <w:right w:val="single" w:sz="4" w:space="0" w:color="999999"/>
            </w:tcBorders>
            <w:vAlign w:val="center"/>
          </w:tcPr>
          <w:p w:rsidR="005079FB" w:rsidRDefault="005079FB" w:rsidP="005079FB">
            <w:pPr>
              <w:rPr>
                <w:rFonts w:ascii="Arial" w:hAnsi="Arial" w:cs="Arial"/>
                <w:b/>
                <w:bCs/>
                <w:sz w:val="20"/>
                <w:szCs w:val="20"/>
              </w:rPr>
            </w:pPr>
          </w:p>
        </w:tc>
        <w:tc>
          <w:tcPr>
            <w:tcW w:w="840" w:type="dxa"/>
            <w:vMerge/>
            <w:tcBorders>
              <w:top w:val="single" w:sz="4" w:space="0" w:color="999999"/>
              <w:left w:val="single" w:sz="4" w:space="0" w:color="999999"/>
              <w:bottom w:val="single" w:sz="4" w:space="0" w:color="999999"/>
              <w:right w:val="single" w:sz="4" w:space="0" w:color="999999"/>
            </w:tcBorders>
            <w:vAlign w:val="center"/>
          </w:tcPr>
          <w:p w:rsidR="005079FB" w:rsidRDefault="005079FB" w:rsidP="005079FB">
            <w:pPr>
              <w:rPr>
                <w:rFonts w:ascii="Arial" w:hAnsi="Arial" w:cs="Arial"/>
                <w:b/>
                <w:bCs/>
                <w:sz w:val="20"/>
                <w:szCs w:val="20"/>
              </w:rPr>
            </w:pPr>
          </w:p>
        </w:tc>
        <w:tc>
          <w:tcPr>
            <w:tcW w:w="700" w:type="dxa"/>
            <w:vMerge/>
            <w:tcBorders>
              <w:top w:val="single" w:sz="4" w:space="0" w:color="999999"/>
              <w:left w:val="single" w:sz="4" w:space="0" w:color="999999"/>
              <w:bottom w:val="single" w:sz="4" w:space="0" w:color="999999"/>
              <w:right w:val="single" w:sz="4" w:space="0" w:color="999999"/>
            </w:tcBorders>
            <w:vAlign w:val="center"/>
          </w:tcPr>
          <w:p w:rsidR="005079FB" w:rsidRDefault="005079FB" w:rsidP="005079FB">
            <w:pPr>
              <w:rPr>
                <w:rFonts w:ascii="Arial" w:hAnsi="Arial" w:cs="Arial"/>
                <w:b/>
                <w:bCs/>
                <w:sz w:val="20"/>
                <w:szCs w:val="20"/>
              </w:rPr>
            </w:pPr>
          </w:p>
        </w:tc>
      </w:tr>
      <w:tr w:rsidR="005079FB" w:rsidTr="005079FB">
        <w:trPr>
          <w:trHeight w:val="300"/>
        </w:trPr>
        <w:tc>
          <w:tcPr>
            <w:tcW w:w="500" w:type="dxa"/>
            <w:tcBorders>
              <w:top w:val="single" w:sz="4" w:space="0" w:color="999999"/>
              <w:left w:val="single" w:sz="4" w:space="0" w:color="999999"/>
              <w:bottom w:val="single" w:sz="4" w:space="0" w:color="999999"/>
              <w:right w:val="single" w:sz="4" w:space="0" w:color="999999"/>
            </w:tcBorders>
            <w:shd w:val="clear" w:color="000000" w:fill="FFFFFF"/>
            <w:noWrap/>
            <w:vAlign w:val="bottom"/>
            <w:hideMark/>
          </w:tcPr>
          <w:p w:rsidR="005079FB" w:rsidRDefault="005079FB" w:rsidP="005079FB">
            <w:pPr>
              <w:jc w:val="right"/>
            </w:pPr>
            <w:r>
              <w:t>1</w:t>
            </w:r>
          </w:p>
        </w:tc>
        <w:tc>
          <w:tcPr>
            <w:tcW w:w="372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r>
              <w:t>Чоботи гумові</w:t>
            </w:r>
          </w:p>
        </w:tc>
        <w:tc>
          <w:tcPr>
            <w:tcW w:w="840" w:type="dxa"/>
            <w:tcBorders>
              <w:top w:val="single" w:sz="4" w:space="0" w:color="999999"/>
              <w:left w:val="single" w:sz="4" w:space="0" w:color="999999"/>
              <w:bottom w:val="single" w:sz="4" w:space="0" w:color="999999"/>
              <w:right w:val="single" w:sz="4" w:space="0" w:color="999999"/>
            </w:tcBorders>
            <w:shd w:val="clear" w:color="000000" w:fill="FFFFFF"/>
            <w:noWrap/>
            <w:vAlign w:val="center"/>
          </w:tcPr>
          <w:p w:rsidR="005079FB" w:rsidRDefault="005079FB" w:rsidP="005079FB">
            <w:pPr>
              <w:jc w:val="center"/>
            </w:pPr>
            <w:r>
              <w:t>пар</w:t>
            </w:r>
          </w:p>
        </w:tc>
        <w:tc>
          <w:tcPr>
            <w:tcW w:w="70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rsidR="005079FB" w:rsidRDefault="005079FB" w:rsidP="005079FB">
            <w:pPr>
              <w:jc w:val="right"/>
            </w:pPr>
            <w:r>
              <w:t>800</w:t>
            </w:r>
          </w:p>
        </w:tc>
      </w:tr>
      <w:tr w:rsidR="005079FB" w:rsidTr="005079FB">
        <w:trPr>
          <w:trHeight w:val="300"/>
        </w:trPr>
        <w:tc>
          <w:tcPr>
            <w:tcW w:w="500" w:type="dxa"/>
            <w:tcBorders>
              <w:top w:val="single" w:sz="4" w:space="0" w:color="999999"/>
              <w:left w:val="single" w:sz="4" w:space="0" w:color="999999"/>
              <w:bottom w:val="single" w:sz="4" w:space="0" w:color="999999"/>
              <w:right w:val="single" w:sz="4" w:space="0" w:color="999999"/>
            </w:tcBorders>
            <w:shd w:val="clear" w:color="000000" w:fill="FFFFFF"/>
            <w:noWrap/>
            <w:vAlign w:val="bottom"/>
            <w:hideMark/>
          </w:tcPr>
          <w:p w:rsidR="005079FB" w:rsidRDefault="005079FB" w:rsidP="005079FB">
            <w:pPr>
              <w:jc w:val="right"/>
            </w:pPr>
            <w:r>
              <w:t>2</w:t>
            </w:r>
          </w:p>
        </w:tc>
        <w:tc>
          <w:tcPr>
            <w:tcW w:w="372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r>
              <w:t>Боти діелектричні</w:t>
            </w:r>
          </w:p>
        </w:tc>
        <w:tc>
          <w:tcPr>
            <w:tcW w:w="840" w:type="dxa"/>
            <w:tcBorders>
              <w:top w:val="single" w:sz="4" w:space="0" w:color="999999"/>
              <w:left w:val="single" w:sz="4" w:space="0" w:color="999999"/>
              <w:bottom w:val="single" w:sz="4" w:space="0" w:color="999999"/>
              <w:right w:val="single" w:sz="4" w:space="0" w:color="999999"/>
            </w:tcBorders>
            <w:shd w:val="clear" w:color="000000" w:fill="FFFFFF"/>
            <w:noWrap/>
            <w:vAlign w:val="bottom"/>
          </w:tcPr>
          <w:p w:rsidR="005079FB" w:rsidRDefault="005079FB" w:rsidP="005079FB">
            <w:pPr>
              <w:jc w:val="center"/>
              <w:rPr>
                <w:rFonts w:ascii="Arial" w:hAnsi="Arial" w:cs="Arial"/>
                <w:sz w:val="20"/>
                <w:szCs w:val="20"/>
              </w:rPr>
            </w:pPr>
            <w:r>
              <w:rPr>
                <w:rFonts w:ascii="Arial" w:hAnsi="Arial" w:cs="Arial"/>
                <w:sz w:val="20"/>
                <w:szCs w:val="20"/>
              </w:rPr>
              <w:t>пар</w:t>
            </w:r>
          </w:p>
        </w:tc>
        <w:tc>
          <w:tcPr>
            <w:tcW w:w="70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pPr>
              <w:jc w:val="right"/>
              <w:rPr>
                <w:rFonts w:ascii="Arial CYR" w:hAnsi="Arial CYR" w:cs="Arial CYR"/>
                <w:sz w:val="20"/>
                <w:szCs w:val="20"/>
              </w:rPr>
            </w:pPr>
            <w:r>
              <w:rPr>
                <w:rFonts w:ascii="Arial CYR" w:hAnsi="Arial CYR" w:cs="Arial CYR"/>
                <w:sz w:val="20"/>
                <w:szCs w:val="20"/>
              </w:rPr>
              <w:t>15</w:t>
            </w:r>
          </w:p>
        </w:tc>
      </w:tr>
      <w:tr w:rsidR="005079FB" w:rsidTr="005079FB">
        <w:trPr>
          <w:trHeight w:val="300"/>
        </w:trPr>
        <w:tc>
          <w:tcPr>
            <w:tcW w:w="500" w:type="dxa"/>
            <w:tcBorders>
              <w:top w:val="single" w:sz="4" w:space="0" w:color="999999"/>
              <w:left w:val="single" w:sz="4" w:space="0" w:color="999999"/>
              <w:bottom w:val="single" w:sz="4" w:space="0" w:color="999999"/>
              <w:right w:val="single" w:sz="4" w:space="0" w:color="999999"/>
            </w:tcBorders>
            <w:shd w:val="clear" w:color="000000" w:fill="FFFFFF"/>
            <w:noWrap/>
            <w:vAlign w:val="bottom"/>
          </w:tcPr>
          <w:p w:rsidR="005079FB" w:rsidRDefault="005079FB" w:rsidP="005079FB">
            <w:pPr>
              <w:jc w:val="right"/>
            </w:pPr>
            <w:r>
              <w:t>3</w:t>
            </w:r>
          </w:p>
        </w:tc>
        <w:tc>
          <w:tcPr>
            <w:tcW w:w="372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r>
              <w:t>Килимок діелектричний 500*500</w:t>
            </w:r>
          </w:p>
        </w:tc>
        <w:tc>
          <w:tcPr>
            <w:tcW w:w="840" w:type="dxa"/>
            <w:tcBorders>
              <w:top w:val="single" w:sz="4" w:space="0" w:color="999999"/>
              <w:left w:val="single" w:sz="4" w:space="0" w:color="999999"/>
              <w:bottom w:val="single" w:sz="4" w:space="0" w:color="999999"/>
              <w:right w:val="single" w:sz="4" w:space="0" w:color="999999"/>
            </w:tcBorders>
            <w:shd w:val="clear" w:color="000000" w:fill="FFFFFF"/>
            <w:noWrap/>
            <w:vAlign w:val="bottom"/>
          </w:tcPr>
          <w:p w:rsidR="005079FB" w:rsidRDefault="005079FB" w:rsidP="005079FB">
            <w:pPr>
              <w:jc w:val="center"/>
              <w:rPr>
                <w:rFonts w:ascii="Arial" w:hAnsi="Arial" w:cs="Arial"/>
                <w:sz w:val="20"/>
                <w:szCs w:val="20"/>
              </w:rPr>
            </w:pPr>
            <w:r>
              <w:rPr>
                <w:rFonts w:ascii="Arial" w:hAnsi="Arial" w:cs="Arial"/>
                <w:sz w:val="20"/>
                <w:szCs w:val="20"/>
              </w:rPr>
              <w:t>шт</w:t>
            </w:r>
          </w:p>
        </w:tc>
        <w:tc>
          <w:tcPr>
            <w:tcW w:w="70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pPr>
              <w:jc w:val="right"/>
              <w:rPr>
                <w:rFonts w:ascii="Arial CYR" w:hAnsi="Arial CYR" w:cs="Arial CYR"/>
                <w:sz w:val="20"/>
                <w:szCs w:val="20"/>
              </w:rPr>
            </w:pPr>
            <w:r>
              <w:rPr>
                <w:rFonts w:ascii="Arial CYR" w:hAnsi="Arial CYR" w:cs="Arial CYR"/>
                <w:sz w:val="20"/>
                <w:szCs w:val="20"/>
              </w:rPr>
              <w:t>10</w:t>
            </w:r>
          </w:p>
        </w:tc>
      </w:tr>
      <w:tr w:rsidR="005079FB" w:rsidTr="005079FB">
        <w:trPr>
          <w:trHeight w:val="315"/>
        </w:trPr>
        <w:tc>
          <w:tcPr>
            <w:tcW w:w="500" w:type="dxa"/>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rsidR="005079FB" w:rsidRDefault="005079FB" w:rsidP="005079FB">
            <w:pPr>
              <w:jc w:val="right"/>
            </w:pPr>
            <w:r>
              <w:t>4</w:t>
            </w:r>
          </w:p>
        </w:tc>
        <w:tc>
          <w:tcPr>
            <w:tcW w:w="3720" w:type="dxa"/>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rsidR="005079FB" w:rsidRDefault="005079FB" w:rsidP="005079FB">
            <w:r>
              <w:t>Рукавиці діелектричні</w:t>
            </w:r>
          </w:p>
        </w:tc>
        <w:tc>
          <w:tcPr>
            <w:tcW w:w="840" w:type="dxa"/>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rsidR="005079FB" w:rsidRDefault="005079FB" w:rsidP="005079FB">
            <w:pPr>
              <w:jc w:val="center"/>
              <w:rPr>
                <w:rFonts w:ascii="Arial" w:hAnsi="Arial" w:cs="Arial"/>
                <w:sz w:val="20"/>
                <w:szCs w:val="20"/>
              </w:rPr>
            </w:pPr>
            <w:r>
              <w:rPr>
                <w:rFonts w:ascii="Arial" w:hAnsi="Arial" w:cs="Arial"/>
                <w:sz w:val="20"/>
                <w:szCs w:val="20"/>
              </w:rPr>
              <w:t>пар</w:t>
            </w:r>
          </w:p>
        </w:tc>
        <w:tc>
          <w:tcPr>
            <w:tcW w:w="700" w:type="dxa"/>
            <w:tcBorders>
              <w:top w:val="single" w:sz="4" w:space="0" w:color="999999"/>
              <w:left w:val="single" w:sz="4" w:space="0" w:color="999999"/>
              <w:bottom w:val="single" w:sz="4" w:space="0" w:color="999999"/>
              <w:right w:val="single" w:sz="4" w:space="0" w:color="999999"/>
            </w:tcBorders>
            <w:shd w:val="clear" w:color="auto" w:fill="auto"/>
            <w:noWrap/>
            <w:vAlign w:val="bottom"/>
          </w:tcPr>
          <w:p w:rsidR="005079FB" w:rsidRDefault="005079FB" w:rsidP="005079FB">
            <w:pPr>
              <w:jc w:val="right"/>
              <w:rPr>
                <w:rFonts w:ascii="Arial CYR" w:hAnsi="Arial CYR" w:cs="Arial CYR"/>
                <w:sz w:val="20"/>
                <w:szCs w:val="20"/>
              </w:rPr>
            </w:pPr>
            <w:r>
              <w:rPr>
                <w:rFonts w:ascii="Arial CYR" w:hAnsi="Arial CYR" w:cs="Arial CYR"/>
                <w:sz w:val="20"/>
                <w:szCs w:val="20"/>
              </w:rPr>
              <w:t>360</w:t>
            </w:r>
          </w:p>
        </w:tc>
      </w:tr>
      <w:tr w:rsidR="005079FB" w:rsidTr="005079FB">
        <w:trPr>
          <w:trHeight w:val="315"/>
        </w:trPr>
        <w:tc>
          <w:tcPr>
            <w:tcW w:w="500" w:type="dxa"/>
            <w:tcBorders>
              <w:top w:val="single" w:sz="4" w:space="0" w:color="999999"/>
              <w:left w:val="nil"/>
              <w:bottom w:val="nil"/>
              <w:right w:val="nil"/>
            </w:tcBorders>
            <w:shd w:val="clear" w:color="auto" w:fill="auto"/>
            <w:noWrap/>
            <w:vAlign w:val="bottom"/>
          </w:tcPr>
          <w:p w:rsidR="005079FB" w:rsidRDefault="005079FB" w:rsidP="005079FB">
            <w:pPr>
              <w:jc w:val="right"/>
              <w:rPr>
                <w:rFonts w:ascii="Arial CYR" w:hAnsi="Arial CYR" w:cs="Arial CYR"/>
                <w:sz w:val="20"/>
                <w:szCs w:val="20"/>
              </w:rPr>
            </w:pPr>
          </w:p>
        </w:tc>
        <w:tc>
          <w:tcPr>
            <w:tcW w:w="3720" w:type="dxa"/>
            <w:tcBorders>
              <w:top w:val="single" w:sz="4" w:space="0" w:color="999999"/>
              <w:left w:val="nil"/>
              <w:bottom w:val="nil"/>
              <w:right w:val="nil"/>
            </w:tcBorders>
            <w:shd w:val="clear" w:color="auto" w:fill="auto"/>
            <w:noWrap/>
            <w:vAlign w:val="bottom"/>
          </w:tcPr>
          <w:p w:rsidR="005079FB" w:rsidRDefault="005079FB" w:rsidP="005079FB">
            <w:pPr>
              <w:rPr>
                <w:sz w:val="20"/>
                <w:szCs w:val="20"/>
              </w:rPr>
            </w:pPr>
          </w:p>
        </w:tc>
        <w:tc>
          <w:tcPr>
            <w:tcW w:w="840" w:type="dxa"/>
            <w:tcBorders>
              <w:top w:val="single" w:sz="4" w:space="0" w:color="999999"/>
              <w:left w:val="nil"/>
              <w:bottom w:val="nil"/>
              <w:right w:val="nil"/>
            </w:tcBorders>
            <w:shd w:val="clear" w:color="auto" w:fill="auto"/>
            <w:noWrap/>
            <w:vAlign w:val="bottom"/>
          </w:tcPr>
          <w:p w:rsidR="005079FB" w:rsidRDefault="005079FB" w:rsidP="005079FB">
            <w:pPr>
              <w:rPr>
                <w:sz w:val="20"/>
                <w:szCs w:val="20"/>
              </w:rPr>
            </w:pPr>
          </w:p>
        </w:tc>
        <w:tc>
          <w:tcPr>
            <w:tcW w:w="700" w:type="dxa"/>
            <w:tcBorders>
              <w:top w:val="single" w:sz="4" w:space="0" w:color="999999"/>
              <w:left w:val="nil"/>
              <w:bottom w:val="nil"/>
              <w:right w:val="nil"/>
            </w:tcBorders>
            <w:shd w:val="clear" w:color="auto" w:fill="auto"/>
            <w:noWrap/>
            <w:vAlign w:val="bottom"/>
          </w:tcPr>
          <w:p w:rsidR="005079FB" w:rsidRDefault="005079FB" w:rsidP="005079FB">
            <w:pPr>
              <w:jc w:val="right"/>
              <w:rPr>
                <w:rFonts w:ascii="Calibri" w:hAnsi="Calibri" w:cs="Calibri"/>
                <w:color w:val="000000"/>
                <w:sz w:val="22"/>
                <w:szCs w:val="22"/>
              </w:rPr>
            </w:pPr>
          </w:p>
        </w:tc>
      </w:tr>
    </w:tbl>
    <w:p w:rsidR="005079FB" w:rsidRPr="000C1D15" w:rsidRDefault="005079FB" w:rsidP="005079FB">
      <w:pPr>
        <w:pStyle w:val="aff7"/>
        <w:spacing w:before="20"/>
        <w:jc w:val="center"/>
        <w:rPr>
          <w:rFonts w:ascii="Times New Roman" w:hAnsi="Times New Roman" w:cs="Times New Roman"/>
          <w:b/>
          <w:sz w:val="28"/>
          <w:szCs w:val="28"/>
          <w:lang w:val="uk-UA"/>
        </w:rPr>
      </w:pPr>
      <w:r w:rsidRPr="000C1D15">
        <w:rPr>
          <w:rFonts w:ascii="Times New Roman" w:hAnsi="Times New Roman" w:cs="Times New Roman"/>
          <w:b/>
          <w:sz w:val="28"/>
          <w:szCs w:val="28"/>
          <w:lang w:val="uk-UA"/>
        </w:rPr>
        <w:t>Чоботи гумові</w:t>
      </w:r>
    </w:p>
    <w:p w:rsidR="005079FB" w:rsidRPr="000C1D15" w:rsidRDefault="005079FB" w:rsidP="005079FB">
      <w:pPr>
        <w:pStyle w:val="aff7"/>
        <w:spacing w:before="20"/>
        <w:ind w:firstLine="708"/>
        <w:jc w:val="both"/>
        <w:rPr>
          <w:rFonts w:ascii="Times New Roman" w:hAnsi="Times New Roman" w:cs="Times New Roman"/>
          <w:lang w:val="uk-UA"/>
        </w:rPr>
      </w:pPr>
      <w:r w:rsidRPr="000C1D15">
        <w:rPr>
          <w:rFonts w:ascii="Times New Roman" w:hAnsi="Times New Roman" w:cs="Times New Roman"/>
          <w:lang w:val="uk-UA"/>
        </w:rPr>
        <w:t>Призначення: Для захисту ніг персоналу від води та загальновиробничих забруднень.</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Захисні властивості: В - водонепроникні.</w:t>
      </w:r>
    </w:p>
    <w:p w:rsidR="005079FB" w:rsidRPr="004F6EE2" w:rsidRDefault="005079FB" w:rsidP="005079FB">
      <w:pPr>
        <w:pStyle w:val="aff7"/>
        <w:spacing w:before="20"/>
        <w:ind w:firstLine="708"/>
        <w:jc w:val="both"/>
        <w:rPr>
          <w:rFonts w:ascii="Times New Roman" w:hAnsi="Times New Roman" w:cs="Times New Roman"/>
          <w:lang w:val="ru-RU"/>
        </w:rPr>
      </w:pPr>
      <w:r w:rsidRPr="005079FB">
        <w:rPr>
          <w:rStyle w:val="aff8"/>
          <w:rFonts w:ascii="Times New Roman" w:hAnsi="Times New Roman" w:cs="Times New Roman"/>
          <w:lang w:val="uk-UA"/>
        </w:rPr>
        <w:t xml:space="preserve">Вимоги: Кожен чобіт містить утеплюючу вкладну устілку із повсті товщиною не менше             5 мм.  </w:t>
      </w:r>
      <w:r w:rsidRPr="005079FB">
        <w:rPr>
          <w:rStyle w:val="aff8"/>
          <w:rFonts w:ascii="Times New Roman" w:hAnsi="Times New Roman" w:cs="Times New Roman"/>
          <w:lang w:val="ru-RU"/>
        </w:rPr>
        <w:t>Підошва рифлена.  Колір – чорний, темні відтінки сірого, зеленого або синього.</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Верх: Гума або інший спеціалізований водонепроникний матеріал, внутрішня частина чобіт виготовлена з текстильної підкладки.</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Висота верху: не менше 300 мм. (в залежності від розміру взуття)</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Підошва: гумова або з іншого спеціалізованого водонепроникного матеріалу, рифлена, не слизька, водонепроникна, маслостійка.</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Висота підошви: не менше 30 мм в області п’яти.</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Метод кріплення підошви: вулканізація або єдина з верхом чоботу.</w:t>
      </w:r>
    </w:p>
    <w:p w:rsidR="005079FB" w:rsidRPr="004F6EE2" w:rsidRDefault="005079FB" w:rsidP="005079FB">
      <w:pPr>
        <w:pStyle w:val="aff7"/>
        <w:rPr>
          <w:rFonts w:ascii="Times New Roman" w:hAnsi="Times New Roman" w:cs="Times New Roman"/>
          <w:lang w:val="ru-RU"/>
        </w:rPr>
      </w:pPr>
      <w:r w:rsidRPr="004F6EE2">
        <w:rPr>
          <w:rFonts w:ascii="Times New Roman" w:hAnsi="Times New Roman" w:cs="Times New Roman"/>
          <w:lang w:val="ru-RU"/>
        </w:rPr>
        <w:t>Рік виготовлення – не раніше 2022 р.</w:t>
      </w:r>
    </w:p>
    <w:p w:rsidR="005079FB" w:rsidRPr="004F6EE2" w:rsidRDefault="005079FB" w:rsidP="005079FB">
      <w:pPr>
        <w:pStyle w:val="aff7"/>
        <w:rPr>
          <w:rFonts w:ascii="Times New Roman" w:hAnsi="Times New Roman" w:cs="Times New Roman"/>
          <w:lang w:val="ru-RU"/>
        </w:rPr>
      </w:pPr>
      <w:r w:rsidRPr="004F6EE2">
        <w:rPr>
          <w:rFonts w:ascii="Times New Roman" w:hAnsi="Times New Roman" w:cs="Times New Roman"/>
          <w:lang w:val="ru-RU"/>
        </w:rPr>
        <w:t>Відповідність вимогам (підтверджено сертифікатом)</w:t>
      </w:r>
    </w:p>
    <w:p w:rsidR="005079FB" w:rsidRPr="004F6EE2" w:rsidRDefault="005079FB" w:rsidP="005079FB">
      <w:pPr>
        <w:pStyle w:val="aff7"/>
        <w:spacing w:before="20"/>
        <w:jc w:val="center"/>
        <w:rPr>
          <w:rFonts w:ascii="Times New Roman" w:hAnsi="Times New Roman" w:cs="Times New Roman"/>
          <w:sz w:val="28"/>
          <w:szCs w:val="28"/>
          <w:lang w:val="ru-RU"/>
        </w:rPr>
      </w:pPr>
      <w:r w:rsidRPr="005079FB">
        <w:rPr>
          <w:rStyle w:val="aff8"/>
          <w:rFonts w:ascii="Times New Roman" w:hAnsi="Times New Roman" w:cs="Times New Roman"/>
          <w:b/>
          <w:iCs/>
          <w:sz w:val="28"/>
          <w:szCs w:val="28"/>
          <w:lang w:val="ru-RU"/>
        </w:rPr>
        <w:t xml:space="preserve">Боти діелектричні </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Взуття бежевого кольору. Виготовлені з гуми, з рифленою підошвою, мають відворот.  Діелектричні властивості взуття характеризуються  випробувальною напругою: 20 кВ – боти з маркуванням Ев – для захисту від напруги понад 1000 В. Струми, що у цьому разі протікають через вироби, не перевищують: 7,5 мА – для ботів  понад 1000 В.</w:t>
      </w:r>
    </w:p>
    <w:p w:rsidR="005079FB" w:rsidRPr="000C1D15" w:rsidRDefault="005079FB" w:rsidP="005079FB">
      <w:pPr>
        <w:pStyle w:val="aff7"/>
        <w:spacing w:before="20"/>
        <w:jc w:val="both"/>
        <w:rPr>
          <w:rFonts w:ascii="Times New Roman" w:hAnsi="Times New Roman" w:cs="Times New Roman"/>
          <w:lang w:val="uk-UA"/>
        </w:rPr>
      </w:pPr>
      <w:r w:rsidRPr="000C1D15">
        <w:rPr>
          <w:rFonts w:ascii="Times New Roman" w:hAnsi="Times New Roman" w:cs="Times New Roman"/>
          <w:lang w:val="uk-UA"/>
        </w:rPr>
        <w:t>Висота ботів -  не менше 160 ± 5 мм, мають відвороти.</w:t>
      </w:r>
    </w:p>
    <w:p w:rsidR="005079FB" w:rsidRPr="004F6EE2" w:rsidRDefault="005079FB" w:rsidP="005079FB">
      <w:pPr>
        <w:pStyle w:val="aff7"/>
        <w:widowControl w:val="0"/>
        <w:autoSpaceDE w:val="0"/>
        <w:spacing w:before="20"/>
        <w:ind w:firstLine="386"/>
        <w:jc w:val="both"/>
        <w:rPr>
          <w:rFonts w:ascii="Times New Roman" w:hAnsi="Times New Roman" w:cs="Times New Roman"/>
          <w:lang w:val="ru-RU"/>
        </w:rPr>
      </w:pPr>
      <w:r w:rsidRPr="005079FB">
        <w:rPr>
          <w:rStyle w:val="aff8"/>
          <w:rFonts w:ascii="Times New Roman" w:hAnsi="Times New Roman" w:cs="Times New Roman"/>
          <w:lang w:val="ru-RU"/>
        </w:rPr>
        <w:t>Гарантійний термін зберігання - 3 роки з моменту виготовлення.</w:t>
      </w:r>
    </w:p>
    <w:p w:rsidR="005079FB" w:rsidRPr="005079FB" w:rsidRDefault="005079FB" w:rsidP="005079FB">
      <w:pPr>
        <w:pStyle w:val="aff7"/>
        <w:widowControl w:val="0"/>
        <w:autoSpaceDE w:val="0"/>
        <w:spacing w:before="20"/>
        <w:ind w:firstLine="386"/>
        <w:rPr>
          <w:rStyle w:val="aff8"/>
          <w:rFonts w:ascii="Times New Roman" w:hAnsi="Times New Roman" w:cs="Times New Roman"/>
          <w:lang w:val="ru-RU"/>
        </w:rPr>
      </w:pPr>
      <w:r w:rsidRPr="005079FB">
        <w:rPr>
          <w:rStyle w:val="aff8"/>
          <w:rFonts w:ascii="Times New Roman" w:hAnsi="Times New Roman" w:cs="Times New Roman"/>
          <w:lang w:val="ru-RU"/>
        </w:rPr>
        <w:t>Гарантійний термін експлуатації - 12 місяців.</w:t>
      </w:r>
    </w:p>
    <w:p w:rsidR="005079FB" w:rsidRPr="005079FB" w:rsidRDefault="005079FB" w:rsidP="005079FB">
      <w:pPr>
        <w:jc w:val="both"/>
        <w:rPr>
          <w:color w:val="000000" w:themeColor="text1"/>
        </w:rPr>
      </w:pPr>
      <w:r w:rsidRPr="005079FB">
        <w:rPr>
          <w:color w:val="000000" w:themeColor="text1"/>
        </w:rPr>
        <w:t>Розмір ботів - 345.</w:t>
      </w:r>
    </w:p>
    <w:p w:rsidR="005079FB" w:rsidRPr="004F6EE2" w:rsidRDefault="005079FB" w:rsidP="005079FB">
      <w:pPr>
        <w:pStyle w:val="aff7"/>
        <w:spacing w:before="20"/>
        <w:jc w:val="both"/>
        <w:rPr>
          <w:rFonts w:ascii="Times New Roman" w:hAnsi="Times New Roman" w:cs="Times New Roman"/>
          <w:lang w:val="ru-RU"/>
        </w:rPr>
      </w:pPr>
      <w:r w:rsidRPr="005079FB">
        <w:rPr>
          <w:rStyle w:val="aff8"/>
          <w:rFonts w:ascii="Times New Roman" w:hAnsi="Times New Roman" w:cs="Times New Roman"/>
          <w:lang w:val="ru-RU"/>
        </w:rPr>
        <w:t>Відповідність вимогам: ТУ У 22.1-35115248-037:2019.</w:t>
      </w:r>
    </w:p>
    <w:p w:rsidR="005079FB" w:rsidRPr="004F6EE2" w:rsidRDefault="005079FB" w:rsidP="005079FB">
      <w:pPr>
        <w:pStyle w:val="Standard"/>
        <w:rPr>
          <w:rFonts w:ascii="Times New Roman" w:hAnsi="Times New Roman" w:cs="Times New Roman"/>
          <w:lang w:val="ru-RU"/>
        </w:rPr>
      </w:pPr>
      <w:r w:rsidRPr="000C1D15">
        <w:rPr>
          <w:rStyle w:val="aff8"/>
          <w:rFonts w:ascii="Times New Roman" w:eastAsia="Times New Roman" w:hAnsi="Times New Roman" w:cs="Times New Roman"/>
          <w:color w:val="000000"/>
        </w:rPr>
        <w:t>Відповідність запропонованого товару підтверджується:</w:t>
      </w:r>
    </w:p>
    <w:p w:rsidR="005079FB" w:rsidRPr="004F6EE2" w:rsidRDefault="005079FB" w:rsidP="005079FB">
      <w:pPr>
        <w:pStyle w:val="Standard"/>
        <w:rPr>
          <w:rFonts w:ascii="Times New Roman" w:hAnsi="Times New Roman" w:cs="Times New Roman"/>
          <w:lang w:val="ru-RU"/>
        </w:rPr>
      </w:pPr>
      <w:r w:rsidRPr="000C1D15">
        <w:rPr>
          <w:rStyle w:val="aff8"/>
          <w:rFonts w:ascii="Times New Roman" w:eastAsia="Times New Roman" w:hAnsi="Times New Roman" w:cs="Times New Roman"/>
          <w:color w:val="000000"/>
        </w:rPr>
        <w:t>- завіреною копією сертифікату  про експертизу зразка .</w:t>
      </w:r>
    </w:p>
    <w:p w:rsidR="005079FB" w:rsidRPr="004F6EE2" w:rsidRDefault="005079FB" w:rsidP="005079FB">
      <w:pPr>
        <w:pStyle w:val="Standard"/>
        <w:rPr>
          <w:rFonts w:ascii="Times New Roman" w:hAnsi="Times New Roman" w:cs="Times New Roman"/>
          <w:lang w:val="ru-RU"/>
        </w:rPr>
      </w:pPr>
      <w:r w:rsidRPr="000C1D15">
        <w:rPr>
          <w:rStyle w:val="aff8"/>
          <w:rFonts w:ascii="Times New Roman" w:eastAsia="Times New Roman" w:hAnsi="Times New Roman" w:cs="Times New Roman"/>
          <w:color w:val="000000"/>
        </w:rPr>
        <w:t>- завіреною копією позитивного висновку державної санітарно - епідеміологічної експертизи із зазначенням артикулу запропонованого товару.</w:t>
      </w:r>
    </w:p>
    <w:p w:rsidR="005079FB" w:rsidRPr="000C1D15" w:rsidRDefault="005079FB" w:rsidP="005079FB">
      <w:pPr>
        <w:pStyle w:val="Standard"/>
        <w:spacing w:after="150"/>
        <w:rPr>
          <w:rFonts w:ascii="Times New Roman" w:eastAsia="Times New Roman" w:hAnsi="Times New Roman" w:cs="Times New Roman"/>
          <w:color w:val="000000"/>
        </w:rPr>
      </w:pPr>
      <w:r w:rsidRPr="000C1D15">
        <w:rPr>
          <w:rFonts w:ascii="Times New Roman" w:eastAsia="Times New Roman" w:hAnsi="Times New Roman" w:cs="Times New Roman"/>
          <w:color w:val="000000"/>
        </w:rPr>
        <w:t>- протокол випробування із підтверджувальними показниками.</w:t>
      </w:r>
    </w:p>
    <w:p w:rsidR="005079FB" w:rsidRPr="004F6EE2" w:rsidRDefault="005079FB" w:rsidP="005079FB">
      <w:pPr>
        <w:pStyle w:val="aff7"/>
        <w:rPr>
          <w:rFonts w:ascii="Times New Roman" w:hAnsi="Times New Roman" w:cs="Times New Roman"/>
          <w:lang w:val="ru-RU"/>
        </w:rPr>
      </w:pPr>
      <w:r w:rsidRPr="004F6EE2">
        <w:rPr>
          <w:rFonts w:ascii="Times New Roman" w:hAnsi="Times New Roman" w:cs="Times New Roman"/>
          <w:lang w:val="ru-RU"/>
        </w:rPr>
        <w:t xml:space="preserve">Учасник закупівлі повинен надати оригінал гарантійного листа виробника кожного виду продукції, яким підтверджується справжність запропонованої продукції в обсягах пропозиції від конкретного учасника і надання гарантійних зобов'язань </w:t>
      </w:r>
      <w:proofErr w:type="gramStart"/>
      <w:r w:rsidRPr="004F6EE2">
        <w:rPr>
          <w:rFonts w:ascii="Times New Roman" w:hAnsi="Times New Roman" w:cs="Times New Roman"/>
          <w:lang w:val="ru-RU"/>
        </w:rPr>
        <w:t>замовнику</w:t>
      </w:r>
      <w:r w:rsidRPr="000C1D15">
        <w:rPr>
          <w:rFonts w:ascii="Times New Roman" w:hAnsi="Times New Roman" w:cs="Times New Roman"/>
        </w:rPr>
        <w:t> </w:t>
      </w:r>
      <w:r w:rsidRPr="004F6EE2">
        <w:rPr>
          <w:rFonts w:ascii="Times New Roman" w:hAnsi="Times New Roman" w:cs="Times New Roman"/>
          <w:lang w:val="ru-RU"/>
        </w:rPr>
        <w:t xml:space="preserve"> постачання</w:t>
      </w:r>
      <w:proofErr w:type="gramEnd"/>
      <w:r w:rsidRPr="004F6EE2">
        <w:rPr>
          <w:rFonts w:ascii="Times New Roman" w:hAnsi="Times New Roman" w:cs="Times New Roman"/>
          <w:lang w:val="ru-RU"/>
        </w:rPr>
        <w:t xml:space="preserve"> заявлених обсягів в необхідні терміни. Гарантійний лист повинен включати в себе:</w:t>
      </w:r>
    </w:p>
    <w:p w:rsidR="005079FB" w:rsidRPr="004F6EE2" w:rsidRDefault="005079FB" w:rsidP="005079FB">
      <w:pPr>
        <w:pStyle w:val="aff7"/>
        <w:rPr>
          <w:rFonts w:ascii="Times New Roman" w:hAnsi="Times New Roman" w:cs="Times New Roman"/>
          <w:lang w:val="ru-RU"/>
        </w:rPr>
      </w:pPr>
    </w:p>
    <w:p w:rsidR="005079FB" w:rsidRPr="004F6EE2" w:rsidRDefault="005079FB" w:rsidP="005079FB">
      <w:pPr>
        <w:pStyle w:val="aff7"/>
        <w:rPr>
          <w:rFonts w:ascii="Times New Roman" w:hAnsi="Times New Roman" w:cs="Times New Roman"/>
          <w:lang w:val="ru-RU"/>
        </w:rPr>
      </w:pPr>
      <w:r w:rsidRPr="004F6EE2">
        <w:rPr>
          <w:rFonts w:ascii="Times New Roman" w:hAnsi="Times New Roman" w:cs="Times New Roman"/>
          <w:lang w:val="ru-RU"/>
        </w:rPr>
        <w:t>або номер оголошення на веб-порталі Уповноваженого органу (</w:t>
      </w:r>
      <w:r w:rsidRPr="000C1D15">
        <w:rPr>
          <w:rFonts w:ascii="Times New Roman" w:hAnsi="Times New Roman" w:cs="Times New Roman"/>
        </w:rPr>
        <w:t>UA</w:t>
      </w:r>
      <w:r w:rsidRPr="004F6EE2">
        <w:rPr>
          <w:rFonts w:ascii="Times New Roman" w:hAnsi="Times New Roman" w:cs="Times New Roman"/>
          <w:lang w:val="ru-RU"/>
        </w:rPr>
        <w:t>-…)</w:t>
      </w:r>
    </w:p>
    <w:p w:rsidR="005079FB" w:rsidRPr="004F6EE2" w:rsidRDefault="005079FB" w:rsidP="005079FB">
      <w:pPr>
        <w:pStyle w:val="aff7"/>
        <w:rPr>
          <w:rFonts w:ascii="Times New Roman" w:hAnsi="Times New Roman" w:cs="Times New Roman"/>
          <w:lang w:val="ru-RU"/>
        </w:rPr>
      </w:pPr>
    </w:p>
    <w:p w:rsidR="005079FB" w:rsidRPr="004F6EE2" w:rsidRDefault="005079FB" w:rsidP="005079FB">
      <w:pPr>
        <w:pStyle w:val="aff7"/>
        <w:rPr>
          <w:rFonts w:ascii="Times New Roman" w:hAnsi="Times New Roman" w:cs="Times New Roman"/>
          <w:lang w:val="ru-RU"/>
        </w:rPr>
      </w:pPr>
      <w:r w:rsidRPr="004F6EE2">
        <w:rPr>
          <w:rFonts w:ascii="Times New Roman" w:hAnsi="Times New Roman" w:cs="Times New Roman"/>
          <w:lang w:val="ru-RU"/>
        </w:rPr>
        <w:lastRenderedPageBreak/>
        <w:t xml:space="preserve">та/або предмет закупівлі та назву замовника та/або іншу інформацію, яка дає змогу ідентифікувати що цей лист стосується саме цієї закупівлі (інформація, яка ідентифікує предмет закупівлі може бути зазначена </w:t>
      </w:r>
      <w:proofErr w:type="gramStart"/>
      <w:r w:rsidRPr="004F6EE2">
        <w:rPr>
          <w:rFonts w:ascii="Times New Roman" w:hAnsi="Times New Roman" w:cs="Times New Roman"/>
          <w:lang w:val="ru-RU"/>
        </w:rPr>
        <w:t>в будь</w:t>
      </w:r>
      <w:proofErr w:type="gramEnd"/>
      <w:r w:rsidRPr="004F6EE2">
        <w:rPr>
          <w:rFonts w:ascii="Times New Roman" w:hAnsi="Times New Roman" w:cs="Times New Roman"/>
          <w:lang w:val="ru-RU"/>
        </w:rPr>
        <w:t>-якій частині листа).</w:t>
      </w:r>
    </w:p>
    <w:p w:rsidR="005079FB" w:rsidRPr="000C1D15" w:rsidRDefault="005079FB" w:rsidP="005079FB">
      <w:pPr>
        <w:pStyle w:val="aff7"/>
        <w:spacing w:before="20"/>
        <w:jc w:val="both"/>
        <w:rPr>
          <w:rFonts w:ascii="Times New Roman" w:hAnsi="Times New Roman" w:cs="Times New Roman"/>
          <w:lang w:val="uk-UA"/>
        </w:rPr>
      </w:pPr>
    </w:p>
    <w:p w:rsidR="005079FB" w:rsidRDefault="005079FB" w:rsidP="005079FB">
      <w:pPr>
        <w:shd w:val="clear" w:color="auto" w:fill="FFFFFF"/>
        <w:spacing w:before="100" w:beforeAutospacing="1" w:after="100" w:afterAutospacing="1"/>
        <w:ind w:left="360"/>
        <w:jc w:val="center"/>
        <w:rPr>
          <w:b/>
          <w:bCs/>
          <w:color w:val="000000"/>
          <w:sz w:val="28"/>
          <w:szCs w:val="28"/>
          <w:lang w:eastAsia="uk-UA"/>
        </w:rPr>
      </w:pPr>
    </w:p>
    <w:p w:rsidR="005079FB" w:rsidRDefault="005079FB" w:rsidP="005079FB">
      <w:pPr>
        <w:shd w:val="clear" w:color="auto" w:fill="FFFFFF"/>
        <w:spacing w:before="100" w:beforeAutospacing="1" w:after="100" w:afterAutospacing="1"/>
        <w:ind w:left="360"/>
        <w:jc w:val="center"/>
        <w:rPr>
          <w:b/>
          <w:bCs/>
          <w:color w:val="000000"/>
          <w:sz w:val="28"/>
          <w:szCs w:val="28"/>
          <w:lang w:eastAsia="uk-UA"/>
        </w:rPr>
      </w:pPr>
    </w:p>
    <w:p w:rsidR="005079FB" w:rsidRDefault="005079FB" w:rsidP="005079FB">
      <w:pPr>
        <w:shd w:val="clear" w:color="auto" w:fill="FFFFFF"/>
        <w:spacing w:before="100" w:beforeAutospacing="1" w:after="100" w:afterAutospacing="1"/>
        <w:ind w:left="360"/>
        <w:jc w:val="center"/>
        <w:rPr>
          <w:b/>
          <w:bCs/>
          <w:color w:val="000000"/>
          <w:sz w:val="28"/>
          <w:szCs w:val="28"/>
          <w:lang w:eastAsia="uk-UA"/>
        </w:rPr>
      </w:pPr>
    </w:p>
    <w:p w:rsidR="005079FB" w:rsidRPr="000C1D15" w:rsidRDefault="005079FB" w:rsidP="005079FB">
      <w:pPr>
        <w:shd w:val="clear" w:color="auto" w:fill="FFFFFF"/>
        <w:spacing w:before="100" w:beforeAutospacing="1" w:after="100" w:afterAutospacing="1"/>
        <w:ind w:left="360"/>
        <w:jc w:val="center"/>
        <w:rPr>
          <w:color w:val="000000"/>
          <w:sz w:val="28"/>
          <w:szCs w:val="28"/>
          <w:lang w:eastAsia="uk-UA"/>
        </w:rPr>
      </w:pPr>
      <w:r w:rsidRPr="000C1D15">
        <w:rPr>
          <w:b/>
          <w:bCs/>
          <w:color w:val="000000"/>
          <w:sz w:val="28"/>
          <w:szCs w:val="28"/>
          <w:lang w:eastAsia="uk-UA"/>
        </w:rPr>
        <w:t>Килим діелектричний</w:t>
      </w:r>
    </w:p>
    <w:p w:rsidR="005079FB" w:rsidRPr="000C1D15" w:rsidRDefault="005079FB" w:rsidP="005079FB">
      <w:pPr>
        <w:shd w:val="clear" w:color="auto" w:fill="FFFFFF"/>
        <w:rPr>
          <w:color w:val="000000"/>
          <w:lang w:eastAsia="uk-UA"/>
        </w:rPr>
      </w:pPr>
      <w:r w:rsidRPr="000C1D15">
        <w:rPr>
          <w:color w:val="000000"/>
          <w:lang w:eastAsia="uk-UA"/>
        </w:rPr>
        <w:t>Килим діелектричний застосовується в якості додаткового захисного засобу в закритих електроустановках напругою понад 1000 В.</w:t>
      </w:r>
    </w:p>
    <w:p w:rsidR="005079FB" w:rsidRPr="000C1D15" w:rsidRDefault="005079FB" w:rsidP="005079FB">
      <w:pPr>
        <w:shd w:val="clear" w:color="auto" w:fill="FFFFFF"/>
        <w:rPr>
          <w:color w:val="000000"/>
          <w:lang w:eastAsia="uk-UA"/>
        </w:rPr>
      </w:pPr>
      <w:r w:rsidRPr="000C1D15">
        <w:rPr>
          <w:color w:val="000000"/>
          <w:lang w:eastAsia="uk-UA"/>
        </w:rPr>
        <w:t>Повинен мати рифлену лицьову поверхню (глибина рифів не менше 1-3 мм), яка перешкоджає ковзанню.</w:t>
      </w:r>
    </w:p>
    <w:p w:rsidR="005079FB" w:rsidRPr="000C1D15" w:rsidRDefault="005079FB" w:rsidP="005079FB">
      <w:pPr>
        <w:shd w:val="clear" w:color="auto" w:fill="FFFFFF"/>
        <w:rPr>
          <w:color w:val="000000"/>
          <w:lang w:eastAsia="uk-UA"/>
        </w:rPr>
      </w:pPr>
      <w:r w:rsidRPr="000C1D15">
        <w:rPr>
          <w:color w:val="000000"/>
          <w:lang w:eastAsia="uk-UA"/>
        </w:rPr>
        <w:t>Розмір килима - 500х500х4,5 мм</w:t>
      </w:r>
    </w:p>
    <w:p w:rsidR="005079FB" w:rsidRPr="000C1D15" w:rsidRDefault="005079FB" w:rsidP="005079FB">
      <w:pPr>
        <w:shd w:val="clear" w:color="auto" w:fill="FFFFFF"/>
        <w:rPr>
          <w:color w:val="000000"/>
          <w:lang w:eastAsia="uk-UA"/>
        </w:rPr>
      </w:pPr>
      <w:r w:rsidRPr="000C1D15">
        <w:rPr>
          <w:color w:val="000000"/>
          <w:lang w:eastAsia="uk-UA"/>
        </w:rPr>
        <w:t>Килими використовуються при температурі від -15 до +40 °С.</w:t>
      </w:r>
      <w:r w:rsidRPr="000C1D15">
        <w:rPr>
          <w:color w:val="000000"/>
          <w:lang w:eastAsia="uk-UA"/>
        </w:rPr>
        <w:br/>
        <w:t>Експлуатаційні характеристики:</w:t>
      </w:r>
    </w:p>
    <w:p w:rsidR="005079FB" w:rsidRPr="000C1D15" w:rsidRDefault="005079FB" w:rsidP="005079FB">
      <w:pPr>
        <w:numPr>
          <w:ilvl w:val="0"/>
          <w:numId w:val="29"/>
        </w:numPr>
        <w:shd w:val="clear" w:color="auto" w:fill="FFFFFF"/>
        <w:spacing w:before="100" w:beforeAutospacing="1" w:after="100" w:afterAutospacing="1"/>
        <w:ind w:left="945"/>
        <w:rPr>
          <w:color w:val="000000"/>
          <w:lang w:eastAsia="uk-UA"/>
        </w:rPr>
      </w:pPr>
      <w:r w:rsidRPr="000C1D15">
        <w:rPr>
          <w:color w:val="000000"/>
          <w:lang w:eastAsia="uk-UA"/>
        </w:rPr>
        <w:t>витримують випробувальну напругу 20 кВ змінного струму частотою 50 Гц;</w:t>
      </w:r>
    </w:p>
    <w:p w:rsidR="005079FB" w:rsidRPr="000C1D15" w:rsidRDefault="005079FB" w:rsidP="005079FB">
      <w:pPr>
        <w:numPr>
          <w:ilvl w:val="0"/>
          <w:numId w:val="29"/>
        </w:numPr>
        <w:shd w:val="clear" w:color="auto" w:fill="FFFFFF"/>
        <w:spacing w:before="100" w:beforeAutospacing="1" w:after="100" w:afterAutospacing="1"/>
        <w:ind w:left="945"/>
        <w:rPr>
          <w:color w:val="000000"/>
          <w:lang w:eastAsia="uk-UA"/>
        </w:rPr>
      </w:pPr>
      <w:r w:rsidRPr="000C1D15">
        <w:rPr>
          <w:color w:val="000000"/>
          <w:lang w:eastAsia="uk-UA"/>
        </w:rPr>
        <w:t>допустима максимальна щільність струму витоку на більше 160 мА/м</w:t>
      </w:r>
      <w:r w:rsidRPr="000C1D15">
        <w:rPr>
          <w:color w:val="000000"/>
          <w:vertAlign w:val="superscript"/>
          <w:lang w:eastAsia="uk-UA"/>
        </w:rPr>
        <w:t>2</w:t>
      </w:r>
      <w:r w:rsidRPr="000C1D15">
        <w:rPr>
          <w:color w:val="000000"/>
          <w:lang w:eastAsia="uk-UA"/>
        </w:rPr>
        <w:t>;</w:t>
      </w:r>
    </w:p>
    <w:p w:rsidR="005079FB" w:rsidRPr="000C1D15" w:rsidRDefault="005079FB" w:rsidP="005079FB">
      <w:pPr>
        <w:numPr>
          <w:ilvl w:val="0"/>
          <w:numId w:val="29"/>
        </w:numPr>
        <w:shd w:val="clear" w:color="auto" w:fill="FFFFFF"/>
        <w:spacing w:before="100" w:beforeAutospacing="1" w:after="100" w:afterAutospacing="1"/>
        <w:ind w:left="945"/>
        <w:rPr>
          <w:color w:val="000000"/>
          <w:lang w:eastAsia="uk-UA"/>
        </w:rPr>
      </w:pPr>
      <w:r w:rsidRPr="000C1D15">
        <w:rPr>
          <w:color w:val="000000"/>
          <w:lang w:eastAsia="uk-UA"/>
        </w:rPr>
        <w:t>електрична міцність гуми для килима не менше 10 кВ/мм;</w:t>
      </w:r>
    </w:p>
    <w:p w:rsidR="005079FB" w:rsidRPr="000C1D15" w:rsidRDefault="005079FB" w:rsidP="005079FB">
      <w:pPr>
        <w:numPr>
          <w:ilvl w:val="0"/>
          <w:numId w:val="29"/>
        </w:numPr>
        <w:shd w:val="clear" w:color="auto" w:fill="FFFFFF"/>
        <w:spacing w:before="100" w:beforeAutospacing="1" w:after="100" w:afterAutospacing="1"/>
        <w:ind w:left="945"/>
        <w:rPr>
          <w:color w:val="000000"/>
          <w:lang w:eastAsia="uk-UA"/>
        </w:rPr>
      </w:pPr>
      <w:r w:rsidRPr="000C1D15">
        <w:rPr>
          <w:color w:val="000000"/>
          <w:lang w:eastAsia="uk-UA"/>
        </w:rPr>
        <w:t>гумова суміш для виготовлення килима повинна мати дозвіл на застосування органами охорони здоров'я.</w:t>
      </w:r>
    </w:p>
    <w:p w:rsidR="005079FB" w:rsidRPr="000C1D15" w:rsidRDefault="005079FB" w:rsidP="005079FB">
      <w:pPr>
        <w:shd w:val="clear" w:color="auto" w:fill="FFFFFF"/>
        <w:spacing w:before="100" w:beforeAutospacing="1" w:after="100" w:afterAutospacing="1"/>
        <w:ind w:left="945"/>
        <w:rPr>
          <w:color w:val="000000"/>
          <w:lang w:eastAsia="uk-UA"/>
        </w:rPr>
      </w:pPr>
      <w:r w:rsidRPr="000C1D15">
        <w:rPr>
          <w:color w:val="000000"/>
          <w:lang w:eastAsia="uk-UA"/>
        </w:rPr>
        <w:t>Не має бути  дефектів у вигляді проколів, тріщин, надривів.</w:t>
      </w:r>
    </w:p>
    <w:p w:rsidR="005079FB" w:rsidRPr="000C1D15" w:rsidRDefault="005079FB" w:rsidP="005079FB">
      <w:pPr>
        <w:shd w:val="clear" w:color="auto" w:fill="FFFFFF"/>
        <w:spacing w:before="100" w:beforeAutospacing="1" w:after="100" w:afterAutospacing="1"/>
        <w:ind w:left="945"/>
        <w:jc w:val="center"/>
        <w:rPr>
          <w:b/>
          <w:color w:val="000000"/>
          <w:sz w:val="28"/>
          <w:szCs w:val="28"/>
          <w:lang w:eastAsia="uk-UA"/>
        </w:rPr>
      </w:pPr>
      <w:r w:rsidRPr="000C1D15">
        <w:rPr>
          <w:b/>
          <w:color w:val="000000"/>
          <w:sz w:val="28"/>
          <w:szCs w:val="28"/>
          <w:lang w:eastAsia="uk-UA"/>
        </w:rPr>
        <w:t>Рукавички діелектричні</w:t>
      </w:r>
    </w:p>
    <w:p w:rsidR="005079FB" w:rsidRPr="000C1D15" w:rsidRDefault="005079FB" w:rsidP="005079FB">
      <w:pPr>
        <w:shd w:val="clear" w:color="auto" w:fill="FFFFFF"/>
        <w:rPr>
          <w:color w:val="000000"/>
          <w:lang w:eastAsia="uk-UA"/>
        </w:rPr>
      </w:pPr>
      <w:r w:rsidRPr="000C1D15">
        <w:rPr>
          <w:color w:val="000000"/>
          <w:lang w:eastAsia="uk-UA"/>
        </w:rPr>
        <w:t xml:space="preserve"> Рукавички діелектричні – індивідуальний засіб захисту від ураження електричним струмом. Клас рукавичок, що випускаються 0. Призначення – рукавички призначені для захисту від ураження постійним і змінним електричним струмом, значення якого не перевищують 1000 В (для класу 0).</w:t>
      </w:r>
    </w:p>
    <w:p w:rsidR="005079FB" w:rsidRPr="000C1D15" w:rsidRDefault="005079FB" w:rsidP="005079FB">
      <w:pPr>
        <w:shd w:val="clear" w:color="auto" w:fill="FFFFFF"/>
        <w:rPr>
          <w:color w:val="000000"/>
          <w:lang w:eastAsia="uk-UA"/>
        </w:rPr>
      </w:pPr>
      <w:r w:rsidRPr="000C1D15">
        <w:rPr>
          <w:b/>
          <w:bCs/>
          <w:color w:val="000000"/>
          <w:lang w:eastAsia="uk-UA"/>
        </w:rPr>
        <w:t>Експлуатаційні характеристики:</w:t>
      </w:r>
    </w:p>
    <w:p w:rsidR="005079FB" w:rsidRPr="000C1D15" w:rsidRDefault="005079FB" w:rsidP="005079FB">
      <w:pPr>
        <w:numPr>
          <w:ilvl w:val="0"/>
          <w:numId w:val="30"/>
        </w:numPr>
        <w:shd w:val="clear" w:color="auto" w:fill="FFFFFF"/>
        <w:spacing w:before="100" w:beforeAutospacing="1" w:after="100" w:afterAutospacing="1"/>
        <w:ind w:left="225"/>
        <w:rPr>
          <w:color w:val="000000"/>
          <w:lang w:eastAsia="uk-UA"/>
        </w:rPr>
      </w:pPr>
      <w:r w:rsidRPr="000C1D15">
        <w:rPr>
          <w:color w:val="000000"/>
          <w:lang w:eastAsia="uk-UA"/>
        </w:rPr>
        <w:t>Рукавички призначені для експлуатації у температурному інтервалі від +40° до −40°С.</w:t>
      </w:r>
    </w:p>
    <w:p w:rsidR="005079FB" w:rsidRPr="000C1D15" w:rsidRDefault="005079FB" w:rsidP="005079FB">
      <w:pPr>
        <w:numPr>
          <w:ilvl w:val="0"/>
          <w:numId w:val="30"/>
        </w:numPr>
        <w:shd w:val="clear" w:color="auto" w:fill="FFFFFF"/>
        <w:spacing w:before="100" w:beforeAutospacing="1" w:after="100" w:afterAutospacing="1"/>
        <w:ind w:left="225"/>
        <w:rPr>
          <w:color w:val="000000"/>
          <w:lang w:eastAsia="uk-UA"/>
        </w:rPr>
      </w:pPr>
      <w:r w:rsidRPr="000C1D15">
        <w:rPr>
          <w:color w:val="000000"/>
          <w:lang w:eastAsia="uk-UA"/>
        </w:rPr>
        <w:t>Рукавички випускають одного номера з розмірами: довжина рукавички – не менше 350 мм, ширина долоні – (130 + 6) мм, товщина стінки – не менше 1,1 мм. Максимальний струм витоку для рукавичок класу 0 при напрузі (9,0 + 0,4) кВ не повинен перевищувати 9 мА.</w:t>
      </w:r>
    </w:p>
    <w:p w:rsidR="005079FB" w:rsidRPr="000C1D15" w:rsidRDefault="005079FB" w:rsidP="005079FB">
      <w:pPr>
        <w:numPr>
          <w:ilvl w:val="0"/>
          <w:numId w:val="30"/>
        </w:numPr>
        <w:shd w:val="clear" w:color="auto" w:fill="FFFFFF"/>
        <w:spacing w:before="100" w:beforeAutospacing="1" w:after="100" w:afterAutospacing="1"/>
        <w:ind w:left="225"/>
        <w:rPr>
          <w:color w:val="000000"/>
          <w:lang w:eastAsia="uk-UA"/>
        </w:rPr>
      </w:pPr>
      <w:r w:rsidRPr="000C1D15">
        <w:rPr>
          <w:color w:val="000000"/>
          <w:lang w:eastAsia="uk-UA"/>
        </w:rPr>
        <w:t>Рукавички за експлуатаційними характеристиками та методами випробувань відповідають МЕК 903. «Рукавички та рукавиці з електроізоляційних матеріалів для робіт в електроустановках під напругою».</w:t>
      </w:r>
    </w:p>
    <w:p w:rsidR="005079FB" w:rsidRPr="000C1D15" w:rsidRDefault="005079FB" w:rsidP="005079FB">
      <w:pPr>
        <w:shd w:val="clear" w:color="auto" w:fill="FFFFFF"/>
        <w:rPr>
          <w:color w:val="000000"/>
          <w:lang w:eastAsia="uk-UA"/>
        </w:rPr>
      </w:pPr>
      <w:r w:rsidRPr="000C1D15">
        <w:rPr>
          <w:b/>
          <w:bCs/>
          <w:color w:val="000000"/>
          <w:lang w:eastAsia="uk-UA"/>
        </w:rPr>
        <w:t>Фізико-механічні показники:</w:t>
      </w:r>
    </w:p>
    <w:p w:rsidR="005079FB" w:rsidRPr="000C1D15" w:rsidRDefault="005079FB" w:rsidP="005079FB">
      <w:pPr>
        <w:numPr>
          <w:ilvl w:val="0"/>
          <w:numId w:val="31"/>
        </w:numPr>
        <w:shd w:val="clear" w:color="auto" w:fill="FFFFFF"/>
        <w:spacing w:before="100" w:beforeAutospacing="1" w:after="100" w:afterAutospacing="1"/>
        <w:ind w:left="225"/>
        <w:rPr>
          <w:color w:val="000000"/>
          <w:lang w:eastAsia="uk-UA"/>
        </w:rPr>
      </w:pPr>
      <w:r w:rsidRPr="000C1D15">
        <w:rPr>
          <w:color w:val="000000"/>
          <w:lang w:eastAsia="uk-UA"/>
        </w:rPr>
        <w:t>Умовна міцність при розтягуванні, МПа, не менше – 14.</w:t>
      </w:r>
    </w:p>
    <w:p w:rsidR="005079FB" w:rsidRPr="000C1D15" w:rsidRDefault="005079FB" w:rsidP="005079FB">
      <w:pPr>
        <w:numPr>
          <w:ilvl w:val="0"/>
          <w:numId w:val="31"/>
        </w:numPr>
        <w:shd w:val="clear" w:color="auto" w:fill="FFFFFF"/>
        <w:spacing w:before="100" w:beforeAutospacing="1" w:after="100" w:afterAutospacing="1"/>
        <w:ind w:left="225"/>
        <w:rPr>
          <w:color w:val="000000"/>
          <w:lang w:eastAsia="uk-UA"/>
        </w:rPr>
      </w:pPr>
      <w:r w:rsidRPr="000C1D15">
        <w:rPr>
          <w:color w:val="000000"/>
          <w:lang w:eastAsia="uk-UA"/>
        </w:rPr>
        <w:t>Відносне подовження при розриві, %, не менше – 600.</w:t>
      </w:r>
    </w:p>
    <w:p w:rsidR="005079FB" w:rsidRPr="000C1D15" w:rsidRDefault="005079FB" w:rsidP="005079FB">
      <w:pPr>
        <w:shd w:val="clear" w:color="auto" w:fill="FFFFFF"/>
        <w:rPr>
          <w:color w:val="000000"/>
          <w:lang w:eastAsia="uk-UA"/>
        </w:rPr>
      </w:pPr>
      <w:r w:rsidRPr="000C1D15">
        <w:rPr>
          <w:color w:val="000000"/>
          <w:lang w:eastAsia="uk-UA"/>
        </w:rPr>
        <w:lastRenderedPageBreak/>
        <w:t>Маркування рукавички містить: товарний знак підприємства-виробника, клас та категорію рукавички, величину випробувальної напруги, дату випробування (місяць, рік), знак засобу захисту рук</w:t>
      </w:r>
    </w:p>
    <w:p w:rsidR="006E655E" w:rsidRPr="00317440" w:rsidRDefault="006E655E" w:rsidP="006E655E">
      <w:pPr>
        <w:rPr>
          <w:rFonts w:eastAsiaTheme="minorHAnsi"/>
          <w:i/>
          <w:lang w:eastAsia="en-US"/>
        </w:rPr>
      </w:pPr>
    </w:p>
    <w:p w:rsidR="001966D7" w:rsidRDefault="001966D7" w:rsidP="001966D7">
      <w:pPr>
        <w:ind w:left="7380"/>
        <w:jc w:val="right"/>
        <w:rPr>
          <w:rFonts w:eastAsia="Times New Roman CYR" w:cs="Times New Roman CYR"/>
          <w:b/>
          <w:bCs/>
          <w:lang w:bidi="ru-RU"/>
        </w:rPr>
      </w:pPr>
      <w:r>
        <w:rPr>
          <w:rFonts w:eastAsia="Times New Roman CYR" w:cs="Times New Roman CYR"/>
          <w:b/>
          <w:bCs/>
          <w:lang w:bidi="ru-RU"/>
        </w:rPr>
        <w:t>Додаток №5</w:t>
      </w:r>
    </w:p>
    <w:p w:rsidR="001966D7" w:rsidRDefault="001966D7" w:rsidP="001966D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1966D7" w:rsidRDefault="001966D7" w:rsidP="001966D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1966D7" w:rsidRDefault="001966D7" w:rsidP="001966D7">
      <w:pPr>
        <w:ind w:left="5387"/>
        <w:rPr>
          <w:sz w:val="12"/>
          <w:szCs w:val="12"/>
          <w:shd w:val="clear" w:color="auto" w:fill="FFFFFF"/>
        </w:rPr>
      </w:pPr>
    </w:p>
    <w:p w:rsidR="001966D7" w:rsidRDefault="001966D7" w:rsidP="001966D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1966D7" w:rsidRDefault="001966D7" w:rsidP="001966D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1966D7" w:rsidTr="00CA7F00">
        <w:tc>
          <w:tcPr>
            <w:tcW w:w="396" w:type="dxa"/>
          </w:tcPr>
          <w:p w:rsidR="001966D7" w:rsidRDefault="001966D7" w:rsidP="00CA7F00">
            <w:pPr>
              <w:rPr>
                <w:rFonts w:ascii="inherit" w:eastAsia="inherit" w:hAnsi="inherit" w:cs="inherit"/>
                <w:b/>
                <w:color w:val="293A55"/>
                <w:shd w:val="clear" w:color="auto" w:fill="FFFFFF"/>
              </w:rPr>
            </w:pPr>
          </w:p>
        </w:tc>
        <w:tc>
          <w:tcPr>
            <w:tcW w:w="1022" w:type="dxa"/>
          </w:tcPr>
          <w:p w:rsidR="001966D7" w:rsidRDefault="001966D7" w:rsidP="00CA7F00">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c>
          <w:tcPr>
            <w:tcW w:w="1878" w:type="dxa"/>
            <w:gridSpan w:val="3"/>
            <w:hideMark/>
          </w:tcPr>
          <w:p w:rsidR="001966D7" w:rsidRDefault="001966D7" w:rsidP="00CA7F00">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c>
          <w:tcPr>
            <w:tcW w:w="2126" w:type="dxa"/>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tcPr>
          <w:p w:rsidR="001966D7" w:rsidRDefault="001966D7" w:rsidP="00CA7F00">
            <w:pPr>
              <w:jc w:val="center"/>
              <w:rPr>
                <w:sz w:val="20"/>
                <w:szCs w:val="20"/>
              </w:rPr>
            </w:pPr>
          </w:p>
        </w:tc>
        <w:tc>
          <w:tcPr>
            <w:tcW w:w="1022" w:type="dxa"/>
          </w:tcPr>
          <w:p w:rsidR="001966D7" w:rsidRDefault="001966D7" w:rsidP="00CA7F00">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1966D7" w:rsidRDefault="001966D7" w:rsidP="00CA7F00">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1966D7" w:rsidRDefault="001966D7" w:rsidP="00CA7F00">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1966D7" w:rsidRDefault="001966D7" w:rsidP="00CA7F00">
            <w:pPr>
              <w:rPr>
                <w:rFonts w:ascii="inherit" w:eastAsia="inherit" w:hAnsi="inherit" w:cs="inherit"/>
                <w:b/>
                <w:color w:val="293A55"/>
                <w:shd w:val="clear" w:color="auto" w:fill="FFFFFF"/>
              </w:rPr>
            </w:pPr>
          </w:p>
        </w:tc>
        <w:tc>
          <w:tcPr>
            <w:tcW w:w="2126" w:type="dxa"/>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hideMark/>
          </w:tcPr>
          <w:p w:rsidR="001966D7" w:rsidRDefault="001966D7" w:rsidP="00CA7F00">
            <w:pPr>
              <w:jc w:val="center"/>
            </w:pPr>
            <w:r>
              <w:t>1.</w:t>
            </w:r>
          </w:p>
        </w:tc>
        <w:tc>
          <w:tcPr>
            <w:tcW w:w="4566" w:type="dxa"/>
            <w:gridSpan w:val="5"/>
            <w:hideMark/>
          </w:tcPr>
          <w:p w:rsidR="001966D7" w:rsidRDefault="001966D7" w:rsidP="00CA7F00">
            <w:r>
              <w:t>Реквізити:</w:t>
            </w:r>
          </w:p>
        </w:tc>
        <w:tc>
          <w:tcPr>
            <w:tcW w:w="5103" w:type="dxa"/>
            <w:gridSpan w:val="3"/>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видачі</w:t>
            </w:r>
          </w:p>
        </w:tc>
        <w:tc>
          <w:tcPr>
            <w:tcW w:w="5103" w:type="dxa"/>
            <w:gridSpan w:val="3"/>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Місце складання</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Повне найменування гаранта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Повне найменування принципала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Найменування бенефіціара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Сума гарантії</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hideMark/>
          </w:tcPr>
          <w:p w:rsidR="001966D7" w:rsidRDefault="001966D7" w:rsidP="00CA7F00">
            <w:r>
              <w:t>2.</w:t>
            </w:r>
          </w:p>
        </w:tc>
        <w:tc>
          <w:tcPr>
            <w:tcW w:w="9669" w:type="dxa"/>
            <w:gridSpan w:val="8"/>
            <w:hideMark/>
          </w:tcPr>
          <w:p w:rsidR="001966D7" w:rsidRDefault="001966D7" w:rsidP="00CA7F00">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0" w:history="1">
              <w:r w:rsidRPr="00312C93">
                <w:t>Закону України «Про публічні закупівлі</w:t>
              </w:r>
            </w:hyperlink>
            <w:r>
              <w:t>» (далі - Закон).</w:t>
            </w:r>
          </w:p>
        </w:tc>
      </w:tr>
      <w:tr w:rsidR="001966D7" w:rsidTr="00CA7F00">
        <w:tc>
          <w:tcPr>
            <w:tcW w:w="396" w:type="dxa"/>
            <w:hideMark/>
          </w:tcPr>
          <w:p w:rsidR="001966D7" w:rsidRDefault="001966D7" w:rsidP="00CA7F00">
            <w:pPr>
              <w:jc w:val="center"/>
            </w:pPr>
            <w:r>
              <w:t>3.</w:t>
            </w:r>
          </w:p>
        </w:tc>
        <w:tc>
          <w:tcPr>
            <w:tcW w:w="9669" w:type="dxa"/>
            <w:gridSpan w:val="8"/>
            <w:hideMark/>
          </w:tcPr>
          <w:p w:rsidR="001966D7" w:rsidRDefault="001966D7" w:rsidP="00CA7F00">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1966D7" w:rsidTr="00CA7F00">
        <w:tc>
          <w:tcPr>
            <w:tcW w:w="396" w:type="dxa"/>
          </w:tcPr>
          <w:p w:rsidR="001966D7" w:rsidRDefault="001966D7" w:rsidP="00CA7F00">
            <w:pPr>
              <w:jc w:val="center"/>
            </w:pPr>
          </w:p>
        </w:tc>
        <w:tc>
          <w:tcPr>
            <w:tcW w:w="1447" w:type="dxa"/>
            <w:gridSpan w:val="2"/>
            <w:hideMark/>
          </w:tcPr>
          <w:p w:rsidR="001966D7" w:rsidRDefault="001966D7" w:rsidP="00CA7F00">
            <w:pPr>
              <w:jc w:val="both"/>
            </w:pPr>
            <w:r>
              <w:t>протягом 5</w:t>
            </w:r>
          </w:p>
        </w:tc>
        <w:tc>
          <w:tcPr>
            <w:tcW w:w="2552" w:type="dxa"/>
            <w:gridSpan w:val="2"/>
            <w:tcBorders>
              <w:top w:val="nil"/>
              <w:left w:val="nil"/>
              <w:bottom w:val="single" w:sz="4" w:space="0" w:color="auto"/>
              <w:right w:val="nil"/>
            </w:tcBorders>
            <w:hideMark/>
          </w:tcPr>
          <w:p w:rsidR="001966D7" w:rsidRDefault="001966D7" w:rsidP="00CA7F00">
            <w:pPr>
              <w:jc w:val="both"/>
            </w:pPr>
            <w:r>
              <w:t>(                                       )</w:t>
            </w:r>
          </w:p>
        </w:tc>
        <w:tc>
          <w:tcPr>
            <w:tcW w:w="5670" w:type="dxa"/>
            <w:gridSpan w:val="4"/>
            <w:hideMark/>
          </w:tcPr>
          <w:p w:rsidR="001966D7" w:rsidRDefault="001966D7" w:rsidP="00CA7F00">
            <w:pPr>
              <w:jc w:val="both"/>
            </w:pPr>
            <w:r>
              <w:t xml:space="preserve">днів після дня отримання гарантом письмової вимоги </w:t>
            </w:r>
          </w:p>
        </w:tc>
      </w:tr>
      <w:tr w:rsidR="001966D7" w:rsidTr="00CA7F00">
        <w:trPr>
          <w:trHeight w:val="146"/>
        </w:trPr>
        <w:tc>
          <w:tcPr>
            <w:tcW w:w="396" w:type="dxa"/>
          </w:tcPr>
          <w:p w:rsidR="001966D7" w:rsidRDefault="001966D7" w:rsidP="00CA7F00">
            <w:pPr>
              <w:jc w:val="center"/>
              <w:rPr>
                <w:sz w:val="20"/>
                <w:szCs w:val="20"/>
              </w:rPr>
            </w:pPr>
          </w:p>
        </w:tc>
        <w:tc>
          <w:tcPr>
            <w:tcW w:w="1447" w:type="dxa"/>
            <w:gridSpan w:val="2"/>
          </w:tcPr>
          <w:p w:rsidR="001966D7" w:rsidRDefault="001966D7" w:rsidP="00CA7F00">
            <w:pPr>
              <w:jc w:val="both"/>
              <w:rPr>
                <w:sz w:val="20"/>
                <w:szCs w:val="20"/>
              </w:rPr>
            </w:pPr>
          </w:p>
        </w:tc>
        <w:tc>
          <w:tcPr>
            <w:tcW w:w="2552" w:type="dxa"/>
            <w:gridSpan w:val="2"/>
            <w:tcBorders>
              <w:top w:val="single" w:sz="4" w:space="0" w:color="auto"/>
              <w:left w:val="nil"/>
              <w:bottom w:val="nil"/>
              <w:right w:val="nil"/>
            </w:tcBorders>
            <w:hideMark/>
          </w:tcPr>
          <w:p w:rsidR="001966D7" w:rsidRDefault="001966D7" w:rsidP="00CA7F00">
            <w:pPr>
              <w:rPr>
                <w:sz w:val="20"/>
                <w:szCs w:val="20"/>
              </w:rPr>
            </w:pPr>
            <w:r>
              <w:rPr>
                <w:sz w:val="20"/>
                <w:szCs w:val="20"/>
              </w:rPr>
              <w:t>(робочих або банківських)</w:t>
            </w:r>
          </w:p>
        </w:tc>
        <w:tc>
          <w:tcPr>
            <w:tcW w:w="5670" w:type="dxa"/>
            <w:gridSpan w:val="4"/>
          </w:tcPr>
          <w:p w:rsidR="001966D7" w:rsidRDefault="001966D7" w:rsidP="00CA7F00">
            <w:pPr>
              <w:jc w:val="both"/>
              <w:rPr>
                <w:sz w:val="20"/>
                <w:szCs w:val="20"/>
              </w:rPr>
            </w:pPr>
          </w:p>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pPr>
              <w:jc w:val="both"/>
            </w:pPr>
            <w:r>
              <w:t>бенефіціара про сплату суми гарантії (далі - вимога).</w:t>
            </w:r>
          </w:p>
          <w:p w:rsidR="001966D7" w:rsidRDefault="001966D7" w:rsidP="00CA7F00">
            <w:pPr>
              <w:jc w:val="both"/>
            </w:pPr>
            <w:r>
              <w:t>Вимога надається бенефіціаром на поштову адресу гаранта та повинна бути отримана ним протягом строку дії гарантії.</w:t>
            </w:r>
          </w:p>
          <w:p w:rsidR="001966D7" w:rsidRDefault="001966D7" w:rsidP="00CA7F00">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1966D7" w:rsidRDefault="001966D7" w:rsidP="00CA7F00">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1966D7" w:rsidRDefault="001966D7" w:rsidP="00CA7F00">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1966D7" w:rsidRDefault="001966D7" w:rsidP="00CA7F00">
            <w:pPr>
              <w:jc w:val="both"/>
            </w:pPr>
            <w:r>
              <w:lastRenderedPageBreak/>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1966D7" w:rsidRDefault="001966D7" w:rsidP="00CA7F00">
            <w:pPr>
              <w:jc w:val="both"/>
            </w:pPr>
            <w:r>
              <w:t>- непідписання принципалом, який став переможцем тендеру, договору про закупівлю;</w:t>
            </w:r>
          </w:p>
          <w:p w:rsidR="001966D7" w:rsidRDefault="001966D7" w:rsidP="00CA7F00">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966D7" w:rsidRDefault="001966D7" w:rsidP="00CA7F00">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1" w:history="1">
              <w:r w:rsidRPr="00312C93">
                <w:t>частиною шостою статті 17 Закону</w:t>
              </w:r>
            </w:hyperlink>
            <w:r>
              <w:t>, документів, що підтверджують відсутність підстав, установлених </w:t>
            </w:r>
            <w:hyperlink r:id="rId32" w:history="1">
              <w:r w:rsidRPr="00312C93">
                <w:t>статтею 17 Закону</w:t>
              </w:r>
            </w:hyperlink>
            <w:r>
              <w:t>.</w:t>
            </w:r>
          </w:p>
        </w:tc>
      </w:tr>
      <w:tr w:rsidR="001966D7" w:rsidTr="00CA7F00">
        <w:tc>
          <w:tcPr>
            <w:tcW w:w="396" w:type="dxa"/>
            <w:hideMark/>
          </w:tcPr>
          <w:p w:rsidR="001966D7" w:rsidRDefault="001966D7" w:rsidP="00CA7F00">
            <w:pPr>
              <w:jc w:val="center"/>
            </w:pPr>
            <w:r>
              <w:lastRenderedPageBreak/>
              <w:t>4.</w:t>
            </w:r>
          </w:p>
        </w:tc>
        <w:tc>
          <w:tcPr>
            <w:tcW w:w="9669" w:type="dxa"/>
            <w:gridSpan w:val="8"/>
            <w:hideMark/>
          </w:tcPr>
          <w:p w:rsidR="001966D7" w:rsidRDefault="001966D7" w:rsidP="00CA7F00">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1966D7" w:rsidRDefault="001966D7" w:rsidP="00CA7F00">
            <w:pPr>
              <w:jc w:val="both"/>
            </w:pPr>
            <w:r>
              <w:t>- сплата бенефіціару суми гарантії;</w:t>
            </w:r>
          </w:p>
          <w:p w:rsidR="001966D7" w:rsidRDefault="001966D7" w:rsidP="00CA7F00">
            <w:pPr>
              <w:jc w:val="both"/>
            </w:pPr>
            <w:r>
              <w:t>- отримання гарантом письмової заяви бенефіціара про звільнення гаранта від зобов’язань за цією гарантією;</w:t>
            </w:r>
          </w:p>
          <w:p w:rsidR="001966D7" w:rsidRDefault="001966D7" w:rsidP="00CA7F00">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1966D7" w:rsidRDefault="001966D7" w:rsidP="00CA7F00">
            <w:pPr>
              <w:jc w:val="both"/>
            </w:pPr>
            <w:r>
              <w:t>- закінчення строку дії тендерної пропозиції та забезпечення тендерної пропозиції, зазначеного в тендерній документації;</w:t>
            </w:r>
          </w:p>
          <w:p w:rsidR="001966D7" w:rsidRDefault="001966D7" w:rsidP="00CA7F00">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1966D7" w:rsidRDefault="001966D7" w:rsidP="00CA7F00">
            <w:pPr>
              <w:jc w:val="both"/>
            </w:pPr>
            <w:r>
              <w:t>- відкликання принципалом тендерної пропозиції до закінчення строку її подання;</w:t>
            </w:r>
          </w:p>
          <w:p w:rsidR="001966D7" w:rsidRDefault="001966D7" w:rsidP="00CA7F00">
            <w:pPr>
              <w:jc w:val="both"/>
            </w:pPr>
            <w:r>
              <w:t>- закінчення тендеру в разі неукладення договору про закупівлю з жодним з учасників, які подали тендерні пропозиції.</w:t>
            </w:r>
          </w:p>
        </w:tc>
      </w:tr>
      <w:tr w:rsidR="001966D7" w:rsidTr="00CA7F00">
        <w:tc>
          <w:tcPr>
            <w:tcW w:w="396" w:type="dxa"/>
            <w:hideMark/>
          </w:tcPr>
          <w:p w:rsidR="001966D7" w:rsidRDefault="001966D7" w:rsidP="00CA7F00">
            <w:pPr>
              <w:jc w:val="center"/>
            </w:pPr>
            <w:r>
              <w:t>5.</w:t>
            </w:r>
          </w:p>
        </w:tc>
        <w:tc>
          <w:tcPr>
            <w:tcW w:w="9669" w:type="dxa"/>
            <w:gridSpan w:val="8"/>
            <w:hideMark/>
          </w:tcPr>
          <w:p w:rsidR="001966D7" w:rsidRDefault="001966D7" w:rsidP="00CA7F00">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1966D7" w:rsidRDefault="001966D7" w:rsidP="00CA7F00">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1966D7" w:rsidRDefault="001966D7" w:rsidP="00CA7F00">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1966D7" w:rsidTr="00CA7F00">
        <w:tc>
          <w:tcPr>
            <w:tcW w:w="396" w:type="dxa"/>
            <w:hideMark/>
          </w:tcPr>
          <w:p w:rsidR="001966D7" w:rsidRDefault="001966D7" w:rsidP="00CA7F00">
            <w:pPr>
              <w:jc w:val="center"/>
            </w:pPr>
            <w:r>
              <w:t>6.</w:t>
            </w:r>
          </w:p>
        </w:tc>
        <w:tc>
          <w:tcPr>
            <w:tcW w:w="9669" w:type="dxa"/>
            <w:gridSpan w:val="8"/>
            <w:hideMark/>
          </w:tcPr>
          <w:p w:rsidR="001966D7" w:rsidRDefault="001966D7" w:rsidP="00CA7F00">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1966D7" w:rsidTr="00CA7F00">
        <w:tc>
          <w:tcPr>
            <w:tcW w:w="396" w:type="dxa"/>
            <w:hideMark/>
          </w:tcPr>
          <w:p w:rsidR="001966D7" w:rsidRDefault="001966D7" w:rsidP="00CA7F00">
            <w:pPr>
              <w:jc w:val="center"/>
            </w:pPr>
            <w:r>
              <w:t>7.</w:t>
            </w:r>
          </w:p>
        </w:tc>
        <w:tc>
          <w:tcPr>
            <w:tcW w:w="9669" w:type="dxa"/>
            <w:gridSpan w:val="8"/>
            <w:hideMark/>
          </w:tcPr>
          <w:p w:rsidR="001966D7" w:rsidRDefault="001966D7" w:rsidP="00CA7F00">
            <w:pPr>
              <w:jc w:val="both"/>
            </w:pPr>
            <w:r>
              <w:t>Ця гарантія надається виключно бенефіціару і не може бути передана або переуступлена будь-кому.</w:t>
            </w:r>
          </w:p>
          <w:p w:rsidR="001966D7" w:rsidRDefault="001966D7" w:rsidP="00CA7F00">
            <w:pPr>
              <w:jc w:val="both"/>
            </w:pPr>
            <w:r>
              <w:t>Відносини за цією гарантією регулюються законодавством України.</w:t>
            </w:r>
          </w:p>
          <w:p w:rsidR="001966D7" w:rsidRDefault="001966D7" w:rsidP="00CA7F00">
            <w:pPr>
              <w:jc w:val="both"/>
            </w:pPr>
            <w:r>
              <w:t>Зобов’язання та відповідальність гаранта перед бенефіціаром обмежуються сумою гарантії.</w:t>
            </w:r>
          </w:p>
          <w:p w:rsidR="001966D7" w:rsidRDefault="001966D7" w:rsidP="00CA7F00">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1966D7" w:rsidTr="00CA7F00">
        <w:trPr>
          <w:trHeight w:val="66"/>
        </w:trPr>
        <w:tc>
          <w:tcPr>
            <w:tcW w:w="396" w:type="dxa"/>
          </w:tcPr>
          <w:p w:rsidR="001966D7" w:rsidRDefault="001966D7" w:rsidP="00CA7F00">
            <w:pPr>
              <w:jc w:val="center"/>
            </w:pPr>
          </w:p>
        </w:tc>
        <w:tc>
          <w:tcPr>
            <w:tcW w:w="9669" w:type="dxa"/>
            <w:gridSpan w:val="8"/>
          </w:tcPr>
          <w:p w:rsidR="001966D7" w:rsidRDefault="001966D7" w:rsidP="00CA7F00"/>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r>
              <w:t>Уповноважена(ні) особа(и) (у разі складання гарантії на паперовому носії)</w:t>
            </w:r>
          </w:p>
        </w:tc>
      </w:tr>
      <w:tr w:rsidR="001966D7" w:rsidTr="00CA7F00">
        <w:tc>
          <w:tcPr>
            <w:tcW w:w="396" w:type="dxa"/>
          </w:tcPr>
          <w:p w:rsidR="001966D7" w:rsidRDefault="001966D7" w:rsidP="00CA7F00">
            <w:pPr>
              <w:jc w:val="center"/>
            </w:pPr>
          </w:p>
        </w:tc>
        <w:tc>
          <w:tcPr>
            <w:tcW w:w="9669" w:type="dxa"/>
            <w:gridSpan w:val="8"/>
            <w:tcBorders>
              <w:top w:val="nil"/>
              <w:left w:val="nil"/>
              <w:bottom w:val="single" w:sz="4" w:space="0" w:color="auto"/>
              <w:right w:val="nil"/>
            </w:tcBorders>
          </w:tcPr>
          <w:p w:rsidR="001966D7" w:rsidRDefault="001966D7" w:rsidP="00CA7F00"/>
        </w:tc>
      </w:tr>
      <w:tr w:rsidR="001966D7" w:rsidTr="00CA7F00">
        <w:tc>
          <w:tcPr>
            <w:tcW w:w="396" w:type="dxa"/>
          </w:tcPr>
          <w:p w:rsidR="001966D7" w:rsidRDefault="001966D7" w:rsidP="00CA7F00">
            <w:pPr>
              <w:jc w:val="center"/>
            </w:pPr>
          </w:p>
        </w:tc>
        <w:tc>
          <w:tcPr>
            <w:tcW w:w="9669" w:type="dxa"/>
            <w:gridSpan w:val="8"/>
            <w:tcBorders>
              <w:top w:val="single" w:sz="4" w:space="0" w:color="auto"/>
              <w:left w:val="nil"/>
              <w:bottom w:val="nil"/>
              <w:right w:val="nil"/>
            </w:tcBorders>
            <w:hideMark/>
          </w:tcPr>
          <w:p w:rsidR="001966D7" w:rsidRDefault="001966D7" w:rsidP="00CA7F00">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1966D7" w:rsidTr="00CA7F00">
        <w:tc>
          <w:tcPr>
            <w:tcW w:w="396" w:type="dxa"/>
          </w:tcPr>
          <w:p w:rsidR="001966D7" w:rsidRDefault="001966D7" w:rsidP="00CA7F00">
            <w:pPr>
              <w:jc w:val="center"/>
            </w:pPr>
          </w:p>
        </w:tc>
        <w:tc>
          <w:tcPr>
            <w:tcW w:w="9669" w:type="dxa"/>
            <w:gridSpan w:val="8"/>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1966D7" w:rsidTr="00CA7F00">
        <w:tc>
          <w:tcPr>
            <w:tcW w:w="396" w:type="dxa"/>
          </w:tcPr>
          <w:p w:rsidR="001966D7" w:rsidRDefault="001966D7" w:rsidP="00CA7F00">
            <w:pPr>
              <w:jc w:val="center"/>
            </w:pPr>
          </w:p>
        </w:tc>
        <w:tc>
          <w:tcPr>
            <w:tcW w:w="9669" w:type="dxa"/>
            <w:gridSpan w:val="8"/>
            <w:tcBorders>
              <w:top w:val="nil"/>
              <w:left w:val="nil"/>
              <w:bottom w:val="single" w:sz="4" w:space="0" w:color="auto"/>
              <w:right w:val="nil"/>
            </w:tcBorders>
          </w:tcPr>
          <w:p w:rsidR="001966D7" w:rsidRDefault="001966D7" w:rsidP="00CA7F00"/>
        </w:tc>
      </w:tr>
      <w:tr w:rsidR="001966D7" w:rsidTr="00CA7F00">
        <w:tc>
          <w:tcPr>
            <w:tcW w:w="396" w:type="dxa"/>
          </w:tcPr>
          <w:p w:rsidR="001966D7" w:rsidRDefault="001966D7" w:rsidP="00CA7F00">
            <w:pPr>
              <w:jc w:val="center"/>
            </w:pPr>
          </w:p>
        </w:tc>
        <w:tc>
          <w:tcPr>
            <w:tcW w:w="9669" w:type="dxa"/>
            <w:gridSpan w:val="8"/>
            <w:tcBorders>
              <w:top w:val="single" w:sz="4" w:space="0" w:color="auto"/>
              <w:left w:val="nil"/>
              <w:bottom w:val="nil"/>
              <w:right w:val="nil"/>
            </w:tcBorders>
            <w:hideMark/>
          </w:tcPr>
          <w:p w:rsidR="001966D7" w:rsidRDefault="001966D7" w:rsidP="00CA7F00">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57755D" w:rsidRPr="005C1FDF" w:rsidRDefault="0057755D" w:rsidP="00E709A2">
      <w:pPr>
        <w:jc w:val="right"/>
        <w:rPr>
          <w:b/>
          <w:bCs/>
        </w:rPr>
      </w:pPr>
    </w:p>
    <w:sectPr w:rsidR="0057755D" w:rsidRPr="005C1FDF" w:rsidSect="00C27B17">
      <w:footerReference w:type="default" r:id="rId33"/>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D4" w:rsidRDefault="00271ED4">
      <w:r>
        <w:separator/>
      </w:r>
    </w:p>
  </w:endnote>
  <w:endnote w:type="continuationSeparator" w:id="0">
    <w:p w:rsidR="00271ED4" w:rsidRDefault="0027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Droid Sans Fallback">
    <w:altName w:val="Yu Gothic UI"/>
    <w:panose1 w:val="02020603050405020304"/>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inherit">
    <w:altName w:val="Times New Roman"/>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00" w:rsidRDefault="00CA7F0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A7F00" w:rsidRDefault="00CA7F0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00" w:rsidRDefault="00CA7F0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01A39">
      <w:rPr>
        <w:rStyle w:val="a9"/>
        <w:noProof/>
      </w:rPr>
      <w:t>21</w:t>
    </w:r>
    <w:r>
      <w:rPr>
        <w:rStyle w:val="a9"/>
      </w:rPr>
      <w:fldChar w:fldCharType="end"/>
    </w:r>
  </w:p>
  <w:p w:rsidR="00CA7F00" w:rsidRDefault="00CA7F00" w:rsidP="007A4B6C">
    <w:pPr>
      <w:pStyle w:val="a5"/>
      <w:framePr w:wrap="around" w:vAnchor="text" w:hAnchor="margin" w:xAlign="right" w:y="1"/>
      <w:jc w:val="center"/>
      <w:rPr>
        <w:rStyle w:val="a9"/>
      </w:rPr>
    </w:pPr>
  </w:p>
  <w:p w:rsidR="00CA7F00" w:rsidRDefault="00CA7F00" w:rsidP="009B0AC3">
    <w:pPr>
      <w:pStyle w:val="a5"/>
      <w:framePr w:wrap="around" w:vAnchor="text" w:hAnchor="margin" w:y="1"/>
      <w:ind w:right="360"/>
      <w:rPr>
        <w:rStyle w:val="a9"/>
      </w:rPr>
    </w:pPr>
  </w:p>
  <w:p w:rsidR="00CA7F00" w:rsidRDefault="00CA7F00"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00" w:rsidRDefault="00CA7F00">
    <w:pPr>
      <w:pStyle w:val="a5"/>
      <w:jc w:val="center"/>
    </w:pPr>
    <w:r>
      <w:fldChar w:fldCharType="begin"/>
    </w:r>
    <w:r>
      <w:instrText xml:space="preserve"> PAGE   \* MERGEFORMAT </w:instrText>
    </w:r>
    <w:r>
      <w:fldChar w:fldCharType="separate"/>
    </w:r>
    <w:r w:rsidR="00501A39">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D4" w:rsidRDefault="00271ED4">
      <w:r>
        <w:separator/>
      </w:r>
    </w:p>
  </w:footnote>
  <w:footnote w:type="continuationSeparator" w:id="0">
    <w:p w:rsidR="00271ED4" w:rsidRDefault="00271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C374CC"/>
    <w:multiLevelType w:val="multilevel"/>
    <w:tmpl w:val="346C92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5C6FD7"/>
    <w:multiLevelType w:val="hybridMultilevel"/>
    <w:tmpl w:val="D9E238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7A2C51"/>
    <w:multiLevelType w:val="multilevel"/>
    <w:tmpl w:val="F6884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F6B79"/>
    <w:multiLevelType w:val="multilevel"/>
    <w:tmpl w:val="A7D88256"/>
    <w:lvl w:ilvl="0">
      <w:start w:val="1"/>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F60410"/>
    <w:multiLevelType w:val="multilevel"/>
    <w:tmpl w:val="35CAD90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3F00096"/>
    <w:multiLevelType w:val="multilevel"/>
    <w:tmpl w:val="49A2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2339BD"/>
    <w:multiLevelType w:val="multilevel"/>
    <w:tmpl w:val="A7E0D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35F86"/>
    <w:multiLevelType w:val="multilevel"/>
    <w:tmpl w:val="A986E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8369A2"/>
    <w:multiLevelType w:val="hybridMultilevel"/>
    <w:tmpl w:val="BB148AEC"/>
    <w:lvl w:ilvl="0" w:tplc="54CCA6E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9" w15:restartNumberingAfterBreak="0">
    <w:nsid w:val="51173682"/>
    <w:multiLevelType w:val="hybridMultilevel"/>
    <w:tmpl w:val="B934A036"/>
    <w:lvl w:ilvl="0" w:tplc="82AA5030">
      <w:start w:val="1"/>
      <w:numFmt w:val="bullet"/>
      <w:lvlText w:val="-"/>
      <w:lvlJc w:val="left"/>
      <w:pPr>
        <w:ind w:left="1146" w:hanging="360"/>
      </w:pPr>
      <w:rPr>
        <w:rFonts w:ascii="Sylfaen" w:hAnsi="Sylfae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2D43C5"/>
    <w:multiLevelType w:val="hybridMultilevel"/>
    <w:tmpl w:val="3E78E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3" w15:restartNumberingAfterBreak="0">
    <w:nsid w:val="5BA63D42"/>
    <w:multiLevelType w:val="multilevel"/>
    <w:tmpl w:val="BFF6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A856C3"/>
    <w:multiLevelType w:val="hybridMultilevel"/>
    <w:tmpl w:val="974255A8"/>
    <w:lvl w:ilvl="0" w:tplc="BB180318">
      <w:start w:val="1"/>
      <w:numFmt w:val="bullet"/>
      <w:lvlText w:val="-"/>
      <w:lvlJc w:val="left"/>
      <w:pPr>
        <w:ind w:left="27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0" w15:restartNumberingAfterBreak="0">
    <w:nsid w:val="76376468"/>
    <w:multiLevelType w:val="multilevel"/>
    <w:tmpl w:val="67B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A3EE1"/>
    <w:multiLevelType w:val="multilevel"/>
    <w:tmpl w:val="0518AB5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7"/>
  </w:num>
  <w:num w:numId="2">
    <w:abstractNumId w:val="4"/>
  </w:num>
  <w:num w:numId="3">
    <w:abstractNumId w:val="6"/>
  </w:num>
  <w:num w:numId="4">
    <w:abstractNumId w:val="24"/>
  </w:num>
  <w:num w:numId="5">
    <w:abstractNumId w:val="12"/>
  </w:num>
  <w:num w:numId="6">
    <w:abstractNumId w:val="29"/>
  </w:num>
  <w:num w:numId="7">
    <w:abstractNumId w:val="32"/>
  </w:num>
  <w:num w:numId="8">
    <w:abstractNumId w:val="5"/>
  </w:num>
  <w:num w:numId="9">
    <w:abstractNumId w:val="22"/>
  </w:num>
  <w:num w:numId="10">
    <w:abstractNumId w:val="8"/>
  </w:num>
  <w:num w:numId="11">
    <w:abstractNumId w:val="11"/>
  </w:num>
  <w:num w:numId="12">
    <w:abstractNumId w:val="18"/>
  </w:num>
  <w:num w:numId="13">
    <w:abstractNumId w:val="3"/>
  </w:num>
  <w:num w:numId="14">
    <w:abstractNumId w:val="28"/>
  </w:num>
  <w:num w:numId="15">
    <w:abstractNumId w:val="26"/>
  </w:num>
  <w:num w:numId="16">
    <w:abstractNumId w:val="20"/>
  </w:num>
  <w:num w:numId="17">
    <w:abstractNumId w:val="25"/>
  </w:num>
  <w:num w:numId="18">
    <w:abstractNumId w:val="10"/>
  </w:num>
  <w:num w:numId="19">
    <w:abstractNumId w:val="17"/>
  </w:num>
  <w:num w:numId="20">
    <w:abstractNumId w:val="31"/>
  </w:num>
  <w:num w:numId="21">
    <w:abstractNumId w:val="13"/>
  </w:num>
  <w:num w:numId="22">
    <w:abstractNumId w:val="16"/>
  </w:num>
  <w:num w:numId="23">
    <w:abstractNumId w:val="19"/>
  </w:num>
  <w:num w:numId="24">
    <w:abstractNumId w:val="14"/>
  </w:num>
  <w:num w:numId="25">
    <w:abstractNumId w:val="33"/>
  </w:num>
  <w:num w:numId="26">
    <w:abstractNumId w:val="9"/>
  </w:num>
  <w:num w:numId="27">
    <w:abstractNumId w:val="21"/>
  </w:num>
  <w:num w:numId="28">
    <w:abstractNumId w:val="27"/>
  </w:num>
  <w:num w:numId="29">
    <w:abstractNumId w:val="30"/>
  </w:num>
  <w:num w:numId="30">
    <w:abstractNumId w:val="23"/>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D55"/>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6D7"/>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0CAD"/>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2C1"/>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7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1ED4"/>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0EE6"/>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A8D"/>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1DFD"/>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2EE9"/>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E5"/>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39"/>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9FB"/>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07"/>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5D"/>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5E8F"/>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55E"/>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1B3"/>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21D"/>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4E"/>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502"/>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1FF"/>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7EB"/>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B03"/>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2AC"/>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2F4"/>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A7F00"/>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9E2"/>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570"/>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1FC1"/>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052C"/>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6CA"/>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9E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866"/>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98"/>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D23"/>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9B8A92"/>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6"/>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Standard">
    <w:name w:val="Standard"/>
    <w:rsid w:val="006E655E"/>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aff7">
    <w:name w:val="Обычный"/>
    <w:rsid w:val="005079FB"/>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aff8">
    <w:name w:val="Основной шрифт абзаца"/>
    <w:rsid w:val="0050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9">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5229631">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8861">
      <w:bodyDiv w:val="1"/>
      <w:marLeft w:val="0"/>
      <w:marRight w:val="0"/>
      <w:marTop w:val="0"/>
      <w:marBottom w:val="0"/>
      <w:divBdr>
        <w:top w:val="none" w:sz="0" w:space="0" w:color="auto"/>
        <w:left w:val="none" w:sz="0" w:space="0" w:color="auto"/>
        <w:bottom w:val="none" w:sz="0" w:space="0" w:color="auto"/>
        <w:right w:val="none" w:sz="0" w:space="0" w:color="auto"/>
      </w:divBdr>
    </w:div>
    <w:div w:id="119264832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42411664">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152829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vytiah.mvs.gov.ua/app/landing"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197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footer" Target="footer2.xml"/><Relationship Id="rId10" Type="http://schemas.openxmlformats.org/officeDocument/2006/relationships/hyperlink" Target="https://zakon.rada.gov.ua/laws/show/851-15" TargetMode="External"/><Relationship Id="rId19" Type="http://schemas.openxmlformats.org/officeDocument/2006/relationships/hyperlink" Target="https://vytiah.mvs.gov.ua/app/checkStatus" TargetMode="External"/><Relationship Id="rId31" Type="http://schemas.openxmlformats.org/officeDocument/2006/relationships/hyperlink" Target="https://ips.ligazakon.net/document/view/t150922?ed=2020_12_02&amp;an=1295"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zakon.rada.gov.ua/laws/show/922-19/print" TargetMode="External"/><Relationship Id="rId27" Type="http://schemas.openxmlformats.org/officeDocument/2006/relationships/footer" Target="footer1.xml"/><Relationship Id="rId30" Type="http://schemas.openxmlformats.org/officeDocument/2006/relationships/hyperlink" Target="https://ips.ligazakon.net/document/view/t150922?ed=2020_12_02" TargetMode="Externa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9C44-E71E-409A-9D37-57902B1B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105156</Words>
  <Characters>59940</Characters>
  <Application>Microsoft Office Word</Application>
  <DocSecurity>0</DocSecurity>
  <Lines>499</Lines>
  <Paragraphs>329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2020-06-23T07:56:00Z</cp:lastPrinted>
  <dcterms:created xsi:type="dcterms:W3CDTF">2022-12-29T07:01:00Z</dcterms:created>
  <dcterms:modified xsi:type="dcterms:W3CDTF">2022-12-29T07:01:00Z</dcterms:modified>
</cp:coreProperties>
</file>