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06490" w:rsidP="00E834E2">
            <w:pPr>
              <w:jc w:val="both"/>
            </w:pPr>
            <w:r>
              <w:t>2</w:t>
            </w:r>
            <w:r w:rsidR="00E834E2">
              <w:t>51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506490" w:rsidP="00E834E2">
            <w:pPr>
              <w:jc w:val="both"/>
            </w:pPr>
            <w:r>
              <w:t>0</w:t>
            </w:r>
            <w:r w:rsidR="00E834E2">
              <w:t>3</w:t>
            </w:r>
            <w:r>
              <w:t>.08</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C57994" w:rsidRDefault="00C57994" w:rsidP="00CF2AC8">
      <w:pPr>
        <w:jc w:val="center"/>
        <w:rPr>
          <w:b/>
          <w:i/>
          <w:iCs/>
          <w:sz w:val="28"/>
          <w:szCs w:val="28"/>
        </w:rPr>
      </w:pPr>
      <w:r w:rsidRPr="00827100">
        <w:rPr>
          <w:b/>
          <w:i/>
          <w:iCs/>
          <w:sz w:val="28"/>
          <w:szCs w:val="28"/>
        </w:rPr>
        <w:t xml:space="preserve">на закупівлю </w:t>
      </w:r>
      <w:r w:rsidR="00E834E2">
        <w:rPr>
          <w:b/>
          <w:i/>
          <w:iCs/>
          <w:sz w:val="28"/>
          <w:szCs w:val="28"/>
        </w:rPr>
        <w:t>г</w:t>
      </w:r>
      <w:r w:rsidR="00E834E2" w:rsidRPr="00E834E2">
        <w:rPr>
          <w:b/>
          <w:i/>
          <w:iCs/>
          <w:sz w:val="28"/>
          <w:szCs w:val="28"/>
        </w:rPr>
        <w:t>рупи мідної контактної для РЛНД(З)-10/400 та роз'єднувача РЛНД(з)-10/400 з приводом</w:t>
      </w:r>
      <w:r w:rsidR="000F4F1D">
        <w:rPr>
          <w:b/>
          <w:i/>
          <w:iCs/>
          <w:sz w:val="28"/>
          <w:szCs w:val="28"/>
        </w:rPr>
        <w:t xml:space="preserve"> або еквівалент</w:t>
      </w:r>
    </w:p>
    <w:p w:rsidR="00D54E1F" w:rsidRDefault="00D54E1F" w:rsidP="00CF2AC8">
      <w:pPr>
        <w:jc w:val="center"/>
        <w:rPr>
          <w:b/>
          <w:i/>
          <w:iCs/>
          <w:sz w:val="28"/>
          <w:szCs w:val="28"/>
        </w:rPr>
      </w:pPr>
    </w:p>
    <w:p w:rsidR="00D54E1F" w:rsidRPr="00CF2AC8" w:rsidRDefault="00D54E1F" w:rsidP="00CF2AC8">
      <w:pPr>
        <w:jc w:val="center"/>
        <w:rPr>
          <w:b/>
          <w:i/>
          <w:iCs/>
          <w:sz w:val="28"/>
          <w:szCs w:val="28"/>
          <w:lang w:val="en-US"/>
        </w:rPr>
      </w:pPr>
    </w:p>
    <w:p w:rsidR="00C57994" w:rsidRPr="00827100" w:rsidRDefault="00C57994" w:rsidP="00CF2AC8">
      <w:pPr>
        <w:pStyle w:val="31"/>
        <w:tabs>
          <w:tab w:val="clear" w:pos="426"/>
        </w:tabs>
        <w:rPr>
          <w:i/>
          <w:iCs/>
        </w:rPr>
      </w:pPr>
      <w:r w:rsidRPr="00827100">
        <w:rPr>
          <w:i/>
          <w:iCs/>
        </w:rPr>
        <w:t xml:space="preserve">(код ДК 021:2015 - </w:t>
      </w:r>
      <w:r w:rsidR="00CF2AC8" w:rsidRPr="00CF2AC8">
        <w:rPr>
          <w:i/>
          <w:iCs/>
        </w:rPr>
        <w:t>31210000-1 - Електрична апаратура для комутування та захисту електричних кіл</w:t>
      </w:r>
      <w:r w:rsidRPr="00CF2AC8">
        <w:rPr>
          <w:i/>
          <w:iCs/>
        </w:rPr>
        <w:t>)</w:t>
      </w:r>
    </w:p>
    <w:p w:rsidR="00C57994" w:rsidRPr="00CF2AC8" w:rsidRDefault="00C57994" w:rsidP="00C57994">
      <w:pPr>
        <w:pStyle w:val="31"/>
        <w:tabs>
          <w:tab w:val="clear" w:pos="426"/>
        </w:tabs>
        <w:rPr>
          <w:i/>
          <w:iCs/>
        </w:rPr>
      </w:pPr>
    </w:p>
    <w:p w:rsidR="00C57994" w:rsidRPr="00827100" w:rsidRDefault="00C57994" w:rsidP="00C57994">
      <w:pPr>
        <w:pStyle w:val="31"/>
        <w:tabs>
          <w:tab w:val="clear" w:pos="426"/>
        </w:tabs>
      </w:pPr>
    </w:p>
    <w:p w:rsidR="00533607" w:rsidRPr="00B24757" w:rsidRDefault="00533607" w:rsidP="0024674C">
      <w:pPr>
        <w:tabs>
          <w:tab w:val="left" w:pos="284"/>
        </w:tabs>
        <w:jc w:val="center"/>
        <w:rPr>
          <w:b/>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54E1F" w:rsidRDefault="00D54E1F" w:rsidP="008270EF">
      <w:pPr>
        <w:jc w:val="center"/>
        <w:rPr>
          <w:i/>
          <w:iCs/>
          <w:sz w:val="28"/>
        </w:rPr>
      </w:pPr>
    </w:p>
    <w:p w:rsidR="00D54E1F" w:rsidRPr="00376823" w:rsidRDefault="00D54E1F"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16499" w:rsidRDefault="00E16499" w:rsidP="00D2451F">
            <w:pPr>
              <w:pStyle w:val="31"/>
              <w:tabs>
                <w:tab w:val="clear" w:pos="426"/>
              </w:tabs>
              <w:rPr>
                <w:b w:val="0"/>
                <w:iCs/>
                <w:sz w:val="24"/>
                <w:szCs w:val="24"/>
              </w:rPr>
            </w:pPr>
          </w:p>
          <w:p w:rsidR="00E16499" w:rsidRDefault="00E16499" w:rsidP="00D2451F">
            <w:pPr>
              <w:pStyle w:val="31"/>
              <w:tabs>
                <w:tab w:val="clear" w:pos="426"/>
              </w:tabs>
              <w:rPr>
                <w:b w:val="0"/>
                <w:iCs/>
                <w:sz w:val="24"/>
                <w:szCs w:val="24"/>
              </w:rPr>
            </w:pPr>
          </w:p>
          <w:p w:rsidR="00E834E2" w:rsidRDefault="00E834E2" w:rsidP="00E834E2">
            <w:pPr>
              <w:jc w:val="center"/>
              <w:rPr>
                <w:b/>
                <w:i/>
                <w:iCs/>
                <w:sz w:val="28"/>
                <w:szCs w:val="28"/>
              </w:rPr>
            </w:pPr>
            <w:r>
              <w:rPr>
                <w:b/>
                <w:i/>
                <w:iCs/>
                <w:sz w:val="28"/>
                <w:szCs w:val="28"/>
              </w:rPr>
              <w:t>г</w:t>
            </w:r>
            <w:r w:rsidRPr="00E834E2">
              <w:rPr>
                <w:b/>
                <w:i/>
                <w:iCs/>
                <w:sz w:val="28"/>
                <w:szCs w:val="28"/>
              </w:rPr>
              <w:t>руп</w:t>
            </w:r>
            <w:r>
              <w:rPr>
                <w:b/>
                <w:i/>
                <w:iCs/>
                <w:sz w:val="28"/>
                <w:szCs w:val="28"/>
              </w:rPr>
              <w:t>а</w:t>
            </w:r>
            <w:r w:rsidRPr="00E834E2">
              <w:rPr>
                <w:b/>
                <w:i/>
                <w:iCs/>
                <w:sz w:val="28"/>
                <w:szCs w:val="28"/>
              </w:rPr>
              <w:t xml:space="preserve"> мідн</w:t>
            </w:r>
            <w:r>
              <w:rPr>
                <w:b/>
                <w:i/>
                <w:iCs/>
                <w:sz w:val="28"/>
                <w:szCs w:val="28"/>
              </w:rPr>
              <w:t>а</w:t>
            </w:r>
            <w:r w:rsidRPr="00E834E2">
              <w:rPr>
                <w:b/>
                <w:i/>
                <w:iCs/>
                <w:sz w:val="28"/>
                <w:szCs w:val="28"/>
              </w:rPr>
              <w:t xml:space="preserve"> контактн</w:t>
            </w:r>
            <w:r>
              <w:rPr>
                <w:b/>
                <w:i/>
                <w:iCs/>
                <w:sz w:val="28"/>
                <w:szCs w:val="28"/>
              </w:rPr>
              <w:t>а</w:t>
            </w:r>
            <w:r w:rsidRPr="00E834E2">
              <w:rPr>
                <w:b/>
                <w:i/>
                <w:iCs/>
                <w:sz w:val="28"/>
                <w:szCs w:val="28"/>
              </w:rPr>
              <w:t xml:space="preserve"> для РЛНД(З)-10/400 та роз'єднувач РЛНД(з)-10/400 з приводом</w:t>
            </w:r>
            <w:r w:rsidR="000F4F1D">
              <w:rPr>
                <w:b/>
                <w:i/>
                <w:iCs/>
                <w:sz w:val="28"/>
                <w:szCs w:val="28"/>
              </w:rPr>
              <w:t xml:space="preserve"> або еквівалент</w:t>
            </w:r>
          </w:p>
          <w:p w:rsidR="00D54E1F" w:rsidRPr="00827100" w:rsidRDefault="00D54E1F" w:rsidP="00D54E1F">
            <w:pPr>
              <w:pStyle w:val="31"/>
              <w:tabs>
                <w:tab w:val="clear" w:pos="426"/>
              </w:tabs>
              <w:rPr>
                <w:i/>
                <w:iCs/>
              </w:rPr>
            </w:pPr>
            <w:r w:rsidRPr="00827100">
              <w:rPr>
                <w:i/>
                <w:iCs/>
              </w:rPr>
              <w:t xml:space="preserve">(код ДК 021:2015 - </w:t>
            </w:r>
            <w:r w:rsidRPr="00CF2AC8">
              <w:rPr>
                <w:i/>
                <w:iCs/>
              </w:rPr>
              <w:t>31210000-1 - Електрична апаратура для комутування та захисту електричних кіл)</w:t>
            </w:r>
          </w:p>
          <w:p w:rsidR="003C5A87" w:rsidRPr="003D6221" w:rsidRDefault="003C5A87" w:rsidP="00533607">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3E35D9" w:rsidRDefault="00E834E2" w:rsidP="00E834E2">
            <w:pPr>
              <w:pStyle w:val="a5"/>
              <w:tabs>
                <w:tab w:val="clear" w:pos="4677"/>
                <w:tab w:val="clear" w:pos="9355"/>
                <w:tab w:val="left" w:pos="1260"/>
                <w:tab w:val="left" w:pos="1980"/>
              </w:tabs>
              <w:rPr>
                <w:iCs/>
              </w:rPr>
            </w:pPr>
            <w:r>
              <w:rPr>
                <w:iCs/>
              </w:rPr>
              <w:t>35</w:t>
            </w:r>
            <w:r w:rsidR="003E35D9">
              <w:rPr>
                <w:iCs/>
                <w:lang w:val="en-US"/>
              </w:rPr>
              <w:t xml:space="preserve"> </w:t>
            </w:r>
            <w:r w:rsidR="003E35D9">
              <w:rPr>
                <w:iCs/>
              </w:rPr>
              <w:t>шт.</w:t>
            </w:r>
            <w:r>
              <w:rPr>
                <w:iCs/>
              </w:rPr>
              <w:t>(в т.ч  20 комплектів).</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834E2" w:rsidRPr="00E336F0" w:rsidRDefault="00E16499" w:rsidP="00E834E2">
            <w:pPr>
              <w:tabs>
                <w:tab w:val="left" w:pos="5760"/>
              </w:tabs>
              <w:jc w:val="both"/>
              <w:rPr>
                <w:lang w:val="ru-RU"/>
              </w:rPr>
            </w:pPr>
            <w:r>
              <w:rPr>
                <w:bCs/>
                <w:color w:val="000000" w:themeColor="text1"/>
              </w:rPr>
              <w:t xml:space="preserve"> </w:t>
            </w:r>
            <w:r w:rsidR="00E834E2">
              <w:rPr>
                <w:bCs/>
                <w:color w:val="000000" w:themeColor="text1"/>
              </w:rPr>
              <w:t xml:space="preserve">Не більше </w:t>
            </w:r>
            <w:r w:rsidR="00E834E2">
              <w:rPr>
                <w:b/>
                <w:lang w:val="ru-RU"/>
              </w:rPr>
              <w:t xml:space="preserve">30 календарних днів </w:t>
            </w:r>
            <w:r w:rsidR="00E834E2">
              <w:rPr>
                <w:lang w:val="ru-RU"/>
              </w:rPr>
              <w:t>з моменту</w:t>
            </w:r>
            <w:r w:rsidR="00E834E2" w:rsidRPr="00E336F0">
              <w:rPr>
                <w:lang w:val="ru-RU"/>
              </w:rPr>
              <w:t xml:space="preserve"> отримання від Покупця з</w:t>
            </w:r>
            <w:r w:rsidR="00E834E2">
              <w:rPr>
                <w:lang w:val="ru-RU"/>
              </w:rPr>
              <w:t>аявки на поставку,</w:t>
            </w:r>
          </w:p>
          <w:p w:rsidR="00E16499" w:rsidRPr="0057755D" w:rsidRDefault="00E16499" w:rsidP="00B24757">
            <w:pPr>
              <w:pStyle w:val="a5"/>
              <w:tabs>
                <w:tab w:val="clear" w:pos="4677"/>
                <w:tab w:val="clear" w:pos="9355"/>
                <w:tab w:val="left" w:pos="1260"/>
                <w:tab w:val="left" w:pos="1980"/>
              </w:tabs>
              <w:jc w:val="both"/>
              <w:rPr>
                <w:color w:val="FF0000"/>
                <w:lang w:val="ru-RU"/>
              </w:rPr>
            </w:pPr>
            <w:r>
              <w:t xml:space="preserve">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75499F" w:rsidP="00E512B9">
            <w:pPr>
              <w:pStyle w:val="a5"/>
              <w:tabs>
                <w:tab w:val="clear" w:pos="4677"/>
                <w:tab w:val="clear" w:pos="9355"/>
                <w:tab w:val="left" w:pos="1260"/>
                <w:tab w:val="left" w:pos="198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384CAB" w:rsidRPr="00085A33" w:rsidRDefault="00384CAB" w:rsidP="00384CAB">
            <w:pPr>
              <w:pStyle w:val="HTML"/>
              <w:tabs>
                <w:tab w:val="clear" w:pos="916"/>
                <w:tab w:val="clear" w:pos="1832"/>
                <w:tab w:val="num" w:pos="1260"/>
              </w:tabs>
              <w:jc w:val="both"/>
              <w:rPr>
                <w:rFonts w:ascii="Times New Roman" w:hAnsi="Times New Roman"/>
                <w:b/>
                <w:sz w:val="24"/>
                <w:u w:val="single"/>
              </w:rPr>
            </w:pPr>
            <w:r w:rsidRPr="00085A33">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r w:rsidRPr="001C66E1">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E834E2">
              <w:rPr>
                <w:bCs/>
              </w:rPr>
              <w:t>, а саме 17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384CAB" w:rsidRPr="001C66E1" w:rsidRDefault="00384CAB" w:rsidP="00384CAB">
            <w:pPr>
              <w:pStyle w:val="HTML"/>
              <w:tabs>
                <w:tab w:val="clear" w:pos="916"/>
                <w:tab w:val="clear" w:pos="1832"/>
                <w:tab w:val="num" w:pos="1352"/>
                <w:tab w:val="num" w:pos="2911"/>
              </w:tabs>
              <w:jc w:val="both"/>
              <w:rPr>
                <w:rFonts w:ascii="Times New Roman" w:hAnsi="Times New Roman"/>
                <w:noProof/>
                <w:sz w:val="24"/>
              </w:rPr>
            </w:pPr>
          </w:p>
          <w:p w:rsidR="00384CAB" w:rsidRPr="001C66E1" w:rsidRDefault="00384CAB" w:rsidP="00384CAB">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384CAB" w:rsidRPr="001C66E1" w:rsidRDefault="00384CAB" w:rsidP="00384C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2022 рік:</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384CAB" w:rsidRPr="00C941C6" w:rsidRDefault="00384CAB" w:rsidP="00384CAB">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E16499" w:rsidRDefault="00E16499" w:rsidP="00E16499">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w:t>
            </w:r>
            <w:r w:rsidR="006D5EF1">
              <w:rPr>
                <w:rFonts w:ascii="Times New Roman" w:hAnsi="Times New Roman"/>
                <w:sz w:val="24"/>
              </w:rPr>
              <w:t>виробників</w:t>
            </w:r>
            <w:r w:rsidRPr="00814B1F">
              <w:rPr>
                <w:rFonts w:ascii="Times New Roman" w:hAnsi="Times New Roman"/>
                <w:sz w:val="24"/>
              </w:rPr>
              <w:t xml:space="preserve"> предмету закупівлі, що підтверджують технічні та якісні параметри предмета закупівлі</w:t>
            </w:r>
            <w:r w:rsidR="0024674C">
              <w:rPr>
                <w:rFonts w:ascii="Times New Roman" w:hAnsi="Times New Roman"/>
                <w:sz w:val="24"/>
              </w:rPr>
              <w:t xml:space="preserve"> </w:t>
            </w:r>
            <w:r w:rsidR="00F436D6">
              <w:rPr>
                <w:rFonts w:ascii="Times New Roman" w:hAnsi="Times New Roman"/>
                <w:sz w:val="24"/>
              </w:rPr>
              <w:t>.</w:t>
            </w:r>
          </w:p>
          <w:p w:rsidR="00F436D6" w:rsidRPr="00C97C8E" w:rsidRDefault="000C5F80"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10D0">
              <w:rPr>
                <w:color w:val="000000"/>
              </w:rPr>
              <w:t>В разі надання пропозиції не виробником товару, до</w:t>
            </w:r>
            <w:r w:rsidR="0078701A">
              <w:rPr>
                <w:color w:val="000000"/>
              </w:rPr>
              <w:t xml:space="preserve"> </w:t>
            </w:r>
            <w:r w:rsidRPr="00F510D0">
              <w:rPr>
                <w:color w:val="000000"/>
              </w:rPr>
              <w:t xml:space="preserve">складу пропозиції Учасник надає документ, що підтверджує його статус як офіційного представника (дилера) виробника продукції на території України (сертифікат або договір тощо) або лист-гарантію на фірмовому бланку від виробника товару про </w:t>
            </w:r>
            <w:r w:rsidRPr="00F510D0">
              <w:rPr>
                <w:color w:val="000000"/>
              </w:rPr>
              <w:lastRenderedPageBreak/>
              <w:t>можливість поставки товару Учасником у термін, передбачений тендерною документацією</w:t>
            </w:r>
            <w:r>
              <w:rPr>
                <w:color w:val="000000"/>
              </w:rPr>
              <w:t>.</w:t>
            </w:r>
            <w:r w:rsidR="00D97755">
              <w:rPr>
                <w:color w:val="000000"/>
              </w:rPr>
              <w:t xml:space="preserve"> </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3E35D9" w:rsidP="0078701A">
            <w:pPr>
              <w:ind w:left="284"/>
              <w:jc w:val="both"/>
              <w:rPr>
                <w:color w:val="FF0000"/>
              </w:rPr>
            </w:pPr>
            <w:r w:rsidRPr="003E35D9">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D6221">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E35D9">
            <w:pPr>
              <w:widowControl w:val="0"/>
              <w:pBdr>
                <w:top w:val="nil"/>
                <w:left w:val="nil"/>
                <w:bottom w:val="nil"/>
                <w:right w:val="nil"/>
                <w:between w:val="nil"/>
              </w:pBdr>
              <w:ind w:firstLine="567"/>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w:t>
            </w:r>
            <w:r w:rsidRPr="0010027E">
              <w:lastRenderedPageBreak/>
              <w:t xml:space="preserve">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D6221">
                <w:rPr>
                  <w:rFonts w:ascii="Times New Roman" w:hAnsi="Times New Roman"/>
                  <w:sz w:val="24"/>
                </w:rPr>
                <w:t>пункту 9</w:t>
              </w:r>
            </w:hyperlink>
            <w:r w:rsidRPr="003D6221">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E35D9">
              <w:rPr>
                <w:rFonts w:ascii="Times New Roman" w:hAnsi="Times New Roman"/>
                <w:sz w:val="24"/>
                <w:lang w:eastAsia="uk-UA"/>
              </w:rPr>
              <w:t>У випадку</w:t>
            </w:r>
            <w:r w:rsidRPr="003D6221">
              <w:rPr>
                <w:rFonts w:ascii="Times New Roman" w:hAnsi="Times New Roman"/>
                <w:sz w:val="24"/>
                <w:lang w:eastAsia="uk-UA"/>
              </w:rPr>
              <w:t xml:space="preserve">,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D6221">
              <w:rPr>
                <w:rFonts w:ascii="Times New Roman" w:hAnsi="Times New Roman"/>
                <w:sz w:val="24"/>
                <w:lang w:eastAsia="uk-UA"/>
              </w:rPr>
              <w:t xml:space="preserve">передбачає набуття замовником у власність товарів, </w:t>
            </w:r>
            <w:r w:rsidRPr="003D6221">
              <w:rPr>
                <w:rFonts w:ascii="Times New Roman" w:hAnsi="Times New Roman"/>
                <w:sz w:val="24"/>
                <w:shd w:val="clear" w:color="auto" w:fill="FFFFFF"/>
              </w:rPr>
              <w:t>що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D6221">
              <w:rPr>
                <w:rFonts w:ascii="Times New Roman" w:hAnsi="Times New Roman"/>
                <w:sz w:val="24"/>
                <w:lang w:eastAsia="uk-UA"/>
              </w:rPr>
              <w:t>робіт,</w:t>
            </w:r>
            <w:r w:rsidRPr="003D6221">
              <w:rPr>
                <w:rFonts w:ascii="Times New Roman" w:hAnsi="Times New Roman"/>
                <w:sz w:val="24"/>
                <w:shd w:val="clear" w:color="auto" w:fill="FFFFFF"/>
              </w:rPr>
              <w:t xml:space="preserve"> виключно якщо ступінь локалізації виробництва таких </w:t>
            </w:r>
            <w:r w:rsidRPr="003D6221">
              <w:rPr>
                <w:rFonts w:ascii="Times New Roman" w:hAnsi="Times New Roman"/>
                <w:sz w:val="24"/>
                <w:lang w:eastAsia="uk-UA"/>
              </w:rPr>
              <w:t xml:space="preserve">товарів </w:t>
            </w:r>
            <w:r w:rsidRPr="003D6221">
              <w:rPr>
                <w:rFonts w:ascii="Times New Roman" w:hAnsi="Times New Roman"/>
                <w:sz w:val="24"/>
                <w:shd w:val="clear" w:color="auto" w:fill="FFFFFF"/>
              </w:rPr>
              <w:t>дорівнює чи перевищує значення, визначене підпунктом 1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перелік товарів, оформлений згідно з вимогами Додатку №3.2, які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D6221" w:rsidRDefault="00553EAB" w:rsidP="00553EAB">
            <w:pPr>
              <w:shd w:val="clear" w:color="auto" w:fill="FFFFFF"/>
              <w:spacing w:line="253" w:lineRule="atLeast"/>
              <w:jc w:val="both"/>
            </w:pPr>
            <w:r w:rsidRPr="003D6221">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D6221">
              <w:rPr>
                <w:shd w:val="clear" w:color="auto" w:fill="FFFFFF"/>
              </w:rPr>
              <w:t>пункту 6</w:t>
            </w:r>
            <w:r w:rsidRPr="003D6221">
              <w:rPr>
                <w:shd w:val="clear" w:color="auto" w:fill="FFFFFF"/>
                <w:vertAlign w:val="superscript"/>
              </w:rPr>
              <w:t>1</w:t>
            </w:r>
            <w:r w:rsidRPr="003D6221">
              <w:rPr>
                <w:shd w:val="clear" w:color="auto" w:fill="FFFFFF"/>
              </w:rPr>
              <w:t xml:space="preserve"> </w:t>
            </w:r>
            <w:r w:rsidRPr="003D6221">
              <w:t xml:space="preserve">Прикінцевих і перехідних положень Закону </w:t>
            </w:r>
            <w:r w:rsidRPr="003D6221">
              <w:rPr>
                <w:shd w:val="clear" w:color="auto" w:fill="FFFFFF"/>
              </w:rPr>
              <w:t>з врахуванням абзаців третього і четвертого п. 3 Особливостей</w:t>
            </w:r>
            <w:r w:rsidRPr="003D6221">
              <w:t>.</w:t>
            </w:r>
          </w:p>
          <w:p w:rsidR="00553EAB" w:rsidRPr="003D6221" w:rsidRDefault="00553EAB" w:rsidP="00553EAB">
            <w:pPr>
              <w:shd w:val="clear" w:color="auto" w:fill="FFFFFF"/>
              <w:spacing w:line="253" w:lineRule="atLeast"/>
              <w:jc w:val="both"/>
              <w:rPr>
                <w:shd w:val="clear" w:color="auto" w:fill="FFFFFF"/>
              </w:rPr>
            </w:pPr>
            <w:r w:rsidRPr="003D6221">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D6221" w:rsidRDefault="00553EAB" w:rsidP="00553EAB">
            <w:pPr>
              <w:shd w:val="clear" w:color="auto" w:fill="FFFFFF"/>
              <w:spacing w:line="253" w:lineRule="atLeast"/>
              <w:ind w:firstLine="20"/>
              <w:jc w:val="both"/>
            </w:pPr>
            <w:r w:rsidRPr="003D6221">
              <w:t xml:space="preserve">Замовник здійснюватиме закупівлю виключно у випадку, якщо ступінь локалізації виробництва товарів, </w:t>
            </w:r>
            <w:r w:rsidRPr="003D6221">
              <w:rPr>
                <w:shd w:val="clear" w:color="auto" w:fill="FFFFFF"/>
              </w:rPr>
              <w:t>які є в переліку відповідно до підпункту 2 пункту 6</w:t>
            </w:r>
            <w:r w:rsidRPr="003D6221">
              <w:rPr>
                <w:shd w:val="clear" w:color="auto" w:fill="FFFFFF"/>
                <w:vertAlign w:val="superscript"/>
              </w:rPr>
              <w:t>1</w:t>
            </w:r>
            <w:r w:rsidRPr="003D6221">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D6221">
              <w:t>дорівнює чи перевищує у 2023-15 (п'ятнадцять )відсотків.</w:t>
            </w:r>
          </w:p>
          <w:p w:rsidR="00553EAB" w:rsidRPr="003D6221" w:rsidRDefault="00553EAB" w:rsidP="00553EAB">
            <w:pPr>
              <w:shd w:val="clear" w:color="auto" w:fill="FFFFFF"/>
              <w:spacing w:line="253" w:lineRule="atLeast"/>
              <w:jc w:val="both"/>
            </w:pPr>
            <w:r w:rsidRPr="003D6221">
              <w:t>У випадку, якщо ступінь локалізації виробництва менше, ніж визначена підпунктом 1 пункту 6</w:t>
            </w:r>
            <w:r w:rsidRPr="003D6221">
              <w:rPr>
                <w:vertAlign w:val="superscript"/>
              </w:rPr>
              <w:t>1</w:t>
            </w:r>
            <w:r w:rsidRPr="003D6221">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690755" w:rsidRPr="003D6221">
              <w:rPr>
                <w:lang w:val="en-US"/>
              </w:rPr>
              <w:t>4</w:t>
            </w:r>
            <w:r w:rsidRPr="003D6221">
              <w:t xml:space="preserve"> Особливостей.</w:t>
            </w:r>
          </w:p>
          <w:p w:rsidR="00553EAB" w:rsidRPr="003D6221" w:rsidRDefault="00553EAB" w:rsidP="00553EAB">
            <w:pPr>
              <w:shd w:val="clear" w:color="auto" w:fill="FFFFFF"/>
              <w:spacing w:line="253" w:lineRule="atLeast"/>
              <w:ind w:firstLine="20"/>
              <w:jc w:val="both"/>
              <w:rPr>
                <w:shd w:val="clear" w:color="auto" w:fill="FFFFFF"/>
              </w:rPr>
            </w:pPr>
          </w:p>
          <w:p w:rsidR="00553EAB" w:rsidRPr="003D6221" w:rsidRDefault="00553EAB" w:rsidP="00553EAB">
            <w:pPr>
              <w:shd w:val="clear" w:color="auto" w:fill="FFFFFF"/>
              <w:spacing w:line="253" w:lineRule="atLeast"/>
              <w:jc w:val="both"/>
            </w:pPr>
            <w:r w:rsidRPr="003D6221">
              <w:rPr>
                <w:shd w:val="clear" w:color="auto" w:fill="FFFFFF"/>
              </w:rPr>
              <w:t>Вимога щодо підтвердження ступеня локалізації виробництва товару не застосовується</w:t>
            </w:r>
            <w:r w:rsidRPr="003D6221">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D6221">
              <w:rPr>
                <w:shd w:val="clear" w:color="auto" w:fill="FFFFFF"/>
              </w:rPr>
              <w:t>до закупівель товарів, вартість яких дорівнює або перевищує суми, зазначені в</w:t>
            </w:r>
            <w:r w:rsidRPr="003D6221">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D6221">
              <w:rPr>
                <w:shd w:val="clear" w:color="auto" w:fill="FFFFFF"/>
              </w:rPr>
              <w:t xml:space="preserve"> а також положеннях про державні закупівлі інших </w:t>
            </w:r>
            <w:r w:rsidRPr="003D6221">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D6221">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shd w:val="clear" w:color="auto" w:fill="FFFFFF"/>
              <w:tabs>
                <w:tab w:val="left" w:pos="7328"/>
              </w:tabs>
              <w:spacing w:line="253" w:lineRule="atLeast"/>
              <w:jc w:val="both"/>
            </w:pPr>
            <w:r w:rsidRPr="003D6221">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rPr>
              <w:t>В такому випадку учасник процедури закупівлі  повинен завантажити в електронну систему закупівель</w:t>
            </w:r>
            <w:r w:rsidRPr="003D6221">
              <w:rPr>
                <w:rFonts w:ascii="Times New Roman" w:hAnsi="Times New Roman"/>
                <w:sz w:val="24"/>
                <w:shd w:val="clear" w:color="auto" w:fill="FFFFFF"/>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D6221">
              <w:rPr>
                <w:rFonts w:ascii="Times New Roman" w:hAnsi="Times New Roman"/>
                <w:sz w:val="24"/>
              </w:rPr>
              <w:t xml:space="preserve"> виробництва товару </w:t>
            </w:r>
            <w:r w:rsidRPr="003D6221">
              <w:rPr>
                <w:rFonts w:ascii="Times New Roman" w:hAnsi="Times New Roman"/>
                <w:sz w:val="24"/>
                <w:shd w:val="clear" w:color="auto" w:fill="FFFFFF"/>
              </w:rPr>
              <w:t>з аргументацією одночасного виконання двох умов:</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Довідка надається в довільній формі;</w:t>
            </w:r>
          </w:p>
          <w:p w:rsidR="00553EAB" w:rsidRPr="003D6221" w:rsidRDefault="00553EAB" w:rsidP="00553EAB">
            <w:pPr>
              <w:pStyle w:val="HTML"/>
              <w:tabs>
                <w:tab w:val="num" w:pos="2911"/>
              </w:tabs>
              <w:ind w:left="20"/>
              <w:jc w:val="both"/>
              <w:rPr>
                <w:rFonts w:ascii="Times New Roman" w:hAnsi="Times New Roman"/>
                <w:sz w:val="24"/>
              </w:rPr>
            </w:pPr>
            <w:r w:rsidRPr="003D6221">
              <w:rPr>
                <w:rFonts w:ascii="Times New Roman" w:hAnsi="Times New Roman"/>
                <w:sz w:val="24"/>
                <w:shd w:val="clear" w:color="auto" w:fill="FFFFFF"/>
              </w:rPr>
              <w:t xml:space="preserve">- </w:t>
            </w:r>
            <w:r w:rsidRPr="003D6221">
              <w:rPr>
                <w:rFonts w:ascii="Times New Roman" w:hAnsi="Times New Roman"/>
                <w:sz w:val="24"/>
              </w:rPr>
              <w:t xml:space="preserve">сертифікат про походження товару з країни, яка є членом </w:t>
            </w:r>
            <w:r w:rsidRPr="003D6221">
              <w:t xml:space="preserve"> </w:t>
            </w:r>
            <w:r w:rsidRPr="003D6221">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w:t>
            </w:r>
            <w:r w:rsidR="00690755" w:rsidRPr="003D6221">
              <w:rPr>
                <w:rFonts w:ascii="Times New Roman" w:hAnsi="Times New Roman"/>
                <w:sz w:val="24"/>
                <w:lang w:val="en-US"/>
              </w:rPr>
              <w:t>4</w:t>
            </w:r>
            <w:r w:rsidRPr="003D6221">
              <w:rPr>
                <w:rFonts w:ascii="Times New Roman" w:hAnsi="Times New Roman"/>
                <w:sz w:val="24"/>
              </w:rPr>
              <w:t xml:space="preserve"> Особливостей.</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D6221">
              <w:rPr>
                <w:vertAlign w:val="superscript"/>
              </w:rPr>
              <w:t>1</w:t>
            </w:r>
            <w:r w:rsidRPr="003D6221">
              <w:t xml:space="preserve"> Прикінцевих та перехідних положень Закону </w:t>
            </w:r>
            <w:r w:rsidRPr="003D6221">
              <w:rPr>
                <w:shd w:val="clear" w:color="auto" w:fill="FFFFFF"/>
              </w:rPr>
              <w:t xml:space="preserve"> з врахуванням абзаців третього і четвертого п. 3 Особливостей</w:t>
            </w:r>
            <w:r w:rsidRPr="003D6221">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D6221">
              <w:rPr>
                <w:bCs/>
              </w:rPr>
              <w:t xml:space="preserve"> внесення змін до Угоди про державні закупівлі</w:t>
            </w:r>
            <w:r w:rsidRPr="003D6221">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D6221">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D6221">
              <w:rPr>
                <w:bCs/>
              </w:rPr>
              <w:t>Закону України «Про приєднання України до Угоди про державні закупівлі»</w:t>
            </w:r>
            <w:r w:rsidRPr="003D6221">
              <w:t>, що підтверджується сертифікатом про походження товару.</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D1281C" w:rsidP="00553EAB">
            <w:pPr>
              <w:widowControl w:val="0"/>
              <w:ind w:left="40" w:right="120"/>
              <w:jc w:val="both"/>
              <w:rPr>
                <w:b/>
                <w:color w:val="000000" w:themeColor="text1"/>
              </w:rPr>
            </w:pPr>
            <w:r>
              <w:rPr>
                <w:b/>
                <w:color w:val="000000" w:themeColor="text1"/>
              </w:rPr>
              <w:t>1</w:t>
            </w:r>
            <w:r w:rsidR="00E834E2">
              <w:rPr>
                <w:b/>
                <w:color w:val="000000" w:themeColor="text1"/>
              </w:rPr>
              <w:t>4</w:t>
            </w:r>
            <w:r w:rsidR="000C5F80">
              <w:rPr>
                <w:b/>
                <w:color w:val="000000" w:themeColor="text1"/>
              </w:rPr>
              <w:t>.08</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D1281C">
              <w:t>З</w:t>
            </w:r>
            <w:r w:rsidR="00B277C3" w:rsidRPr="00D1281C">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Pr="003D6221">
              <w:rPr>
                <w:color w:val="000000" w:themeColor="text1"/>
              </w:rPr>
              <w:lastRenderedPageBreak/>
              <w:t>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3D6221">
              <w:rPr>
                <w:color w:val="000000" w:themeColor="text1"/>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w:t>
            </w:r>
            <w:r w:rsidRPr="003D6221">
              <w:rPr>
                <w:color w:val="000000" w:themeColor="text1"/>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E834E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834E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D6221">
                    <w:rPr>
                      <w:color w:val="000000" w:themeColor="text1"/>
                      <w:sz w:val="20"/>
                      <w:szCs w:val="20"/>
                    </w:rPr>
                    <w:lastRenderedPageBreak/>
                    <w:t>установленому законом порядку.</w:t>
                  </w:r>
                </w:p>
                <w:p w:rsidR="003F6B66" w:rsidRPr="003D6221" w:rsidRDefault="003F6B66" w:rsidP="00E834E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E834E2">
                  <w:pPr>
                    <w:framePr w:hSpace="180" w:wrap="around" w:vAnchor="text" w:hAnchor="text" w:xAlign="right" w:y="1"/>
                    <w:suppressOverlap/>
                    <w:jc w:val="both"/>
                    <w:rPr>
                      <w:b/>
                      <w:color w:val="000000" w:themeColor="text1"/>
                      <w:sz w:val="20"/>
                      <w:szCs w:val="20"/>
                    </w:rPr>
                  </w:pPr>
                </w:p>
                <w:p w:rsidR="003F6B66" w:rsidRPr="003D6221" w:rsidRDefault="003F6B66" w:rsidP="00E834E2">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834E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E834E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E834E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834E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E834E2">
                  <w:pPr>
                    <w:framePr w:hSpace="180" w:wrap="around" w:vAnchor="text" w:hAnchor="text" w:xAlign="right" w:y="1"/>
                    <w:suppressOverlap/>
                    <w:jc w:val="both"/>
                    <w:rPr>
                      <w:b/>
                      <w:color w:val="000000" w:themeColor="text1"/>
                      <w:sz w:val="20"/>
                      <w:szCs w:val="20"/>
                    </w:rPr>
                  </w:pPr>
                </w:p>
                <w:p w:rsidR="003F6B66" w:rsidRPr="003D6221" w:rsidRDefault="003F6B66" w:rsidP="00E834E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834E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E834E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834E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E834E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E834E2">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E834E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834E2">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E834E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834E2">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E834E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834E2">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E834E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834E2">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834E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w:t>
            </w:r>
            <w:r w:rsidRPr="003D6221">
              <w:rPr>
                <w:rFonts w:ascii="Times New Roman" w:hAnsi="Times New Roman"/>
                <w:color w:val="000000" w:themeColor="text1"/>
                <w:sz w:val="24"/>
                <w:lang w:eastAsia="uk-UA"/>
              </w:rPr>
              <w:lastRenderedPageBreak/>
              <w:t>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5F41FE" w:rsidRPr="003D6221" w:rsidRDefault="0024674C" w:rsidP="005F41FE">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78701A">
          <w:headerReference w:type="even" r:id="rId23"/>
          <w:headerReference w:type="default" r:id="rId24"/>
          <w:footerReference w:type="even" r:id="rId25"/>
          <w:footerReference w:type="default" r:id="rId26"/>
          <w:headerReference w:type="first" r:id="rId27"/>
          <w:footerReference w:type="first" r:id="rId28"/>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78701A">
          <w:pgSz w:w="11906" w:h="16838" w:code="9"/>
          <w:pgMar w:top="1134" w:right="746" w:bottom="1134" w:left="1200" w:header="720" w:footer="720" w:gutter="0"/>
          <w:paperSrc w:first="7" w:other="7"/>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78701A" w:rsidRPr="00FD1438" w:rsidRDefault="0078701A" w:rsidP="0078701A">
      <w:pPr>
        <w:rPr>
          <w:sz w:val="16"/>
          <w:szCs w:val="16"/>
        </w:rPr>
      </w:pPr>
    </w:p>
    <w:p w:rsidR="00D1281C" w:rsidRPr="00E336F0" w:rsidRDefault="00D1281C" w:rsidP="00D1281C">
      <w:pPr>
        <w:jc w:val="center"/>
        <w:rPr>
          <w:b/>
          <w:lang w:val="ru-RU"/>
        </w:rPr>
      </w:pPr>
      <w:r w:rsidRPr="00E336F0">
        <w:rPr>
          <w:b/>
          <w:lang w:val="ru-RU"/>
        </w:rPr>
        <w:t xml:space="preserve">ДОГОВІР </w:t>
      </w:r>
      <w:r>
        <w:rPr>
          <w:b/>
          <w:lang w:val="ru-RU"/>
        </w:rPr>
        <w:t xml:space="preserve">(ПРОЕКТ) </w:t>
      </w:r>
      <w:r w:rsidRPr="00E336F0">
        <w:rPr>
          <w:b/>
          <w:lang w:val="ru-RU"/>
        </w:rPr>
        <w:t>№ _______</w:t>
      </w:r>
      <w:r w:rsidRPr="00E336F0">
        <w:rPr>
          <w:b/>
        </w:rPr>
        <w:t>/</w:t>
      </w:r>
      <w:r w:rsidRPr="00E336F0">
        <w:rPr>
          <w:b/>
          <w:lang w:val="ru-RU"/>
        </w:rPr>
        <w:t>__</w:t>
      </w:r>
    </w:p>
    <w:p w:rsidR="00D1281C" w:rsidRPr="00E336F0" w:rsidRDefault="00D1281C" w:rsidP="00D1281C">
      <w:pPr>
        <w:jc w:val="center"/>
        <w:rPr>
          <w:b/>
          <w:lang w:val="ru-RU"/>
        </w:rPr>
      </w:pPr>
      <w:r w:rsidRPr="00E336F0">
        <w:rPr>
          <w:b/>
          <w:lang w:val="ru-RU"/>
        </w:rPr>
        <w:t>про закупівлю товарів</w:t>
      </w:r>
    </w:p>
    <w:p w:rsidR="00D1281C" w:rsidRPr="00E336F0" w:rsidRDefault="00D1281C" w:rsidP="00D1281C">
      <w:pPr>
        <w:jc w:val="center"/>
        <w:rPr>
          <w:b/>
        </w:rPr>
      </w:pPr>
    </w:p>
    <w:p w:rsidR="00D1281C" w:rsidRPr="00E336F0" w:rsidRDefault="00D1281C" w:rsidP="00D1281C">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D1281C" w:rsidRPr="00E336F0" w:rsidRDefault="00D1281C" w:rsidP="00D1281C">
      <w:pPr>
        <w:jc w:val="center"/>
      </w:pPr>
    </w:p>
    <w:p w:rsidR="00E834E2" w:rsidRPr="00E336F0" w:rsidRDefault="00E834E2" w:rsidP="00E834E2">
      <w:pPr>
        <w:jc w:val="center"/>
      </w:pPr>
    </w:p>
    <w:p w:rsidR="00E834E2" w:rsidRPr="00E336F0" w:rsidRDefault="00E834E2" w:rsidP="00E834E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34E2" w:rsidRPr="00E336F0" w:rsidRDefault="00E834E2" w:rsidP="00E834E2">
      <w:pPr>
        <w:jc w:val="both"/>
        <w:rPr>
          <w:lang w:val="ru-RU"/>
        </w:rPr>
      </w:pPr>
    </w:p>
    <w:p w:rsidR="00E834E2" w:rsidRPr="00E336F0" w:rsidRDefault="00E834E2" w:rsidP="00E834E2">
      <w:pPr>
        <w:numPr>
          <w:ilvl w:val="0"/>
          <w:numId w:val="19"/>
        </w:numPr>
        <w:contextualSpacing/>
        <w:jc w:val="center"/>
        <w:rPr>
          <w:lang w:val="en-US"/>
        </w:rPr>
      </w:pPr>
      <w:r w:rsidRPr="00E336F0">
        <w:rPr>
          <w:b/>
          <w:lang w:val="ru-RU"/>
        </w:rPr>
        <w:t>ПРЕДМЕТ ДОГОВОРУ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34E2" w:rsidRPr="00E336F0" w:rsidRDefault="00E834E2" w:rsidP="00E834E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34E2" w:rsidRPr="00E336F0" w:rsidTr="00E834E2">
        <w:tc>
          <w:tcPr>
            <w:tcW w:w="426" w:type="dxa"/>
            <w:vAlign w:val="center"/>
          </w:tcPr>
          <w:p w:rsidR="00E834E2" w:rsidRPr="007C175E" w:rsidRDefault="00E834E2" w:rsidP="00E834E2">
            <w:pPr>
              <w:jc w:val="center"/>
              <w:rPr>
                <w:b/>
                <w:sz w:val="20"/>
                <w:szCs w:val="20"/>
              </w:rPr>
            </w:pPr>
            <w:r w:rsidRPr="007C175E">
              <w:rPr>
                <w:b/>
                <w:sz w:val="20"/>
                <w:szCs w:val="20"/>
              </w:rPr>
              <w:t>№ п/п</w:t>
            </w:r>
          </w:p>
        </w:tc>
        <w:tc>
          <w:tcPr>
            <w:tcW w:w="3969" w:type="dxa"/>
            <w:vAlign w:val="center"/>
          </w:tcPr>
          <w:p w:rsidR="00E834E2" w:rsidRPr="007C175E" w:rsidRDefault="00E834E2" w:rsidP="00E834E2">
            <w:pPr>
              <w:jc w:val="center"/>
              <w:rPr>
                <w:b/>
                <w:sz w:val="20"/>
                <w:szCs w:val="20"/>
              </w:rPr>
            </w:pPr>
            <w:r w:rsidRPr="007C175E">
              <w:rPr>
                <w:b/>
                <w:sz w:val="20"/>
                <w:szCs w:val="20"/>
              </w:rPr>
              <w:t>Найменування продукції,</w:t>
            </w:r>
          </w:p>
          <w:p w:rsidR="00E834E2" w:rsidRPr="007C175E" w:rsidRDefault="00E834E2" w:rsidP="00E834E2">
            <w:pPr>
              <w:jc w:val="center"/>
              <w:rPr>
                <w:b/>
                <w:sz w:val="20"/>
                <w:szCs w:val="20"/>
              </w:rPr>
            </w:pPr>
            <w:r w:rsidRPr="007C175E">
              <w:rPr>
                <w:b/>
                <w:sz w:val="20"/>
                <w:szCs w:val="20"/>
              </w:rPr>
              <w:t>тип (марка)</w:t>
            </w:r>
          </w:p>
        </w:tc>
        <w:tc>
          <w:tcPr>
            <w:tcW w:w="708" w:type="dxa"/>
            <w:vAlign w:val="center"/>
          </w:tcPr>
          <w:p w:rsidR="00E834E2" w:rsidRPr="007C175E" w:rsidRDefault="00E834E2" w:rsidP="00E834E2">
            <w:pPr>
              <w:jc w:val="center"/>
              <w:rPr>
                <w:b/>
                <w:sz w:val="20"/>
                <w:szCs w:val="20"/>
              </w:rPr>
            </w:pPr>
            <w:r w:rsidRPr="007C175E">
              <w:rPr>
                <w:b/>
                <w:sz w:val="20"/>
                <w:szCs w:val="20"/>
              </w:rPr>
              <w:t>Од. вим.</w:t>
            </w:r>
          </w:p>
        </w:tc>
        <w:tc>
          <w:tcPr>
            <w:tcW w:w="709" w:type="dxa"/>
            <w:vAlign w:val="center"/>
          </w:tcPr>
          <w:p w:rsidR="00E834E2" w:rsidRPr="007C175E" w:rsidRDefault="00E834E2" w:rsidP="00E834E2">
            <w:pPr>
              <w:jc w:val="center"/>
              <w:rPr>
                <w:b/>
                <w:sz w:val="20"/>
                <w:szCs w:val="20"/>
              </w:rPr>
            </w:pPr>
            <w:r w:rsidRPr="007C175E">
              <w:rPr>
                <w:b/>
                <w:sz w:val="20"/>
                <w:szCs w:val="20"/>
              </w:rPr>
              <w:t>Кіль-кість</w:t>
            </w:r>
          </w:p>
        </w:tc>
        <w:tc>
          <w:tcPr>
            <w:tcW w:w="1276" w:type="dxa"/>
            <w:vAlign w:val="center"/>
          </w:tcPr>
          <w:p w:rsidR="00E834E2" w:rsidRPr="007C175E" w:rsidRDefault="00E834E2" w:rsidP="00E834E2">
            <w:pPr>
              <w:rPr>
                <w:b/>
                <w:sz w:val="20"/>
                <w:szCs w:val="20"/>
              </w:rPr>
            </w:pPr>
            <w:r w:rsidRPr="007C175E">
              <w:rPr>
                <w:b/>
                <w:sz w:val="20"/>
                <w:szCs w:val="20"/>
              </w:rPr>
              <w:t>Ціна,грн., без  ПДВ /од.вим.</w:t>
            </w:r>
          </w:p>
        </w:tc>
        <w:tc>
          <w:tcPr>
            <w:tcW w:w="1276" w:type="dxa"/>
            <w:vAlign w:val="center"/>
          </w:tcPr>
          <w:p w:rsidR="00E834E2" w:rsidRPr="007C175E" w:rsidRDefault="00E834E2" w:rsidP="00E834E2">
            <w:pPr>
              <w:rPr>
                <w:b/>
                <w:sz w:val="20"/>
                <w:szCs w:val="20"/>
              </w:rPr>
            </w:pPr>
            <w:r w:rsidRPr="007C175E">
              <w:rPr>
                <w:b/>
                <w:sz w:val="20"/>
                <w:szCs w:val="20"/>
              </w:rPr>
              <w:t>Вартість партії, грн. без ПДВ</w:t>
            </w:r>
          </w:p>
        </w:tc>
        <w:tc>
          <w:tcPr>
            <w:tcW w:w="1701" w:type="dxa"/>
            <w:vAlign w:val="center"/>
          </w:tcPr>
          <w:p w:rsidR="00E834E2" w:rsidRPr="007C175E" w:rsidRDefault="00E834E2" w:rsidP="00E834E2">
            <w:pPr>
              <w:rPr>
                <w:b/>
                <w:sz w:val="20"/>
                <w:szCs w:val="20"/>
              </w:rPr>
            </w:pPr>
            <w:r w:rsidRPr="007C175E">
              <w:rPr>
                <w:b/>
                <w:sz w:val="20"/>
                <w:szCs w:val="20"/>
              </w:rPr>
              <w:t>Підприємство-виробник,кра-їна-виробник</w:t>
            </w:r>
          </w:p>
        </w:tc>
      </w:tr>
      <w:tr w:rsidR="00E834E2" w:rsidRPr="00E336F0" w:rsidTr="00E834E2">
        <w:tc>
          <w:tcPr>
            <w:tcW w:w="426" w:type="dxa"/>
            <w:vAlign w:val="center"/>
          </w:tcPr>
          <w:p w:rsidR="00E834E2" w:rsidRPr="00E336F0" w:rsidRDefault="00E834E2" w:rsidP="00E834E2">
            <w:r w:rsidRPr="00E336F0">
              <w:t>1</w:t>
            </w:r>
          </w:p>
        </w:tc>
        <w:tc>
          <w:tcPr>
            <w:tcW w:w="3969" w:type="dxa"/>
            <w:vAlign w:val="center"/>
          </w:tcPr>
          <w:p w:rsidR="00E834E2" w:rsidRPr="00E336F0" w:rsidRDefault="00E834E2" w:rsidP="00E834E2"/>
        </w:tc>
        <w:tc>
          <w:tcPr>
            <w:tcW w:w="708" w:type="dxa"/>
            <w:vAlign w:val="center"/>
          </w:tcPr>
          <w:p w:rsidR="00E834E2" w:rsidRPr="00E336F0" w:rsidRDefault="00E834E2" w:rsidP="00E834E2"/>
        </w:tc>
        <w:tc>
          <w:tcPr>
            <w:tcW w:w="709" w:type="dxa"/>
            <w:vAlign w:val="center"/>
          </w:tcPr>
          <w:p w:rsidR="00E834E2" w:rsidRPr="00E336F0" w:rsidRDefault="00E834E2" w:rsidP="00E834E2"/>
        </w:tc>
        <w:tc>
          <w:tcPr>
            <w:tcW w:w="1276" w:type="dxa"/>
            <w:vAlign w:val="center"/>
          </w:tcPr>
          <w:p w:rsidR="00E834E2" w:rsidRPr="00E336F0" w:rsidRDefault="00E834E2" w:rsidP="00E834E2"/>
        </w:tc>
        <w:tc>
          <w:tcPr>
            <w:tcW w:w="1276" w:type="dxa"/>
            <w:vAlign w:val="center"/>
          </w:tcPr>
          <w:p w:rsidR="00E834E2" w:rsidRPr="00E336F0" w:rsidRDefault="00E834E2" w:rsidP="00E834E2"/>
        </w:tc>
        <w:tc>
          <w:tcPr>
            <w:tcW w:w="1701" w:type="dxa"/>
            <w:vAlign w:val="center"/>
          </w:tcPr>
          <w:p w:rsidR="00E834E2" w:rsidRPr="00E336F0" w:rsidRDefault="00E834E2" w:rsidP="00E834E2"/>
        </w:tc>
      </w:tr>
      <w:tr w:rsidR="00E834E2" w:rsidRPr="00E336F0" w:rsidTr="00E834E2">
        <w:tc>
          <w:tcPr>
            <w:tcW w:w="426" w:type="dxa"/>
            <w:vAlign w:val="center"/>
          </w:tcPr>
          <w:p w:rsidR="00E834E2" w:rsidRPr="00E336F0" w:rsidRDefault="00E834E2" w:rsidP="00E834E2">
            <w:r w:rsidRPr="00E336F0">
              <w:t>2</w:t>
            </w:r>
          </w:p>
        </w:tc>
        <w:tc>
          <w:tcPr>
            <w:tcW w:w="3969" w:type="dxa"/>
            <w:vAlign w:val="center"/>
          </w:tcPr>
          <w:p w:rsidR="00E834E2" w:rsidRPr="00E336F0" w:rsidRDefault="00E834E2" w:rsidP="00E834E2"/>
        </w:tc>
        <w:tc>
          <w:tcPr>
            <w:tcW w:w="708" w:type="dxa"/>
            <w:vAlign w:val="center"/>
          </w:tcPr>
          <w:p w:rsidR="00E834E2" w:rsidRPr="00E336F0" w:rsidRDefault="00E834E2" w:rsidP="00E834E2"/>
        </w:tc>
        <w:tc>
          <w:tcPr>
            <w:tcW w:w="709" w:type="dxa"/>
            <w:vAlign w:val="center"/>
          </w:tcPr>
          <w:p w:rsidR="00E834E2" w:rsidRPr="00E336F0" w:rsidRDefault="00E834E2" w:rsidP="00E834E2"/>
        </w:tc>
        <w:tc>
          <w:tcPr>
            <w:tcW w:w="1276" w:type="dxa"/>
            <w:vAlign w:val="center"/>
          </w:tcPr>
          <w:p w:rsidR="00E834E2" w:rsidRPr="00E336F0" w:rsidRDefault="00E834E2" w:rsidP="00E834E2"/>
        </w:tc>
        <w:tc>
          <w:tcPr>
            <w:tcW w:w="1276" w:type="dxa"/>
            <w:vAlign w:val="center"/>
          </w:tcPr>
          <w:p w:rsidR="00E834E2" w:rsidRPr="00E336F0" w:rsidRDefault="00E834E2" w:rsidP="00E834E2"/>
        </w:tc>
        <w:tc>
          <w:tcPr>
            <w:tcW w:w="1701" w:type="dxa"/>
            <w:vAlign w:val="center"/>
          </w:tcPr>
          <w:p w:rsidR="00E834E2" w:rsidRPr="00E336F0" w:rsidRDefault="00E834E2" w:rsidP="00E834E2"/>
        </w:tc>
      </w:tr>
      <w:tr w:rsidR="00E834E2" w:rsidRPr="00E336F0" w:rsidTr="00E834E2">
        <w:tc>
          <w:tcPr>
            <w:tcW w:w="426" w:type="dxa"/>
            <w:vAlign w:val="center"/>
          </w:tcPr>
          <w:p w:rsidR="00E834E2" w:rsidRPr="00E336F0" w:rsidRDefault="00E834E2" w:rsidP="00E834E2">
            <w:r w:rsidRPr="00E336F0">
              <w:t>3</w:t>
            </w:r>
          </w:p>
        </w:tc>
        <w:tc>
          <w:tcPr>
            <w:tcW w:w="3969" w:type="dxa"/>
            <w:vAlign w:val="center"/>
          </w:tcPr>
          <w:p w:rsidR="00E834E2" w:rsidRPr="00E336F0" w:rsidRDefault="00E834E2" w:rsidP="00E834E2"/>
        </w:tc>
        <w:tc>
          <w:tcPr>
            <w:tcW w:w="708" w:type="dxa"/>
            <w:vAlign w:val="center"/>
          </w:tcPr>
          <w:p w:rsidR="00E834E2" w:rsidRPr="00E336F0" w:rsidRDefault="00E834E2" w:rsidP="00E834E2"/>
        </w:tc>
        <w:tc>
          <w:tcPr>
            <w:tcW w:w="709" w:type="dxa"/>
            <w:vAlign w:val="center"/>
          </w:tcPr>
          <w:p w:rsidR="00E834E2" w:rsidRPr="00E336F0" w:rsidRDefault="00E834E2" w:rsidP="00E834E2"/>
        </w:tc>
        <w:tc>
          <w:tcPr>
            <w:tcW w:w="1276" w:type="dxa"/>
            <w:vAlign w:val="center"/>
          </w:tcPr>
          <w:p w:rsidR="00E834E2" w:rsidRPr="00E336F0" w:rsidRDefault="00E834E2" w:rsidP="00E834E2"/>
        </w:tc>
        <w:tc>
          <w:tcPr>
            <w:tcW w:w="1276" w:type="dxa"/>
            <w:vAlign w:val="center"/>
          </w:tcPr>
          <w:p w:rsidR="00E834E2" w:rsidRPr="00E336F0" w:rsidRDefault="00E834E2" w:rsidP="00E834E2"/>
        </w:tc>
        <w:tc>
          <w:tcPr>
            <w:tcW w:w="1701" w:type="dxa"/>
            <w:vAlign w:val="center"/>
          </w:tcPr>
          <w:p w:rsidR="00E834E2" w:rsidRPr="00E336F0" w:rsidRDefault="00E834E2" w:rsidP="00E834E2"/>
        </w:tc>
      </w:tr>
    </w:tbl>
    <w:p w:rsidR="00E834E2" w:rsidRPr="00E336F0" w:rsidRDefault="00E834E2" w:rsidP="00E834E2">
      <w:pPr>
        <w:numPr>
          <w:ilvl w:val="1"/>
          <w:numId w:val="19"/>
        </w:numPr>
        <w:tabs>
          <w:tab w:val="left" w:pos="5760"/>
        </w:tabs>
        <w:ind w:left="0"/>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E834E2" w:rsidRPr="00E336F0" w:rsidRDefault="00E834E2" w:rsidP="00E834E2">
      <w:pPr>
        <w:numPr>
          <w:ilvl w:val="1"/>
          <w:numId w:val="19"/>
        </w:numPr>
        <w:tabs>
          <w:tab w:val="left" w:pos="5760"/>
        </w:tabs>
        <w:ind w:left="0"/>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E834E2" w:rsidRPr="00E336F0" w:rsidRDefault="00E834E2" w:rsidP="00E834E2">
      <w:pPr>
        <w:numPr>
          <w:ilvl w:val="1"/>
          <w:numId w:val="19"/>
        </w:numPr>
        <w:tabs>
          <w:tab w:val="left" w:pos="5760"/>
        </w:tabs>
        <w:ind w:left="0"/>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E834E2" w:rsidRPr="00E336F0" w:rsidRDefault="00E834E2" w:rsidP="00E834E2">
      <w:pPr>
        <w:numPr>
          <w:ilvl w:val="1"/>
          <w:numId w:val="19"/>
        </w:numPr>
        <w:tabs>
          <w:tab w:val="left" w:pos="5760"/>
        </w:tabs>
        <w:ind w:left="0"/>
        <w:jc w:val="both"/>
        <w:rPr>
          <w:lang w:val="ru-RU"/>
        </w:rPr>
      </w:pPr>
      <w:r w:rsidRPr="00E336F0">
        <w:rPr>
          <w:lang w:val="ru-RU"/>
        </w:rPr>
        <w:t>Місце виконання договору- м.Івано-Франківськ.</w:t>
      </w:r>
    </w:p>
    <w:p w:rsidR="00E834E2" w:rsidRPr="00E336F0" w:rsidRDefault="00E834E2" w:rsidP="00E834E2">
      <w:pPr>
        <w:tabs>
          <w:tab w:val="left" w:pos="5760"/>
        </w:tabs>
        <w:jc w:val="both"/>
        <w:rPr>
          <w:lang w:val="ru-RU"/>
        </w:rPr>
      </w:pPr>
    </w:p>
    <w:p w:rsidR="00E834E2" w:rsidRPr="00E336F0" w:rsidRDefault="00E834E2" w:rsidP="00E834E2">
      <w:pPr>
        <w:numPr>
          <w:ilvl w:val="0"/>
          <w:numId w:val="19"/>
        </w:numPr>
        <w:jc w:val="center"/>
        <w:rPr>
          <w:b/>
          <w:lang w:val="ru-RU"/>
        </w:rPr>
      </w:pPr>
      <w:r w:rsidRPr="00E336F0">
        <w:rPr>
          <w:b/>
          <w:lang w:val="ru-RU"/>
        </w:rPr>
        <w:t>СУМА ДОГОВОРУ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E834E2" w:rsidRPr="00E336F0" w:rsidRDefault="00E834E2" w:rsidP="00E834E2">
      <w:pPr>
        <w:tabs>
          <w:tab w:val="left" w:pos="5760"/>
        </w:tabs>
        <w:jc w:val="both"/>
        <w:rPr>
          <w:lang w:val="ru-RU"/>
        </w:rPr>
      </w:pPr>
    </w:p>
    <w:p w:rsidR="00E834E2" w:rsidRPr="00E336F0" w:rsidRDefault="00E834E2" w:rsidP="00E834E2">
      <w:pPr>
        <w:numPr>
          <w:ilvl w:val="0"/>
          <w:numId w:val="19"/>
        </w:numPr>
        <w:jc w:val="center"/>
        <w:rPr>
          <w:b/>
          <w:lang w:val="ru-RU"/>
        </w:rPr>
      </w:pPr>
      <w:r w:rsidRPr="00E336F0">
        <w:rPr>
          <w:b/>
          <w:lang w:val="ru-RU"/>
        </w:rPr>
        <w:t>ЦІНА ТОВАРУ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34E2" w:rsidRPr="00E336F0" w:rsidRDefault="00E834E2" w:rsidP="00E834E2">
      <w:pPr>
        <w:numPr>
          <w:ilvl w:val="1"/>
          <w:numId w:val="19"/>
        </w:numPr>
        <w:tabs>
          <w:tab w:val="left" w:pos="5760"/>
        </w:tabs>
        <w:ind w:left="0"/>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34E2" w:rsidRPr="00E336F0" w:rsidRDefault="00E834E2" w:rsidP="00E834E2">
      <w:pPr>
        <w:rPr>
          <w:b/>
          <w:lang w:val="ru-RU"/>
        </w:rPr>
      </w:pPr>
    </w:p>
    <w:p w:rsidR="00E834E2" w:rsidRPr="00E336F0" w:rsidRDefault="00E834E2" w:rsidP="00E834E2">
      <w:pPr>
        <w:numPr>
          <w:ilvl w:val="0"/>
          <w:numId w:val="19"/>
        </w:numPr>
        <w:jc w:val="center"/>
        <w:rPr>
          <w:b/>
          <w:lang w:val="ru-RU"/>
        </w:rPr>
      </w:pPr>
      <w:r w:rsidRPr="00E336F0">
        <w:rPr>
          <w:b/>
          <w:lang w:val="ru-RU"/>
        </w:rPr>
        <w:t>УМОВИ РОЗРАХУНКУ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3</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E834E2" w:rsidRPr="00E336F0" w:rsidRDefault="00E834E2" w:rsidP="00E834E2">
      <w:pPr>
        <w:numPr>
          <w:ilvl w:val="1"/>
          <w:numId w:val="19"/>
        </w:numPr>
        <w:tabs>
          <w:tab w:val="left" w:pos="5760"/>
        </w:tabs>
        <w:ind w:left="0"/>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34E2" w:rsidRPr="00E336F0" w:rsidRDefault="00E834E2" w:rsidP="00E834E2">
      <w:pPr>
        <w:rPr>
          <w:bCs/>
          <w:lang w:val="ru-RU"/>
        </w:rPr>
      </w:pPr>
    </w:p>
    <w:p w:rsidR="00E834E2" w:rsidRPr="00E336F0" w:rsidRDefault="00E834E2" w:rsidP="00E834E2">
      <w:pPr>
        <w:numPr>
          <w:ilvl w:val="0"/>
          <w:numId w:val="19"/>
        </w:numPr>
        <w:jc w:val="center"/>
        <w:rPr>
          <w:bCs/>
          <w:lang w:val="ru-RU"/>
        </w:rPr>
      </w:pPr>
      <w:r w:rsidRPr="00E336F0">
        <w:rPr>
          <w:b/>
        </w:rPr>
        <w:t>ПОСТАВКА ТОВАРУ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 xml:space="preserve">30 календарних днів </w:t>
      </w:r>
      <w:r>
        <w:rPr>
          <w:lang w:val="ru-RU"/>
        </w:rPr>
        <w:t>з моменту</w:t>
      </w:r>
      <w:r w:rsidRPr="00E336F0">
        <w:rPr>
          <w:lang w:val="ru-RU"/>
        </w:rPr>
        <w:t xml:space="preserve"> отримання від Покупця заявки на поставку.</w:t>
      </w:r>
    </w:p>
    <w:p w:rsidR="00E834E2" w:rsidRPr="00E336F0" w:rsidRDefault="00E834E2" w:rsidP="00E834E2">
      <w:pPr>
        <w:numPr>
          <w:ilvl w:val="1"/>
          <w:numId w:val="19"/>
        </w:numPr>
        <w:tabs>
          <w:tab w:val="left" w:pos="5760"/>
        </w:tabs>
        <w:ind w:left="0"/>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w:t>
      </w:r>
      <w:r>
        <w:rPr>
          <w:lang w:val="ru-RU"/>
        </w:rPr>
        <w:t xml:space="preserve"> </w:t>
      </w:r>
      <w:r w:rsidRPr="00E336F0">
        <w:rPr>
          <w:lang w:val="ru-RU"/>
        </w:rPr>
        <w:t>адресу</w:t>
      </w:r>
      <w:proofErr w:type="gramEnd"/>
      <w:r w:rsidRPr="00E336F0">
        <w:rPr>
          <w:lang w:val="ru-RU"/>
        </w:rPr>
        <w:t xml:space="preserve"> Постачальника</w:t>
      </w:r>
      <w:r>
        <w:rPr>
          <w:lang w:val="ru-RU"/>
        </w:rPr>
        <w:t xml:space="preserve">_________________. </w:t>
      </w:r>
      <w:r w:rsidRPr="00E336F0">
        <w:rPr>
          <w:lang w:val="ru-RU"/>
        </w:rPr>
        <w:t>Заявка, надіслана електронною поштою, вважається такою, що має юридичну силу.</w:t>
      </w:r>
    </w:p>
    <w:p w:rsidR="00E834E2" w:rsidRPr="00E336F0" w:rsidRDefault="00E834E2" w:rsidP="00E834E2">
      <w:pPr>
        <w:numPr>
          <w:ilvl w:val="1"/>
          <w:numId w:val="19"/>
        </w:numPr>
        <w:tabs>
          <w:tab w:val="left" w:pos="5760"/>
        </w:tabs>
        <w:ind w:left="0"/>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34E2" w:rsidRPr="00E336F0" w:rsidRDefault="00E834E2" w:rsidP="00E834E2">
      <w:pPr>
        <w:numPr>
          <w:ilvl w:val="1"/>
          <w:numId w:val="19"/>
        </w:numPr>
        <w:tabs>
          <w:tab w:val="left" w:pos="5760"/>
        </w:tabs>
        <w:ind w:left="0"/>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34E2" w:rsidRPr="00E336F0" w:rsidRDefault="00E834E2" w:rsidP="00E834E2">
      <w:pPr>
        <w:numPr>
          <w:ilvl w:val="1"/>
          <w:numId w:val="19"/>
        </w:numPr>
        <w:tabs>
          <w:tab w:val="left" w:pos="5760"/>
        </w:tabs>
        <w:ind w:left="0"/>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Заїзд на територію Центрального складу: </w:t>
      </w:r>
    </w:p>
    <w:p w:rsidR="00E834E2" w:rsidRPr="00E336F0" w:rsidRDefault="00E834E2" w:rsidP="00E834E2">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E834E2" w:rsidRPr="00E336F0" w:rsidRDefault="00E834E2" w:rsidP="00E834E2">
      <w:pPr>
        <w:numPr>
          <w:ilvl w:val="0"/>
          <w:numId w:val="41"/>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E834E2" w:rsidRPr="00E336F0" w:rsidRDefault="00E834E2" w:rsidP="00E834E2">
      <w:pPr>
        <w:numPr>
          <w:ilvl w:val="1"/>
          <w:numId w:val="19"/>
        </w:numPr>
        <w:tabs>
          <w:tab w:val="left" w:pos="5760"/>
        </w:tabs>
        <w:ind w:left="0"/>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34E2" w:rsidRPr="00E336F0" w:rsidRDefault="00E834E2" w:rsidP="00E834E2">
      <w:pPr>
        <w:numPr>
          <w:ilvl w:val="1"/>
          <w:numId w:val="19"/>
        </w:numPr>
        <w:tabs>
          <w:tab w:val="left" w:pos="5760"/>
        </w:tabs>
        <w:ind w:left="0"/>
        <w:jc w:val="both"/>
        <w:rPr>
          <w:bCs/>
          <w:lang w:val="ru-RU"/>
        </w:rPr>
      </w:pPr>
      <w:r w:rsidRPr="00E336F0">
        <w:rPr>
          <w:bCs/>
          <w:lang w:val="ru-RU"/>
        </w:rPr>
        <w:t>Приймання товару здійснюється шляхом оформлення приймально-здавальних документів.</w:t>
      </w:r>
    </w:p>
    <w:p w:rsidR="00E834E2" w:rsidRPr="00E336F0" w:rsidRDefault="00E834E2" w:rsidP="00E834E2">
      <w:pPr>
        <w:numPr>
          <w:ilvl w:val="1"/>
          <w:numId w:val="19"/>
        </w:numPr>
        <w:tabs>
          <w:tab w:val="left" w:pos="5760"/>
        </w:tabs>
        <w:ind w:left="0"/>
        <w:jc w:val="both"/>
        <w:rPr>
          <w:bCs/>
          <w:lang w:val="ru-RU"/>
        </w:rPr>
      </w:pPr>
      <w:r w:rsidRPr="00E336F0">
        <w:rPr>
          <w:bCs/>
          <w:lang w:val="ru-RU"/>
        </w:rPr>
        <w:t>Датою поставки вважається дата підписання Покупцем видаткової накладної.</w:t>
      </w:r>
    </w:p>
    <w:p w:rsidR="00E834E2" w:rsidRPr="00E336F0" w:rsidRDefault="00E834E2" w:rsidP="00E834E2">
      <w:pPr>
        <w:numPr>
          <w:ilvl w:val="1"/>
          <w:numId w:val="19"/>
        </w:numPr>
        <w:tabs>
          <w:tab w:val="left" w:pos="5760"/>
        </w:tabs>
        <w:ind w:left="0"/>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34E2" w:rsidRPr="00E336F0" w:rsidRDefault="00E834E2" w:rsidP="00E834E2">
      <w:pPr>
        <w:numPr>
          <w:ilvl w:val="1"/>
          <w:numId w:val="19"/>
        </w:numPr>
        <w:tabs>
          <w:tab w:val="left" w:pos="5760"/>
        </w:tabs>
        <w:ind w:left="0"/>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9"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lang w:val="ru-RU"/>
        </w:rPr>
      </w:pPr>
      <w:r w:rsidRPr="00E336F0">
        <w:rPr>
          <w:b/>
          <w:lang w:val="ru-RU"/>
        </w:rPr>
        <w:t>ЯКІСТЬ ТОВАРУ</w:t>
      </w:r>
    </w:p>
    <w:p w:rsidR="00E834E2" w:rsidRPr="00E336F0" w:rsidRDefault="00E834E2" w:rsidP="00E834E2">
      <w:pPr>
        <w:numPr>
          <w:ilvl w:val="1"/>
          <w:numId w:val="19"/>
        </w:numPr>
        <w:suppressLineNumbers/>
        <w:ind w:left="0"/>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34E2" w:rsidRPr="00E336F0" w:rsidRDefault="00E834E2" w:rsidP="00E834E2">
      <w:pPr>
        <w:numPr>
          <w:ilvl w:val="1"/>
          <w:numId w:val="19"/>
        </w:numPr>
        <w:suppressLineNumbers/>
        <w:ind w:left="0"/>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34E2" w:rsidRPr="00E336F0" w:rsidRDefault="00E834E2" w:rsidP="00E834E2">
      <w:pPr>
        <w:numPr>
          <w:ilvl w:val="1"/>
          <w:numId w:val="19"/>
        </w:numPr>
        <w:suppressLineNumbers/>
        <w:ind w:left="0"/>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34E2" w:rsidRPr="00E336F0" w:rsidRDefault="00E834E2" w:rsidP="00E834E2">
      <w:pPr>
        <w:numPr>
          <w:ilvl w:val="1"/>
          <w:numId w:val="19"/>
        </w:numPr>
        <w:suppressLineNumbers/>
        <w:ind w:left="0"/>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34E2" w:rsidRPr="00E336F0" w:rsidRDefault="00E834E2" w:rsidP="00E834E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34E2" w:rsidRPr="00E336F0" w:rsidRDefault="00E834E2" w:rsidP="00E834E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34E2" w:rsidRPr="00E336F0" w:rsidRDefault="00E834E2" w:rsidP="00E834E2">
      <w:pPr>
        <w:numPr>
          <w:ilvl w:val="1"/>
          <w:numId w:val="19"/>
        </w:numPr>
        <w:suppressLineNumbers/>
        <w:ind w:left="0"/>
        <w:jc w:val="both"/>
      </w:pPr>
      <w:r w:rsidRPr="00E336F0">
        <w:t>Заміна Товару в період гарантійного терміну підтверджується відповідним Актом, складеним представниками Сторін.</w:t>
      </w:r>
    </w:p>
    <w:p w:rsidR="00E834E2" w:rsidRPr="00E336F0" w:rsidRDefault="00E834E2" w:rsidP="00E834E2">
      <w:pPr>
        <w:suppressLineNumbers/>
        <w:jc w:val="both"/>
      </w:pPr>
    </w:p>
    <w:p w:rsidR="00E834E2" w:rsidRPr="00E336F0" w:rsidRDefault="00E834E2" w:rsidP="00E834E2">
      <w:pPr>
        <w:numPr>
          <w:ilvl w:val="0"/>
          <w:numId w:val="19"/>
        </w:numPr>
        <w:jc w:val="center"/>
        <w:rPr>
          <w:b/>
        </w:rPr>
      </w:pPr>
      <w:r w:rsidRPr="00E336F0">
        <w:rPr>
          <w:b/>
        </w:rPr>
        <w:t>ПРАВА ТА ОБОВ'ЯЗКИ СТОРІН</w:t>
      </w:r>
    </w:p>
    <w:p w:rsidR="00E834E2" w:rsidRPr="00E336F0" w:rsidRDefault="00E834E2" w:rsidP="00E834E2">
      <w:pPr>
        <w:numPr>
          <w:ilvl w:val="1"/>
          <w:numId w:val="19"/>
        </w:numPr>
        <w:tabs>
          <w:tab w:val="left" w:pos="284"/>
          <w:tab w:val="left" w:pos="5760"/>
        </w:tabs>
        <w:ind w:left="0"/>
        <w:jc w:val="both"/>
        <w:rPr>
          <w:bCs/>
          <w:lang w:val="ru-RU"/>
        </w:rPr>
      </w:pPr>
      <w:r w:rsidRPr="00E336F0">
        <w:rPr>
          <w:bCs/>
          <w:lang w:val="ru-RU"/>
        </w:rPr>
        <w:t xml:space="preserve">Покупець зобов'язаний: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34E2" w:rsidRPr="00E336F0" w:rsidRDefault="00E834E2" w:rsidP="00E834E2">
      <w:pPr>
        <w:numPr>
          <w:ilvl w:val="1"/>
          <w:numId w:val="19"/>
        </w:numPr>
        <w:tabs>
          <w:tab w:val="left" w:pos="284"/>
          <w:tab w:val="left" w:pos="5760"/>
        </w:tabs>
        <w:ind w:left="0"/>
        <w:jc w:val="both"/>
        <w:rPr>
          <w:bCs/>
          <w:lang w:val="ru-RU"/>
        </w:rPr>
      </w:pPr>
      <w:r w:rsidRPr="00E336F0">
        <w:rPr>
          <w:bCs/>
          <w:lang w:val="ru-RU"/>
        </w:rPr>
        <w:t xml:space="preserve"> Покупець має право:</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34E2" w:rsidRPr="00E336F0" w:rsidRDefault="00E834E2" w:rsidP="00E834E2">
      <w:pPr>
        <w:numPr>
          <w:ilvl w:val="1"/>
          <w:numId w:val="19"/>
        </w:numPr>
        <w:tabs>
          <w:tab w:val="left" w:pos="284"/>
          <w:tab w:val="left" w:pos="5760"/>
        </w:tabs>
        <w:ind w:left="0"/>
        <w:jc w:val="both"/>
        <w:rPr>
          <w:bCs/>
          <w:lang w:val="ru-RU"/>
        </w:rPr>
      </w:pPr>
      <w:r w:rsidRPr="00E336F0">
        <w:rPr>
          <w:bCs/>
          <w:lang w:val="ru-RU"/>
        </w:rPr>
        <w:t xml:space="preserve">Постачальник зобов'язаний: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34E2" w:rsidRPr="00E336F0" w:rsidRDefault="00E834E2" w:rsidP="00E834E2">
      <w:pPr>
        <w:numPr>
          <w:ilvl w:val="1"/>
          <w:numId w:val="19"/>
        </w:numPr>
        <w:tabs>
          <w:tab w:val="left" w:pos="284"/>
          <w:tab w:val="left" w:pos="5760"/>
        </w:tabs>
        <w:ind w:left="0"/>
        <w:jc w:val="both"/>
        <w:rPr>
          <w:bCs/>
          <w:lang w:val="ru-RU"/>
        </w:rPr>
      </w:pPr>
      <w:r w:rsidRPr="00E336F0">
        <w:rPr>
          <w:bCs/>
          <w:lang w:val="ru-RU"/>
        </w:rPr>
        <w:t xml:space="preserve">Постачальник має право: </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34E2" w:rsidRPr="00E336F0" w:rsidRDefault="00E834E2" w:rsidP="00E834E2">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34E2" w:rsidRPr="00E336F0" w:rsidRDefault="00E834E2" w:rsidP="00E834E2">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34E2" w:rsidRPr="00E336F0" w:rsidRDefault="00E834E2" w:rsidP="00E834E2">
      <w:pPr>
        <w:tabs>
          <w:tab w:val="left" w:pos="0"/>
          <w:tab w:val="left" w:pos="5760"/>
        </w:tabs>
        <w:jc w:val="both"/>
        <w:rPr>
          <w:b/>
          <w:color w:val="C0C0C0"/>
          <w:lang w:val="ru-RU"/>
        </w:rPr>
      </w:pPr>
      <w:r w:rsidRPr="00E336F0">
        <w:rPr>
          <w:b/>
          <w:color w:val="C0C0C0"/>
          <w:lang w:val="ru-RU"/>
        </w:rPr>
        <w:t xml:space="preserve">                                              </w:t>
      </w:r>
    </w:p>
    <w:p w:rsidR="00E834E2" w:rsidRPr="00E336F0" w:rsidRDefault="00E834E2" w:rsidP="00E834E2">
      <w:pPr>
        <w:numPr>
          <w:ilvl w:val="0"/>
          <w:numId w:val="19"/>
        </w:numPr>
        <w:jc w:val="center"/>
        <w:rPr>
          <w:b/>
        </w:rPr>
      </w:pPr>
      <w:r w:rsidRPr="00E336F0">
        <w:rPr>
          <w:b/>
        </w:rPr>
        <w:t>ВІДПОВІДАЛЬНІСТЬ СТОРІН</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E834E2" w:rsidRPr="00E336F0" w:rsidRDefault="00E834E2" w:rsidP="00E834E2">
      <w:pPr>
        <w:numPr>
          <w:ilvl w:val="1"/>
          <w:numId w:val="19"/>
        </w:numPr>
        <w:tabs>
          <w:tab w:val="left" w:pos="5760"/>
        </w:tabs>
        <w:ind w:left="0"/>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34E2" w:rsidRPr="00E336F0" w:rsidRDefault="00E834E2" w:rsidP="00E834E2">
      <w:pPr>
        <w:numPr>
          <w:ilvl w:val="1"/>
          <w:numId w:val="19"/>
        </w:numPr>
        <w:tabs>
          <w:tab w:val="left" w:pos="5760"/>
        </w:tabs>
        <w:ind w:left="0"/>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34E2" w:rsidRPr="00E336F0" w:rsidRDefault="00E834E2" w:rsidP="00E834E2">
      <w:pPr>
        <w:numPr>
          <w:ilvl w:val="1"/>
          <w:numId w:val="19"/>
        </w:numPr>
        <w:tabs>
          <w:tab w:val="left" w:pos="5760"/>
        </w:tabs>
        <w:ind w:left="0"/>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34E2" w:rsidRPr="00E336F0" w:rsidRDefault="00E834E2" w:rsidP="00E834E2">
      <w:pPr>
        <w:numPr>
          <w:ilvl w:val="1"/>
          <w:numId w:val="19"/>
        </w:numPr>
        <w:tabs>
          <w:tab w:val="left" w:pos="5760"/>
        </w:tabs>
        <w:ind w:left="0"/>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34E2" w:rsidRPr="00E336F0" w:rsidRDefault="00E834E2" w:rsidP="00E834E2">
      <w:pPr>
        <w:numPr>
          <w:ilvl w:val="1"/>
          <w:numId w:val="19"/>
        </w:numPr>
        <w:tabs>
          <w:tab w:val="left" w:pos="5760"/>
        </w:tabs>
        <w:ind w:left="0"/>
        <w:jc w:val="both"/>
        <w:rPr>
          <w:bCs/>
          <w:lang w:val="ru-RU"/>
        </w:rPr>
      </w:pPr>
      <w:r w:rsidRPr="00E336F0">
        <w:rPr>
          <w:bCs/>
          <w:lang w:val="ru-RU"/>
        </w:rPr>
        <w:t>Сплата штрафних санкцій не звільняє Сторони від виконання зобов’язань по Договору.</w:t>
      </w:r>
    </w:p>
    <w:p w:rsidR="00E834E2" w:rsidRPr="00E336F0" w:rsidRDefault="00E834E2" w:rsidP="00E834E2">
      <w:pPr>
        <w:numPr>
          <w:ilvl w:val="1"/>
          <w:numId w:val="19"/>
        </w:numPr>
        <w:tabs>
          <w:tab w:val="left" w:pos="5760"/>
        </w:tabs>
        <w:ind w:left="0"/>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34E2" w:rsidRPr="00E336F0" w:rsidRDefault="00E834E2" w:rsidP="00E834E2">
      <w:pPr>
        <w:numPr>
          <w:ilvl w:val="1"/>
          <w:numId w:val="19"/>
        </w:numPr>
        <w:tabs>
          <w:tab w:val="left" w:pos="5760"/>
        </w:tabs>
        <w:ind w:left="0"/>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34E2" w:rsidRPr="00E336F0" w:rsidRDefault="00E834E2" w:rsidP="00E834E2">
      <w:pPr>
        <w:numPr>
          <w:ilvl w:val="1"/>
          <w:numId w:val="19"/>
        </w:numPr>
        <w:tabs>
          <w:tab w:val="left" w:pos="5760"/>
        </w:tabs>
        <w:ind w:left="0"/>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34E2" w:rsidRPr="00E336F0" w:rsidRDefault="00E834E2" w:rsidP="00E834E2">
      <w:pPr>
        <w:numPr>
          <w:ilvl w:val="1"/>
          <w:numId w:val="19"/>
        </w:numPr>
        <w:tabs>
          <w:tab w:val="left" w:pos="5760"/>
        </w:tabs>
        <w:ind w:left="0"/>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834E2" w:rsidRPr="00E336F0" w:rsidRDefault="00E834E2" w:rsidP="00E834E2">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34E2" w:rsidRPr="00E336F0" w:rsidRDefault="00E834E2" w:rsidP="00E834E2">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34E2" w:rsidRPr="00E336F0" w:rsidRDefault="00E834E2" w:rsidP="00E834E2">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34E2" w:rsidRPr="00E336F0" w:rsidRDefault="00E834E2" w:rsidP="00E834E2">
      <w:pPr>
        <w:numPr>
          <w:ilvl w:val="1"/>
          <w:numId w:val="19"/>
        </w:numPr>
        <w:tabs>
          <w:tab w:val="left" w:pos="5760"/>
        </w:tabs>
        <w:ind w:left="0"/>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rPr>
      </w:pPr>
      <w:r w:rsidRPr="00E336F0">
        <w:rPr>
          <w:b/>
        </w:rPr>
        <w:t>ОБСТАВИНИ НЕПЕРЕБОРНОЇ СИЛИ</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E834E2" w:rsidRPr="00E336F0" w:rsidRDefault="00E834E2" w:rsidP="00E834E2">
      <w:pPr>
        <w:numPr>
          <w:ilvl w:val="1"/>
          <w:numId w:val="19"/>
        </w:numPr>
        <w:tabs>
          <w:tab w:val="left" w:pos="5760"/>
        </w:tabs>
        <w:ind w:left="0"/>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34E2" w:rsidRPr="00E336F0" w:rsidRDefault="00E834E2" w:rsidP="00E834E2">
      <w:pPr>
        <w:numPr>
          <w:ilvl w:val="1"/>
          <w:numId w:val="19"/>
        </w:numPr>
        <w:tabs>
          <w:tab w:val="left" w:pos="5760"/>
        </w:tabs>
        <w:ind w:left="0"/>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34E2" w:rsidRPr="00E336F0" w:rsidRDefault="00E834E2" w:rsidP="00E834E2">
      <w:pPr>
        <w:numPr>
          <w:ilvl w:val="1"/>
          <w:numId w:val="19"/>
        </w:numPr>
        <w:tabs>
          <w:tab w:val="left" w:pos="5760"/>
        </w:tabs>
        <w:ind w:left="0"/>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rPr>
      </w:pPr>
      <w:r w:rsidRPr="00E336F0">
        <w:rPr>
          <w:b/>
        </w:rPr>
        <w:t>ПОРЯДОК ВНЕСЕННЯ ЗМІН ДО ДОГОВОРУ</w:t>
      </w:r>
    </w:p>
    <w:p w:rsidR="00E834E2" w:rsidRPr="00E336F0" w:rsidRDefault="00E834E2" w:rsidP="00E834E2">
      <w:pPr>
        <w:numPr>
          <w:ilvl w:val="1"/>
          <w:numId w:val="19"/>
        </w:numPr>
        <w:tabs>
          <w:tab w:val="left" w:pos="5760"/>
        </w:tabs>
        <w:ind w:left="0"/>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E834E2" w:rsidRPr="00E336F0" w:rsidRDefault="00E834E2" w:rsidP="00E834E2">
      <w:pPr>
        <w:numPr>
          <w:ilvl w:val="1"/>
          <w:numId w:val="19"/>
        </w:numPr>
        <w:tabs>
          <w:tab w:val="left" w:pos="5760"/>
        </w:tabs>
        <w:ind w:left="0"/>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834E2" w:rsidRPr="00E336F0" w:rsidRDefault="00E834E2" w:rsidP="00E834E2">
      <w:pPr>
        <w:numPr>
          <w:ilvl w:val="1"/>
          <w:numId w:val="19"/>
        </w:numPr>
        <w:tabs>
          <w:tab w:val="left" w:pos="5760"/>
        </w:tabs>
        <w:ind w:left="0"/>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34E2" w:rsidRPr="00E336F0" w:rsidRDefault="00E834E2" w:rsidP="00E834E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34E2" w:rsidRPr="00E336F0" w:rsidRDefault="00E834E2" w:rsidP="00E834E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34E2" w:rsidRPr="00E336F0" w:rsidRDefault="00E834E2" w:rsidP="00E834E2">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34E2" w:rsidRPr="00E336F0" w:rsidRDefault="00E834E2" w:rsidP="00E834E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34E2" w:rsidRPr="00E336F0" w:rsidRDefault="00E834E2" w:rsidP="00E834E2">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 xml:space="preserve">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E834E2" w:rsidRPr="00E336F0" w:rsidRDefault="00E834E2" w:rsidP="00E834E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34E2" w:rsidRPr="00E336F0" w:rsidRDefault="00E834E2" w:rsidP="00E834E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34E2" w:rsidRPr="00E336F0" w:rsidRDefault="00E834E2" w:rsidP="00E834E2">
      <w:pPr>
        <w:jc w:val="both"/>
        <w:rPr>
          <w:bCs/>
          <w:lang w:val="ru-RU"/>
        </w:rPr>
      </w:pPr>
      <w:r w:rsidRPr="00E336F0">
        <w:rPr>
          <w:bCs/>
          <w:lang w:val="ru-RU"/>
        </w:rPr>
        <w:t>4) продовження строку дії договору про закупівлю та</w:t>
      </w:r>
      <w:r w:rsidR="000F4F1D">
        <w:rPr>
          <w:bCs/>
          <w:lang w:val="ru-RU"/>
        </w:rPr>
        <w:t>/або</w:t>
      </w:r>
      <w:bookmarkStart w:id="0" w:name="_GoBack"/>
      <w:bookmarkEnd w:id="0"/>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34E2" w:rsidRPr="00E336F0" w:rsidRDefault="00E834E2" w:rsidP="00E834E2">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34E2" w:rsidRPr="00E336F0" w:rsidRDefault="00E834E2" w:rsidP="00E834E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34E2" w:rsidRPr="00E336F0" w:rsidRDefault="00E834E2" w:rsidP="00E834E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34E2" w:rsidRPr="00E336F0" w:rsidRDefault="00E834E2" w:rsidP="00E834E2">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834E2" w:rsidRPr="00E336F0" w:rsidRDefault="00E834E2" w:rsidP="00E834E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34E2" w:rsidRPr="00E336F0" w:rsidRDefault="00E834E2" w:rsidP="00E834E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34E2" w:rsidRPr="00E336F0" w:rsidRDefault="00E834E2" w:rsidP="00E834E2">
      <w:pPr>
        <w:numPr>
          <w:ilvl w:val="1"/>
          <w:numId w:val="19"/>
        </w:numPr>
        <w:tabs>
          <w:tab w:val="left" w:pos="5760"/>
        </w:tabs>
        <w:ind w:left="0"/>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34E2" w:rsidRPr="00E336F0" w:rsidRDefault="00E834E2" w:rsidP="00E834E2">
      <w:pPr>
        <w:numPr>
          <w:ilvl w:val="1"/>
          <w:numId w:val="19"/>
        </w:numPr>
        <w:tabs>
          <w:tab w:val="left" w:pos="5760"/>
        </w:tabs>
        <w:ind w:left="0"/>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rPr>
      </w:pPr>
      <w:r w:rsidRPr="00E336F0">
        <w:rPr>
          <w:b/>
        </w:rPr>
        <w:lastRenderedPageBreak/>
        <w:t>ВИРІШЕННЯ СПОРІВ</w:t>
      </w:r>
    </w:p>
    <w:p w:rsidR="00E834E2" w:rsidRPr="00E336F0" w:rsidRDefault="00E834E2" w:rsidP="00E834E2">
      <w:pPr>
        <w:numPr>
          <w:ilvl w:val="1"/>
          <w:numId w:val="19"/>
        </w:numPr>
        <w:tabs>
          <w:tab w:val="left" w:pos="5760"/>
        </w:tabs>
        <w:ind w:left="0"/>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E834E2" w:rsidRPr="00E336F0" w:rsidRDefault="00E834E2" w:rsidP="00E834E2">
      <w:pPr>
        <w:tabs>
          <w:tab w:val="left" w:pos="5760"/>
        </w:tabs>
        <w:jc w:val="both"/>
        <w:rPr>
          <w:b/>
        </w:rPr>
      </w:pPr>
    </w:p>
    <w:p w:rsidR="00E834E2" w:rsidRPr="00E336F0" w:rsidRDefault="00E834E2" w:rsidP="00E834E2">
      <w:pPr>
        <w:numPr>
          <w:ilvl w:val="0"/>
          <w:numId w:val="19"/>
        </w:numPr>
        <w:jc w:val="center"/>
        <w:rPr>
          <w:b/>
        </w:rPr>
      </w:pPr>
      <w:r w:rsidRPr="00E336F0">
        <w:rPr>
          <w:b/>
        </w:rPr>
        <w:t>СТРОК ДІЇ ДОГОВОРУ</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E834E2" w:rsidRPr="00E336F0" w:rsidRDefault="00E834E2" w:rsidP="00E834E2">
      <w:pPr>
        <w:numPr>
          <w:ilvl w:val="1"/>
          <w:numId w:val="19"/>
        </w:numPr>
        <w:tabs>
          <w:tab w:val="left" w:pos="5760"/>
        </w:tabs>
        <w:ind w:left="0"/>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rPr>
      </w:pPr>
      <w:r w:rsidRPr="00E336F0">
        <w:rPr>
          <w:b/>
        </w:rPr>
        <w:t>ІНШІ УМОВИ</w:t>
      </w:r>
    </w:p>
    <w:p w:rsidR="00E834E2" w:rsidRPr="00E336F0" w:rsidRDefault="00E834E2" w:rsidP="00E834E2">
      <w:pPr>
        <w:numPr>
          <w:ilvl w:val="1"/>
          <w:numId w:val="19"/>
        </w:numPr>
        <w:tabs>
          <w:tab w:val="left" w:pos="5760"/>
        </w:tabs>
        <w:ind w:left="0"/>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E834E2" w:rsidRPr="00E336F0" w:rsidRDefault="00E834E2" w:rsidP="00E834E2">
      <w:pPr>
        <w:numPr>
          <w:ilvl w:val="1"/>
          <w:numId w:val="19"/>
        </w:numPr>
        <w:tabs>
          <w:tab w:val="left" w:pos="5760"/>
        </w:tabs>
        <w:ind w:left="0"/>
        <w:jc w:val="both"/>
        <w:rPr>
          <w:bCs/>
          <w:lang w:val="ru-RU"/>
        </w:rPr>
      </w:pPr>
      <w:r w:rsidRPr="00E336F0">
        <w:rPr>
          <w:bCs/>
          <w:lang w:val="ru-RU"/>
        </w:rPr>
        <w:t>Покупець є платником податку на прибуток на загальних умовах.</w:t>
      </w:r>
    </w:p>
    <w:p w:rsidR="00E834E2" w:rsidRPr="00E336F0" w:rsidRDefault="00E834E2" w:rsidP="00E834E2">
      <w:pPr>
        <w:numPr>
          <w:ilvl w:val="1"/>
          <w:numId w:val="19"/>
        </w:numPr>
        <w:tabs>
          <w:tab w:val="left" w:pos="5760"/>
        </w:tabs>
        <w:ind w:left="0"/>
        <w:jc w:val="both"/>
        <w:rPr>
          <w:bCs/>
          <w:lang w:val="ru-RU"/>
        </w:rPr>
      </w:pPr>
      <w:r w:rsidRPr="00E336F0">
        <w:rPr>
          <w:bCs/>
          <w:lang w:val="ru-RU"/>
        </w:rPr>
        <w:t>Сторони передбачили і погодили всі істотні умови договору.</w:t>
      </w:r>
    </w:p>
    <w:p w:rsidR="00E834E2" w:rsidRPr="00E336F0" w:rsidRDefault="00E834E2" w:rsidP="00E834E2">
      <w:pPr>
        <w:tabs>
          <w:tab w:val="left" w:pos="5760"/>
        </w:tabs>
        <w:jc w:val="both"/>
        <w:rPr>
          <w:bCs/>
          <w:lang w:val="ru-RU"/>
        </w:rPr>
      </w:pPr>
    </w:p>
    <w:p w:rsidR="00E834E2" w:rsidRPr="00E336F0" w:rsidRDefault="00E834E2" w:rsidP="00E834E2">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34E2" w:rsidRPr="00E336F0" w:rsidTr="00E834E2">
        <w:trPr>
          <w:trHeight w:val="4407"/>
        </w:trPr>
        <w:tc>
          <w:tcPr>
            <w:tcW w:w="5495" w:type="dxa"/>
          </w:tcPr>
          <w:p w:rsidR="00E834E2" w:rsidRPr="00E336F0" w:rsidRDefault="00E834E2" w:rsidP="00E834E2">
            <w:pPr>
              <w:rPr>
                <w:b/>
                <w:lang w:val="ru-RU"/>
              </w:rPr>
            </w:pPr>
            <w:r w:rsidRPr="00E336F0">
              <w:rPr>
                <w:b/>
                <w:lang w:val="ru-RU"/>
              </w:rPr>
              <w:t>Постачальник:</w:t>
            </w:r>
          </w:p>
          <w:p w:rsidR="00E834E2" w:rsidRPr="00E336F0" w:rsidRDefault="00E834E2" w:rsidP="00E834E2">
            <w:pPr>
              <w:rPr>
                <w:b/>
                <w:lang w:val="ru-RU"/>
              </w:rPr>
            </w:pPr>
            <w:r w:rsidRPr="00E336F0">
              <w:rPr>
                <w:b/>
                <w:lang w:val="ru-RU"/>
              </w:rPr>
              <w:t>____________________________</w:t>
            </w:r>
          </w:p>
          <w:p w:rsidR="00E834E2" w:rsidRPr="00E336F0" w:rsidRDefault="00E834E2" w:rsidP="00E834E2">
            <w:pPr>
              <w:rPr>
                <w:b/>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r w:rsidRPr="00E336F0">
              <w:rPr>
                <w:b/>
                <w:lang w:val="ru-RU"/>
              </w:rPr>
              <w:t>____________________________</w:t>
            </w:r>
          </w:p>
          <w:p w:rsidR="00E834E2" w:rsidRPr="00E336F0" w:rsidRDefault="00E834E2" w:rsidP="00E834E2">
            <w:pPr>
              <w:rPr>
                <w:lang w:val="ru-RU"/>
              </w:rPr>
            </w:pPr>
          </w:p>
          <w:p w:rsidR="00E834E2" w:rsidRPr="00E336F0" w:rsidRDefault="00E834E2" w:rsidP="00E834E2">
            <w:pPr>
              <w:rPr>
                <w:b/>
                <w:lang w:val="ru-RU"/>
              </w:rPr>
            </w:pPr>
            <w:r w:rsidRPr="00E336F0">
              <w:rPr>
                <w:b/>
                <w:lang w:val="ru-RU"/>
              </w:rPr>
              <w:t>Директор</w:t>
            </w:r>
          </w:p>
          <w:p w:rsidR="00E834E2" w:rsidRPr="00E336F0" w:rsidRDefault="00E834E2" w:rsidP="00E834E2">
            <w:pPr>
              <w:rPr>
                <w:lang w:val="ru-RU"/>
              </w:rPr>
            </w:pPr>
          </w:p>
          <w:p w:rsidR="00E834E2" w:rsidRPr="00E336F0" w:rsidRDefault="00E834E2" w:rsidP="00E834E2">
            <w:pPr>
              <w:rPr>
                <w:lang w:val="ru-RU"/>
              </w:rPr>
            </w:pPr>
          </w:p>
          <w:p w:rsidR="00E834E2" w:rsidRPr="00E336F0" w:rsidRDefault="00E834E2" w:rsidP="00E834E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34E2" w:rsidRPr="00E336F0" w:rsidRDefault="00E834E2" w:rsidP="00E834E2">
            <w:pPr>
              <w:rPr>
                <w:b/>
              </w:rPr>
            </w:pPr>
            <w:r w:rsidRPr="00E336F0">
              <w:rPr>
                <w:b/>
                <w:lang w:val="ru-RU"/>
              </w:rPr>
              <w:t>М.П.</w:t>
            </w:r>
          </w:p>
        </w:tc>
        <w:tc>
          <w:tcPr>
            <w:tcW w:w="4693" w:type="dxa"/>
          </w:tcPr>
          <w:p w:rsidR="00E834E2" w:rsidRPr="00E336F0" w:rsidRDefault="00E834E2" w:rsidP="00E834E2">
            <w:pPr>
              <w:rPr>
                <w:b/>
                <w:lang w:val="ru-RU"/>
              </w:rPr>
            </w:pPr>
            <w:r w:rsidRPr="00E336F0">
              <w:rPr>
                <w:b/>
                <w:lang w:val="ru-RU"/>
              </w:rPr>
              <w:t>Покупець:</w:t>
            </w:r>
          </w:p>
          <w:p w:rsidR="00E834E2" w:rsidRPr="00E336F0" w:rsidRDefault="00E834E2" w:rsidP="00E834E2">
            <w:pPr>
              <w:rPr>
                <w:b/>
                <w:bCs/>
                <w:lang w:val="ru-RU"/>
              </w:rPr>
            </w:pPr>
            <w:r w:rsidRPr="00E336F0">
              <w:rPr>
                <w:b/>
                <w:bCs/>
                <w:lang w:val="ru-RU"/>
              </w:rPr>
              <w:t>АТ «Прикарпаттяобленерго»</w:t>
            </w:r>
          </w:p>
          <w:p w:rsidR="00E834E2" w:rsidRPr="00E336F0" w:rsidRDefault="00E834E2" w:rsidP="00E834E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34E2" w:rsidRPr="00E336F0" w:rsidRDefault="00E834E2" w:rsidP="00E834E2">
            <w:pPr>
              <w:rPr>
                <w:lang w:val="ru-RU"/>
              </w:rPr>
            </w:pPr>
            <w:r w:rsidRPr="00E336F0">
              <w:rPr>
                <w:lang w:val="ru-RU"/>
              </w:rPr>
              <w:t>вул. Індустріальна, 34</w:t>
            </w:r>
          </w:p>
          <w:p w:rsidR="00E834E2" w:rsidRPr="00E336F0" w:rsidRDefault="00E834E2" w:rsidP="00E834E2">
            <w:pPr>
              <w:rPr>
                <w:lang w:val="ru-RU"/>
              </w:rPr>
            </w:pPr>
            <w:r w:rsidRPr="00E336F0">
              <w:rPr>
                <w:lang w:val="ru-RU"/>
              </w:rPr>
              <w:t>IBAN UA023365030000026001300018152</w:t>
            </w:r>
          </w:p>
          <w:p w:rsidR="00E834E2" w:rsidRPr="00E336F0" w:rsidRDefault="00E834E2" w:rsidP="00E834E2">
            <w:pPr>
              <w:rPr>
                <w:lang w:val="ru-RU"/>
              </w:rPr>
            </w:pPr>
            <w:r w:rsidRPr="00E336F0">
              <w:rPr>
                <w:lang w:val="ru-RU"/>
              </w:rPr>
              <w:t xml:space="preserve">в ТВБВ 10008/0143 м.Івано-Франківська </w:t>
            </w:r>
          </w:p>
          <w:p w:rsidR="00E834E2" w:rsidRPr="00E336F0" w:rsidRDefault="00E834E2" w:rsidP="00E834E2">
            <w:pPr>
              <w:rPr>
                <w:lang w:val="ru-RU"/>
              </w:rPr>
            </w:pPr>
            <w:r w:rsidRPr="00E336F0">
              <w:rPr>
                <w:lang w:val="ru-RU"/>
              </w:rPr>
              <w:t xml:space="preserve">Філії Івано-Франківське </w:t>
            </w:r>
          </w:p>
          <w:p w:rsidR="00E834E2" w:rsidRPr="00E336F0" w:rsidRDefault="00E834E2" w:rsidP="00E834E2">
            <w:pPr>
              <w:rPr>
                <w:lang w:val="ru-RU"/>
              </w:rPr>
            </w:pPr>
            <w:r w:rsidRPr="00E336F0">
              <w:rPr>
                <w:lang w:val="ru-RU"/>
              </w:rPr>
              <w:t>обласне управління АТ "Ощадбанк"</w:t>
            </w:r>
          </w:p>
          <w:p w:rsidR="00E834E2" w:rsidRPr="00E336F0" w:rsidRDefault="00E834E2" w:rsidP="00E834E2">
            <w:pPr>
              <w:rPr>
                <w:lang w:val="ru-RU"/>
              </w:rPr>
            </w:pPr>
            <w:r w:rsidRPr="00E336F0">
              <w:rPr>
                <w:lang w:val="ru-RU"/>
              </w:rPr>
              <w:t>ЄДРПОУ 00131564</w:t>
            </w:r>
          </w:p>
          <w:p w:rsidR="00E834E2" w:rsidRPr="00E336F0" w:rsidRDefault="00E834E2" w:rsidP="00E834E2">
            <w:pPr>
              <w:rPr>
                <w:lang w:val="ru-RU"/>
              </w:rPr>
            </w:pPr>
            <w:r w:rsidRPr="00E336F0">
              <w:rPr>
                <w:lang w:val="ru-RU"/>
              </w:rPr>
              <w:t>ІПН 001315609158</w:t>
            </w:r>
          </w:p>
          <w:p w:rsidR="00E834E2" w:rsidRPr="00E336F0" w:rsidRDefault="00E834E2" w:rsidP="00E834E2">
            <w:pPr>
              <w:rPr>
                <w:lang w:val="ru-RU"/>
              </w:rPr>
            </w:pPr>
          </w:p>
          <w:p w:rsidR="00E834E2" w:rsidRPr="00E336F0" w:rsidRDefault="00E834E2" w:rsidP="00E834E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34E2" w:rsidRPr="00E336F0" w:rsidRDefault="00E834E2" w:rsidP="00E834E2">
            <w:pPr>
              <w:rPr>
                <w:b/>
                <w:lang w:val="ru-RU"/>
              </w:rPr>
            </w:pPr>
          </w:p>
          <w:p w:rsidR="00E834E2" w:rsidRPr="00E336F0" w:rsidRDefault="00E834E2" w:rsidP="00E834E2">
            <w:pPr>
              <w:rPr>
                <w:b/>
                <w:lang w:val="ru-RU"/>
              </w:rPr>
            </w:pPr>
          </w:p>
          <w:p w:rsidR="00E834E2" w:rsidRPr="00E336F0" w:rsidRDefault="00E834E2" w:rsidP="00E834E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34E2" w:rsidRPr="00E336F0" w:rsidRDefault="00E834E2" w:rsidP="00E834E2">
            <w:pPr>
              <w:rPr>
                <w:b/>
                <w:lang w:val="en-US"/>
              </w:rPr>
            </w:pPr>
            <w:r w:rsidRPr="00E336F0">
              <w:rPr>
                <w:b/>
                <w:lang w:val="ru-RU"/>
              </w:rPr>
              <w:t>М.П.</w:t>
            </w:r>
          </w:p>
          <w:p w:rsidR="00E834E2" w:rsidRPr="00E336F0" w:rsidRDefault="00E834E2" w:rsidP="00E834E2">
            <w:pPr>
              <w:rPr>
                <w:b/>
              </w:rPr>
            </w:pPr>
          </w:p>
        </w:tc>
      </w:tr>
    </w:tbl>
    <w:p w:rsidR="00E834E2" w:rsidRPr="00E336F0" w:rsidRDefault="00E834E2" w:rsidP="00E834E2">
      <w:pPr>
        <w:jc w:val="center"/>
        <w:rPr>
          <w:b/>
          <w:bCs/>
          <w:lang w:val="ru-RU"/>
        </w:rPr>
      </w:pPr>
    </w:p>
    <w:p w:rsidR="00E834E2" w:rsidRPr="00E336F0" w:rsidRDefault="00E834E2" w:rsidP="00E834E2"/>
    <w:p w:rsidR="00E834E2" w:rsidRPr="00E336F0" w:rsidRDefault="00E834E2" w:rsidP="00E834E2"/>
    <w:p w:rsidR="00D1281C" w:rsidRPr="00E336F0" w:rsidRDefault="00D1281C" w:rsidP="00D1281C"/>
    <w:p w:rsidR="005F41FE" w:rsidRPr="00E336F0" w:rsidRDefault="005F41FE" w:rsidP="005F41FE">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r w:rsidR="00E834E2">
        <w:rPr>
          <w:b/>
          <w:bCs/>
        </w:rPr>
        <w:t>.1</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w:t>
      </w:r>
      <w:r w:rsidRPr="005C1FDF">
        <w:rPr>
          <w:iCs/>
        </w:rPr>
        <w:lastRenderedPageBreak/>
        <w:t xml:space="preserve">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4E63A2" w:rsidRPr="00376823" w:rsidRDefault="004E63A2" w:rsidP="00E31462">
      <w:pPr>
        <w:rPr>
          <w:b/>
          <w:bCs/>
        </w:rPr>
      </w:pPr>
      <w:r w:rsidRPr="00376823">
        <w:rPr>
          <w:b/>
          <w:bCs/>
        </w:rPr>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w:t>
      </w:r>
      <w:r w:rsidR="000C5F80">
        <w:rPr>
          <w:iCs/>
          <w:sz w:val="16"/>
          <w:szCs w:val="16"/>
        </w:rPr>
        <w:t xml:space="preserve">,та </w:t>
      </w:r>
      <w:r w:rsidRPr="00376823">
        <w:rPr>
          <w:iCs/>
          <w:sz w:val="16"/>
          <w:szCs w:val="16"/>
        </w:rPr>
        <w:t xml:space="preserve">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lastRenderedPageBreak/>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C70374" w:rsidRDefault="00D1281C" w:rsidP="00C70374">
      <w:pPr>
        <w:tabs>
          <w:tab w:val="left" w:pos="3225"/>
        </w:tabs>
        <w:jc w:val="center"/>
        <w:rPr>
          <w:b/>
          <w:sz w:val="28"/>
        </w:rPr>
      </w:pPr>
      <w:r>
        <w:rPr>
          <w:b/>
          <w:sz w:val="22"/>
          <w:szCs w:val="22"/>
        </w:rPr>
        <w:br w:type="page"/>
      </w:r>
      <w:r w:rsidR="00C70374" w:rsidRPr="001B497F">
        <w:rPr>
          <w:b/>
          <w:sz w:val="28"/>
        </w:rPr>
        <w:lastRenderedPageBreak/>
        <w:t>Вимоги до технічних характеристик</w:t>
      </w:r>
      <w:r w:rsidR="00C70374">
        <w:rPr>
          <w:b/>
          <w:sz w:val="28"/>
        </w:rPr>
        <w:t xml:space="preserve"> предмету закупівлі</w:t>
      </w:r>
      <w:r w:rsidR="00C70374" w:rsidRPr="001B497F">
        <w:rPr>
          <w:b/>
          <w:sz w:val="28"/>
        </w:rPr>
        <w:t>.</w:t>
      </w:r>
    </w:p>
    <w:p w:rsidR="00C70374" w:rsidRDefault="00C70374" w:rsidP="00C70374">
      <w:pPr>
        <w:tabs>
          <w:tab w:val="left" w:pos="3225"/>
        </w:tabs>
        <w:jc w:val="center"/>
        <w:rPr>
          <w:b/>
          <w:sz w:val="28"/>
        </w:rPr>
      </w:pPr>
    </w:p>
    <w:tbl>
      <w:tblPr>
        <w:tblW w:w="9586" w:type="dxa"/>
        <w:tblLayout w:type="fixed"/>
        <w:tblLook w:val="04A0" w:firstRow="1" w:lastRow="0" w:firstColumn="1" w:lastColumn="0" w:noHBand="0" w:noVBand="1"/>
      </w:tblPr>
      <w:tblGrid>
        <w:gridCol w:w="846"/>
        <w:gridCol w:w="439"/>
        <w:gridCol w:w="6759"/>
        <w:gridCol w:w="778"/>
        <w:gridCol w:w="764"/>
      </w:tblGrid>
      <w:tr w:rsidR="00C70374" w:rsidTr="00C70374">
        <w:trPr>
          <w:trHeight w:val="289"/>
        </w:trPr>
        <w:tc>
          <w:tcPr>
            <w:tcW w:w="8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C70374" w:rsidRDefault="00C70374">
            <w:pPr>
              <w:jc w:val="center"/>
              <w:rPr>
                <w:rFonts w:ascii="Arial" w:hAnsi="Arial" w:cs="Arial"/>
                <w:b/>
                <w:bCs/>
                <w:sz w:val="20"/>
                <w:szCs w:val="20"/>
                <w:lang w:eastAsia="uk-UA"/>
              </w:rPr>
            </w:pPr>
            <w:r>
              <w:rPr>
                <w:rFonts w:ascii="Arial" w:hAnsi="Arial" w:cs="Arial"/>
                <w:b/>
                <w:bCs/>
                <w:sz w:val="20"/>
                <w:szCs w:val="20"/>
              </w:rPr>
              <w:t>Замовник</w:t>
            </w:r>
          </w:p>
        </w:tc>
        <w:tc>
          <w:tcPr>
            <w:tcW w:w="43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 xml:space="preserve">№ </w:t>
            </w:r>
          </w:p>
        </w:tc>
        <w:tc>
          <w:tcPr>
            <w:tcW w:w="675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Предмет закупівлі</w:t>
            </w:r>
          </w:p>
        </w:tc>
        <w:tc>
          <w:tcPr>
            <w:tcW w:w="778" w:type="dxa"/>
            <w:vMerge w:val="restart"/>
            <w:tcBorders>
              <w:top w:val="single" w:sz="4" w:space="0" w:color="auto"/>
              <w:left w:val="single" w:sz="4" w:space="0" w:color="auto"/>
              <w:bottom w:val="single" w:sz="4" w:space="0" w:color="000000"/>
              <w:right w:val="nil"/>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Од. вим.</w:t>
            </w:r>
          </w:p>
        </w:tc>
        <w:tc>
          <w:tcPr>
            <w:tcW w:w="764" w:type="dxa"/>
            <w:vMerge w:val="restart"/>
            <w:tcBorders>
              <w:top w:val="single" w:sz="4" w:space="0" w:color="auto"/>
              <w:left w:val="single" w:sz="4" w:space="0" w:color="auto"/>
              <w:bottom w:val="single" w:sz="4" w:space="0" w:color="000000"/>
              <w:right w:val="nil"/>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К-сть</w:t>
            </w:r>
          </w:p>
        </w:tc>
      </w:tr>
      <w:tr w:rsidR="00C70374" w:rsidTr="00C70374">
        <w:trPr>
          <w:trHeight w:val="300"/>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C70374" w:rsidRDefault="00C70374">
            <w:pPr>
              <w:rPr>
                <w:rFonts w:ascii="Arial" w:hAnsi="Arial" w:cs="Arial"/>
                <w:b/>
                <w:bCs/>
                <w:sz w:val="20"/>
                <w:szCs w:val="20"/>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C70374" w:rsidRDefault="00C70374">
            <w:pPr>
              <w:rPr>
                <w:rFonts w:ascii="Arial" w:hAnsi="Arial" w:cs="Arial"/>
                <w:b/>
                <w:bCs/>
                <w:sz w:val="20"/>
                <w:szCs w:val="20"/>
              </w:rPr>
            </w:pPr>
          </w:p>
        </w:tc>
        <w:tc>
          <w:tcPr>
            <w:tcW w:w="6759" w:type="dxa"/>
            <w:vMerge/>
            <w:tcBorders>
              <w:top w:val="single" w:sz="4" w:space="0" w:color="auto"/>
              <w:left w:val="single" w:sz="4" w:space="0" w:color="auto"/>
              <w:bottom w:val="single" w:sz="4" w:space="0" w:color="000000"/>
              <w:right w:val="single" w:sz="4" w:space="0" w:color="auto"/>
            </w:tcBorders>
            <w:vAlign w:val="center"/>
            <w:hideMark/>
          </w:tcPr>
          <w:p w:rsidR="00C70374" w:rsidRDefault="00C70374">
            <w:pPr>
              <w:rPr>
                <w:rFonts w:ascii="Arial" w:hAnsi="Arial" w:cs="Arial"/>
                <w:b/>
                <w:bCs/>
                <w:sz w:val="20"/>
                <w:szCs w:val="20"/>
              </w:rPr>
            </w:pPr>
          </w:p>
        </w:tc>
        <w:tc>
          <w:tcPr>
            <w:tcW w:w="778" w:type="dxa"/>
            <w:vMerge/>
            <w:tcBorders>
              <w:top w:val="single" w:sz="4" w:space="0" w:color="auto"/>
              <w:left w:val="single" w:sz="4" w:space="0" w:color="auto"/>
              <w:bottom w:val="single" w:sz="4" w:space="0" w:color="000000"/>
              <w:right w:val="nil"/>
            </w:tcBorders>
            <w:vAlign w:val="center"/>
            <w:hideMark/>
          </w:tcPr>
          <w:p w:rsidR="00C70374" w:rsidRDefault="00C70374">
            <w:pPr>
              <w:rPr>
                <w:rFonts w:ascii="Arial" w:hAnsi="Arial" w:cs="Arial"/>
                <w:b/>
                <w:bCs/>
                <w:sz w:val="20"/>
                <w:szCs w:val="20"/>
              </w:rPr>
            </w:pPr>
          </w:p>
        </w:tc>
        <w:tc>
          <w:tcPr>
            <w:tcW w:w="764" w:type="dxa"/>
            <w:vMerge/>
            <w:tcBorders>
              <w:top w:val="single" w:sz="4" w:space="0" w:color="auto"/>
              <w:left w:val="single" w:sz="4" w:space="0" w:color="auto"/>
              <w:bottom w:val="single" w:sz="4" w:space="0" w:color="000000"/>
              <w:right w:val="nil"/>
            </w:tcBorders>
            <w:vAlign w:val="center"/>
            <w:hideMark/>
          </w:tcPr>
          <w:p w:rsidR="00C70374" w:rsidRDefault="00C70374">
            <w:pPr>
              <w:rPr>
                <w:rFonts w:ascii="Arial" w:hAnsi="Arial" w:cs="Arial"/>
                <w:b/>
                <w:bCs/>
                <w:sz w:val="20"/>
                <w:szCs w:val="20"/>
              </w:rPr>
            </w:pPr>
          </w:p>
        </w:tc>
      </w:tr>
      <w:tr w:rsidR="00C70374" w:rsidTr="00C70374">
        <w:trPr>
          <w:trHeight w:val="300"/>
        </w:trPr>
        <w:tc>
          <w:tcPr>
            <w:tcW w:w="846" w:type="dxa"/>
            <w:tcBorders>
              <w:top w:val="nil"/>
              <w:left w:val="single" w:sz="4" w:space="0" w:color="auto"/>
              <w:bottom w:val="single" w:sz="4" w:space="0" w:color="auto"/>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 </w:t>
            </w:r>
          </w:p>
        </w:tc>
        <w:tc>
          <w:tcPr>
            <w:tcW w:w="439" w:type="dxa"/>
            <w:tcBorders>
              <w:top w:val="nil"/>
              <w:left w:val="nil"/>
              <w:bottom w:val="single" w:sz="4" w:space="0" w:color="auto"/>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 </w:t>
            </w:r>
          </w:p>
        </w:tc>
        <w:tc>
          <w:tcPr>
            <w:tcW w:w="6759" w:type="dxa"/>
            <w:tcBorders>
              <w:top w:val="nil"/>
              <w:left w:val="nil"/>
              <w:bottom w:val="single" w:sz="4" w:space="0" w:color="auto"/>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 </w:t>
            </w:r>
          </w:p>
        </w:tc>
        <w:tc>
          <w:tcPr>
            <w:tcW w:w="778" w:type="dxa"/>
            <w:tcBorders>
              <w:top w:val="nil"/>
              <w:left w:val="nil"/>
              <w:bottom w:val="single" w:sz="4" w:space="0" w:color="auto"/>
              <w:right w:val="single" w:sz="4" w:space="0" w:color="auto"/>
            </w:tcBorders>
            <w:shd w:val="clear" w:color="000000" w:fill="BDD7EE"/>
            <w:vAlign w:val="center"/>
            <w:hideMark/>
          </w:tcPr>
          <w:p w:rsidR="00C70374" w:rsidRDefault="00C70374">
            <w:pPr>
              <w:jc w:val="center"/>
              <w:rPr>
                <w:rFonts w:ascii="Arial" w:hAnsi="Arial" w:cs="Arial"/>
                <w:b/>
                <w:bCs/>
                <w:sz w:val="20"/>
                <w:szCs w:val="20"/>
              </w:rPr>
            </w:pPr>
            <w:r>
              <w:rPr>
                <w:rFonts w:ascii="Arial" w:hAnsi="Arial" w:cs="Arial"/>
                <w:b/>
                <w:bCs/>
                <w:sz w:val="20"/>
                <w:szCs w:val="20"/>
              </w:rPr>
              <w:t> </w:t>
            </w:r>
          </w:p>
        </w:tc>
        <w:tc>
          <w:tcPr>
            <w:tcW w:w="764" w:type="dxa"/>
            <w:tcBorders>
              <w:top w:val="nil"/>
              <w:left w:val="nil"/>
              <w:bottom w:val="single" w:sz="4" w:space="0" w:color="auto"/>
              <w:right w:val="single" w:sz="4" w:space="0" w:color="auto"/>
            </w:tcBorders>
            <w:shd w:val="clear" w:color="000000" w:fill="BDD7EE"/>
            <w:vAlign w:val="center"/>
            <w:hideMark/>
          </w:tcPr>
          <w:p w:rsidR="00C70374" w:rsidRDefault="00C70374">
            <w:pPr>
              <w:jc w:val="right"/>
              <w:rPr>
                <w:rFonts w:ascii="Arial" w:hAnsi="Arial" w:cs="Arial"/>
                <w:b/>
                <w:bCs/>
                <w:sz w:val="20"/>
                <w:szCs w:val="20"/>
              </w:rPr>
            </w:pPr>
            <w:r>
              <w:rPr>
                <w:rFonts w:ascii="Arial" w:hAnsi="Arial" w:cs="Arial"/>
                <w:b/>
                <w:bCs/>
                <w:sz w:val="20"/>
                <w:szCs w:val="20"/>
              </w:rPr>
              <w:t> </w:t>
            </w:r>
          </w:p>
        </w:tc>
      </w:tr>
      <w:tr w:rsidR="00C70374" w:rsidTr="00C70374">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70374" w:rsidRDefault="00C70374">
            <w:pPr>
              <w:rPr>
                <w:rFonts w:ascii="Arial" w:hAnsi="Arial" w:cs="Arial"/>
                <w:sz w:val="20"/>
                <w:szCs w:val="20"/>
              </w:rPr>
            </w:pPr>
            <w:r>
              <w:rPr>
                <w:rFonts w:ascii="Arial" w:hAnsi="Arial" w:cs="Arial"/>
                <w:sz w:val="20"/>
                <w:szCs w:val="20"/>
              </w:rPr>
              <w:t>ВУЕ</w:t>
            </w:r>
          </w:p>
        </w:tc>
        <w:tc>
          <w:tcPr>
            <w:tcW w:w="439" w:type="dxa"/>
            <w:tcBorders>
              <w:top w:val="nil"/>
              <w:left w:val="nil"/>
              <w:bottom w:val="single" w:sz="4" w:space="0" w:color="auto"/>
              <w:right w:val="single" w:sz="4" w:space="0" w:color="auto"/>
            </w:tcBorders>
            <w:shd w:val="clear" w:color="auto" w:fill="auto"/>
            <w:noWrap/>
            <w:vAlign w:val="bottom"/>
            <w:hideMark/>
          </w:tcPr>
          <w:p w:rsidR="00C70374" w:rsidRDefault="00C70374">
            <w:pPr>
              <w:jc w:val="right"/>
              <w:rPr>
                <w:rFonts w:ascii="Arial" w:hAnsi="Arial" w:cs="Arial"/>
                <w:sz w:val="20"/>
                <w:szCs w:val="20"/>
              </w:rPr>
            </w:pPr>
            <w:r>
              <w:rPr>
                <w:rFonts w:ascii="Arial" w:hAnsi="Arial" w:cs="Arial"/>
                <w:sz w:val="20"/>
                <w:szCs w:val="20"/>
              </w:rPr>
              <w:t>1</w:t>
            </w:r>
          </w:p>
        </w:tc>
        <w:tc>
          <w:tcPr>
            <w:tcW w:w="6759" w:type="dxa"/>
            <w:tcBorders>
              <w:top w:val="nil"/>
              <w:left w:val="nil"/>
              <w:bottom w:val="single" w:sz="4" w:space="0" w:color="auto"/>
              <w:right w:val="single" w:sz="4" w:space="0" w:color="auto"/>
            </w:tcBorders>
            <w:shd w:val="clear" w:color="auto" w:fill="auto"/>
            <w:vAlign w:val="bottom"/>
            <w:hideMark/>
          </w:tcPr>
          <w:p w:rsidR="00C70374" w:rsidRDefault="00C70374">
            <w:pPr>
              <w:rPr>
                <w:rFonts w:ascii="Arial" w:hAnsi="Arial" w:cs="Arial"/>
                <w:sz w:val="20"/>
                <w:szCs w:val="20"/>
              </w:rPr>
            </w:pPr>
            <w:r>
              <w:rPr>
                <w:rFonts w:ascii="Arial" w:hAnsi="Arial" w:cs="Arial"/>
                <w:sz w:val="20"/>
                <w:szCs w:val="20"/>
              </w:rPr>
              <w:t>Роз'єднувач РЛНД(з)-10/400 з приводом ПРНз-10, гнучке з'єднання, ізолятор С4-80 (рама гарячий цинк, без тяг від привода до роз'єднувача)</w:t>
            </w:r>
            <w:r>
              <w:rPr>
                <w:rFonts w:ascii="Arial" w:hAnsi="Arial" w:cs="Arial"/>
                <w:sz w:val="20"/>
                <w:szCs w:val="20"/>
              </w:rPr>
              <w:t xml:space="preserve"> або еквівалент</w:t>
            </w:r>
          </w:p>
        </w:tc>
        <w:tc>
          <w:tcPr>
            <w:tcW w:w="778" w:type="dxa"/>
            <w:tcBorders>
              <w:top w:val="nil"/>
              <w:left w:val="nil"/>
              <w:bottom w:val="single" w:sz="4" w:space="0" w:color="auto"/>
              <w:right w:val="single" w:sz="4" w:space="0" w:color="auto"/>
            </w:tcBorders>
            <w:shd w:val="clear" w:color="000000" w:fill="FFFFFF"/>
            <w:noWrap/>
            <w:vAlign w:val="center"/>
            <w:hideMark/>
          </w:tcPr>
          <w:p w:rsidR="00C70374" w:rsidRDefault="00C70374">
            <w:pPr>
              <w:jc w:val="center"/>
              <w:rPr>
                <w:rFonts w:ascii="Arial" w:hAnsi="Arial" w:cs="Arial"/>
                <w:sz w:val="20"/>
                <w:szCs w:val="20"/>
              </w:rPr>
            </w:pPr>
            <w:r>
              <w:rPr>
                <w:rFonts w:ascii="Arial" w:hAnsi="Arial" w:cs="Arial"/>
                <w:sz w:val="20"/>
                <w:szCs w:val="20"/>
              </w:rPr>
              <w:t>шт</w:t>
            </w:r>
          </w:p>
        </w:tc>
        <w:tc>
          <w:tcPr>
            <w:tcW w:w="764" w:type="dxa"/>
            <w:tcBorders>
              <w:top w:val="nil"/>
              <w:left w:val="nil"/>
              <w:bottom w:val="single" w:sz="4" w:space="0" w:color="auto"/>
              <w:right w:val="single" w:sz="4" w:space="0" w:color="auto"/>
            </w:tcBorders>
            <w:shd w:val="clear" w:color="auto" w:fill="auto"/>
            <w:noWrap/>
            <w:vAlign w:val="center"/>
            <w:hideMark/>
          </w:tcPr>
          <w:p w:rsidR="00C70374" w:rsidRDefault="00C70374">
            <w:pPr>
              <w:jc w:val="right"/>
              <w:rPr>
                <w:rFonts w:ascii="Arial" w:hAnsi="Arial" w:cs="Arial"/>
                <w:sz w:val="20"/>
                <w:szCs w:val="20"/>
              </w:rPr>
            </w:pPr>
            <w:r>
              <w:rPr>
                <w:rFonts w:ascii="Arial" w:hAnsi="Arial" w:cs="Arial"/>
                <w:sz w:val="20"/>
                <w:szCs w:val="20"/>
              </w:rPr>
              <w:t>15,00</w:t>
            </w:r>
          </w:p>
        </w:tc>
      </w:tr>
      <w:tr w:rsidR="00C70374" w:rsidTr="00C70374">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70374" w:rsidRDefault="00C70374">
            <w:pPr>
              <w:rPr>
                <w:rFonts w:ascii="Arial" w:hAnsi="Arial" w:cs="Arial"/>
                <w:sz w:val="20"/>
                <w:szCs w:val="20"/>
              </w:rPr>
            </w:pPr>
            <w:r>
              <w:rPr>
                <w:rFonts w:ascii="Arial" w:hAnsi="Arial" w:cs="Arial"/>
                <w:sz w:val="20"/>
                <w:szCs w:val="20"/>
              </w:rPr>
              <w:t>ВУЕ</w:t>
            </w:r>
          </w:p>
        </w:tc>
        <w:tc>
          <w:tcPr>
            <w:tcW w:w="439" w:type="dxa"/>
            <w:tcBorders>
              <w:top w:val="nil"/>
              <w:left w:val="nil"/>
              <w:bottom w:val="single" w:sz="4" w:space="0" w:color="auto"/>
              <w:right w:val="single" w:sz="4" w:space="0" w:color="auto"/>
            </w:tcBorders>
            <w:shd w:val="clear" w:color="auto" w:fill="auto"/>
            <w:noWrap/>
            <w:vAlign w:val="bottom"/>
            <w:hideMark/>
          </w:tcPr>
          <w:p w:rsidR="00C70374" w:rsidRDefault="00C70374">
            <w:pPr>
              <w:jc w:val="right"/>
              <w:rPr>
                <w:rFonts w:ascii="Arial" w:hAnsi="Arial" w:cs="Arial"/>
                <w:sz w:val="20"/>
                <w:szCs w:val="20"/>
              </w:rPr>
            </w:pPr>
            <w:r>
              <w:rPr>
                <w:rFonts w:ascii="Arial" w:hAnsi="Arial" w:cs="Arial"/>
                <w:sz w:val="20"/>
                <w:szCs w:val="20"/>
              </w:rPr>
              <w:t>2</w:t>
            </w:r>
          </w:p>
        </w:tc>
        <w:tc>
          <w:tcPr>
            <w:tcW w:w="6759" w:type="dxa"/>
            <w:tcBorders>
              <w:top w:val="nil"/>
              <w:left w:val="nil"/>
              <w:bottom w:val="single" w:sz="4" w:space="0" w:color="auto"/>
              <w:right w:val="single" w:sz="4" w:space="0" w:color="auto"/>
            </w:tcBorders>
            <w:shd w:val="clear" w:color="auto" w:fill="auto"/>
            <w:noWrap/>
            <w:vAlign w:val="bottom"/>
            <w:hideMark/>
          </w:tcPr>
          <w:p w:rsidR="00C70374" w:rsidRDefault="00C70374">
            <w:pPr>
              <w:rPr>
                <w:rFonts w:ascii="Arial" w:hAnsi="Arial" w:cs="Arial"/>
                <w:sz w:val="20"/>
                <w:szCs w:val="20"/>
              </w:rPr>
            </w:pPr>
            <w:r>
              <w:rPr>
                <w:rFonts w:ascii="Arial" w:hAnsi="Arial" w:cs="Arial"/>
                <w:sz w:val="20"/>
                <w:szCs w:val="20"/>
              </w:rPr>
              <w:t>Група мідна контактна для РЛНД-10/400, гнучке з'єднання</w:t>
            </w:r>
            <w:r>
              <w:rPr>
                <w:rFonts w:ascii="Arial" w:hAnsi="Arial" w:cs="Arial"/>
                <w:sz w:val="20"/>
                <w:szCs w:val="20"/>
              </w:rPr>
              <w:t xml:space="preserve"> або еквівалент</w:t>
            </w:r>
          </w:p>
        </w:tc>
        <w:tc>
          <w:tcPr>
            <w:tcW w:w="778" w:type="dxa"/>
            <w:tcBorders>
              <w:top w:val="nil"/>
              <w:left w:val="nil"/>
              <w:bottom w:val="single" w:sz="4" w:space="0" w:color="auto"/>
              <w:right w:val="single" w:sz="4" w:space="0" w:color="auto"/>
            </w:tcBorders>
            <w:shd w:val="clear" w:color="auto" w:fill="auto"/>
            <w:noWrap/>
            <w:vAlign w:val="center"/>
            <w:hideMark/>
          </w:tcPr>
          <w:p w:rsidR="00C70374" w:rsidRDefault="00C70374">
            <w:pPr>
              <w:jc w:val="center"/>
              <w:rPr>
                <w:rFonts w:ascii="Arial" w:hAnsi="Arial" w:cs="Arial"/>
                <w:sz w:val="20"/>
                <w:szCs w:val="20"/>
              </w:rPr>
            </w:pPr>
            <w:r>
              <w:rPr>
                <w:rFonts w:ascii="Arial" w:hAnsi="Arial" w:cs="Arial"/>
                <w:sz w:val="20"/>
                <w:szCs w:val="20"/>
              </w:rPr>
              <w:t>компл</w:t>
            </w:r>
          </w:p>
        </w:tc>
        <w:tc>
          <w:tcPr>
            <w:tcW w:w="764" w:type="dxa"/>
            <w:tcBorders>
              <w:top w:val="nil"/>
              <w:left w:val="nil"/>
              <w:bottom w:val="single" w:sz="4" w:space="0" w:color="auto"/>
              <w:right w:val="single" w:sz="4" w:space="0" w:color="auto"/>
            </w:tcBorders>
            <w:shd w:val="clear" w:color="auto" w:fill="auto"/>
            <w:noWrap/>
            <w:vAlign w:val="center"/>
            <w:hideMark/>
          </w:tcPr>
          <w:p w:rsidR="00C70374" w:rsidRDefault="00C70374">
            <w:pPr>
              <w:jc w:val="right"/>
              <w:rPr>
                <w:rFonts w:ascii="Arial" w:hAnsi="Arial" w:cs="Arial"/>
                <w:sz w:val="20"/>
                <w:szCs w:val="20"/>
              </w:rPr>
            </w:pPr>
            <w:r>
              <w:rPr>
                <w:rFonts w:ascii="Arial" w:hAnsi="Arial" w:cs="Arial"/>
                <w:sz w:val="20"/>
                <w:szCs w:val="20"/>
              </w:rPr>
              <w:t>20,00</w:t>
            </w:r>
          </w:p>
        </w:tc>
      </w:tr>
    </w:tbl>
    <w:p w:rsidR="00C70374" w:rsidRDefault="00C70374" w:rsidP="00C70374">
      <w:pPr>
        <w:tabs>
          <w:tab w:val="left" w:pos="3225"/>
        </w:tabs>
        <w:jc w:val="center"/>
        <w:rPr>
          <w:b/>
          <w:sz w:val="28"/>
        </w:rPr>
      </w:pPr>
    </w:p>
    <w:p w:rsidR="00C70374" w:rsidRDefault="00C70374" w:rsidP="00C70374">
      <w:pPr>
        <w:tabs>
          <w:tab w:val="left" w:pos="3225"/>
        </w:tabs>
        <w:jc w:val="center"/>
        <w:rPr>
          <w:b/>
          <w:sz w:val="28"/>
        </w:rPr>
      </w:pPr>
    </w:p>
    <w:p w:rsidR="00C70374" w:rsidRPr="00CF7806" w:rsidRDefault="00C70374" w:rsidP="00C70374">
      <w:pPr>
        <w:numPr>
          <w:ilvl w:val="0"/>
          <w:numId w:val="47"/>
        </w:numPr>
        <w:spacing w:after="160" w:line="259" w:lineRule="auto"/>
        <w:contextualSpacing/>
        <w:rPr>
          <w:b/>
          <w:sz w:val="28"/>
        </w:rPr>
      </w:pPr>
      <w:r w:rsidRPr="00166EDF">
        <w:rPr>
          <w:b/>
          <w:sz w:val="28"/>
        </w:rPr>
        <w:t>Група мідна контактна для РЛНД</w:t>
      </w:r>
      <w:r>
        <w:rPr>
          <w:b/>
          <w:sz w:val="28"/>
        </w:rPr>
        <w:t>(З)</w:t>
      </w:r>
      <w:r w:rsidRPr="00166EDF">
        <w:rPr>
          <w:b/>
          <w:sz w:val="28"/>
        </w:rPr>
        <w:t>-10/400, гнучке з'єднання</w:t>
      </w:r>
      <w:r>
        <w:rPr>
          <w:b/>
          <w:sz w:val="28"/>
        </w:rPr>
        <w:t xml:space="preserve"> або еквівалент</w:t>
      </w:r>
    </w:p>
    <w:p w:rsidR="00C70374" w:rsidRPr="00EA0086" w:rsidRDefault="00C70374" w:rsidP="00C70374">
      <w:pPr>
        <w:tabs>
          <w:tab w:val="left" w:pos="3225"/>
        </w:tabs>
        <w:jc w:val="center"/>
        <w:rPr>
          <w:rFonts w:cs="Times New Roman CYR"/>
        </w:rPr>
      </w:pPr>
      <w:r w:rsidRPr="00EA0086">
        <w:rPr>
          <w:rFonts w:cs="Times New Roman CYR"/>
          <w:noProof/>
          <w:lang w:eastAsia="uk-UA"/>
        </w:rPr>
        <w:drawing>
          <wp:anchor distT="0" distB="0" distL="6401435" distR="6401435" simplePos="0" relativeHeight="252122112" behindDoc="0" locked="0" layoutInCell="1" allowOverlap="0" wp14:anchorId="3CE64CD4" wp14:editId="6A1E39CE">
            <wp:simplePos x="0" y="0"/>
            <wp:positionH relativeFrom="margin">
              <wp:posOffset>249555</wp:posOffset>
            </wp:positionH>
            <wp:positionV relativeFrom="paragraph">
              <wp:posOffset>100965</wp:posOffset>
            </wp:positionV>
            <wp:extent cx="5184140" cy="2581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t="23621" b="23123"/>
                    <a:stretch>
                      <a:fillRect/>
                    </a:stretch>
                  </pic:blipFill>
                  <pic:spPr bwMode="auto">
                    <a:xfrm>
                      <a:off x="0" y="0"/>
                      <a:ext cx="518414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Pr="00EA0086" w:rsidRDefault="00C70374" w:rsidP="00C70374">
      <w:pPr>
        <w:tabs>
          <w:tab w:val="left" w:pos="3225"/>
        </w:tabs>
        <w:jc w:val="center"/>
        <w:rPr>
          <w:rFonts w:cs="Times New Roman CYR"/>
        </w:rPr>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Default="00C70374" w:rsidP="00C70374">
      <w:pPr>
        <w:pStyle w:val="aff2"/>
      </w:pPr>
    </w:p>
    <w:p w:rsidR="00C70374" w:rsidRPr="001B497F" w:rsidRDefault="00C70374" w:rsidP="00C70374">
      <w:pPr>
        <w:pStyle w:val="aff2"/>
      </w:pPr>
      <w:r w:rsidRPr="001B497F">
        <w:t>Деталь №1 – мідь</w:t>
      </w:r>
    </w:p>
    <w:p w:rsidR="00C70374" w:rsidRPr="001B497F" w:rsidRDefault="00C70374" w:rsidP="00C70374">
      <w:pPr>
        <w:pStyle w:val="aff2"/>
      </w:pPr>
      <w:r w:rsidRPr="001B497F">
        <w:t>Деталь №2 – сталь оцинкована</w:t>
      </w:r>
    </w:p>
    <w:p w:rsidR="00C70374" w:rsidRPr="001B497F" w:rsidRDefault="00C70374" w:rsidP="00C70374">
      <w:pPr>
        <w:pStyle w:val="aff2"/>
      </w:pPr>
      <w:r w:rsidRPr="001B497F">
        <w:t>Деталь №3 – сталь</w:t>
      </w:r>
    </w:p>
    <w:p w:rsidR="00C70374" w:rsidRPr="001B497F" w:rsidRDefault="00C70374" w:rsidP="00C70374">
      <w:pPr>
        <w:pStyle w:val="aff2"/>
      </w:pPr>
      <w:r w:rsidRPr="001B497F">
        <w:t>Деталь №4 – мідь</w:t>
      </w:r>
    </w:p>
    <w:p w:rsidR="00C70374" w:rsidRPr="001B497F" w:rsidRDefault="00C70374" w:rsidP="00C70374">
      <w:pPr>
        <w:pStyle w:val="aff2"/>
      </w:pPr>
      <w:r w:rsidRPr="001B497F">
        <w:t xml:space="preserve">Деталь №5 – сталь </w:t>
      </w:r>
    </w:p>
    <w:p w:rsidR="00C70374" w:rsidRPr="001B497F" w:rsidRDefault="00C70374" w:rsidP="00C70374">
      <w:pPr>
        <w:pStyle w:val="aff2"/>
      </w:pPr>
      <w:r w:rsidRPr="001B497F">
        <w:t>Деталь №6 – мідь</w:t>
      </w:r>
    </w:p>
    <w:p w:rsidR="00C70374" w:rsidRPr="001B497F" w:rsidRDefault="00C70374" w:rsidP="00C70374">
      <w:pPr>
        <w:pStyle w:val="aff2"/>
      </w:pPr>
      <w:r w:rsidRPr="001B497F">
        <w:t>Деталь №7 – сталь</w:t>
      </w:r>
    </w:p>
    <w:p w:rsidR="00C70374" w:rsidRPr="001B497F" w:rsidRDefault="00C70374" w:rsidP="00C70374">
      <w:pPr>
        <w:pStyle w:val="aff2"/>
      </w:pPr>
      <w:r w:rsidRPr="001B497F">
        <w:t>Деталь №8 – гнучкі мідні пластини</w:t>
      </w:r>
    </w:p>
    <w:p w:rsidR="00C70374" w:rsidRPr="001B497F" w:rsidRDefault="00C70374" w:rsidP="00C70374">
      <w:pPr>
        <w:pStyle w:val="aff2"/>
      </w:pPr>
      <w:r w:rsidRPr="001B497F">
        <w:t>Деталь №9 – мідні губки</w:t>
      </w:r>
    </w:p>
    <w:p w:rsidR="00C70374" w:rsidRPr="001B497F" w:rsidRDefault="00C70374" w:rsidP="00C70374">
      <w:pPr>
        <w:pStyle w:val="aff2"/>
      </w:pPr>
      <w:r w:rsidRPr="001B497F">
        <w:t>Деталь №10 – сталь оцинкована</w:t>
      </w:r>
    </w:p>
    <w:p w:rsidR="00C70374" w:rsidRDefault="00C70374" w:rsidP="00C70374">
      <w:pPr>
        <w:pStyle w:val="aff2"/>
      </w:pPr>
    </w:p>
    <w:p w:rsidR="00C70374" w:rsidRPr="001B497F" w:rsidRDefault="00C70374" w:rsidP="00C70374">
      <w:pPr>
        <w:pStyle w:val="aff2"/>
      </w:pPr>
      <w:r w:rsidRPr="001B497F">
        <w:t xml:space="preserve">Номінальний струм – 400 А, </w:t>
      </w:r>
    </w:p>
    <w:p w:rsidR="00C70374" w:rsidRPr="001B497F" w:rsidRDefault="00C70374" w:rsidP="00C70374">
      <w:pPr>
        <w:pStyle w:val="aff2"/>
      </w:pPr>
      <w:r w:rsidRPr="001B497F">
        <w:t>Струм електродинамічної стійкості - 25 кА,</w:t>
      </w:r>
    </w:p>
    <w:p w:rsidR="00C70374" w:rsidRPr="001B497F" w:rsidRDefault="00C70374" w:rsidP="00C70374">
      <w:pPr>
        <w:pStyle w:val="aff2"/>
      </w:pPr>
      <w:r w:rsidRPr="001B497F">
        <w:t>Струм термічної стійкості - 10 кА,</w:t>
      </w:r>
    </w:p>
    <w:p w:rsidR="00C70374" w:rsidRPr="001B497F" w:rsidRDefault="00C70374" w:rsidP="00C70374">
      <w:pPr>
        <w:pStyle w:val="aff2"/>
      </w:pPr>
      <w:r w:rsidRPr="001B497F">
        <w:t xml:space="preserve">Час протікання струму термічної стійкості 4с </w:t>
      </w:r>
    </w:p>
    <w:p w:rsidR="00C70374" w:rsidRDefault="00C70374" w:rsidP="00C70374">
      <w:pPr>
        <w:pStyle w:val="aff2"/>
      </w:pPr>
      <w:r w:rsidRPr="001B497F">
        <w:t xml:space="preserve">Гарантійний строк експлуатації – не менше 4 років з дня введення в експлуатацію. Термін служби – не менше 25 років зі дня введення в експлуатацію. </w:t>
      </w:r>
    </w:p>
    <w:p w:rsidR="00C70374" w:rsidRDefault="00C70374" w:rsidP="00C70374">
      <w:pPr>
        <w:pStyle w:val="aff2"/>
      </w:pPr>
    </w:p>
    <w:p w:rsidR="00C70374" w:rsidRDefault="00C70374" w:rsidP="00C70374">
      <w:pPr>
        <w:pStyle w:val="aff2"/>
      </w:pPr>
    </w:p>
    <w:p w:rsidR="00C70374" w:rsidRPr="00166EDF" w:rsidRDefault="00C70374" w:rsidP="00C70374">
      <w:pPr>
        <w:numPr>
          <w:ilvl w:val="0"/>
          <w:numId w:val="47"/>
        </w:numPr>
        <w:tabs>
          <w:tab w:val="left" w:pos="3225"/>
        </w:tabs>
        <w:spacing w:after="160" w:line="259" w:lineRule="auto"/>
        <w:ind w:left="1080"/>
        <w:contextualSpacing/>
        <w:rPr>
          <w:b/>
        </w:rPr>
      </w:pPr>
      <w:r w:rsidRPr="00166EDF">
        <w:rPr>
          <w:b/>
          <w:sz w:val="28"/>
        </w:rPr>
        <w:lastRenderedPageBreak/>
        <w:t>Роз'єднувач РЛНД(з)-10/400 з приводом ПРНз-10, гнучке з'єднання, ізолятор С4-80 (рама гарячий цинк,</w:t>
      </w:r>
      <w:r>
        <w:rPr>
          <w:b/>
          <w:sz w:val="28"/>
        </w:rPr>
        <w:t xml:space="preserve"> </w:t>
      </w:r>
      <w:r w:rsidRPr="00166EDF">
        <w:rPr>
          <w:b/>
          <w:sz w:val="28"/>
        </w:rPr>
        <w:t>без тяг від привода до роз'єднувача)</w:t>
      </w:r>
      <w:r>
        <w:rPr>
          <w:b/>
          <w:sz w:val="28"/>
        </w:rPr>
        <w:t xml:space="preserve"> або еквівалент</w:t>
      </w:r>
    </w:p>
    <w:p w:rsidR="00C70374" w:rsidRPr="00C90D68" w:rsidRDefault="00C70374" w:rsidP="00C70374">
      <w:pPr>
        <w:pStyle w:val="aff2"/>
      </w:pPr>
      <w:r>
        <w:t>Роз’єднувачі зовнішньої установки типів  РЛНД(З) 10/400</w:t>
      </w:r>
      <w:r w:rsidRPr="00C90D68">
        <w:t xml:space="preserve"> У1  </w:t>
      </w:r>
      <w:r>
        <w:t xml:space="preserve">призначені для відключення знеструмлених ділянок ланцюга високої напруги , а також заземлення відключених ділянок за допомогою стаціонарних заземлювачів </w:t>
      </w:r>
      <w:r w:rsidRPr="00C90D68">
        <w:t>.</w:t>
      </w:r>
    </w:p>
    <w:p w:rsidR="00C70374" w:rsidRPr="006B3E99" w:rsidRDefault="00C70374" w:rsidP="00C70374">
      <w:pPr>
        <w:pStyle w:val="aff2"/>
      </w:pPr>
      <w:r w:rsidRPr="00973F19">
        <w:t>Приводи ПРН (з) - 10 призначені для ручного включення і відключення головних і заземляючих ножів роз'єднувачів</w:t>
      </w:r>
      <w:r w:rsidRPr="006B3E99">
        <w:t>.</w:t>
      </w:r>
    </w:p>
    <w:p w:rsidR="00C70374" w:rsidRPr="00A87BA3" w:rsidRDefault="00C70374" w:rsidP="00C70374">
      <w:pPr>
        <w:ind w:firstLine="709"/>
        <w:jc w:val="both"/>
        <w:rPr>
          <w:lang w:eastAsia="uk-UA"/>
        </w:rPr>
      </w:pPr>
      <w:r w:rsidRPr="00A87BA3">
        <w:rPr>
          <w:b/>
          <w:bCs/>
          <w:lang w:eastAsia="uk-UA"/>
        </w:rPr>
        <w:t>Технічні характеристики роз'єднувачів РЛНД:</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Номінальна напруга: 10 (кВ);</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Гранична величина напруги: 12 (кВ);</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Номінальний струм: 400 (А);</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механічна Зносостійкість: 10 000 циклів;</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Струмова частота: 50 (Гц);</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Струм термічної стійкості: 10 (кА);</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Струм електродинамічної стійкості: 12 (кА);</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Маса: від 30 до 40 (кг);</w:t>
      </w:r>
    </w:p>
    <w:p w:rsidR="00C70374" w:rsidRPr="00A87BA3" w:rsidRDefault="00C70374" w:rsidP="00C70374">
      <w:pPr>
        <w:numPr>
          <w:ilvl w:val="0"/>
          <w:numId w:val="49"/>
        </w:numPr>
        <w:tabs>
          <w:tab w:val="num" w:pos="0"/>
        </w:tabs>
        <w:ind w:left="0" w:firstLine="709"/>
        <w:jc w:val="both"/>
        <w:rPr>
          <w:lang w:eastAsia="uk-UA"/>
        </w:rPr>
      </w:pPr>
      <w:r w:rsidRPr="00A87BA3">
        <w:t xml:space="preserve"> струм термічної стійкості – 10кА</w:t>
      </w:r>
    </w:p>
    <w:p w:rsidR="00C70374" w:rsidRPr="00A87BA3" w:rsidRDefault="00C70374" w:rsidP="00C70374">
      <w:pPr>
        <w:numPr>
          <w:ilvl w:val="0"/>
          <w:numId w:val="49"/>
        </w:numPr>
        <w:tabs>
          <w:tab w:val="num" w:pos="0"/>
        </w:tabs>
        <w:ind w:left="0" w:firstLine="709"/>
        <w:jc w:val="both"/>
        <w:rPr>
          <w:lang w:eastAsia="uk-UA"/>
        </w:rPr>
      </w:pPr>
      <w:r w:rsidRPr="00A87BA3">
        <w:rPr>
          <w:lang w:eastAsia="uk-UA"/>
        </w:rPr>
        <w:t>кількість полюсів -3шт.</w:t>
      </w:r>
    </w:p>
    <w:p w:rsidR="00C70374" w:rsidRPr="00A87BA3" w:rsidRDefault="00C70374" w:rsidP="00C70374">
      <w:pPr>
        <w:numPr>
          <w:ilvl w:val="0"/>
          <w:numId w:val="49"/>
        </w:numPr>
        <w:tabs>
          <w:tab w:val="num" w:pos="0"/>
        </w:tabs>
        <w:ind w:left="0" w:firstLine="709"/>
        <w:jc w:val="both"/>
        <w:rPr>
          <w:lang w:eastAsia="uk-UA"/>
        </w:rPr>
      </w:pPr>
      <w:r w:rsidRPr="00A87BA3">
        <w:t>Діапазон температур навколишнього середовища від -45ºC до +40ºC</w:t>
      </w:r>
    </w:p>
    <w:p w:rsidR="00C70374" w:rsidRPr="00A87BA3" w:rsidRDefault="00C70374" w:rsidP="00C70374">
      <w:pPr>
        <w:numPr>
          <w:ilvl w:val="0"/>
          <w:numId w:val="49"/>
        </w:numPr>
        <w:tabs>
          <w:tab w:val="num" w:pos="0"/>
        </w:tabs>
        <w:ind w:left="0" w:firstLine="709"/>
        <w:contextualSpacing/>
        <w:jc w:val="both"/>
      </w:pPr>
      <w:r w:rsidRPr="00A87BA3">
        <w:t>Електричний опір головного контура - 175×10</w:t>
      </w:r>
      <w:r w:rsidRPr="00A87BA3">
        <w:rPr>
          <w:vertAlign w:val="superscript"/>
        </w:rPr>
        <w:t>-6</w:t>
      </w:r>
    </w:p>
    <w:p w:rsidR="00C70374" w:rsidRPr="00A87BA3" w:rsidRDefault="00C70374" w:rsidP="00C70374">
      <w:pPr>
        <w:numPr>
          <w:ilvl w:val="0"/>
          <w:numId w:val="49"/>
        </w:numPr>
        <w:tabs>
          <w:tab w:val="num" w:pos="0"/>
        </w:tabs>
        <w:ind w:left="0" w:firstLine="709"/>
        <w:contextualSpacing/>
        <w:jc w:val="both"/>
      </w:pPr>
      <w:r w:rsidRPr="00A87BA3">
        <w:t xml:space="preserve">Найбільше навантаження, що прикладається до приводу при довжині рукоятки оперування разом з подовжувачем не більше 10 м - 245 Н </w:t>
      </w:r>
    </w:p>
    <w:p w:rsidR="00C70374" w:rsidRPr="00A87BA3" w:rsidRDefault="00C70374" w:rsidP="00C70374">
      <w:pPr>
        <w:numPr>
          <w:ilvl w:val="0"/>
          <w:numId w:val="49"/>
        </w:numPr>
        <w:tabs>
          <w:tab w:val="num" w:pos="0"/>
        </w:tabs>
        <w:ind w:left="0" w:firstLine="709"/>
        <w:contextualSpacing/>
        <w:jc w:val="both"/>
      </w:pPr>
      <w:r w:rsidRPr="00A87BA3">
        <w:t>Довжина шляху витоку зовнішньої ізоляції, не менш ніж 30см</w:t>
      </w:r>
    </w:p>
    <w:p w:rsidR="00C70374" w:rsidRPr="00A87BA3" w:rsidRDefault="00C70374" w:rsidP="00C70374">
      <w:pPr>
        <w:numPr>
          <w:ilvl w:val="0"/>
          <w:numId w:val="49"/>
        </w:numPr>
        <w:tabs>
          <w:tab w:val="num" w:pos="0"/>
        </w:tabs>
        <w:ind w:left="0" w:firstLine="709"/>
        <w:contextualSpacing/>
        <w:jc w:val="both"/>
      </w:pPr>
      <w:r w:rsidRPr="00A87BA3">
        <w:t>Допустиме механічне навантаження на виводи з врахуванням впливу вітру і голольоду, не більше 200Н.</w:t>
      </w:r>
    </w:p>
    <w:p w:rsidR="00C70374" w:rsidRPr="00A87BA3" w:rsidRDefault="00C70374" w:rsidP="00C70374">
      <w:pPr>
        <w:numPr>
          <w:ilvl w:val="0"/>
          <w:numId w:val="49"/>
        </w:numPr>
        <w:tabs>
          <w:tab w:val="num" w:pos="0"/>
        </w:tabs>
        <w:ind w:left="0" w:firstLine="709"/>
        <w:contextualSpacing/>
        <w:jc w:val="both"/>
      </w:pPr>
      <w:r w:rsidRPr="00A87BA3">
        <w:t>Струм термічної стійкості для головних ножів в продовж 3 с 10кА</w:t>
      </w:r>
    </w:p>
    <w:p w:rsidR="00C70374" w:rsidRPr="00A87BA3" w:rsidRDefault="00C70374" w:rsidP="00C70374">
      <w:pPr>
        <w:ind w:firstLine="709"/>
        <w:jc w:val="both"/>
      </w:pPr>
      <w:r w:rsidRPr="00A87BA3">
        <w:t>Рама роз’єднувача повинна бути виготовлена зі сталі прокатної кутової (рами з гнутого профілю не пропонувати), з нанесенням цинкового покриття (гаряче цинкування), контактна група має бути мідною, місця приєднання проводів лудженими. Ізолятор С4-80.</w:t>
      </w:r>
    </w:p>
    <w:p w:rsidR="00C70374" w:rsidRPr="00A87BA3" w:rsidRDefault="00C70374" w:rsidP="00C70374">
      <w:pPr>
        <w:ind w:firstLine="709"/>
        <w:jc w:val="both"/>
        <w:rPr>
          <w:lang w:eastAsia="uk-UA"/>
        </w:rPr>
      </w:pPr>
      <w:r w:rsidRPr="00A87BA3">
        <w:rPr>
          <w:lang w:eastAsia="uk-UA"/>
        </w:rPr>
        <w:t>УХЛ1 – кліматичне виконання.</w:t>
      </w:r>
    </w:p>
    <w:p w:rsidR="00C70374" w:rsidRPr="00A87BA3" w:rsidRDefault="00C70374" w:rsidP="00C70374">
      <w:pPr>
        <w:ind w:firstLine="709"/>
        <w:jc w:val="both"/>
      </w:pPr>
      <w:r w:rsidRPr="00A87BA3">
        <w:rPr>
          <w:b/>
          <w:bCs/>
        </w:rPr>
        <w:t>УХЛ</w:t>
      </w:r>
      <w:r w:rsidRPr="00A87BA3">
        <w:t xml:space="preserve"> – поєднання </w:t>
      </w:r>
      <w:r w:rsidRPr="00A87BA3">
        <w:rPr>
          <w:b/>
          <w:bCs/>
        </w:rPr>
        <w:t>помірного</w:t>
      </w:r>
      <w:r w:rsidRPr="00A87BA3">
        <w:t xml:space="preserve"> і </w:t>
      </w:r>
      <w:r w:rsidRPr="00A87BA3">
        <w:rPr>
          <w:b/>
          <w:bCs/>
        </w:rPr>
        <w:t>х</w:t>
      </w:r>
      <w:r w:rsidRPr="00A87BA3">
        <w:t>о</w:t>
      </w:r>
      <w:r w:rsidRPr="00A87BA3">
        <w:rPr>
          <w:b/>
          <w:bCs/>
        </w:rPr>
        <w:t>л</w:t>
      </w:r>
      <w:r w:rsidRPr="00A87BA3">
        <w:t>одного макрокліматичних районів</w:t>
      </w:r>
    </w:p>
    <w:p w:rsidR="00C70374" w:rsidRPr="00A87BA3" w:rsidRDefault="00C70374" w:rsidP="00C70374">
      <w:pPr>
        <w:ind w:firstLine="709"/>
        <w:jc w:val="both"/>
      </w:pPr>
      <w:r w:rsidRPr="00A87BA3">
        <w:rPr>
          <w:b/>
          <w:bCs/>
        </w:rPr>
        <w:t>1</w:t>
      </w:r>
      <w:r w:rsidRPr="00A87BA3">
        <w:t xml:space="preserve"> – експлуатація </w:t>
      </w:r>
      <w:r w:rsidRPr="00A87BA3">
        <w:rPr>
          <w:b/>
          <w:bCs/>
        </w:rPr>
        <w:t>на відкритому повітрі</w:t>
      </w:r>
      <w:r w:rsidRPr="00A87BA3">
        <w:t xml:space="preserve"> з впливом любих атмосферних факторів (дощ, ливень, сніг, пил при сильному вітрі)</w:t>
      </w:r>
    </w:p>
    <w:p w:rsidR="00C70374" w:rsidRPr="00A87BA3" w:rsidRDefault="00C70374" w:rsidP="00C70374">
      <w:pPr>
        <w:ind w:firstLine="709"/>
        <w:jc w:val="both"/>
        <w:rPr>
          <w:b/>
          <w:bCs/>
          <w:lang w:eastAsia="uk-UA"/>
        </w:rPr>
      </w:pPr>
      <w:r w:rsidRPr="00A87BA3">
        <w:rPr>
          <w:b/>
          <w:bCs/>
          <w:lang w:eastAsia="uk-UA"/>
        </w:rPr>
        <w:t>Робочі температури, °С -60, +40</w:t>
      </w:r>
    </w:p>
    <w:p w:rsidR="00C70374" w:rsidRPr="009A4D1F" w:rsidRDefault="00C70374" w:rsidP="00C70374">
      <w:pPr>
        <w:shd w:val="clear" w:color="auto" w:fill="FFFFFF"/>
        <w:spacing w:beforeAutospacing="1" w:line="269" w:lineRule="atLeast"/>
        <w:textAlignment w:val="baseline"/>
        <w:outlineLvl w:val="1"/>
        <w:rPr>
          <w:b/>
          <w:bCs/>
          <w:color w:val="333333"/>
          <w:lang w:eastAsia="uk-UA"/>
        </w:rPr>
      </w:pPr>
      <w:r w:rsidRPr="009A4D1F">
        <w:rPr>
          <w:b/>
          <w:bCs/>
          <w:color w:val="333333"/>
          <w:bdr w:val="none" w:sz="0" w:space="0" w:color="auto" w:frame="1"/>
          <w:lang w:eastAsia="uk-UA"/>
        </w:rPr>
        <w:t>Привід ручний важільного типу ПРНЗ-10</w:t>
      </w:r>
    </w:p>
    <w:p w:rsidR="00C70374" w:rsidRPr="009A4D1F" w:rsidRDefault="00C70374" w:rsidP="00C70374">
      <w:pPr>
        <w:pStyle w:val="aff2"/>
        <w:rPr>
          <w:lang w:eastAsia="uk-UA"/>
        </w:rPr>
      </w:pPr>
      <w:r w:rsidRPr="009A4D1F">
        <w:rPr>
          <w:lang w:eastAsia="uk-UA"/>
        </w:rPr>
        <w:t>Привід ручний важільного типу ПРНЗ-10 призначені для управління головними і заземлюючими ножами роз'єднувачів РЛНДз на напругу 10 кВ.</w:t>
      </w:r>
    </w:p>
    <w:p w:rsidR="00C70374" w:rsidRPr="009A4D1F" w:rsidRDefault="00C70374" w:rsidP="00C70374">
      <w:pPr>
        <w:pStyle w:val="aff2"/>
        <w:rPr>
          <w:b/>
          <w:bCs/>
          <w:bdr w:val="none" w:sz="0" w:space="0" w:color="auto" w:frame="1"/>
          <w:lang w:eastAsia="uk-UA"/>
        </w:rPr>
      </w:pPr>
      <w:r w:rsidRPr="009A4D1F">
        <w:rPr>
          <w:lang w:eastAsia="uk-UA"/>
        </w:rPr>
        <w:t>Привід ПРНЗ-10 має два вала, один для оперування головними ножами, інший - заземлюючими ножами.</w:t>
      </w:r>
      <w:r w:rsidRPr="009A4D1F">
        <w:rPr>
          <w:b/>
          <w:bCs/>
          <w:bdr w:val="none" w:sz="0" w:space="0" w:color="auto" w:frame="1"/>
          <w:lang w:eastAsia="uk-UA"/>
        </w:rPr>
        <w:t xml:space="preserve"> </w:t>
      </w:r>
    </w:p>
    <w:p w:rsidR="00C70374" w:rsidRPr="009A4D1F" w:rsidRDefault="00C70374" w:rsidP="00C70374">
      <w:pPr>
        <w:pStyle w:val="aff2"/>
        <w:rPr>
          <w:lang w:eastAsia="uk-UA"/>
        </w:rPr>
      </w:pPr>
      <w:r w:rsidRPr="009A4D1F">
        <w:rPr>
          <w:b/>
          <w:bCs/>
          <w:bdr w:val="none" w:sz="0" w:space="0" w:color="auto" w:frame="1"/>
          <w:lang w:eastAsia="uk-UA"/>
        </w:rPr>
        <w:t>Структура умовного позначення ПРНЗ-10</w:t>
      </w:r>
      <w:r w:rsidRPr="009A4D1F">
        <w:rPr>
          <w:lang w:eastAsia="uk-UA"/>
        </w:rPr>
        <w:br/>
      </w:r>
      <w:r w:rsidRPr="009A4D1F">
        <w:rPr>
          <w:b/>
          <w:bCs/>
          <w:bdr w:val="none" w:sz="0" w:space="0" w:color="auto" w:frame="1"/>
          <w:lang w:eastAsia="uk-UA"/>
        </w:rPr>
        <w:t>П</w:t>
      </w:r>
      <w:r w:rsidRPr="009A4D1F">
        <w:rPr>
          <w:lang w:eastAsia="uk-UA"/>
        </w:rPr>
        <w:t> — привід;</w:t>
      </w:r>
      <w:r w:rsidRPr="009A4D1F">
        <w:rPr>
          <w:lang w:eastAsia="uk-UA"/>
        </w:rPr>
        <w:br/>
      </w:r>
      <w:r w:rsidRPr="009A4D1F">
        <w:rPr>
          <w:b/>
          <w:bCs/>
          <w:bdr w:val="none" w:sz="0" w:space="0" w:color="auto" w:frame="1"/>
          <w:lang w:eastAsia="uk-UA"/>
        </w:rPr>
        <w:t>Р</w:t>
      </w:r>
      <w:r w:rsidRPr="009A4D1F">
        <w:rPr>
          <w:lang w:eastAsia="uk-UA"/>
        </w:rPr>
        <w:t> — важільний;</w:t>
      </w:r>
      <w:r w:rsidRPr="009A4D1F">
        <w:rPr>
          <w:lang w:eastAsia="uk-UA"/>
        </w:rPr>
        <w:br/>
      </w:r>
      <w:r w:rsidRPr="009A4D1F">
        <w:rPr>
          <w:b/>
          <w:bCs/>
          <w:bdr w:val="none" w:sz="0" w:space="0" w:color="auto" w:frame="1"/>
          <w:lang w:eastAsia="uk-UA"/>
        </w:rPr>
        <w:t>Н</w:t>
      </w:r>
      <w:r w:rsidRPr="009A4D1F">
        <w:rPr>
          <w:lang w:eastAsia="uk-UA"/>
        </w:rPr>
        <w:t> – зовнішньої установки;</w:t>
      </w:r>
      <w:r w:rsidRPr="009A4D1F">
        <w:rPr>
          <w:lang w:eastAsia="uk-UA"/>
        </w:rPr>
        <w:br/>
      </w:r>
      <w:r w:rsidRPr="009A4D1F">
        <w:rPr>
          <w:b/>
          <w:bCs/>
          <w:bdr w:val="none" w:sz="0" w:space="0" w:color="auto" w:frame="1"/>
          <w:lang w:eastAsia="uk-UA"/>
        </w:rPr>
        <w:t>З</w:t>
      </w:r>
      <w:r w:rsidRPr="009A4D1F">
        <w:rPr>
          <w:lang w:eastAsia="uk-UA"/>
        </w:rPr>
        <w:t> — наявність валів для управління ножами заземлення;</w:t>
      </w:r>
      <w:r w:rsidRPr="009A4D1F">
        <w:rPr>
          <w:lang w:eastAsia="uk-UA"/>
        </w:rPr>
        <w:br/>
      </w:r>
      <w:r w:rsidRPr="009A4D1F">
        <w:rPr>
          <w:b/>
          <w:bCs/>
          <w:bdr w:val="none" w:sz="0" w:space="0" w:color="auto" w:frame="1"/>
          <w:lang w:eastAsia="uk-UA"/>
        </w:rPr>
        <w:t>10</w:t>
      </w:r>
      <w:r w:rsidRPr="009A4D1F">
        <w:rPr>
          <w:lang w:eastAsia="uk-UA"/>
        </w:rPr>
        <w:t> — номінальна напруга, кВ.</w:t>
      </w:r>
    </w:p>
    <w:p w:rsidR="00C70374" w:rsidRPr="00E749AC" w:rsidRDefault="00C70374" w:rsidP="00C70374">
      <w:pPr>
        <w:spacing w:before="120" w:after="120" w:line="332" w:lineRule="atLeast"/>
        <w:textAlignment w:val="baseline"/>
        <w:rPr>
          <w:b/>
          <w:bCs/>
          <w:bdr w:val="none" w:sz="0" w:space="0" w:color="auto" w:frame="1"/>
          <w:lang w:eastAsia="uk-UA"/>
        </w:rPr>
      </w:pPr>
      <w:r w:rsidRPr="00E749AC">
        <w:rPr>
          <w:b/>
          <w:bCs/>
          <w:bdr w:val="none" w:sz="0" w:space="0" w:color="auto" w:frame="1"/>
          <w:lang w:eastAsia="uk-UA"/>
        </w:rPr>
        <w:t>Технічні характеристики: </w:t>
      </w:r>
    </w:p>
    <w:p w:rsidR="00C70374" w:rsidRPr="009A4D1F" w:rsidRDefault="00C70374" w:rsidP="00C70374">
      <w:pPr>
        <w:pStyle w:val="aff2"/>
        <w:rPr>
          <w:lang w:eastAsia="uk-UA"/>
        </w:rPr>
      </w:pPr>
      <w:r w:rsidRPr="009A4D1F">
        <w:rPr>
          <w:lang w:eastAsia="uk-UA"/>
        </w:rPr>
        <w:t>Кут пoвopoту важіля пpивoду - 150 гpaдусів;</w:t>
      </w:r>
    </w:p>
    <w:p w:rsidR="00C70374" w:rsidRPr="009A4D1F" w:rsidRDefault="00C70374" w:rsidP="00C70374">
      <w:pPr>
        <w:pStyle w:val="aff2"/>
        <w:rPr>
          <w:lang w:eastAsia="uk-UA"/>
        </w:rPr>
      </w:pPr>
      <w:r w:rsidRPr="009A4D1F">
        <w:rPr>
          <w:lang w:eastAsia="uk-UA"/>
        </w:rPr>
        <w:t>Кут пoвopoту плacтини внyтpішньої cтійки 90 градусів;</w:t>
      </w:r>
    </w:p>
    <w:p w:rsidR="00C70374" w:rsidRPr="009A4D1F" w:rsidRDefault="00C70374" w:rsidP="00C70374">
      <w:pPr>
        <w:pStyle w:val="aff2"/>
        <w:rPr>
          <w:lang w:eastAsia="uk-UA"/>
        </w:rPr>
      </w:pPr>
      <w:r w:rsidRPr="009A4D1F">
        <w:rPr>
          <w:lang w:eastAsia="uk-UA"/>
        </w:rPr>
        <w:lastRenderedPageBreak/>
        <w:t>Статичне зусилля на важелі приводу при оперуванні вимикачем навантаження або роз'єднувачем, Н, не більше - 250</w:t>
      </w:r>
    </w:p>
    <w:p w:rsidR="00C70374" w:rsidRPr="009A4D1F" w:rsidRDefault="00C70374" w:rsidP="00C70374">
      <w:pPr>
        <w:pStyle w:val="aff2"/>
        <w:rPr>
          <w:lang w:eastAsia="uk-UA"/>
        </w:rPr>
      </w:pPr>
      <w:r w:rsidRPr="009A4D1F">
        <w:rPr>
          <w:lang w:eastAsia="uk-UA"/>
        </w:rPr>
        <w:t xml:space="preserve">Маса приводу без блок-замків, кг - 2,25 </w:t>
      </w:r>
    </w:p>
    <w:p w:rsidR="00C70374" w:rsidRPr="009A4D1F" w:rsidRDefault="00C70374" w:rsidP="00C70374">
      <w:pPr>
        <w:pStyle w:val="aff2"/>
        <w:rPr>
          <w:lang w:eastAsia="uk-UA"/>
        </w:rPr>
      </w:pPr>
      <w:r w:rsidRPr="009A4D1F">
        <w:rPr>
          <w:lang w:eastAsia="uk-UA"/>
        </w:rPr>
        <w:t>Механічна стійкість до ремонту - не менше 5000 операцій</w:t>
      </w:r>
    </w:p>
    <w:p w:rsidR="00C70374" w:rsidRPr="009A4D1F" w:rsidRDefault="00C70374" w:rsidP="00C70374">
      <w:pPr>
        <w:pStyle w:val="aff2"/>
        <w:rPr>
          <w:lang w:eastAsia="uk-UA"/>
        </w:rPr>
      </w:pPr>
      <w:r w:rsidRPr="009A4D1F">
        <w:rPr>
          <w:lang w:eastAsia="uk-UA"/>
        </w:rPr>
        <w:t>Термін служби приводу до списання - не менше 25 років.</w:t>
      </w:r>
    </w:p>
    <w:p w:rsidR="00C70374" w:rsidRPr="009A4D1F" w:rsidRDefault="00C70374" w:rsidP="00C70374">
      <w:pPr>
        <w:shd w:val="clear" w:color="auto" w:fill="FFFFFF"/>
        <w:spacing w:after="150"/>
        <w:ind w:left="720"/>
        <w:textAlignment w:val="baseline"/>
        <w:rPr>
          <w:color w:val="333333"/>
          <w:lang w:eastAsia="uk-UA"/>
        </w:rPr>
      </w:pPr>
      <w:r w:rsidRPr="009A4D1F">
        <w:rPr>
          <w:b/>
          <w:bCs/>
          <w:color w:val="333333"/>
          <w:bdr w:val="none" w:sz="0" w:space="0" w:color="auto" w:frame="1"/>
          <w:lang w:eastAsia="uk-UA"/>
        </w:rPr>
        <w:t>Габаритні розміри</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Висота</w:t>
      </w:r>
      <w:r w:rsidRPr="009A4D1F">
        <w:rPr>
          <w:color w:val="333333"/>
          <w:lang w:eastAsia="uk-UA"/>
        </w:rPr>
        <w:t>…………….</w:t>
      </w:r>
      <w:r w:rsidRPr="009A4D1F">
        <w:rPr>
          <w:b/>
          <w:bCs/>
          <w:color w:val="333333"/>
          <w:bdr w:val="none" w:sz="0" w:space="0" w:color="auto" w:frame="1"/>
          <w:lang w:eastAsia="uk-UA"/>
        </w:rPr>
        <w:t>450 мм</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Ширина</w:t>
      </w:r>
      <w:r w:rsidRPr="009A4D1F">
        <w:rPr>
          <w:color w:val="333333"/>
          <w:lang w:eastAsia="uk-UA"/>
        </w:rPr>
        <w:t>…………..</w:t>
      </w:r>
      <w:r w:rsidRPr="009A4D1F">
        <w:rPr>
          <w:b/>
          <w:bCs/>
          <w:color w:val="333333"/>
          <w:bdr w:val="none" w:sz="0" w:space="0" w:color="auto" w:frame="1"/>
          <w:lang w:eastAsia="uk-UA"/>
        </w:rPr>
        <w:t>510 мм</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Довжина……….</w:t>
      </w:r>
      <w:r w:rsidRPr="009A4D1F">
        <w:rPr>
          <w:b/>
          <w:bCs/>
          <w:color w:val="333333"/>
          <w:bdr w:val="none" w:sz="0" w:space="0" w:color="auto" w:frame="1"/>
          <w:lang w:eastAsia="uk-UA"/>
        </w:rPr>
        <w:t>1045 мм</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Напруга</w:t>
      </w:r>
      <w:r w:rsidRPr="009A4D1F">
        <w:rPr>
          <w:color w:val="333333"/>
          <w:lang w:eastAsia="uk-UA"/>
        </w:rPr>
        <w:t>………………</w:t>
      </w:r>
      <w:r w:rsidRPr="009A4D1F">
        <w:rPr>
          <w:b/>
          <w:bCs/>
          <w:color w:val="333333"/>
          <w:bdr w:val="none" w:sz="0" w:space="0" w:color="auto" w:frame="1"/>
          <w:lang w:eastAsia="uk-UA"/>
        </w:rPr>
        <w:t>10 кВ</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Тип установки……………………………..</w:t>
      </w:r>
      <w:r w:rsidRPr="009A4D1F">
        <w:rPr>
          <w:color w:val="333333"/>
          <w:lang w:eastAsia="uk-UA"/>
        </w:rPr>
        <w:t>…</w:t>
      </w:r>
      <w:r w:rsidRPr="009A4D1F">
        <w:rPr>
          <w:b/>
          <w:bCs/>
          <w:color w:val="333333"/>
          <w:bdr w:val="none" w:sz="0" w:space="0" w:color="auto" w:frame="1"/>
          <w:lang w:eastAsia="uk-UA"/>
        </w:rPr>
        <w:t>Зовнішня</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Конструктивне виконання приводу</w:t>
      </w:r>
      <w:r w:rsidRPr="009A4D1F">
        <w:rPr>
          <w:color w:val="333333"/>
          <w:lang w:eastAsia="uk-UA"/>
        </w:rPr>
        <w:t>….</w:t>
      </w:r>
      <w:r w:rsidRPr="009A4D1F">
        <w:rPr>
          <w:b/>
          <w:bCs/>
          <w:color w:val="333333"/>
          <w:bdr w:val="none" w:sz="0" w:space="0" w:color="auto" w:frame="1"/>
          <w:lang w:eastAsia="uk-UA"/>
        </w:rPr>
        <w:t>Важіль</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Тип приводу</w:t>
      </w:r>
      <w:r w:rsidRPr="009A4D1F">
        <w:rPr>
          <w:color w:val="333333"/>
          <w:lang w:eastAsia="uk-UA"/>
        </w:rPr>
        <w:t>………………………….</w:t>
      </w:r>
      <w:r w:rsidRPr="009A4D1F">
        <w:rPr>
          <w:b/>
          <w:bCs/>
          <w:color w:val="333333"/>
          <w:bdr w:val="none" w:sz="0" w:space="0" w:color="auto" w:frame="1"/>
          <w:lang w:eastAsia="uk-UA"/>
        </w:rPr>
        <w:t>Ручний привід</w:t>
      </w:r>
    </w:p>
    <w:p w:rsidR="00C70374" w:rsidRPr="009A4D1F" w:rsidRDefault="00C70374" w:rsidP="00C70374">
      <w:pPr>
        <w:numPr>
          <w:ilvl w:val="0"/>
          <w:numId w:val="48"/>
        </w:numPr>
        <w:shd w:val="clear" w:color="auto" w:fill="FFFFFF"/>
        <w:textAlignment w:val="baseline"/>
        <w:rPr>
          <w:color w:val="333333"/>
          <w:lang w:eastAsia="uk-UA"/>
        </w:rPr>
      </w:pPr>
      <w:r w:rsidRPr="009A4D1F">
        <w:rPr>
          <w:color w:val="333333"/>
          <w:bdr w:val="none" w:sz="0" w:space="0" w:color="auto" w:frame="1"/>
          <w:lang w:eastAsia="uk-UA"/>
        </w:rPr>
        <w:t>Спосіб монтажу</w:t>
      </w:r>
      <w:r w:rsidRPr="009A4D1F">
        <w:rPr>
          <w:color w:val="333333"/>
          <w:lang w:eastAsia="uk-UA"/>
        </w:rPr>
        <w:t>………………………………</w:t>
      </w:r>
      <w:r w:rsidRPr="009A4D1F">
        <w:rPr>
          <w:b/>
          <w:bCs/>
          <w:color w:val="333333"/>
          <w:bdr w:val="none" w:sz="0" w:space="0" w:color="auto" w:frame="1"/>
          <w:lang w:eastAsia="uk-UA"/>
        </w:rPr>
        <w:t>На опору</w:t>
      </w:r>
    </w:p>
    <w:p w:rsidR="00C70374" w:rsidRDefault="00C70374" w:rsidP="00C70374">
      <w:pPr>
        <w:shd w:val="clear" w:color="auto" w:fill="FFFFFF"/>
        <w:ind w:firstLine="709"/>
        <w:jc w:val="both"/>
        <w:rPr>
          <w:b/>
          <w:color w:val="FF0000"/>
        </w:rPr>
      </w:pPr>
    </w:p>
    <w:p w:rsidR="00C70374" w:rsidRPr="00A87BA3" w:rsidRDefault="00C70374" w:rsidP="00C70374">
      <w:pPr>
        <w:shd w:val="clear" w:color="auto" w:fill="FFFFFF"/>
        <w:ind w:firstLine="709"/>
        <w:jc w:val="both"/>
        <w:rPr>
          <w:b/>
        </w:rPr>
      </w:pPr>
      <w:r w:rsidRPr="00A87BA3">
        <w:rPr>
          <w:b/>
        </w:rPr>
        <w:t>Гарантійні зобов’язання</w:t>
      </w:r>
      <w:r w:rsidRPr="00A87BA3">
        <w:rPr>
          <w:b/>
        </w:rPr>
        <w:tab/>
      </w:r>
    </w:p>
    <w:p w:rsidR="00C70374" w:rsidRPr="00A87BA3" w:rsidRDefault="00C70374" w:rsidP="00C70374">
      <w:pPr>
        <w:shd w:val="clear" w:color="auto" w:fill="FFFFFF"/>
        <w:ind w:firstLine="709"/>
        <w:jc w:val="both"/>
      </w:pPr>
      <w:r w:rsidRPr="00A87BA3">
        <w:t xml:space="preserve">Гарантійний термін експлуатації роз’єднувачів повинен бути не менше 3 років з дня введення в експлуатацію, або на протязі 5 років з дня відвантаження виробником. </w:t>
      </w:r>
    </w:p>
    <w:p w:rsidR="00C70374" w:rsidRPr="00A87BA3" w:rsidRDefault="00C70374" w:rsidP="00C70374">
      <w:pPr>
        <w:shd w:val="clear" w:color="auto" w:fill="FFFFFF"/>
        <w:ind w:firstLine="709"/>
        <w:jc w:val="both"/>
        <w:rPr>
          <w:b/>
        </w:rPr>
      </w:pPr>
      <w:r w:rsidRPr="00A87BA3">
        <w:rPr>
          <w:b/>
        </w:rPr>
        <w:t xml:space="preserve">Умови зберігання </w:t>
      </w:r>
      <w:r w:rsidRPr="00A87BA3">
        <w:rPr>
          <w:b/>
        </w:rPr>
        <w:tab/>
      </w:r>
    </w:p>
    <w:p w:rsidR="00C70374" w:rsidRPr="00A87BA3" w:rsidRDefault="00C70374" w:rsidP="00C70374">
      <w:pPr>
        <w:shd w:val="clear" w:color="auto" w:fill="FFFFFF"/>
        <w:ind w:firstLine="709"/>
        <w:jc w:val="both"/>
      </w:pPr>
      <w:r w:rsidRPr="00A87BA3">
        <w:t>Відповідно до нормативного документу виробника.*</w:t>
      </w:r>
    </w:p>
    <w:p w:rsidR="00C70374" w:rsidRPr="00A87BA3" w:rsidRDefault="00C70374" w:rsidP="00C70374">
      <w:pPr>
        <w:shd w:val="clear" w:color="auto" w:fill="FFFFFF"/>
        <w:ind w:firstLine="709"/>
        <w:jc w:val="both"/>
        <w:rPr>
          <w:b/>
        </w:rPr>
      </w:pPr>
      <w:r w:rsidRPr="00A87BA3">
        <w:rPr>
          <w:b/>
        </w:rPr>
        <w:t xml:space="preserve">Умови транспортування </w:t>
      </w:r>
      <w:r w:rsidRPr="00A87BA3">
        <w:rPr>
          <w:b/>
        </w:rPr>
        <w:tab/>
      </w:r>
    </w:p>
    <w:p w:rsidR="00C70374" w:rsidRPr="00A87BA3" w:rsidRDefault="00C70374" w:rsidP="00C70374">
      <w:pPr>
        <w:shd w:val="clear" w:color="auto" w:fill="FFFFFF"/>
        <w:ind w:firstLine="709"/>
        <w:jc w:val="both"/>
      </w:pPr>
      <w:r w:rsidRPr="00A87BA3">
        <w:t xml:space="preserve">Відповідно до нормативного документу виробника </w:t>
      </w:r>
    </w:p>
    <w:p w:rsidR="00C70374" w:rsidRPr="00A87BA3" w:rsidRDefault="00C70374" w:rsidP="00C70374">
      <w:pPr>
        <w:shd w:val="clear" w:color="auto" w:fill="FFFFFF"/>
        <w:ind w:firstLine="709"/>
        <w:jc w:val="both"/>
        <w:rPr>
          <w:b/>
        </w:rPr>
      </w:pPr>
      <w:r w:rsidRPr="00A87BA3">
        <w:rPr>
          <w:b/>
        </w:rPr>
        <w:t>Умови пакування, маркування</w:t>
      </w:r>
      <w:r w:rsidRPr="00A87BA3">
        <w:rPr>
          <w:b/>
        </w:rPr>
        <w:tab/>
      </w:r>
    </w:p>
    <w:p w:rsidR="00C70374" w:rsidRPr="00A87BA3" w:rsidRDefault="00C70374" w:rsidP="00C70374">
      <w:pPr>
        <w:tabs>
          <w:tab w:val="left" w:pos="1080"/>
        </w:tabs>
        <w:ind w:firstLine="709"/>
        <w:jc w:val="both"/>
      </w:pPr>
      <w:r w:rsidRPr="00A87BA3">
        <w:t>Відповідно до нормативного документу виробника</w:t>
      </w:r>
    </w:p>
    <w:p w:rsidR="00C70374" w:rsidRPr="00A87BA3" w:rsidRDefault="00C70374" w:rsidP="00C70374">
      <w:pPr>
        <w:autoSpaceDE w:val="0"/>
        <w:autoSpaceDN w:val="0"/>
        <w:adjustRightInd w:val="0"/>
        <w:contextualSpacing/>
        <w:rPr>
          <w:bCs/>
        </w:rPr>
      </w:pPr>
      <w:r w:rsidRPr="00A87BA3">
        <w:t xml:space="preserve">          Рік виготовлення – 2023</w:t>
      </w:r>
    </w:p>
    <w:p w:rsidR="00C70374" w:rsidRPr="00A87BA3" w:rsidRDefault="00C70374" w:rsidP="00C70374">
      <w:pPr>
        <w:tabs>
          <w:tab w:val="left" w:pos="1080"/>
        </w:tabs>
        <w:ind w:firstLine="709"/>
        <w:jc w:val="both"/>
        <w:rPr>
          <w:b/>
          <w:i/>
          <w:snapToGrid w:val="0"/>
          <w:u w:val="single"/>
        </w:rPr>
      </w:pPr>
    </w:p>
    <w:p w:rsidR="00C70374" w:rsidRPr="00A87BA3" w:rsidRDefault="00C70374" w:rsidP="00C70374">
      <w:pPr>
        <w:tabs>
          <w:tab w:val="left" w:pos="939"/>
        </w:tabs>
        <w:ind w:firstLine="709"/>
        <w:jc w:val="both"/>
      </w:pPr>
      <w:r w:rsidRPr="00A87BA3">
        <w:t>*Нормативно-технічна документація (ГОСТ, ДСТУ, ТУ та ін.) повинна бути чинною та повинна відповідати вимогам НД, які діють на території України.</w:t>
      </w:r>
    </w:p>
    <w:p w:rsidR="00C70374" w:rsidRDefault="00C70374" w:rsidP="00C70374">
      <w:pPr>
        <w:ind w:firstLine="660"/>
        <w:jc w:val="both"/>
        <w:rPr>
          <w:b/>
          <w:bCs/>
          <w:sz w:val="27"/>
          <w:szCs w:val="27"/>
        </w:rPr>
      </w:pPr>
      <w:r w:rsidRPr="00FD31A3">
        <w:rPr>
          <w:b/>
          <w:bCs/>
          <w:sz w:val="27"/>
          <w:szCs w:val="27"/>
        </w:rPr>
        <w:t>Комплектність постачання роз</w:t>
      </w:r>
      <w:r>
        <w:rPr>
          <w:b/>
          <w:bCs/>
          <w:sz w:val="27"/>
          <w:szCs w:val="27"/>
        </w:rPr>
        <w:t>'єднувачів РЛНД (З) 10/400</w:t>
      </w:r>
      <w:r w:rsidRPr="00FD31A3">
        <w:rPr>
          <w:b/>
          <w:bCs/>
          <w:sz w:val="27"/>
          <w:szCs w:val="27"/>
        </w:rPr>
        <w:t xml:space="preserve"> У1: </w:t>
      </w:r>
    </w:p>
    <w:p w:rsidR="00C70374" w:rsidRDefault="00C70374" w:rsidP="00C70374">
      <w:pPr>
        <w:pStyle w:val="aff2"/>
      </w:pPr>
      <w:r>
        <w:t>- роз'єднувач РЛНД (з) 10/400</w:t>
      </w:r>
      <w:r w:rsidRPr="00FD31A3">
        <w:t xml:space="preserve"> У1;</w:t>
      </w:r>
    </w:p>
    <w:p w:rsidR="00C70374" w:rsidRDefault="00C70374" w:rsidP="00C70374">
      <w:pPr>
        <w:pStyle w:val="aff2"/>
      </w:pPr>
      <w:r>
        <w:t>- привід ПРН(з)-10 У1;</w:t>
      </w:r>
      <w:r w:rsidRPr="00F97065">
        <w:t xml:space="preserve">                                                                  </w:t>
      </w:r>
    </w:p>
    <w:p w:rsidR="00C70374" w:rsidRPr="00F97065" w:rsidRDefault="00C70374" w:rsidP="00C70374">
      <w:pPr>
        <w:pStyle w:val="aff2"/>
      </w:pPr>
      <w:r w:rsidRPr="00F97065">
        <w:t xml:space="preserve">- </w:t>
      </w:r>
      <w:r>
        <w:t>паспорт</w:t>
      </w:r>
      <w:r w:rsidRPr="00F97065">
        <w:t>;</w:t>
      </w:r>
    </w:p>
    <w:p w:rsidR="00C70374" w:rsidRDefault="00C70374" w:rsidP="00C70374">
      <w:pPr>
        <w:pStyle w:val="aff2"/>
      </w:pPr>
      <w:r w:rsidRPr="00F97065">
        <w:t xml:space="preserve">- </w:t>
      </w:r>
      <w:r w:rsidRPr="00FD31A3">
        <w:t xml:space="preserve">керівництво по експлуатації - не менше одного екземпляра на партію з десяти роз'єднувачів ;  </w:t>
      </w:r>
    </w:p>
    <w:p w:rsidR="00C70374" w:rsidRDefault="00C70374" w:rsidP="00C70374">
      <w:pPr>
        <w:pStyle w:val="aff2"/>
      </w:pPr>
      <w:r>
        <w:t xml:space="preserve">- </w:t>
      </w:r>
      <w:r w:rsidRPr="00FD31A3">
        <w:t>запасні частини і приладдя (втулка, що сполучає вал управління роз</w:t>
      </w:r>
      <w:r>
        <w:t xml:space="preserve">'єднувача РЛНД (з) 10/400 </w:t>
      </w:r>
      <w:r w:rsidRPr="00FD31A3">
        <w:t>У1 з оперативною штангою, комплект кріплення для втулки)</w:t>
      </w:r>
    </w:p>
    <w:p w:rsidR="00D1281C" w:rsidRDefault="00D1281C">
      <w:pPr>
        <w:rPr>
          <w:b/>
          <w:sz w:val="22"/>
          <w:szCs w:val="22"/>
        </w:rPr>
      </w:pPr>
    </w:p>
    <w:p w:rsidR="000C5F80" w:rsidRPr="006F5888" w:rsidRDefault="000C5F80" w:rsidP="000D5B84">
      <w:pPr>
        <w:jc w:val="right"/>
        <w:rPr>
          <w:b/>
          <w:bCs/>
        </w:rPr>
      </w:pPr>
    </w:p>
    <w:sectPr w:rsidR="000C5F80" w:rsidRPr="006F5888" w:rsidSect="0078701A">
      <w:footerReference w:type="default" r:id="rId31"/>
      <w:pgSz w:w="11906" w:h="16838" w:code="9"/>
      <w:pgMar w:top="993"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79" w:rsidRDefault="007E7E79">
      <w:r>
        <w:separator/>
      </w:r>
    </w:p>
  </w:endnote>
  <w:endnote w:type="continuationSeparator" w:id="0">
    <w:p w:rsidR="007E7E79" w:rsidRDefault="007E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834E2" w:rsidRDefault="00E834E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4F1D">
      <w:rPr>
        <w:rStyle w:val="a9"/>
        <w:noProof/>
      </w:rPr>
      <w:t>39</w:t>
    </w:r>
    <w:r>
      <w:rPr>
        <w:rStyle w:val="a9"/>
      </w:rPr>
      <w:fldChar w:fldCharType="end"/>
    </w:r>
  </w:p>
  <w:p w:rsidR="00E834E2" w:rsidRDefault="00E834E2" w:rsidP="007A4B6C">
    <w:pPr>
      <w:pStyle w:val="a5"/>
      <w:framePr w:wrap="around" w:vAnchor="text" w:hAnchor="margin" w:xAlign="right" w:y="1"/>
      <w:jc w:val="center"/>
      <w:rPr>
        <w:rStyle w:val="a9"/>
      </w:rPr>
    </w:pPr>
  </w:p>
  <w:p w:rsidR="00E834E2" w:rsidRDefault="00E834E2" w:rsidP="009B0AC3">
    <w:pPr>
      <w:pStyle w:val="a5"/>
      <w:framePr w:wrap="around" w:vAnchor="text" w:hAnchor="margin" w:y="1"/>
      <w:ind w:right="360"/>
      <w:rPr>
        <w:rStyle w:val="a9"/>
      </w:rPr>
    </w:pPr>
  </w:p>
  <w:p w:rsidR="00E834E2" w:rsidRDefault="00E834E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pPr>
      <w:pStyle w:val="a5"/>
      <w:jc w:val="center"/>
    </w:pPr>
    <w:r>
      <w:fldChar w:fldCharType="begin"/>
    </w:r>
    <w:r>
      <w:instrText xml:space="preserve"> PAGE   \* MERGEFORMAT </w:instrText>
    </w:r>
    <w:r>
      <w:fldChar w:fldCharType="separate"/>
    </w:r>
    <w:r w:rsidR="000F4F1D">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79" w:rsidRDefault="007E7E79">
      <w:r>
        <w:separator/>
      </w:r>
    </w:p>
  </w:footnote>
  <w:footnote w:type="continuationSeparator" w:id="0">
    <w:p w:rsidR="007E7E79" w:rsidRDefault="007E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2" w:rsidRDefault="00E834E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283"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40263054"/>
    <w:multiLevelType w:val="hybridMultilevel"/>
    <w:tmpl w:val="AB126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3"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5"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6"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3"/>
  </w:num>
  <w:num w:numId="4">
    <w:abstractNumId w:val="39"/>
  </w:num>
  <w:num w:numId="5">
    <w:abstractNumId w:val="27"/>
  </w:num>
  <w:num w:numId="6">
    <w:abstractNumId w:val="14"/>
  </w:num>
  <w:num w:numId="7">
    <w:abstractNumId w:val="5"/>
  </w:num>
  <w:num w:numId="8">
    <w:abstractNumId w:val="32"/>
  </w:num>
  <w:num w:numId="9">
    <w:abstractNumId w:val="11"/>
  </w:num>
  <w:num w:numId="10">
    <w:abstractNumId w:val="43"/>
  </w:num>
  <w:num w:numId="11">
    <w:abstractNumId w:val="34"/>
  </w:num>
  <w:num w:numId="12">
    <w:abstractNumId w:val="8"/>
  </w:num>
  <w:num w:numId="13">
    <w:abstractNumId w:val="16"/>
  </w:num>
  <w:num w:numId="14">
    <w:abstractNumId w:val="10"/>
  </w:num>
  <w:num w:numId="15">
    <w:abstractNumId w:val="38"/>
  </w:num>
  <w:num w:numId="16">
    <w:abstractNumId w:val="25"/>
  </w:num>
  <w:num w:numId="17">
    <w:abstractNumId w:val="28"/>
  </w:num>
  <w:num w:numId="18">
    <w:abstractNumId w:val="46"/>
  </w:num>
  <w:num w:numId="19">
    <w:abstractNumId w:val="19"/>
  </w:num>
  <w:num w:numId="20">
    <w:abstractNumId w:val="22"/>
  </w:num>
  <w:num w:numId="21">
    <w:abstractNumId w:val="18"/>
  </w:num>
  <w:num w:numId="22">
    <w:abstractNumId w:val="36"/>
  </w:num>
  <w:num w:numId="23">
    <w:abstractNumId w:val="30"/>
  </w:num>
  <w:num w:numId="24">
    <w:abstractNumId w:val="40"/>
  </w:num>
  <w:num w:numId="25">
    <w:abstractNumId w:val="4"/>
  </w:num>
  <w:num w:numId="26">
    <w:abstractNumId w:val="26"/>
  </w:num>
  <w:num w:numId="27">
    <w:abstractNumId w:val="42"/>
  </w:num>
  <w:num w:numId="28">
    <w:abstractNumId w:val="17"/>
  </w:num>
  <w:num w:numId="29">
    <w:abstractNumId w:val="44"/>
  </w:num>
  <w:num w:numId="30">
    <w:abstractNumId w:val="24"/>
  </w:num>
  <w:num w:numId="31">
    <w:abstractNumId w:val="20"/>
  </w:num>
  <w:num w:numId="32">
    <w:abstractNumId w:val="3"/>
  </w:num>
  <w:num w:numId="33">
    <w:abstractNumId w:val="13"/>
  </w:num>
  <w:num w:numId="34">
    <w:abstractNumId w:val="12"/>
  </w:num>
  <w:num w:numId="35">
    <w:abstractNumId w:val="15"/>
  </w:num>
  <w:num w:numId="36">
    <w:abstractNumId w:val="31"/>
  </w:num>
  <w:num w:numId="37">
    <w:abstractNumId w:val="41"/>
  </w:num>
  <w:num w:numId="38">
    <w:abstractNumId w:val="15"/>
  </w:num>
  <w:num w:numId="39">
    <w:abstractNumId w:val="31"/>
  </w:num>
  <w:num w:numId="40">
    <w:abstractNumId w:val="41"/>
  </w:num>
  <w:num w:numId="41">
    <w:abstractNumId w:val="45"/>
  </w:num>
  <w:num w:numId="42">
    <w:abstractNumId w:val="9"/>
  </w:num>
  <w:num w:numId="43">
    <w:abstractNumId w:val="37"/>
  </w:num>
  <w:num w:numId="44">
    <w:abstractNumId w:val="29"/>
  </w:num>
  <w:num w:numId="45">
    <w:abstractNumId w:val="1"/>
  </w:num>
  <w:num w:numId="46">
    <w:abstractNumId w:val="2"/>
  </w:num>
  <w:num w:numId="47">
    <w:abstractNumId w:val="21"/>
  </w:num>
  <w:num w:numId="48">
    <w:abstractNumId w:val="23"/>
  </w:num>
  <w:num w:numId="4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258"/>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4F1D"/>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0C6"/>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FE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A6E"/>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2ED8"/>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4CAB"/>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5D9"/>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C50"/>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490"/>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499F"/>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1A"/>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45"/>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79"/>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A7F46"/>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CA7"/>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2A"/>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55"/>
    <w:rsid w:val="00BE5F85"/>
    <w:rsid w:val="00BE647F"/>
    <w:rsid w:val="00BE6592"/>
    <w:rsid w:val="00BE6BE3"/>
    <w:rsid w:val="00BE6D68"/>
    <w:rsid w:val="00BE6D8E"/>
    <w:rsid w:val="00BE6EC2"/>
    <w:rsid w:val="00BE71A5"/>
    <w:rsid w:val="00BE72B7"/>
    <w:rsid w:val="00BE7346"/>
    <w:rsid w:val="00BE7637"/>
    <w:rsid w:val="00BE7783"/>
    <w:rsid w:val="00BE79BF"/>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4"/>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374"/>
    <w:rsid w:val="00C709FE"/>
    <w:rsid w:val="00C7113E"/>
    <w:rsid w:val="00C713B1"/>
    <w:rsid w:val="00C7178E"/>
    <w:rsid w:val="00C7187F"/>
    <w:rsid w:val="00C723B1"/>
    <w:rsid w:val="00C7259F"/>
    <w:rsid w:val="00C72D5E"/>
    <w:rsid w:val="00C72EE5"/>
    <w:rsid w:val="00C73170"/>
    <w:rsid w:val="00C7323F"/>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70B"/>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AC8"/>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281C"/>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E1F"/>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755"/>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E2"/>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8B3"/>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30E"/>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0DF816A"/>
  <w15:docId w15:val="{1FF4DCC6-15C5-4C52-862C-225DB201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E2"/>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CF2AC8"/>
  </w:style>
  <w:style w:type="paragraph" w:customStyle="1" w:styleId="aff6">
    <w:name w:val="Обычный"/>
    <w:rsid w:val="00D1281C"/>
    <w:pPr>
      <w:widowControl w:val="0"/>
      <w:suppressAutoHyphens/>
      <w:overflowPunct w:val="0"/>
      <w:autoSpaceDE w:val="0"/>
      <w:autoSpaceDN w:val="0"/>
      <w:textAlignment w:val="baseline"/>
    </w:pPr>
    <w:rPr>
      <w:rFonts w:ascii="Calibri" w:hAnsi="Calibri"/>
      <w:kern w:val="3"/>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0927992">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2122409">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23526567">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755-15"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hyperlink" Target="https://zakon.rada.gov.ua/laws/show/197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3.xml"/><Relationship Id="rId30" Type="http://schemas.openxmlformats.org/officeDocument/2006/relationships/image" Target="media/image1.png"/><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3307-9CCC-454A-928E-1B482244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95780</Words>
  <Characters>54595</Characters>
  <Application>Microsoft Office Word</Application>
  <DocSecurity>0</DocSecurity>
  <Lines>454</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2023-08-03T08:19:00Z</dcterms:created>
  <dcterms:modified xsi:type="dcterms:W3CDTF">2023-08-03T08:36:00Z</dcterms:modified>
</cp:coreProperties>
</file>