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74" w:rsidRPr="00411DCB" w:rsidRDefault="005B0474" w:rsidP="00680A56">
      <w:pPr>
        <w:ind w:left="4956" w:firstLine="708"/>
        <w:rPr>
          <w:rFonts w:ascii="Times New Roman" w:hAnsi="Times New Roman" w:cs="Times New Roman"/>
          <w:color w:val="auto"/>
          <w:sz w:val="26"/>
          <w:szCs w:val="26"/>
        </w:rPr>
      </w:pPr>
    </w:p>
    <w:p w:rsidR="005B0474" w:rsidRPr="006A3709" w:rsidRDefault="005B0474" w:rsidP="00680A56">
      <w:pPr>
        <w:ind w:left="4956" w:firstLine="708"/>
        <w:rPr>
          <w:rFonts w:ascii="Times New Roman" w:hAnsi="Times New Roman" w:cs="Times New Roman"/>
          <w:color w:val="auto"/>
          <w:sz w:val="26"/>
          <w:szCs w:val="26"/>
        </w:rPr>
      </w:pPr>
      <w:r w:rsidRPr="006A3709">
        <w:rPr>
          <w:rFonts w:ascii="Times New Roman" w:hAnsi="Times New Roman" w:cs="Times New Roman"/>
          <w:color w:val="auto"/>
          <w:sz w:val="26"/>
          <w:szCs w:val="26"/>
        </w:rPr>
        <w:t>Додаток 3</w:t>
      </w:r>
    </w:p>
    <w:p w:rsidR="005B0474" w:rsidRPr="006A3709" w:rsidRDefault="005B0474" w:rsidP="00680A56">
      <w:pPr>
        <w:rPr>
          <w:rFonts w:ascii="Times New Roman" w:hAnsi="Times New Roman" w:cs="Times New Roman"/>
          <w:color w:val="auto"/>
          <w:sz w:val="26"/>
          <w:szCs w:val="26"/>
        </w:rPr>
      </w:pPr>
      <w:r w:rsidRPr="006A3709">
        <w:rPr>
          <w:rFonts w:ascii="Times New Roman" w:hAnsi="Times New Roman" w:cs="Times New Roman"/>
          <w:color w:val="auto"/>
          <w:sz w:val="26"/>
          <w:szCs w:val="26"/>
        </w:rPr>
        <w:t xml:space="preserve">                                                                                       до тендерної документації</w:t>
      </w:r>
    </w:p>
    <w:p w:rsidR="005B0474" w:rsidRPr="006A3709" w:rsidRDefault="005B0474" w:rsidP="00680A56">
      <w:pPr>
        <w:pStyle w:val="3"/>
        <w:ind w:firstLine="0"/>
        <w:jc w:val="center"/>
        <w:rPr>
          <w:b/>
          <w:sz w:val="16"/>
          <w:szCs w:val="16"/>
        </w:rPr>
      </w:pPr>
    </w:p>
    <w:p w:rsidR="00BD22DF" w:rsidRPr="00BD22DF" w:rsidRDefault="00BD22DF" w:rsidP="00BD22DF">
      <w:pPr>
        <w:jc w:val="center"/>
        <w:rPr>
          <w:rFonts w:ascii="Times New Roman" w:hAnsi="Times New Roman" w:cs="Times New Roman"/>
          <w:b/>
          <w:sz w:val="26"/>
          <w:szCs w:val="26"/>
          <w:u w:val="single"/>
        </w:rPr>
      </w:pPr>
      <w:r w:rsidRPr="00BD22DF">
        <w:rPr>
          <w:rFonts w:ascii="Times New Roman" w:hAnsi="Times New Roman" w:cs="Times New Roman"/>
          <w:b/>
          <w:sz w:val="26"/>
          <w:szCs w:val="26"/>
          <w:u w:val="single"/>
        </w:rPr>
        <w:t xml:space="preserve">Технічні, якісні та кількісні характеристики предмета закупівлі, </w:t>
      </w:r>
    </w:p>
    <w:p w:rsidR="00BD22DF" w:rsidRPr="00BD22DF" w:rsidRDefault="00BD22DF" w:rsidP="00BD22DF">
      <w:pPr>
        <w:jc w:val="center"/>
        <w:rPr>
          <w:rFonts w:ascii="Times New Roman" w:hAnsi="Times New Roman" w:cs="Times New Roman"/>
          <w:b/>
          <w:i/>
          <w:sz w:val="26"/>
          <w:szCs w:val="26"/>
          <w:u w:val="single"/>
        </w:rPr>
      </w:pPr>
      <w:r w:rsidRPr="00BD22DF">
        <w:rPr>
          <w:rFonts w:ascii="Times New Roman" w:hAnsi="Times New Roman" w:cs="Times New Roman"/>
          <w:b/>
          <w:sz w:val="26"/>
          <w:szCs w:val="26"/>
          <w:u w:val="single"/>
        </w:rPr>
        <w:t>технічна специфікація</w:t>
      </w:r>
    </w:p>
    <w:p w:rsidR="00BD22DF" w:rsidRPr="00BD22DF" w:rsidRDefault="00BD22DF" w:rsidP="00BD22DF">
      <w:pPr>
        <w:widowControl w:val="0"/>
        <w:jc w:val="center"/>
        <w:rPr>
          <w:rFonts w:ascii="Times New Roman" w:hAnsi="Times New Roman" w:cs="Times New Roman"/>
          <w:b/>
          <w:sz w:val="26"/>
          <w:szCs w:val="26"/>
          <w:lang w:eastAsia="zh-CN" w:bidi="hi-IN"/>
        </w:rPr>
      </w:pPr>
    </w:p>
    <w:p w:rsidR="008D176B" w:rsidRPr="006A3709" w:rsidRDefault="008D176B" w:rsidP="008D176B">
      <w:pPr>
        <w:spacing w:line="240" w:lineRule="auto"/>
        <w:jc w:val="center"/>
        <w:rPr>
          <w:rFonts w:ascii="Times New Roman" w:hAnsi="Times New Roman" w:cs="Times New Roman"/>
          <w:b/>
          <w:sz w:val="24"/>
          <w:szCs w:val="24"/>
          <w:lang w:eastAsia="uk-UA"/>
        </w:rPr>
      </w:pPr>
    </w:p>
    <w:p w:rsidR="00CB125B" w:rsidRDefault="008D176B" w:rsidP="00816FD4">
      <w:pPr>
        <w:pStyle w:val="rvps2"/>
        <w:shd w:val="clear" w:color="auto" w:fill="FFFFFF"/>
        <w:spacing w:before="0" w:beforeAutospacing="0" w:after="0" w:afterAutospacing="0"/>
        <w:jc w:val="both"/>
        <w:textAlignment w:val="baseline"/>
        <w:rPr>
          <w:sz w:val="26"/>
          <w:szCs w:val="26"/>
        </w:rPr>
      </w:pPr>
      <w:r w:rsidRPr="006A3709">
        <w:rPr>
          <w:b/>
          <w:sz w:val="26"/>
          <w:szCs w:val="26"/>
          <w:u w:val="single"/>
        </w:rPr>
        <w:t>Предмет закупівлі</w:t>
      </w:r>
      <w:r w:rsidRPr="006A3709">
        <w:rPr>
          <w:sz w:val="26"/>
          <w:szCs w:val="26"/>
        </w:rPr>
        <w:t xml:space="preserve">: </w:t>
      </w:r>
    </w:p>
    <w:p w:rsidR="00C0584A" w:rsidRPr="006A3709" w:rsidRDefault="00C0584A" w:rsidP="00816FD4">
      <w:pPr>
        <w:pStyle w:val="rvps2"/>
        <w:shd w:val="clear" w:color="auto" w:fill="FFFFFF"/>
        <w:spacing w:before="0" w:beforeAutospacing="0" w:after="0" w:afterAutospacing="0"/>
        <w:jc w:val="both"/>
        <w:textAlignment w:val="baseline"/>
        <w:rPr>
          <w:sz w:val="26"/>
          <w:szCs w:val="26"/>
        </w:rPr>
      </w:pPr>
    </w:p>
    <w:p w:rsidR="003968E0" w:rsidRPr="00C0584A" w:rsidRDefault="003968E0" w:rsidP="003968E0">
      <w:pPr>
        <w:keepNext/>
        <w:spacing w:line="240" w:lineRule="auto"/>
        <w:rPr>
          <w:rFonts w:ascii="Times New Roman" w:hAnsi="Times New Roman" w:cs="Times New Roman"/>
          <w:b/>
          <w:sz w:val="24"/>
          <w:szCs w:val="24"/>
        </w:rPr>
      </w:pPr>
      <w:r w:rsidRPr="00C0584A">
        <w:rPr>
          <w:rFonts w:ascii="Times New Roman" w:hAnsi="Times New Roman" w:cs="Times New Roman"/>
          <w:b/>
          <w:sz w:val="24"/>
          <w:szCs w:val="24"/>
        </w:rPr>
        <w:t>ДК</w:t>
      </w:r>
      <w:r w:rsidR="001C4ADD" w:rsidRPr="00C0584A">
        <w:rPr>
          <w:rFonts w:ascii="Times New Roman" w:hAnsi="Times New Roman" w:cs="Times New Roman"/>
          <w:b/>
          <w:sz w:val="24"/>
          <w:szCs w:val="24"/>
        </w:rPr>
        <w:t xml:space="preserve"> 021:2015-33600000-6</w:t>
      </w:r>
      <w:r w:rsidRPr="00C0584A">
        <w:rPr>
          <w:rFonts w:ascii="Times New Roman" w:hAnsi="Times New Roman" w:cs="Times New Roman"/>
          <w:b/>
          <w:sz w:val="24"/>
          <w:szCs w:val="24"/>
        </w:rPr>
        <w:t xml:space="preserve">  – </w:t>
      </w:r>
      <w:r w:rsidR="001C4ADD" w:rsidRPr="00C0584A">
        <w:rPr>
          <w:rFonts w:ascii="Times New Roman" w:hAnsi="Times New Roman" w:cs="Times New Roman"/>
          <w:b/>
          <w:sz w:val="24"/>
          <w:szCs w:val="24"/>
        </w:rPr>
        <w:t>Фармацевтична продукція</w:t>
      </w:r>
      <w:r w:rsidR="00AB3C1D" w:rsidRPr="00C0584A">
        <w:rPr>
          <w:rFonts w:ascii="Times New Roman" w:hAnsi="Times New Roman" w:cs="Times New Roman"/>
          <w:b/>
          <w:sz w:val="24"/>
          <w:szCs w:val="24"/>
        </w:rPr>
        <w:t xml:space="preserve"> (Лікарські засоби звичайні</w:t>
      </w:r>
      <w:r w:rsidRPr="00C0584A">
        <w:rPr>
          <w:rFonts w:ascii="Times New Roman" w:hAnsi="Times New Roman" w:cs="Times New Roman"/>
          <w:b/>
          <w:sz w:val="24"/>
          <w:szCs w:val="24"/>
        </w:rPr>
        <w:t>)</w:t>
      </w:r>
    </w:p>
    <w:p w:rsidR="00AB3C1D" w:rsidRDefault="00AB3C1D" w:rsidP="00A02835">
      <w:pPr>
        <w:spacing w:line="240" w:lineRule="auto"/>
        <w:jc w:val="center"/>
        <w:rPr>
          <w:rFonts w:ascii="Times New Roman" w:hAnsi="Times New Roman" w:cs="Times New Roman"/>
          <w:b/>
        </w:rPr>
      </w:pPr>
    </w:p>
    <w:p w:rsidR="00A02835" w:rsidRDefault="00A02835" w:rsidP="00A02835">
      <w:pPr>
        <w:spacing w:line="240" w:lineRule="auto"/>
        <w:jc w:val="center"/>
        <w:rPr>
          <w:rFonts w:ascii="Times New Roman" w:hAnsi="Times New Roman" w:cs="Times New Roman"/>
          <w:b/>
        </w:rPr>
      </w:pPr>
      <w:r w:rsidRPr="006A3709">
        <w:rPr>
          <w:rFonts w:ascii="Times New Roman" w:hAnsi="Times New Roman" w:cs="Times New Roman"/>
          <w:b/>
        </w:rPr>
        <w:t>МЕДИКО-ТЕХНІЧНІ ВИМОГИ</w:t>
      </w:r>
    </w:p>
    <w:p w:rsidR="00AB3C1D" w:rsidRPr="006A3709" w:rsidRDefault="00AB3C1D" w:rsidP="00A02835">
      <w:pPr>
        <w:spacing w:line="240" w:lineRule="auto"/>
        <w:jc w:val="center"/>
        <w:rPr>
          <w:rFonts w:ascii="Times New Roman" w:hAnsi="Times New Roman" w:cs="Times New Roman"/>
          <w:b/>
        </w:rPr>
      </w:pPr>
    </w:p>
    <w:p w:rsidR="00A02835" w:rsidRPr="006A3709" w:rsidRDefault="00A02835" w:rsidP="00A02835">
      <w:pPr>
        <w:spacing w:line="240" w:lineRule="auto"/>
        <w:jc w:val="center"/>
        <w:rPr>
          <w:rStyle w:val="40"/>
          <w:rFonts w:ascii="Times New Roman" w:hAnsi="Times New Roman" w:cs="Times New Roman"/>
          <w:b w:val="0"/>
          <w:bCs/>
          <w:iCs/>
          <w:sz w:val="16"/>
          <w:szCs w:val="16"/>
          <w:lang w:eastAsia="uk-U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59"/>
        <w:gridCol w:w="2410"/>
        <w:gridCol w:w="1417"/>
        <w:gridCol w:w="1560"/>
        <w:gridCol w:w="850"/>
      </w:tblGrid>
      <w:tr w:rsidR="00A02835" w:rsidRPr="006A3709" w:rsidTr="00550F5C">
        <w:trPr>
          <w:trHeight w:val="796"/>
        </w:trPr>
        <w:tc>
          <w:tcPr>
            <w:tcW w:w="567" w:type="dxa"/>
          </w:tcPr>
          <w:p w:rsidR="00A02835" w:rsidRPr="00B478D3" w:rsidRDefault="00A02835" w:rsidP="004606CC">
            <w:pPr>
              <w:spacing w:line="240" w:lineRule="auto"/>
              <w:jc w:val="center"/>
              <w:rPr>
                <w:rFonts w:ascii="Times New Roman" w:hAnsi="Times New Roman" w:cs="Times New Roman"/>
                <w:b/>
                <w:sz w:val="24"/>
                <w:szCs w:val="24"/>
              </w:rPr>
            </w:pPr>
            <w:r w:rsidRPr="00B478D3">
              <w:rPr>
                <w:rFonts w:ascii="Times New Roman" w:hAnsi="Times New Roman" w:cs="Times New Roman"/>
                <w:b/>
                <w:sz w:val="24"/>
                <w:szCs w:val="24"/>
              </w:rPr>
              <w:t>№ п/</w:t>
            </w:r>
            <w:proofErr w:type="spellStart"/>
            <w:r w:rsidRPr="00B478D3">
              <w:rPr>
                <w:rFonts w:ascii="Times New Roman" w:hAnsi="Times New Roman" w:cs="Times New Roman"/>
                <w:b/>
                <w:sz w:val="24"/>
                <w:szCs w:val="24"/>
              </w:rPr>
              <w:t>п</w:t>
            </w:r>
            <w:proofErr w:type="spellEnd"/>
          </w:p>
        </w:tc>
        <w:tc>
          <w:tcPr>
            <w:tcW w:w="2127" w:type="dxa"/>
            <w:shd w:val="clear" w:color="auto" w:fill="auto"/>
            <w:hideMark/>
          </w:tcPr>
          <w:p w:rsidR="00A02835" w:rsidRPr="00B478D3" w:rsidRDefault="00A02835" w:rsidP="00A02835">
            <w:pPr>
              <w:spacing w:line="240" w:lineRule="auto"/>
              <w:jc w:val="center"/>
              <w:rPr>
                <w:rFonts w:ascii="Times New Roman" w:hAnsi="Times New Roman" w:cs="Times New Roman"/>
                <w:b/>
                <w:sz w:val="24"/>
                <w:szCs w:val="24"/>
              </w:rPr>
            </w:pPr>
            <w:r w:rsidRPr="00B478D3">
              <w:rPr>
                <w:rFonts w:ascii="Times New Roman" w:hAnsi="Times New Roman" w:cs="Times New Roman"/>
                <w:b/>
                <w:sz w:val="24"/>
                <w:szCs w:val="24"/>
              </w:rPr>
              <w:t>Найменування</w:t>
            </w:r>
          </w:p>
        </w:tc>
        <w:tc>
          <w:tcPr>
            <w:tcW w:w="1559" w:type="dxa"/>
            <w:shd w:val="clear" w:color="auto" w:fill="auto"/>
          </w:tcPr>
          <w:p w:rsidR="00A02835" w:rsidRPr="00B478D3" w:rsidRDefault="00AB3C1D" w:rsidP="00B478D3">
            <w:pPr>
              <w:spacing w:line="240" w:lineRule="auto"/>
              <w:jc w:val="center"/>
              <w:rPr>
                <w:rFonts w:ascii="Times New Roman" w:hAnsi="Times New Roman" w:cs="Times New Roman"/>
                <w:b/>
                <w:sz w:val="24"/>
                <w:szCs w:val="24"/>
              </w:rPr>
            </w:pPr>
            <w:r w:rsidRPr="00B478D3">
              <w:rPr>
                <w:rFonts w:ascii="Times New Roman" w:hAnsi="Times New Roman" w:cs="Times New Roman"/>
                <w:b/>
                <w:bCs/>
                <w:sz w:val="20"/>
                <w:szCs w:val="20"/>
              </w:rPr>
              <w:t xml:space="preserve">Міжнародна непатентована назва (МНН) </w:t>
            </w:r>
          </w:p>
        </w:tc>
        <w:tc>
          <w:tcPr>
            <w:tcW w:w="2410" w:type="dxa"/>
            <w:shd w:val="clear" w:color="auto" w:fill="auto"/>
          </w:tcPr>
          <w:p w:rsidR="00A02835" w:rsidRPr="00E57320" w:rsidRDefault="00B478D3" w:rsidP="00A02835">
            <w:pPr>
              <w:spacing w:line="240" w:lineRule="auto"/>
              <w:jc w:val="center"/>
              <w:rPr>
                <w:rFonts w:ascii="Times New Roman" w:hAnsi="Times New Roman" w:cs="Times New Roman"/>
                <w:b/>
                <w:sz w:val="20"/>
                <w:szCs w:val="20"/>
              </w:rPr>
            </w:pPr>
            <w:r w:rsidRPr="00E57320">
              <w:rPr>
                <w:rFonts w:ascii="Times New Roman" w:hAnsi="Times New Roman" w:cs="Times New Roman"/>
                <w:b/>
                <w:sz w:val="20"/>
                <w:szCs w:val="20"/>
              </w:rPr>
              <w:t>ДК 021:2015</w:t>
            </w:r>
          </w:p>
        </w:tc>
        <w:tc>
          <w:tcPr>
            <w:tcW w:w="1417" w:type="dxa"/>
            <w:shd w:val="clear" w:color="auto" w:fill="auto"/>
            <w:hideMark/>
          </w:tcPr>
          <w:p w:rsidR="00A02835" w:rsidRPr="00B478D3" w:rsidRDefault="00AB3C1D" w:rsidP="00A02835">
            <w:pPr>
              <w:spacing w:line="240" w:lineRule="auto"/>
              <w:jc w:val="center"/>
              <w:rPr>
                <w:rFonts w:ascii="Times New Roman" w:hAnsi="Times New Roman" w:cs="Times New Roman"/>
                <w:b/>
                <w:sz w:val="24"/>
                <w:szCs w:val="24"/>
              </w:rPr>
            </w:pPr>
            <w:r w:rsidRPr="00B478D3">
              <w:rPr>
                <w:rFonts w:ascii="Times New Roman" w:hAnsi="Times New Roman" w:cs="Times New Roman"/>
                <w:b/>
                <w:bCs/>
                <w:sz w:val="20"/>
                <w:szCs w:val="20"/>
              </w:rPr>
              <w:t>Форма випуску, доза лікарського засобу</w:t>
            </w:r>
          </w:p>
        </w:tc>
        <w:tc>
          <w:tcPr>
            <w:tcW w:w="1560" w:type="dxa"/>
            <w:shd w:val="clear" w:color="auto" w:fill="auto"/>
            <w:hideMark/>
          </w:tcPr>
          <w:p w:rsidR="00A02835" w:rsidRPr="00B478D3" w:rsidRDefault="00AB3C1D" w:rsidP="00A02835">
            <w:pPr>
              <w:spacing w:line="240" w:lineRule="auto"/>
              <w:jc w:val="center"/>
              <w:rPr>
                <w:rFonts w:ascii="Times New Roman" w:hAnsi="Times New Roman" w:cs="Times New Roman"/>
                <w:b/>
                <w:sz w:val="24"/>
                <w:szCs w:val="24"/>
              </w:rPr>
            </w:pPr>
            <w:r w:rsidRPr="00B478D3">
              <w:rPr>
                <w:rFonts w:ascii="Times New Roman" w:hAnsi="Times New Roman" w:cs="Times New Roman"/>
                <w:b/>
                <w:sz w:val="24"/>
                <w:szCs w:val="24"/>
              </w:rPr>
              <w:t>Од. виміру</w:t>
            </w:r>
          </w:p>
        </w:tc>
        <w:tc>
          <w:tcPr>
            <w:tcW w:w="850" w:type="dxa"/>
          </w:tcPr>
          <w:p w:rsidR="00A02835" w:rsidRPr="00B478D3" w:rsidRDefault="00AB3C1D" w:rsidP="004606CC">
            <w:pPr>
              <w:spacing w:line="240" w:lineRule="auto"/>
              <w:jc w:val="center"/>
              <w:rPr>
                <w:rFonts w:ascii="Times New Roman" w:hAnsi="Times New Roman" w:cs="Times New Roman"/>
                <w:b/>
                <w:sz w:val="24"/>
                <w:szCs w:val="24"/>
              </w:rPr>
            </w:pPr>
            <w:proofErr w:type="spellStart"/>
            <w:r w:rsidRPr="00B478D3">
              <w:rPr>
                <w:rFonts w:ascii="Times New Roman" w:hAnsi="Times New Roman" w:cs="Times New Roman"/>
                <w:b/>
                <w:sz w:val="24"/>
                <w:szCs w:val="24"/>
              </w:rPr>
              <w:t>Кіль</w:t>
            </w:r>
            <w:r w:rsidR="00550F5C">
              <w:rPr>
                <w:rFonts w:ascii="Times New Roman" w:hAnsi="Times New Roman" w:cs="Times New Roman"/>
                <w:b/>
                <w:sz w:val="24"/>
                <w:szCs w:val="24"/>
              </w:rPr>
              <w:t>-</w:t>
            </w:r>
            <w:r w:rsidRPr="00B478D3">
              <w:rPr>
                <w:rFonts w:ascii="Times New Roman" w:hAnsi="Times New Roman" w:cs="Times New Roman"/>
                <w:b/>
                <w:sz w:val="24"/>
                <w:szCs w:val="24"/>
              </w:rPr>
              <w:t>кість</w:t>
            </w:r>
            <w:proofErr w:type="spellEnd"/>
          </w:p>
        </w:tc>
      </w:tr>
      <w:tr w:rsidR="00A22062" w:rsidRPr="006A3709" w:rsidTr="00550F5C">
        <w:trPr>
          <w:trHeight w:val="412"/>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sidRPr="006A3709">
              <w:rPr>
                <w:rFonts w:ascii="Times New Roman" w:hAnsi="Times New Roman" w:cs="Times New Roman"/>
                <w:sz w:val="24"/>
                <w:szCs w:val="24"/>
              </w:rPr>
              <w:t>1</w:t>
            </w:r>
          </w:p>
        </w:tc>
        <w:tc>
          <w:tcPr>
            <w:tcW w:w="2127" w:type="dxa"/>
            <w:shd w:val="clear" w:color="auto" w:fill="auto"/>
            <w:noWrap/>
            <w:vAlign w:val="center"/>
          </w:tcPr>
          <w:p w:rsidR="00A22062" w:rsidRPr="00B478D3" w:rsidRDefault="00A22062" w:rsidP="00B478D3">
            <w:pPr>
              <w:spacing w:line="240" w:lineRule="auto"/>
              <w:rPr>
                <w:rFonts w:ascii="Times New Roman" w:hAnsi="Times New Roman" w:cs="Times New Roman"/>
                <w:sz w:val="20"/>
                <w:szCs w:val="20"/>
              </w:rPr>
            </w:pPr>
            <w:r w:rsidRPr="00B478D3">
              <w:rPr>
                <w:rFonts w:ascii="Times New Roman" w:hAnsi="Times New Roman" w:cs="Times New Roman"/>
                <w:sz w:val="20"/>
                <w:szCs w:val="20"/>
              </w:rPr>
              <w:t xml:space="preserve">L-Тироксин </w:t>
            </w:r>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Levothyroxine</w:t>
            </w:r>
            <w:proofErr w:type="spellEnd"/>
            <w:r w:rsidRPr="00B478D3">
              <w:rPr>
                <w:rFonts w:ascii="Times New Roman" w:hAnsi="Times New Roman" w:cs="Times New Roman"/>
              </w:rPr>
              <w:t xml:space="preserve"> </w:t>
            </w:r>
            <w:proofErr w:type="spellStart"/>
            <w:r w:rsidRPr="00B478D3">
              <w:rPr>
                <w:rFonts w:ascii="Times New Roman" w:hAnsi="Times New Roman" w:cs="Times New Roman"/>
              </w:rPr>
              <w:t>sodium</w:t>
            </w:r>
            <w:proofErr w:type="spellEnd"/>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33642000-2</w:t>
            </w:r>
          </w:p>
          <w:p w:rsidR="00DD1974" w:rsidRPr="00DF3B1C" w:rsidRDefault="00DD1974" w:rsidP="00E57320">
            <w:pPr>
              <w:jc w:val="center"/>
              <w:rPr>
                <w:rFonts w:ascii="Times New Roman" w:hAnsi="Times New Roman" w:cs="Times New Roman"/>
              </w:rPr>
            </w:pPr>
            <w:r w:rsidRPr="00DF3B1C">
              <w:rPr>
                <w:rFonts w:ascii="Times New Roman" w:hAnsi="Times New Roman" w:cs="Times New Roman"/>
              </w:rPr>
              <w:t>Гормональні препарати системної дії, крім статевих гормонів</w:t>
            </w:r>
          </w:p>
        </w:tc>
        <w:tc>
          <w:tcPr>
            <w:tcW w:w="1417" w:type="dxa"/>
            <w:shd w:val="clear" w:color="auto" w:fill="auto"/>
            <w:vAlign w:val="bottom"/>
          </w:tcPr>
          <w:p w:rsidR="00A22062" w:rsidRPr="00E57320" w:rsidRDefault="00A22062" w:rsidP="004A1ABA">
            <w:pPr>
              <w:spacing w:line="240" w:lineRule="auto"/>
              <w:jc w:val="center"/>
              <w:rPr>
                <w:rFonts w:ascii="Times New Roman" w:hAnsi="Times New Roman" w:cs="Times New Roman"/>
                <w:sz w:val="20"/>
                <w:szCs w:val="20"/>
              </w:rPr>
            </w:pPr>
            <w:r w:rsidRPr="00E57320">
              <w:rPr>
                <w:rFonts w:ascii="Times New Roman" w:hAnsi="Times New Roman" w:cs="Times New Roman"/>
                <w:sz w:val="20"/>
                <w:szCs w:val="20"/>
              </w:rPr>
              <w:t xml:space="preserve">таблетки по 100 </w:t>
            </w:r>
            <w:proofErr w:type="spellStart"/>
            <w:r w:rsidRPr="00E57320">
              <w:rPr>
                <w:rFonts w:ascii="Times New Roman" w:hAnsi="Times New Roman" w:cs="Times New Roman"/>
                <w:sz w:val="20"/>
                <w:szCs w:val="20"/>
              </w:rPr>
              <w:t>мкг</w:t>
            </w:r>
            <w:proofErr w:type="spellEnd"/>
            <w:r w:rsidRPr="00E57320">
              <w:rPr>
                <w:rFonts w:ascii="Times New Roman" w:hAnsi="Times New Roman" w:cs="Times New Roman"/>
                <w:sz w:val="20"/>
                <w:szCs w:val="20"/>
              </w:rPr>
              <w:t>. №50</w:t>
            </w:r>
          </w:p>
        </w:tc>
        <w:tc>
          <w:tcPr>
            <w:tcW w:w="1560" w:type="dxa"/>
            <w:shd w:val="clear" w:color="auto" w:fill="auto"/>
            <w:vAlign w:val="center"/>
          </w:tcPr>
          <w:p w:rsidR="00A22062" w:rsidRPr="00550F5C" w:rsidRDefault="00E2660D">
            <w:pPr>
              <w:jc w:val="center"/>
              <w:rPr>
                <w:rFonts w:ascii="Times New Roman" w:hAnsi="Times New Roman" w:cs="Times New Roman"/>
                <w:sz w:val="20"/>
                <w:szCs w:val="20"/>
              </w:rPr>
            </w:pPr>
            <w:proofErr w:type="spellStart"/>
            <w:r>
              <w:rPr>
                <w:rFonts w:ascii="Times New Roman" w:hAnsi="Times New Roman" w:cs="Times New Roman"/>
                <w:sz w:val="20"/>
                <w:szCs w:val="20"/>
              </w:rPr>
              <w:t>пако</w:t>
            </w:r>
            <w:r w:rsidR="00A22062" w:rsidRPr="00550F5C">
              <w:rPr>
                <w:rFonts w:ascii="Times New Roman" w:hAnsi="Times New Roman" w:cs="Times New Roman"/>
                <w:sz w:val="20"/>
                <w:szCs w:val="20"/>
              </w:rPr>
              <w:t>вання</w:t>
            </w:r>
            <w:proofErr w:type="spellEnd"/>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10</w:t>
            </w:r>
          </w:p>
        </w:tc>
      </w:tr>
      <w:tr w:rsidR="00A22062" w:rsidRPr="006A3709" w:rsidTr="00550F5C">
        <w:trPr>
          <w:trHeight w:val="412"/>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sidRPr="006A3709">
              <w:rPr>
                <w:rFonts w:ascii="Times New Roman" w:hAnsi="Times New Roman" w:cs="Times New Roman"/>
                <w:sz w:val="24"/>
                <w:szCs w:val="24"/>
              </w:rPr>
              <w:t>2</w:t>
            </w:r>
          </w:p>
        </w:tc>
        <w:tc>
          <w:tcPr>
            <w:tcW w:w="2127" w:type="dxa"/>
            <w:shd w:val="clear" w:color="auto" w:fill="auto"/>
            <w:noWrap/>
            <w:vAlign w:val="center"/>
          </w:tcPr>
          <w:p w:rsidR="00A22062" w:rsidRPr="00B478D3" w:rsidRDefault="00A22062" w:rsidP="00B478D3">
            <w:pPr>
              <w:spacing w:line="240" w:lineRule="auto"/>
              <w:rPr>
                <w:rFonts w:ascii="Times New Roman" w:hAnsi="Times New Roman" w:cs="Times New Roman"/>
                <w:sz w:val="20"/>
                <w:szCs w:val="20"/>
              </w:rPr>
            </w:pPr>
            <w:r w:rsidRPr="00B478D3">
              <w:rPr>
                <w:rFonts w:ascii="Times New Roman" w:hAnsi="Times New Roman" w:cs="Times New Roman"/>
                <w:sz w:val="20"/>
                <w:szCs w:val="20"/>
              </w:rPr>
              <w:t xml:space="preserve">Альбумін </w:t>
            </w:r>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Albumin</w:t>
            </w:r>
            <w:proofErr w:type="spellEnd"/>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33621400-3</w:t>
            </w:r>
          </w:p>
          <w:p w:rsidR="00DD1974" w:rsidRPr="00DF3B1C" w:rsidRDefault="00DD1974" w:rsidP="00E57320">
            <w:pPr>
              <w:jc w:val="center"/>
              <w:rPr>
                <w:rFonts w:ascii="Times New Roman" w:hAnsi="Times New Roman" w:cs="Times New Roman"/>
              </w:rPr>
            </w:pPr>
            <w:r w:rsidRPr="00DF3B1C">
              <w:rPr>
                <w:rFonts w:ascii="Times New Roman" w:hAnsi="Times New Roman" w:cs="Times New Roman"/>
              </w:rPr>
              <w:t xml:space="preserve">Кровозамінники та </w:t>
            </w:r>
            <w:proofErr w:type="spellStart"/>
            <w:r w:rsidRPr="00DF3B1C">
              <w:rPr>
                <w:rFonts w:ascii="Times New Roman" w:hAnsi="Times New Roman" w:cs="Times New Roman"/>
              </w:rPr>
              <w:t>перфузійні</w:t>
            </w:r>
            <w:proofErr w:type="spellEnd"/>
            <w:r w:rsidRPr="00DF3B1C">
              <w:rPr>
                <w:rFonts w:ascii="Times New Roman" w:hAnsi="Times New Roman" w:cs="Times New Roman"/>
              </w:rPr>
              <w:t xml:space="preserve"> розчини</w:t>
            </w:r>
          </w:p>
        </w:tc>
        <w:tc>
          <w:tcPr>
            <w:tcW w:w="1417" w:type="dxa"/>
            <w:shd w:val="clear" w:color="auto" w:fill="auto"/>
            <w:vAlign w:val="bottom"/>
          </w:tcPr>
          <w:p w:rsidR="00A22062" w:rsidRPr="00E57320" w:rsidRDefault="00A22062" w:rsidP="004A1ABA">
            <w:pPr>
              <w:spacing w:line="240" w:lineRule="auto"/>
              <w:jc w:val="center"/>
              <w:rPr>
                <w:rFonts w:ascii="Times New Roman" w:hAnsi="Times New Roman" w:cs="Times New Roman"/>
                <w:sz w:val="20"/>
                <w:szCs w:val="20"/>
              </w:rPr>
            </w:pPr>
            <w:r w:rsidRPr="00E57320">
              <w:rPr>
                <w:rFonts w:ascii="Times New Roman" w:hAnsi="Times New Roman" w:cs="Times New Roman"/>
                <w:sz w:val="20"/>
                <w:szCs w:val="20"/>
              </w:rPr>
              <w:t xml:space="preserve">розчин для </w:t>
            </w:r>
            <w:proofErr w:type="spellStart"/>
            <w:r w:rsidRPr="00E57320">
              <w:rPr>
                <w:rFonts w:ascii="Times New Roman" w:hAnsi="Times New Roman" w:cs="Times New Roman"/>
                <w:sz w:val="20"/>
                <w:szCs w:val="20"/>
              </w:rPr>
              <w:t>інфузій</w:t>
            </w:r>
            <w:proofErr w:type="spellEnd"/>
            <w:r w:rsidRPr="00E57320">
              <w:rPr>
                <w:rFonts w:ascii="Times New Roman" w:hAnsi="Times New Roman" w:cs="Times New Roman"/>
                <w:sz w:val="20"/>
                <w:szCs w:val="20"/>
              </w:rPr>
              <w:t xml:space="preserve">, 200 г/л;100 </w:t>
            </w:r>
            <w:proofErr w:type="spellStart"/>
            <w:r w:rsidRPr="00E57320">
              <w:rPr>
                <w:rFonts w:ascii="Times New Roman" w:hAnsi="Times New Roman" w:cs="Times New Roman"/>
                <w:sz w:val="20"/>
                <w:szCs w:val="20"/>
              </w:rPr>
              <w:t>мл</w:t>
            </w:r>
            <w:proofErr w:type="spellEnd"/>
            <w:r w:rsidRPr="00E57320">
              <w:rPr>
                <w:rFonts w:ascii="Times New Roman" w:hAnsi="Times New Roman" w:cs="Times New Roman"/>
                <w:sz w:val="20"/>
                <w:szCs w:val="20"/>
              </w:rPr>
              <w:t>. №1</w:t>
            </w:r>
          </w:p>
          <w:p w:rsidR="00A22062" w:rsidRPr="00E57320" w:rsidRDefault="00A22062" w:rsidP="004A1ABA">
            <w:pPr>
              <w:spacing w:line="240" w:lineRule="auto"/>
              <w:jc w:val="center"/>
              <w:rPr>
                <w:rFonts w:ascii="Times New Roman" w:hAnsi="Times New Roman" w:cs="Times New Roman"/>
                <w:sz w:val="20"/>
                <w:szCs w:val="20"/>
              </w:rPr>
            </w:pPr>
          </w:p>
          <w:p w:rsidR="00A22062" w:rsidRPr="00E57320" w:rsidRDefault="00A22062" w:rsidP="004A1ABA">
            <w:pPr>
              <w:spacing w:line="240" w:lineRule="auto"/>
              <w:jc w:val="center"/>
              <w:rPr>
                <w:rFonts w:ascii="Times New Roman" w:hAnsi="Times New Roman" w:cs="Times New Roman"/>
                <w:sz w:val="20"/>
                <w:szCs w:val="20"/>
              </w:rPr>
            </w:pPr>
          </w:p>
        </w:tc>
        <w:tc>
          <w:tcPr>
            <w:tcW w:w="1560" w:type="dxa"/>
            <w:shd w:val="clear" w:color="auto" w:fill="auto"/>
            <w:vAlign w:val="center"/>
          </w:tcPr>
          <w:p w:rsidR="00A22062" w:rsidRPr="00550F5C" w:rsidRDefault="00A22062">
            <w:pPr>
              <w:jc w:val="center"/>
              <w:rPr>
                <w:rFonts w:ascii="Times New Roman" w:hAnsi="Times New Roman" w:cs="Times New Roman"/>
                <w:sz w:val="20"/>
                <w:szCs w:val="20"/>
              </w:rPr>
            </w:pPr>
            <w:r w:rsidRPr="00550F5C">
              <w:rPr>
                <w:rFonts w:ascii="Times New Roman" w:hAnsi="Times New Roman" w:cs="Times New Roman"/>
                <w:sz w:val="20"/>
                <w:szCs w:val="20"/>
              </w:rPr>
              <w:t>флакон</w:t>
            </w:r>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10</w:t>
            </w:r>
          </w:p>
        </w:tc>
      </w:tr>
      <w:tr w:rsidR="00A22062" w:rsidRPr="006A3709" w:rsidTr="00550F5C">
        <w:trPr>
          <w:trHeight w:val="412"/>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sidRPr="006A3709">
              <w:rPr>
                <w:rFonts w:ascii="Times New Roman" w:hAnsi="Times New Roman" w:cs="Times New Roman"/>
                <w:sz w:val="24"/>
                <w:szCs w:val="24"/>
              </w:rPr>
              <w:t>3</w:t>
            </w:r>
          </w:p>
        </w:tc>
        <w:tc>
          <w:tcPr>
            <w:tcW w:w="2127" w:type="dxa"/>
            <w:shd w:val="clear" w:color="auto" w:fill="auto"/>
            <w:noWrap/>
            <w:vAlign w:val="center"/>
          </w:tcPr>
          <w:p w:rsidR="00A22062" w:rsidRPr="00B478D3" w:rsidRDefault="00A22062" w:rsidP="00B478D3">
            <w:pPr>
              <w:spacing w:line="240" w:lineRule="auto"/>
              <w:rPr>
                <w:rFonts w:ascii="Times New Roman" w:hAnsi="Times New Roman" w:cs="Times New Roman"/>
                <w:sz w:val="20"/>
                <w:szCs w:val="20"/>
              </w:rPr>
            </w:pPr>
            <w:proofErr w:type="spellStart"/>
            <w:r w:rsidRPr="00B478D3">
              <w:rPr>
                <w:rFonts w:ascii="Times New Roman" w:hAnsi="Times New Roman" w:cs="Times New Roman"/>
                <w:sz w:val="20"/>
                <w:szCs w:val="20"/>
              </w:rPr>
              <w:t>Бісопролол</w:t>
            </w:r>
            <w:proofErr w:type="spellEnd"/>
            <w:r w:rsidRPr="00B478D3">
              <w:rPr>
                <w:rFonts w:ascii="Times New Roman" w:hAnsi="Times New Roman" w:cs="Times New Roman"/>
                <w:sz w:val="20"/>
                <w:szCs w:val="20"/>
              </w:rPr>
              <w:t xml:space="preserve"> </w:t>
            </w:r>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Bisoprolol</w:t>
            </w:r>
            <w:proofErr w:type="spellEnd"/>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33622600-2</w:t>
            </w:r>
          </w:p>
          <w:p w:rsidR="00DD1974" w:rsidRPr="00DF3B1C" w:rsidRDefault="00DD1974" w:rsidP="00E57320">
            <w:pPr>
              <w:jc w:val="center"/>
              <w:rPr>
                <w:rFonts w:ascii="Times New Roman" w:hAnsi="Times New Roman" w:cs="Times New Roman"/>
              </w:rPr>
            </w:pPr>
            <w:r w:rsidRPr="00DF3B1C">
              <w:rPr>
                <w:rFonts w:ascii="Times New Roman" w:hAnsi="Times New Roman" w:cs="Times New Roman"/>
              </w:rPr>
              <w:t>Бета-блокатори</w:t>
            </w:r>
          </w:p>
        </w:tc>
        <w:tc>
          <w:tcPr>
            <w:tcW w:w="1417" w:type="dxa"/>
            <w:shd w:val="clear" w:color="auto" w:fill="auto"/>
            <w:vAlign w:val="bottom"/>
          </w:tcPr>
          <w:p w:rsidR="00A22062" w:rsidRPr="00E57320" w:rsidRDefault="00A22062" w:rsidP="004A1ABA">
            <w:pPr>
              <w:spacing w:line="240" w:lineRule="auto"/>
              <w:jc w:val="center"/>
              <w:rPr>
                <w:rFonts w:ascii="Times New Roman" w:hAnsi="Times New Roman" w:cs="Times New Roman"/>
                <w:sz w:val="20"/>
                <w:szCs w:val="20"/>
              </w:rPr>
            </w:pPr>
            <w:r w:rsidRPr="00E57320">
              <w:rPr>
                <w:rFonts w:ascii="Times New Roman" w:hAnsi="Times New Roman" w:cs="Times New Roman"/>
                <w:sz w:val="20"/>
                <w:szCs w:val="20"/>
              </w:rPr>
              <w:t>таблетки, вкриті плівковою оболонкою, по 2,5 мг. №20</w:t>
            </w:r>
          </w:p>
        </w:tc>
        <w:tc>
          <w:tcPr>
            <w:tcW w:w="1560" w:type="dxa"/>
            <w:shd w:val="clear" w:color="auto" w:fill="auto"/>
            <w:vAlign w:val="center"/>
          </w:tcPr>
          <w:p w:rsidR="00A22062" w:rsidRPr="00550F5C" w:rsidRDefault="00E2660D">
            <w:pPr>
              <w:jc w:val="center"/>
              <w:rPr>
                <w:rFonts w:ascii="Times New Roman" w:hAnsi="Times New Roman" w:cs="Times New Roman"/>
                <w:sz w:val="20"/>
                <w:szCs w:val="20"/>
              </w:rPr>
            </w:pPr>
            <w:proofErr w:type="spellStart"/>
            <w:r>
              <w:rPr>
                <w:rFonts w:ascii="Times New Roman" w:hAnsi="Times New Roman" w:cs="Times New Roman"/>
                <w:sz w:val="20"/>
                <w:szCs w:val="20"/>
              </w:rPr>
              <w:t>пако</w:t>
            </w:r>
            <w:r w:rsidR="00A22062" w:rsidRPr="00550F5C">
              <w:rPr>
                <w:rFonts w:ascii="Times New Roman" w:hAnsi="Times New Roman" w:cs="Times New Roman"/>
                <w:sz w:val="20"/>
                <w:szCs w:val="20"/>
              </w:rPr>
              <w:t>вання</w:t>
            </w:r>
            <w:proofErr w:type="spellEnd"/>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20</w:t>
            </w:r>
          </w:p>
        </w:tc>
      </w:tr>
      <w:tr w:rsidR="00A22062" w:rsidRPr="006A3709" w:rsidTr="00550F5C">
        <w:trPr>
          <w:trHeight w:val="412"/>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shd w:val="clear" w:color="auto" w:fill="auto"/>
            <w:noWrap/>
            <w:vAlign w:val="center"/>
          </w:tcPr>
          <w:p w:rsidR="00A22062" w:rsidRPr="00B478D3" w:rsidRDefault="00A22062" w:rsidP="00B478D3">
            <w:pPr>
              <w:spacing w:line="240" w:lineRule="auto"/>
              <w:rPr>
                <w:rFonts w:ascii="Times New Roman" w:hAnsi="Times New Roman" w:cs="Times New Roman"/>
                <w:sz w:val="20"/>
                <w:szCs w:val="20"/>
              </w:rPr>
            </w:pPr>
            <w:proofErr w:type="spellStart"/>
            <w:r w:rsidRPr="00B478D3">
              <w:rPr>
                <w:rFonts w:ascii="Times New Roman" w:hAnsi="Times New Roman" w:cs="Times New Roman"/>
                <w:sz w:val="20"/>
                <w:szCs w:val="20"/>
              </w:rPr>
              <w:t>Бісопролол</w:t>
            </w:r>
            <w:proofErr w:type="spellEnd"/>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Bisoprolol</w:t>
            </w:r>
            <w:proofErr w:type="spellEnd"/>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33622600-2</w:t>
            </w:r>
          </w:p>
          <w:p w:rsidR="00DD1974" w:rsidRPr="00DF3B1C" w:rsidRDefault="00DD1974" w:rsidP="00E57320">
            <w:pPr>
              <w:jc w:val="center"/>
              <w:rPr>
                <w:rFonts w:ascii="Times New Roman" w:hAnsi="Times New Roman" w:cs="Times New Roman"/>
              </w:rPr>
            </w:pPr>
            <w:r w:rsidRPr="00DF3B1C">
              <w:rPr>
                <w:rFonts w:ascii="Times New Roman" w:hAnsi="Times New Roman" w:cs="Times New Roman"/>
              </w:rPr>
              <w:t>Бета-блокатори</w:t>
            </w:r>
          </w:p>
        </w:tc>
        <w:tc>
          <w:tcPr>
            <w:tcW w:w="1417" w:type="dxa"/>
            <w:shd w:val="clear" w:color="auto" w:fill="auto"/>
            <w:vAlign w:val="bottom"/>
          </w:tcPr>
          <w:p w:rsidR="00A22062" w:rsidRPr="00E57320" w:rsidRDefault="00A22062" w:rsidP="004A1ABA">
            <w:pPr>
              <w:spacing w:line="240" w:lineRule="auto"/>
              <w:jc w:val="center"/>
              <w:rPr>
                <w:rFonts w:ascii="Times New Roman" w:hAnsi="Times New Roman" w:cs="Times New Roman"/>
                <w:sz w:val="20"/>
                <w:szCs w:val="20"/>
              </w:rPr>
            </w:pPr>
            <w:r w:rsidRPr="00E57320">
              <w:rPr>
                <w:rFonts w:ascii="Times New Roman" w:hAnsi="Times New Roman" w:cs="Times New Roman"/>
                <w:sz w:val="20"/>
                <w:szCs w:val="20"/>
              </w:rPr>
              <w:t>таблетки, вкриті плівковою оболонкою, по 5 мг. №30</w:t>
            </w:r>
          </w:p>
        </w:tc>
        <w:tc>
          <w:tcPr>
            <w:tcW w:w="1560" w:type="dxa"/>
            <w:shd w:val="clear" w:color="auto" w:fill="auto"/>
            <w:vAlign w:val="center"/>
          </w:tcPr>
          <w:p w:rsidR="00A22062" w:rsidRPr="00550F5C" w:rsidRDefault="00E2660D">
            <w:pPr>
              <w:jc w:val="center"/>
              <w:rPr>
                <w:rFonts w:ascii="Times New Roman" w:hAnsi="Times New Roman" w:cs="Times New Roman"/>
                <w:sz w:val="20"/>
                <w:szCs w:val="20"/>
              </w:rPr>
            </w:pPr>
            <w:proofErr w:type="spellStart"/>
            <w:r>
              <w:rPr>
                <w:rFonts w:ascii="Times New Roman" w:hAnsi="Times New Roman" w:cs="Times New Roman"/>
                <w:sz w:val="20"/>
                <w:szCs w:val="20"/>
              </w:rPr>
              <w:t>пако</w:t>
            </w:r>
            <w:r w:rsidR="00A22062" w:rsidRPr="00550F5C">
              <w:rPr>
                <w:rFonts w:ascii="Times New Roman" w:hAnsi="Times New Roman" w:cs="Times New Roman"/>
                <w:sz w:val="20"/>
                <w:szCs w:val="20"/>
              </w:rPr>
              <w:t>вання</w:t>
            </w:r>
            <w:proofErr w:type="spellEnd"/>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50</w:t>
            </w:r>
          </w:p>
        </w:tc>
      </w:tr>
      <w:tr w:rsidR="00A22062" w:rsidRPr="006A3709" w:rsidTr="00E57320">
        <w:trPr>
          <w:trHeight w:val="800"/>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7" w:type="dxa"/>
            <w:shd w:val="clear" w:color="auto" w:fill="auto"/>
            <w:noWrap/>
            <w:vAlign w:val="center"/>
          </w:tcPr>
          <w:p w:rsidR="00A22062" w:rsidRPr="00B478D3" w:rsidRDefault="00A22062" w:rsidP="00B478D3">
            <w:pPr>
              <w:spacing w:line="240" w:lineRule="auto"/>
              <w:rPr>
                <w:rFonts w:ascii="Times New Roman" w:hAnsi="Times New Roman" w:cs="Times New Roman"/>
                <w:sz w:val="20"/>
                <w:szCs w:val="20"/>
              </w:rPr>
            </w:pPr>
            <w:r w:rsidRPr="00B478D3">
              <w:rPr>
                <w:rFonts w:ascii="Times New Roman" w:hAnsi="Times New Roman" w:cs="Times New Roman"/>
                <w:sz w:val="20"/>
                <w:szCs w:val="20"/>
              </w:rPr>
              <w:t xml:space="preserve">Вугілля активоване </w:t>
            </w:r>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Medicinal</w:t>
            </w:r>
            <w:proofErr w:type="spellEnd"/>
            <w:r w:rsidRPr="00B478D3">
              <w:rPr>
                <w:rFonts w:ascii="Times New Roman" w:hAnsi="Times New Roman" w:cs="Times New Roman"/>
              </w:rPr>
              <w:t xml:space="preserve"> </w:t>
            </w:r>
            <w:proofErr w:type="spellStart"/>
            <w:r w:rsidRPr="00B478D3">
              <w:rPr>
                <w:rFonts w:ascii="Times New Roman" w:hAnsi="Times New Roman" w:cs="Times New Roman"/>
              </w:rPr>
              <w:t>charcoal</w:t>
            </w:r>
            <w:proofErr w:type="spellEnd"/>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33693000-4</w:t>
            </w:r>
          </w:p>
          <w:p w:rsidR="00DD1974" w:rsidRPr="00DF3B1C" w:rsidRDefault="00DD1974" w:rsidP="00E57320">
            <w:pPr>
              <w:jc w:val="center"/>
              <w:rPr>
                <w:rFonts w:ascii="Times New Roman" w:hAnsi="Times New Roman" w:cs="Times New Roman"/>
              </w:rPr>
            </w:pPr>
            <w:r w:rsidRPr="00DF3B1C">
              <w:rPr>
                <w:rFonts w:ascii="Times New Roman" w:hAnsi="Times New Roman" w:cs="Times New Roman"/>
              </w:rPr>
              <w:t>Інші лікарські засоби</w:t>
            </w:r>
          </w:p>
        </w:tc>
        <w:tc>
          <w:tcPr>
            <w:tcW w:w="1417" w:type="dxa"/>
            <w:shd w:val="clear" w:color="auto" w:fill="auto"/>
            <w:vAlign w:val="bottom"/>
          </w:tcPr>
          <w:p w:rsidR="00A22062" w:rsidRPr="00E57320" w:rsidRDefault="00A22062" w:rsidP="004A1ABA">
            <w:pPr>
              <w:spacing w:line="240" w:lineRule="auto"/>
              <w:jc w:val="center"/>
              <w:rPr>
                <w:rFonts w:ascii="Times New Roman" w:hAnsi="Times New Roman" w:cs="Times New Roman"/>
                <w:sz w:val="20"/>
                <w:szCs w:val="20"/>
              </w:rPr>
            </w:pPr>
            <w:r w:rsidRPr="00E57320">
              <w:rPr>
                <w:rFonts w:ascii="Times New Roman" w:hAnsi="Times New Roman" w:cs="Times New Roman"/>
                <w:sz w:val="20"/>
                <w:szCs w:val="20"/>
              </w:rPr>
              <w:t>таблетки по 250 мг. №10</w:t>
            </w:r>
          </w:p>
        </w:tc>
        <w:tc>
          <w:tcPr>
            <w:tcW w:w="1560" w:type="dxa"/>
            <w:shd w:val="clear" w:color="auto" w:fill="auto"/>
            <w:vAlign w:val="center"/>
          </w:tcPr>
          <w:p w:rsidR="00A22062" w:rsidRPr="00550F5C" w:rsidRDefault="00E2660D">
            <w:pPr>
              <w:jc w:val="center"/>
              <w:rPr>
                <w:rFonts w:ascii="Times New Roman" w:hAnsi="Times New Roman" w:cs="Times New Roman"/>
                <w:sz w:val="20"/>
                <w:szCs w:val="20"/>
              </w:rPr>
            </w:pPr>
            <w:proofErr w:type="spellStart"/>
            <w:r>
              <w:rPr>
                <w:rFonts w:ascii="Times New Roman" w:hAnsi="Times New Roman" w:cs="Times New Roman"/>
                <w:sz w:val="20"/>
                <w:szCs w:val="20"/>
              </w:rPr>
              <w:t>пако</w:t>
            </w:r>
            <w:r w:rsidR="00A22062" w:rsidRPr="00550F5C">
              <w:rPr>
                <w:rFonts w:ascii="Times New Roman" w:hAnsi="Times New Roman" w:cs="Times New Roman"/>
                <w:sz w:val="20"/>
                <w:szCs w:val="20"/>
              </w:rPr>
              <w:t>вання</w:t>
            </w:r>
            <w:proofErr w:type="spellEnd"/>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500</w:t>
            </w:r>
          </w:p>
        </w:tc>
      </w:tr>
      <w:tr w:rsidR="00A22062" w:rsidRPr="006A3709" w:rsidTr="00550F5C">
        <w:trPr>
          <w:trHeight w:val="412"/>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shd w:val="clear" w:color="auto" w:fill="auto"/>
            <w:noWrap/>
            <w:vAlign w:val="center"/>
          </w:tcPr>
          <w:p w:rsidR="00A22062" w:rsidRPr="00B478D3" w:rsidRDefault="00A22062" w:rsidP="00B478D3">
            <w:pPr>
              <w:spacing w:line="240" w:lineRule="auto"/>
              <w:rPr>
                <w:rFonts w:ascii="Times New Roman" w:hAnsi="Times New Roman" w:cs="Times New Roman"/>
                <w:sz w:val="20"/>
                <w:szCs w:val="20"/>
              </w:rPr>
            </w:pPr>
            <w:r w:rsidRPr="00B478D3">
              <w:rPr>
                <w:rFonts w:ascii="Times New Roman" w:hAnsi="Times New Roman" w:cs="Times New Roman"/>
                <w:sz w:val="20"/>
                <w:szCs w:val="20"/>
              </w:rPr>
              <w:t xml:space="preserve">Еуфілін </w:t>
            </w:r>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Theophylline</w:t>
            </w:r>
            <w:proofErr w:type="spellEnd"/>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33673000-8</w:t>
            </w:r>
          </w:p>
          <w:p w:rsidR="00DD1974" w:rsidRPr="00DF3B1C" w:rsidRDefault="00DD1974" w:rsidP="00E57320">
            <w:pPr>
              <w:jc w:val="center"/>
              <w:rPr>
                <w:rFonts w:ascii="Times New Roman" w:hAnsi="Times New Roman" w:cs="Times New Roman"/>
              </w:rPr>
            </w:pPr>
            <w:r w:rsidRPr="00DF3B1C">
              <w:rPr>
                <w:rFonts w:ascii="Times New Roman" w:hAnsi="Times New Roman" w:cs="Times New Roman"/>
              </w:rPr>
              <w:t>Лікарські засоби для лікування обструктивних захворювань дихальних шляхів</w:t>
            </w:r>
          </w:p>
        </w:tc>
        <w:tc>
          <w:tcPr>
            <w:tcW w:w="1417" w:type="dxa"/>
            <w:shd w:val="clear" w:color="auto" w:fill="auto"/>
            <w:vAlign w:val="bottom"/>
          </w:tcPr>
          <w:p w:rsidR="00A22062" w:rsidRPr="00E57320" w:rsidRDefault="00A22062" w:rsidP="004A1ABA">
            <w:pPr>
              <w:spacing w:line="240" w:lineRule="auto"/>
              <w:jc w:val="center"/>
              <w:rPr>
                <w:rFonts w:ascii="Times New Roman" w:hAnsi="Times New Roman" w:cs="Times New Roman"/>
                <w:sz w:val="20"/>
                <w:szCs w:val="20"/>
              </w:rPr>
            </w:pPr>
            <w:r w:rsidRPr="00E57320">
              <w:rPr>
                <w:rFonts w:ascii="Times New Roman" w:hAnsi="Times New Roman" w:cs="Times New Roman"/>
                <w:sz w:val="20"/>
                <w:szCs w:val="20"/>
              </w:rPr>
              <w:t>розчин для ін'єкцій, 20 мг/</w:t>
            </w:r>
            <w:proofErr w:type="spellStart"/>
            <w:r w:rsidRPr="00E57320">
              <w:rPr>
                <w:rFonts w:ascii="Times New Roman" w:hAnsi="Times New Roman" w:cs="Times New Roman"/>
                <w:sz w:val="20"/>
                <w:szCs w:val="20"/>
              </w:rPr>
              <w:t>мл</w:t>
            </w:r>
            <w:proofErr w:type="spellEnd"/>
            <w:r w:rsidRPr="00E57320">
              <w:rPr>
                <w:rFonts w:ascii="Times New Roman" w:hAnsi="Times New Roman" w:cs="Times New Roman"/>
                <w:sz w:val="20"/>
                <w:szCs w:val="20"/>
              </w:rPr>
              <w:t xml:space="preserve"> по 5 </w:t>
            </w:r>
            <w:proofErr w:type="spellStart"/>
            <w:r w:rsidRPr="00E57320">
              <w:rPr>
                <w:rFonts w:ascii="Times New Roman" w:hAnsi="Times New Roman" w:cs="Times New Roman"/>
                <w:sz w:val="20"/>
                <w:szCs w:val="20"/>
              </w:rPr>
              <w:t>мл</w:t>
            </w:r>
            <w:proofErr w:type="spellEnd"/>
            <w:r w:rsidRPr="00E57320">
              <w:rPr>
                <w:rFonts w:ascii="Times New Roman" w:hAnsi="Times New Roman" w:cs="Times New Roman"/>
                <w:sz w:val="20"/>
                <w:szCs w:val="20"/>
              </w:rPr>
              <w:t>.  №10</w:t>
            </w:r>
          </w:p>
        </w:tc>
        <w:tc>
          <w:tcPr>
            <w:tcW w:w="1560" w:type="dxa"/>
            <w:shd w:val="clear" w:color="auto" w:fill="auto"/>
            <w:vAlign w:val="center"/>
          </w:tcPr>
          <w:p w:rsidR="00A22062" w:rsidRPr="00550F5C" w:rsidRDefault="00E2660D">
            <w:pPr>
              <w:jc w:val="center"/>
              <w:rPr>
                <w:rFonts w:ascii="Times New Roman" w:hAnsi="Times New Roman" w:cs="Times New Roman"/>
                <w:sz w:val="20"/>
                <w:szCs w:val="20"/>
              </w:rPr>
            </w:pPr>
            <w:proofErr w:type="spellStart"/>
            <w:r>
              <w:rPr>
                <w:rFonts w:ascii="Times New Roman" w:hAnsi="Times New Roman" w:cs="Times New Roman"/>
                <w:sz w:val="20"/>
                <w:szCs w:val="20"/>
              </w:rPr>
              <w:t>пако</w:t>
            </w:r>
            <w:r w:rsidR="00A22062" w:rsidRPr="00550F5C">
              <w:rPr>
                <w:rFonts w:ascii="Times New Roman" w:hAnsi="Times New Roman" w:cs="Times New Roman"/>
                <w:sz w:val="20"/>
                <w:szCs w:val="20"/>
              </w:rPr>
              <w:t>вання</w:t>
            </w:r>
            <w:proofErr w:type="spellEnd"/>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5</w:t>
            </w:r>
          </w:p>
        </w:tc>
      </w:tr>
      <w:tr w:rsidR="00A22062" w:rsidRPr="006A3709" w:rsidTr="00550F5C">
        <w:trPr>
          <w:trHeight w:val="412"/>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shd w:val="clear" w:color="auto" w:fill="auto"/>
            <w:noWrap/>
            <w:vAlign w:val="center"/>
          </w:tcPr>
          <w:p w:rsidR="00A22062" w:rsidRPr="00B478D3" w:rsidRDefault="00A22062" w:rsidP="00B478D3">
            <w:pPr>
              <w:spacing w:line="240" w:lineRule="auto"/>
              <w:rPr>
                <w:rFonts w:ascii="Times New Roman" w:hAnsi="Times New Roman" w:cs="Times New Roman"/>
                <w:sz w:val="20"/>
                <w:szCs w:val="20"/>
              </w:rPr>
            </w:pPr>
            <w:proofErr w:type="spellStart"/>
            <w:r w:rsidRPr="00B478D3">
              <w:rPr>
                <w:rFonts w:ascii="Times New Roman" w:hAnsi="Times New Roman" w:cs="Times New Roman"/>
                <w:sz w:val="20"/>
                <w:szCs w:val="20"/>
              </w:rPr>
              <w:t>Каптоприл</w:t>
            </w:r>
            <w:proofErr w:type="spellEnd"/>
            <w:r w:rsidRPr="00B478D3">
              <w:rPr>
                <w:rFonts w:ascii="Times New Roman" w:hAnsi="Times New Roman" w:cs="Times New Roman"/>
                <w:sz w:val="20"/>
                <w:szCs w:val="20"/>
              </w:rPr>
              <w:t xml:space="preserve"> </w:t>
            </w:r>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Captopril</w:t>
            </w:r>
            <w:proofErr w:type="spellEnd"/>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33622200-8</w:t>
            </w:r>
          </w:p>
          <w:p w:rsidR="00DD1974" w:rsidRPr="00DF3B1C" w:rsidRDefault="00DD1974" w:rsidP="00E57320">
            <w:pPr>
              <w:jc w:val="center"/>
              <w:rPr>
                <w:rFonts w:ascii="Times New Roman" w:hAnsi="Times New Roman" w:cs="Times New Roman"/>
              </w:rPr>
            </w:pPr>
            <w:proofErr w:type="spellStart"/>
            <w:r w:rsidRPr="00DF3B1C">
              <w:rPr>
                <w:rFonts w:ascii="Times New Roman" w:hAnsi="Times New Roman" w:cs="Times New Roman"/>
              </w:rPr>
              <w:t>Протигіпертонічні</w:t>
            </w:r>
            <w:proofErr w:type="spellEnd"/>
            <w:r w:rsidRPr="00DF3B1C">
              <w:rPr>
                <w:rFonts w:ascii="Times New Roman" w:hAnsi="Times New Roman" w:cs="Times New Roman"/>
              </w:rPr>
              <w:t xml:space="preserve"> засоби</w:t>
            </w:r>
          </w:p>
        </w:tc>
        <w:tc>
          <w:tcPr>
            <w:tcW w:w="1417" w:type="dxa"/>
            <w:shd w:val="clear" w:color="auto" w:fill="auto"/>
            <w:vAlign w:val="bottom"/>
          </w:tcPr>
          <w:p w:rsidR="00A22062" w:rsidRPr="00E57320" w:rsidRDefault="00A22062" w:rsidP="004A1ABA">
            <w:pPr>
              <w:spacing w:line="240" w:lineRule="auto"/>
              <w:jc w:val="center"/>
              <w:rPr>
                <w:rFonts w:ascii="Times New Roman" w:hAnsi="Times New Roman" w:cs="Times New Roman"/>
                <w:sz w:val="20"/>
                <w:szCs w:val="20"/>
              </w:rPr>
            </w:pPr>
            <w:r w:rsidRPr="00E57320">
              <w:rPr>
                <w:rFonts w:ascii="Times New Roman" w:hAnsi="Times New Roman" w:cs="Times New Roman"/>
                <w:sz w:val="20"/>
                <w:szCs w:val="20"/>
              </w:rPr>
              <w:t>таблетки по 25 мг, №20</w:t>
            </w:r>
          </w:p>
        </w:tc>
        <w:tc>
          <w:tcPr>
            <w:tcW w:w="1560" w:type="dxa"/>
            <w:shd w:val="clear" w:color="auto" w:fill="auto"/>
            <w:vAlign w:val="center"/>
          </w:tcPr>
          <w:p w:rsidR="00A22062" w:rsidRPr="00550F5C" w:rsidRDefault="00E2660D">
            <w:pPr>
              <w:jc w:val="center"/>
              <w:rPr>
                <w:rFonts w:ascii="Times New Roman" w:hAnsi="Times New Roman" w:cs="Times New Roman"/>
                <w:sz w:val="20"/>
                <w:szCs w:val="20"/>
              </w:rPr>
            </w:pPr>
            <w:proofErr w:type="spellStart"/>
            <w:r>
              <w:rPr>
                <w:rFonts w:ascii="Times New Roman" w:hAnsi="Times New Roman" w:cs="Times New Roman"/>
                <w:sz w:val="20"/>
                <w:szCs w:val="20"/>
              </w:rPr>
              <w:t>пако</w:t>
            </w:r>
            <w:r w:rsidR="00A22062" w:rsidRPr="00550F5C">
              <w:rPr>
                <w:rFonts w:ascii="Times New Roman" w:hAnsi="Times New Roman" w:cs="Times New Roman"/>
                <w:sz w:val="20"/>
                <w:szCs w:val="20"/>
              </w:rPr>
              <w:t>вання</w:t>
            </w:r>
            <w:proofErr w:type="spellEnd"/>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100</w:t>
            </w:r>
          </w:p>
        </w:tc>
      </w:tr>
      <w:tr w:rsidR="00A22062" w:rsidRPr="006A3709" w:rsidTr="00550F5C">
        <w:trPr>
          <w:trHeight w:val="412"/>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7" w:type="dxa"/>
            <w:shd w:val="clear" w:color="auto" w:fill="auto"/>
            <w:noWrap/>
            <w:vAlign w:val="center"/>
          </w:tcPr>
          <w:p w:rsidR="00A22062" w:rsidRPr="00B478D3" w:rsidRDefault="00A22062" w:rsidP="00B478D3">
            <w:pPr>
              <w:spacing w:line="240" w:lineRule="auto"/>
              <w:rPr>
                <w:rFonts w:ascii="Times New Roman" w:hAnsi="Times New Roman" w:cs="Times New Roman"/>
                <w:sz w:val="20"/>
                <w:szCs w:val="20"/>
              </w:rPr>
            </w:pPr>
            <w:proofErr w:type="spellStart"/>
            <w:r w:rsidRPr="00B478D3">
              <w:rPr>
                <w:rFonts w:ascii="Times New Roman" w:hAnsi="Times New Roman" w:cs="Times New Roman"/>
                <w:sz w:val="20"/>
                <w:szCs w:val="20"/>
              </w:rPr>
              <w:t>Налоксон</w:t>
            </w:r>
            <w:proofErr w:type="spellEnd"/>
            <w:r w:rsidRPr="00B478D3">
              <w:rPr>
                <w:rFonts w:ascii="Times New Roman" w:hAnsi="Times New Roman" w:cs="Times New Roman"/>
                <w:sz w:val="20"/>
                <w:szCs w:val="20"/>
              </w:rPr>
              <w:t xml:space="preserve"> </w:t>
            </w:r>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Naloxone</w:t>
            </w:r>
            <w:proofErr w:type="spellEnd"/>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33693300-7</w:t>
            </w:r>
          </w:p>
          <w:p w:rsidR="00DD1974" w:rsidRPr="00DF3B1C" w:rsidRDefault="00DD1974" w:rsidP="00E57320">
            <w:pPr>
              <w:jc w:val="center"/>
              <w:rPr>
                <w:rFonts w:ascii="Times New Roman" w:hAnsi="Times New Roman" w:cs="Times New Roman"/>
              </w:rPr>
            </w:pPr>
            <w:r w:rsidRPr="00DF3B1C">
              <w:rPr>
                <w:rFonts w:ascii="Times New Roman" w:hAnsi="Times New Roman" w:cs="Times New Roman"/>
              </w:rPr>
              <w:t xml:space="preserve">Засоби для лікування </w:t>
            </w:r>
            <w:r w:rsidRPr="00DF3B1C">
              <w:rPr>
                <w:rFonts w:ascii="Times New Roman" w:hAnsi="Times New Roman" w:cs="Times New Roman"/>
              </w:rPr>
              <w:lastRenderedPageBreak/>
              <w:t>залежностей</w:t>
            </w:r>
          </w:p>
        </w:tc>
        <w:tc>
          <w:tcPr>
            <w:tcW w:w="1417" w:type="dxa"/>
            <w:shd w:val="clear" w:color="auto" w:fill="auto"/>
            <w:vAlign w:val="bottom"/>
          </w:tcPr>
          <w:p w:rsidR="00A22062" w:rsidRPr="00E57320" w:rsidRDefault="00A22062" w:rsidP="004A1ABA">
            <w:pPr>
              <w:spacing w:line="240" w:lineRule="auto"/>
              <w:jc w:val="center"/>
              <w:rPr>
                <w:rFonts w:ascii="Times New Roman" w:hAnsi="Times New Roman" w:cs="Times New Roman"/>
                <w:sz w:val="20"/>
                <w:szCs w:val="20"/>
              </w:rPr>
            </w:pPr>
            <w:r w:rsidRPr="00E57320">
              <w:rPr>
                <w:rFonts w:ascii="Times New Roman" w:hAnsi="Times New Roman" w:cs="Times New Roman"/>
                <w:sz w:val="20"/>
                <w:szCs w:val="20"/>
              </w:rPr>
              <w:lastRenderedPageBreak/>
              <w:t>розчин для ін'єкцій, 0,4 мг/</w:t>
            </w:r>
            <w:proofErr w:type="spellStart"/>
            <w:r w:rsidRPr="00E57320">
              <w:rPr>
                <w:rFonts w:ascii="Times New Roman" w:hAnsi="Times New Roman" w:cs="Times New Roman"/>
                <w:sz w:val="20"/>
                <w:szCs w:val="20"/>
              </w:rPr>
              <w:t>мл</w:t>
            </w:r>
            <w:proofErr w:type="spellEnd"/>
            <w:r w:rsidRPr="00E57320">
              <w:rPr>
                <w:rFonts w:ascii="Times New Roman" w:hAnsi="Times New Roman" w:cs="Times New Roman"/>
                <w:sz w:val="20"/>
                <w:szCs w:val="20"/>
              </w:rPr>
              <w:t xml:space="preserve"> по 1 </w:t>
            </w:r>
            <w:proofErr w:type="spellStart"/>
            <w:r w:rsidRPr="00E57320">
              <w:rPr>
                <w:rFonts w:ascii="Times New Roman" w:hAnsi="Times New Roman" w:cs="Times New Roman"/>
                <w:sz w:val="20"/>
                <w:szCs w:val="20"/>
              </w:rPr>
              <w:lastRenderedPageBreak/>
              <w:t>мл</w:t>
            </w:r>
            <w:proofErr w:type="spellEnd"/>
            <w:r w:rsidRPr="00E57320">
              <w:rPr>
                <w:rFonts w:ascii="Times New Roman" w:hAnsi="Times New Roman" w:cs="Times New Roman"/>
                <w:sz w:val="20"/>
                <w:szCs w:val="20"/>
              </w:rPr>
              <w:t>. №10</w:t>
            </w:r>
          </w:p>
        </w:tc>
        <w:tc>
          <w:tcPr>
            <w:tcW w:w="1560" w:type="dxa"/>
            <w:shd w:val="clear" w:color="auto" w:fill="auto"/>
            <w:vAlign w:val="center"/>
          </w:tcPr>
          <w:p w:rsidR="00A22062" w:rsidRPr="00550F5C" w:rsidRDefault="00E2660D">
            <w:pPr>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пако</w:t>
            </w:r>
            <w:r w:rsidR="00A22062" w:rsidRPr="00550F5C">
              <w:rPr>
                <w:rFonts w:ascii="Times New Roman" w:hAnsi="Times New Roman" w:cs="Times New Roman"/>
                <w:sz w:val="20"/>
                <w:szCs w:val="20"/>
              </w:rPr>
              <w:t>вання</w:t>
            </w:r>
            <w:proofErr w:type="spellEnd"/>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5</w:t>
            </w:r>
          </w:p>
        </w:tc>
      </w:tr>
      <w:tr w:rsidR="00A22062" w:rsidRPr="006A3709" w:rsidTr="00550F5C">
        <w:trPr>
          <w:trHeight w:val="412"/>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127" w:type="dxa"/>
            <w:shd w:val="clear" w:color="auto" w:fill="auto"/>
            <w:noWrap/>
            <w:vAlign w:val="center"/>
          </w:tcPr>
          <w:p w:rsidR="00A22062" w:rsidRPr="00B478D3" w:rsidRDefault="00A22062" w:rsidP="00B478D3">
            <w:pPr>
              <w:spacing w:line="240" w:lineRule="auto"/>
              <w:rPr>
                <w:rFonts w:ascii="Times New Roman" w:hAnsi="Times New Roman" w:cs="Times New Roman"/>
                <w:sz w:val="20"/>
                <w:szCs w:val="20"/>
              </w:rPr>
            </w:pPr>
            <w:r w:rsidRPr="00B478D3">
              <w:rPr>
                <w:rFonts w:ascii="Times New Roman" w:hAnsi="Times New Roman" w:cs="Times New Roman"/>
                <w:sz w:val="20"/>
                <w:szCs w:val="20"/>
              </w:rPr>
              <w:t xml:space="preserve">Натрію тіосульфат </w:t>
            </w:r>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Thiosulfate</w:t>
            </w:r>
            <w:proofErr w:type="spellEnd"/>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33693000-4</w:t>
            </w:r>
          </w:p>
          <w:p w:rsidR="00DD1974" w:rsidRPr="00DF3B1C" w:rsidRDefault="00DD1974" w:rsidP="00E57320">
            <w:pPr>
              <w:jc w:val="center"/>
              <w:rPr>
                <w:rFonts w:ascii="Times New Roman" w:hAnsi="Times New Roman" w:cs="Times New Roman"/>
              </w:rPr>
            </w:pPr>
            <w:r w:rsidRPr="00DF3B1C">
              <w:rPr>
                <w:rFonts w:ascii="Times New Roman" w:hAnsi="Times New Roman" w:cs="Times New Roman"/>
              </w:rPr>
              <w:t>33693000-4</w:t>
            </w:r>
          </w:p>
          <w:p w:rsidR="00DD1974" w:rsidRPr="00DF3B1C" w:rsidRDefault="00DD1974" w:rsidP="00E57320">
            <w:pPr>
              <w:jc w:val="center"/>
              <w:rPr>
                <w:rFonts w:ascii="Times New Roman" w:hAnsi="Times New Roman" w:cs="Times New Roman"/>
              </w:rPr>
            </w:pPr>
            <w:r w:rsidRPr="00DF3B1C">
              <w:rPr>
                <w:rFonts w:ascii="Times New Roman" w:hAnsi="Times New Roman" w:cs="Times New Roman"/>
              </w:rPr>
              <w:t>Інші лікарські засоби</w:t>
            </w:r>
          </w:p>
        </w:tc>
        <w:tc>
          <w:tcPr>
            <w:tcW w:w="1417" w:type="dxa"/>
            <w:shd w:val="clear" w:color="auto" w:fill="auto"/>
            <w:vAlign w:val="bottom"/>
          </w:tcPr>
          <w:p w:rsidR="00A22062" w:rsidRPr="00E57320" w:rsidRDefault="00A22062" w:rsidP="004A1ABA">
            <w:pPr>
              <w:spacing w:line="240" w:lineRule="auto"/>
              <w:jc w:val="center"/>
              <w:rPr>
                <w:rFonts w:ascii="Times New Roman" w:hAnsi="Times New Roman" w:cs="Times New Roman"/>
                <w:sz w:val="20"/>
                <w:szCs w:val="20"/>
              </w:rPr>
            </w:pPr>
            <w:r w:rsidRPr="00E57320">
              <w:rPr>
                <w:rFonts w:ascii="Times New Roman" w:hAnsi="Times New Roman" w:cs="Times New Roman"/>
                <w:sz w:val="20"/>
                <w:szCs w:val="20"/>
              </w:rPr>
              <w:t>розчин для ін'єкцій 300 мг/</w:t>
            </w:r>
            <w:proofErr w:type="spellStart"/>
            <w:r w:rsidRPr="00E57320">
              <w:rPr>
                <w:rFonts w:ascii="Times New Roman" w:hAnsi="Times New Roman" w:cs="Times New Roman"/>
                <w:sz w:val="20"/>
                <w:szCs w:val="20"/>
              </w:rPr>
              <w:t>мл</w:t>
            </w:r>
            <w:proofErr w:type="spellEnd"/>
            <w:r w:rsidRPr="00E57320">
              <w:rPr>
                <w:rFonts w:ascii="Times New Roman" w:hAnsi="Times New Roman" w:cs="Times New Roman"/>
                <w:sz w:val="20"/>
                <w:szCs w:val="20"/>
              </w:rPr>
              <w:t xml:space="preserve"> по 5 </w:t>
            </w:r>
            <w:proofErr w:type="spellStart"/>
            <w:r w:rsidRPr="00E57320">
              <w:rPr>
                <w:rFonts w:ascii="Times New Roman" w:hAnsi="Times New Roman" w:cs="Times New Roman"/>
                <w:sz w:val="20"/>
                <w:szCs w:val="20"/>
              </w:rPr>
              <w:t>мл</w:t>
            </w:r>
            <w:proofErr w:type="spellEnd"/>
            <w:r w:rsidRPr="00E57320">
              <w:rPr>
                <w:rFonts w:ascii="Times New Roman" w:hAnsi="Times New Roman" w:cs="Times New Roman"/>
                <w:sz w:val="20"/>
                <w:szCs w:val="20"/>
              </w:rPr>
              <w:t>. №10</w:t>
            </w:r>
          </w:p>
        </w:tc>
        <w:tc>
          <w:tcPr>
            <w:tcW w:w="1560" w:type="dxa"/>
            <w:shd w:val="clear" w:color="auto" w:fill="auto"/>
            <w:vAlign w:val="center"/>
          </w:tcPr>
          <w:p w:rsidR="00A22062" w:rsidRPr="00550F5C" w:rsidRDefault="00E2660D">
            <w:pPr>
              <w:jc w:val="center"/>
              <w:rPr>
                <w:rFonts w:ascii="Times New Roman" w:hAnsi="Times New Roman" w:cs="Times New Roman"/>
                <w:sz w:val="20"/>
                <w:szCs w:val="20"/>
              </w:rPr>
            </w:pPr>
            <w:proofErr w:type="spellStart"/>
            <w:r>
              <w:rPr>
                <w:rFonts w:ascii="Times New Roman" w:hAnsi="Times New Roman" w:cs="Times New Roman"/>
                <w:sz w:val="20"/>
                <w:szCs w:val="20"/>
              </w:rPr>
              <w:t>пако</w:t>
            </w:r>
            <w:r w:rsidR="00A22062" w:rsidRPr="00550F5C">
              <w:rPr>
                <w:rFonts w:ascii="Times New Roman" w:hAnsi="Times New Roman" w:cs="Times New Roman"/>
                <w:sz w:val="20"/>
                <w:szCs w:val="20"/>
              </w:rPr>
              <w:t>вання</w:t>
            </w:r>
            <w:proofErr w:type="spellEnd"/>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20</w:t>
            </w:r>
          </w:p>
        </w:tc>
      </w:tr>
      <w:tr w:rsidR="00A22062" w:rsidRPr="006A3709" w:rsidTr="00550F5C">
        <w:trPr>
          <w:trHeight w:val="412"/>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shd w:val="clear" w:color="auto" w:fill="auto"/>
            <w:noWrap/>
            <w:vAlign w:val="center"/>
          </w:tcPr>
          <w:p w:rsidR="00A22062" w:rsidRPr="00B478D3" w:rsidRDefault="00A22062" w:rsidP="00B478D3">
            <w:pPr>
              <w:spacing w:line="240" w:lineRule="auto"/>
              <w:rPr>
                <w:rFonts w:ascii="Times New Roman" w:hAnsi="Times New Roman" w:cs="Times New Roman"/>
                <w:sz w:val="20"/>
                <w:szCs w:val="20"/>
              </w:rPr>
            </w:pPr>
            <w:proofErr w:type="spellStart"/>
            <w:r w:rsidRPr="00C0584A">
              <w:rPr>
                <w:rFonts w:ascii="Times New Roman" w:hAnsi="Times New Roman" w:cs="Times New Roman"/>
                <w:sz w:val="20"/>
                <w:szCs w:val="20"/>
              </w:rPr>
              <w:t>Ранітидин</w:t>
            </w:r>
            <w:proofErr w:type="spellEnd"/>
            <w:r w:rsidRPr="00B478D3">
              <w:rPr>
                <w:rFonts w:ascii="Times New Roman" w:hAnsi="Times New Roman" w:cs="Times New Roman"/>
                <w:sz w:val="20"/>
                <w:szCs w:val="20"/>
              </w:rPr>
              <w:t xml:space="preserve"> </w:t>
            </w:r>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Ranitidine</w:t>
            </w:r>
            <w:proofErr w:type="spellEnd"/>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33611000-6</w:t>
            </w:r>
          </w:p>
          <w:p w:rsidR="00DD1974" w:rsidRPr="00DF3B1C" w:rsidRDefault="00DD1974" w:rsidP="00E57320">
            <w:pPr>
              <w:jc w:val="center"/>
              <w:rPr>
                <w:rFonts w:ascii="Times New Roman" w:hAnsi="Times New Roman" w:cs="Times New Roman"/>
              </w:rPr>
            </w:pPr>
            <w:r w:rsidRPr="00DF3B1C">
              <w:rPr>
                <w:rFonts w:ascii="Times New Roman" w:hAnsi="Times New Roman" w:cs="Times New Roman"/>
              </w:rPr>
              <w:t>Лікарські засоби для нормалізації кислотності</w:t>
            </w:r>
          </w:p>
        </w:tc>
        <w:tc>
          <w:tcPr>
            <w:tcW w:w="1417" w:type="dxa"/>
            <w:shd w:val="clear" w:color="auto" w:fill="auto"/>
            <w:vAlign w:val="bottom"/>
          </w:tcPr>
          <w:p w:rsidR="00A22062" w:rsidRPr="00E57320" w:rsidRDefault="00A22062" w:rsidP="004A1ABA">
            <w:pPr>
              <w:spacing w:line="240" w:lineRule="auto"/>
              <w:jc w:val="center"/>
              <w:rPr>
                <w:rFonts w:ascii="Times New Roman" w:hAnsi="Times New Roman" w:cs="Times New Roman"/>
                <w:sz w:val="20"/>
                <w:szCs w:val="20"/>
              </w:rPr>
            </w:pPr>
            <w:r w:rsidRPr="00E57320">
              <w:rPr>
                <w:rFonts w:ascii="Times New Roman" w:hAnsi="Times New Roman" w:cs="Times New Roman"/>
                <w:sz w:val="20"/>
                <w:szCs w:val="20"/>
              </w:rPr>
              <w:t>таблетки, вкриті плівковою оболонкою 150 мг. №10</w:t>
            </w:r>
          </w:p>
        </w:tc>
        <w:tc>
          <w:tcPr>
            <w:tcW w:w="1560" w:type="dxa"/>
            <w:shd w:val="clear" w:color="auto" w:fill="auto"/>
            <w:vAlign w:val="center"/>
          </w:tcPr>
          <w:p w:rsidR="00A22062" w:rsidRPr="00550F5C" w:rsidRDefault="00E2660D">
            <w:pPr>
              <w:jc w:val="center"/>
              <w:rPr>
                <w:rFonts w:ascii="Times New Roman" w:hAnsi="Times New Roman" w:cs="Times New Roman"/>
                <w:sz w:val="20"/>
                <w:szCs w:val="20"/>
              </w:rPr>
            </w:pPr>
            <w:proofErr w:type="spellStart"/>
            <w:r>
              <w:rPr>
                <w:rFonts w:ascii="Times New Roman" w:hAnsi="Times New Roman" w:cs="Times New Roman"/>
                <w:sz w:val="20"/>
                <w:szCs w:val="20"/>
              </w:rPr>
              <w:t>пако</w:t>
            </w:r>
            <w:r w:rsidR="00A22062" w:rsidRPr="00550F5C">
              <w:rPr>
                <w:rFonts w:ascii="Times New Roman" w:hAnsi="Times New Roman" w:cs="Times New Roman"/>
                <w:sz w:val="20"/>
                <w:szCs w:val="20"/>
              </w:rPr>
              <w:t>вання</w:t>
            </w:r>
            <w:proofErr w:type="spellEnd"/>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50</w:t>
            </w:r>
          </w:p>
        </w:tc>
      </w:tr>
      <w:tr w:rsidR="00A22062" w:rsidRPr="006A3709" w:rsidTr="00550F5C">
        <w:trPr>
          <w:trHeight w:val="412"/>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shd w:val="clear" w:color="auto" w:fill="auto"/>
            <w:noWrap/>
            <w:vAlign w:val="center"/>
          </w:tcPr>
          <w:p w:rsidR="00A22062" w:rsidRPr="00B478D3" w:rsidRDefault="00A22062" w:rsidP="00C0584A">
            <w:pPr>
              <w:spacing w:line="240" w:lineRule="auto"/>
              <w:rPr>
                <w:rFonts w:ascii="Times New Roman" w:hAnsi="Times New Roman" w:cs="Times New Roman"/>
                <w:sz w:val="20"/>
                <w:szCs w:val="20"/>
              </w:rPr>
            </w:pPr>
            <w:proofErr w:type="spellStart"/>
            <w:r w:rsidRPr="00B478D3">
              <w:rPr>
                <w:rFonts w:ascii="Times New Roman" w:hAnsi="Times New Roman" w:cs="Times New Roman"/>
                <w:sz w:val="20"/>
                <w:szCs w:val="20"/>
              </w:rPr>
              <w:t>Сальбутамол</w:t>
            </w:r>
            <w:proofErr w:type="spellEnd"/>
            <w:r w:rsidRPr="00B478D3">
              <w:rPr>
                <w:rFonts w:ascii="Times New Roman" w:hAnsi="Times New Roman" w:cs="Times New Roman"/>
                <w:sz w:val="20"/>
                <w:szCs w:val="20"/>
              </w:rPr>
              <w:t xml:space="preserve"> </w:t>
            </w:r>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Salbutamol</w:t>
            </w:r>
            <w:proofErr w:type="spellEnd"/>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33673000-8</w:t>
            </w:r>
          </w:p>
          <w:p w:rsidR="00DD1974" w:rsidRPr="00DF3B1C" w:rsidRDefault="00DD1974" w:rsidP="00E57320">
            <w:pPr>
              <w:jc w:val="center"/>
              <w:rPr>
                <w:rFonts w:ascii="Times New Roman" w:hAnsi="Times New Roman" w:cs="Times New Roman"/>
              </w:rPr>
            </w:pPr>
            <w:r w:rsidRPr="00DF3B1C">
              <w:rPr>
                <w:rFonts w:ascii="Times New Roman" w:hAnsi="Times New Roman" w:cs="Times New Roman"/>
              </w:rPr>
              <w:t>Лікарські засоби для лікування обструктивних захворювань дихальних шляхів</w:t>
            </w:r>
          </w:p>
        </w:tc>
        <w:tc>
          <w:tcPr>
            <w:tcW w:w="1417" w:type="dxa"/>
            <w:shd w:val="clear" w:color="auto" w:fill="auto"/>
            <w:vAlign w:val="bottom"/>
          </w:tcPr>
          <w:p w:rsidR="00A22062" w:rsidRPr="00E57320" w:rsidRDefault="00A22062" w:rsidP="004A1ABA">
            <w:pPr>
              <w:spacing w:line="240" w:lineRule="auto"/>
              <w:jc w:val="center"/>
              <w:rPr>
                <w:rFonts w:ascii="Times New Roman" w:hAnsi="Times New Roman" w:cs="Times New Roman"/>
                <w:sz w:val="20"/>
                <w:szCs w:val="20"/>
              </w:rPr>
            </w:pPr>
            <w:r w:rsidRPr="00E57320">
              <w:rPr>
                <w:rFonts w:ascii="Times New Roman" w:hAnsi="Times New Roman" w:cs="Times New Roman"/>
                <w:sz w:val="20"/>
                <w:szCs w:val="20"/>
              </w:rPr>
              <w:t xml:space="preserve">інгаляція під тиском, суспензія, 100 </w:t>
            </w:r>
            <w:proofErr w:type="spellStart"/>
            <w:r w:rsidRPr="00E57320">
              <w:rPr>
                <w:rFonts w:ascii="Times New Roman" w:hAnsi="Times New Roman" w:cs="Times New Roman"/>
                <w:sz w:val="20"/>
                <w:szCs w:val="20"/>
              </w:rPr>
              <w:t>мкг</w:t>
            </w:r>
            <w:proofErr w:type="spellEnd"/>
            <w:r w:rsidRPr="00E57320">
              <w:rPr>
                <w:rFonts w:ascii="Times New Roman" w:hAnsi="Times New Roman" w:cs="Times New Roman"/>
                <w:sz w:val="20"/>
                <w:szCs w:val="20"/>
              </w:rPr>
              <w:t>/доза по 200 доз препарату в алюмінієвому балоні з дозуючим клапаном та насадкою-інгалятором з захисним ковпачком; по 1 балону у пачці з картону</w:t>
            </w:r>
          </w:p>
        </w:tc>
        <w:tc>
          <w:tcPr>
            <w:tcW w:w="1560" w:type="dxa"/>
            <w:shd w:val="clear" w:color="auto" w:fill="auto"/>
            <w:vAlign w:val="center"/>
          </w:tcPr>
          <w:p w:rsidR="00A22062" w:rsidRPr="00550F5C" w:rsidRDefault="00E2660D">
            <w:pPr>
              <w:jc w:val="center"/>
              <w:rPr>
                <w:rFonts w:ascii="Times New Roman" w:hAnsi="Times New Roman" w:cs="Times New Roman"/>
                <w:sz w:val="20"/>
                <w:szCs w:val="20"/>
              </w:rPr>
            </w:pPr>
            <w:proofErr w:type="spellStart"/>
            <w:r>
              <w:rPr>
                <w:rFonts w:ascii="Times New Roman" w:hAnsi="Times New Roman" w:cs="Times New Roman"/>
                <w:sz w:val="20"/>
                <w:szCs w:val="20"/>
              </w:rPr>
              <w:t>пако</w:t>
            </w:r>
            <w:r w:rsidR="00A22062" w:rsidRPr="00550F5C">
              <w:rPr>
                <w:rFonts w:ascii="Times New Roman" w:hAnsi="Times New Roman" w:cs="Times New Roman"/>
                <w:sz w:val="20"/>
                <w:szCs w:val="20"/>
              </w:rPr>
              <w:t>вання</w:t>
            </w:r>
            <w:proofErr w:type="spellEnd"/>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10</w:t>
            </w:r>
          </w:p>
        </w:tc>
      </w:tr>
      <w:tr w:rsidR="00A22062" w:rsidRPr="006A3709" w:rsidTr="00550F5C">
        <w:trPr>
          <w:trHeight w:val="412"/>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7" w:type="dxa"/>
            <w:shd w:val="clear" w:color="auto" w:fill="auto"/>
            <w:noWrap/>
            <w:vAlign w:val="center"/>
          </w:tcPr>
          <w:p w:rsidR="00A22062" w:rsidRPr="00B478D3" w:rsidRDefault="00A22062" w:rsidP="00B478D3">
            <w:pPr>
              <w:spacing w:line="240" w:lineRule="auto"/>
              <w:rPr>
                <w:rFonts w:ascii="Times New Roman" w:hAnsi="Times New Roman" w:cs="Times New Roman"/>
                <w:sz w:val="20"/>
                <w:szCs w:val="20"/>
              </w:rPr>
            </w:pPr>
            <w:r w:rsidRPr="00B478D3">
              <w:rPr>
                <w:rFonts w:ascii="Times New Roman" w:hAnsi="Times New Roman" w:cs="Times New Roman"/>
                <w:sz w:val="20"/>
                <w:szCs w:val="20"/>
              </w:rPr>
              <w:t xml:space="preserve">Спирт </w:t>
            </w:r>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Ethanol</w:t>
            </w:r>
            <w:proofErr w:type="spellEnd"/>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33631600-8</w:t>
            </w:r>
          </w:p>
          <w:p w:rsidR="00DF3B1C" w:rsidRPr="00DF3B1C" w:rsidRDefault="00DF3B1C" w:rsidP="00E57320">
            <w:pPr>
              <w:jc w:val="center"/>
              <w:rPr>
                <w:rFonts w:ascii="Times New Roman" w:hAnsi="Times New Roman" w:cs="Times New Roman"/>
              </w:rPr>
            </w:pPr>
            <w:r w:rsidRPr="00DF3B1C">
              <w:rPr>
                <w:rFonts w:ascii="Times New Roman" w:hAnsi="Times New Roman" w:cs="Times New Roman"/>
              </w:rPr>
              <w:t>Антисептичні та дезінфекційні засоби</w:t>
            </w:r>
          </w:p>
        </w:tc>
        <w:tc>
          <w:tcPr>
            <w:tcW w:w="1417" w:type="dxa"/>
            <w:shd w:val="clear" w:color="auto" w:fill="auto"/>
            <w:vAlign w:val="bottom"/>
          </w:tcPr>
          <w:p w:rsidR="00A22062" w:rsidRPr="00E57320" w:rsidRDefault="00A22062" w:rsidP="004A1ABA">
            <w:pPr>
              <w:spacing w:line="240" w:lineRule="auto"/>
              <w:jc w:val="center"/>
              <w:rPr>
                <w:rFonts w:ascii="Times New Roman" w:hAnsi="Times New Roman" w:cs="Times New Roman"/>
                <w:sz w:val="20"/>
                <w:szCs w:val="20"/>
              </w:rPr>
            </w:pPr>
            <w:r w:rsidRPr="00E57320">
              <w:rPr>
                <w:rFonts w:ascii="Times New Roman" w:hAnsi="Times New Roman" w:cs="Times New Roman"/>
                <w:sz w:val="20"/>
                <w:szCs w:val="20"/>
              </w:rPr>
              <w:t>розчин спиртовий для зовнішнього застосування 70% по 100мл</w:t>
            </w:r>
          </w:p>
        </w:tc>
        <w:tc>
          <w:tcPr>
            <w:tcW w:w="1560" w:type="dxa"/>
            <w:shd w:val="clear" w:color="auto" w:fill="auto"/>
            <w:vAlign w:val="center"/>
          </w:tcPr>
          <w:p w:rsidR="00A22062" w:rsidRPr="00550F5C" w:rsidRDefault="00A22062">
            <w:pPr>
              <w:jc w:val="center"/>
              <w:rPr>
                <w:rFonts w:ascii="Times New Roman" w:hAnsi="Times New Roman" w:cs="Times New Roman"/>
                <w:sz w:val="20"/>
                <w:szCs w:val="20"/>
              </w:rPr>
            </w:pPr>
            <w:r w:rsidRPr="00550F5C">
              <w:rPr>
                <w:rFonts w:ascii="Times New Roman" w:hAnsi="Times New Roman" w:cs="Times New Roman"/>
                <w:sz w:val="20"/>
                <w:szCs w:val="20"/>
              </w:rPr>
              <w:t>флакон</w:t>
            </w:r>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500</w:t>
            </w:r>
          </w:p>
        </w:tc>
      </w:tr>
      <w:tr w:rsidR="00A22062" w:rsidRPr="006A3709" w:rsidTr="00550F5C">
        <w:trPr>
          <w:trHeight w:val="412"/>
        </w:trPr>
        <w:tc>
          <w:tcPr>
            <w:tcW w:w="567" w:type="dxa"/>
          </w:tcPr>
          <w:p w:rsidR="00A22062" w:rsidRPr="006A3709" w:rsidRDefault="00A22062" w:rsidP="004606CC">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27" w:type="dxa"/>
            <w:shd w:val="clear" w:color="auto" w:fill="auto"/>
            <w:noWrap/>
            <w:vAlign w:val="center"/>
          </w:tcPr>
          <w:p w:rsidR="00A22062" w:rsidRPr="00B478D3" w:rsidRDefault="00A22062" w:rsidP="00B478D3">
            <w:pPr>
              <w:spacing w:line="240" w:lineRule="auto"/>
              <w:rPr>
                <w:rFonts w:ascii="Times New Roman" w:hAnsi="Times New Roman" w:cs="Times New Roman"/>
                <w:sz w:val="20"/>
                <w:szCs w:val="20"/>
              </w:rPr>
            </w:pPr>
            <w:proofErr w:type="spellStart"/>
            <w:r w:rsidRPr="00B478D3">
              <w:rPr>
                <w:rFonts w:ascii="Times New Roman" w:hAnsi="Times New Roman" w:cs="Times New Roman"/>
                <w:sz w:val="20"/>
                <w:szCs w:val="20"/>
              </w:rPr>
              <w:t>Хумодар</w:t>
            </w:r>
            <w:proofErr w:type="spellEnd"/>
            <w:r w:rsidRPr="00B478D3">
              <w:rPr>
                <w:rFonts w:ascii="Times New Roman" w:hAnsi="Times New Roman" w:cs="Times New Roman"/>
                <w:sz w:val="20"/>
                <w:szCs w:val="20"/>
              </w:rPr>
              <w:t xml:space="preserve"> Р 100Р </w:t>
            </w:r>
          </w:p>
        </w:tc>
        <w:tc>
          <w:tcPr>
            <w:tcW w:w="1559" w:type="dxa"/>
            <w:shd w:val="clear" w:color="auto" w:fill="auto"/>
            <w:vAlign w:val="center"/>
          </w:tcPr>
          <w:p w:rsidR="00A22062" w:rsidRPr="00B478D3" w:rsidRDefault="00A22062">
            <w:pPr>
              <w:rPr>
                <w:rFonts w:ascii="Times New Roman" w:hAnsi="Times New Roman" w:cs="Times New Roman"/>
                <w:sz w:val="24"/>
                <w:szCs w:val="24"/>
              </w:rPr>
            </w:pPr>
            <w:proofErr w:type="spellStart"/>
            <w:r w:rsidRPr="00B478D3">
              <w:rPr>
                <w:rFonts w:ascii="Times New Roman" w:hAnsi="Times New Roman" w:cs="Times New Roman"/>
              </w:rPr>
              <w:t>Insulin</w:t>
            </w:r>
            <w:proofErr w:type="spellEnd"/>
            <w:r w:rsidRPr="00B478D3">
              <w:rPr>
                <w:rFonts w:ascii="Times New Roman" w:hAnsi="Times New Roman" w:cs="Times New Roman"/>
              </w:rPr>
              <w:t xml:space="preserve"> (</w:t>
            </w:r>
            <w:proofErr w:type="spellStart"/>
            <w:r w:rsidRPr="00B478D3">
              <w:rPr>
                <w:rFonts w:ascii="Times New Roman" w:hAnsi="Times New Roman" w:cs="Times New Roman"/>
              </w:rPr>
              <w:t>human</w:t>
            </w:r>
            <w:proofErr w:type="spellEnd"/>
            <w:r w:rsidRPr="00B478D3">
              <w:rPr>
                <w:rFonts w:ascii="Times New Roman" w:hAnsi="Times New Roman" w:cs="Times New Roman"/>
              </w:rPr>
              <w:t>)</w:t>
            </w:r>
          </w:p>
        </w:tc>
        <w:tc>
          <w:tcPr>
            <w:tcW w:w="2410" w:type="dxa"/>
            <w:vAlign w:val="center"/>
          </w:tcPr>
          <w:p w:rsidR="00A22062" w:rsidRPr="00DF3B1C" w:rsidRDefault="00A22062" w:rsidP="00E57320">
            <w:pPr>
              <w:jc w:val="center"/>
              <w:rPr>
                <w:rFonts w:ascii="Times New Roman" w:hAnsi="Times New Roman" w:cs="Times New Roman"/>
              </w:rPr>
            </w:pPr>
            <w:r w:rsidRPr="00DF3B1C">
              <w:rPr>
                <w:rFonts w:ascii="Times New Roman" w:hAnsi="Times New Roman" w:cs="Times New Roman"/>
              </w:rPr>
              <w:t>33652200-7</w:t>
            </w:r>
          </w:p>
          <w:p w:rsidR="00DF3B1C" w:rsidRPr="00DF3B1C" w:rsidRDefault="00DF3B1C" w:rsidP="00E57320">
            <w:pPr>
              <w:jc w:val="center"/>
              <w:rPr>
                <w:rFonts w:ascii="Times New Roman" w:hAnsi="Times New Roman" w:cs="Times New Roman"/>
              </w:rPr>
            </w:pPr>
            <w:r w:rsidRPr="00DF3B1C">
              <w:rPr>
                <w:rFonts w:ascii="Times New Roman" w:hAnsi="Times New Roman" w:cs="Times New Roman"/>
              </w:rPr>
              <w:t>Лікарські засоби для лікування ендокринних захворювань</w:t>
            </w:r>
          </w:p>
        </w:tc>
        <w:tc>
          <w:tcPr>
            <w:tcW w:w="1417" w:type="dxa"/>
            <w:shd w:val="clear" w:color="auto" w:fill="auto"/>
            <w:vAlign w:val="bottom"/>
          </w:tcPr>
          <w:p w:rsidR="00A22062" w:rsidRPr="00060A3D" w:rsidRDefault="00A22062" w:rsidP="004A1ABA">
            <w:pPr>
              <w:spacing w:line="240" w:lineRule="auto"/>
              <w:jc w:val="center"/>
              <w:rPr>
                <w:rFonts w:ascii="Times New Roman" w:hAnsi="Times New Roman" w:cs="Times New Roman"/>
                <w:sz w:val="20"/>
                <w:szCs w:val="20"/>
              </w:rPr>
            </w:pPr>
            <w:r w:rsidRPr="00B478D3">
              <w:rPr>
                <w:rFonts w:ascii="Times New Roman" w:hAnsi="Times New Roman" w:cs="Times New Roman"/>
                <w:sz w:val="20"/>
                <w:szCs w:val="20"/>
              </w:rPr>
              <w:t>розчин для ін’єкцій 100МО/</w:t>
            </w:r>
            <w:proofErr w:type="spellStart"/>
            <w:r w:rsidRPr="00B478D3">
              <w:rPr>
                <w:rFonts w:ascii="Times New Roman" w:hAnsi="Times New Roman" w:cs="Times New Roman"/>
                <w:sz w:val="20"/>
                <w:szCs w:val="20"/>
              </w:rPr>
              <w:t>мл</w:t>
            </w:r>
            <w:proofErr w:type="spellEnd"/>
            <w:r w:rsidRPr="00B478D3">
              <w:rPr>
                <w:rFonts w:ascii="Times New Roman" w:hAnsi="Times New Roman" w:cs="Times New Roman"/>
                <w:sz w:val="20"/>
                <w:szCs w:val="20"/>
              </w:rPr>
              <w:t xml:space="preserve"> по 10мл флакон №1</w:t>
            </w:r>
          </w:p>
        </w:tc>
        <w:tc>
          <w:tcPr>
            <w:tcW w:w="1560" w:type="dxa"/>
            <w:shd w:val="clear" w:color="auto" w:fill="auto"/>
            <w:vAlign w:val="center"/>
          </w:tcPr>
          <w:p w:rsidR="00A22062" w:rsidRPr="00550F5C" w:rsidRDefault="00A22062">
            <w:pPr>
              <w:jc w:val="center"/>
              <w:rPr>
                <w:rFonts w:ascii="Times New Roman" w:hAnsi="Times New Roman" w:cs="Times New Roman"/>
                <w:sz w:val="20"/>
                <w:szCs w:val="20"/>
              </w:rPr>
            </w:pPr>
            <w:r w:rsidRPr="00550F5C">
              <w:rPr>
                <w:rFonts w:ascii="Times New Roman" w:hAnsi="Times New Roman" w:cs="Times New Roman"/>
                <w:sz w:val="20"/>
                <w:szCs w:val="20"/>
              </w:rPr>
              <w:t>флакон</w:t>
            </w:r>
          </w:p>
        </w:tc>
        <w:tc>
          <w:tcPr>
            <w:tcW w:w="850" w:type="dxa"/>
            <w:vAlign w:val="center"/>
          </w:tcPr>
          <w:p w:rsidR="00A22062" w:rsidRPr="005B1E5E" w:rsidRDefault="00A22062">
            <w:pPr>
              <w:jc w:val="center"/>
              <w:rPr>
                <w:rFonts w:ascii="Times New Roman" w:hAnsi="Times New Roman" w:cs="Times New Roman"/>
                <w:sz w:val="24"/>
                <w:szCs w:val="24"/>
              </w:rPr>
            </w:pPr>
            <w:r w:rsidRPr="005B1E5E">
              <w:rPr>
                <w:rFonts w:ascii="Times New Roman" w:hAnsi="Times New Roman" w:cs="Times New Roman"/>
              </w:rPr>
              <w:t>50</w:t>
            </w:r>
          </w:p>
        </w:tc>
      </w:tr>
      <w:tr w:rsidR="00E31EE6" w:rsidRPr="006A3709" w:rsidTr="00550F5C">
        <w:trPr>
          <w:trHeight w:val="412"/>
        </w:trPr>
        <w:tc>
          <w:tcPr>
            <w:tcW w:w="567" w:type="dxa"/>
          </w:tcPr>
          <w:p w:rsidR="00E31EE6" w:rsidRPr="006A3709" w:rsidRDefault="00E31EE6" w:rsidP="004606CC">
            <w:pPr>
              <w:spacing w:line="240" w:lineRule="auto"/>
              <w:jc w:val="center"/>
              <w:rPr>
                <w:rFonts w:ascii="Times New Roman" w:hAnsi="Times New Roman" w:cs="Times New Roman"/>
                <w:sz w:val="24"/>
                <w:szCs w:val="24"/>
              </w:rPr>
            </w:pPr>
          </w:p>
        </w:tc>
        <w:tc>
          <w:tcPr>
            <w:tcW w:w="2127" w:type="dxa"/>
            <w:shd w:val="clear" w:color="auto" w:fill="auto"/>
            <w:noWrap/>
            <w:vAlign w:val="bottom"/>
          </w:tcPr>
          <w:p w:rsidR="00E31EE6" w:rsidRPr="00060A3D" w:rsidRDefault="00E31EE6" w:rsidP="004A1ABA">
            <w:pPr>
              <w:spacing w:line="240" w:lineRule="auto"/>
              <w:rPr>
                <w:rFonts w:ascii="Times New Roman" w:hAnsi="Times New Roman" w:cs="Times New Roman"/>
                <w:sz w:val="20"/>
                <w:szCs w:val="20"/>
              </w:rPr>
            </w:pPr>
          </w:p>
        </w:tc>
        <w:tc>
          <w:tcPr>
            <w:tcW w:w="1559" w:type="dxa"/>
            <w:shd w:val="clear" w:color="auto" w:fill="auto"/>
            <w:vAlign w:val="bottom"/>
          </w:tcPr>
          <w:p w:rsidR="00E31EE6" w:rsidRPr="00463842" w:rsidRDefault="00E31EE6" w:rsidP="004A1ABA">
            <w:pPr>
              <w:spacing w:line="240" w:lineRule="auto"/>
              <w:jc w:val="center"/>
              <w:rPr>
                <w:rFonts w:ascii="Times New Roman" w:hAnsi="Times New Roman" w:cs="Times New Roman"/>
                <w:sz w:val="20"/>
                <w:szCs w:val="20"/>
              </w:rPr>
            </w:pPr>
          </w:p>
        </w:tc>
        <w:tc>
          <w:tcPr>
            <w:tcW w:w="2410" w:type="dxa"/>
            <w:vAlign w:val="center"/>
          </w:tcPr>
          <w:p w:rsidR="00E31EE6" w:rsidRPr="00060A3D" w:rsidRDefault="00E31EE6" w:rsidP="004A1ABA">
            <w:pPr>
              <w:spacing w:line="240" w:lineRule="auto"/>
              <w:rPr>
                <w:rFonts w:ascii="Times New Roman" w:hAnsi="Times New Roman" w:cs="Times New Roman"/>
                <w:sz w:val="20"/>
                <w:szCs w:val="20"/>
              </w:rPr>
            </w:pPr>
          </w:p>
        </w:tc>
        <w:tc>
          <w:tcPr>
            <w:tcW w:w="1417" w:type="dxa"/>
            <w:shd w:val="clear" w:color="auto" w:fill="auto"/>
            <w:vAlign w:val="bottom"/>
          </w:tcPr>
          <w:p w:rsidR="00E31EE6" w:rsidRPr="00060A3D" w:rsidRDefault="00E31EE6" w:rsidP="004A1ABA">
            <w:pPr>
              <w:spacing w:line="240" w:lineRule="auto"/>
              <w:rPr>
                <w:rFonts w:ascii="Times New Roman" w:hAnsi="Times New Roman" w:cs="Times New Roman"/>
                <w:sz w:val="20"/>
                <w:szCs w:val="20"/>
              </w:rPr>
            </w:pPr>
          </w:p>
        </w:tc>
        <w:tc>
          <w:tcPr>
            <w:tcW w:w="1560" w:type="dxa"/>
            <w:shd w:val="clear" w:color="auto" w:fill="auto"/>
            <w:vAlign w:val="bottom"/>
          </w:tcPr>
          <w:p w:rsidR="00E31EE6" w:rsidRPr="00060A3D" w:rsidRDefault="00E31EE6" w:rsidP="004A1ABA">
            <w:pPr>
              <w:spacing w:line="240" w:lineRule="auto"/>
              <w:jc w:val="center"/>
              <w:rPr>
                <w:rFonts w:ascii="Times New Roman" w:hAnsi="Times New Roman" w:cs="Times New Roman"/>
                <w:sz w:val="20"/>
                <w:szCs w:val="20"/>
              </w:rPr>
            </w:pPr>
          </w:p>
        </w:tc>
        <w:tc>
          <w:tcPr>
            <w:tcW w:w="850" w:type="dxa"/>
          </w:tcPr>
          <w:p w:rsidR="00E31EE6" w:rsidRPr="008A7A68" w:rsidRDefault="00E31EE6" w:rsidP="004606CC">
            <w:pPr>
              <w:spacing w:line="240" w:lineRule="auto"/>
              <w:jc w:val="center"/>
              <w:rPr>
                <w:rFonts w:ascii="Times New Roman" w:hAnsi="Times New Roman" w:cs="Times New Roman"/>
                <w:sz w:val="24"/>
                <w:szCs w:val="24"/>
              </w:rPr>
            </w:pPr>
          </w:p>
        </w:tc>
      </w:tr>
    </w:tbl>
    <w:p w:rsidR="00D933D7" w:rsidRDefault="00D933D7" w:rsidP="00D933D7">
      <w:pPr>
        <w:ind w:firstLine="142"/>
        <w:jc w:val="both"/>
        <w:rPr>
          <w:rStyle w:val="afa"/>
          <w:rFonts w:ascii="Times New Roman" w:eastAsia="Calibri" w:hAnsi="Times New Roman" w:cs="Times New Roman"/>
          <w:lang w:val="en-US"/>
        </w:rPr>
      </w:pPr>
      <w:r w:rsidRPr="00D933D7">
        <w:rPr>
          <w:rFonts w:ascii="Times New Roman" w:hAnsi="Times New Roman" w:cs="Times New Roman"/>
        </w:rPr>
        <w:t xml:space="preserve">       </w:t>
      </w:r>
      <w:r w:rsidRPr="00D933D7">
        <w:rPr>
          <w:rFonts w:ascii="Times New Roman" w:hAnsi="Times New Roman" w:cs="Times New Roman"/>
        </w:rPr>
        <w:t xml:space="preserve">В разі подачі еквіваленту товару, що запропонований Замовником в </w:t>
      </w:r>
      <w:proofErr w:type="spellStart"/>
      <w:r w:rsidRPr="00D933D7">
        <w:rPr>
          <w:rFonts w:ascii="Times New Roman" w:hAnsi="Times New Roman" w:cs="Times New Roman"/>
        </w:rPr>
        <w:t>медико</w:t>
      </w:r>
      <w:proofErr w:type="spellEnd"/>
      <w:r w:rsidRPr="00D933D7">
        <w:rPr>
          <w:rFonts w:ascii="Times New Roman" w:hAnsi="Times New Roman" w:cs="Times New Roman"/>
        </w:rPr>
        <w:t xml:space="preserve">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r w:rsidRPr="00D933D7">
        <w:rPr>
          <w:rStyle w:val="afa"/>
          <w:rFonts w:ascii="Times New Roman" w:eastAsia="Calibri" w:hAnsi="Times New Roman" w:cs="Times New Roman"/>
        </w:rPr>
        <w:t xml:space="preserve">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D933D7">
        <w:rPr>
          <w:rStyle w:val="afa"/>
          <w:rFonts w:ascii="Times New Roman" w:eastAsia="Calibri" w:hAnsi="Times New Roman" w:cs="Times New Roman"/>
        </w:rPr>
        <w:t>біодоступним</w:t>
      </w:r>
      <w:proofErr w:type="spellEnd"/>
      <w:r w:rsidRPr="00D933D7">
        <w:rPr>
          <w:rStyle w:val="afa"/>
          <w:rFonts w:ascii="Times New Roman" w:eastAsia="Calibri" w:hAnsi="Times New Roman" w:cs="Times New Roman"/>
        </w:rPr>
        <w:t xml:space="preserve"> та </w:t>
      </w:r>
      <w:proofErr w:type="spellStart"/>
      <w:r w:rsidRPr="00D933D7">
        <w:rPr>
          <w:rStyle w:val="afa"/>
          <w:rFonts w:ascii="Times New Roman" w:eastAsia="Calibri" w:hAnsi="Times New Roman" w:cs="Times New Roman"/>
        </w:rPr>
        <w:t>біоеквівалентним</w:t>
      </w:r>
      <w:proofErr w:type="spellEnd"/>
      <w:r w:rsidRPr="00D933D7">
        <w:rPr>
          <w:rStyle w:val="afa"/>
          <w:rFonts w:ascii="Times New Roman" w:eastAsia="Calibri" w:hAnsi="Times New Roman" w:cs="Times New Roman"/>
        </w:rPr>
        <w:t xml:space="preserve"> в порівнянні з лікарським засобом, що є предметом закупівлі. *</w:t>
      </w:r>
    </w:p>
    <w:p w:rsidR="00D933D7" w:rsidRPr="00D933D7" w:rsidRDefault="00D933D7" w:rsidP="00D933D7">
      <w:pPr>
        <w:jc w:val="both"/>
        <w:rPr>
          <w:rFonts w:ascii="Times New Roman" w:hAnsi="Times New Roman" w:cs="Times New Roman"/>
          <w:i/>
        </w:rPr>
      </w:pPr>
      <w:r w:rsidRPr="00D933D7">
        <w:rPr>
          <w:rStyle w:val="afa"/>
          <w:rFonts w:ascii="Times New Roman" w:eastAsia="Calibri" w:hAnsi="Times New Roman" w:cs="Times New Roman"/>
        </w:rPr>
        <w:t>*</w:t>
      </w:r>
      <w:r>
        <w:rPr>
          <w:rFonts w:ascii="Times New Roman" w:hAnsi="Times New Roman" w:cs="Times New Roman"/>
          <w:i/>
        </w:rPr>
        <w:t>В</w:t>
      </w:r>
      <w:r w:rsidRPr="00E57320">
        <w:rPr>
          <w:rFonts w:ascii="Times New Roman" w:hAnsi="Times New Roman" w:cs="Times New Roman"/>
          <w:i/>
        </w:rPr>
        <w:t>сі посилання на торговельну марку, фірму, патент, конструкцію або тип предмета закупівлі, джерело його походження або виробника слід читати як</w:t>
      </w:r>
      <w:r w:rsidRPr="00E57320">
        <w:rPr>
          <w:rFonts w:ascii="Times New Roman" w:hAnsi="Times New Roman" w:cs="Times New Roman"/>
          <w:b/>
          <w:i/>
        </w:rPr>
        <w:t xml:space="preserve"> </w:t>
      </w:r>
      <w:r w:rsidRPr="00E57320">
        <w:rPr>
          <w:rFonts w:ascii="Times New Roman" w:hAnsi="Times New Roman" w:cs="Times New Roman"/>
          <w:i/>
        </w:rPr>
        <w:t>«або еквівалент»,</w:t>
      </w:r>
      <w:r w:rsidRPr="00E57320">
        <w:rPr>
          <w:rFonts w:ascii="Times New Roman" w:hAnsi="Times New Roman" w:cs="Times New Roman"/>
          <w:b/>
          <w:i/>
        </w:rPr>
        <w:t xml:space="preserve"> </w:t>
      </w:r>
      <w:r w:rsidRPr="00E57320">
        <w:rPr>
          <w:rFonts w:ascii="Times New Roman" w:hAnsi="Times New Roman" w:cs="Times New Roman"/>
          <w:i/>
        </w:rPr>
        <w:t>який включений до Переліку лікарських  засобів, дозволених до закупівлі за бюджетні кошти.</w:t>
      </w:r>
    </w:p>
    <w:p w:rsidR="00D933D7" w:rsidRPr="00D933D7" w:rsidRDefault="00D933D7" w:rsidP="00D933D7">
      <w:pPr>
        <w:ind w:firstLine="142"/>
        <w:jc w:val="both"/>
        <w:rPr>
          <w:rFonts w:ascii="Times New Roman" w:eastAsia="Calibri" w:hAnsi="Times New Roman" w:cs="Times New Roman"/>
          <w:i/>
          <w:lang w:eastAsia="en-US"/>
        </w:rPr>
      </w:pPr>
    </w:p>
    <w:p w:rsidR="00F2295B" w:rsidRDefault="00F2295B" w:rsidP="00E57320">
      <w:pPr>
        <w:spacing w:line="240" w:lineRule="auto"/>
        <w:rPr>
          <w:rStyle w:val="40"/>
          <w:rFonts w:ascii="Times New Roman" w:hAnsi="Times New Roman" w:cs="Times New Roman"/>
          <w:b w:val="0"/>
          <w:bCs/>
          <w:iCs/>
          <w:sz w:val="24"/>
          <w:szCs w:val="24"/>
          <w:lang w:eastAsia="uk-UA"/>
        </w:rPr>
      </w:pPr>
    </w:p>
    <w:p w:rsidR="00D933D7" w:rsidRPr="006A3709" w:rsidRDefault="00D933D7" w:rsidP="00E57320">
      <w:pPr>
        <w:spacing w:line="240" w:lineRule="auto"/>
        <w:rPr>
          <w:rFonts w:ascii="Times New Roman" w:hAnsi="Times New Roman" w:cs="Times New Roman"/>
          <w:b/>
        </w:rPr>
      </w:pPr>
      <w:bookmarkStart w:id="0" w:name="_GoBack"/>
      <w:bookmarkEnd w:id="0"/>
    </w:p>
    <w:p w:rsidR="00D933D7" w:rsidRPr="00D933D7" w:rsidRDefault="00D933D7" w:rsidP="00067E5D">
      <w:pPr>
        <w:spacing w:line="240" w:lineRule="auto"/>
        <w:ind w:left="-709" w:right="-425" w:firstLine="851"/>
        <w:jc w:val="center"/>
        <w:rPr>
          <w:rFonts w:ascii="Times New Roman" w:hAnsi="Times New Roman" w:cs="Times New Roman"/>
          <w:b/>
          <w:color w:val="auto"/>
          <w:sz w:val="24"/>
          <w:szCs w:val="24"/>
        </w:rPr>
      </w:pPr>
    </w:p>
    <w:p w:rsidR="00067E5D" w:rsidRPr="006A3709" w:rsidRDefault="00067E5D" w:rsidP="00067E5D">
      <w:pPr>
        <w:spacing w:line="240" w:lineRule="auto"/>
        <w:ind w:left="-709" w:right="-425" w:firstLine="851"/>
        <w:jc w:val="center"/>
        <w:rPr>
          <w:rFonts w:ascii="Times New Roman" w:hAnsi="Times New Roman" w:cs="Times New Roman"/>
          <w:b/>
          <w:color w:val="auto"/>
          <w:sz w:val="24"/>
          <w:szCs w:val="24"/>
        </w:rPr>
      </w:pPr>
      <w:r w:rsidRPr="006A3709">
        <w:rPr>
          <w:rFonts w:ascii="Times New Roman" w:hAnsi="Times New Roman" w:cs="Times New Roman"/>
          <w:b/>
          <w:color w:val="auto"/>
          <w:sz w:val="24"/>
          <w:szCs w:val="24"/>
        </w:rPr>
        <w:lastRenderedPageBreak/>
        <w:t>Вимоги до учасників (постачальників)</w:t>
      </w:r>
    </w:p>
    <w:p w:rsidR="00067E5D" w:rsidRDefault="00067E5D" w:rsidP="00067E5D">
      <w:pPr>
        <w:shd w:val="clear" w:color="auto" w:fill="FFFFFF"/>
        <w:tabs>
          <w:tab w:val="left" w:pos="7860"/>
        </w:tabs>
        <w:spacing w:line="240" w:lineRule="auto"/>
        <w:jc w:val="center"/>
        <w:outlineLvl w:val="0"/>
        <w:rPr>
          <w:rFonts w:ascii="Times New Roman" w:hAnsi="Times New Roman" w:cs="Times New Roman"/>
          <w:b/>
          <w:sz w:val="24"/>
          <w:szCs w:val="24"/>
        </w:rPr>
      </w:pPr>
      <w:r w:rsidRPr="006A3709">
        <w:rPr>
          <w:rFonts w:ascii="Times New Roman" w:hAnsi="Times New Roman" w:cs="Times New Roman"/>
          <w:b/>
          <w:sz w:val="24"/>
          <w:szCs w:val="24"/>
        </w:rPr>
        <w:t>ДК021:201</w:t>
      </w:r>
      <w:r w:rsidR="00DF3B1C">
        <w:rPr>
          <w:rFonts w:ascii="Times New Roman" w:hAnsi="Times New Roman" w:cs="Times New Roman"/>
          <w:b/>
          <w:sz w:val="24"/>
          <w:szCs w:val="24"/>
        </w:rPr>
        <w:t xml:space="preserve">5:33600000-6 – </w:t>
      </w:r>
      <w:r w:rsidR="00E57320">
        <w:rPr>
          <w:rFonts w:ascii="Times New Roman" w:hAnsi="Times New Roman" w:cs="Times New Roman"/>
          <w:b/>
          <w:sz w:val="24"/>
          <w:szCs w:val="24"/>
        </w:rPr>
        <w:t>Фармацевтична продукція (</w:t>
      </w:r>
      <w:r w:rsidR="00DF3B1C">
        <w:rPr>
          <w:rFonts w:ascii="Times New Roman" w:hAnsi="Times New Roman" w:cs="Times New Roman"/>
          <w:b/>
          <w:sz w:val="24"/>
          <w:szCs w:val="24"/>
        </w:rPr>
        <w:t>Лікарські засоби звичайні</w:t>
      </w:r>
      <w:r w:rsidRPr="006A3709">
        <w:rPr>
          <w:rFonts w:ascii="Times New Roman" w:hAnsi="Times New Roman" w:cs="Times New Roman"/>
          <w:b/>
          <w:sz w:val="24"/>
          <w:szCs w:val="24"/>
        </w:rPr>
        <w:t>)</w:t>
      </w:r>
    </w:p>
    <w:p w:rsidR="00DF3B1C" w:rsidRDefault="00DF3B1C" w:rsidP="00067E5D">
      <w:pPr>
        <w:shd w:val="clear" w:color="auto" w:fill="FFFFFF"/>
        <w:tabs>
          <w:tab w:val="left" w:pos="7860"/>
        </w:tabs>
        <w:spacing w:line="240" w:lineRule="auto"/>
        <w:jc w:val="center"/>
        <w:outlineLvl w:val="0"/>
        <w:rPr>
          <w:rFonts w:ascii="Times New Roman" w:hAnsi="Times New Roman" w:cs="Times New Roman"/>
          <w:b/>
          <w:sz w:val="24"/>
          <w:szCs w:val="24"/>
        </w:rPr>
      </w:pPr>
    </w:p>
    <w:p w:rsidR="00DF3B1C" w:rsidRPr="00E57320" w:rsidRDefault="00DF3B1C" w:rsidP="00DF3B1C">
      <w:pPr>
        <w:pStyle w:val="af9"/>
        <w:ind w:firstLine="708"/>
        <w:jc w:val="both"/>
        <w:rPr>
          <w:sz w:val="24"/>
          <w:szCs w:val="24"/>
        </w:rPr>
      </w:pPr>
      <w:r w:rsidRPr="00E57320">
        <w:rPr>
          <w:sz w:val="24"/>
          <w:szCs w:val="24"/>
        </w:rPr>
        <w:t>1. Учасники процедури закупівлі повинні надат</w:t>
      </w:r>
      <w:r w:rsidR="00E57320">
        <w:rPr>
          <w:sz w:val="24"/>
          <w:szCs w:val="24"/>
        </w:rPr>
        <w:t xml:space="preserve">и в складі тендерної пропозиції </w:t>
      </w:r>
      <w:r w:rsidRPr="00E57320">
        <w:rPr>
          <w:sz w:val="24"/>
          <w:szCs w:val="24"/>
        </w:rPr>
        <w:t>документи, які підтверджують відповідність пропозиції учасника технічним, якісним, кількісним та іншим вимогам до предмета закупівлі, а саме:</w:t>
      </w:r>
    </w:p>
    <w:p w:rsidR="00DF3B1C" w:rsidRPr="00E57320" w:rsidRDefault="00DF3B1C" w:rsidP="00DF3B1C">
      <w:pPr>
        <w:rPr>
          <w:rFonts w:ascii="Times New Roman" w:hAnsi="Times New Roman" w:cs="Times New Roman"/>
          <w:sz w:val="24"/>
          <w:szCs w:val="24"/>
        </w:rPr>
      </w:pPr>
      <w:r w:rsidRPr="00E57320">
        <w:rPr>
          <w:rFonts w:ascii="Times New Roman" w:hAnsi="Times New Roman" w:cs="Times New Roman"/>
          <w:sz w:val="24"/>
          <w:szCs w:val="24"/>
        </w:rPr>
        <w:t>1) Довідка в довільній формі про  детальний опис товару за наступним взірцем :</w:t>
      </w:r>
    </w:p>
    <w:p w:rsidR="00DF3B1C" w:rsidRPr="00E57320" w:rsidRDefault="00DF3B1C" w:rsidP="00DF3B1C">
      <w:pPr>
        <w:rPr>
          <w:rFonts w:ascii="Times New Roman" w:hAnsi="Times New Roman" w:cs="Times New Roman"/>
          <w:sz w:val="24"/>
          <w:szCs w:val="2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695"/>
        <w:gridCol w:w="3348"/>
      </w:tblGrid>
      <w:tr w:rsidR="00DF3B1C" w:rsidRPr="00E57320" w:rsidTr="00DF5621">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DF3B1C" w:rsidRPr="00E57320" w:rsidRDefault="00DF3B1C" w:rsidP="00DF5621">
            <w:pPr>
              <w:jc w:val="center"/>
              <w:rPr>
                <w:rFonts w:ascii="Times New Roman" w:hAnsi="Times New Roman" w:cs="Times New Roman"/>
                <w:sz w:val="24"/>
                <w:szCs w:val="24"/>
              </w:rPr>
            </w:pPr>
            <w:r w:rsidRPr="00E57320">
              <w:rPr>
                <w:rFonts w:ascii="Times New Roman" w:hAnsi="Times New Roman" w:cs="Times New Roman"/>
                <w:sz w:val="24"/>
                <w:szCs w:val="24"/>
              </w:rPr>
              <w:t>Назва товару</w:t>
            </w:r>
          </w:p>
        </w:tc>
        <w:tc>
          <w:tcPr>
            <w:tcW w:w="3695" w:type="dxa"/>
            <w:tcBorders>
              <w:top w:val="single" w:sz="4" w:space="0" w:color="auto"/>
              <w:left w:val="single" w:sz="4" w:space="0" w:color="auto"/>
              <w:bottom w:val="single" w:sz="4" w:space="0" w:color="auto"/>
              <w:right w:val="single" w:sz="4" w:space="0" w:color="auto"/>
            </w:tcBorders>
            <w:vAlign w:val="center"/>
            <w:hideMark/>
          </w:tcPr>
          <w:p w:rsidR="00DF3B1C" w:rsidRPr="00E57320" w:rsidRDefault="00DF3B1C" w:rsidP="00DF5621">
            <w:pPr>
              <w:jc w:val="center"/>
              <w:rPr>
                <w:rFonts w:ascii="Times New Roman" w:hAnsi="Times New Roman" w:cs="Times New Roman"/>
                <w:sz w:val="24"/>
                <w:szCs w:val="24"/>
              </w:rPr>
            </w:pPr>
            <w:r w:rsidRPr="00E57320">
              <w:rPr>
                <w:rFonts w:ascii="Times New Roman" w:hAnsi="Times New Roman" w:cs="Times New Roman"/>
                <w:sz w:val="24"/>
                <w:szCs w:val="24"/>
              </w:rPr>
              <w:t>Виробник, країна походження</w:t>
            </w:r>
          </w:p>
        </w:tc>
        <w:tc>
          <w:tcPr>
            <w:tcW w:w="3348" w:type="dxa"/>
            <w:tcBorders>
              <w:top w:val="single" w:sz="4" w:space="0" w:color="auto"/>
              <w:left w:val="single" w:sz="4" w:space="0" w:color="auto"/>
              <w:bottom w:val="single" w:sz="4" w:space="0" w:color="auto"/>
              <w:right w:val="single" w:sz="4" w:space="0" w:color="auto"/>
            </w:tcBorders>
            <w:vAlign w:val="center"/>
            <w:hideMark/>
          </w:tcPr>
          <w:p w:rsidR="00DF3B1C" w:rsidRPr="00E57320" w:rsidRDefault="00DF3B1C" w:rsidP="00DF5621">
            <w:pPr>
              <w:jc w:val="center"/>
              <w:rPr>
                <w:rFonts w:ascii="Times New Roman" w:hAnsi="Times New Roman" w:cs="Times New Roman"/>
                <w:sz w:val="24"/>
                <w:szCs w:val="24"/>
              </w:rPr>
            </w:pPr>
            <w:r w:rsidRPr="00E57320">
              <w:rPr>
                <w:rFonts w:ascii="Times New Roman" w:hAnsi="Times New Roman" w:cs="Times New Roman"/>
                <w:sz w:val="24"/>
                <w:szCs w:val="24"/>
              </w:rPr>
              <w:t>Реєстраційне посвідчення (№)</w:t>
            </w:r>
          </w:p>
        </w:tc>
      </w:tr>
      <w:tr w:rsidR="00DF3B1C" w:rsidRPr="00E57320" w:rsidTr="00DF5621">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DF3B1C" w:rsidRPr="00E57320" w:rsidRDefault="00DF3B1C" w:rsidP="00DF5621">
            <w:pPr>
              <w:jc w:val="cente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tcPr>
          <w:p w:rsidR="00DF3B1C" w:rsidRPr="00E57320" w:rsidRDefault="00DF3B1C" w:rsidP="00DF5621">
            <w:pPr>
              <w:jc w:val="center"/>
              <w:rPr>
                <w:rFonts w:ascii="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vAlign w:val="center"/>
          </w:tcPr>
          <w:p w:rsidR="00DF3B1C" w:rsidRPr="00E57320" w:rsidRDefault="00DF3B1C" w:rsidP="00DF5621">
            <w:pPr>
              <w:jc w:val="center"/>
              <w:rPr>
                <w:rFonts w:ascii="Times New Roman" w:hAnsi="Times New Roman" w:cs="Times New Roman"/>
                <w:sz w:val="24"/>
                <w:szCs w:val="24"/>
              </w:rPr>
            </w:pPr>
          </w:p>
        </w:tc>
      </w:tr>
    </w:tbl>
    <w:p w:rsidR="00E57320" w:rsidRDefault="00E57320" w:rsidP="00E57320">
      <w:pPr>
        <w:pStyle w:val="HTML"/>
        <w:tabs>
          <w:tab w:val="clear" w:pos="916"/>
        </w:tabs>
        <w:ind w:right="-425"/>
        <w:jc w:val="both"/>
        <w:rPr>
          <w:rFonts w:ascii="Times New Roman" w:hAnsi="Times New Roman" w:cs="Times New Roman"/>
          <w:sz w:val="24"/>
          <w:szCs w:val="24"/>
        </w:rPr>
      </w:pPr>
      <w:r>
        <w:rPr>
          <w:rFonts w:ascii="Times New Roman" w:hAnsi="Times New Roman" w:cs="Times New Roman"/>
          <w:sz w:val="24"/>
          <w:szCs w:val="24"/>
        </w:rPr>
        <w:t xml:space="preserve">          </w:t>
      </w:r>
    </w:p>
    <w:p w:rsidR="00067E5D" w:rsidRPr="00B914A0" w:rsidRDefault="00E57320" w:rsidP="00B914A0">
      <w:pPr>
        <w:pStyle w:val="HTML"/>
        <w:tabs>
          <w:tab w:val="clear" w:pos="916"/>
        </w:tabs>
        <w:ind w:right="-425"/>
        <w:jc w:val="both"/>
        <w:rPr>
          <w:rFonts w:ascii="Times New Roman" w:hAnsi="Times New Roman" w:cs="Times New Roman"/>
          <w:sz w:val="24"/>
          <w:szCs w:val="24"/>
        </w:rPr>
      </w:pPr>
      <w:r w:rsidRPr="00B914A0">
        <w:rPr>
          <w:rFonts w:ascii="Times New Roman" w:hAnsi="Times New Roman" w:cs="Times New Roman"/>
          <w:sz w:val="24"/>
          <w:szCs w:val="24"/>
        </w:rPr>
        <w:t xml:space="preserve">           2</w:t>
      </w:r>
      <w:r w:rsidR="00DF3B1C" w:rsidRPr="00B914A0">
        <w:rPr>
          <w:rFonts w:ascii="Times New Roman" w:hAnsi="Times New Roman" w:cs="Times New Roman"/>
          <w:sz w:val="24"/>
          <w:szCs w:val="24"/>
        </w:rPr>
        <w:t>.</w:t>
      </w:r>
      <w:r w:rsidRPr="00B914A0">
        <w:rPr>
          <w:rFonts w:ascii="Times New Roman" w:hAnsi="Times New Roman" w:cs="Times New Roman"/>
          <w:sz w:val="24"/>
          <w:szCs w:val="24"/>
        </w:rPr>
        <w:t xml:space="preserve"> </w:t>
      </w:r>
      <w:r w:rsidR="00DF3B1C" w:rsidRPr="00B914A0">
        <w:rPr>
          <w:rFonts w:ascii="Times New Roman" w:hAnsi="Times New Roman" w:cs="Times New Roman"/>
          <w:sz w:val="24"/>
          <w:szCs w:val="24"/>
        </w:rPr>
        <w:t>На момент постачання товару залишковий термін його придатності повинен становити не менше 80% від</w:t>
      </w:r>
      <w:r w:rsidR="00B914A0">
        <w:rPr>
          <w:rFonts w:ascii="Times New Roman" w:hAnsi="Times New Roman" w:cs="Times New Roman"/>
          <w:sz w:val="24"/>
          <w:szCs w:val="24"/>
        </w:rPr>
        <w:t xml:space="preserve"> загального терміну придатності. </w:t>
      </w:r>
    </w:p>
    <w:p w:rsidR="00067E5D" w:rsidRPr="00B914A0" w:rsidRDefault="00E57320" w:rsidP="00B914A0">
      <w:pPr>
        <w:spacing w:line="240" w:lineRule="auto"/>
        <w:ind w:right="-425" w:firstLine="709"/>
        <w:jc w:val="both"/>
        <w:rPr>
          <w:rFonts w:ascii="Times New Roman" w:hAnsi="Times New Roman" w:cs="Times New Roman"/>
          <w:sz w:val="24"/>
          <w:szCs w:val="24"/>
        </w:rPr>
      </w:pPr>
      <w:r w:rsidRPr="00B914A0">
        <w:rPr>
          <w:rFonts w:ascii="Times New Roman" w:hAnsi="Times New Roman" w:cs="Times New Roman"/>
          <w:sz w:val="24"/>
          <w:szCs w:val="24"/>
        </w:rPr>
        <w:t>3</w:t>
      </w:r>
      <w:r w:rsidR="00067E5D" w:rsidRPr="00B914A0">
        <w:rPr>
          <w:rFonts w:ascii="Times New Roman" w:hAnsi="Times New Roman" w:cs="Times New Roman"/>
          <w:sz w:val="24"/>
          <w:szCs w:val="24"/>
        </w:rPr>
        <w:t>. Постачання то</w:t>
      </w:r>
      <w:r w:rsidR="00E2660D">
        <w:rPr>
          <w:rFonts w:ascii="Times New Roman" w:hAnsi="Times New Roman" w:cs="Times New Roman"/>
          <w:sz w:val="24"/>
          <w:szCs w:val="24"/>
        </w:rPr>
        <w:t>вару здійснюється  до 31</w:t>
      </w:r>
      <w:r w:rsidRPr="00B914A0">
        <w:rPr>
          <w:rFonts w:ascii="Times New Roman" w:hAnsi="Times New Roman" w:cs="Times New Roman"/>
          <w:sz w:val="24"/>
          <w:szCs w:val="24"/>
        </w:rPr>
        <w:t>.10</w:t>
      </w:r>
      <w:r w:rsidR="008A7A68" w:rsidRPr="00B914A0">
        <w:rPr>
          <w:rFonts w:ascii="Times New Roman" w:hAnsi="Times New Roman" w:cs="Times New Roman"/>
          <w:sz w:val="24"/>
          <w:szCs w:val="24"/>
        </w:rPr>
        <w:t>.2023</w:t>
      </w:r>
      <w:r w:rsidR="00EF5E35" w:rsidRPr="00B914A0">
        <w:rPr>
          <w:rFonts w:ascii="Times New Roman" w:hAnsi="Times New Roman" w:cs="Times New Roman"/>
          <w:sz w:val="24"/>
          <w:szCs w:val="24"/>
        </w:rPr>
        <w:t xml:space="preserve"> року, протягом 7</w:t>
      </w:r>
      <w:r w:rsidR="00B914A0" w:rsidRPr="00B914A0">
        <w:rPr>
          <w:rFonts w:ascii="Times New Roman" w:hAnsi="Times New Roman" w:cs="Times New Roman"/>
          <w:sz w:val="24"/>
          <w:szCs w:val="24"/>
        </w:rPr>
        <w:t>-ми</w:t>
      </w:r>
      <w:r w:rsidR="00067E5D" w:rsidRPr="00B914A0">
        <w:rPr>
          <w:rFonts w:ascii="Times New Roman" w:hAnsi="Times New Roman" w:cs="Times New Roman"/>
          <w:sz w:val="24"/>
          <w:szCs w:val="24"/>
        </w:rPr>
        <w:t xml:space="preserve"> робочих днів з моменту отримання заявки.</w:t>
      </w:r>
    </w:p>
    <w:p w:rsidR="00C34A20" w:rsidRPr="00B914A0" w:rsidRDefault="00E57320" w:rsidP="00B914A0">
      <w:pPr>
        <w:spacing w:line="240" w:lineRule="auto"/>
        <w:ind w:firstLine="708"/>
        <w:jc w:val="both"/>
        <w:rPr>
          <w:rFonts w:ascii="Times New Roman" w:hAnsi="Times New Roman" w:cs="Times New Roman"/>
          <w:sz w:val="24"/>
          <w:szCs w:val="24"/>
        </w:rPr>
      </w:pPr>
      <w:r w:rsidRPr="00B914A0">
        <w:rPr>
          <w:rFonts w:ascii="Times New Roman" w:hAnsi="Times New Roman" w:cs="Times New Roman"/>
          <w:sz w:val="24"/>
          <w:szCs w:val="24"/>
        </w:rPr>
        <w:t>4</w:t>
      </w:r>
      <w:r w:rsidR="00067E5D" w:rsidRPr="00B914A0">
        <w:rPr>
          <w:rFonts w:ascii="Times New Roman" w:hAnsi="Times New Roman" w:cs="Times New Roman"/>
          <w:sz w:val="24"/>
          <w:szCs w:val="24"/>
        </w:rPr>
        <w:t xml:space="preserve">. </w:t>
      </w:r>
      <w:r w:rsidR="00EF5E35" w:rsidRPr="00B914A0">
        <w:rPr>
          <w:rFonts w:ascii="Times New Roman" w:hAnsi="Times New Roman" w:cs="Times New Roman"/>
          <w:sz w:val="24"/>
          <w:szCs w:val="24"/>
        </w:rPr>
        <w:t>Поставка товару здійснюється транспортом Постачальника та за рахунок Постачальника з виконанням розвантажувальних робіт,</w:t>
      </w:r>
      <w:r w:rsidR="00EF5E35" w:rsidRPr="00B914A0">
        <w:rPr>
          <w:rFonts w:ascii="Times New Roman" w:hAnsi="Times New Roman" w:cs="Times New Roman"/>
          <w:sz w:val="24"/>
          <w:szCs w:val="24"/>
          <w:shd w:val="clear" w:color="auto" w:fill="FFFFFF"/>
        </w:rPr>
        <w:t xml:space="preserve"> безпосередньо в аптечний склад, або </w:t>
      </w:r>
      <w:r w:rsidR="00EF5E35" w:rsidRPr="00B914A0">
        <w:rPr>
          <w:rFonts w:ascii="Times New Roman" w:hAnsi="Times New Roman" w:cs="Times New Roman"/>
          <w:sz w:val="24"/>
          <w:szCs w:val="24"/>
        </w:rPr>
        <w:t>на місце, визначене Замовником.</w:t>
      </w:r>
    </w:p>
    <w:p w:rsidR="00B914A0" w:rsidRPr="00B914A0" w:rsidRDefault="00B914A0" w:rsidP="00B914A0">
      <w:pPr>
        <w:pStyle w:val="a4"/>
        <w:spacing w:before="0" w:beforeAutospacing="0" w:after="0" w:afterAutospacing="0"/>
        <w:ind w:firstLine="708"/>
        <w:jc w:val="both"/>
        <w:rPr>
          <w:szCs w:val="24"/>
        </w:rPr>
      </w:pPr>
      <w:r w:rsidRPr="00B914A0">
        <w:rPr>
          <w:szCs w:val="24"/>
        </w:rPr>
        <w:t xml:space="preserve">5. </w:t>
      </w:r>
      <w:r w:rsidRPr="00B914A0">
        <w:rPr>
          <w:color w:val="000000"/>
          <w:szCs w:val="24"/>
        </w:rPr>
        <w:t>Товар повинен бути упакований в стандартну упаковку виробника. Упаковка повинна забезпечувати збереження товару при транспортуванні.</w:t>
      </w:r>
    </w:p>
    <w:p w:rsidR="009B606D" w:rsidRPr="009B606D" w:rsidRDefault="00B914A0" w:rsidP="00B914A0">
      <w:pPr>
        <w:spacing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00067E5D" w:rsidRPr="00B914A0">
        <w:rPr>
          <w:rFonts w:ascii="Times New Roman" w:hAnsi="Times New Roman" w:cs="Times New Roman"/>
          <w:sz w:val="24"/>
          <w:szCs w:val="24"/>
        </w:rPr>
        <w:t xml:space="preserve">. </w:t>
      </w:r>
      <w:r w:rsidR="009B606D">
        <w:rPr>
          <w:rFonts w:ascii="Times New Roman" w:hAnsi="Times New Roman" w:cs="Times New Roman"/>
          <w:sz w:val="24"/>
          <w:szCs w:val="24"/>
        </w:rPr>
        <w:t>П</w:t>
      </w:r>
      <w:r w:rsidR="009B606D" w:rsidRPr="009B606D">
        <w:rPr>
          <w:rFonts w:ascii="Times New Roman" w:hAnsi="Times New Roman" w:cs="Times New Roman"/>
          <w:sz w:val="24"/>
          <w:szCs w:val="24"/>
        </w:rPr>
        <w:t xml:space="preserve">ри зберіганні і доставці товару до місця призначення </w:t>
      </w:r>
      <w:r w:rsidR="009B606D">
        <w:rPr>
          <w:rFonts w:ascii="Times New Roman" w:hAnsi="Times New Roman" w:cs="Times New Roman"/>
          <w:sz w:val="24"/>
          <w:szCs w:val="24"/>
        </w:rPr>
        <w:t xml:space="preserve">повинен </w:t>
      </w:r>
      <w:r w:rsidR="009B606D" w:rsidRPr="009B606D">
        <w:rPr>
          <w:rFonts w:ascii="Times New Roman" w:hAnsi="Times New Roman" w:cs="Times New Roman"/>
          <w:sz w:val="24"/>
          <w:szCs w:val="24"/>
        </w:rPr>
        <w:t xml:space="preserve"> </w:t>
      </w:r>
      <w:r w:rsidR="009B606D">
        <w:rPr>
          <w:rFonts w:ascii="Times New Roman" w:hAnsi="Times New Roman" w:cs="Times New Roman"/>
          <w:sz w:val="24"/>
          <w:szCs w:val="24"/>
        </w:rPr>
        <w:t xml:space="preserve"> витримуватися </w:t>
      </w:r>
      <w:r w:rsidR="009B606D" w:rsidRPr="009B606D">
        <w:rPr>
          <w:rFonts w:ascii="Times New Roman" w:hAnsi="Times New Roman" w:cs="Times New Roman"/>
          <w:sz w:val="24"/>
          <w:szCs w:val="24"/>
        </w:rPr>
        <w:t xml:space="preserve">  необхідний для даного товару температурний режим. Повідомлення про необхідний температурний режим повинно бути нанесено на упаковці.</w:t>
      </w:r>
    </w:p>
    <w:p w:rsidR="009B606D" w:rsidRDefault="009B606D" w:rsidP="00B914A0">
      <w:pPr>
        <w:spacing w:line="240" w:lineRule="auto"/>
        <w:ind w:right="-425" w:firstLine="709"/>
        <w:jc w:val="both"/>
        <w:rPr>
          <w:rFonts w:ascii="Times New Roman" w:hAnsi="Times New Roman" w:cs="Times New Roman"/>
          <w:sz w:val="24"/>
          <w:szCs w:val="24"/>
        </w:rPr>
      </w:pPr>
    </w:p>
    <w:p w:rsidR="00E57320" w:rsidRDefault="00E57320" w:rsidP="005B0D3A">
      <w:pPr>
        <w:spacing w:line="240" w:lineRule="auto"/>
        <w:ind w:firstLine="900"/>
        <w:jc w:val="both"/>
        <w:rPr>
          <w:rStyle w:val="40"/>
          <w:rFonts w:ascii="Times New Roman" w:hAnsi="Times New Roman" w:cs="Times New Roman"/>
          <w:b w:val="0"/>
          <w:sz w:val="24"/>
          <w:szCs w:val="24"/>
          <w:lang w:eastAsia="uk-UA"/>
        </w:rPr>
      </w:pPr>
    </w:p>
    <w:p w:rsidR="00503377" w:rsidRPr="005B0D3A" w:rsidRDefault="00067E5D" w:rsidP="005B0D3A">
      <w:pPr>
        <w:spacing w:line="240" w:lineRule="auto"/>
        <w:ind w:firstLine="900"/>
        <w:jc w:val="both"/>
        <w:rPr>
          <w:rStyle w:val="40"/>
          <w:rFonts w:ascii="Times New Roman" w:hAnsi="Times New Roman" w:cs="Times New Roman"/>
          <w:b w:val="0"/>
          <w:sz w:val="24"/>
          <w:szCs w:val="24"/>
          <w:lang w:eastAsia="uk-UA"/>
        </w:rPr>
      </w:pPr>
      <w:r w:rsidRPr="006A3709">
        <w:rPr>
          <w:rStyle w:val="40"/>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торгів (у разі її використання).</w:t>
      </w:r>
    </w:p>
    <w:sectPr w:rsidR="00503377" w:rsidRPr="005B0D3A" w:rsidSect="00FE5687">
      <w:headerReference w:type="even" r:id="rId9"/>
      <w:headerReference w:type="default" r:id="rId10"/>
      <w:pgSz w:w="11906" w:h="16838" w:code="9"/>
      <w:pgMar w:top="851" w:right="849"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73" w:rsidRDefault="00234473">
      <w:r>
        <w:separator/>
      </w:r>
    </w:p>
  </w:endnote>
  <w:endnote w:type="continuationSeparator" w:id="0">
    <w:p w:rsidR="00234473" w:rsidRDefault="0023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73" w:rsidRDefault="00234473">
      <w:r>
        <w:separator/>
      </w:r>
    </w:p>
  </w:footnote>
  <w:footnote w:type="continuationSeparator" w:id="0">
    <w:p w:rsidR="00234473" w:rsidRDefault="0023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4F" w:rsidRDefault="00381746" w:rsidP="00935275">
    <w:pPr>
      <w:pStyle w:val="aa"/>
      <w:framePr w:wrap="around" w:vAnchor="text" w:hAnchor="margin" w:xAlign="center" w:y="1"/>
      <w:rPr>
        <w:rStyle w:val="ac"/>
        <w:rFonts w:cs="Arial"/>
      </w:rPr>
    </w:pPr>
    <w:r>
      <w:rPr>
        <w:rStyle w:val="ac"/>
        <w:rFonts w:cs="Arial"/>
      </w:rPr>
      <w:fldChar w:fldCharType="begin"/>
    </w:r>
    <w:r w:rsidR="001B5D4F">
      <w:rPr>
        <w:rStyle w:val="ac"/>
        <w:rFonts w:cs="Arial"/>
      </w:rPr>
      <w:instrText xml:space="preserve">PAGE  </w:instrText>
    </w:r>
    <w:r>
      <w:rPr>
        <w:rStyle w:val="ac"/>
        <w:rFonts w:cs="Arial"/>
      </w:rPr>
      <w:fldChar w:fldCharType="end"/>
    </w:r>
  </w:p>
  <w:p w:rsidR="001B5D4F" w:rsidRDefault="001B5D4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8763"/>
    </w:sdtPr>
    <w:sdtEndPr/>
    <w:sdtContent>
      <w:p w:rsidR="00FE5687" w:rsidRDefault="00381746">
        <w:pPr>
          <w:pStyle w:val="aa"/>
          <w:jc w:val="center"/>
        </w:pPr>
        <w:r>
          <w:rPr>
            <w:noProof/>
          </w:rPr>
          <w:fldChar w:fldCharType="begin"/>
        </w:r>
        <w:r w:rsidR="00234473">
          <w:rPr>
            <w:noProof/>
          </w:rPr>
          <w:instrText xml:space="preserve"> PAGE   \* MERGEFORMAT </w:instrText>
        </w:r>
        <w:r>
          <w:rPr>
            <w:noProof/>
          </w:rPr>
          <w:fldChar w:fldCharType="separate"/>
        </w:r>
        <w:r w:rsidR="00D933D7">
          <w:rPr>
            <w:noProof/>
          </w:rPr>
          <w:t>2</w:t>
        </w:r>
        <w:r>
          <w:rPr>
            <w:noProof/>
          </w:rPr>
          <w:fldChar w:fldCharType="end"/>
        </w:r>
      </w:p>
    </w:sdtContent>
  </w:sdt>
  <w:p w:rsidR="001B5D4F" w:rsidRDefault="001B5D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4B37948"/>
    <w:multiLevelType w:val="hybridMultilevel"/>
    <w:tmpl w:val="89F61E64"/>
    <w:lvl w:ilvl="0" w:tplc="D2EC3E26">
      <w:start w:val="3"/>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06866493"/>
    <w:multiLevelType w:val="hybridMultilevel"/>
    <w:tmpl w:val="3FD42EF2"/>
    <w:lvl w:ilvl="0" w:tplc="B4C8E33C">
      <w:start w:val="1"/>
      <w:numFmt w:val="decimal"/>
      <w:lvlText w:val="3.%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F9622D"/>
    <w:multiLevelType w:val="hybridMultilevel"/>
    <w:tmpl w:val="5366F744"/>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10F1574"/>
    <w:multiLevelType w:val="hybridMultilevel"/>
    <w:tmpl w:val="5B32E30E"/>
    <w:lvl w:ilvl="0" w:tplc="C194EC38">
      <w:start w:val="1"/>
      <w:numFmt w:val="decimal"/>
      <w:lvlText w:val="5.%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A53DD"/>
    <w:multiLevelType w:val="hybridMultilevel"/>
    <w:tmpl w:val="267820E8"/>
    <w:lvl w:ilvl="0" w:tplc="49C2100A">
      <w:start w:val="1"/>
      <w:numFmt w:val="decimal"/>
      <w:lvlText w:val="1.%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83201"/>
    <w:multiLevelType w:val="hybridMultilevel"/>
    <w:tmpl w:val="D3923C12"/>
    <w:lvl w:ilvl="0" w:tplc="F6FA7ACC">
      <w:start w:val="3"/>
      <w:numFmt w:val="decimal"/>
      <w:lvlText w:val="%1."/>
      <w:lvlJc w:val="left"/>
      <w:pPr>
        <w:ind w:left="786"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11">
    <w:nsid w:val="2D3C017B"/>
    <w:multiLevelType w:val="hybridMultilevel"/>
    <w:tmpl w:val="F3E8A640"/>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315F49B0"/>
    <w:multiLevelType w:val="hybridMultilevel"/>
    <w:tmpl w:val="5F2A467E"/>
    <w:lvl w:ilvl="0" w:tplc="4C04858E">
      <w:start w:val="1"/>
      <w:numFmt w:val="decimal"/>
      <w:lvlText w:val="8.%1"/>
      <w:lvlJc w:val="center"/>
      <w:pPr>
        <w:ind w:left="659" w:hanging="360"/>
      </w:pPr>
      <w:rPr>
        <w:rFonts w:cs="Times New Roman" w:hint="default"/>
      </w:rPr>
    </w:lvl>
    <w:lvl w:ilvl="1" w:tplc="04190019" w:tentative="1">
      <w:start w:val="1"/>
      <w:numFmt w:val="lowerLetter"/>
      <w:lvlText w:val="%2."/>
      <w:lvlJc w:val="left"/>
      <w:pPr>
        <w:ind w:left="1379" w:hanging="360"/>
      </w:pPr>
      <w:rPr>
        <w:rFonts w:cs="Times New Roman"/>
      </w:rPr>
    </w:lvl>
    <w:lvl w:ilvl="2" w:tplc="0419001B" w:tentative="1">
      <w:start w:val="1"/>
      <w:numFmt w:val="lowerRoman"/>
      <w:lvlText w:val="%3."/>
      <w:lvlJc w:val="right"/>
      <w:pPr>
        <w:ind w:left="2099" w:hanging="180"/>
      </w:pPr>
      <w:rPr>
        <w:rFonts w:cs="Times New Roman"/>
      </w:rPr>
    </w:lvl>
    <w:lvl w:ilvl="3" w:tplc="0419000F" w:tentative="1">
      <w:start w:val="1"/>
      <w:numFmt w:val="decimal"/>
      <w:lvlText w:val="%4."/>
      <w:lvlJc w:val="left"/>
      <w:pPr>
        <w:ind w:left="2819" w:hanging="360"/>
      </w:pPr>
      <w:rPr>
        <w:rFonts w:cs="Times New Roman"/>
      </w:rPr>
    </w:lvl>
    <w:lvl w:ilvl="4" w:tplc="04190019" w:tentative="1">
      <w:start w:val="1"/>
      <w:numFmt w:val="lowerLetter"/>
      <w:lvlText w:val="%5."/>
      <w:lvlJc w:val="left"/>
      <w:pPr>
        <w:ind w:left="3539" w:hanging="360"/>
      </w:pPr>
      <w:rPr>
        <w:rFonts w:cs="Times New Roman"/>
      </w:rPr>
    </w:lvl>
    <w:lvl w:ilvl="5" w:tplc="0419001B" w:tentative="1">
      <w:start w:val="1"/>
      <w:numFmt w:val="lowerRoman"/>
      <w:lvlText w:val="%6."/>
      <w:lvlJc w:val="right"/>
      <w:pPr>
        <w:ind w:left="4259" w:hanging="180"/>
      </w:pPr>
      <w:rPr>
        <w:rFonts w:cs="Times New Roman"/>
      </w:rPr>
    </w:lvl>
    <w:lvl w:ilvl="6" w:tplc="0419000F" w:tentative="1">
      <w:start w:val="1"/>
      <w:numFmt w:val="decimal"/>
      <w:lvlText w:val="%7."/>
      <w:lvlJc w:val="left"/>
      <w:pPr>
        <w:ind w:left="4979" w:hanging="360"/>
      </w:pPr>
      <w:rPr>
        <w:rFonts w:cs="Times New Roman"/>
      </w:rPr>
    </w:lvl>
    <w:lvl w:ilvl="7" w:tplc="04190019" w:tentative="1">
      <w:start w:val="1"/>
      <w:numFmt w:val="lowerLetter"/>
      <w:lvlText w:val="%8."/>
      <w:lvlJc w:val="left"/>
      <w:pPr>
        <w:ind w:left="5699" w:hanging="360"/>
      </w:pPr>
      <w:rPr>
        <w:rFonts w:cs="Times New Roman"/>
      </w:rPr>
    </w:lvl>
    <w:lvl w:ilvl="8" w:tplc="0419001B" w:tentative="1">
      <w:start w:val="1"/>
      <w:numFmt w:val="lowerRoman"/>
      <w:lvlText w:val="%9."/>
      <w:lvlJc w:val="right"/>
      <w:pPr>
        <w:ind w:left="6419" w:hanging="180"/>
      </w:pPr>
      <w:rPr>
        <w:rFonts w:cs="Times New Roman"/>
      </w:rPr>
    </w:lvl>
  </w:abstractNum>
  <w:abstractNum w:abstractNumId="15">
    <w:nsid w:val="34293D54"/>
    <w:multiLevelType w:val="hybridMultilevel"/>
    <w:tmpl w:val="D6BECD84"/>
    <w:lvl w:ilvl="0" w:tplc="D79ABA46">
      <w:start w:val="1"/>
      <w:numFmt w:val="decimal"/>
      <w:lvlText w:val="%1."/>
      <w:lvlJc w:val="left"/>
      <w:pPr>
        <w:ind w:left="5039" w:hanging="360"/>
      </w:pPr>
      <w:rPr>
        <w:rFonts w:ascii="Times New Roman" w:eastAsia="Times New Roman" w:hAnsi="Times New Roman" w:cs="Times New Roman"/>
        <w:b/>
        <w:sz w:val="22"/>
      </w:rPr>
    </w:lvl>
    <w:lvl w:ilvl="1" w:tplc="04220019" w:tentative="1">
      <w:start w:val="1"/>
      <w:numFmt w:val="lowerLetter"/>
      <w:lvlText w:val="%2."/>
      <w:lvlJc w:val="left"/>
      <w:pPr>
        <w:ind w:left="5617" w:hanging="360"/>
      </w:pPr>
      <w:rPr>
        <w:rFonts w:cs="Times New Roman"/>
      </w:rPr>
    </w:lvl>
    <w:lvl w:ilvl="2" w:tplc="0422001B" w:tentative="1">
      <w:start w:val="1"/>
      <w:numFmt w:val="lowerRoman"/>
      <w:lvlText w:val="%3."/>
      <w:lvlJc w:val="right"/>
      <w:pPr>
        <w:ind w:left="6337" w:hanging="180"/>
      </w:pPr>
      <w:rPr>
        <w:rFonts w:cs="Times New Roman"/>
      </w:rPr>
    </w:lvl>
    <w:lvl w:ilvl="3" w:tplc="0422000F" w:tentative="1">
      <w:start w:val="1"/>
      <w:numFmt w:val="decimal"/>
      <w:lvlText w:val="%4."/>
      <w:lvlJc w:val="left"/>
      <w:pPr>
        <w:ind w:left="7057" w:hanging="360"/>
      </w:pPr>
      <w:rPr>
        <w:rFonts w:cs="Times New Roman"/>
      </w:rPr>
    </w:lvl>
    <w:lvl w:ilvl="4" w:tplc="04220019" w:tentative="1">
      <w:start w:val="1"/>
      <w:numFmt w:val="lowerLetter"/>
      <w:lvlText w:val="%5."/>
      <w:lvlJc w:val="left"/>
      <w:pPr>
        <w:ind w:left="7777" w:hanging="360"/>
      </w:pPr>
      <w:rPr>
        <w:rFonts w:cs="Times New Roman"/>
      </w:rPr>
    </w:lvl>
    <w:lvl w:ilvl="5" w:tplc="0422001B" w:tentative="1">
      <w:start w:val="1"/>
      <w:numFmt w:val="lowerRoman"/>
      <w:lvlText w:val="%6."/>
      <w:lvlJc w:val="right"/>
      <w:pPr>
        <w:ind w:left="8497" w:hanging="180"/>
      </w:pPr>
      <w:rPr>
        <w:rFonts w:cs="Times New Roman"/>
      </w:rPr>
    </w:lvl>
    <w:lvl w:ilvl="6" w:tplc="0422000F" w:tentative="1">
      <w:start w:val="1"/>
      <w:numFmt w:val="decimal"/>
      <w:lvlText w:val="%7."/>
      <w:lvlJc w:val="left"/>
      <w:pPr>
        <w:ind w:left="9217" w:hanging="360"/>
      </w:pPr>
      <w:rPr>
        <w:rFonts w:cs="Times New Roman"/>
      </w:rPr>
    </w:lvl>
    <w:lvl w:ilvl="7" w:tplc="04220019" w:tentative="1">
      <w:start w:val="1"/>
      <w:numFmt w:val="lowerLetter"/>
      <w:lvlText w:val="%8."/>
      <w:lvlJc w:val="left"/>
      <w:pPr>
        <w:ind w:left="9937" w:hanging="360"/>
      </w:pPr>
      <w:rPr>
        <w:rFonts w:cs="Times New Roman"/>
      </w:rPr>
    </w:lvl>
    <w:lvl w:ilvl="8" w:tplc="0422001B" w:tentative="1">
      <w:start w:val="1"/>
      <w:numFmt w:val="lowerRoman"/>
      <w:lvlText w:val="%9."/>
      <w:lvlJc w:val="right"/>
      <w:pPr>
        <w:ind w:left="10657" w:hanging="180"/>
      </w:pPr>
      <w:rPr>
        <w:rFonts w:cs="Times New Roman"/>
      </w:rPr>
    </w:lvl>
  </w:abstractNum>
  <w:abstractNum w:abstractNumId="16">
    <w:nsid w:val="37C828C8"/>
    <w:multiLevelType w:val="hybridMultilevel"/>
    <w:tmpl w:val="685AA0A2"/>
    <w:lvl w:ilvl="0" w:tplc="0B3EA65E">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217A10"/>
    <w:multiLevelType w:val="multilevel"/>
    <w:tmpl w:val="327879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479A1965"/>
    <w:multiLevelType w:val="hybridMultilevel"/>
    <w:tmpl w:val="6284D150"/>
    <w:lvl w:ilvl="0" w:tplc="D304BE70">
      <w:start w:val="5"/>
      <w:numFmt w:val="bullet"/>
      <w:lvlText w:val="-"/>
      <w:lvlJc w:val="left"/>
      <w:pPr>
        <w:ind w:left="1004"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F74C45"/>
    <w:multiLevelType w:val="hybridMultilevel"/>
    <w:tmpl w:val="B0B82DC0"/>
    <w:lvl w:ilvl="0" w:tplc="93687DA6">
      <w:start w:val="1"/>
      <w:numFmt w:val="decimal"/>
      <w:lvlText w:val="%1."/>
      <w:lvlJc w:val="left"/>
      <w:pPr>
        <w:ind w:left="644" w:hanging="360"/>
      </w:pPr>
      <w:rPr>
        <w:rFonts w:cs="Times New Roman" w:hint="default"/>
        <w:b/>
        <w:sz w:val="22"/>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1">
    <w:nsid w:val="55D91E06"/>
    <w:multiLevelType w:val="hybridMultilevel"/>
    <w:tmpl w:val="D6BECD84"/>
    <w:lvl w:ilvl="0" w:tplc="D79ABA46">
      <w:start w:val="1"/>
      <w:numFmt w:val="decimal"/>
      <w:lvlText w:val="%1."/>
      <w:lvlJc w:val="left"/>
      <w:pPr>
        <w:ind w:left="5039" w:hanging="360"/>
      </w:pPr>
      <w:rPr>
        <w:rFonts w:ascii="Times New Roman" w:eastAsia="Times New Roman" w:hAnsi="Times New Roman" w:cs="Times New Roman"/>
        <w:b/>
        <w:sz w:val="22"/>
      </w:rPr>
    </w:lvl>
    <w:lvl w:ilvl="1" w:tplc="04220019" w:tentative="1">
      <w:start w:val="1"/>
      <w:numFmt w:val="lowerLetter"/>
      <w:lvlText w:val="%2."/>
      <w:lvlJc w:val="left"/>
      <w:pPr>
        <w:ind w:left="5617" w:hanging="360"/>
      </w:pPr>
      <w:rPr>
        <w:rFonts w:cs="Times New Roman"/>
      </w:rPr>
    </w:lvl>
    <w:lvl w:ilvl="2" w:tplc="0422001B" w:tentative="1">
      <w:start w:val="1"/>
      <w:numFmt w:val="lowerRoman"/>
      <w:lvlText w:val="%3."/>
      <w:lvlJc w:val="right"/>
      <w:pPr>
        <w:ind w:left="6337" w:hanging="180"/>
      </w:pPr>
      <w:rPr>
        <w:rFonts w:cs="Times New Roman"/>
      </w:rPr>
    </w:lvl>
    <w:lvl w:ilvl="3" w:tplc="0422000F" w:tentative="1">
      <w:start w:val="1"/>
      <w:numFmt w:val="decimal"/>
      <w:lvlText w:val="%4."/>
      <w:lvlJc w:val="left"/>
      <w:pPr>
        <w:ind w:left="7057" w:hanging="360"/>
      </w:pPr>
      <w:rPr>
        <w:rFonts w:cs="Times New Roman"/>
      </w:rPr>
    </w:lvl>
    <w:lvl w:ilvl="4" w:tplc="04220019" w:tentative="1">
      <w:start w:val="1"/>
      <w:numFmt w:val="lowerLetter"/>
      <w:lvlText w:val="%5."/>
      <w:lvlJc w:val="left"/>
      <w:pPr>
        <w:ind w:left="7777" w:hanging="360"/>
      </w:pPr>
      <w:rPr>
        <w:rFonts w:cs="Times New Roman"/>
      </w:rPr>
    </w:lvl>
    <w:lvl w:ilvl="5" w:tplc="0422001B" w:tentative="1">
      <w:start w:val="1"/>
      <w:numFmt w:val="lowerRoman"/>
      <w:lvlText w:val="%6."/>
      <w:lvlJc w:val="right"/>
      <w:pPr>
        <w:ind w:left="8497" w:hanging="180"/>
      </w:pPr>
      <w:rPr>
        <w:rFonts w:cs="Times New Roman"/>
      </w:rPr>
    </w:lvl>
    <w:lvl w:ilvl="6" w:tplc="0422000F" w:tentative="1">
      <w:start w:val="1"/>
      <w:numFmt w:val="decimal"/>
      <w:lvlText w:val="%7."/>
      <w:lvlJc w:val="left"/>
      <w:pPr>
        <w:ind w:left="9217" w:hanging="360"/>
      </w:pPr>
      <w:rPr>
        <w:rFonts w:cs="Times New Roman"/>
      </w:rPr>
    </w:lvl>
    <w:lvl w:ilvl="7" w:tplc="04220019" w:tentative="1">
      <w:start w:val="1"/>
      <w:numFmt w:val="lowerLetter"/>
      <w:lvlText w:val="%8."/>
      <w:lvlJc w:val="left"/>
      <w:pPr>
        <w:ind w:left="9937" w:hanging="360"/>
      </w:pPr>
      <w:rPr>
        <w:rFonts w:cs="Times New Roman"/>
      </w:rPr>
    </w:lvl>
    <w:lvl w:ilvl="8" w:tplc="0422001B" w:tentative="1">
      <w:start w:val="1"/>
      <w:numFmt w:val="lowerRoman"/>
      <w:lvlText w:val="%9."/>
      <w:lvlJc w:val="right"/>
      <w:pPr>
        <w:ind w:left="10657" w:hanging="180"/>
      </w:pPr>
      <w:rPr>
        <w:rFonts w:cs="Times New Roman"/>
      </w:rPr>
    </w:lvl>
  </w:abstractNum>
  <w:abstractNum w:abstractNumId="22">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2952F8"/>
    <w:multiLevelType w:val="hybridMultilevel"/>
    <w:tmpl w:val="C9BA8AB0"/>
    <w:lvl w:ilvl="0" w:tplc="FE464CEC">
      <w:start w:val="1"/>
      <w:numFmt w:val="decimal"/>
      <w:lvlText w:val="%1."/>
      <w:lvlJc w:val="left"/>
      <w:pPr>
        <w:ind w:left="1211" w:hanging="360"/>
      </w:pPr>
      <w:rPr>
        <w:rFonts w:cs="Times New Roman" w:hint="default"/>
        <w:b/>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5">
    <w:nsid w:val="6654014E"/>
    <w:multiLevelType w:val="multilevel"/>
    <w:tmpl w:val="2806BDF6"/>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72E1EFF"/>
    <w:multiLevelType w:val="hybridMultilevel"/>
    <w:tmpl w:val="CADE3342"/>
    <w:lvl w:ilvl="0" w:tplc="1DA0004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B00686"/>
    <w:multiLevelType w:val="hybridMultilevel"/>
    <w:tmpl w:val="C602F86A"/>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92B70B9"/>
    <w:multiLevelType w:val="hybridMultilevel"/>
    <w:tmpl w:val="36D6185E"/>
    <w:lvl w:ilvl="0" w:tplc="159C64B2">
      <w:start w:val="1"/>
      <w:numFmt w:val="decimal"/>
      <w:lvlText w:val="%1."/>
      <w:lvlJc w:val="left"/>
      <w:pPr>
        <w:ind w:left="4755"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5475" w:hanging="360"/>
      </w:pPr>
      <w:rPr>
        <w:rFonts w:cs="Times New Roman"/>
      </w:rPr>
    </w:lvl>
    <w:lvl w:ilvl="2" w:tplc="0422001B" w:tentative="1">
      <w:start w:val="1"/>
      <w:numFmt w:val="lowerRoman"/>
      <w:lvlText w:val="%3."/>
      <w:lvlJc w:val="right"/>
      <w:pPr>
        <w:ind w:left="6195" w:hanging="180"/>
      </w:pPr>
      <w:rPr>
        <w:rFonts w:cs="Times New Roman"/>
      </w:rPr>
    </w:lvl>
    <w:lvl w:ilvl="3" w:tplc="0422000F" w:tentative="1">
      <w:start w:val="1"/>
      <w:numFmt w:val="decimal"/>
      <w:lvlText w:val="%4."/>
      <w:lvlJc w:val="left"/>
      <w:pPr>
        <w:ind w:left="6915" w:hanging="360"/>
      </w:pPr>
      <w:rPr>
        <w:rFonts w:cs="Times New Roman"/>
      </w:rPr>
    </w:lvl>
    <w:lvl w:ilvl="4" w:tplc="04220019" w:tentative="1">
      <w:start w:val="1"/>
      <w:numFmt w:val="lowerLetter"/>
      <w:lvlText w:val="%5."/>
      <w:lvlJc w:val="left"/>
      <w:pPr>
        <w:ind w:left="7635" w:hanging="360"/>
      </w:pPr>
      <w:rPr>
        <w:rFonts w:cs="Times New Roman"/>
      </w:rPr>
    </w:lvl>
    <w:lvl w:ilvl="5" w:tplc="0422001B" w:tentative="1">
      <w:start w:val="1"/>
      <w:numFmt w:val="lowerRoman"/>
      <w:lvlText w:val="%6."/>
      <w:lvlJc w:val="right"/>
      <w:pPr>
        <w:ind w:left="8355" w:hanging="180"/>
      </w:pPr>
      <w:rPr>
        <w:rFonts w:cs="Times New Roman"/>
      </w:rPr>
    </w:lvl>
    <w:lvl w:ilvl="6" w:tplc="0422000F" w:tentative="1">
      <w:start w:val="1"/>
      <w:numFmt w:val="decimal"/>
      <w:lvlText w:val="%7."/>
      <w:lvlJc w:val="left"/>
      <w:pPr>
        <w:ind w:left="9075" w:hanging="360"/>
      </w:pPr>
      <w:rPr>
        <w:rFonts w:cs="Times New Roman"/>
      </w:rPr>
    </w:lvl>
    <w:lvl w:ilvl="7" w:tplc="04220019" w:tentative="1">
      <w:start w:val="1"/>
      <w:numFmt w:val="lowerLetter"/>
      <w:lvlText w:val="%8."/>
      <w:lvlJc w:val="left"/>
      <w:pPr>
        <w:ind w:left="9795" w:hanging="360"/>
      </w:pPr>
      <w:rPr>
        <w:rFonts w:cs="Times New Roman"/>
      </w:rPr>
    </w:lvl>
    <w:lvl w:ilvl="8" w:tplc="0422001B" w:tentative="1">
      <w:start w:val="1"/>
      <w:numFmt w:val="lowerRoman"/>
      <w:lvlText w:val="%9."/>
      <w:lvlJc w:val="right"/>
      <w:pPr>
        <w:ind w:left="10515" w:hanging="180"/>
      </w:pPr>
      <w:rPr>
        <w:rFonts w:cs="Times New Roman"/>
      </w:rPr>
    </w:lvl>
  </w:abstractNum>
  <w:abstractNum w:abstractNumId="29">
    <w:nsid w:val="6F9F7A2F"/>
    <w:multiLevelType w:val="hybridMultilevel"/>
    <w:tmpl w:val="0CEABF7E"/>
    <w:lvl w:ilvl="0" w:tplc="25B601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791ADB"/>
    <w:multiLevelType w:val="hybridMultilevel"/>
    <w:tmpl w:val="0840F22C"/>
    <w:lvl w:ilvl="0" w:tplc="391C3D7C">
      <w:start w:val="1"/>
      <w:numFmt w:val="decimal"/>
      <w:lvlText w:val="7.%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2">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79A15C4"/>
    <w:multiLevelType w:val="hybridMultilevel"/>
    <w:tmpl w:val="04A8E758"/>
    <w:lvl w:ilvl="0" w:tplc="1F4AB06E">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5">
    <w:nsid w:val="77AF4F35"/>
    <w:multiLevelType w:val="hybridMultilevel"/>
    <w:tmpl w:val="4B5A5078"/>
    <w:lvl w:ilvl="0" w:tplc="A6CA1C26">
      <w:start w:val="7"/>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6">
    <w:nsid w:val="78C313F8"/>
    <w:multiLevelType w:val="hybridMultilevel"/>
    <w:tmpl w:val="6744FD16"/>
    <w:lvl w:ilvl="0" w:tplc="12ACC1C4">
      <w:start w:val="1"/>
      <w:numFmt w:val="decimal"/>
      <w:lvlText w:val="2.%1"/>
      <w:lvlJc w:val="left"/>
      <w:pPr>
        <w:ind w:left="502"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8">
    <w:nsid w:val="7BBF325B"/>
    <w:multiLevelType w:val="hybridMultilevel"/>
    <w:tmpl w:val="F6D25D30"/>
    <w:lvl w:ilvl="0" w:tplc="0419000F">
      <w:start w:val="10"/>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9">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41">
    <w:nsid w:val="7FC45FC6"/>
    <w:multiLevelType w:val="hybridMultilevel"/>
    <w:tmpl w:val="FED4C632"/>
    <w:lvl w:ilvl="0" w:tplc="6930F496">
      <w:start w:val="1"/>
      <w:numFmt w:val="decimal"/>
      <w:lvlText w:val="4.%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0"/>
  </w:num>
  <w:num w:numId="3">
    <w:abstractNumId w:val="1"/>
  </w:num>
  <w:num w:numId="4">
    <w:abstractNumId w:val="8"/>
  </w:num>
  <w:num w:numId="5">
    <w:abstractNumId w:val="22"/>
  </w:num>
  <w:num w:numId="6">
    <w:abstractNumId w:val="23"/>
  </w:num>
  <w:num w:numId="7">
    <w:abstractNumId w:val="32"/>
  </w:num>
  <w:num w:numId="8">
    <w:abstractNumId w:val="19"/>
  </w:num>
  <w:num w:numId="9">
    <w:abstractNumId w:val="39"/>
  </w:num>
  <w:num w:numId="10">
    <w:abstractNumId w:val="39"/>
  </w:num>
  <w:num w:numId="11">
    <w:abstractNumId w:val="12"/>
  </w:num>
  <w:num w:numId="12">
    <w:abstractNumId w:val="3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8"/>
  </w:num>
  <w:num w:numId="16">
    <w:abstractNumId w:val="33"/>
  </w:num>
  <w:num w:numId="17">
    <w:abstractNumId w:val="12"/>
  </w:num>
  <w:num w:numId="18">
    <w:abstractNumId w:val="31"/>
  </w:num>
  <w:num w:numId="19">
    <w:abstractNumId w:val="21"/>
  </w:num>
  <w:num w:numId="20">
    <w:abstractNumId w:val="13"/>
  </w:num>
  <w:num w:numId="21">
    <w:abstractNumId w:val="20"/>
  </w:num>
  <w:num w:numId="22">
    <w:abstractNumId w:val="24"/>
  </w:num>
  <w:num w:numId="23">
    <w:abstractNumId w:val="34"/>
  </w:num>
  <w:num w:numId="24">
    <w:abstractNumId w:val="29"/>
  </w:num>
  <w:num w:numId="25">
    <w:abstractNumId w:val="27"/>
  </w:num>
  <w:num w:numId="26">
    <w:abstractNumId w:val="11"/>
  </w:num>
  <w:num w:numId="27">
    <w:abstractNumId w:val="4"/>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 w:numId="34">
    <w:abstractNumId w:val="10"/>
  </w:num>
  <w:num w:numId="35">
    <w:abstractNumId w:val="9"/>
  </w:num>
  <w:num w:numId="36">
    <w:abstractNumId w:val="18"/>
  </w:num>
  <w:num w:numId="37">
    <w:abstractNumId w:val="17"/>
  </w:num>
  <w:num w:numId="38">
    <w:abstractNumId w:val="4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6"/>
  </w:num>
  <w:num w:numId="42">
    <w:abstractNumId w:val="3"/>
  </w:num>
  <w:num w:numId="43">
    <w:abstractNumId w:val="41"/>
  </w:num>
  <w:num w:numId="44">
    <w:abstractNumId w:val="6"/>
  </w:num>
  <w:num w:numId="45">
    <w:abstractNumId w:val="16"/>
  </w:num>
  <w:num w:numId="46">
    <w:abstractNumId w:val="30"/>
  </w:num>
  <w:num w:numId="47">
    <w:abstractNumId w:val="1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64314"/>
    <w:rsid w:val="000001D1"/>
    <w:rsid w:val="00000944"/>
    <w:rsid w:val="000012FE"/>
    <w:rsid w:val="000023E4"/>
    <w:rsid w:val="00002D21"/>
    <w:rsid w:val="0000371D"/>
    <w:rsid w:val="0000575F"/>
    <w:rsid w:val="00006241"/>
    <w:rsid w:val="00006A31"/>
    <w:rsid w:val="00007B22"/>
    <w:rsid w:val="0001088F"/>
    <w:rsid w:val="00012610"/>
    <w:rsid w:val="00014382"/>
    <w:rsid w:val="000168FF"/>
    <w:rsid w:val="00021D86"/>
    <w:rsid w:val="00023B0A"/>
    <w:rsid w:val="00023F10"/>
    <w:rsid w:val="00030F2C"/>
    <w:rsid w:val="00033AF7"/>
    <w:rsid w:val="00033CE8"/>
    <w:rsid w:val="00035030"/>
    <w:rsid w:val="00035274"/>
    <w:rsid w:val="00040E54"/>
    <w:rsid w:val="00042F1B"/>
    <w:rsid w:val="00042F6F"/>
    <w:rsid w:val="000444D3"/>
    <w:rsid w:val="00051198"/>
    <w:rsid w:val="00053ADE"/>
    <w:rsid w:val="00057E32"/>
    <w:rsid w:val="000633EE"/>
    <w:rsid w:val="00064314"/>
    <w:rsid w:val="000649F6"/>
    <w:rsid w:val="00066206"/>
    <w:rsid w:val="00067E5D"/>
    <w:rsid w:val="00070D34"/>
    <w:rsid w:val="0007101E"/>
    <w:rsid w:val="000724CF"/>
    <w:rsid w:val="000766D1"/>
    <w:rsid w:val="000772B3"/>
    <w:rsid w:val="0007760E"/>
    <w:rsid w:val="0008065A"/>
    <w:rsid w:val="00087A08"/>
    <w:rsid w:val="00087EAF"/>
    <w:rsid w:val="0009378D"/>
    <w:rsid w:val="000962CC"/>
    <w:rsid w:val="00096E4D"/>
    <w:rsid w:val="00097BE4"/>
    <w:rsid w:val="000A125A"/>
    <w:rsid w:val="000A32F4"/>
    <w:rsid w:val="000A3D3A"/>
    <w:rsid w:val="000B44F3"/>
    <w:rsid w:val="000C20BF"/>
    <w:rsid w:val="000C2155"/>
    <w:rsid w:val="000C2B92"/>
    <w:rsid w:val="000C3A8D"/>
    <w:rsid w:val="000C4103"/>
    <w:rsid w:val="000C78B8"/>
    <w:rsid w:val="000D179C"/>
    <w:rsid w:val="000D2A28"/>
    <w:rsid w:val="000D783A"/>
    <w:rsid w:val="000E1BF1"/>
    <w:rsid w:val="000E1F7C"/>
    <w:rsid w:val="000E337E"/>
    <w:rsid w:val="000E4A52"/>
    <w:rsid w:val="000F1ED0"/>
    <w:rsid w:val="000F6465"/>
    <w:rsid w:val="000F678C"/>
    <w:rsid w:val="00101EB4"/>
    <w:rsid w:val="00102735"/>
    <w:rsid w:val="00102BBC"/>
    <w:rsid w:val="00104502"/>
    <w:rsid w:val="0010474A"/>
    <w:rsid w:val="0010493B"/>
    <w:rsid w:val="00106F9A"/>
    <w:rsid w:val="00107BC5"/>
    <w:rsid w:val="00110D00"/>
    <w:rsid w:val="00115D67"/>
    <w:rsid w:val="001173C6"/>
    <w:rsid w:val="00117E80"/>
    <w:rsid w:val="0012040E"/>
    <w:rsid w:val="00124405"/>
    <w:rsid w:val="0013182D"/>
    <w:rsid w:val="00131C98"/>
    <w:rsid w:val="0013302C"/>
    <w:rsid w:val="001336D1"/>
    <w:rsid w:val="00136329"/>
    <w:rsid w:val="001370B8"/>
    <w:rsid w:val="00140AB0"/>
    <w:rsid w:val="001467D1"/>
    <w:rsid w:val="001546F0"/>
    <w:rsid w:val="001555DA"/>
    <w:rsid w:val="001556D0"/>
    <w:rsid w:val="00160237"/>
    <w:rsid w:val="00161435"/>
    <w:rsid w:val="00161E1F"/>
    <w:rsid w:val="00162283"/>
    <w:rsid w:val="00163A65"/>
    <w:rsid w:val="001641B7"/>
    <w:rsid w:val="00164669"/>
    <w:rsid w:val="00166835"/>
    <w:rsid w:val="00173940"/>
    <w:rsid w:val="001756DA"/>
    <w:rsid w:val="00177043"/>
    <w:rsid w:val="0018190F"/>
    <w:rsid w:val="00182BFE"/>
    <w:rsid w:val="001840E1"/>
    <w:rsid w:val="00184FB6"/>
    <w:rsid w:val="00190311"/>
    <w:rsid w:val="00190E99"/>
    <w:rsid w:val="001934B0"/>
    <w:rsid w:val="001A09DF"/>
    <w:rsid w:val="001A1004"/>
    <w:rsid w:val="001A49CD"/>
    <w:rsid w:val="001B04A3"/>
    <w:rsid w:val="001B0937"/>
    <w:rsid w:val="001B5D4F"/>
    <w:rsid w:val="001B724C"/>
    <w:rsid w:val="001B7F7E"/>
    <w:rsid w:val="001C0285"/>
    <w:rsid w:val="001C2606"/>
    <w:rsid w:val="001C2AFB"/>
    <w:rsid w:val="001C4ADD"/>
    <w:rsid w:val="001D47F2"/>
    <w:rsid w:val="001D4B5B"/>
    <w:rsid w:val="001D6974"/>
    <w:rsid w:val="001D7D14"/>
    <w:rsid w:val="001E0A28"/>
    <w:rsid w:val="001E3AFC"/>
    <w:rsid w:val="001F10DC"/>
    <w:rsid w:val="001F35B7"/>
    <w:rsid w:val="001F4F02"/>
    <w:rsid w:val="001F7757"/>
    <w:rsid w:val="002053EC"/>
    <w:rsid w:val="00210933"/>
    <w:rsid w:val="00211777"/>
    <w:rsid w:val="00213629"/>
    <w:rsid w:val="00215E8A"/>
    <w:rsid w:val="00221295"/>
    <w:rsid w:val="00224D4E"/>
    <w:rsid w:val="00226061"/>
    <w:rsid w:val="00234473"/>
    <w:rsid w:val="00234EA3"/>
    <w:rsid w:val="0023609A"/>
    <w:rsid w:val="00240C72"/>
    <w:rsid w:val="00241B87"/>
    <w:rsid w:val="002440F1"/>
    <w:rsid w:val="0024548C"/>
    <w:rsid w:val="0024567F"/>
    <w:rsid w:val="002505E3"/>
    <w:rsid w:val="00260571"/>
    <w:rsid w:val="00261DD7"/>
    <w:rsid w:val="00262D09"/>
    <w:rsid w:val="0026392C"/>
    <w:rsid w:val="00263E7C"/>
    <w:rsid w:val="002641FC"/>
    <w:rsid w:val="00267DB2"/>
    <w:rsid w:val="002718D2"/>
    <w:rsid w:val="00274A2C"/>
    <w:rsid w:val="00275A46"/>
    <w:rsid w:val="00282470"/>
    <w:rsid w:val="00283F90"/>
    <w:rsid w:val="002849BF"/>
    <w:rsid w:val="0029073E"/>
    <w:rsid w:val="00292235"/>
    <w:rsid w:val="0029249B"/>
    <w:rsid w:val="00296007"/>
    <w:rsid w:val="002A04DD"/>
    <w:rsid w:val="002A3610"/>
    <w:rsid w:val="002A715C"/>
    <w:rsid w:val="002B5689"/>
    <w:rsid w:val="002B58E2"/>
    <w:rsid w:val="002B5B87"/>
    <w:rsid w:val="002C04A8"/>
    <w:rsid w:val="002D0797"/>
    <w:rsid w:val="002D5144"/>
    <w:rsid w:val="002D5195"/>
    <w:rsid w:val="002D51C0"/>
    <w:rsid w:val="002D7FEE"/>
    <w:rsid w:val="002E0A9F"/>
    <w:rsid w:val="002E2B11"/>
    <w:rsid w:val="002E41B0"/>
    <w:rsid w:val="002E4E3B"/>
    <w:rsid w:val="002E7290"/>
    <w:rsid w:val="002E7629"/>
    <w:rsid w:val="002F30F0"/>
    <w:rsid w:val="002F3C9F"/>
    <w:rsid w:val="002F4171"/>
    <w:rsid w:val="002F49AB"/>
    <w:rsid w:val="002F60FC"/>
    <w:rsid w:val="003011E3"/>
    <w:rsid w:val="0030471C"/>
    <w:rsid w:val="00312404"/>
    <w:rsid w:val="00313012"/>
    <w:rsid w:val="00315773"/>
    <w:rsid w:val="00316D21"/>
    <w:rsid w:val="00317DF8"/>
    <w:rsid w:val="00323156"/>
    <w:rsid w:val="0032374E"/>
    <w:rsid w:val="0032558A"/>
    <w:rsid w:val="0033239F"/>
    <w:rsid w:val="00335440"/>
    <w:rsid w:val="00335523"/>
    <w:rsid w:val="00341AC7"/>
    <w:rsid w:val="00343FCC"/>
    <w:rsid w:val="003455D7"/>
    <w:rsid w:val="003465BD"/>
    <w:rsid w:val="00347042"/>
    <w:rsid w:val="00347B04"/>
    <w:rsid w:val="00352C66"/>
    <w:rsid w:val="00353EA1"/>
    <w:rsid w:val="00355589"/>
    <w:rsid w:val="00357EA7"/>
    <w:rsid w:val="00361117"/>
    <w:rsid w:val="0036560F"/>
    <w:rsid w:val="0036717B"/>
    <w:rsid w:val="00367C84"/>
    <w:rsid w:val="003727CF"/>
    <w:rsid w:val="00377AB9"/>
    <w:rsid w:val="00381746"/>
    <w:rsid w:val="0038511F"/>
    <w:rsid w:val="00385B04"/>
    <w:rsid w:val="00385D0C"/>
    <w:rsid w:val="00386A47"/>
    <w:rsid w:val="0038781A"/>
    <w:rsid w:val="00391B43"/>
    <w:rsid w:val="00392BBC"/>
    <w:rsid w:val="00394AFF"/>
    <w:rsid w:val="003954EB"/>
    <w:rsid w:val="003968E0"/>
    <w:rsid w:val="003A14A5"/>
    <w:rsid w:val="003A349B"/>
    <w:rsid w:val="003A612B"/>
    <w:rsid w:val="003A63B6"/>
    <w:rsid w:val="003A7753"/>
    <w:rsid w:val="003B00C1"/>
    <w:rsid w:val="003B07E0"/>
    <w:rsid w:val="003B1406"/>
    <w:rsid w:val="003B170A"/>
    <w:rsid w:val="003B2B8A"/>
    <w:rsid w:val="003B30FE"/>
    <w:rsid w:val="003B3BB2"/>
    <w:rsid w:val="003B42A8"/>
    <w:rsid w:val="003B569F"/>
    <w:rsid w:val="003C0C17"/>
    <w:rsid w:val="003C4087"/>
    <w:rsid w:val="003C49C7"/>
    <w:rsid w:val="003D0829"/>
    <w:rsid w:val="003D108D"/>
    <w:rsid w:val="003D13EE"/>
    <w:rsid w:val="003D14C4"/>
    <w:rsid w:val="003D1A82"/>
    <w:rsid w:val="003D20DF"/>
    <w:rsid w:val="003D534D"/>
    <w:rsid w:val="003D6952"/>
    <w:rsid w:val="003E067A"/>
    <w:rsid w:val="003E46E1"/>
    <w:rsid w:val="003E4C6D"/>
    <w:rsid w:val="003E5F73"/>
    <w:rsid w:val="003F72CA"/>
    <w:rsid w:val="0040009E"/>
    <w:rsid w:val="00401E47"/>
    <w:rsid w:val="00403272"/>
    <w:rsid w:val="00404F43"/>
    <w:rsid w:val="004065CF"/>
    <w:rsid w:val="00407CB7"/>
    <w:rsid w:val="00411DCB"/>
    <w:rsid w:val="00412BC1"/>
    <w:rsid w:val="0041545D"/>
    <w:rsid w:val="00415C13"/>
    <w:rsid w:val="00424113"/>
    <w:rsid w:val="00424976"/>
    <w:rsid w:val="00425F4B"/>
    <w:rsid w:val="004260E5"/>
    <w:rsid w:val="004304D5"/>
    <w:rsid w:val="004322E8"/>
    <w:rsid w:val="00432AD5"/>
    <w:rsid w:val="00433081"/>
    <w:rsid w:val="00434574"/>
    <w:rsid w:val="004357C6"/>
    <w:rsid w:val="00441435"/>
    <w:rsid w:val="004420A4"/>
    <w:rsid w:val="004432E1"/>
    <w:rsid w:val="00450420"/>
    <w:rsid w:val="004511DA"/>
    <w:rsid w:val="00453C9B"/>
    <w:rsid w:val="004606CC"/>
    <w:rsid w:val="00460955"/>
    <w:rsid w:val="00460DC1"/>
    <w:rsid w:val="00465191"/>
    <w:rsid w:val="004673FF"/>
    <w:rsid w:val="00470172"/>
    <w:rsid w:val="00470BF8"/>
    <w:rsid w:val="00471C9C"/>
    <w:rsid w:val="00475212"/>
    <w:rsid w:val="00476370"/>
    <w:rsid w:val="00480B7F"/>
    <w:rsid w:val="00487D25"/>
    <w:rsid w:val="004913C5"/>
    <w:rsid w:val="004944AB"/>
    <w:rsid w:val="004945EC"/>
    <w:rsid w:val="0049538D"/>
    <w:rsid w:val="00495C95"/>
    <w:rsid w:val="0049759F"/>
    <w:rsid w:val="004977AF"/>
    <w:rsid w:val="004A0078"/>
    <w:rsid w:val="004A218F"/>
    <w:rsid w:val="004A3B71"/>
    <w:rsid w:val="004A5153"/>
    <w:rsid w:val="004B0B96"/>
    <w:rsid w:val="004B139D"/>
    <w:rsid w:val="004B15BA"/>
    <w:rsid w:val="004B260B"/>
    <w:rsid w:val="004B667F"/>
    <w:rsid w:val="004C1CA5"/>
    <w:rsid w:val="004C1D82"/>
    <w:rsid w:val="004C20A7"/>
    <w:rsid w:val="004C3CD7"/>
    <w:rsid w:val="004C54F3"/>
    <w:rsid w:val="004C5C9D"/>
    <w:rsid w:val="004C75F4"/>
    <w:rsid w:val="004D0CF3"/>
    <w:rsid w:val="004D2259"/>
    <w:rsid w:val="004D4B11"/>
    <w:rsid w:val="004D55E1"/>
    <w:rsid w:val="004E03F1"/>
    <w:rsid w:val="004E6A07"/>
    <w:rsid w:val="004F4406"/>
    <w:rsid w:val="004F5E0C"/>
    <w:rsid w:val="005009C2"/>
    <w:rsid w:val="005019E2"/>
    <w:rsid w:val="00503377"/>
    <w:rsid w:val="00503924"/>
    <w:rsid w:val="00505906"/>
    <w:rsid w:val="0050595D"/>
    <w:rsid w:val="005107D2"/>
    <w:rsid w:val="005111AE"/>
    <w:rsid w:val="00514C2D"/>
    <w:rsid w:val="005173F9"/>
    <w:rsid w:val="00517827"/>
    <w:rsid w:val="005243AD"/>
    <w:rsid w:val="0052548C"/>
    <w:rsid w:val="005277E4"/>
    <w:rsid w:val="0053287E"/>
    <w:rsid w:val="005328D0"/>
    <w:rsid w:val="00537AB2"/>
    <w:rsid w:val="00537EE1"/>
    <w:rsid w:val="00540676"/>
    <w:rsid w:val="00542B1B"/>
    <w:rsid w:val="005458EE"/>
    <w:rsid w:val="00550C29"/>
    <w:rsid w:val="00550F5C"/>
    <w:rsid w:val="00551E7C"/>
    <w:rsid w:val="005521A4"/>
    <w:rsid w:val="005523E3"/>
    <w:rsid w:val="005523F2"/>
    <w:rsid w:val="00561F0A"/>
    <w:rsid w:val="0056249F"/>
    <w:rsid w:val="0056702B"/>
    <w:rsid w:val="0057058A"/>
    <w:rsid w:val="00570F70"/>
    <w:rsid w:val="00571336"/>
    <w:rsid w:val="00573F21"/>
    <w:rsid w:val="00574E61"/>
    <w:rsid w:val="005819F9"/>
    <w:rsid w:val="00581F07"/>
    <w:rsid w:val="00592D6A"/>
    <w:rsid w:val="00593D63"/>
    <w:rsid w:val="0059430E"/>
    <w:rsid w:val="00594A69"/>
    <w:rsid w:val="00594F1C"/>
    <w:rsid w:val="00595328"/>
    <w:rsid w:val="00597C9F"/>
    <w:rsid w:val="005A0CD7"/>
    <w:rsid w:val="005A2A41"/>
    <w:rsid w:val="005A3C33"/>
    <w:rsid w:val="005B0474"/>
    <w:rsid w:val="005B0D3A"/>
    <w:rsid w:val="005B1E5E"/>
    <w:rsid w:val="005B1F17"/>
    <w:rsid w:val="005B2623"/>
    <w:rsid w:val="005B2867"/>
    <w:rsid w:val="005B5093"/>
    <w:rsid w:val="005C1B2E"/>
    <w:rsid w:val="005C38F3"/>
    <w:rsid w:val="005D03E7"/>
    <w:rsid w:val="005D0AEA"/>
    <w:rsid w:val="005D28A2"/>
    <w:rsid w:val="005D29A0"/>
    <w:rsid w:val="005D5E5C"/>
    <w:rsid w:val="005E0DDC"/>
    <w:rsid w:val="005E6861"/>
    <w:rsid w:val="005F0814"/>
    <w:rsid w:val="005F271F"/>
    <w:rsid w:val="005F3F76"/>
    <w:rsid w:val="005F3FF7"/>
    <w:rsid w:val="005F44F8"/>
    <w:rsid w:val="005F515E"/>
    <w:rsid w:val="005F59F9"/>
    <w:rsid w:val="005F72EB"/>
    <w:rsid w:val="00605CF4"/>
    <w:rsid w:val="00607A20"/>
    <w:rsid w:val="00612EA4"/>
    <w:rsid w:val="00617209"/>
    <w:rsid w:val="00617F6D"/>
    <w:rsid w:val="00617FCC"/>
    <w:rsid w:val="0062244F"/>
    <w:rsid w:val="006248BB"/>
    <w:rsid w:val="0062612D"/>
    <w:rsid w:val="00631066"/>
    <w:rsid w:val="00631711"/>
    <w:rsid w:val="00631941"/>
    <w:rsid w:val="0063608C"/>
    <w:rsid w:val="006427A4"/>
    <w:rsid w:val="006439F0"/>
    <w:rsid w:val="00651C09"/>
    <w:rsid w:val="00657AB8"/>
    <w:rsid w:val="00660A8E"/>
    <w:rsid w:val="00663E23"/>
    <w:rsid w:val="00673303"/>
    <w:rsid w:val="006750D1"/>
    <w:rsid w:val="0067623C"/>
    <w:rsid w:val="00677D01"/>
    <w:rsid w:val="00680A56"/>
    <w:rsid w:val="00681286"/>
    <w:rsid w:val="00681E45"/>
    <w:rsid w:val="006849A6"/>
    <w:rsid w:val="00684FD6"/>
    <w:rsid w:val="0069045F"/>
    <w:rsid w:val="00693753"/>
    <w:rsid w:val="006940EA"/>
    <w:rsid w:val="00695AD7"/>
    <w:rsid w:val="00697821"/>
    <w:rsid w:val="006A2B02"/>
    <w:rsid w:val="006A3709"/>
    <w:rsid w:val="006A3CF3"/>
    <w:rsid w:val="006A4626"/>
    <w:rsid w:val="006B1F0E"/>
    <w:rsid w:val="006B3F59"/>
    <w:rsid w:val="006B6E31"/>
    <w:rsid w:val="006C433A"/>
    <w:rsid w:val="006C57BD"/>
    <w:rsid w:val="006C75F0"/>
    <w:rsid w:val="006C7D43"/>
    <w:rsid w:val="006D12EF"/>
    <w:rsid w:val="006D2CD7"/>
    <w:rsid w:val="006D3277"/>
    <w:rsid w:val="006D4FC4"/>
    <w:rsid w:val="006D5117"/>
    <w:rsid w:val="006D6087"/>
    <w:rsid w:val="006D74D9"/>
    <w:rsid w:val="006E2274"/>
    <w:rsid w:val="006E572D"/>
    <w:rsid w:val="006E723E"/>
    <w:rsid w:val="006F2754"/>
    <w:rsid w:val="006F5241"/>
    <w:rsid w:val="006F52B3"/>
    <w:rsid w:val="006F70C9"/>
    <w:rsid w:val="006F7FD8"/>
    <w:rsid w:val="0071161C"/>
    <w:rsid w:val="0071231B"/>
    <w:rsid w:val="0071235C"/>
    <w:rsid w:val="007176FD"/>
    <w:rsid w:val="00721D3B"/>
    <w:rsid w:val="00721E0C"/>
    <w:rsid w:val="00724E3E"/>
    <w:rsid w:val="007274DF"/>
    <w:rsid w:val="00730331"/>
    <w:rsid w:val="007307D0"/>
    <w:rsid w:val="00730AB2"/>
    <w:rsid w:val="007345C2"/>
    <w:rsid w:val="007426ED"/>
    <w:rsid w:val="007433CF"/>
    <w:rsid w:val="007448F7"/>
    <w:rsid w:val="007461D5"/>
    <w:rsid w:val="0075110F"/>
    <w:rsid w:val="007527FA"/>
    <w:rsid w:val="007554AA"/>
    <w:rsid w:val="00761447"/>
    <w:rsid w:val="0077027E"/>
    <w:rsid w:val="007747B4"/>
    <w:rsid w:val="00775FD3"/>
    <w:rsid w:val="007767B3"/>
    <w:rsid w:val="00782534"/>
    <w:rsid w:val="00783713"/>
    <w:rsid w:val="0079212A"/>
    <w:rsid w:val="0079256C"/>
    <w:rsid w:val="0079582D"/>
    <w:rsid w:val="007963FE"/>
    <w:rsid w:val="007A2017"/>
    <w:rsid w:val="007A7542"/>
    <w:rsid w:val="007B1E09"/>
    <w:rsid w:val="007B25C2"/>
    <w:rsid w:val="007C1454"/>
    <w:rsid w:val="007C3697"/>
    <w:rsid w:val="007C4CB9"/>
    <w:rsid w:val="007C6624"/>
    <w:rsid w:val="007C69C0"/>
    <w:rsid w:val="007C7434"/>
    <w:rsid w:val="007D15AF"/>
    <w:rsid w:val="007D6EEC"/>
    <w:rsid w:val="007D737C"/>
    <w:rsid w:val="007E508D"/>
    <w:rsid w:val="007E5118"/>
    <w:rsid w:val="007E6648"/>
    <w:rsid w:val="007F1416"/>
    <w:rsid w:val="007F3109"/>
    <w:rsid w:val="007F728D"/>
    <w:rsid w:val="00804B87"/>
    <w:rsid w:val="00807D83"/>
    <w:rsid w:val="00810053"/>
    <w:rsid w:val="0081163C"/>
    <w:rsid w:val="00812C6C"/>
    <w:rsid w:val="0081602C"/>
    <w:rsid w:val="00816ED3"/>
    <w:rsid w:val="00816FD4"/>
    <w:rsid w:val="008174DC"/>
    <w:rsid w:val="00820083"/>
    <w:rsid w:val="00820D3D"/>
    <w:rsid w:val="00823473"/>
    <w:rsid w:val="008245FA"/>
    <w:rsid w:val="008265E9"/>
    <w:rsid w:val="0082791D"/>
    <w:rsid w:val="00831F72"/>
    <w:rsid w:val="008326D6"/>
    <w:rsid w:val="00836497"/>
    <w:rsid w:val="008401EC"/>
    <w:rsid w:val="00840AB0"/>
    <w:rsid w:val="00840CAD"/>
    <w:rsid w:val="00841AE8"/>
    <w:rsid w:val="00842928"/>
    <w:rsid w:val="008502A4"/>
    <w:rsid w:val="00852D6A"/>
    <w:rsid w:val="0085308D"/>
    <w:rsid w:val="00855902"/>
    <w:rsid w:val="00855C98"/>
    <w:rsid w:val="008606EA"/>
    <w:rsid w:val="00860E9C"/>
    <w:rsid w:val="008635C3"/>
    <w:rsid w:val="00863630"/>
    <w:rsid w:val="00864C00"/>
    <w:rsid w:val="00866A8B"/>
    <w:rsid w:val="00872CC4"/>
    <w:rsid w:val="00872F2E"/>
    <w:rsid w:val="0087428F"/>
    <w:rsid w:val="0087435D"/>
    <w:rsid w:val="008750BA"/>
    <w:rsid w:val="00877423"/>
    <w:rsid w:val="00881070"/>
    <w:rsid w:val="00881F1D"/>
    <w:rsid w:val="00883205"/>
    <w:rsid w:val="0088512D"/>
    <w:rsid w:val="008870EB"/>
    <w:rsid w:val="00887634"/>
    <w:rsid w:val="00897A9F"/>
    <w:rsid w:val="008A18B0"/>
    <w:rsid w:val="008A341B"/>
    <w:rsid w:val="008A6AA0"/>
    <w:rsid w:val="008A7450"/>
    <w:rsid w:val="008A75B8"/>
    <w:rsid w:val="008A7A68"/>
    <w:rsid w:val="008B0392"/>
    <w:rsid w:val="008B23A8"/>
    <w:rsid w:val="008B3C83"/>
    <w:rsid w:val="008B6AC0"/>
    <w:rsid w:val="008B73A9"/>
    <w:rsid w:val="008C1023"/>
    <w:rsid w:val="008C23F6"/>
    <w:rsid w:val="008C2A61"/>
    <w:rsid w:val="008C45E7"/>
    <w:rsid w:val="008C540E"/>
    <w:rsid w:val="008D176B"/>
    <w:rsid w:val="008D1DFC"/>
    <w:rsid w:val="008D248D"/>
    <w:rsid w:val="008D24C8"/>
    <w:rsid w:val="008D4D4C"/>
    <w:rsid w:val="008E7BF7"/>
    <w:rsid w:val="008F0F3E"/>
    <w:rsid w:val="008F21A9"/>
    <w:rsid w:val="008F2519"/>
    <w:rsid w:val="008F2702"/>
    <w:rsid w:val="008F4712"/>
    <w:rsid w:val="008F7879"/>
    <w:rsid w:val="008F7ACD"/>
    <w:rsid w:val="0090132F"/>
    <w:rsid w:val="00902EAE"/>
    <w:rsid w:val="00903B9D"/>
    <w:rsid w:val="00906E53"/>
    <w:rsid w:val="00910B80"/>
    <w:rsid w:val="009119EF"/>
    <w:rsid w:val="00917497"/>
    <w:rsid w:val="00921583"/>
    <w:rsid w:val="0092437C"/>
    <w:rsid w:val="00925480"/>
    <w:rsid w:val="00925DE6"/>
    <w:rsid w:val="00927E26"/>
    <w:rsid w:val="00935275"/>
    <w:rsid w:val="009409AB"/>
    <w:rsid w:val="00943C7F"/>
    <w:rsid w:val="0095100D"/>
    <w:rsid w:val="0095270A"/>
    <w:rsid w:val="00953F3F"/>
    <w:rsid w:val="00954890"/>
    <w:rsid w:val="00956EA6"/>
    <w:rsid w:val="009577C3"/>
    <w:rsid w:val="009609CF"/>
    <w:rsid w:val="00961764"/>
    <w:rsid w:val="009663F3"/>
    <w:rsid w:val="00966D31"/>
    <w:rsid w:val="009672C1"/>
    <w:rsid w:val="00967803"/>
    <w:rsid w:val="00967FF9"/>
    <w:rsid w:val="00975E5E"/>
    <w:rsid w:val="00980157"/>
    <w:rsid w:val="00980D38"/>
    <w:rsid w:val="00982446"/>
    <w:rsid w:val="009874C1"/>
    <w:rsid w:val="00992A6B"/>
    <w:rsid w:val="009943AE"/>
    <w:rsid w:val="00994543"/>
    <w:rsid w:val="00995646"/>
    <w:rsid w:val="00995B20"/>
    <w:rsid w:val="009A2132"/>
    <w:rsid w:val="009A22BF"/>
    <w:rsid w:val="009A360B"/>
    <w:rsid w:val="009A381B"/>
    <w:rsid w:val="009B279B"/>
    <w:rsid w:val="009B2E52"/>
    <w:rsid w:val="009B4917"/>
    <w:rsid w:val="009B606D"/>
    <w:rsid w:val="009B73F2"/>
    <w:rsid w:val="009C0356"/>
    <w:rsid w:val="009C0A15"/>
    <w:rsid w:val="009C21E9"/>
    <w:rsid w:val="009C41DC"/>
    <w:rsid w:val="009C4D9A"/>
    <w:rsid w:val="009C666E"/>
    <w:rsid w:val="009C7BB0"/>
    <w:rsid w:val="009D1B8F"/>
    <w:rsid w:val="009D1C29"/>
    <w:rsid w:val="009D326E"/>
    <w:rsid w:val="009D483D"/>
    <w:rsid w:val="009E18AB"/>
    <w:rsid w:val="009E4077"/>
    <w:rsid w:val="009E41F9"/>
    <w:rsid w:val="009E46A4"/>
    <w:rsid w:val="009E48DF"/>
    <w:rsid w:val="009E66EC"/>
    <w:rsid w:val="009F1DFC"/>
    <w:rsid w:val="009F31CE"/>
    <w:rsid w:val="009F33AC"/>
    <w:rsid w:val="009F4474"/>
    <w:rsid w:val="009F4AEE"/>
    <w:rsid w:val="009F7232"/>
    <w:rsid w:val="009F7648"/>
    <w:rsid w:val="00A01FCF"/>
    <w:rsid w:val="00A02835"/>
    <w:rsid w:val="00A05127"/>
    <w:rsid w:val="00A05DCB"/>
    <w:rsid w:val="00A063EB"/>
    <w:rsid w:val="00A06D4E"/>
    <w:rsid w:val="00A104FC"/>
    <w:rsid w:val="00A1126D"/>
    <w:rsid w:val="00A1171D"/>
    <w:rsid w:val="00A17BA0"/>
    <w:rsid w:val="00A203FE"/>
    <w:rsid w:val="00A22062"/>
    <w:rsid w:val="00A2430F"/>
    <w:rsid w:val="00A24C00"/>
    <w:rsid w:val="00A31A63"/>
    <w:rsid w:val="00A33011"/>
    <w:rsid w:val="00A3753E"/>
    <w:rsid w:val="00A4187A"/>
    <w:rsid w:val="00A42CBD"/>
    <w:rsid w:val="00A43EE8"/>
    <w:rsid w:val="00A4601E"/>
    <w:rsid w:val="00A52CCE"/>
    <w:rsid w:val="00A53391"/>
    <w:rsid w:val="00A54625"/>
    <w:rsid w:val="00A54817"/>
    <w:rsid w:val="00A55F25"/>
    <w:rsid w:val="00A71B4A"/>
    <w:rsid w:val="00A7417E"/>
    <w:rsid w:val="00A77F57"/>
    <w:rsid w:val="00A809A8"/>
    <w:rsid w:val="00A8262C"/>
    <w:rsid w:val="00A841A7"/>
    <w:rsid w:val="00A94695"/>
    <w:rsid w:val="00A95A22"/>
    <w:rsid w:val="00A95B3E"/>
    <w:rsid w:val="00AA087B"/>
    <w:rsid w:val="00AA3CB8"/>
    <w:rsid w:val="00AA7118"/>
    <w:rsid w:val="00AB05A2"/>
    <w:rsid w:val="00AB2E90"/>
    <w:rsid w:val="00AB3C1D"/>
    <w:rsid w:val="00AB4B97"/>
    <w:rsid w:val="00AC35CB"/>
    <w:rsid w:val="00AC474B"/>
    <w:rsid w:val="00AC4A2F"/>
    <w:rsid w:val="00AC4B5E"/>
    <w:rsid w:val="00AD130C"/>
    <w:rsid w:val="00AD5862"/>
    <w:rsid w:val="00AD6B16"/>
    <w:rsid w:val="00AE04B9"/>
    <w:rsid w:val="00AE3299"/>
    <w:rsid w:val="00AE4D8B"/>
    <w:rsid w:val="00AE70FC"/>
    <w:rsid w:val="00AF1DB7"/>
    <w:rsid w:val="00AF25B3"/>
    <w:rsid w:val="00AF4877"/>
    <w:rsid w:val="00B00FF7"/>
    <w:rsid w:val="00B02E2C"/>
    <w:rsid w:val="00B104C1"/>
    <w:rsid w:val="00B10881"/>
    <w:rsid w:val="00B11329"/>
    <w:rsid w:val="00B1255B"/>
    <w:rsid w:val="00B13195"/>
    <w:rsid w:val="00B20C8C"/>
    <w:rsid w:val="00B21348"/>
    <w:rsid w:val="00B21D87"/>
    <w:rsid w:val="00B23A32"/>
    <w:rsid w:val="00B23D75"/>
    <w:rsid w:val="00B24330"/>
    <w:rsid w:val="00B24D28"/>
    <w:rsid w:val="00B2640E"/>
    <w:rsid w:val="00B279EC"/>
    <w:rsid w:val="00B27A27"/>
    <w:rsid w:val="00B3196A"/>
    <w:rsid w:val="00B33E9B"/>
    <w:rsid w:val="00B340CC"/>
    <w:rsid w:val="00B36CD0"/>
    <w:rsid w:val="00B37416"/>
    <w:rsid w:val="00B40937"/>
    <w:rsid w:val="00B42E81"/>
    <w:rsid w:val="00B43106"/>
    <w:rsid w:val="00B43DD9"/>
    <w:rsid w:val="00B4471B"/>
    <w:rsid w:val="00B45FE3"/>
    <w:rsid w:val="00B478D3"/>
    <w:rsid w:val="00B51918"/>
    <w:rsid w:val="00B51C88"/>
    <w:rsid w:val="00B51D5A"/>
    <w:rsid w:val="00B530D8"/>
    <w:rsid w:val="00B538F9"/>
    <w:rsid w:val="00B5545E"/>
    <w:rsid w:val="00B556C5"/>
    <w:rsid w:val="00B615D9"/>
    <w:rsid w:val="00B61FA2"/>
    <w:rsid w:val="00B6495E"/>
    <w:rsid w:val="00B6657D"/>
    <w:rsid w:val="00B70A6F"/>
    <w:rsid w:val="00B7113C"/>
    <w:rsid w:val="00B722F4"/>
    <w:rsid w:val="00B75E5E"/>
    <w:rsid w:val="00B7723A"/>
    <w:rsid w:val="00B82690"/>
    <w:rsid w:val="00B83107"/>
    <w:rsid w:val="00B8326B"/>
    <w:rsid w:val="00B84B8E"/>
    <w:rsid w:val="00B8743A"/>
    <w:rsid w:val="00B902D2"/>
    <w:rsid w:val="00B914A0"/>
    <w:rsid w:val="00B93FAC"/>
    <w:rsid w:val="00B94C97"/>
    <w:rsid w:val="00B957A8"/>
    <w:rsid w:val="00B9637D"/>
    <w:rsid w:val="00B975ED"/>
    <w:rsid w:val="00BB4266"/>
    <w:rsid w:val="00BB777C"/>
    <w:rsid w:val="00BC10FE"/>
    <w:rsid w:val="00BC19DB"/>
    <w:rsid w:val="00BC1F0B"/>
    <w:rsid w:val="00BC37B0"/>
    <w:rsid w:val="00BC3BFA"/>
    <w:rsid w:val="00BC46F3"/>
    <w:rsid w:val="00BC69A0"/>
    <w:rsid w:val="00BD22DF"/>
    <w:rsid w:val="00BD3335"/>
    <w:rsid w:val="00BD577B"/>
    <w:rsid w:val="00BD5B04"/>
    <w:rsid w:val="00BE1ADE"/>
    <w:rsid w:val="00BE645C"/>
    <w:rsid w:val="00BF1317"/>
    <w:rsid w:val="00BF13F1"/>
    <w:rsid w:val="00BF215C"/>
    <w:rsid w:val="00BF2DA2"/>
    <w:rsid w:val="00BF41E6"/>
    <w:rsid w:val="00BF731E"/>
    <w:rsid w:val="00BF777C"/>
    <w:rsid w:val="00BF7CCC"/>
    <w:rsid w:val="00C027E4"/>
    <w:rsid w:val="00C0584A"/>
    <w:rsid w:val="00C15C32"/>
    <w:rsid w:val="00C1666A"/>
    <w:rsid w:val="00C21967"/>
    <w:rsid w:val="00C227DD"/>
    <w:rsid w:val="00C22F04"/>
    <w:rsid w:val="00C22F39"/>
    <w:rsid w:val="00C239D2"/>
    <w:rsid w:val="00C2468D"/>
    <w:rsid w:val="00C27268"/>
    <w:rsid w:val="00C30C2F"/>
    <w:rsid w:val="00C34A20"/>
    <w:rsid w:val="00C365BA"/>
    <w:rsid w:val="00C4213C"/>
    <w:rsid w:val="00C4405E"/>
    <w:rsid w:val="00C46399"/>
    <w:rsid w:val="00C51E65"/>
    <w:rsid w:val="00C53764"/>
    <w:rsid w:val="00C548BB"/>
    <w:rsid w:val="00C56F0D"/>
    <w:rsid w:val="00C60906"/>
    <w:rsid w:val="00C6282C"/>
    <w:rsid w:val="00C62DD6"/>
    <w:rsid w:val="00C632D3"/>
    <w:rsid w:val="00C6674A"/>
    <w:rsid w:val="00C678D0"/>
    <w:rsid w:val="00C678F8"/>
    <w:rsid w:val="00C777A6"/>
    <w:rsid w:val="00C8071A"/>
    <w:rsid w:val="00C81993"/>
    <w:rsid w:val="00C82B95"/>
    <w:rsid w:val="00C87CF6"/>
    <w:rsid w:val="00C9088F"/>
    <w:rsid w:val="00C93F43"/>
    <w:rsid w:val="00CA0083"/>
    <w:rsid w:val="00CA12F5"/>
    <w:rsid w:val="00CA5373"/>
    <w:rsid w:val="00CA5599"/>
    <w:rsid w:val="00CA5E92"/>
    <w:rsid w:val="00CA6727"/>
    <w:rsid w:val="00CB0FF5"/>
    <w:rsid w:val="00CB125B"/>
    <w:rsid w:val="00CB1ABB"/>
    <w:rsid w:val="00CB387A"/>
    <w:rsid w:val="00CB3D9B"/>
    <w:rsid w:val="00CB3E5A"/>
    <w:rsid w:val="00CB45B0"/>
    <w:rsid w:val="00CB6139"/>
    <w:rsid w:val="00CB663F"/>
    <w:rsid w:val="00CB68A5"/>
    <w:rsid w:val="00CB7E00"/>
    <w:rsid w:val="00CC097B"/>
    <w:rsid w:val="00CC0CB2"/>
    <w:rsid w:val="00CC141E"/>
    <w:rsid w:val="00CC285A"/>
    <w:rsid w:val="00CC4215"/>
    <w:rsid w:val="00CC7668"/>
    <w:rsid w:val="00CD5DDC"/>
    <w:rsid w:val="00CD5E54"/>
    <w:rsid w:val="00CD5FF5"/>
    <w:rsid w:val="00CE3075"/>
    <w:rsid w:val="00CE3537"/>
    <w:rsid w:val="00CE38F4"/>
    <w:rsid w:val="00CE4E07"/>
    <w:rsid w:val="00CE5846"/>
    <w:rsid w:val="00CE5B85"/>
    <w:rsid w:val="00CF0EA9"/>
    <w:rsid w:val="00CF7D47"/>
    <w:rsid w:val="00D01845"/>
    <w:rsid w:val="00D04B5B"/>
    <w:rsid w:val="00D125A4"/>
    <w:rsid w:val="00D12722"/>
    <w:rsid w:val="00D2501A"/>
    <w:rsid w:val="00D257CF"/>
    <w:rsid w:val="00D25C26"/>
    <w:rsid w:val="00D27863"/>
    <w:rsid w:val="00D339FC"/>
    <w:rsid w:val="00D35518"/>
    <w:rsid w:val="00D37454"/>
    <w:rsid w:val="00D4044A"/>
    <w:rsid w:val="00D44CC9"/>
    <w:rsid w:val="00D44E38"/>
    <w:rsid w:val="00D45AA7"/>
    <w:rsid w:val="00D45DD6"/>
    <w:rsid w:val="00D46D74"/>
    <w:rsid w:val="00D50910"/>
    <w:rsid w:val="00D51837"/>
    <w:rsid w:val="00D530B0"/>
    <w:rsid w:val="00D53982"/>
    <w:rsid w:val="00D60691"/>
    <w:rsid w:val="00D62FE3"/>
    <w:rsid w:val="00D64679"/>
    <w:rsid w:val="00D64F7A"/>
    <w:rsid w:val="00D6589C"/>
    <w:rsid w:val="00D667FA"/>
    <w:rsid w:val="00D72DD2"/>
    <w:rsid w:val="00D73627"/>
    <w:rsid w:val="00D76813"/>
    <w:rsid w:val="00D805BC"/>
    <w:rsid w:val="00D8173D"/>
    <w:rsid w:val="00D8199A"/>
    <w:rsid w:val="00D82CE6"/>
    <w:rsid w:val="00D82D3E"/>
    <w:rsid w:val="00D933D7"/>
    <w:rsid w:val="00D93706"/>
    <w:rsid w:val="00DA1D95"/>
    <w:rsid w:val="00DA1EEC"/>
    <w:rsid w:val="00DB1A60"/>
    <w:rsid w:val="00DB29E2"/>
    <w:rsid w:val="00DB2C53"/>
    <w:rsid w:val="00DB2E8C"/>
    <w:rsid w:val="00DB311F"/>
    <w:rsid w:val="00DB31DE"/>
    <w:rsid w:val="00DB76B3"/>
    <w:rsid w:val="00DC55FE"/>
    <w:rsid w:val="00DC6473"/>
    <w:rsid w:val="00DC7077"/>
    <w:rsid w:val="00DC7708"/>
    <w:rsid w:val="00DC7B52"/>
    <w:rsid w:val="00DD1974"/>
    <w:rsid w:val="00DD4E5F"/>
    <w:rsid w:val="00DD53FE"/>
    <w:rsid w:val="00DD56EB"/>
    <w:rsid w:val="00DD6D1C"/>
    <w:rsid w:val="00DD799D"/>
    <w:rsid w:val="00DD7C65"/>
    <w:rsid w:val="00DD7CE4"/>
    <w:rsid w:val="00DE1DF2"/>
    <w:rsid w:val="00DE3B09"/>
    <w:rsid w:val="00DE3D77"/>
    <w:rsid w:val="00DE4C7C"/>
    <w:rsid w:val="00DE6445"/>
    <w:rsid w:val="00DE7810"/>
    <w:rsid w:val="00DF3B1C"/>
    <w:rsid w:val="00DF4FB9"/>
    <w:rsid w:val="00DF78E7"/>
    <w:rsid w:val="00E04F66"/>
    <w:rsid w:val="00E05C06"/>
    <w:rsid w:val="00E10695"/>
    <w:rsid w:val="00E10899"/>
    <w:rsid w:val="00E117DC"/>
    <w:rsid w:val="00E12867"/>
    <w:rsid w:val="00E12E07"/>
    <w:rsid w:val="00E15B03"/>
    <w:rsid w:val="00E15CD0"/>
    <w:rsid w:val="00E167F7"/>
    <w:rsid w:val="00E16ECF"/>
    <w:rsid w:val="00E16EE2"/>
    <w:rsid w:val="00E21C4D"/>
    <w:rsid w:val="00E24726"/>
    <w:rsid w:val="00E24D58"/>
    <w:rsid w:val="00E252AC"/>
    <w:rsid w:val="00E26576"/>
    <w:rsid w:val="00E2660D"/>
    <w:rsid w:val="00E3064B"/>
    <w:rsid w:val="00E31EE6"/>
    <w:rsid w:val="00E36121"/>
    <w:rsid w:val="00E45008"/>
    <w:rsid w:val="00E45FD7"/>
    <w:rsid w:val="00E46F70"/>
    <w:rsid w:val="00E50456"/>
    <w:rsid w:val="00E51977"/>
    <w:rsid w:val="00E5348A"/>
    <w:rsid w:val="00E5500F"/>
    <w:rsid w:val="00E57320"/>
    <w:rsid w:val="00E61153"/>
    <w:rsid w:val="00E62B13"/>
    <w:rsid w:val="00E644F3"/>
    <w:rsid w:val="00E67BE2"/>
    <w:rsid w:val="00E72012"/>
    <w:rsid w:val="00E7449A"/>
    <w:rsid w:val="00E74B35"/>
    <w:rsid w:val="00E751FC"/>
    <w:rsid w:val="00E754B3"/>
    <w:rsid w:val="00E75982"/>
    <w:rsid w:val="00E7751F"/>
    <w:rsid w:val="00E81C0D"/>
    <w:rsid w:val="00E8294C"/>
    <w:rsid w:val="00E83AF8"/>
    <w:rsid w:val="00E863E2"/>
    <w:rsid w:val="00E87C3F"/>
    <w:rsid w:val="00E91FA2"/>
    <w:rsid w:val="00E925E9"/>
    <w:rsid w:val="00E97491"/>
    <w:rsid w:val="00EA19DB"/>
    <w:rsid w:val="00EA3208"/>
    <w:rsid w:val="00EA4051"/>
    <w:rsid w:val="00EA4478"/>
    <w:rsid w:val="00EA5B92"/>
    <w:rsid w:val="00EB01B9"/>
    <w:rsid w:val="00EB17BB"/>
    <w:rsid w:val="00EB2AA8"/>
    <w:rsid w:val="00EC1595"/>
    <w:rsid w:val="00EC19A9"/>
    <w:rsid w:val="00EC1A28"/>
    <w:rsid w:val="00EC2D21"/>
    <w:rsid w:val="00EC662A"/>
    <w:rsid w:val="00EC7504"/>
    <w:rsid w:val="00ED0757"/>
    <w:rsid w:val="00ED4680"/>
    <w:rsid w:val="00ED7BDB"/>
    <w:rsid w:val="00EE027D"/>
    <w:rsid w:val="00EE1D2F"/>
    <w:rsid w:val="00EE2BB2"/>
    <w:rsid w:val="00EE3AD4"/>
    <w:rsid w:val="00EE6D85"/>
    <w:rsid w:val="00EF3295"/>
    <w:rsid w:val="00EF4AE5"/>
    <w:rsid w:val="00EF563D"/>
    <w:rsid w:val="00EF5E35"/>
    <w:rsid w:val="00EF62D1"/>
    <w:rsid w:val="00EF645D"/>
    <w:rsid w:val="00EF6465"/>
    <w:rsid w:val="00F011CA"/>
    <w:rsid w:val="00F04A08"/>
    <w:rsid w:val="00F0568E"/>
    <w:rsid w:val="00F061C1"/>
    <w:rsid w:val="00F07983"/>
    <w:rsid w:val="00F07996"/>
    <w:rsid w:val="00F1193B"/>
    <w:rsid w:val="00F11E57"/>
    <w:rsid w:val="00F12EEE"/>
    <w:rsid w:val="00F14CEF"/>
    <w:rsid w:val="00F209B0"/>
    <w:rsid w:val="00F21442"/>
    <w:rsid w:val="00F2295B"/>
    <w:rsid w:val="00F27472"/>
    <w:rsid w:val="00F31BAE"/>
    <w:rsid w:val="00F32665"/>
    <w:rsid w:val="00F3463F"/>
    <w:rsid w:val="00F46390"/>
    <w:rsid w:val="00F469F1"/>
    <w:rsid w:val="00F4775E"/>
    <w:rsid w:val="00F56D55"/>
    <w:rsid w:val="00F647FF"/>
    <w:rsid w:val="00F64A13"/>
    <w:rsid w:val="00F677FD"/>
    <w:rsid w:val="00F73883"/>
    <w:rsid w:val="00F73E20"/>
    <w:rsid w:val="00F745E4"/>
    <w:rsid w:val="00F7631B"/>
    <w:rsid w:val="00F77788"/>
    <w:rsid w:val="00F77BC1"/>
    <w:rsid w:val="00F83806"/>
    <w:rsid w:val="00F840DF"/>
    <w:rsid w:val="00F87B1E"/>
    <w:rsid w:val="00F950FA"/>
    <w:rsid w:val="00F96F5A"/>
    <w:rsid w:val="00F97E3B"/>
    <w:rsid w:val="00F97F63"/>
    <w:rsid w:val="00FB1920"/>
    <w:rsid w:val="00FB1C01"/>
    <w:rsid w:val="00FC7001"/>
    <w:rsid w:val="00FD06FB"/>
    <w:rsid w:val="00FD3532"/>
    <w:rsid w:val="00FD4CA1"/>
    <w:rsid w:val="00FD65A7"/>
    <w:rsid w:val="00FD7380"/>
    <w:rsid w:val="00FE167D"/>
    <w:rsid w:val="00FE1767"/>
    <w:rsid w:val="00FE2C2A"/>
    <w:rsid w:val="00FE3E33"/>
    <w:rsid w:val="00FE3EE1"/>
    <w:rsid w:val="00FE5687"/>
    <w:rsid w:val="00FE7B5F"/>
    <w:rsid w:val="00FF0B81"/>
    <w:rsid w:val="00FF2B84"/>
    <w:rsid w:val="00FF38E8"/>
    <w:rsid w:val="00FF518F"/>
    <w:rsid w:val="00FF6180"/>
    <w:rsid w:val="00FF7F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4314"/>
    <w:pPr>
      <w:spacing w:line="276" w:lineRule="auto"/>
    </w:pPr>
    <w:rPr>
      <w:rFonts w:ascii="Arial" w:hAnsi="Arial" w:cs="Arial"/>
      <w:color w:val="000000"/>
      <w:sz w:val="22"/>
      <w:szCs w:val="22"/>
      <w:lang w:eastAsia="ru-RU"/>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A203FE"/>
    <w:pPr>
      <w:keepNext/>
      <w:spacing w:before="240" w:after="60"/>
      <w:outlineLvl w:val="1"/>
    </w:pPr>
    <w:rPr>
      <w:rFonts w:ascii="Calibri Light" w:hAnsi="Calibri Light"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semiHidden/>
    <w:locked/>
    <w:rsid w:val="00A203FE"/>
    <w:rPr>
      <w:rFonts w:ascii="Calibri Light" w:hAnsi="Calibri Light" w:cs="Times New Roman"/>
      <w:b/>
      <w:i/>
      <w:color w:val="000000"/>
      <w:sz w:val="28"/>
      <w:lang w:eastAsia="ru-RU"/>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ой текст 2 Знак"/>
    <w:link w:val="21"/>
    <w:uiPriority w:val="99"/>
    <w:semiHidden/>
    <w:locked/>
    <w:rsid w:val="007B25C2"/>
    <w:rPr>
      <w:rFonts w:ascii="Arial" w:hAnsi="Arial" w:cs="Arial"/>
      <w:color w:val="000000"/>
      <w:lang w:val="uk-UA"/>
    </w:rPr>
  </w:style>
  <w:style w:type="table" w:styleId="a3">
    <w:name w:val="Table Grid"/>
    <w:basedOn w:val="a1"/>
    <w:uiPriority w:val="99"/>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5"/>
    <w:qFormat/>
    <w:rsid w:val="00BC46F3"/>
    <w:pPr>
      <w:spacing w:before="100" w:beforeAutospacing="1" w:after="100" w:afterAutospacing="1" w:line="240" w:lineRule="auto"/>
    </w:pPr>
    <w:rPr>
      <w:rFonts w:ascii="Times New Roman" w:hAnsi="Times New Roman" w:cs="Times New Roman"/>
      <w:color w:val="auto"/>
      <w:sz w:val="24"/>
      <w:szCs w:val="20"/>
    </w:rPr>
  </w:style>
  <w:style w:type="paragraph" w:customStyle="1" w:styleId="11">
    <w:name w:val="Обычный1"/>
    <w:uiPriority w:val="99"/>
    <w:rsid w:val="00BC46F3"/>
    <w:rPr>
      <w:color w:val="000000"/>
      <w:sz w:val="28"/>
      <w:szCs w:val="28"/>
      <w:lang w:val="ru-RU" w:eastAsia="ru-RU"/>
    </w:rPr>
  </w:style>
  <w:style w:type="paragraph" w:customStyle="1" w:styleId="23">
    <w:name w:val="Обычный2"/>
    <w:uiPriority w:val="99"/>
    <w:rsid w:val="00BC46F3"/>
    <w:pPr>
      <w:spacing w:line="276" w:lineRule="auto"/>
    </w:pPr>
    <w:rPr>
      <w:rFonts w:ascii="Arial" w:hAnsi="Arial" w:cs="Arial"/>
      <w:color w:val="000000"/>
      <w:sz w:val="22"/>
      <w:szCs w:val="22"/>
      <w:lang w:val="ru-RU" w:eastAsia="ru-RU"/>
    </w:rPr>
  </w:style>
  <w:style w:type="character" w:customStyle="1" w:styleId="rvts82">
    <w:name w:val="rvts82"/>
    <w:uiPriority w:val="99"/>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выноски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ой текст Знак"/>
    <w:link w:val="a8"/>
    <w:locked/>
    <w:rsid w:val="007B25C2"/>
    <w:rPr>
      <w:rFonts w:ascii="Arial" w:hAnsi="Arial" w:cs="Arial"/>
      <w:color w:val="000000"/>
      <w:lang w:val="uk-UA"/>
    </w:rPr>
  </w:style>
  <w:style w:type="paragraph" w:styleId="HTML">
    <w:name w:val="HTML Preformatted"/>
    <w:basedOn w:val="a"/>
    <w:link w:val="HTML0"/>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link w:val="HTML"/>
    <w:locked/>
    <w:rsid w:val="004F5E0C"/>
    <w:rPr>
      <w:rFonts w:ascii="Courier New" w:eastAsia="Arial Unicode MS" w:hAnsi="Courier New" w:cs="Times New Roman"/>
      <w:kern w:val="1"/>
      <w:lang w:val="uk-UA" w:eastAsia="hi-IN" w:bidi="hi-IN"/>
    </w:rPr>
  </w:style>
  <w:style w:type="character" w:customStyle="1" w:styleId="apple-converted-space">
    <w:name w:val="apple-converted-space"/>
    <w:uiPriority w:val="99"/>
    <w:rsid w:val="00EF645D"/>
    <w:rPr>
      <w:rFonts w:cs="Times New Roman"/>
    </w:rPr>
  </w:style>
  <w:style w:type="paragraph" w:styleId="aa">
    <w:name w:val="header"/>
    <w:aliases w:val="Header Char"/>
    <w:basedOn w:val="a"/>
    <w:link w:val="ab"/>
    <w:uiPriority w:val="99"/>
    <w:rsid w:val="00EF645D"/>
    <w:pPr>
      <w:tabs>
        <w:tab w:val="center" w:pos="4677"/>
        <w:tab w:val="right" w:pos="9355"/>
      </w:tabs>
    </w:pPr>
  </w:style>
  <w:style w:type="character" w:customStyle="1" w:styleId="ab">
    <w:name w:val="Верхний колонтитул Знак"/>
    <w:aliases w:val="Header Char Знак"/>
    <w:link w:val="aa"/>
    <w:uiPriority w:val="99"/>
    <w:locked/>
    <w:rsid w:val="003465BD"/>
    <w:rPr>
      <w:rFonts w:ascii="Arial" w:hAnsi="Arial" w:cs="Arial"/>
      <w:color w:val="000000"/>
      <w:sz w:val="22"/>
      <w:szCs w:val="22"/>
      <w:lang w:val="uk-UA"/>
    </w:rPr>
  </w:style>
  <w:style w:type="character" w:styleId="ac">
    <w:name w:val="page number"/>
    <w:uiPriority w:val="99"/>
    <w:rsid w:val="00EF645D"/>
    <w:rPr>
      <w:rFonts w:cs="Times New Roman"/>
    </w:rPr>
  </w:style>
  <w:style w:type="character" w:customStyle="1" w:styleId="4">
    <w:name w:val="Основной текст (4)_"/>
    <w:link w:val="41"/>
    <w:uiPriority w:val="99"/>
    <w:locked/>
    <w:rsid w:val="00D4044A"/>
    <w:rPr>
      <w:b/>
      <w:i/>
      <w:sz w:val="23"/>
    </w:rPr>
  </w:style>
  <w:style w:type="paragraph" w:customStyle="1" w:styleId="41">
    <w:name w:val="Основной текст (4)1"/>
    <w:basedOn w:val="a"/>
    <w:link w:val="4"/>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0">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val="ru-RU"/>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3">
    <w:name w:val="Обычный3"/>
    <w:link w:val="Normal"/>
    <w:uiPriority w:val="99"/>
    <w:rsid w:val="00D530B0"/>
    <w:pPr>
      <w:widowControl w:val="0"/>
      <w:suppressAutoHyphens/>
      <w:snapToGrid w:val="0"/>
      <w:spacing w:line="300" w:lineRule="auto"/>
      <w:ind w:firstLine="1300"/>
    </w:pPr>
    <w:rPr>
      <w:sz w:val="22"/>
      <w:szCs w:val="22"/>
      <w:lang w:eastAsia="zh-CN"/>
    </w:rPr>
  </w:style>
  <w:style w:type="character" w:customStyle="1" w:styleId="Normal">
    <w:name w:val="Normal Знак"/>
    <w:link w:val="3"/>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Основной текст + 11 pt1,Полужирный,Основной текст + 101"/>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Default">
    <w:name w:val="Default"/>
    <w:rsid w:val="007C7434"/>
    <w:pPr>
      <w:autoSpaceDE w:val="0"/>
      <w:autoSpaceDN w:val="0"/>
      <w:adjustRightInd w:val="0"/>
    </w:pPr>
    <w:rPr>
      <w:color w:val="000000"/>
      <w:sz w:val="24"/>
      <w:szCs w:val="24"/>
      <w:lang w:val="ru-RU" w:eastAsia="en-US"/>
    </w:rPr>
  </w:style>
  <w:style w:type="character" w:customStyle="1" w:styleId="af1">
    <w:name w:val="Абзац списка Знак"/>
    <w:link w:val="af0"/>
    <w:uiPriority w:val="99"/>
    <w:locked/>
    <w:rsid w:val="007C7434"/>
    <w:rPr>
      <w:rFonts w:ascii="Calibri" w:hAnsi="Calibri"/>
      <w:sz w:val="22"/>
    </w:rPr>
  </w:style>
  <w:style w:type="character" w:styleId="af8">
    <w:name w:val="FollowedHyperlink"/>
    <w:uiPriority w:val="99"/>
    <w:rsid w:val="00A203FE"/>
    <w:rPr>
      <w:rFonts w:cs="Times New Roman"/>
      <w:color w:val="954F72"/>
      <w:u w:val="single"/>
    </w:rPr>
  </w:style>
  <w:style w:type="paragraph" w:customStyle="1" w:styleId="13">
    <w:name w:val="Абзац списка1"/>
    <w:basedOn w:val="a"/>
    <w:link w:val="ListParagraphChar"/>
    <w:uiPriority w:val="99"/>
    <w:rsid w:val="0013302C"/>
    <w:pPr>
      <w:widowControl w:val="0"/>
      <w:autoSpaceDE w:val="0"/>
      <w:autoSpaceDN w:val="0"/>
      <w:adjustRightInd w:val="0"/>
      <w:spacing w:line="240" w:lineRule="auto"/>
      <w:ind w:left="720"/>
      <w:contextualSpacing/>
    </w:pPr>
    <w:rPr>
      <w:rFonts w:ascii="Times New Roman" w:hAnsi="Times New Roman" w:cs="Times New Roman"/>
      <w:color w:val="auto"/>
      <w:sz w:val="20"/>
      <w:szCs w:val="20"/>
      <w:lang w:val="ru-RU"/>
    </w:rPr>
  </w:style>
  <w:style w:type="character" w:customStyle="1" w:styleId="ListParagraphChar">
    <w:name w:val="List Paragraph Char"/>
    <w:link w:val="13"/>
    <w:uiPriority w:val="99"/>
    <w:locked/>
    <w:rsid w:val="0013302C"/>
  </w:style>
  <w:style w:type="paragraph" w:customStyle="1" w:styleId="NoSpacing1">
    <w:name w:val="No Spacing1"/>
    <w:uiPriority w:val="99"/>
    <w:rsid w:val="0013302C"/>
    <w:rPr>
      <w:rFonts w:ascii="Calibri" w:hAnsi="Calibri" w:cs="Calibri"/>
      <w:sz w:val="22"/>
      <w:szCs w:val="22"/>
      <w:lang w:eastAsia="en-US"/>
    </w:rPr>
  </w:style>
  <w:style w:type="character" w:customStyle="1" w:styleId="fontstyle01">
    <w:name w:val="fontstyle01"/>
    <w:uiPriority w:val="99"/>
    <w:rsid w:val="0013302C"/>
    <w:rPr>
      <w:rFonts w:ascii="Times New Roman" w:hAnsi="Times New Roman"/>
      <w:color w:val="000000"/>
      <w:sz w:val="24"/>
    </w:rPr>
  </w:style>
  <w:style w:type="paragraph" w:customStyle="1" w:styleId="Style1">
    <w:name w:val="Style1"/>
    <w:basedOn w:val="a"/>
    <w:uiPriority w:val="99"/>
    <w:rsid w:val="00910B80"/>
    <w:pPr>
      <w:widowControl w:val="0"/>
      <w:autoSpaceDE w:val="0"/>
      <w:autoSpaceDN w:val="0"/>
      <w:adjustRightInd w:val="0"/>
      <w:spacing w:line="274" w:lineRule="exact"/>
    </w:pPr>
    <w:rPr>
      <w:rFonts w:ascii="Times New Roman" w:hAnsi="Times New Roman" w:cs="Times New Roman"/>
      <w:color w:val="auto"/>
      <w:sz w:val="24"/>
      <w:szCs w:val="24"/>
    </w:rPr>
  </w:style>
  <w:style w:type="paragraph" w:styleId="af9">
    <w:name w:val="No Spacing"/>
    <w:link w:val="afa"/>
    <w:qFormat/>
    <w:rsid w:val="00A24C00"/>
    <w:pPr>
      <w:widowControl w:val="0"/>
    </w:pPr>
    <w:rPr>
      <w:sz w:val="22"/>
      <w:szCs w:val="22"/>
      <w:lang w:eastAsia="ru-RU"/>
    </w:rPr>
  </w:style>
  <w:style w:type="character" w:customStyle="1" w:styleId="afa">
    <w:name w:val="Без интервала Знак"/>
    <w:link w:val="af9"/>
    <w:locked/>
    <w:rsid w:val="00A24C00"/>
    <w:rPr>
      <w:sz w:val="22"/>
      <w:lang w:val="uk-UA"/>
    </w:rPr>
  </w:style>
  <w:style w:type="paragraph" w:styleId="afb">
    <w:name w:val="footer"/>
    <w:basedOn w:val="a"/>
    <w:link w:val="afc"/>
    <w:uiPriority w:val="99"/>
    <w:semiHidden/>
    <w:rsid w:val="003465BD"/>
    <w:pPr>
      <w:tabs>
        <w:tab w:val="center" w:pos="4677"/>
        <w:tab w:val="right" w:pos="9355"/>
      </w:tabs>
      <w:spacing w:line="240" w:lineRule="auto"/>
    </w:pPr>
    <w:rPr>
      <w:rFonts w:ascii="Times New Roman" w:hAnsi="Times New Roman" w:cs="Times New Roman"/>
      <w:noProof/>
      <w:color w:val="auto"/>
      <w:sz w:val="20"/>
      <w:szCs w:val="20"/>
      <w:lang w:val="ru-RU"/>
    </w:rPr>
  </w:style>
  <w:style w:type="character" w:customStyle="1" w:styleId="afc">
    <w:name w:val="Нижний колонтитул Знак"/>
    <w:link w:val="afb"/>
    <w:uiPriority w:val="99"/>
    <w:semiHidden/>
    <w:locked/>
    <w:rsid w:val="003465BD"/>
    <w:rPr>
      <w:rFonts w:cs="Times New Roman"/>
      <w:noProof/>
    </w:rPr>
  </w:style>
  <w:style w:type="paragraph" w:customStyle="1" w:styleId="24">
    <w:name w:val="2"/>
    <w:basedOn w:val="a"/>
    <w:uiPriority w:val="99"/>
    <w:rsid w:val="005243AD"/>
    <w:pPr>
      <w:spacing w:line="240" w:lineRule="auto"/>
    </w:pPr>
    <w:rPr>
      <w:rFonts w:ascii="Verdana" w:hAnsi="Verdana" w:cs="Verdana"/>
      <w:color w:val="auto"/>
      <w:sz w:val="24"/>
      <w:szCs w:val="24"/>
      <w:lang w:val="en-US" w:eastAsia="en-US"/>
    </w:rPr>
  </w:style>
  <w:style w:type="paragraph" w:customStyle="1" w:styleId="LO-normal">
    <w:name w:val="LO-normal"/>
    <w:uiPriority w:val="99"/>
    <w:rsid w:val="005243AD"/>
    <w:pPr>
      <w:suppressAutoHyphens/>
      <w:spacing w:line="276" w:lineRule="auto"/>
    </w:pPr>
    <w:rPr>
      <w:rFonts w:ascii="Arial" w:hAnsi="Arial" w:cs="Arial"/>
      <w:color w:val="000000"/>
      <w:kern w:val="1"/>
      <w:sz w:val="22"/>
      <w:szCs w:val="22"/>
      <w:lang w:val="ru-RU" w:eastAsia="zh-CN"/>
    </w:rPr>
  </w:style>
  <w:style w:type="character" w:customStyle="1" w:styleId="a5">
    <w:name w:val="Обычный (веб) Знак"/>
    <w:aliases w:val="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locked/>
    <w:rsid w:val="00FF518F"/>
    <w:rPr>
      <w:sz w:val="24"/>
      <w:lang w:val="uk-UA"/>
    </w:rPr>
  </w:style>
  <w:style w:type="character" w:customStyle="1" w:styleId="100">
    <w:name w:val="Основной текст + 10"/>
    <w:aliases w:val="5 pt,Не полужирный,Интервал 0 pt"/>
    <w:uiPriority w:val="99"/>
    <w:rsid w:val="00FF518F"/>
    <w:rPr>
      <w:b/>
      <w:color w:val="000000"/>
      <w:spacing w:val="0"/>
      <w:w w:val="100"/>
      <w:position w:val="0"/>
      <w:sz w:val="21"/>
      <w:shd w:val="clear" w:color="auto" w:fill="FFFFFF"/>
      <w:lang w:val="ru-RU"/>
    </w:rPr>
  </w:style>
  <w:style w:type="character" w:customStyle="1" w:styleId="afd">
    <w:name w:val="Основной текст_"/>
    <w:link w:val="25"/>
    <w:uiPriority w:val="99"/>
    <w:locked/>
    <w:rsid w:val="005521A4"/>
    <w:rPr>
      <w:b/>
      <w:spacing w:val="10"/>
      <w:shd w:val="clear" w:color="auto" w:fill="FFFFFF"/>
    </w:rPr>
  </w:style>
  <w:style w:type="paragraph" w:customStyle="1" w:styleId="25">
    <w:name w:val="Основной текст2"/>
    <w:basedOn w:val="a"/>
    <w:link w:val="afd"/>
    <w:uiPriority w:val="99"/>
    <w:rsid w:val="005521A4"/>
    <w:pPr>
      <w:widowControl w:val="0"/>
      <w:shd w:val="clear" w:color="auto" w:fill="FFFFFF"/>
      <w:spacing w:after="180" w:line="240" w:lineRule="atLeast"/>
      <w:jc w:val="right"/>
    </w:pPr>
    <w:rPr>
      <w:rFonts w:ascii="Times New Roman" w:hAnsi="Times New Roman" w:cs="Times New Roman"/>
      <w:b/>
      <w:color w:val="auto"/>
      <w:spacing w:val="10"/>
      <w:sz w:val="20"/>
      <w:szCs w:val="20"/>
      <w:lang w:val="ru-RU"/>
    </w:rPr>
  </w:style>
  <w:style w:type="character" w:customStyle="1" w:styleId="WW-111">
    <w:name w:val="WW-Основной шрифт абзаца111"/>
    <w:rsid w:val="00807D83"/>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BF2DA2"/>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BF2DA2"/>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BF2DA2"/>
    <w:pPr>
      <w:spacing w:before="100" w:beforeAutospacing="1" w:after="100" w:afterAutospacing="1" w:line="240" w:lineRule="auto"/>
    </w:pPr>
    <w:rPr>
      <w:rFonts w:ascii="Times New Roman" w:hAnsi="Times New Roman" w:cs="Times New Roman"/>
      <w:color w:val="auto"/>
      <w:sz w:val="24"/>
      <w:szCs w:val="24"/>
      <w:lang w:val="ru-RU"/>
    </w:rPr>
  </w:style>
  <w:style w:type="character" w:customStyle="1" w:styleId="afe">
    <w:name w:val="Нет"/>
    <w:rsid w:val="00E57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559">
      <w:bodyDiv w:val="1"/>
      <w:marLeft w:val="0"/>
      <w:marRight w:val="0"/>
      <w:marTop w:val="0"/>
      <w:marBottom w:val="0"/>
      <w:divBdr>
        <w:top w:val="none" w:sz="0" w:space="0" w:color="auto"/>
        <w:left w:val="none" w:sz="0" w:space="0" w:color="auto"/>
        <w:bottom w:val="none" w:sz="0" w:space="0" w:color="auto"/>
        <w:right w:val="none" w:sz="0" w:space="0" w:color="auto"/>
      </w:divBdr>
    </w:div>
    <w:div w:id="571702893">
      <w:bodyDiv w:val="1"/>
      <w:marLeft w:val="0"/>
      <w:marRight w:val="0"/>
      <w:marTop w:val="0"/>
      <w:marBottom w:val="0"/>
      <w:divBdr>
        <w:top w:val="none" w:sz="0" w:space="0" w:color="auto"/>
        <w:left w:val="none" w:sz="0" w:space="0" w:color="auto"/>
        <w:bottom w:val="none" w:sz="0" w:space="0" w:color="auto"/>
        <w:right w:val="none" w:sz="0" w:space="0" w:color="auto"/>
      </w:divBdr>
    </w:div>
    <w:div w:id="756752661">
      <w:bodyDiv w:val="1"/>
      <w:marLeft w:val="0"/>
      <w:marRight w:val="0"/>
      <w:marTop w:val="0"/>
      <w:marBottom w:val="0"/>
      <w:divBdr>
        <w:top w:val="none" w:sz="0" w:space="0" w:color="auto"/>
        <w:left w:val="none" w:sz="0" w:space="0" w:color="auto"/>
        <w:bottom w:val="none" w:sz="0" w:space="0" w:color="auto"/>
        <w:right w:val="none" w:sz="0" w:space="0" w:color="auto"/>
      </w:divBdr>
    </w:div>
    <w:div w:id="813639752">
      <w:bodyDiv w:val="1"/>
      <w:marLeft w:val="0"/>
      <w:marRight w:val="0"/>
      <w:marTop w:val="0"/>
      <w:marBottom w:val="0"/>
      <w:divBdr>
        <w:top w:val="none" w:sz="0" w:space="0" w:color="auto"/>
        <w:left w:val="none" w:sz="0" w:space="0" w:color="auto"/>
        <w:bottom w:val="none" w:sz="0" w:space="0" w:color="auto"/>
        <w:right w:val="none" w:sz="0" w:space="0" w:color="auto"/>
      </w:divBdr>
    </w:div>
    <w:div w:id="1029988171">
      <w:bodyDiv w:val="1"/>
      <w:marLeft w:val="0"/>
      <w:marRight w:val="0"/>
      <w:marTop w:val="0"/>
      <w:marBottom w:val="0"/>
      <w:divBdr>
        <w:top w:val="none" w:sz="0" w:space="0" w:color="auto"/>
        <w:left w:val="none" w:sz="0" w:space="0" w:color="auto"/>
        <w:bottom w:val="none" w:sz="0" w:space="0" w:color="auto"/>
        <w:right w:val="none" w:sz="0" w:space="0" w:color="auto"/>
      </w:divBdr>
    </w:div>
    <w:div w:id="1132363486">
      <w:marLeft w:val="0"/>
      <w:marRight w:val="0"/>
      <w:marTop w:val="0"/>
      <w:marBottom w:val="0"/>
      <w:divBdr>
        <w:top w:val="none" w:sz="0" w:space="0" w:color="auto"/>
        <w:left w:val="none" w:sz="0" w:space="0" w:color="auto"/>
        <w:bottom w:val="none" w:sz="0" w:space="0" w:color="auto"/>
        <w:right w:val="none" w:sz="0" w:space="0" w:color="auto"/>
      </w:divBdr>
    </w:div>
    <w:div w:id="1132363487">
      <w:marLeft w:val="0"/>
      <w:marRight w:val="0"/>
      <w:marTop w:val="0"/>
      <w:marBottom w:val="0"/>
      <w:divBdr>
        <w:top w:val="none" w:sz="0" w:space="0" w:color="auto"/>
        <w:left w:val="none" w:sz="0" w:space="0" w:color="auto"/>
        <w:bottom w:val="none" w:sz="0" w:space="0" w:color="auto"/>
        <w:right w:val="none" w:sz="0" w:space="0" w:color="auto"/>
      </w:divBdr>
    </w:div>
    <w:div w:id="1132363488">
      <w:marLeft w:val="0"/>
      <w:marRight w:val="0"/>
      <w:marTop w:val="0"/>
      <w:marBottom w:val="0"/>
      <w:divBdr>
        <w:top w:val="none" w:sz="0" w:space="0" w:color="auto"/>
        <w:left w:val="none" w:sz="0" w:space="0" w:color="auto"/>
        <w:bottom w:val="none" w:sz="0" w:space="0" w:color="auto"/>
        <w:right w:val="none" w:sz="0" w:space="0" w:color="auto"/>
      </w:divBdr>
    </w:div>
    <w:div w:id="1132363489">
      <w:marLeft w:val="0"/>
      <w:marRight w:val="0"/>
      <w:marTop w:val="0"/>
      <w:marBottom w:val="0"/>
      <w:divBdr>
        <w:top w:val="none" w:sz="0" w:space="0" w:color="auto"/>
        <w:left w:val="none" w:sz="0" w:space="0" w:color="auto"/>
        <w:bottom w:val="none" w:sz="0" w:space="0" w:color="auto"/>
        <w:right w:val="none" w:sz="0" w:space="0" w:color="auto"/>
      </w:divBdr>
    </w:div>
    <w:div w:id="1132363490">
      <w:marLeft w:val="0"/>
      <w:marRight w:val="0"/>
      <w:marTop w:val="0"/>
      <w:marBottom w:val="0"/>
      <w:divBdr>
        <w:top w:val="none" w:sz="0" w:space="0" w:color="auto"/>
        <w:left w:val="none" w:sz="0" w:space="0" w:color="auto"/>
        <w:bottom w:val="none" w:sz="0" w:space="0" w:color="auto"/>
        <w:right w:val="none" w:sz="0" w:space="0" w:color="auto"/>
      </w:divBdr>
    </w:div>
    <w:div w:id="1132363491">
      <w:marLeft w:val="0"/>
      <w:marRight w:val="0"/>
      <w:marTop w:val="0"/>
      <w:marBottom w:val="0"/>
      <w:divBdr>
        <w:top w:val="none" w:sz="0" w:space="0" w:color="auto"/>
        <w:left w:val="none" w:sz="0" w:space="0" w:color="auto"/>
        <w:bottom w:val="none" w:sz="0" w:space="0" w:color="auto"/>
        <w:right w:val="none" w:sz="0" w:space="0" w:color="auto"/>
      </w:divBdr>
    </w:div>
    <w:div w:id="1132363492">
      <w:marLeft w:val="0"/>
      <w:marRight w:val="0"/>
      <w:marTop w:val="0"/>
      <w:marBottom w:val="0"/>
      <w:divBdr>
        <w:top w:val="none" w:sz="0" w:space="0" w:color="auto"/>
        <w:left w:val="none" w:sz="0" w:space="0" w:color="auto"/>
        <w:bottom w:val="none" w:sz="0" w:space="0" w:color="auto"/>
        <w:right w:val="none" w:sz="0" w:space="0" w:color="auto"/>
      </w:divBdr>
    </w:div>
    <w:div w:id="1132363493">
      <w:marLeft w:val="0"/>
      <w:marRight w:val="0"/>
      <w:marTop w:val="0"/>
      <w:marBottom w:val="0"/>
      <w:divBdr>
        <w:top w:val="none" w:sz="0" w:space="0" w:color="auto"/>
        <w:left w:val="none" w:sz="0" w:space="0" w:color="auto"/>
        <w:bottom w:val="none" w:sz="0" w:space="0" w:color="auto"/>
        <w:right w:val="none" w:sz="0" w:space="0" w:color="auto"/>
      </w:divBdr>
    </w:div>
    <w:div w:id="1132363494">
      <w:marLeft w:val="0"/>
      <w:marRight w:val="0"/>
      <w:marTop w:val="0"/>
      <w:marBottom w:val="0"/>
      <w:divBdr>
        <w:top w:val="none" w:sz="0" w:space="0" w:color="auto"/>
        <w:left w:val="none" w:sz="0" w:space="0" w:color="auto"/>
        <w:bottom w:val="none" w:sz="0" w:space="0" w:color="auto"/>
        <w:right w:val="none" w:sz="0" w:space="0" w:color="auto"/>
      </w:divBdr>
    </w:div>
    <w:div w:id="1132363495">
      <w:marLeft w:val="0"/>
      <w:marRight w:val="0"/>
      <w:marTop w:val="0"/>
      <w:marBottom w:val="0"/>
      <w:divBdr>
        <w:top w:val="none" w:sz="0" w:space="0" w:color="auto"/>
        <w:left w:val="none" w:sz="0" w:space="0" w:color="auto"/>
        <w:bottom w:val="none" w:sz="0" w:space="0" w:color="auto"/>
        <w:right w:val="none" w:sz="0" w:space="0" w:color="auto"/>
      </w:divBdr>
    </w:div>
    <w:div w:id="1132363496">
      <w:marLeft w:val="0"/>
      <w:marRight w:val="0"/>
      <w:marTop w:val="0"/>
      <w:marBottom w:val="0"/>
      <w:divBdr>
        <w:top w:val="none" w:sz="0" w:space="0" w:color="auto"/>
        <w:left w:val="none" w:sz="0" w:space="0" w:color="auto"/>
        <w:bottom w:val="none" w:sz="0" w:space="0" w:color="auto"/>
        <w:right w:val="none" w:sz="0" w:space="0" w:color="auto"/>
      </w:divBdr>
    </w:div>
    <w:div w:id="1132363497">
      <w:marLeft w:val="0"/>
      <w:marRight w:val="0"/>
      <w:marTop w:val="0"/>
      <w:marBottom w:val="0"/>
      <w:divBdr>
        <w:top w:val="none" w:sz="0" w:space="0" w:color="auto"/>
        <w:left w:val="none" w:sz="0" w:space="0" w:color="auto"/>
        <w:bottom w:val="none" w:sz="0" w:space="0" w:color="auto"/>
        <w:right w:val="none" w:sz="0" w:space="0" w:color="auto"/>
      </w:divBdr>
    </w:div>
    <w:div w:id="1132363498">
      <w:marLeft w:val="0"/>
      <w:marRight w:val="0"/>
      <w:marTop w:val="0"/>
      <w:marBottom w:val="0"/>
      <w:divBdr>
        <w:top w:val="none" w:sz="0" w:space="0" w:color="auto"/>
        <w:left w:val="none" w:sz="0" w:space="0" w:color="auto"/>
        <w:bottom w:val="none" w:sz="0" w:space="0" w:color="auto"/>
        <w:right w:val="none" w:sz="0" w:space="0" w:color="auto"/>
      </w:divBdr>
    </w:div>
    <w:div w:id="1132363499">
      <w:marLeft w:val="0"/>
      <w:marRight w:val="0"/>
      <w:marTop w:val="0"/>
      <w:marBottom w:val="0"/>
      <w:divBdr>
        <w:top w:val="none" w:sz="0" w:space="0" w:color="auto"/>
        <w:left w:val="none" w:sz="0" w:space="0" w:color="auto"/>
        <w:bottom w:val="none" w:sz="0" w:space="0" w:color="auto"/>
        <w:right w:val="none" w:sz="0" w:space="0" w:color="auto"/>
      </w:divBdr>
    </w:div>
    <w:div w:id="1132363500">
      <w:marLeft w:val="0"/>
      <w:marRight w:val="0"/>
      <w:marTop w:val="0"/>
      <w:marBottom w:val="0"/>
      <w:divBdr>
        <w:top w:val="none" w:sz="0" w:space="0" w:color="auto"/>
        <w:left w:val="none" w:sz="0" w:space="0" w:color="auto"/>
        <w:bottom w:val="none" w:sz="0" w:space="0" w:color="auto"/>
        <w:right w:val="none" w:sz="0" w:space="0" w:color="auto"/>
      </w:divBdr>
    </w:div>
    <w:div w:id="1132363501">
      <w:marLeft w:val="0"/>
      <w:marRight w:val="0"/>
      <w:marTop w:val="0"/>
      <w:marBottom w:val="0"/>
      <w:divBdr>
        <w:top w:val="none" w:sz="0" w:space="0" w:color="auto"/>
        <w:left w:val="none" w:sz="0" w:space="0" w:color="auto"/>
        <w:bottom w:val="none" w:sz="0" w:space="0" w:color="auto"/>
        <w:right w:val="none" w:sz="0" w:space="0" w:color="auto"/>
      </w:divBdr>
    </w:div>
    <w:div w:id="1132363502">
      <w:marLeft w:val="0"/>
      <w:marRight w:val="0"/>
      <w:marTop w:val="0"/>
      <w:marBottom w:val="0"/>
      <w:divBdr>
        <w:top w:val="none" w:sz="0" w:space="0" w:color="auto"/>
        <w:left w:val="none" w:sz="0" w:space="0" w:color="auto"/>
        <w:bottom w:val="none" w:sz="0" w:space="0" w:color="auto"/>
        <w:right w:val="none" w:sz="0" w:space="0" w:color="auto"/>
      </w:divBdr>
    </w:div>
    <w:div w:id="1132363503">
      <w:marLeft w:val="0"/>
      <w:marRight w:val="0"/>
      <w:marTop w:val="0"/>
      <w:marBottom w:val="0"/>
      <w:divBdr>
        <w:top w:val="none" w:sz="0" w:space="0" w:color="auto"/>
        <w:left w:val="none" w:sz="0" w:space="0" w:color="auto"/>
        <w:bottom w:val="none" w:sz="0" w:space="0" w:color="auto"/>
        <w:right w:val="none" w:sz="0" w:space="0" w:color="auto"/>
      </w:divBdr>
    </w:div>
    <w:div w:id="1132363504">
      <w:marLeft w:val="0"/>
      <w:marRight w:val="0"/>
      <w:marTop w:val="0"/>
      <w:marBottom w:val="0"/>
      <w:divBdr>
        <w:top w:val="none" w:sz="0" w:space="0" w:color="auto"/>
        <w:left w:val="none" w:sz="0" w:space="0" w:color="auto"/>
        <w:bottom w:val="none" w:sz="0" w:space="0" w:color="auto"/>
        <w:right w:val="none" w:sz="0" w:space="0" w:color="auto"/>
      </w:divBdr>
    </w:div>
    <w:div w:id="1132363505">
      <w:marLeft w:val="0"/>
      <w:marRight w:val="0"/>
      <w:marTop w:val="0"/>
      <w:marBottom w:val="0"/>
      <w:divBdr>
        <w:top w:val="none" w:sz="0" w:space="0" w:color="auto"/>
        <w:left w:val="none" w:sz="0" w:space="0" w:color="auto"/>
        <w:bottom w:val="none" w:sz="0" w:space="0" w:color="auto"/>
        <w:right w:val="none" w:sz="0" w:space="0" w:color="auto"/>
      </w:divBdr>
    </w:div>
    <w:div w:id="1132363506">
      <w:marLeft w:val="0"/>
      <w:marRight w:val="0"/>
      <w:marTop w:val="0"/>
      <w:marBottom w:val="0"/>
      <w:divBdr>
        <w:top w:val="none" w:sz="0" w:space="0" w:color="auto"/>
        <w:left w:val="none" w:sz="0" w:space="0" w:color="auto"/>
        <w:bottom w:val="none" w:sz="0" w:space="0" w:color="auto"/>
        <w:right w:val="none" w:sz="0" w:space="0" w:color="auto"/>
      </w:divBdr>
    </w:div>
    <w:div w:id="1132363507">
      <w:marLeft w:val="0"/>
      <w:marRight w:val="0"/>
      <w:marTop w:val="0"/>
      <w:marBottom w:val="0"/>
      <w:divBdr>
        <w:top w:val="none" w:sz="0" w:space="0" w:color="auto"/>
        <w:left w:val="none" w:sz="0" w:space="0" w:color="auto"/>
        <w:bottom w:val="none" w:sz="0" w:space="0" w:color="auto"/>
        <w:right w:val="none" w:sz="0" w:space="0" w:color="auto"/>
      </w:divBdr>
    </w:div>
    <w:div w:id="1132363508">
      <w:marLeft w:val="0"/>
      <w:marRight w:val="0"/>
      <w:marTop w:val="0"/>
      <w:marBottom w:val="0"/>
      <w:divBdr>
        <w:top w:val="none" w:sz="0" w:space="0" w:color="auto"/>
        <w:left w:val="none" w:sz="0" w:space="0" w:color="auto"/>
        <w:bottom w:val="none" w:sz="0" w:space="0" w:color="auto"/>
        <w:right w:val="none" w:sz="0" w:space="0" w:color="auto"/>
      </w:divBdr>
    </w:div>
    <w:div w:id="1132363509">
      <w:marLeft w:val="0"/>
      <w:marRight w:val="0"/>
      <w:marTop w:val="0"/>
      <w:marBottom w:val="0"/>
      <w:divBdr>
        <w:top w:val="none" w:sz="0" w:space="0" w:color="auto"/>
        <w:left w:val="none" w:sz="0" w:space="0" w:color="auto"/>
        <w:bottom w:val="none" w:sz="0" w:space="0" w:color="auto"/>
        <w:right w:val="none" w:sz="0" w:space="0" w:color="auto"/>
      </w:divBdr>
    </w:div>
    <w:div w:id="1132363510">
      <w:marLeft w:val="0"/>
      <w:marRight w:val="0"/>
      <w:marTop w:val="0"/>
      <w:marBottom w:val="0"/>
      <w:divBdr>
        <w:top w:val="none" w:sz="0" w:space="0" w:color="auto"/>
        <w:left w:val="none" w:sz="0" w:space="0" w:color="auto"/>
        <w:bottom w:val="none" w:sz="0" w:space="0" w:color="auto"/>
        <w:right w:val="none" w:sz="0" w:space="0" w:color="auto"/>
      </w:divBdr>
    </w:div>
    <w:div w:id="1132363511">
      <w:marLeft w:val="0"/>
      <w:marRight w:val="0"/>
      <w:marTop w:val="0"/>
      <w:marBottom w:val="0"/>
      <w:divBdr>
        <w:top w:val="none" w:sz="0" w:space="0" w:color="auto"/>
        <w:left w:val="none" w:sz="0" w:space="0" w:color="auto"/>
        <w:bottom w:val="none" w:sz="0" w:space="0" w:color="auto"/>
        <w:right w:val="none" w:sz="0" w:space="0" w:color="auto"/>
      </w:divBdr>
    </w:div>
    <w:div w:id="1132363512">
      <w:marLeft w:val="0"/>
      <w:marRight w:val="0"/>
      <w:marTop w:val="0"/>
      <w:marBottom w:val="0"/>
      <w:divBdr>
        <w:top w:val="none" w:sz="0" w:space="0" w:color="auto"/>
        <w:left w:val="none" w:sz="0" w:space="0" w:color="auto"/>
        <w:bottom w:val="none" w:sz="0" w:space="0" w:color="auto"/>
        <w:right w:val="none" w:sz="0" w:space="0" w:color="auto"/>
      </w:divBdr>
    </w:div>
    <w:div w:id="1132363513">
      <w:marLeft w:val="0"/>
      <w:marRight w:val="0"/>
      <w:marTop w:val="0"/>
      <w:marBottom w:val="0"/>
      <w:divBdr>
        <w:top w:val="none" w:sz="0" w:space="0" w:color="auto"/>
        <w:left w:val="none" w:sz="0" w:space="0" w:color="auto"/>
        <w:bottom w:val="none" w:sz="0" w:space="0" w:color="auto"/>
        <w:right w:val="none" w:sz="0" w:space="0" w:color="auto"/>
      </w:divBdr>
    </w:div>
    <w:div w:id="1132363514">
      <w:marLeft w:val="0"/>
      <w:marRight w:val="0"/>
      <w:marTop w:val="0"/>
      <w:marBottom w:val="0"/>
      <w:divBdr>
        <w:top w:val="none" w:sz="0" w:space="0" w:color="auto"/>
        <w:left w:val="none" w:sz="0" w:space="0" w:color="auto"/>
        <w:bottom w:val="none" w:sz="0" w:space="0" w:color="auto"/>
        <w:right w:val="none" w:sz="0" w:space="0" w:color="auto"/>
      </w:divBdr>
    </w:div>
    <w:div w:id="1132363515">
      <w:marLeft w:val="0"/>
      <w:marRight w:val="0"/>
      <w:marTop w:val="0"/>
      <w:marBottom w:val="0"/>
      <w:divBdr>
        <w:top w:val="none" w:sz="0" w:space="0" w:color="auto"/>
        <w:left w:val="none" w:sz="0" w:space="0" w:color="auto"/>
        <w:bottom w:val="none" w:sz="0" w:space="0" w:color="auto"/>
        <w:right w:val="none" w:sz="0" w:space="0" w:color="auto"/>
      </w:divBdr>
    </w:div>
    <w:div w:id="1132363516">
      <w:marLeft w:val="0"/>
      <w:marRight w:val="0"/>
      <w:marTop w:val="0"/>
      <w:marBottom w:val="0"/>
      <w:divBdr>
        <w:top w:val="none" w:sz="0" w:space="0" w:color="auto"/>
        <w:left w:val="none" w:sz="0" w:space="0" w:color="auto"/>
        <w:bottom w:val="none" w:sz="0" w:space="0" w:color="auto"/>
        <w:right w:val="none" w:sz="0" w:space="0" w:color="auto"/>
      </w:divBdr>
    </w:div>
    <w:div w:id="1132363517">
      <w:marLeft w:val="0"/>
      <w:marRight w:val="0"/>
      <w:marTop w:val="0"/>
      <w:marBottom w:val="0"/>
      <w:divBdr>
        <w:top w:val="none" w:sz="0" w:space="0" w:color="auto"/>
        <w:left w:val="none" w:sz="0" w:space="0" w:color="auto"/>
        <w:bottom w:val="none" w:sz="0" w:space="0" w:color="auto"/>
        <w:right w:val="none" w:sz="0" w:space="0" w:color="auto"/>
      </w:divBdr>
    </w:div>
    <w:div w:id="1132363518">
      <w:marLeft w:val="0"/>
      <w:marRight w:val="0"/>
      <w:marTop w:val="0"/>
      <w:marBottom w:val="0"/>
      <w:divBdr>
        <w:top w:val="none" w:sz="0" w:space="0" w:color="auto"/>
        <w:left w:val="none" w:sz="0" w:space="0" w:color="auto"/>
        <w:bottom w:val="none" w:sz="0" w:space="0" w:color="auto"/>
        <w:right w:val="none" w:sz="0" w:space="0" w:color="auto"/>
      </w:divBdr>
    </w:div>
    <w:div w:id="1132363519">
      <w:marLeft w:val="0"/>
      <w:marRight w:val="0"/>
      <w:marTop w:val="0"/>
      <w:marBottom w:val="0"/>
      <w:divBdr>
        <w:top w:val="none" w:sz="0" w:space="0" w:color="auto"/>
        <w:left w:val="none" w:sz="0" w:space="0" w:color="auto"/>
        <w:bottom w:val="none" w:sz="0" w:space="0" w:color="auto"/>
        <w:right w:val="none" w:sz="0" w:space="0" w:color="auto"/>
      </w:divBdr>
    </w:div>
    <w:div w:id="1132363520">
      <w:marLeft w:val="0"/>
      <w:marRight w:val="0"/>
      <w:marTop w:val="0"/>
      <w:marBottom w:val="0"/>
      <w:divBdr>
        <w:top w:val="none" w:sz="0" w:space="0" w:color="auto"/>
        <w:left w:val="none" w:sz="0" w:space="0" w:color="auto"/>
        <w:bottom w:val="none" w:sz="0" w:space="0" w:color="auto"/>
        <w:right w:val="none" w:sz="0" w:space="0" w:color="auto"/>
      </w:divBdr>
    </w:div>
    <w:div w:id="1132363521">
      <w:marLeft w:val="0"/>
      <w:marRight w:val="0"/>
      <w:marTop w:val="0"/>
      <w:marBottom w:val="0"/>
      <w:divBdr>
        <w:top w:val="none" w:sz="0" w:space="0" w:color="auto"/>
        <w:left w:val="none" w:sz="0" w:space="0" w:color="auto"/>
        <w:bottom w:val="none" w:sz="0" w:space="0" w:color="auto"/>
        <w:right w:val="none" w:sz="0" w:space="0" w:color="auto"/>
      </w:divBdr>
    </w:div>
    <w:div w:id="1132363522">
      <w:marLeft w:val="0"/>
      <w:marRight w:val="0"/>
      <w:marTop w:val="0"/>
      <w:marBottom w:val="0"/>
      <w:divBdr>
        <w:top w:val="none" w:sz="0" w:space="0" w:color="auto"/>
        <w:left w:val="none" w:sz="0" w:space="0" w:color="auto"/>
        <w:bottom w:val="none" w:sz="0" w:space="0" w:color="auto"/>
        <w:right w:val="none" w:sz="0" w:space="0" w:color="auto"/>
      </w:divBdr>
    </w:div>
    <w:div w:id="1132363523">
      <w:marLeft w:val="0"/>
      <w:marRight w:val="0"/>
      <w:marTop w:val="0"/>
      <w:marBottom w:val="0"/>
      <w:divBdr>
        <w:top w:val="none" w:sz="0" w:space="0" w:color="auto"/>
        <w:left w:val="none" w:sz="0" w:space="0" w:color="auto"/>
        <w:bottom w:val="none" w:sz="0" w:space="0" w:color="auto"/>
        <w:right w:val="none" w:sz="0" w:space="0" w:color="auto"/>
      </w:divBdr>
    </w:div>
    <w:div w:id="1132363524">
      <w:marLeft w:val="0"/>
      <w:marRight w:val="0"/>
      <w:marTop w:val="0"/>
      <w:marBottom w:val="0"/>
      <w:divBdr>
        <w:top w:val="none" w:sz="0" w:space="0" w:color="auto"/>
        <w:left w:val="none" w:sz="0" w:space="0" w:color="auto"/>
        <w:bottom w:val="none" w:sz="0" w:space="0" w:color="auto"/>
        <w:right w:val="none" w:sz="0" w:space="0" w:color="auto"/>
      </w:divBdr>
    </w:div>
    <w:div w:id="1132363525">
      <w:marLeft w:val="0"/>
      <w:marRight w:val="0"/>
      <w:marTop w:val="0"/>
      <w:marBottom w:val="0"/>
      <w:divBdr>
        <w:top w:val="none" w:sz="0" w:space="0" w:color="auto"/>
        <w:left w:val="none" w:sz="0" w:space="0" w:color="auto"/>
        <w:bottom w:val="none" w:sz="0" w:space="0" w:color="auto"/>
        <w:right w:val="none" w:sz="0" w:space="0" w:color="auto"/>
      </w:divBdr>
    </w:div>
    <w:div w:id="1132363526">
      <w:marLeft w:val="0"/>
      <w:marRight w:val="0"/>
      <w:marTop w:val="0"/>
      <w:marBottom w:val="0"/>
      <w:divBdr>
        <w:top w:val="none" w:sz="0" w:space="0" w:color="auto"/>
        <w:left w:val="none" w:sz="0" w:space="0" w:color="auto"/>
        <w:bottom w:val="none" w:sz="0" w:space="0" w:color="auto"/>
        <w:right w:val="none" w:sz="0" w:space="0" w:color="auto"/>
      </w:divBdr>
    </w:div>
    <w:div w:id="1132363527">
      <w:marLeft w:val="0"/>
      <w:marRight w:val="0"/>
      <w:marTop w:val="0"/>
      <w:marBottom w:val="0"/>
      <w:divBdr>
        <w:top w:val="none" w:sz="0" w:space="0" w:color="auto"/>
        <w:left w:val="none" w:sz="0" w:space="0" w:color="auto"/>
        <w:bottom w:val="none" w:sz="0" w:space="0" w:color="auto"/>
        <w:right w:val="none" w:sz="0" w:space="0" w:color="auto"/>
      </w:divBdr>
    </w:div>
    <w:div w:id="1132363528">
      <w:marLeft w:val="0"/>
      <w:marRight w:val="0"/>
      <w:marTop w:val="0"/>
      <w:marBottom w:val="0"/>
      <w:divBdr>
        <w:top w:val="none" w:sz="0" w:space="0" w:color="auto"/>
        <w:left w:val="none" w:sz="0" w:space="0" w:color="auto"/>
        <w:bottom w:val="none" w:sz="0" w:space="0" w:color="auto"/>
        <w:right w:val="none" w:sz="0" w:space="0" w:color="auto"/>
      </w:divBdr>
    </w:div>
    <w:div w:id="1132363529">
      <w:marLeft w:val="0"/>
      <w:marRight w:val="0"/>
      <w:marTop w:val="0"/>
      <w:marBottom w:val="0"/>
      <w:divBdr>
        <w:top w:val="none" w:sz="0" w:space="0" w:color="auto"/>
        <w:left w:val="none" w:sz="0" w:space="0" w:color="auto"/>
        <w:bottom w:val="none" w:sz="0" w:space="0" w:color="auto"/>
        <w:right w:val="none" w:sz="0" w:space="0" w:color="auto"/>
      </w:divBdr>
    </w:div>
    <w:div w:id="1132363530">
      <w:marLeft w:val="0"/>
      <w:marRight w:val="0"/>
      <w:marTop w:val="0"/>
      <w:marBottom w:val="0"/>
      <w:divBdr>
        <w:top w:val="none" w:sz="0" w:space="0" w:color="auto"/>
        <w:left w:val="none" w:sz="0" w:space="0" w:color="auto"/>
        <w:bottom w:val="none" w:sz="0" w:space="0" w:color="auto"/>
        <w:right w:val="none" w:sz="0" w:space="0" w:color="auto"/>
      </w:divBdr>
    </w:div>
    <w:div w:id="1132363531">
      <w:marLeft w:val="0"/>
      <w:marRight w:val="0"/>
      <w:marTop w:val="0"/>
      <w:marBottom w:val="0"/>
      <w:divBdr>
        <w:top w:val="none" w:sz="0" w:space="0" w:color="auto"/>
        <w:left w:val="none" w:sz="0" w:space="0" w:color="auto"/>
        <w:bottom w:val="none" w:sz="0" w:space="0" w:color="auto"/>
        <w:right w:val="none" w:sz="0" w:space="0" w:color="auto"/>
      </w:divBdr>
    </w:div>
    <w:div w:id="1132363532">
      <w:marLeft w:val="0"/>
      <w:marRight w:val="0"/>
      <w:marTop w:val="0"/>
      <w:marBottom w:val="0"/>
      <w:divBdr>
        <w:top w:val="none" w:sz="0" w:space="0" w:color="auto"/>
        <w:left w:val="none" w:sz="0" w:space="0" w:color="auto"/>
        <w:bottom w:val="none" w:sz="0" w:space="0" w:color="auto"/>
        <w:right w:val="none" w:sz="0" w:space="0" w:color="auto"/>
      </w:divBdr>
    </w:div>
    <w:div w:id="1132363533">
      <w:marLeft w:val="0"/>
      <w:marRight w:val="0"/>
      <w:marTop w:val="0"/>
      <w:marBottom w:val="0"/>
      <w:divBdr>
        <w:top w:val="none" w:sz="0" w:space="0" w:color="auto"/>
        <w:left w:val="none" w:sz="0" w:space="0" w:color="auto"/>
        <w:bottom w:val="none" w:sz="0" w:space="0" w:color="auto"/>
        <w:right w:val="none" w:sz="0" w:space="0" w:color="auto"/>
      </w:divBdr>
    </w:div>
    <w:div w:id="1132363534">
      <w:marLeft w:val="0"/>
      <w:marRight w:val="0"/>
      <w:marTop w:val="0"/>
      <w:marBottom w:val="0"/>
      <w:divBdr>
        <w:top w:val="none" w:sz="0" w:space="0" w:color="auto"/>
        <w:left w:val="none" w:sz="0" w:space="0" w:color="auto"/>
        <w:bottom w:val="none" w:sz="0" w:space="0" w:color="auto"/>
        <w:right w:val="none" w:sz="0" w:space="0" w:color="auto"/>
      </w:divBdr>
    </w:div>
    <w:div w:id="1195340851">
      <w:bodyDiv w:val="1"/>
      <w:marLeft w:val="0"/>
      <w:marRight w:val="0"/>
      <w:marTop w:val="0"/>
      <w:marBottom w:val="0"/>
      <w:divBdr>
        <w:top w:val="none" w:sz="0" w:space="0" w:color="auto"/>
        <w:left w:val="none" w:sz="0" w:space="0" w:color="auto"/>
        <w:bottom w:val="none" w:sz="0" w:space="0" w:color="auto"/>
        <w:right w:val="none" w:sz="0" w:space="0" w:color="auto"/>
      </w:divBdr>
    </w:div>
    <w:div w:id="1253707951">
      <w:bodyDiv w:val="1"/>
      <w:marLeft w:val="0"/>
      <w:marRight w:val="0"/>
      <w:marTop w:val="0"/>
      <w:marBottom w:val="0"/>
      <w:divBdr>
        <w:top w:val="none" w:sz="0" w:space="0" w:color="auto"/>
        <w:left w:val="none" w:sz="0" w:space="0" w:color="auto"/>
        <w:bottom w:val="none" w:sz="0" w:space="0" w:color="auto"/>
        <w:right w:val="none" w:sz="0" w:space="0" w:color="auto"/>
      </w:divBdr>
    </w:div>
    <w:div w:id="1638023492">
      <w:bodyDiv w:val="1"/>
      <w:marLeft w:val="0"/>
      <w:marRight w:val="0"/>
      <w:marTop w:val="0"/>
      <w:marBottom w:val="0"/>
      <w:divBdr>
        <w:top w:val="none" w:sz="0" w:space="0" w:color="auto"/>
        <w:left w:val="none" w:sz="0" w:space="0" w:color="auto"/>
        <w:bottom w:val="none" w:sz="0" w:space="0" w:color="auto"/>
        <w:right w:val="none" w:sz="0" w:space="0" w:color="auto"/>
      </w:divBdr>
    </w:div>
    <w:div w:id="1746219975">
      <w:bodyDiv w:val="1"/>
      <w:marLeft w:val="0"/>
      <w:marRight w:val="0"/>
      <w:marTop w:val="0"/>
      <w:marBottom w:val="0"/>
      <w:divBdr>
        <w:top w:val="none" w:sz="0" w:space="0" w:color="auto"/>
        <w:left w:val="none" w:sz="0" w:space="0" w:color="auto"/>
        <w:bottom w:val="none" w:sz="0" w:space="0" w:color="auto"/>
        <w:right w:val="none" w:sz="0" w:space="0" w:color="auto"/>
      </w:divBdr>
    </w:div>
    <w:div w:id="1866554140">
      <w:bodyDiv w:val="1"/>
      <w:marLeft w:val="0"/>
      <w:marRight w:val="0"/>
      <w:marTop w:val="0"/>
      <w:marBottom w:val="0"/>
      <w:divBdr>
        <w:top w:val="none" w:sz="0" w:space="0" w:color="auto"/>
        <w:left w:val="none" w:sz="0" w:space="0" w:color="auto"/>
        <w:bottom w:val="none" w:sz="0" w:space="0" w:color="auto"/>
        <w:right w:val="none" w:sz="0" w:space="0" w:color="auto"/>
      </w:divBdr>
    </w:div>
    <w:div w:id="2082867888">
      <w:bodyDiv w:val="1"/>
      <w:marLeft w:val="0"/>
      <w:marRight w:val="0"/>
      <w:marTop w:val="0"/>
      <w:marBottom w:val="0"/>
      <w:divBdr>
        <w:top w:val="none" w:sz="0" w:space="0" w:color="auto"/>
        <w:left w:val="none" w:sz="0" w:space="0" w:color="auto"/>
        <w:bottom w:val="none" w:sz="0" w:space="0" w:color="auto"/>
        <w:right w:val="none" w:sz="0" w:space="0" w:color="auto"/>
      </w:divBdr>
    </w:div>
    <w:div w:id="2135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5B71-D526-41A6-81B0-4591FB1D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612</Words>
  <Characters>4306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v_tender1</dc:creator>
  <cp:lastModifiedBy>Admin</cp:lastModifiedBy>
  <cp:revision>18</cp:revision>
  <cp:lastPrinted>2021-03-25T12:21:00Z</cp:lastPrinted>
  <dcterms:created xsi:type="dcterms:W3CDTF">2022-02-23T13:46:00Z</dcterms:created>
  <dcterms:modified xsi:type="dcterms:W3CDTF">2023-08-23T16:16:00Z</dcterms:modified>
</cp:coreProperties>
</file>