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13"/>
        <w:gridCol w:w="3742"/>
      </w:tblGrid>
      <w:tr w:rsidR="00ED4AF8" w:rsidRPr="00ED4AF8" w:rsidTr="00ED4AF8">
        <w:tc>
          <w:tcPr>
            <w:tcW w:w="9361" w:type="dxa"/>
            <w:gridSpan w:val="2"/>
            <w:hideMark/>
          </w:tcPr>
          <w:p w:rsidR="00ED4AF8" w:rsidRPr="00ED4AF8" w:rsidRDefault="00ED4AF8" w:rsidP="00ED4AF8">
            <w:pPr>
              <w:spacing w:before="300" w:after="150" w:line="240" w:lineRule="auto"/>
              <w:jc w:val="center"/>
              <w:rPr>
                <w:rFonts w:ascii="Times New Roman" w:eastAsia="Times New Roman" w:hAnsi="Times New Roman" w:cs="Times New Roman"/>
                <w:sz w:val="24"/>
                <w:szCs w:val="24"/>
                <w:lang w:val="uk-UA" w:eastAsia="ru-RU"/>
              </w:rPr>
            </w:pPr>
            <w:bookmarkStart w:id="0" w:name="_GoBack"/>
            <w:bookmarkEnd w:id="0"/>
            <w:r w:rsidRPr="00ED4AF8">
              <w:rPr>
                <w:rFonts w:ascii="Arial" w:eastAsia="Times New Roman" w:hAnsi="Arial" w:cs="Arial"/>
                <w:color w:val="333333"/>
                <w:sz w:val="24"/>
                <w:szCs w:val="24"/>
                <w:lang w:val="uk-UA" w:eastAsia="ru-RU"/>
              </w:rPr>
              <w:t>   </w:t>
            </w:r>
            <w:bookmarkStart w:id="1" w:name="n2"/>
            <w:bookmarkEnd w:id="1"/>
            <w:r w:rsidRPr="00ED4AF8">
              <w:rPr>
                <w:rFonts w:ascii="Times New Roman" w:eastAsia="Times New Roman" w:hAnsi="Times New Roman" w:cs="Times New Roman"/>
                <w:noProof/>
                <w:sz w:val="24"/>
                <w:szCs w:val="24"/>
                <w:lang w:eastAsia="ru-RU"/>
              </w:rPr>
              <w:drawing>
                <wp:inline distT="0" distB="0" distL="0" distR="0" wp14:anchorId="32B9436D" wp14:editId="085C859E">
                  <wp:extent cx="571500" cy="762000"/>
                  <wp:effectExtent l="0" t="0" r="0" b="0"/>
                  <wp:docPr id="4" name="Рисунок 4"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D4AF8" w:rsidRPr="00ED4AF8" w:rsidTr="00ED4AF8">
        <w:tc>
          <w:tcPr>
            <w:tcW w:w="9361" w:type="dxa"/>
            <w:gridSpan w:val="2"/>
            <w:hideMark/>
          </w:tcPr>
          <w:p w:rsidR="00ED4AF8" w:rsidRPr="00ED4AF8" w:rsidRDefault="00ED4AF8" w:rsidP="00ED4AF8">
            <w:pPr>
              <w:spacing w:before="150" w:after="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b/>
                <w:bCs/>
                <w:sz w:val="28"/>
                <w:szCs w:val="28"/>
                <w:lang w:val="uk-UA" w:eastAsia="ru-RU"/>
              </w:rPr>
              <w:t>СЛУЖБА БЕЗПЕКИ УКРАЇНИ</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b/>
                <w:bCs/>
                <w:sz w:val="28"/>
                <w:szCs w:val="28"/>
                <w:lang w:val="uk-UA" w:eastAsia="ru-RU"/>
              </w:rPr>
              <w:t>Центральне управління</w:t>
            </w:r>
          </w:p>
        </w:tc>
      </w:tr>
      <w:tr w:rsidR="00ED4AF8" w:rsidRPr="00ED4AF8" w:rsidTr="00ED4AF8">
        <w:tc>
          <w:tcPr>
            <w:tcW w:w="9361" w:type="dxa"/>
            <w:gridSpan w:val="2"/>
            <w:hideMark/>
          </w:tcPr>
          <w:p w:rsidR="00ED4AF8" w:rsidRPr="00ED4AF8" w:rsidRDefault="00ED4AF8" w:rsidP="00ED4AF8">
            <w:pPr>
              <w:spacing w:before="30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b/>
                <w:bCs/>
                <w:sz w:val="32"/>
                <w:szCs w:val="32"/>
                <w:lang w:val="uk-UA" w:eastAsia="ru-RU"/>
              </w:rPr>
              <w:t>НАКАЗ</w:t>
            </w:r>
          </w:p>
        </w:tc>
      </w:tr>
      <w:tr w:rsidR="00ED4AF8" w:rsidRPr="00ED4AF8" w:rsidTr="00ED4AF8">
        <w:tc>
          <w:tcPr>
            <w:tcW w:w="9361" w:type="dxa"/>
            <w:gridSpan w:val="2"/>
            <w:hideMark/>
          </w:tcPr>
          <w:p w:rsidR="00ED4AF8" w:rsidRPr="00ED4AF8" w:rsidRDefault="00ED4AF8" w:rsidP="00ED4AF8">
            <w:pPr>
              <w:spacing w:before="150" w:after="150" w:line="240" w:lineRule="auto"/>
              <w:ind w:left="450" w:right="450"/>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b/>
                <w:bCs/>
                <w:sz w:val="24"/>
                <w:szCs w:val="24"/>
                <w:lang w:val="uk-UA" w:eastAsia="ru-RU"/>
              </w:rPr>
              <w:t>23.12.2020  № 383</w:t>
            </w:r>
          </w:p>
        </w:tc>
      </w:tr>
      <w:tr w:rsidR="00ED4AF8" w:rsidRPr="00ED4AF8" w:rsidTr="00ED4AF8">
        <w:tc>
          <w:tcPr>
            <w:tcW w:w="5617" w:type="dxa"/>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bookmarkStart w:id="2" w:name="n3"/>
            <w:bookmarkEnd w:id="2"/>
            <w:r w:rsidRPr="00ED4AF8">
              <w:rPr>
                <w:rFonts w:ascii="Times New Roman" w:eastAsia="Times New Roman" w:hAnsi="Times New Roman" w:cs="Times New Roman"/>
                <w:b/>
                <w:bCs/>
                <w:sz w:val="24"/>
                <w:szCs w:val="24"/>
                <w:lang w:val="uk-UA" w:eastAsia="ru-RU"/>
              </w:rPr>
              <w:br/>
            </w:r>
          </w:p>
        </w:tc>
        <w:tc>
          <w:tcPr>
            <w:tcW w:w="3744" w:type="dxa"/>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b/>
                <w:bCs/>
                <w:sz w:val="24"/>
                <w:szCs w:val="24"/>
                <w:lang w:val="uk-UA" w:eastAsia="ru-RU"/>
              </w:rPr>
              <w:t>Зареєстровано в Міністерстві</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b/>
                <w:bCs/>
                <w:sz w:val="24"/>
                <w:szCs w:val="24"/>
                <w:lang w:val="uk-UA" w:eastAsia="ru-RU"/>
              </w:rPr>
              <w:t>юстиції України</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b/>
                <w:bCs/>
                <w:sz w:val="24"/>
                <w:szCs w:val="24"/>
                <w:lang w:val="uk-UA" w:eastAsia="ru-RU"/>
              </w:rPr>
              <w:t>14 січня 2021 р.</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b/>
                <w:bCs/>
                <w:sz w:val="24"/>
                <w:szCs w:val="24"/>
                <w:lang w:val="uk-UA" w:eastAsia="ru-RU"/>
              </w:rPr>
              <w:t>за № 52/35674</w:t>
            </w:r>
          </w:p>
        </w:tc>
      </w:tr>
    </w:tbl>
    <w:p w:rsidR="00ED4AF8" w:rsidRPr="00ED4AF8" w:rsidRDefault="00ED4AF8" w:rsidP="00ED4AF8">
      <w:pPr>
        <w:spacing w:before="300" w:after="450" w:line="240" w:lineRule="auto"/>
        <w:ind w:left="450" w:right="450"/>
        <w:jc w:val="center"/>
        <w:rPr>
          <w:rFonts w:ascii="Times New Roman" w:eastAsia="Times New Roman" w:hAnsi="Times New Roman" w:cs="Times New Roman"/>
          <w:color w:val="333333"/>
          <w:sz w:val="24"/>
          <w:szCs w:val="24"/>
          <w:lang w:val="uk-UA" w:eastAsia="ru-RU"/>
        </w:rPr>
      </w:pPr>
      <w:bookmarkStart w:id="3" w:name="n4"/>
      <w:bookmarkEnd w:id="3"/>
      <w:r w:rsidRPr="00ED4AF8">
        <w:rPr>
          <w:rFonts w:ascii="Times New Roman" w:eastAsia="Times New Roman" w:hAnsi="Times New Roman" w:cs="Times New Roman"/>
          <w:b/>
          <w:bCs/>
          <w:color w:val="333333"/>
          <w:sz w:val="32"/>
          <w:szCs w:val="32"/>
          <w:lang w:val="uk-UA" w:eastAsia="ru-RU"/>
        </w:rPr>
        <w:t>Про затвердження Зводу відомостей, що становлять державну таємницю</w:t>
      </w:r>
    </w:p>
    <w:p w:rsidR="00ED4AF8" w:rsidRPr="00ED4AF8" w:rsidRDefault="00ED4AF8" w:rsidP="00ED4AF8">
      <w:pPr>
        <w:spacing w:before="150" w:after="300" w:line="240" w:lineRule="auto"/>
        <w:ind w:left="450" w:right="450"/>
        <w:rPr>
          <w:rFonts w:ascii="Times New Roman" w:eastAsia="Times New Roman" w:hAnsi="Times New Roman" w:cs="Times New Roman"/>
          <w:color w:val="333333"/>
          <w:sz w:val="24"/>
          <w:szCs w:val="24"/>
          <w:lang w:val="uk-UA" w:eastAsia="ru-RU"/>
        </w:rPr>
      </w:pPr>
      <w:bookmarkStart w:id="4" w:name="n168"/>
      <w:bookmarkEnd w:id="4"/>
      <w:r w:rsidRPr="00ED4AF8">
        <w:rPr>
          <w:rFonts w:ascii="Times New Roman" w:eastAsia="Times New Roman" w:hAnsi="Times New Roman" w:cs="Times New Roman"/>
          <w:color w:val="333333"/>
          <w:sz w:val="24"/>
          <w:szCs w:val="24"/>
          <w:lang w:val="uk-UA" w:eastAsia="ru-RU"/>
        </w:rPr>
        <w:t>{Із змінами, внесеними згідно з Наказом Служби безпеки</w:t>
      </w:r>
      <w:r w:rsidRPr="00ED4AF8">
        <w:rPr>
          <w:rFonts w:ascii="Times New Roman" w:eastAsia="Times New Roman" w:hAnsi="Times New Roman" w:cs="Times New Roman"/>
          <w:color w:val="333333"/>
          <w:sz w:val="24"/>
          <w:szCs w:val="24"/>
          <w:lang w:val="uk-UA" w:eastAsia="ru-RU"/>
        </w:rPr>
        <w:br/>
      </w:r>
      <w:hyperlink r:id="rId7" w:anchor="n2" w:tgtFrame="_blank" w:history="1">
        <w:r w:rsidRPr="00ED4AF8">
          <w:rPr>
            <w:rFonts w:ascii="Times New Roman" w:eastAsia="Times New Roman" w:hAnsi="Times New Roman" w:cs="Times New Roman"/>
            <w:color w:val="0000FF"/>
            <w:sz w:val="24"/>
            <w:szCs w:val="24"/>
            <w:u w:val="single"/>
            <w:lang w:val="uk-UA" w:eastAsia="ru-RU"/>
          </w:rPr>
          <w:t>№ 143 від 26.04.2021</w:t>
        </w:r>
      </w:hyperlink>
      <w:r w:rsidRPr="00ED4AF8">
        <w:rPr>
          <w:rFonts w:ascii="Times New Roman" w:eastAsia="Times New Roman" w:hAnsi="Times New Roman" w:cs="Times New Roman"/>
          <w:color w:val="333333"/>
          <w:sz w:val="24"/>
          <w:szCs w:val="24"/>
          <w:lang w:val="uk-UA" w:eastAsia="ru-RU"/>
        </w:rPr>
        <w:t>}</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5" w:name="n5"/>
      <w:bookmarkEnd w:id="5"/>
      <w:r w:rsidRPr="00ED4AF8">
        <w:rPr>
          <w:rFonts w:ascii="Times New Roman" w:eastAsia="Times New Roman" w:hAnsi="Times New Roman" w:cs="Times New Roman"/>
          <w:color w:val="333333"/>
          <w:sz w:val="24"/>
          <w:szCs w:val="24"/>
          <w:lang w:val="uk-UA" w:eastAsia="ru-RU"/>
        </w:rPr>
        <w:t>Відповідно до </w:t>
      </w:r>
      <w:hyperlink r:id="rId8" w:anchor="n153" w:tgtFrame="_blank" w:history="1">
        <w:r w:rsidRPr="00ED4AF8">
          <w:rPr>
            <w:rFonts w:ascii="Times New Roman" w:eastAsia="Times New Roman" w:hAnsi="Times New Roman" w:cs="Times New Roman"/>
            <w:color w:val="0000FF"/>
            <w:sz w:val="24"/>
            <w:szCs w:val="24"/>
            <w:u w:val="single"/>
            <w:lang w:val="uk-UA" w:eastAsia="ru-RU"/>
          </w:rPr>
          <w:t>статей 10-12</w:t>
        </w:r>
      </w:hyperlink>
      <w:r w:rsidRPr="00ED4AF8">
        <w:rPr>
          <w:rFonts w:ascii="Times New Roman" w:eastAsia="Times New Roman" w:hAnsi="Times New Roman" w:cs="Times New Roman"/>
          <w:color w:val="333333"/>
          <w:sz w:val="24"/>
          <w:szCs w:val="24"/>
          <w:lang w:val="uk-UA" w:eastAsia="ru-RU"/>
        </w:rPr>
        <w:t xml:space="preserve"> Закону України «Про державну таємницю», Порядку організації та забезпечення режиму секретності в державних органах, </w:t>
      </w:r>
      <w:proofErr w:type="spellStart"/>
      <w:r w:rsidRPr="00ED4AF8">
        <w:rPr>
          <w:rFonts w:ascii="Times New Roman" w:eastAsia="Times New Roman" w:hAnsi="Times New Roman" w:cs="Times New Roman"/>
          <w:color w:val="333333"/>
          <w:sz w:val="24"/>
          <w:szCs w:val="24"/>
          <w:lang w:val="uk-UA" w:eastAsia="ru-RU"/>
        </w:rPr>
        <w:t>органах</w:t>
      </w:r>
      <w:proofErr w:type="spellEnd"/>
      <w:r w:rsidRPr="00ED4AF8">
        <w:rPr>
          <w:rFonts w:ascii="Times New Roman" w:eastAsia="Times New Roman" w:hAnsi="Times New Roman" w:cs="Times New Roman"/>
          <w:color w:val="333333"/>
          <w:sz w:val="24"/>
          <w:szCs w:val="24"/>
          <w:lang w:val="uk-UA" w:eastAsia="ru-RU"/>
        </w:rPr>
        <w:t xml:space="preserve"> місцевого самоврядування, на підприємствах, в установах і організаціях, затвердженого постановою Кабінету Міністрів України від 18 грудня 2013 року № 939, </w:t>
      </w:r>
      <w:r w:rsidRPr="00ED4AF8">
        <w:rPr>
          <w:rFonts w:ascii="Times New Roman" w:eastAsia="Times New Roman" w:hAnsi="Times New Roman" w:cs="Times New Roman"/>
          <w:b/>
          <w:bCs/>
          <w:color w:val="333333"/>
          <w:spacing w:val="30"/>
          <w:sz w:val="24"/>
          <w:szCs w:val="24"/>
          <w:lang w:val="uk-UA" w:eastAsia="ru-RU"/>
        </w:rPr>
        <w:t>НАКАЗУЮ:</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6" w:name="n6"/>
      <w:bookmarkEnd w:id="6"/>
      <w:r w:rsidRPr="00ED4AF8">
        <w:rPr>
          <w:rFonts w:ascii="Times New Roman" w:eastAsia="Times New Roman" w:hAnsi="Times New Roman" w:cs="Times New Roman"/>
          <w:color w:val="333333"/>
          <w:sz w:val="24"/>
          <w:szCs w:val="24"/>
          <w:lang w:val="uk-UA" w:eastAsia="ru-RU"/>
        </w:rPr>
        <w:t>1. Затвердити </w:t>
      </w:r>
      <w:hyperlink r:id="rId9" w:anchor="n13" w:history="1">
        <w:r w:rsidRPr="00ED4AF8">
          <w:rPr>
            <w:rFonts w:ascii="Times New Roman" w:eastAsia="Times New Roman" w:hAnsi="Times New Roman" w:cs="Times New Roman"/>
            <w:color w:val="0000FF"/>
            <w:sz w:val="24"/>
            <w:szCs w:val="24"/>
            <w:u w:val="single"/>
            <w:lang w:val="uk-UA" w:eastAsia="ru-RU"/>
          </w:rPr>
          <w:t>Звід відомостей, що становлять державну таємницю</w:t>
        </w:r>
      </w:hyperlink>
      <w:r w:rsidRPr="00ED4AF8">
        <w:rPr>
          <w:rFonts w:ascii="Times New Roman" w:eastAsia="Times New Roman" w:hAnsi="Times New Roman" w:cs="Times New Roman"/>
          <w:color w:val="333333"/>
          <w:sz w:val="24"/>
          <w:szCs w:val="24"/>
          <w:lang w:val="uk-UA" w:eastAsia="ru-RU"/>
        </w:rPr>
        <w:t>, що додається.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7" w:name="n7"/>
      <w:bookmarkEnd w:id="7"/>
      <w:r w:rsidRPr="00ED4AF8">
        <w:rPr>
          <w:rFonts w:ascii="Times New Roman" w:eastAsia="Times New Roman" w:hAnsi="Times New Roman" w:cs="Times New Roman"/>
          <w:color w:val="333333"/>
          <w:sz w:val="24"/>
          <w:szCs w:val="24"/>
          <w:lang w:val="uk-UA" w:eastAsia="ru-RU"/>
        </w:rPr>
        <w:t>2. Визнати таким, що втратив чинність, </w:t>
      </w:r>
      <w:r w:rsidR="00582519">
        <w:fldChar w:fldCharType="begin"/>
      </w:r>
      <w:r w:rsidR="00582519" w:rsidRPr="00582519">
        <w:rPr>
          <w:lang w:val="uk-UA"/>
        </w:rPr>
        <w:instrText xml:space="preserve"> </w:instrText>
      </w:r>
      <w:r w:rsidR="00582519">
        <w:instrText>HYPERLINK</w:instrText>
      </w:r>
      <w:r w:rsidR="00582519" w:rsidRPr="00582519">
        <w:rPr>
          <w:lang w:val="uk-UA"/>
        </w:rPr>
        <w:instrText xml:space="preserve"> "</w:instrText>
      </w:r>
      <w:r w:rsidR="00582519">
        <w:instrText>https</w:instrText>
      </w:r>
      <w:r w:rsidR="00582519" w:rsidRPr="00582519">
        <w:rPr>
          <w:lang w:val="uk-UA"/>
        </w:rPr>
        <w:instrText>://</w:instrText>
      </w:r>
      <w:r w:rsidR="00582519">
        <w:instrText>zakon</w:instrText>
      </w:r>
      <w:r w:rsidR="00582519" w:rsidRPr="00582519">
        <w:rPr>
          <w:lang w:val="uk-UA"/>
        </w:rPr>
        <w:instrText>.</w:instrText>
      </w:r>
      <w:r w:rsidR="00582519">
        <w:instrText>rada</w:instrText>
      </w:r>
      <w:r w:rsidR="00582519" w:rsidRPr="00582519">
        <w:rPr>
          <w:lang w:val="uk-UA"/>
        </w:rPr>
        <w:instrText>.</w:instrText>
      </w:r>
      <w:r w:rsidR="00582519">
        <w:instrText>gov</w:instrText>
      </w:r>
      <w:r w:rsidR="00582519" w:rsidRPr="00582519">
        <w:rPr>
          <w:lang w:val="uk-UA"/>
        </w:rPr>
        <w:instrText>.</w:instrText>
      </w:r>
      <w:r w:rsidR="00582519">
        <w:instrText>ua</w:instrText>
      </w:r>
      <w:r w:rsidR="00582519" w:rsidRPr="00582519">
        <w:rPr>
          <w:lang w:val="uk-UA"/>
        </w:rPr>
        <w:instrText>/</w:instrText>
      </w:r>
      <w:r w:rsidR="00582519">
        <w:instrText>laws</w:instrText>
      </w:r>
      <w:r w:rsidR="00582519" w:rsidRPr="00582519">
        <w:rPr>
          <w:lang w:val="uk-UA"/>
        </w:rPr>
        <w:instrText>/</w:instrText>
      </w:r>
      <w:r w:rsidR="00582519">
        <w:instrText>show</w:instrText>
      </w:r>
      <w:r w:rsidR="00582519" w:rsidRPr="00582519">
        <w:rPr>
          <w:lang w:val="uk-UA"/>
        </w:rPr>
        <w:instrText>/</w:instrText>
      </w:r>
      <w:r w:rsidR="00582519">
        <w:instrText>z</w:instrText>
      </w:r>
      <w:r w:rsidR="00582519" w:rsidRPr="00582519">
        <w:rPr>
          <w:lang w:val="uk-UA"/>
        </w:rPr>
        <w:instrText>0902-05" \</w:instrText>
      </w:r>
      <w:r w:rsidR="00582519">
        <w:instrText>t</w:instrText>
      </w:r>
      <w:r w:rsidR="00582519" w:rsidRPr="00582519">
        <w:rPr>
          <w:lang w:val="uk-UA"/>
        </w:rPr>
        <w:instrText xml:space="preserve"> "_</w:instrText>
      </w:r>
      <w:r w:rsidR="00582519">
        <w:instrText>blank</w:instrText>
      </w:r>
      <w:r w:rsidR="00582519" w:rsidRPr="00582519">
        <w:rPr>
          <w:lang w:val="uk-UA"/>
        </w:rPr>
        <w:instrText xml:space="preserve">" </w:instrText>
      </w:r>
      <w:r w:rsidR="00582519">
        <w:fldChar w:fldCharType="separate"/>
      </w:r>
      <w:r w:rsidRPr="00ED4AF8">
        <w:rPr>
          <w:rFonts w:ascii="Times New Roman" w:eastAsia="Times New Roman" w:hAnsi="Times New Roman" w:cs="Times New Roman"/>
          <w:color w:val="0000FF"/>
          <w:sz w:val="24"/>
          <w:szCs w:val="24"/>
          <w:u w:val="single"/>
          <w:lang w:val="uk-UA" w:eastAsia="ru-RU"/>
        </w:rPr>
        <w:t>наказ Служби безпеки України від 12 серпня 2005 року № 440, зареєстрований в Міністерстві юстиції України 17 серпня 2005 року за № 902/11182</w:t>
      </w:r>
      <w:r w:rsidR="00582519">
        <w:rPr>
          <w:rFonts w:ascii="Times New Roman" w:eastAsia="Times New Roman" w:hAnsi="Times New Roman" w:cs="Times New Roman"/>
          <w:color w:val="0000FF"/>
          <w:sz w:val="24"/>
          <w:szCs w:val="24"/>
          <w:u w:val="single"/>
          <w:lang w:val="uk-UA" w:eastAsia="ru-RU"/>
        </w:rPr>
        <w:fldChar w:fldCharType="end"/>
      </w:r>
      <w:r w:rsidRPr="00ED4AF8">
        <w:rPr>
          <w:rFonts w:ascii="Times New Roman" w:eastAsia="Times New Roman" w:hAnsi="Times New Roman" w:cs="Times New Roman"/>
          <w:color w:val="333333"/>
          <w:sz w:val="24"/>
          <w:szCs w:val="24"/>
          <w:lang w:val="uk-UA" w:eastAsia="ru-RU"/>
        </w:rPr>
        <w:t> (зі змінами).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8" w:name="n8"/>
      <w:bookmarkEnd w:id="8"/>
      <w:r w:rsidRPr="00ED4AF8">
        <w:rPr>
          <w:rFonts w:ascii="Times New Roman" w:eastAsia="Times New Roman" w:hAnsi="Times New Roman" w:cs="Times New Roman"/>
          <w:color w:val="333333"/>
          <w:sz w:val="24"/>
          <w:szCs w:val="24"/>
          <w:lang w:val="uk-UA" w:eastAsia="ru-RU"/>
        </w:rPr>
        <w:t>3. Начальникам Управління правового забезпечення та Департаменту охорони державної таємниці та ліцензування Служби безпеки України забезпечити подання цього наказу на державну реєстрацію до Міністерства юстиції України в установленому законодавством порядку.</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9" w:name="n9"/>
      <w:bookmarkEnd w:id="9"/>
      <w:r w:rsidRPr="00ED4AF8">
        <w:rPr>
          <w:rFonts w:ascii="Times New Roman" w:eastAsia="Times New Roman" w:hAnsi="Times New Roman" w:cs="Times New Roman"/>
          <w:color w:val="333333"/>
          <w:sz w:val="24"/>
          <w:szCs w:val="24"/>
          <w:lang w:val="uk-UA" w:eastAsia="ru-RU"/>
        </w:rPr>
        <w:t>4. Цей наказ набирає чинності з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3929"/>
        <w:gridCol w:w="1684"/>
        <w:gridCol w:w="3742"/>
      </w:tblGrid>
      <w:tr w:rsidR="00ED4AF8" w:rsidRPr="00ED4AF8" w:rsidTr="00ED4AF8">
        <w:tc>
          <w:tcPr>
            <w:tcW w:w="2100" w:type="pct"/>
            <w:hideMark/>
          </w:tcPr>
          <w:p w:rsidR="00ED4AF8" w:rsidRPr="00ED4AF8" w:rsidRDefault="00ED4AF8" w:rsidP="00ED4AF8">
            <w:pPr>
              <w:spacing w:before="300" w:after="150" w:line="240" w:lineRule="auto"/>
              <w:jc w:val="center"/>
              <w:rPr>
                <w:rFonts w:ascii="Times New Roman" w:eastAsia="Times New Roman" w:hAnsi="Times New Roman" w:cs="Times New Roman"/>
                <w:sz w:val="24"/>
                <w:szCs w:val="24"/>
                <w:lang w:val="uk-UA" w:eastAsia="ru-RU"/>
              </w:rPr>
            </w:pPr>
            <w:bookmarkStart w:id="10" w:name="n10"/>
            <w:bookmarkEnd w:id="10"/>
            <w:r w:rsidRPr="00ED4AF8">
              <w:rPr>
                <w:rFonts w:ascii="Times New Roman" w:eastAsia="Times New Roman" w:hAnsi="Times New Roman" w:cs="Times New Roman"/>
                <w:b/>
                <w:bCs/>
                <w:sz w:val="24"/>
                <w:szCs w:val="24"/>
                <w:lang w:val="uk-UA" w:eastAsia="ru-RU"/>
              </w:rPr>
              <w:t>Голова Служби</w:t>
            </w:r>
          </w:p>
        </w:tc>
        <w:tc>
          <w:tcPr>
            <w:tcW w:w="3500" w:type="pct"/>
            <w:gridSpan w:val="2"/>
            <w:hideMark/>
          </w:tcPr>
          <w:p w:rsidR="00ED4AF8" w:rsidRPr="00ED4AF8" w:rsidRDefault="00ED4AF8" w:rsidP="00ED4AF8">
            <w:pPr>
              <w:spacing w:before="300" w:after="0" w:line="240" w:lineRule="auto"/>
              <w:jc w:val="righ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b/>
                <w:bCs/>
                <w:sz w:val="24"/>
                <w:szCs w:val="24"/>
                <w:lang w:val="uk-UA" w:eastAsia="ru-RU"/>
              </w:rPr>
              <w:t xml:space="preserve">І. </w:t>
            </w:r>
            <w:proofErr w:type="spellStart"/>
            <w:r w:rsidRPr="00ED4AF8">
              <w:rPr>
                <w:rFonts w:ascii="Times New Roman" w:eastAsia="Times New Roman" w:hAnsi="Times New Roman" w:cs="Times New Roman"/>
                <w:b/>
                <w:bCs/>
                <w:sz w:val="24"/>
                <w:szCs w:val="24"/>
                <w:lang w:val="uk-UA" w:eastAsia="ru-RU"/>
              </w:rPr>
              <w:t>Баканов</w:t>
            </w:r>
            <w:proofErr w:type="spellEnd"/>
          </w:p>
        </w:tc>
      </w:tr>
      <w:tr w:rsidR="00ED4AF8" w:rsidRPr="00ED4AF8" w:rsidTr="00ED4AF8">
        <w:tc>
          <w:tcPr>
            <w:tcW w:w="2100" w:type="pct"/>
          </w:tcPr>
          <w:p w:rsidR="00ED4AF8" w:rsidRPr="00ED4AF8" w:rsidRDefault="00ED4AF8" w:rsidP="00ED4AF8">
            <w:pPr>
              <w:spacing w:before="300" w:after="150" w:line="240" w:lineRule="auto"/>
              <w:jc w:val="center"/>
              <w:rPr>
                <w:rFonts w:ascii="Times New Roman" w:eastAsia="Times New Roman" w:hAnsi="Times New Roman" w:cs="Times New Roman"/>
                <w:b/>
                <w:bCs/>
                <w:sz w:val="24"/>
                <w:szCs w:val="24"/>
                <w:lang w:val="uk-UA" w:eastAsia="ru-RU"/>
              </w:rPr>
            </w:pPr>
          </w:p>
        </w:tc>
        <w:tc>
          <w:tcPr>
            <w:tcW w:w="3500" w:type="pct"/>
            <w:gridSpan w:val="2"/>
          </w:tcPr>
          <w:p w:rsidR="00ED4AF8" w:rsidRPr="00ED4AF8" w:rsidRDefault="00ED4AF8" w:rsidP="00ED4AF8">
            <w:pPr>
              <w:spacing w:before="300" w:after="0" w:line="240" w:lineRule="auto"/>
              <w:jc w:val="right"/>
              <w:rPr>
                <w:rFonts w:ascii="Times New Roman" w:eastAsia="Times New Roman" w:hAnsi="Times New Roman" w:cs="Times New Roman"/>
                <w:b/>
                <w:bCs/>
                <w:sz w:val="24"/>
                <w:szCs w:val="24"/>
                <w:lang w:val="uk-UA" w:eastAsia="ru-RU"/>
              </w:rPr>
            </w:pPr>
          </w:p>
        </w:tc>
      </w:tr>
      <w:tr w:rsidR="00ED4AF8" w:rsidRPr="00ED4AF8" w:rsidTr="00ED4AF8">
        <w:tc>
          <w:tcPr>
            <w:tcW w:w="3000" w:type="pct"/>
            <w:gridSpan w:val="2"/>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bookmarkStart w:id="11" w:name="n167"/>
            <w:bookmarkStart w:id="12" w:name="n11"/>
            <w:bookmarkEnd w:id="11"/>
            <w:bookmarkEnd w:id="12"/>
            <w:r w:rsidRPr="00ED4AF8">
              <w:rPr>
                <w:rFonts w:ascii="Times New Roman" w:eastAsia="Times New Roman" w:hAnsi="Times New Roman" w:cs="Times New Roman"/>
                <w:b/>
                <w:bCs/>
                <w:sz w:val="24"/>
                <w:szCs w:val="24"/>
                <w:lang w:val="uk-UA" w:eastAsia="ru-RU"/>
              </w:rPr>
              <w:br/>
            </w:r>
          </w:p>
        </w:tc>
        <w:tc>
          <w:tcPr>
            <w:tcW w:w="2000" w:type="pct"/>
            <w:hideMark/>
          </w:tcPr>
          <w:p w:rsidR="00ED4AF8" w:rsidRPr="00ED4AF8" w:rsidRDefault="00ED4AF8" w:rsidP="00ED4AF8">
            <w:pPr>
              <w:spacing w:before="150" w:after="150" w:line="240" w:lineRule="auto"/>
              <w:rPr>
                <w:rFonts w:ascii="Times New Roman" w:eastAsia="Times New Roman" w:hAnsi="Times New Roman" w:cs="Times New Roman"/>
                <w:b/>
                <w:bCs/>
                <w:sz w:val="24"/>
                <w:szCs w:val="24"/>
                <w:lang w:val="uk-UA" w:eastAsia="ru-RU"/>
              </w:rPr>
            </w:pPr>
          </w:p>
          <w:p w:rsidR="00ED4AF8" w:rsidRPr="00ED4AF8" w:rsidRDefault="00ED4AF8" w:rsidP="00ED4AF8">
            <w:pPr>
              <w:spacing w:before="150" w:after="150" w:line="240" w:lineRule="auto"/>
              <w:rPr>
                <w:rFonts w:ascii="Times New Roman" w:eastAsia="Times New Roman" w:hAnsi="Times New Roman" w:cs="Times New Roman"/>
                <w:b/>
                <w:bCs/>
                <w:sz w:val="24"/>
                <w:szCs w:val="24"/>
                <w:lang w:val="uk-UA" w:eastAsia="ru-RU"/>
              </w:rPr>
            </w:pPr>
          </w:p>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b/>
                <w:bCs/>
                <w:sz w:val="24"/>
                <w:szCs w:val="24"/>
                <w:lang w:val="uk-UA" w:eastAsia="ru-RU"/>
              </w:rPr>
              <w:lastRenderedPageBreak/>
              <w:t>ЗАТВЕРДЖЕНО</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b/>
                <w:bCs/>
                <w:sz w:val="24"/>
                <w:szCs w:val="24"/>
                <w:lang w:val="uk-UA" w:eastAsia="ru-RU"/>
              </w:rPr>
              <w:t>Наказ Центрального</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b/>
                <w:bCs/>
                <w:sz w:val="24"/>
                <w:szCs w:val="24"/>
                <w:lang w:val="uk-UA" w:eastAsia="ru-RU"/>
              </w:rPr>
              <w:t>управління Служби</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b/>
                <w:bCs/>
                <w:sz w:val="24"/>
                <w:szCs w:val="24"/>
                <w:lang w:val="uk-UA" w:eastAsia="ru-RU"/>
              </w:rPr>
              <w:t>безпеки України</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b/>
                <w:bCs/>
                <w:sz w:val="24"/>
                <w:szCs w:val="24"/>
                <w:lang w:val="uk-UA" w:eastAsia="ru-RU"/>
              </w:rPr>
              <w:t>23 грудня 2020 року № 383</w:t>
            </w:r>
          </w:p>
        </w:tc>
      </w:tr>
    </w:tbl>
    <w:p w:rsidR="00ED4AF8" w:rsidRPr="00ED4AF8" w:rsidRDefault="00ED4AF8" w:rsidP="00ED4AF8">
      <w:pPr>
        <w:spacing w:after="150" w:line="240" w:lineRule="auto"/>
        <w:jc w:val="both"/>
        <w:rPr>
          <w:rFonts w:ascii="Times New Roman" w:eastAsia="Times New Roman" w:hAnsi="Times New Roman" w:cs="Times New Roman"/>
          <w:vanish/>
          <w:color w:val="333333"/>
          <w:sz w:val="24"/>
          <w:szCs w:val="24"/>
          <w:lang w:val="uk-UA" w:eastAsia="ru-RU"/>
        </w:rPr>
      </w:pPr>
      <w:bookmarkStart w:id="13" w:name="n12"/>
      <w:bookmarkEnd w:id="13"/>
    </w:p>
    <w:tbl>
      <w:tblPr>
        <w:tblW w:w="5000" w:type="pct"/>
        <w:tblCellMar>
          <w:left w:w="0" w:type="dxa"/>
          <w:right w:w="0" w:type="dxa"/>
        </w:tblCellMar>
        <w:tblLook w:val="04A0" w:firstRow="1" w:lastRow="0" w:firstColumn="1" w:lastColumn="0" w:noHBand="0" w:noVBand="1"/>
      </w:tblPr>
      <w:tblGrid>
        <w:gridCol w:w="5613"/>
        <w:gridCol w:w="3742"/>
      </w:tblGrid>
      <w:tr w:rsidR="00ED4AF8" w:rsidRPr="00ED4AF8" w:rsidTr="00ED4AF8">
        <w:tc>
          <w:tcPr>
            <w:tcW w:w="3000" w:type="pct"/>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b/>
                <w:bCs/>
                <w:sz w:val="24"/>
                <w:szCs w:val="24"/>
                <w:lang w:val="uk-UA" w:eastAsia="ru-RU"/>
              </w:rPr>
              <w:br/>
            </w:r>
          </w:p>
        </w:tc>
        <w:tc>
          <w:tcPr>
            <w:tcW w:w="2000" w:type="pct"/>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b/>
                <w:bCs/>
                <w:sz w:val="24"/>
                <w:szCs w:val="24"/>
                <w:lang w:val="uk-UA" w:eastAsia="ru-RU"/>
              </w:rPr>
              <w:t>Зареєстровано в Міністерстві</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b/>
                <w:bCs/>
                <w:sz w:val="24"/>
                <w:szCs w:val="24"/>
                <w:lang w:val="uk-UA" w:eastAsia="ru-RU"/>
              </w:rPr>
              <w:t>юстиції України</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b/>
                <w:bCs/>
                <w:sz w:val="24"/>
                <w:szCs w:val="24"/>
                <w:lang w:val="uk-UA" w:eastAsia="ru-RU"/>
              </w:rPr>
              <w:t>14 січня 2021 р.</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b/>
                <w:bCs/>
                <w:sz w:val="24"/>
                <w:szCs w:val="24"/>
                <w:lang w:val="uk-UA" w:eastAsia="ru-RU"/>
              </w:rPr>
              <w:t>за № 52/35674</w:t>
            </w:r>
          </w:p>
        </w:tc>
      </w:tr>
    </w:tbl>
    <w:p w:rsidR="00ED4AF8" w:rsidRPr="00ED4AF8" w:rsidRDefault="00ED4AF8" w:rsidP="00ED4AF8">
      <w:pPr>
        <w:spacing w:before="300" w:after="450" w:line="240" w:lineRule="auto"/>
        <w:ind w:left="450" w:right="450"/>
        <w:jc w:val="center"/>
        <w:rPr>
          <w:rFonts w:ascii="Times New Roman" w:eastAsia="Times New Roman" w:hAnsi="Times New Roman" w:cs="Times New Roman"/>
          <w:color w:val="333333"/>
          <w:sz w:val="24"/>
          <w:szCs w:val="24"/>
          <w:lang w:val="uk-UA" w:eastAsia="ru-RU"/>
        </w:rPr>
      </w:pPr>
      <w:bookmarkStart w:id="14" w:name="n13"/>
      <w:bookmarkEnd w:id="14"/>
      <w:r w:rsidRPr="00ED4AF8">
        <w:rPr>
          <w:rFonts w:ascii="Times New Roman" w:eastAsia="Times New Roman" w:hAnsi="Times New Roman" w:cs="Times New Roman"/>
          <w:b/>
          <w:bCs/>
          <w:color w:val="333333"/>
          <w:sz w:val="32"/>
          <w:szCs w:val="32"/>
          <w:lang w:val="uk-UA" w:eastAsia="ru-RU"/>
        </w:rPr>
        <w:t>ЗВІД</w:t>
      </w:r>
      <w:r w:rsidRPr="00ED4AF8">
        <w:rPr>
          <w:rFonts w:ascii="Times New Roman" w:eastAsia="Times New Roman" w:hAnsi="Times New Roman" w:cs="Times New Roman"/>
          <w:color w:val="333333"/>
          <w:sz w:val="24"/>
          <w:szCs w:val="24"/>
          <w:lang w:val="uk-UA" w:eastAsia="ru-RU"/>
        </w:rPr>
        <w:br/>
      </w:r>
      <w:r w:rsidRPr="00ED4AF8">
        <w:rPr>
          <w:rFonts w:ascii="Times New Roman" w:eastAsia="Times New Roman" w:hAnsi="Times New Roman" w:cs="Times New Roman"/>
          <w:b/>
          <w:bCs/>
          <w:color w:val="333333"/>
          <w:sz w:val="32"/>
          <w:szCs w:val="32"/>
          <w:lang w:val="uk-UA" w:eastAsia="ru-RU"/>
        </w:rPr>
        <w:t>відомостей, що становлять державну таємницю</w:t>
      </w:r>
    </w:p>
    <w:p w:rsidR="00ED4AF8" w:rsidRPr="00ED4AF8" w:rsidRDefault="00ED4AF8" w:rsidP="00ED4AF8">
      <w:pPr>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15" w:name="n14"/>
      <w:bookmarkEnd w:id="15"/>
      <w:r w:rsidRPr="00ED4AF8">
        <w:rPr>
          <w:rFonts w:ascii="Times New Roman" w:eastAsia="Times New Roman" w:hAnsi="Times New Roman" w:cs="Times New Roman"/>
          <w:b/>
          <w:bCs/>
          <w:color w:val="333333"/>
          <w:sz w:val="28"/>
          <w:szCs w:val="28"/>
          <w:lang w:val="uk-UA" w:eastAsia="ru-RU"/>
        </w:rPr>
        <w:t>I. Загальні положення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6" w:name="n15"/>
      <w:bookmarkEnd w:id="16"/>
      <w:r w:rsidRPr="00ED4AF8">
        <w:rPr>
          <w:rFonts w:ascii="Times New Roman" w:eastAsia="Times New Roman" w:hAnsi="Times New Roman" w:cs="Times New Roman"/>
          <w:color w:val="333333"/>
          <w:sz w:val="24"/>
          <w:szCs w:val="24"/>
          <w:lang w:val="uk-UA" w:eastAsia="ru-RU"/>
        </w:rPr>
        <w:t>1. Цей Звід визначає відомості, що згідно із рішеннями державних експертів з питань таємниць становлять державну таємницю у визначених законодавством сферах.</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7" w:name="n16"/>
      <w:bookmarkEnd w:id="17"/>
      <w:r w:rsidRPr="00ED4AF8">
        <w:rPr>
          <w:rFonts w:ascii="Times New Roman" w:eastAsia="Times New Roman" w:hAnsi="Times New Roman" w:cs="Times New Roman"/>
          <w:color w:val="333333"/>
          <w:sz w:val="24"/>
          <w:szCs w:val="24"/>
          <w:lang w:val="uk-UA" w:eastAsia="ru-RU"/>
        </w:rPr>
        <w:t>2. У цьому Зводі абревіатури і терміни вживаються у таких значеннях:</w:t>
      </w:r>
    </w:p>
    <w:tbl>
      <w:tblPr>
        <w:tblW w:w="5000" w:type="pct"/>
        <w:tblCellMar>
          <w:left w:w="0" w:type="dxa"/>
          <w:right w:w="0" w:type="dxa"/>
        </w:tblCellMar>
        <w:tblLook w:val="04A0" w:firstRow="1" w:lastRow="0" w:firstColumn="1" w:lastColumn="0" w:noHBand="0" w:noVBand="1"/>
      </w:tblPr>
      <w:tblGrid>
        <w:gridCol w:w="486"/>
        <w:gridCol w:w="2226"/>
        <w:gridCol w:w="575"/>
        <w:gridCol w:w="6074"/>
      </w:tblGrid>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bookmarkStart w:id="18" w:name="n17"/>
            <w:bookmarkEnd w:id="18"/>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АР Крим</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Автономна Республіка Крим;</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ГПУ</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Генеральна прокуратура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Головне управління розвідки Міністерства оборони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ГШ</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Генеральний штаб Збройних Сил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ДАС, </w:t>
            </w:r>
            <w:proofErr w:type="spellStart"/>
            <w:r w:rsidRPr="00ED4AF8">
              <w:rPr>
                <w:rFonts w:ascii="Times New Roman" w:eastAsia="Times New Roman" w:hAnsi="Times New Roman" w:cs="Times New Roman"/>
                <w:sz w:val="24"/>
                <w:szCs w:val="24"/>
                <w:lang w:val="uk-UA" w:eastAsia="ru-RU"/>
              </w:rPr>
              <w:t>Укрдержархів</w:t>
            </w:r>
            <w:proofErr w:type="spellEnd"/>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Державна архівна служба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ДБР</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Державне бюро розслідувань;</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proofErr w:type="spellStart"/>
            <w:r w:rsidRPr="00ED4AF8">
              <w:rPr>
                <w:rFonts w:ascii="Times New Roman" w:eastAsia="Times New Roman" w:hAnsi="Times New Roman" w:cs="Times New Roman"/>
                <w:sz w:val="24"/>
                <w:szCs w:val="24"/>
                <w:lang w:val="uk-UA" w:eastAsia="ru-RU"/>
              </w:rPr>
              <w:t>держексперт</w:t>
            </w:r>
            <w:proofErr w:type="spellEnd"/>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державний експерт з питань таємниць;</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ДКА</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Державне космічне агентство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ДКВС</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Державна кримінально-виконавча служба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ДКУ</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Державний концерн «</w:t>
            </w:r>
            <w:proofErr w:type="spellStart"/>
            <w:r w:rsidRPr="00ED4AF8">
              <w:rPr>
                <w:rFonts w:ascii="Times New Roman" w:eastAsia="Times New Roman" w:hAnsi="Times New Roman" w:cs="Times New Roman"/>
                <w:sz w:val="24"/>
                <w:szCs w:val="24"/>
                <w:lang w:val="uk-UA" w:eastAsia="ru-RU"/>
              </w:rPr>
              <w:t>Укроборонпром</w:t>
            </w:r>
            <w:proofErr w:type="spellEnd"/>
            <w:r w:rsidRPr="00ED4AF8">
              <w:rPr>
                <w:rFonts w:ascii="Times New Roman" w:eastAsia="Times New Roman" w:hAnsi="Times New Roman" w:cs="Times New Roman"/>
                <w:sz w:val="24"/>
                <w:szCs w:val="24"/>
                <w:lang w:val="uk-UA" w:eastAsia="ru-RU"/>
              </w:rPr>
              <w:t>»;</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Державна прикордонна служба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ДСНС</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Державна служба України з надзвичайних ситуацій;</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Державна служба спеціального зв’язку та захисту інформації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ДССТ</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Державна спеціальна служба транспорту Міністерства оборони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ДФС</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Державна фіскальна служба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ЗВДТ</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Звід відомостей, що становлять державну таємницю;</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Збройні Сили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КМ</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Кабінет Міністрів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МВС</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Міністерство внутрішніх справ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Міністерство розвитку економіки, торгівлі та сільського господарства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МЕВП</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Міністерство енергетики та вугільної промисловості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МЕПР</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Міністерство екології та природних ресурсів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МЕРТ</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Міністерство економічного розвитку і торгівлі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МЗС</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Міністерство закордонних справ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МІ</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Міністерство інфраструктури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МО</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Міністерство оборони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МОЗ</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Міністерство охорони здоров’я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МРГТ</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Міністерство розвитку громад та територій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МСПУ</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Міністерство з питань стратегічних галузей промисловості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МФ</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Міністерство фінансів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МЮ</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Міністерство юстиції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НАБ</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Національне антикорупційне бюро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НАН</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Національна академія наук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НБ</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Національний банк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НГУ</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Національна гвардія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НПУ</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Національна поліція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особливої важливості;</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ПАТ УЗ</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Публічне акціонерне товариство «Українська залізниця»;</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РНБО</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Рада національної безпеки і оборони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СБ</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Служба безпеки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СЗР</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Служба зовнішньої розвідки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ССО</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Сили спеціальних операцій Збройних Сил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таємно;</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УДО</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Управління державної охорони України;</w:t>
            </w:r>
          </w:p>
        </w:tc>
      </w:tr>
      <w:tr w:rsidR="00ED4AF8" w:rsidRPr="00ED4AF8" w:rsidTr="00ED4AF8">
        <w:tc>
          <w:tcPr>
            <w:tcW w:w="396"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1812"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468"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w:t>
            </w:r>
          </w:p>
        </w:tc>
        <w:tc>
          <w:tcPr>
            <w:tcW w:w="4944" w:type="dxa"/>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цілком таємно;</w:t>
            </w:r>
          </w:p>
        </w:tc>
      </w:tr>
    </w:tbl>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9" w:name="n18"/>
      <w:bookmarkEnd w:id="19"/>
      <w:r w:rsidRPr="00ED4AF8">
        <w:rPr>
          <w:rFonts w:ascii="Times New Roman" w:eastAsia="Times New Roman" w:hAnsi="Times New Roman" w:cs="Times New Roman"/>
          <w:color w:val="333333"/>
          <w:sz w:val="24"/>
          <w:szCs w:val="24"/>
          <w:lang w:val="uk-UA" w:eastAsia="ru-RU"/>
        </w:rPr>
        <w:t>адміністративно-територіальний географічний об’єкт - держава, автономна територія, область, район, місто, селище, село тощо;</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20" w:name="n19"/>
      <w:bookmarkEnd w:id="20"/>
      <w:r w:rsidRPr="00ED4AF8">
        <w:rPr>
          <w:rFonts w:ascii="Times New Roman" w:eastAsia="Times New Roman" w:hAnsi="Times New Roman" w:cs="Times New Roman"/>
          <w:color w:val="333333"/>
          <w:sz w:val="24"/>
          <w:szCs w:val="24"/>
          <w:lang w:val="uk-UA" w:eastAsia="ru-RU"/>
        </w:rPr>
        <w:t>банкноти України нових зразків - не введені в обіг банкноти, зображення та інші характеристики яких офіційно не повідомлялись (демонструвались) НБ через засоби масової інформації чи офіційні видання НБ (до банкнот нових зразків не належать банкноти, на яких змінено рік затвердження (виготовлення) або (та) підпис Голови НБ, або місце їх розташування);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21" w:name="n20"/>
      <w:bookmarkEnd w:id="21"/>
      <w:r w:rsidRPr="00ED4AF8">
        <w:rPr>
          <w:rFonts w:ascii="Times New Roman" w:eastAsia="Times New Roman" w:hAnsi="Times New Roman" w:cs="Times New Roman"/>
          <w:color w:val="333333"/>
          <w:sz w:val="24"/>
          <w:szCs w:val="24"/>
          <w:lang w:val="uk-UA" w:eastAsia="ru-RU"/>
        </w:rPr>
        <w:t>безпека урядового або спеціального зв’язку (системи зв’язку) - стан зв’язку (системи зв’язку), за якого забезпечується запобігання можливому витоку інформації, що передається в системі зв’язку (порушення режимів роботи системи зв’язку);</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22" w:name="n21"/>
      <w:bookmarkEnd w:id="22"/>
      <w:r w:rsidRPr="00ED4AF8">
        <w:rPr>
          <w:rFonts w:ascii="Times New Roman" w:eastAsia="Times New Roman" w:hAnsi="Times New Roman" w:cs="Times New Roman"/>
          <w:color w:val="333333"/>
          <w:sz w:val="24"/>
          <w:szCs w:val="24"/>
          <w:lang w:val="uk-UA" w:eastAsia="ru-RU"/>
        </w:rPr>
        <w:t xml:space="preserve">боєприпаси - артилерійські та стрілецькі, бомби авіаційні та їх складові одиниці, гранати, бойові частини, боєголовки та вибухові компоненти керованих (некерованих) ракет та снарядів, міни наземні та фугаси, міни морські та їх компоненти, торпеди та їх компоненти, бомби глибинні та їх компоненти, військова піротехніка, пристрої підривні, речовини вибухові та </w:t>
      </w:r>
      <w:proofErr w:type="spellStart"/>
      <w:r w:rsidRPr="00ED4AF8">
        <w:rPr>
          <w:rFonts w:ascii="Times New Roman" w:eastAsia="Times New Roman" w:hAnsi="Times New Roman" w:cs="Times New Roman"/>
          <w:color w:val="333333"/>
          <w:sz w:val="24"/>
          <w:szCs w:val="24"/>
          <w:lang w:val="uk-UA" w:eastAsia="ru-RU"/>
        </w:rPr>
        <w:t>порохи</w:t>
      </w:r>
      <w:proofErr w:type="spellEnd"/>
      <w:r w:rsidRPr="00ED4AF8">
        <w:rPr>
          <w:rFonts w:ascii="Times New Roman" w:eastAsia="Times New Roman" w:hAnsi="Times New Roman" w:cs="Times New Roman"/>
          <w:color w:val="333333"/>
          <w:sz w:val="24"/>
          <w:szCs w:val="24"/>
          <w:lang w:val="uk-UA" w:eastAsia="ru-RU"/>
        </w:rPr>
        <w:t>, піропатрони та пристосування приводні та їх складові одиниці, інструменти та обладнання спеціальні для знешкодження наземних та підводних боєприпасів, капсулі, підривники, вибухові компоненти та інше приладдя для боєприпасів, спеціальне обладнання для експлуатації та обслуговування боєприпасів;</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23" w:name="n22"/>
      <w:bookmarkEnd w:id="23"/>
      <w:r w:rsidRPr="00ED4AF8">
        <w:rPr>
          <w:rFonts w:ascii="Times New Roman" w:eastAsia="Times New Roman" w:hAnsi="Times New Roman" w:cs="Times New Roman"/>
          <w:color w:val="333333"/>
          <w:sz w:val="24"/>
          <w:szCs w:val="24"/>
          <w:lang w:val="uk-UA" w:eastAsia="ru-RU"/>
        </w:rPr>
        <w:t>бойове чергування - особливий вид чергування спеціально призначених сил та засобів ЗС, постійно готових до виконання завдань, що виникають раптово, своєчасного передавання наказів, команд, розпоряджень на приведення ЗС у вищі ступені бойової готовності, забезпечення керування ними під час підготовки та ведення бойових дій, оборони повітряного простору і захисту державного кордону від агресії;</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24" w:name="n23"/>
      <w:bookmarkEnd w:id="24"/>
      <w:r w:rsidRPr="00ED4AF8">
        <w:rPr>
          <w:rFonts w:ascii="Times New Roman" w:eastAsia="Times New Roman" w:hAnsi="Times New Roman" w:cs="Times New Roman"/>
          <w:color w:val="333333"/>
          <w:sz w:val="24"/>
          <w:szCs w:val="24"/>
          <w:lang w:val="uk-UA" w:eastAsia="ru-RU"/>
        </w:rPr>
        <w:t>бойовий комплект військ (сил) - бойовий склад, призначений для створення угруповань військ (сил) за варіантами застосування ЗС, визначений рішенням Головнокомандувача ЗС, командувача оперативного об’єднання та оперативними планами;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25" w:name="n24"/>
      <w:bookmarkEnd w:id="25"/>
      <w:r w:rsidRPr="00ED4AF8">
        <w:rPr>
          <w:rFonts w:ascii="Times New Roman" w:eastAsia="Times New Roman" w:hAnsi="Times New Roman" w:cs="Times New Roman"/>
          <w:color w:val="333333"/>
          <w:sz w:val="24"/>
          <w:szCs w:val="24"/>
          <w:lang w:val="uk-UA" w:eastAsia="ru-RU"/>
        </w:rPr>
        <w:t xml:space="preserve">бойовий склад - сукупність бойових військових формувань: підрозділів, частин, з’єднань, об’єднань, а також військових формувань оперативного, технічного, тилового </w:t>
      </w:r>
      <w:r w:rsidRPr="00ED4AF8">
        <w:rPr>
          <w:rFonts w:ascii="Times New Roman" w:eastAsia="Times New Roman" w:hAnsi="Times New Roman" w:cs="Times New Roman"/>
          <w:color w:val="333333"/>
          <w:sz w:val="24"/>
          <w:szCs w:val="24"/>
          <w:lang w:val="uk-UA" w:eastAsia="ru-RU"/>
        </w:rPr>
        <w:lastRenderedPageBreak/>
        <w:t>забезпечення, сил та засобів системи управління військами, які призначені у складі угрупувань військ для безпосереднього ведення бойових дій;</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26" w:name="n25"/>
      <w:bookmarkEnd w:id="26"/>
      <w:r w:rsidRPr="00ED4AF8">
        <w:rPr>
          <w:rFonts w:ascii="Times New Roman" w:eastAsia="Times New Roman" w:hAnsi="Times New Roman" w:cs="Times New Roman"/>
          <w:color w:val="333333"/>
          <w:sz w:val="24"/>
          <w:szCs w:val="24"/>
          <w:lang w:val="uk-UA" w:eastAsia="ru-RU"/>
        </w:rPr>
        <w:t>бойовий та чисельний склад - штатна за списком і наявна (фактична) кількість особового складу, озброєння, військової техніки;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27" w:name="n26"/>
      <w:bookmarkEnd w:id="27"/>
      <w:r w:rsidRPr="00ED4AF8">
        <w:rPr>
          <w:rFonts w:ascii="Times New Roman" w:eastAsia="Times New Roman" w:hAnsi="Times New Roman" w:cs="Times New Roman"/>
          <w:color w:val="333333"/>
          <w:sz w:val="24"/>
          <w:szCs w:val="24"/>
          <w:lang w:val="uk-UA" w:eastAsia="ru-RU"/>
        </w:rPr>
        <w:t>вантажі з небезпечними властивостями (небезпечні вантажі) - вантажі, які наведені в Рекомендаціях економічної та соціальної Ради ООН у 1956 році з перевезення небезпечних вантажів, підготовлених комітетами експертів з перевезення небезпечних вантажів, а також у міжнародних кодексах, угодах та правилах, розроблених на їх основі;</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28" w:name="n27"/>
      <w:bookmarkEnd w:id="28"/>
      <w:r w:rsidRPr="00ED4AF8">
        <w:rPr>
          <w:rFonts w:ascii="Times New Roman" w:eastAsia="Times New Roman" w:hAnsi="Times New Roman" w:cs="Times New Roman"/>
          <w:color w:val="333333"/>
          <w:sz w:val="24"/>
          <w:szCs w:val="24"/>
          <w:lang w:val="uk-UA" w:eastAsia="ru-RU"/>
        </w:rPr>
        <w:t>введення в оману - комплекс заходів, що організовується з метою дезорієнтації противника відносно складу, положення, стану угруповань наших військ (сил) та захисту майбутніх дій;</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29" w:name="n28"/>
      <w:bookmarkEnd w:id="29"/>
      <w:r w:rsidRPr="00ED4AF8">
        <w:rPr>
          <w:rFonts w:ascii="Times New Roman" w:eastAsia="Times New Roman" w:hAnsi="Times New Roman" w:cs="Times New Roman"/>
          <w:color w:val="333333"/>
          <w:sz w:val="24"/>
          <w:szCs w:val="24"/>
          <w:lang w:val="uk-UA" w:eastAsia="ru-RU"/>
        </w:rPr>
        <w:t>вимоги (рекомендації) щодо забезпечення захисту секретної інформації (протидії технічним розвідкам) - встановлені характеристики, властивості, параметри, які висуваються до об’єктів інформаційної діяльності (об’єктів протидії), інформаційно-телекомунікаційних систем, засобів обробки секретної інформації, засобів і комплексів (систем) технічного захисту інформації та їх окремих складових з метою забезпечення захищеності секретної інформації;</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30" w:name="n29"/>
      <w:bookmarkEnd w:id="30"/>
      <w:r w:rsidRPr="00ED4AF8">
        <w:rPr>
          <w:rFonts w:ascii="Times New Roman" w:eastAsia="Times New Roman" w:hAnsi="Times New Roman" w:cs="Times New Roman"/>
          <w:color w:val="333333"/>
          <w:sz w:val="24"/>
          <w:szCs w:val="24"/>
          <w:lang w:val="uk-UA" w:eastAsia="ru-RU"/>
        </w:rPr>
        <w:t>витік секретної інформації - неконтрольоване поширення секретної інформації, яке призводить до її несанкціонованого одержання;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31" w:name="n30"/>
      <w:bookmarkEnd w:id="31"/>
      <w:r w:rsidRPr="00ED4AF8">
        <w:rPr>
          <w:rFonts w:ascii="Times New Roman" w:eastAsia="Times New Roman" w:hAnsi="Times New Roman" w:cs="Times New Roman"/>
          <w:color w:val="333333"/>
          <w:sz w:val="24"/>
          <w:szCs w:val="24"/>
          <w:lang w:val="uk-UA" w:eastAsia="ru-RU"/>
        </w:rPr>
        <w:t>відомості за окремими показниками - відомості для засекречування у разі наявності одного з перерахованих у статті показників;</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32" w:name="n31"/>
      <w:bookmarkEnd w:id="32"/>
      <w:r w:rsidRPr="00ED4AF8">
        <w:rPr>
          <w:rFonts w:ascii="Times New Roman" w:eastAsia="Times New Roman" w:hAnsi="Times New Roman" w:cs="Times New Roman"/>
          <w:color w:val="333333"/>
          <w:sz w:val="24"/>
          <w:szCs w:val="24"/>
          <w:lang w:val="uk-UA" w:eastAsia="ru-RU"/>
        </w:rPr>
        <w:t>відомості за окремими складовими показниками - відомості для засекречування у разі наявності інформації про окремі складові показники, що є невід’ємними складовими ознаками використаного терміна, що вживається у статті;</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33" w:name="n32"/>
      <w:bookmarkEnd w:id="33"/>
      <w:r w:rsidRPr="00ED4AF8">
        <w:rPr>
          <w:rFonts w:ascii="Times New Roman" w:eastAsia="Times New Roman" w:hAnsi="Times New Roman" w:cs="Times New Roman"/>
          <w:color w:val="333333"/>
          <w:sz w:val="24"/>
          <w:szCs w:val="24"/>
          <w:lang w:val="uk-UA" w:eastAsia="ru-RU"/>
        </w:rPr>
        <w:t>відомості за сукупністю всіх показників - відомості для засекречування у разі наявності всіх перерахованих у статті показників;</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34" w:name="n33"/>
      <w:bookmarkEnd w:id="34"/>
      <w:r w:rsidRPr="00ED4AF8">
        <w:rPr>
          <w:rFonts w:ascii="Times New Roman" w:eastAsia="Times New Roman" w:hAnsi="Times New Roman" w:cs="Times New Roman"/>
          <w:color w:val="333333"/>
          <w:sz w:val="24"/>
          <w:szCs w:val="24"/>
          <w:lang w:val="uk-UA" w:eastAsia="ru-RU"/>
        </w:rPr>
        <w:t>відомості за сукупністю всіх складових показників - відомості для засекречування у разі наявності інформації про всі складові показники, що є невід’ємними складовими ознаками використаного терміна, що вживається у статті;</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35" w:name="n34"/>
      <w:bookmarkEnd w:id="35"/>
      <w:r w:rsidRPr="00ED4AF8">
        <w:rPr>
          <w:rFonts w:ascii="Times New Roman" w:eastAsia="Times New Roman" w:hAnsi="Times New Roman" w:cs="Times New Roman"/>
          <w:color w:val="333333"/>
          <w:sz w:val="24"/>
          <w:szCs w:val="24"/>
          <w:lang w:val="uk-UA" w:eastAsia="ru-RU"/>
        </w:rPr>
        <w:t>військова техніка - літаки та гелікоптери бойові, учбово-бойові, спеціальні військові, транспортні, апарати літальні безпілотні, складові одиниці літальних апаратів, пристрої та агрегати авіаційні, обладнання для забезпечення зльоту, посадки та технічного обслуговування літальних апаратів; бойові кораблі та катери, кораблі спеціального призначення, судна та катери забезпечення і спеціальні, апарати глибоководні; машини бойові колісні, машини військові спеціальні колісні, машини бойові гусеничні, спеціальне приладдя озброєння бойової колісно-гусеничної техніки; спеціальна техніка телефонного, телеграфного зв’язку та передачі даних, її складові частини; технічні засоби захисту апаратури, ліній і каналів зв’язку та їх складові одиниці, апаратура шифрувальна та її складові частини, спеціальна техніка факсимільного зв’язку, техніка спеціального радіозв’язку, апаратура радіонавігаційних систем, спеціальна апаратура для запису (відеозапису) та відтворення звуку (відеосигналів), обладнання радіолокаційне, гідролокаційне, техніка протидії радіоелектронним, інфрачервоним, оптичним, гідроакустичним засобам виявлення цілей, засобам зв’язку, радіорозвідки противника, технічного захисту інформації та комплексного технічного контролю; спеціальне обладнання для автоматизованого (автоматичного) оброблення даних військового призначення, програмне забезпечення;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36" w:name="n35"/>
      <w:bookmarkEnd w:id="36"/>
      <w:r w:rsidRPr="00ED4AF8">
        <w:rPr>
          <w:rFonts w:ascii="Times New Roman" w:eastAsia="Times New Roman" w:hAnsi="Times New Roman" w:cs="Times New Roman"/>
          <w:color w:val="333333"/>
          <w:sz w:val="24"/>
          <w:szCs w:val="24"/>
          <w:lang w:val="uk-UA" w:eastAsia="ru-RU"/>
        </w:rPr>
        <w:lastRenderedPageBreak/>
        <w:t>військовий корабель - корабель (судно), що входить до складу ЗС (інших утворених відповідно до законів України військових формувань), має зовнішні розпізнавальні знаки державної належності та є під командуванням особи, яка перебуває на військовій службі. В окремих випадках судна забезпечення можуть перебувати під командуванням працівника;</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37" w:name="n36"/>
      <w:bookmarkEnd w:id="37"/>
      <w:r w:rsidRPr="00ED4AF8">
        <w:rPr>
          <w:rFonts w:ascii="Times New Roman" w:eastAsia="Times New Roman" w:hAnsi="Times New Roman" w:cs="Times New Roman"/>
          <w:color w:val="333333"/>
          <w:sz w:val="24"/>
          <w:szCs w:val="24"/>
          <w:lang w:val="uk-UA" w:eastAsia="ru-RU"/>
        </w:rPr>
        <w:t>військові об’єкти - бойові позиції військ, пункти управління, полігони, вузли зв’язку, радіотехнічні системи, бази, склади, об’єкти життєзабезпечення військ;</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38" w:name="n37"/>
      <w:bookmarkEnd w:id="38"/>
      <w:r w:rsidRPr="00ED4AF8">
        <w:rPr>
          <w:rFonts w:ascii="Times New Roman" w:eastAsia="Times New Roman" w:hAnsi="Times New Roman" w:cs="Times New Roman"/>
          <w:color w:val="333333"/>
          <w:sz w:val="24"/>
          <w:szCs w:val="24"/>
          <w:lang w:val="uk-UA" w:eastAsia="ru-RU"/>
        </w:rPr>
        <w:t>військово-географічний опис - зведена характеристика політичних, економічних, воєнних і природних умов;</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39" w:name="n38"/>
      <w:bookmarkEnd w:id="39"/>
      <w:r w:rsidRPr="00ED4AF8">
        <w:rPr>
          <w:rFonts w:ascii="Times New Roman" w:eastAsia="Times New Roman" w:hAnsi="Times New Roman" w:cs="Times New Roman"/>
          <w:color w:val="333333"/>
          <w:sz w:val="24"/>
          <w:szCs w:val="24"/>
          <w:lang w:val="uk-UA" w:eastAsia="ru-RU"/>
        </w:rPr>
        <w:t>географічні координати дислокації військової частини - географічні координати штабу (управління) військової частини;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40" w:name="n39"/>
      <w:bookmarkEnd w:id="40"/>
      <w:r w:rsidRPr="00ED4AF8">
        <w:rPr>
          <w:rFonts w:ascii="Times New Roman" w:eastAsia="Times New Roman" w:hAnsi="Times New Roman" w:cs="Times New Roman"/>
          <w:color w:val="333333"/>
          <w:sz w:val="24"/>
          <w:szCs w:val="24"/>
          <w:lang w:val="uk-UA" w:eastAsia="ru-RU"/>
        </w:rPr>
        <w:t>гідрометеорологічне забезпечення - комплекс взаємопов’язаних заходів та робіт, які виконуються штатними гідрометеорологічними підрозділами з метою об’єктивної оцінки та врахування гідрометеорологічних умов під час планування та проведення заходів бойової підготовки, використання гідрометеорологічних даних для ефективного застосування зброї і бойової техніки, проведення заходів щодо захисту військ (сил) і об’єктів від зброї масового враження, наслідків руйнування радіаційно-хімічних та біологічно небезпечних об’єктів та стихійного лиха;</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41" w:name="n40"/>
      <w:bookmarkEnd w:id="41"/>
      <w:r w:rsidRPr="00ED4AF8">
        <w:rPr>
          <w:rFonts w:ascii="Times New Roman" w:eastAsia="Times New Roman" w:hAnsi="Times New Roman" w:cs="Times New Roman"/>
          <w:color w:val="333333"/>
          <w:sz w:val="24"/>
          <w:szCs w:val="24"/>
          <w:lang w:val="uk-UA" w:eastAsia="ru-RU"/>
        </w:rPr>
        <w:t>державне розпізнавання (впізнавання) об’єктів в Україні - визначення належності виявлених об’єктів за принципом «свій - чужий» з використанням технічних засобів та візуально;</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42" w:name="n41"/>
      <w:bookmarkEnd w:id="42"/>
      <w:r w:rsidRPr="00ED4AF8">
        <w:rPr>
          <w:rFonts w:ascii="Times New Roman" w:eastAsia="Times New Roman" w:hAnsi="Times New Roman" w:cs="Times New Roman"/>
          <w:color w:val="333333"/>
          <w:sz w:val="24"/>
          <w:szCs w:val="24"/>
          <w:lang w:val="uk-UA" w:eastAsia="ru-RU"/>
        </w:rPr>
        <w:t>деталізований маршрут - заздалегідь визначений шлях із зазначенням проміжних пунктів проходження;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43" w:name="n42"/>
      <w:bookmarkEnd w:id="43"/>
      <w:r w:rsidRPr="00ED4AF8">
        <w:rPr>
          <w:rFonts w:ascii="Times New Roman" w:eastAsia="Times New Roman" w:hAnsi="Times New Roman" w:cs="Times New Roman"/>
          <w:color w:val="333333"/>
          <w:sz w:val="24"/>
          <w:szCs w:val="24"/>
          <w:lang w:val="uk-UA" w:eastAsia="ru-RU"/>
        </w:rPr>
        <w:t>диверсійна стійкість - стан забезпеченості безпеки (фізичного захисту) об’єкта, що характеризує певний ступінь його спроможності протистояти внутрішнім і зовнішнім диверсійно-терористичним та екстремістським проявам;</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44" w:name="n43"/>
      <w:bookmarkEnd w:id="44"/>
      <w:r w:rsidRPr="00ED4AF8">
        <w:rPr>
          <w:rFonts w:ascii="Times New Roman" w:eastAsia="Times New Roman" w:hAnsi="Times New Roman" w:cs="Times New Roman"/>
          <w:color w:val="333333"/>
          <w:sz w:val="24"/>
          <w:szCs w:val="24"/>
          <w:lang w:val="uk-UA" w:eastAsia="ru-RU"/>
        </w:rPr>
        <w:t>дислокація - місце розташування (базування) із зазначенням географічних назв адміністративно-територіальних географічних об’єктів або географічних координат;</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45" w:name="n44"/>
      <w:bookmarkEnd w:id="45"/>
      <w:r w:rsidRPr="00ED4AF8">
        <w:rPr>
          <w:rFonts w:ascii="Times New Roman" w:eastAsia="Times New Roman" w:hAnsi="Times New Roman" w:cs="Times New Roman"/>
          <w:color w:val="333333"/>
          <w:sz w:val="24"/>
          <w:szCs w:val="24"/>
          <w:lang w:val="uk-UA" w:eastAsia="ru-RU"/>
        </w:rPr>
        <w:t>дислокація військ (в особливий період, на воєнний час) - розміщення у населених пунктах (аеродромах, військово-морських базах, пунктах базування, військових містечках, таборах тощо) органів військового управління, з’єднань, військових частин, військових кораблів, військових навчальних закладів, установ та інших військових формувань, які не входять до складу діючих військ (сил);</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46" w:name="n45"/>
      <w:bookmarkEnd w:id="46"/>
      <w:r w:rsidRPr="00ED4AF8">
        <w:rPr>
          <w:rFonts w:ascii="Times New Roman" w:eastAsia="Times New Roman" w:hAnsi="Times New Roman" w:cs="Times New Roman"/>
          <w:color w:val="333333"/>
          <w:sz w:val="24"/>
          <w:szCs w:val="24"/>
          <w:lang w:val="uk-UA" w:eastAsia="ru-RU"/>
        </w:rPr>
        <w:t>документи з управління військами - документи, що стосуються організації, підготовки та ведення бойових дій, а також переміщення (перегрупування) та розташування військ. До них належать: документи з управління військами (оперативні директиви, бойові накази та розпорядження, плани, робочі карти, схеми); звітно-інформаційні документи (донесення, зведення, звітні карти, схеми); довідкові документи (розрахунки, відомості, таблиці, схеми, довідки та інші);</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47" w:name="n46"/>
      <w:bookmarkEnd w:id="47"/>
      <w:r w:rsidRPr="00ED4AF8">
        <w:rPr>
          <w:rFonts w:ascii="Times New Roman" w:eastAsia="Times New Roman" w:hAnsi="Times New Roman" w:cs="Times New Roman"/>
          <w:color w:val="333333"/>
          <w:sz w:val="24"/>
          <w:szCs w:val="24"/>
          <w:lang w:val="uk-UA" w:eastAsia="ru-RU"/>
        </w:rPr>
        <w:t>документи кодованого зв’язку - кодові, сигнально кодові, переговорні, номенклатурні, сигнальні таблиці, кодовані топографічні карти, а також засоби перекодування, що застосовуються разом з ними;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48" w:name="n47"/>
      <w:bookmarkEnd w:id="48"/>
      <w:r w:rsidRPr="00ED4AF8">
        <w:rPr>
          <w:rFonts w:ascii="Times New Roman" w:eastAsia="Times New Roman" w:hAnsi="Times New Roman" w:cs="Times New Roman"/>
          <w:color w:val="333333"/>
          <w:sz w:val="24"/>
          <w:szCs w:val="24"/>
          <w:lang w:val="uk-UA" w:eastAsia="ru-RU"/>
        </w:rPr>
        <w:t>ефективність технічного захисту секретної інформації (протидії технічній розвідці) - ступінь відповідності вжитих заходів щодо технічного захисту секретної інформації (протидії технічній розвідці) установленим нормам і вимогам;</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49" w:name="n48"/>
      <w:bookmarkEnd w:id="49"/>
      <w:r w:rsidRPr="00ED4AF8">
        <w:rPr>
          <w:rFonts w:ascii="Times New Roman" w:eastAsia="Times New Roman" w:hAnsi="Times New Roman" w:cs="Times New Roman"/>
          <w:color w:val="333333"/>
          <w:sz w:val="24"/>
          <w:szCs w:val="24"/>
          <w:lang w:val="uk-UA" w:eastAsia="ru-RU"/>
        </w:rPr>
        <w:lastRenderedPageBreak/>
        <w:t>забезпечення життєдіяльності населення - комплекс організаційних, економічних, соціальних та інших заходів, які здійснюються центральними та місцевими органами виконавчої влади, іншими державними органами, органами місцевого самоврядування з метою планування і підготовки до нормованого (у разі необхідності) забезпечення населення продовольчими та непродовольчими товарами, медичним обслуговуванням, послугами зв’язку, транспорту, комунальними та побутовими послугами в особливий період;</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50" w:name="n49"/>
      <w:bookmarkEnd w:id="50"/>
      <w:r w:rsidRPr="00ED4AF8">
        <w:rPr>
          <w:rFonts w:ascii="Times New Roman" w:eastAsia="Times New Roman" w:hAnsi="Times New Roman" w:cs="Times New Roman"/>
          <w:color w:val="333333"/>
          <w:sz w:val="24"/>
          <w:szCs w:val="24"/>
          <w:lang w:val="uk-UA" w:eastAsia="ru-RU"/>
        </w:rPr>
        <w:t>загроза для секретної інформації - передумови витоку, можливості блокування чи порушення цілісності секретної інформації;</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51" w:name="n50"/>
      <w:bookmarkEnd w:id="51"/>
      <w:r w:rsidRPr="00ED4AF8">
        <w:rPr>
          <w:rFonts w:ascii="Times New Roman" w:eastAsia="Times New Roman" w:hAnsi="Times New Roman" w:cs="Times New Roman"/>
          <w:color w:val="333333"/>
          <w:sz w:val="24"/>
          <w:szCs w:val="24"/>
          <w:lang w:val="uk-UA" w:eastAsia="ru-RU"/>
        </w:rPr>
        <w:t>закупівля - придбання продукції (товарів) на підставі договорів (на платній основі);</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52" w:name="n51"/>
      <w:bookmarkEnd w:id="52"/>
      <w:r w:rsidRPr="00ED4AF8">
        <w:rPr>
          <w:rFonts w:ascii="Times New Roman" w:eastAsia="Times New Roman" w:hAnsi="Times New Roman" w:cs="Times New Roman"/>
          <w:color w:val="333333"/>
          <w:sz w:val="24"/>
          <w:szCs w:val="24"/>
          <w:lang w:val="uk-UA" w:eastAsia="ru-RU"/>
        </w:rPr>
        <w:t>засоби криптографічного захисту інформації - засоби шифрування інформації; засоби виготовлення ключових даних або ключових документів та управління ключовими даними, що використовуються в засобах криптографічного захисту інформації; засоби захисту від нав’язування неправдивої інформації або захисту від несанкціонованої модифікації, що реалізують алгоритми криптографічного перетворення інформації; засоби захисту інформації від несанкціонованого доступу (у тому числі засоби розмежування доступу до ресурсів електронно-обчислювальної техніки), у яких реалізовані алгоритми криптографічного перетворення інформації;</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53" w:name="n52"/>
      <w:bookmarkEnd w:id="53"/>
      <w:r w:rsidRPr="00ED4AF8">
        <w:rPr>
          <w:rFonts w:ascii="Times New Roman" w:eastAsia="Times New Roman" w:hAnsi="Times New Roman" w:cs="Times New Roman"/>
          <w:color w:val="333333"/>
          <w:sz w:val="24"/>
          <w:szCs w:val="24"/>
          <w:lang w:val="uk-UA" w:eastAsia="ru-RU"/>
        </w:rPr>
        <w:t>засоби технічних розвідок - апарати, машини та виготовлені з їх використанням обладнання або технічні системи, а також інструменти і речовини, призначені для: одержання розвідувальної інформації шляхом контролю поверхні Землі, повітряного (космічного) простору й окремих об’єктів, а також випромінювань різної природи; добування розвідувальної інформації з каналів електрозв’язку, інформаційних систем та окремих технічних засобів оброблення інформації; подолання технічного і криптографічного захисту розвідувальної інформації; негласного спостереження за об’єктами, що становлять інтерес для розвідувальних органів як джерела розвідувальної інформації; забезпечення передавання розвідувальної інформації;</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54" w:name="n53"/>
      <w:bookmarkEnd w:id="54"/>
      <w:r w:rsidRPr="00ED4AF8">
        <w:rPr>
          <w:rFonts w:ascii="Times New Roman" w:eastAsia="Times New Roman" w:hAnsi="Times New Roman" w:cs="Times New Roman"/>
          <w:color w:val="333333"/>
          <w:sz w:val="24"/>
          <w:szCs w:val="24"/>
          <w:lang w:val="uk-UA" w:eastAsia="ru-RU"/>
        </w:rPr>
        <w:t>з’єднувальна залізнична колія - станційна колія, яка слугує для з’єднання основних станційних колій та колійних парків один з одним, з вантажними (</w:t>
      </w:r>
      <w:proofErr w:type="spellStart"/>
      <w:r w:rsidRPr="00ED4AF8">
        <w:rPr>
          <w:rFonts w:ascii="Times New Roman" w:eastAsia="Times New Roman" w:hAnsi="Times New Roman" w:cs="Times New Roman"/>
          <w:color w:val="333333"/>
          <w:sz w:val="24"/>
          <w:szCs w:val="24"/>
          <w:lang w:val="uk-UA" w:eastAsia="ru-RU"/>
        </w:rPr>
        <w:t>грузовими</w:t>
      </w:r>
      <w:proofErr w:type="spellEnd"/>
      <w:r w:rsidRPr="00ED4AF8">
        <w:rPr>
          <w:rFonts w:ascii="Times New Roman" w:eastAsia="Times New Roman" w:hAnsi="Times New Roman" w:cs="Times New Roman"/>
          <w:color w:val="333333"/>
          <w:sz w:val="24"/>
          <w:szCs w:val="24"/>
          <w:lang w:val="uk-UA" w:eastAsia="ru-RU"/>
        </w:rPr>
        <w:t>) площадками, складами;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55" w:name="n54"/>
      <w:bookmarkEnd w:id="55"/>
      <w:r w:rsidRPr="00ED4AF8">
        <w:rPr>
          <w:rFonts w:ascii="Times New Roman" w:eastAsia="Times New Roman" w:hAnsi="Times New Roman" w:cs="Times New Roman"/>
          <w:color w:val="333333"/>
          <w:sz w:val="24"/>
          <w:szCs w:val="24"/>
          <w:lang w:val="uk-UA" w:eastAsia="ru-RU"/>
        </w:rPr>
        <w:t xml:space="preserve">інженерно-технічні та інші системи об’єкта, щодо якого здійснюється державна охорона - системи електропостачання (електрозабезпечення), кабельно-провідникові мережі, обладнання та прилади опалення, водопостачання, водовідведення, дренажу, каналізації, газифікації, вентиляції та </w:t>
      </w:r>
      <w:proofErr w:type="spellStart"/>
      <w:r w:rsidRPr="00ED4AF8">
        <w:rPr>
          <w:rFonts w:ascii="Times New Roman" w:eastAsia="Times New Roman" w:hAnsi="Times New Roman" w:cs="Times New Roman"/>
          <w:color w:val="333333"/>
          <w:sz w:val="24"/>
          <w:szCs w:val="24"/>
          <w:lang w:val="uk-UA" w:eastAsia="ru-RU"/>
        </w:rPr>
        <w:t>кондиціонування</w:t>
      </w:r>
      <w:proofErr w:type="spellEnd"/>
      <w:r w:rsidRPr="00ED4AF8">
        <w:rPr>
          <w:rFonts w:ascii="Times New Roman" w:eastAsia="Times New Roman" w:hAnsi="Times New Roman" w:cs="Times New Roman"/>
          <w:color w:val="333333"/>
          <w:sz w:val="24"/>
          <w:szCs w:val="24"/>
          <w:lang w:val="uk-UA" w:eastAsia="ru-RU"/>
        </w:rPr>
        <w:t>; земельна ділянка, на якій знаходиться об’єкт, зовнішні стіни і дах будівлі; внутрішні приміщення; сходові майданчики і прольоти; ліфти, електричні кабелі й механічне устаткування;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56" w:name="n55"/>
      <w:bookmarkEnd w:id="56"/>
      <w:r w:rsidRPr="00ED4AF8">
        <w:rPr>
          <w:rFonts w:ascii="Times New Roman" w:eastAsia="Times New Roman" w:hAnsi="Times New Roman" w:cs="Times New Roman"/>
          <w:color w:val="333333"/>
          <w:sz w:val="24"/>
          <w:szCs w:val="24"/>
          <w:lang w:val="uk-UA" w:eastAsia="ru-RU"/>
        </w:rPr>
        <w:t>інші державні органи - державні органи України, які створені в установленому порядку, мають відповідні повноваження, але за особливістю правового статусу не можуть бути віднесені до органів законодавчої, виконавчої або судової влади;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57" w:name="n56"/>
      <w:bookmarkEnd w:id="57"/>
      <w:r w:rsidRPr="00ED4AF8">
        <w:rPr>
          <w:rFonts w:ascii="Times New Roman" w:eastAsia="Times New Roman" w:hAnsi="Times New Roman" w:cs="Times New Roman"/>
          <w:color w:val="333333"/>
          <w:sz w:val="24"/>
          <w:szCs w:val="24"/>
          <w:lang w:val="uk-UA" w:eastAsia="ru-RU"/>
        </w:rPr>
        <w:t>ключовий елемент до документу кодованого зв’язку - складова частина документа кодованого зв’язку (таблиці показових груп, таблиці ключових груп, ключові вкладиші, засоби перекодування тощо), яка використовується для закодування (</w:t>
      </w:r>
      <w:proofErr w:type="spellStart"/>
      <w:r w:rsidRPr="00ED4AF8">
        <w:rPr>
          <w:rFonts w:ascii="Times New Roman" w:eastAsia="Times New Roman" w:hAnsi="Times New Roman" w:cs="Times New Roman"/>
          <w:color w:val="333333"/>
          <w:sz w:val="24"/>
          <w:szCs w:val="24"/>
          <w:lang w:val="uk-UA" w:eastAsia="ru-RU"/>
        </w:rPr>
        <w:t>розкодування</w:t>
      </w:r>
      <w:proofErr w:type="spellEnd"/>
      <w:r w:rsidRPr="00ED4AF8">
        <w:rPr>
          <w:rFonts w:ascii="Times New Roman" w:eastAsia="Times New Roman" w:hAnsi="Times New Roman" w:cs="Times New Roman"/>
          <w:color w:val="333333"/>
          <w:sz w:val="24"/>
          <w:szCs w:val="24"/>
          <w:lang w:val="uk-UA" w:eastAsia="ru-RU"/>
        </w:rPr>
        <w:t>), перекодування секретних та службових повідомлень;</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58" w:name="n57"/>
      <w:bookmarkEnd w:id="58"/>
      <w:r w:rsidRPr="00ED4AF8">
        <w:rPr>
          <w:rFonts w:ascii="Times New Roman" w:eastAsia="Times New Roman" w:hAnsi="Times New Roman" w:cs="Times New Roman"/>
          <w:color w:val="333333"/>
          <w:sz w:val="24"/>
          <w:szCs w:val="24"/>
          <w:lang w:val="uk-UA" w:eastAsia="ru-RU"/>
        </w:rPr>
        <w:t>ключові дані - набір значень змінних параметрів криптографічного перетворення, використання яких дає змогу досягти мети цього перетворення;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59" w:name="n58"/>
      <w:bookmarkEnd w:id="59"/>
      <w:r w:rsidRPr="00ED4AF8">
        <w:rPr>
          <w:rFonts w:ascii="Times New Roman" w:eastAsia="Times New Roman" w:hAnsi="Times New Roman" w:cs="Times New Roman"/>
          <w:color w:val="333333"/>
          <w:sz w:val="24"/>
          <w:szCs w:val="24"/>
          <w:lang w:val="uk-UA" w:eastAsia="ru-RU"/>
        </w:rPr>
        <w:t xml:space="preserve">комплекс заходів інженерно-технічного облаштування державного кордону - визначена законом єдина система взаємопов’язаних технічних, організаційних, </w:t>
      </w:r>
      <w:r w:rsidRPr="00ED4AF8">
        <w:rPr>
          <w:rFonts w:ascii="Times New Roman" w:eastAsia="Times New Roman" w:hAnsi="Times New Roman" w:cs="Times New Roman"/>
          <w:color w:val="333333"/>
          <w:sz w:val="24"/>
          <w:szCs w:val="24"/>
          <w:lang w:val="uk-UA" w:eastAsia="ru-RU"/>
        </w:rPr>
        <w:lastRenderedPageBreak/>
        <w:t>технологічних рішень, яка сприяє розгортанню та здійсненню робіт щодо побудови захисних лінійних об’єктів, фортифікаційних споруд, впровадженню системи дистанційного контролю за кордоном та систем керування вогнем;</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60" w:name="n59"/>
      <w:bookmarkEnd w:id="60"/>
      <w:r w:rsidRPr="00ED4AF8">
        <w:rPr>
          <w:rFonts w:ascii="Times New Roman" w:eastAsia="Times New Roman" w:hAnsi="Times New Roman" w:cs="Times New Roman"/>
          <w:color w:val="333333"/>
          <w:sz w:val="24"/>
          <w:szCs w:val="24"/>
          <w:lang w:val="uk-UA" w:eastAsia="ru-RU"/>
        </w:rPr>
        <w:t>комплекс технічного захисту інформації - сукупність організаційних та інженерних заходів, призначених для захисту секретної інформації від витоку технічними каналами та спеціального впливу;</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61" w:name="n60"/>
      <w:bookmarkEnd w:id="61"/>
      <w:r w:rsidRPr="00ED4AF8">
        <w:rPr>
          <w:rFonts w:ascii="Times New Roman" w:eastAsia="Times New Roman" w:hAnsi="Times New Roman" w:cs="Times New Roman"/>
          <w:color w:val="333333"/>
          <w:sz w:val="24"/>
          <w:szCs w:val="24"/>
          <w:lang w:val="uk-UA" w:eastAsia="ru-RU"/>
        </w:rPr>
        <w:t>комплектувальний виріб - виріб, який являє собою деталь (складову одиницю) або їх сукупність, має конструктивну цілісність, призначений для застосування у складі виробу військової техніки, не виконує без сполуки з іншими деталями (складовими одиницями) самостійної цільової функції, не зазнає ніяких змін у процесі розробки виробів, у яких його застосовують, розроблений не для конкретних виробів військової техніки, та такий, що виробляється за самостійними комплектами конструкторської та технологічної документації;</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62" w:name="n61"/>
      <w:bookmarkEnd w:id="62"/>
      <w:r w:rsidRPr="00ED4AF8">
        <w:rPr>
          <w:rFonts w:ascii="Times New Roman" w:eastAsia="Times New Roman" w:hAnsi="Times New Roman" w:cs="Times New Roman"/>
          <w:color w:val="333333"/>
          <w:sz w:val="24"/>
          <w:szCs w:val="24"/>
          <w:lang w:val="uk-UA" w:eastAsia="ru-RU"/>
        </w:rPr>
        <w:t>маршрут перевезення - заздалегідь визначений шлях, напрям перевезення;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63" w:name="n62"/>
      <w:bookmarkEnd w:id="63"/>
      <w:r w:rsidRPr="00ED4AF8">
        <w:rPr>
          <w:rFonts w:ascii="Times New Roman" w:eastAsia="Times New Roman" w:hAnsi="Times New Roman" w:cs="Times New Roman"/>
          <w:color w:val="333333"/>
          <w:sz w:val="24"/>
          <w:szCs w:val="24"/>
          <w:lang w:val="uk-UA" w:eastAsia="ru-RU"/>
        </w:rPr>
        <w:t>матеріальні засоби - продукція виробництва (усі види озброєння і військової техніки, ракет і боєприпасів, військово-технічного майна, засоби вимірювання військового призначення, паливо, пальне, харчове, речове, інженерне, медичне та інше майно, матеріали, спеціальні рідини тощо), яка використовується для забезпечення військ (сил) у мирний час та на воєнний стан відповідними постачальними управліннями (відділами, службами) у системі матеріально-технічного (технічного і тилового) забезпечення;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64" w:name="n63"/>
      <w:bookmarkEnd w:id="64"/>
      <w:r w:rsidRPr="00ED4AF8">
        <w:rPr>
          <w:rFonts w:ascii="Times New Roman" w:eastAsia="Times New Roman" w:hAnsi="Times New Roman" w:cs="Times New Roman"/>
          <w:color w:val="333333"/>
          <w:sz w:val="24"/>
          <w:szCs w:val="24"/>
          <w:lang w:val="uk-UA" w:eastAsia="ru-RU"/>
        </w:rPr>
        <w:t>методика контролю ефективності протидії технічним розвідкам - сукупність способів та методів вимірювальних та розрахункових операцій, а також послідовність їх виконання під час здійснення контролю ефективності вжитих заходів протидії технічним розвідкам, які встановлюються нормативними документами у сфері технічного захисту інформації;</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65" w:name="n64"/>
      <w:bookmarkEnd w:id="65"/>
      <w:r w:rsidRPr="00ED4AF8">
        <w:rPr>
          <w:rFonts w:ascii="Times New Roman" w:eastAsia="Times New Roman" w:hAnsi="Times New Roman" w:cs="Times New Roman"/>
          <w:color w:val="333333"/>
          <w:sz w:val="24"/>
          <w:szCs w:val="24"/>
          <w:lang w:val="uk-UA" w:eastAsia="ru-RU"/>
        </w:rPr>
        <w:t>методика спеціальних досліджень - сукупність способів та методів вимірювальних та розрахункових операцій, а також послідовність їх виконання під час визначення ефективності реалізованих засобів захисту інформації від витоку каналами побічних електромагнітних випромінювань і наведень, які встановлюються нормативними документами у сфері технічного захисту інформації;</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66" w:name="n65"/>
      <w:bookmarkEnd w:id="66"/>
      <w:r w:rsidRPr="00ED4AF8">
        <w:rPr>
          <w:rFonts w:ascii="Times New Roman" w:eastAsia="Times New Roman" w:hAnsi="Times New Roman" w:cs="Times New Roman"/>
          <w:color w:val="333333"/>
          <w:sz w:val="24"/>
          <w:szCs w:val="24"/>
          <w:lang w:val="uk-UA" w:eastAsia="ru-RU"/>
        </w:rPr>
        <w:t xml:space="preserve">місце розташування об’єкта </w:t>
      </w:r>
      <w:proofErr w:type="spellStart"/>
      <w:r w:rsidRPr="00ED4AF8">
        <w:rPr>
          <w:rFonts w:ascii="Times New Roman" w:eastAsia="Times New Roman" w:hAnsi="Times New Roman" w:cs="Times New Roman"/>
          <w:color w:val="333333"/>
          <w:sz w:val="24"/>
          <w:szCs w:val="24"/>
          <w:lang w:val="uk-UA" w:eastAsia="ru-RU"/>
        </w:rPr>
        <w:t>телекомунікацій</w:t>
      </w:r>
      <w:proofErr w:type="spellEnd"/>
      <w:r w:rsidRPr="00ED4AF8">
        <w:rPr>
          <w:rFonts w:ascii="Times New Roman" w:eastAsia="Times New Roman" w:hAnsi="Times New Roman" w:cs="Times New Roman"/>
          <w:color w:val="333333"/>
          <w:sz w:val="24"/>
          <w:szCs w:val="24"/>
          <w:lang w:val="uk-UA" w:eastAsia="ru-RU"/>
        </w:rPr>
        <w:t xml:space="preserve"> або об’єкта поштового зв’язку - розміщення об’єкта на конкретній території місцевості, у конкретному місці або населеному пункті із зазначенням географічних координат або інших даних, які уточнюють його розташування на цій місцевості, у межах міста або населеного пункту;</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67" w:name="n66"/>
      <w:bookmarkEnd w:id="67"/>
      <w:r w:rsidRPr="00ED4AF8">
        <w:rPr>
          <w:rFonts w:ascii="Times New Roman" w:eastAsia="Times New Roman" w:hAnsi="Times New Roman" w:cs="Times New Roman"/>
          <w:color w:val="333333"/>
          <w:sz w:val="24"/>
          <w:szCs w:val="24"/>
          <w:lang w:val="uk-UA" w:eastAsia="ru-RU"/>
        </w:rPr>
        <w:t>мобілізаційне розгортання військ (сил) - узгоджений за єдиним планом комплекс заходів та дій визначених військ (сил) для приведення їх у боєздатний стан;</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68" w:name="n67"/>
      <w:bookmarkEnd w:id="68"/>
      <w:r w:rsidRPr="00ED4AF8">
        <w:rPr>
          <w:rFonts w:ascii="Times New Roman" w:eastAsia="Times New Roman" w:hAnsi="Times New Roman" w:cs="Times New Roman"/>
          <w:color w:val="333333"/>
          <w:sz w:val="24"/>
          <w:szCs w:val="24"/>
          <w:lang w:val="uk-UA" w:eastAsia="ru-RU"/>
        </w:rPr>
        <w:t>модель загроз для секретної інформації - формалізований опис методів та засобів здійснення загроз для секретної інформації;</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69" w:name="n68"/>
      <w:bookmarkEnd w:id="69"/>
      <w:r w:rsidRPr="00ED4AF8">
        <w:rPr>
          <w:rFonts w:ascii="Times New Roman" w:eastAsia="Times New Roman" w:hAnsi="Times New Roman" w:cs="Times New Roman"/>
          <w:color w:val="333333"/>
          <w:sz w:val="24"/>
          <w:szCs w:val="24"/>
          <w:lang w:val="uk-UA" w:eastAsia="ru-RU"/>
        </w:rPr>
        <w:t>модель порушника - абстрактний формалізований або неформалізований опис порушника в автоматизованій системі;</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70" w:name="n69"/>
      <w:bookmarkEnd w:id="70"/>
      <w:r w:rsidRPr="00ED4AF8">
        <w:rPr>
          <w:rFonts w:ascii="Times New Roman" w:eastAsia="Times New Roman" w:hAnsi="Times New Roman" w:cs="Times New Roman"/>
          <w:color w:val="333333"/>
          <w:sz w:val="24"/>
          <w:szCs w:val="24"/>
          <w:lang w:val="uk-UA" w:eastAsia="ru-RU"/>
        </w:rPr>
        <w:t>монети України нових зразків - не введені в обіг розмінні та обігові монети, зображення та інші характеристики яких офіційно не повідомлялись (демонструвались) НБ через засоби масової інформації чи офіційні видання НБ (до монет нових зразків не належать монети, на яких змінено рік карбування);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71" w:name="n70"/>
      <w:bookmarkEnd w:id="71"/>
      <w:r w:rsidRPr="00ED4AF8">
        <w:rPr>
          <w:rFonts w:ascii="Times New Roman" w:eastAsia="Times New Roman" w:hAnsi="Times New Roman" w:cs="Times New Roman"/>
          <w:color w:val="333333"/>
          <w:sz w:val="24"/>
          <w:szCs w:val="24"/>
          <w:lang w:val="uk-UA" w:eastAsia="ru-RU"/>
        </w:rPr>
        <w:t>норми ефективності захисту інформації (протидії технічній розвідці) - граничнодопустимі значення чисельних показників, виконання яких забезпечує потрібну ефективність технічного захисту секретної інформації (протидії технічній розвідці);</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72" w:name="n71"/>
      <w:bookmarkEnd w:id="72"/>
      <w:r w:rsidRPr="00ED4AF8">
        <w:rPr>
          <w:rFonts w:ascii="Times New Roman" w:eastAsia="Times New Roman" w:hAnsi="Times New Roman" w:cs="Times New Roman"/>
          <w:color w:val="333333"/>
          <w:sz w:val="24"/>
          <w:szCs w:val="24"/>
          <w:lang w:val="uk-UA" w:eastAsia="ru-RU"/>
        </w:rPr>
        <w:lastRenderedPageBreak/>
        <w:t>об’єкт оперативно-розшукового, контррозвідувального чи розвідувального заходу - фізична або юридична особа, стосовно якої здійснюється оперативно-розшукова, контррозвідувальна чи розвідувальна діяльність за наявності підстав, передбачених чинним законодавством України;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73" w:name="n72"/>
      <w:bookmarkEnd w:id="73"/>
      <w:r w:rsidRPr="00ED4AF8">
        <w:rPr>
          <w:rFonts w:ascii="Times New Roman" w:eastAsia="Times New Roman" w:hAnsi="Times New Roman" w:cs="Times New Roman"/>
          <w:color w:val="333333"/>
          <w:sz w:val="24"/>
          <w:szCs w:val="24"/>
          <w:lang w:val="uk-UA" w:eastAsia="ru-RU"/>
        </w:rPr>
        <w:t>об’єкт оперативного управління, пункт передислокації - спеціально побудовані або пристосовані споруди (приміщення) для розміщення у них в особливий період підрозділів Центрального управління, органів, закладів СБ, де створюються необхідні умови для здійснення управління їх оперативно-службовою діяльністю, життєзабезпечення керівного та особового складу;</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74" w:name="n73"/>
      <w:bookmarkEnd w:id="74"/>
      <w:r w:rsidRPr="00ED4AF8">
        <w:rPr>
          <w:rFonts w:ascii="Times New Roman" w:eastAsia="Times New Roman" w:hAnsi="Times New Roman" w:cs="Times New Roman"/>
          <w:color w:val="333333"/>
          <w:sz w:val="24"/>
          <w:szCs w:val="24"/>
          <w:lang w:val="uk-UA" w:eastAsia="ru-RU"/>
        </w:rPr>
        <w:t>об’єкт спеціального зв’язку - будівлі, приміщення, транспортні засоби чи інші інженерно-технічні споруди, функціональне призначення яких передбачає використання засобів криптографічного захисту інформації або можливість обробки інформації, що підлягає захисту, шифруванню або кодуванню із застосуванням інших технічних засобів;</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75" w:name="n74"/>
      <w:bookmarkEnd w:id="75"/>
      <w:r w:rsidRPr="00ED4AF8">
        <w:rPr>
          <w:rFonts w:ascii="Times New Roman" w:eastAsia="Times New Roman" w:hAnsi="Times New Roman" w:cs="Times New Roman"/>
          <w:color w:val="333333"/>
          <w:sz w:val="24"/>
          <w:szCs w:val="24"/>
          <w:lang w:val="uk-UA" w:eastAsia="ru-RU"/>
        </w:rPr>
        <w:t xml:space="preserve">об’єкт </w:t>
      </w:r>
      <w:proofErr w:type="spellStart"/>
      <w:r w:rsidRPr="00ED4AF8">
        <w:rPr>
          <w:rFonts w:ascii="Times New Roman" w:eastAsia="Times New Roman" w:hAnsi="Times New Roman" w:cs="Times New Roman"/>
          <w:color w:val="333333"/>
          <w:sz w:val="24"/>
          <w:szCs w:val="24"/>
          <w:lang w:val="uk-UA" w:eastAsia="ru-RU"/>
        </w:rPr>
        <w:t>телекомунікацій</w:t>
      </w:r>
      <w:proofErr w:type="spellEnd"/>
      <w:r w:rsidRPr="00ED4AF8">
        <w:rPr>
          <w:rFonts w:ascii="Times New Roman" w:eastAsia="Times New Roman" w:hAnsi="Times New Roman" w:cs="Times New Roman"/>
          <w:color w:val="333333"/>
          <w:sz w:val="24"/>
          <w:szCs w:val="24"/>
          <w:lang w:val="uk-UA" w:eastAsia="ru-RU"/>
        </w:rPr>
        <w:t xml:space="preserve"> - комплекс споруд або окрема споруда, обладнані технологічними засобами </w:t>
      </w:r>
      <w:proofErr w:type="spellStart"/>
      <w:r w:rsidRPr="00ED4AF8">
        <w:rPr>
          <w:rFonts w:ascii="Times New Roman" w:eastAsia="Times New Roman" w:hAnsi="Times New Roman" w:cs="Times New Roman"/>
          <w:color w:val="333333"/>
          <w:sz w:val="24"/>
          <w:szCs w:val="24"/>
          <w:lang w:val="uk-UA" w:eastAsia="ru-RU"/>
        </w:rPr>
        <w:t>телекомунікацій</w:t>
      </w:r>
      <w:proofErr w:type="spellEnd"/>
      <w:r w:rsidRPr="00ED4AF8">
        <w:rPr>
          <w:rFonts w:ascii="Times New Roman" w:eastAsia="Times New Roman" w:hAnsi="Times New Roman" w:cs="Times New Roman"/>
          <w:color w:val="333333"/>
          <w:sz w:val="24"/>
          <w:szCs w:val="24"/>
          <w:lang w:val="uk-UA" w:eastAsia="ru-RU"/>
        </w:rPr>
        <w:t>, з територією, на якій розміщені ці споруди (споруда);</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76" w:name="n75"/>
      <w:bookmarkEnd w:id="76"/>
      <w:r w:rsidRPr="00ED4AF8">
        <w:rPr>
          <w:rFonts w:ascii="Times New Roman" w:eastAsia="Times New Roman" w:hAnsi="Times New Roman" w:cs="Times New Roman"/>
          <w:color w:val="333333"/>
          <w:sz w:val="24"/>
          <w:szCs w:val="24"/>
          <w:lang w:val="uk-UA" w:eastAsia="ru-RU"/>
        </w:rPr>
        <w:t>об’єкти оборонних галузей - підприємства, установи, організації, які розробляють та виробляють озброєння, боєприпаси, військову техніку, спеціальні комплектувальні вироби до них, підпорядковані відповідним центральним органам виконавчої влади;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77" w:name="n76"/>
      <w:bookmarkEnd w:id="77"/>
      <w:r w:rsidRPr="00ED4AF8">
        <w:rPr>
          <w:rFonts w:ascii="Times New Roman" w:eastAsia="Times New Roman" w:hAnsi="Times New Roman" w:cs="Times New Roman"/>
          <w:color w:val="333333"/>
          <w:sz w:val="24"/>
          <w:szCs w:val="24"/>
          <w:lang w:val="uk-UA" w:eastAsia="ru-RU"/>
        </w:rPr>
        <w:t>об’єкти оборонного значення - майнові та виробничо-технічні комплекси підприємств, установ, організацій, що залучаються державою до виконання мобілізаційних завдань за умов особливого періоду;</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78" w:name="n77"/>
      <w:bookmarkEnd w:id="78"/>
      <w:r w:rsidRPr="00ED4AF8">
        <w:rPr>
          <w:rFonts w:ascii="Times New Roman" w:eastAsia="Times New Roman" w:hAnsi="Times New Roman" w:cs="Times New Roman"/>
          <w:color w:val="333333"/>
          <w:sz w:val="24"/>
          <w:szCs w:val="24"/>
          <w:lang w:val="uk-UA" w:eastAsia="ru-RU"/>
        </w:rPr>
        <w:t>об’єкти, щодо яких здійснюється державна охорона - будинки, де працюють Верховна Рада України, Президент України, КМ, Конституційний Суд України, Верховний Суд України, споруди і спеціальні транспортні засоби, що перебувають в їх користуванні, інші місця постійного і тимчасового перебування осіб, які охороняються відповідно до </w:t>
      </w:r>
      <w:r w:rsidR="00582519">
        <w:fldChar w:fldCharType="begin"/>
      </w:r>
      <w:r w:rsidR="00582519" w:rsidRPr="00582519">
        <w:rPr>
          <w:lang w:val="uk-UA"/>
        </w:rPr>
        <w:instrText xml:space="preserve"> </w:instrText>
      </w:r>
      <w:r w:rsidR="00582519">
        <w:instrText>HYPERLINK</w:instrText>
      </w:r>
      <w:r w:rsidR="00582519" w:rsidRPr="00582519">
        <w:rPr>
          <w:lang w:val="uk-UA"/>
        </w:rPr>
        <w:instrText xml:space="preserve"> "</w:instrText>
      </w:r>
      <w:r w:rsidR="00582519">
        <w:instrText>https</w:instrText>
      </w:r>
      <w:r w:rsidR="00582519" w:rsidRPr="00582519">
        <w:rPr>
          <w:lang w:val="uk-UA"/>
        </w:rPr>
        <w:instrText>://</w:instrText>
      </w:r>
      <w:r w:rsidR="00582519">
        <w:instrText>zakon</w:instrText>
      </w:r>
      <w:r w:rsidR="00582519" w:rsidRPr="00582519">
        <w:rPr>
          <w:lang w:val="uk-UA"/>
        </w:rPr>
        <w:instrText>.</w:instrText>
      </w:r>
      <w:r w:rsidR="00582519">
        <w:instrText>rada</w:instrText>
      </w:r>
      <w:r w:rsidR="00582519" w:rsidRPr="00582519">
        <w:rPr>
          <w:lang w:val="uk-UA"/>
        </w:rPr>
        <w:instrText>.</w:instrText>
      </w:r>
      <w:r w:rsidR="00582519">
        <w:instrText>gov</w:instrText>
      </w:r>
      <w:r w:rsidR="00582519" w:rsidRPr="00582519">
        <w:rPr>
          <w:lang w:val="uk-UA"/>
        </w:rPr>
        <w:instrText>.</w:instrText>
      </w:r>
      <w:r w:rsidR="00582519">
        <w:instrText>ua</w:instrText>
      </w:r>
      <w:r w:rsidR="00582519" w:rsidRPr="00582519">
        <w:rPr>
          <w:lang w:val="uk-UA"/>
        </w:rPr>
        <w:instrText>/</w:instrText>
      </w:r>
      <w:r w:rsidR="00582519">
        <w:instrText>laws</w:instrText>
      </w:r>
      <w:r w:rsidR="00582519" w:rsidRPr="00582519">
        <w:rPr>
          <w:lang w:val="uk-UA"/>
        </w:rPr>
        <w:instrText>/</w:instrText>
      </w:r>
      <w:r w:rsidR="00582519">
        <w:instrText>show</w:instrText>
      </w:r>
      <w:r w:rsidR="00582519" w:rsidRPr="00582519">
        <w:rPr>
          <w:lang w:val="uk-UA"/>
        </w:rPr>
        <w:instrText>/160/98-%</w:instrText>
      </w:r>
      <w:r w:rsidR="00582519">
        <w:instrText>D</w:instrText>
      </w:r>
      <w:r w:rsidR="00582519" w:rsidRPr="00582519">
        <w:rPr>
          <w:lang w:val="uk-UA"/>
        </w:rPr>
        <w:instrText>0%</w:instrText>
      </w:r>
      <w:r w:rsidR="00582519">
        <w:instrText>B</w:instrText>
      </w:r>
      <w:r w:rsidR="00582519" w:rsidRPr="00582519">
        <w:rPr>
          <w:lang w:val="uk-UA"/>
        </w:rPr>
        <w:instrText>2%</w:instrText>
      </w:r>
      <w:r w:rsidR="00582519">
        <w:instrText>D</w:instrText>
      </w:r>
      <w:r w:rsidR="00582519" w:rsidRPr="00582519">
        <w:rPr>
          <w:lang w:val="uk-UA"/>
        </w:rPr>
        <w:instrText>1%80" \</w:instrText>
      </w:r>
      <w:r w:rsidR="00582519">
        <w:instrText>t</w:instrText>
      </w:r>
      <w:r w:rsidR="00582519" w:rsidRPr="00582519">
        <w:rPr>
          <w:lang w:val="uk-UA"/>
        </w:rPr>
        <w:instrText xml:space="preserve"> "_</w:instrText>
      </w:r>
      <w:r w:rsidR="00582519">
        <w:instrText>blank</w:instrText>
      </w:r>
      <w:r w:rsidR="00582519" w:rsidRPr="00582519">
        <w:rPr>
          <w:lang w:val="uk-UA"/>
        </w:rPr>
        <w:instrText xml:space="preserve">" </w:instrText>
      </w:r>
      <w:r w:rsidR="00582519">
        <w:fldChar w:fldCharType="separate"/>
      </w:r>
      <w:r w:rsidRPr="00ED4AF8">
        <w:rPr>
          <w:rFonts w:ascii="Times New Roman" w:eastAsia="Times New Roman" w:hAnsi="Times New Roman" w:cs="Times New Roman"/>
          <w:color w:val="0000FF"/>
          <w:sz w:val="24"/>
          <w:szCs w:val="24"/>
          <w:u w:val="single"/>
          <w:lang w:val="uk-UA" w:eastAsia="ru-RU"/>
        </w:rPr>
        <w:t>Закону України</w:t>
      </w:r>
      <w:r w:rsidR="00582519">
        <w:rPr>
          <w:rFonts w:ascii="Times New Roman" w:eastAsia="Times New Roman" w:hAnsi="Times New Roman" w:cs="Times New Roman"/>
          <w:color w:val="0000FF"/>
          <w:sz w:val="24"/>
          <w:szCs w:val="24"/>
          <w:u w:val="single"/>
          <w:lang w:val="uk-UA" w:eastAsia="ru-RU"/>
        </w:rPr>
        <w:fldChar w:fldCharType="end"/>
      </w:r>
      <w:r w:rsidRPr="00ED4AF8">
        <w:rPr>
          <w:rFonts w:ascii="Times New Roman" w:eastAsia="Times New Roman" w:hAnsi="Times New Roman" w:cs="Times New Roman"/>
          <w:color w:val="333333"/>
          <w:sz w:val="24"/>
          <w:szCs w:val="24"/>
          <w:lang w:val="uk-UA" w:eastAsia="ru-RU"/>
        </w:rPr>
        <w:t> «Про державну охорону органів державної влади України та посадових осіб», важливі державні об’єкти та прилеглі до них території і акваторії, визначені Президентом України;</w:t>
      </w:r>
    </w:p>
    <w:p w:rsidR="00ED4AF8" w:rsidRPr="00ED4AF8" w:rsidRDefault="00ED4AF8" w:rsidP="00ED4AF8">
      <w:pPr>
        <w:spacing w:after="150" w:line="240" w:lineRule="auto"/>
        <w:ind w:firstLine="450"/>
        <w:jc w:val="both"/>
        <w:rPr>
          <w:rFonts w:ascii="Times New Roman" w:eastAsia="Times New Roman" w:hAnsi="Times New Roman" w:cs="Times New Roman"/>
          <w:i/>
          <w:iCs/>
          <w:color w:val="333333"/>
          <w:sz w:val="24"/>
          <w:szCs w:val="24"/>
          <w:lang w:val="uk-UA" w:eastAsia="ru-RU"/>
        </w:rPr>
      </w:pPr>
      <w:bookmarkStart w:id="79" w:name="n78"/>
      <w:bookmarkEnd w:id="79"/>
      <w:r w:rsidRPr="00ED4AF8">
        <w:rPr>
          <w:rFonts w:ascii="Times New Roman" w:eastAsia="Times New Roman" w:hAnsi="Times New Roman" w:cs="Times New Roman"/>
          <w:i/>
          <w:iCs/>
          <w:color w:val="333333"/>
          <w:sz w:val="24"/>
          <w:szCs w:val="24"/>
          <w:lang w:val="uk-UA" w:eastAsia="ru-RU"/>
        </w:rPr>
        <w:t>{Абзац сто сьомий пункту 2 розділу I виключено на підставі Наказу Служби безпеки </w:t>
      </w:r>
      <w:r w:rsidR="00582519">
        <w:fldChar w:fldCharType="begin"/>
      </w:r>
      <w:r w:rsidR="00582519" w:rsidRPr="00582519">
        <w:rPr>
          <w:lang w:val="uk-UA"/>
        </w:rPr>
        <w:instrText xml:space="preserve"> </w:instrText>
      </w:r>
      <w:r w:rsidR="00582519">
        <w:instrText>HYPERLINK</w:instrText>
      </w:r>
      <w:r w:rsidR="00582519" w:rsidRPr="00582519">
        <w:rPr>
          <w:lang w:val="uk-UA"/>
        </w:rPr>
        <w:instrText xml:space="preserve"> "</w:instrText>
      </w:r>
      <w:r w:rsidR="00582519">
        <w:instrText>https</w:instrText>
      </w:r>
      <w:r w:rsidR="00582519" w:rsidRPr="00582519">
        <w:rPr>
          <w:lang w:val="uk-UA"/>
        </w:rPr>
        <w:instrText>://</w:instrText>
      </w:r>
      <w:r w:rsidR="00582519">
        <w:instrText>zakon</w:instrText>
      </w:r>
      <w:r w:rsidR="00582519" w:rsidRPr="00582519">
        <w:rPr>
          <w:lang w:val="uk-UA"/>
        </w:rPr>
        <w:instrText>.</w:instrText>
      </w:r>
      <w:r w:rsidR="00582519">
        <w:instrText>rada</w:instrText>
      </w:r>
      <w:r w:rsidR="00582519" w:rsidRPr="00582519">
        <w:rPr>
          <w:lang w:val="uk-UA"/>
        </w:rPr>
        <w:instrText>.</w:instrText>
      </w:r>
      <w:r w:rsidR="00582519">
        <w:instrText>gov</w:instrText>
      </w:r>
      <w:r w:rsidR="00582519" w:rsidRPr="00582519">
        <w:rPr>
          <w:lang w:val="uk-UA"/>
        </w:rPr>
        <w:instrText>.</w:instrText>
      </w:r>
      <w:r w:rsidR="00582519">
        <w:instrText>ua</w:instrText>
      </w:r>
      <w:r w:rsidR="00582519" w:rsidRPr="00582519">
        <w:rPr>
          <w:lang w:val="uk-UA"/>
        </w:rPr>
        <w:instrText>/</w:instrText>
      </w:r>
      <w:r w:rsidR="00582519">
        <w:instrText>laws</w:instrText>
      </w:r>
      <w:r w:rsidR="00582519" w:rsidRPr="00582519">
        <w:rPr>
          <w:lang w:val="uk-UA"/>
        </w:rPr>
        <w:instrText>/</w:instrText>
      </w:r>
      <w:r w:rsidR="00582519">
        <w:instrText>show</w:instrText>
      </w:r>
      <w:r w:rsidR="00582519" w:rsidRPr="00582519">
        <w:rPr>
          <w:lang w:val="uk-UA"/>
        </w:rPr>
        <w:instrText>/</w:instrText>
      </w:r>
      <w:r w:rsidR="00582519">
        <w:instrText>z</w:instrText>
      </w:r>
      <w:r w:rsidR="00582519" w:rsidRPr="00582519">
        <w:rPr>
          <w:lang w:val="uk-UA"/>
        </w:rPr>
        <w:instrText>0654-21" \</w:instrText>
      </w:r>
      <w:r w:rsidR="00582519">
        <w:instrText>l</w:instrText>
      </w:r>
      <w:r w:rsidR="00582519" w:rsidRPr="00582519">
        <w:rPr>
          <w:lang w:val="uk-UA"/>
        </w:rPr>
        <w:instrText xml:space="preserve"> "</w:instrText>
      </w:r>
      <w:r w:rsidR="00582519">
        <w:instrText>n</w:instrText>
      </w:r>
      <w:r w:rsidR="00582519" w:rsidRPr="00582519">
        <w:rPr>
          <w:lang w:val="uk-UA"/>
        </w:rPr>
        <w:instrText>17" \</w:instrText>
      </w:r>
      <w:r w:rsidR="00582519">
        <w:instrText>t</w:instrText>
      </w:r>
      <w:r w:rsidR="00582519" w:rsidRPr="00582519">
        <w:rPr>
          <w:lang w:val="uk-UA"/>
        </w:rPr>
        <w:instrText xml:space="preserve"> "_</w:instrText>
      </w:r>
      <w:r w:rsidR="00582519">
        <w:instrText>blank</w:instrText>
      </w:r>
      <w:r w:rsidR="00582519" w:rsidRPr="00582519">
        <w:rPr>
          <w:lang w:val="uk-UA"/>
        </w:rPr>
        <w:instrText xml:space="preserve">" </w:instrText>
      </w:r>
      <w:r w:rsidR="00582519">
        <w:fldChar w:fldCharType="separate"/>
      </w:r>
      <w:r w:rsidRPr="00ED4AF8">
        <w:rPr>
          <w:rFonts w:ascii="Times New Roman" w:eastAsia="Times New Roman" w:hAnsi="Times New Roman" w:cs="Times New Roman"/>
          <w:i/>
          <w:iCs/>
          <w:color w:val="0000FF"/>
          <w:sz w:val="24"/>
          <w:szCs w:val="24"/>
          <w:u w:val="single"/>
          <w:lang w:val="uk-UA" w:eastAsia="ru-RU"/>
        </w:rPr>
        <w:t>№ 143 від 26.04.2021</w:t>
      </w:r>
      <w:r w:rsidR="00582519">
        <w:rPr>
          <w:rFonts w:ascii="Times New Roman" w:eastAsia="Times New Roman" w:hAnsi="Times New Roman" w:cs="Times New Roman"/>
          <w:i/>
          <w:iCs/>
          <w:color w:val="0000FF"/>
          <w:sz w:val="24"/>
          <w:szCs w:val="24"/>
          <w:u w:val="single"/>
          <w:lang w:val="uk-UA" w:eastAsia="ru-RU"/>
        </w:rPr>
        <w:fldChar w:fldCharType="end"/>
      </w:r>
      <w:r w:rsidRPr="00ED4AF8">
        <w:rPr>
          <w:rFonts w:ascii="Times New Roman" w:eastAsia="Times New Roman" w:hAnsi="Times New Roman" w:cs="Times New Roman"/>
          <w:i/>
          <w:iCs/>
          <w:color w:val="333333"/>
          <w:sz w:val="24"/>
          <w:szCs w:val="24"/>
          <w:lang w:val="uk-UA" w:eastAsia="ru-RU"/>
        </w:rPr>
        <w:t>}</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80" w:name="n79"/>
      <w:bookmarkEnd w:id="80"/>
      <w:r w:rsidRPr="00ED4AF8">
        <w:rPr>
          <w:rFonts w:ascii="Times New Roman" w:eastAsia="Times New Roman" w:hAnsi="Times New Roman" w:cs="Times New Roman"/>
          <w:color w:val="333333"/>
          <w:sz w:val="24"/>
          <w:szCs w:val="24"/>
          <w:lang w:val="uk-UA" w:eastAsia="ru-RU"/>
        </w:rPr>
        <w:t>обсяги утримання в непорушних запасах - кількість озброєння, військової техніки, ракет, боєприпасів та інших матеріальних засобів, які накопичуються у мирний час і призначені для забезпечення мобілізаційного та оперативного розгортання військ (сил) і ведення ними бойових дій (перших операцій) на початку війни;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81" w:name="n80"/>
      <w:bookmarkEnd w:id="81"/>
      <w:r w:rsidRPr="00ED4AF8">
        <w:rPr>
          <w:rFonts w:ascii="Times New Roman" w:eastAsia="Times New Roman" w:hAnsi="Times New Roman" w:cs="Times New Roman"/>
          <w:color w:val="333333"/>
          <w:sz w:val="24"/>
          <w:szCs w:val="24"/>
          <w:lang w:val="uk-UA" w:eastAsia="ru-RU"/>
        </w:rPr>
        <w:t>озброєння - озброєння стрілецьке та артилерійське, системи (комплекси) ракетні і ракетно-космічні, керовані (некеровані) ракети та їх складові частини, комплекси (установки) для їх запуску та складові одиниці до них, засоби керування зброєю (вогнем), системи дистанційного керування ракетами, обладнання для транспортування і обслуговування ракет, апарати торпедні та бомбомети для глибинних бомб;</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82" w:name="n81"/>
      <w:bookmarkEnd w:id="82"/>
      <w:r w:rsidRPr="00ED4AF8">
        <w:rPr>
          <w:rFonts w:ascii="Times New Roman" w:eastAsia="Times New Roman" w:hAnsi="Times New Roman" w:cs="Times New Roman"/>
          <w:color w:val="333333"/>
          <w:sz w:val="24"/>
          <w:szCs w:val="24"/>
          <w:lang w:val="uk-UA" w:eastAsia="ru-RU"/>
        </w:rPr>
        <w:t>оперативне (бойове) завдання - завдання, поставлене вищим командувачем (командиром) об’єднанню, з’єднанню, військовій частині або підрозділу для досягнення визначеної мети в операції (бою) до встановленого терміну, визначається у залежності від складу і стану угруповання противника, замислу операції (бою), складу і бойових можливостей об’єднання, з’єднання військової частини (підрозділу), характеру місцевості та інших умов обстановки;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83" w:name="n82"/>
      <w:bookmarkEnd w:id="83"/>
      <w:r w:rsidRPr="00ED4AF8">
        <w:rPr>
          <w:rFonts w:ascii="Times New Roman" w:eastAsia="Times New Roman" w:hAnsi="Times New Roman" w:cs="Times New Roman"/>
          <w:color w:val="333333"/>
          <w:sz w:val="24"/>
          <w:szCs w:val="24"/>
          <w:lang w:val="uk-UA" w:eastAsia="ru-RU"/>
        </w:rPr>
        <w:lastRenderedPageBreak/>
        <w:t>оперативне обладнання території - комплекс заходів, спрямованих на підготовку місцевості, системи транспортних комунікацій та об’єктів інфраструктури в межах операційних зон (районів), визначених оперативними планами, що здійснюються з метою створення військами (силами) сприятливих умов для виконання завдань в операціях (бойових діях), підвищення захисту (живучості) військ (сил) та об’єктів, а також ускладнення (обмеження) дій противника;</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84" w:name="n83"/>
      <w:bookmarkEnd w:id="84"/>
      <w:r w:rsidRPr="00ED4AF8">
        <w:rPr>
          <w:rFonts w:ascii="Times New Roman" w:eastAsia="Times New Roman" w:hAnsi="Times New Roman" w:cs="Times New Roman"/>
          <w:color w:val="333333"/>
          <w:sz w:val="24"/>
          <w:szCs w:val="24"/>
          <w:lang w:val="uk-UA" w:eastAsia="ru-RU"/>
        </w:rPr>
        <w:t>оперативно-стратегічні вимоги до системи (комплексу, зразка) озброєння чи військової техніки - упорядкована сукупність необхідних якісних і кількісних показників, властивостей, правил, що визначають потрібний на визначений період часу якісний і кількісний стан системи (комплексу, зразка) озброєння чи військової техніки, за якого забезпечується виконання ЗС, їх видами, родами військ і спеціальними військами покладених на них завдань;</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85" w:name="n84"/>
      <w:bookmarkEnd w:id="85"/>
      <w:r w:rsidRPr="00ED4AF8">
        <w:rPr>
          <w:rFonts w:ascii="Times New Roman" w:eastAsia="Times New Roman" w:hAnsi="Times New Roman" w:cs="Times New Roman"/>
          <w:color w:val="333333"/>
          <w:sz w:val="24"/>
          <w:szCs w:val="24"/>
          <w:lang w:val="uk-UA" w:eastAsia="ru-RU"/>
        </w:rPr>
        <w:t>оперативно-тактичні вимоги до системи (комплексу, зразка) озброєння чи військової техніки - упорядкована сукупність необхідних якісних і кількісних показників, що визначають призначення, завдання, об’єкти дії, умови бойового застосування, рівень бойової ефективності системи (комплексу, зразка) озброєння чи військової техніки, які необхідні для виконання бойових завдань підрозділами, військовими частинами, з’єднаннями, кораблями ЗС;</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86" w:name="n85"/>
      <w:bookmarkEnd w:id="86"/>
      <w:r w:rsidRPr="00ED4AF8">
        <w:rPr>
          <w:rFonts w:ascii="Times New Roman" w:eastAsia="Times New Roman" w:hAnsi="Times New Roman" w:cs="Times New Roman"/>
          <w:color w:val="333333"/>
          <w:sz w:val="24"/>
          <w:szCs w:val="24"/>
          <w:lang w:val="uk-UA" w:eastAsia="ru-RU"/>
        </w:rPr>
        <w:t>органи управління технічним прикриттям - органи, на які покладено виконання мобілізаційного завдання (замовлення) з технічного прикриття найважливіших об’єктів (споруд);</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87" w:name="n86"/>
      <w:bookmarkEnd w:id="87"/>
      <w:r w:rsidRPr="00ED4AF8">
        <w:rPr>
          <w:rFonts w:ascii="Times New Roman" w:eastAsia="Times New Roman" w:hAnsi="Times New Roman" w:cs="Times New Roman"/>
          <w:color w:val="333333"/>
          <w:sz w:val="24"/>
          <w:szCs w:val="24"/>
          <w:lang w:val="uk-UA" w:eastAsia="ru-RU"/>
        </w:rPr>
        <w:t>організаційна структура - організаційно побудована модель військової частини, яка відображає функціональні зв’язки і підпорядкованість її структурних підрозділів або посад;</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88" w:name="n87"/>
      <w:bookmarkEnd w:id="88"/>
      <w:r w:rsidRPr="00ED4AF8">
        <w:rPr>
          <w:rFonts w:ascii="Times New Roman" w:eastAsia="Times New Roman" w:hAnsi="Times New Roman" w:cs="Times New Roman"/>
          <w:color w:val="333333"/>
          <w:sz w:val="24"/>
          <w:szCs w:val="24"/>
          <w:lang w:val="uk-UA" w:eastAsia="ru-RU"/>
        </w:rPr>
        <w:t>організаційно-штатна структура військової частини - організаційна модель військової частини, яка розробляється на основі штату або завдань, які передбачається покласти на військову частину, типових структур та нормативів, фондів грошового забезпечення і заробітної плати, затвердженого обсягу робіт тощо. Графічним зображенням організаційно-штатної структури військової частини є схема її організації;</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89" w:name="n88"/>
      <w:bookmarkEnd w:id="89"/>
      <w:r w:rsidRPr="00ED4AF8">
        <w:rPr>
          <w:rFonts w:ascii="Times New Roman" w:eastAsia="Times New Roman" w:hAnsi="Times New Roman" w:cs="Times New Roman"/>
          <w:color w:val="333333"/>
          <w:sz w:val="24"/>
          <w:szCs w:val="24"/>
          <w:lang w:val="uk-UA" w:eastAsia="ru-RU"/>
        </w:rPr>
        <w:t>організація оповіщення - комплекс заходів, які здійснюються з метою доведення до державних органів, підприємств, установ, організацій сигналів оповіщення у разі введення в державі воєнного стану та проведення мобілізації, організацій чергування та забезпечення цих органів технічними засобами зв’язку;</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90" w:name="n89"/>
      <w:bookmarkEnd w:id="90"/>
      <w:r w:rsidRPr="00ED4AF8">
        <w:rPr>
          <w:rFonts w:ascii="Times New Roman" w:eastAsia="Times New Roman" w:hAnsi="Times New Roman" w:cs="Times New Roman"/>
          <w:color w:val="333333"/>
          <w:sz w:val="24"/>
          <w:szCs w:val="24"/>
          <w:lang w:val="uk-UA" w:eastAsia="ru-RU"/>
        </w:rPr>
        <w:t>організація охорони перевезення - комплекс заходів охорони під час проведення перевезення з прив’язкою до конкретних видів транспорту чи заходів, що містять інформацію про чисельність охорони, її озброєння з прив’язкою до конкретних транспортних засобів і маршрутів перевезення;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91" w:name="n90"/>
      <w:bookmarkEnd w:id="91"/>
      <w:r w:rsidRPr="00ED4AF8">
        <w:rPr>
          <w:rFonts w:ascii="Times New Roman" w:eastAsia="Times New Roman" w:hAnsi="Times New Roman" w:cs="Times New Roman"/>
          <w:color w:val="333333"/>
          <w:sz w:val="24"/>
          <w:szCs w:val="24"/>
          <w:lang w:val="uk-UA" w:eastAsia="ru-RU"/>
        </w:rPr>
        <w:t>основні види найважливішої цивільної продукції - продукція подвійного призначення, перелік якої визначається Указом Президента України;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92" w:name="n91"/>
      <w:bookmarkEnd w:id="92"/>
      <w:r w:rsidRPr="00ED4AF8">
        <w:rPr>
          <w:rFonts w:ascii="Times New Roman" w:eastAsia="Times New Roman" w:hAnsi="Times New Roman" w:cs="Times New Roman"/>
          <w:color w:val="333333"/>
          <w:sz w:val="24"/>
          <w:szCs w:val="24"/>
          <w:lang w:val="uk-UA" w:eastAsia="ru-RU"/>
        </w:rPr>
        <w:t>основні спеціальні вимоги - вимоги до захисту інформації від витоку технічними каналами, виконання яких обов’язкове при побудові та експлуатації систем чи комплексів урядового або спеціального зв’язку;</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93" w:name="n92"/>
      <w:bookmarkEnd w:id="93"/>
      <w:r w:rsidRPr="00ED4AF8">
        <w:rPr>
          <w:rFonts w:ascii="Times New Roman" w:eastAsia="Times New Roman" w:hAnsi="Times New Roman" w:cs="Times New Roman"/>
          <w:color w:val="333333"/>
          <w:sz w:val="24"/>
          <w:szCs w:val="24"/>
          <w:lang w:val="uk-UA" w:eastAsia="ru-RU"/>
        </w:rPr>
        <w:t>особливий режим діяльності - сукупність організаційних та технічних заходів і правил, спрямованих на забезпечення режиму доступу та перебування на конкретному об’єкті;</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94" w:name="n93"/>
      <w:bookmarkEnd w:id="94"/>
      <w:r w:rsidRPr="00ED4AF8">
        <w:rPr>
          <w:rFonts w:ascii="Times New Roman" w:eastAsia="Times New Roman" w:hAnsi="Times New Roman" w:cs="Times New Roman"/>
          <w:color w:val="333333"/>
          <w:sz w:val="24"/>
          <w:szCs w:val="24"/>
          <w:lang w:val="uk-UA" w:eastAsia="ru-RU"/>
        </w:rPr>
        <w:lastRenderedPageBreak/>
        <w:t xml:space="preserve">первинні матеріали </w:t>
      </w:r>
      <w:proofErr w:type="spellStart"/>
      <w:r w:rsidRPr="00ED4AF8">
        <w:rPr>
          <w:rFonts w:ascii="Times New Roman" w:eastAsia="Times New Roman" w:hAnsi="Times New Roman" w:cs="Times New Roman"/>
          <w:color w:val="333333"/>
          <w:sz w:val="24"/>
          <w:szCs w:val="24"/>
          <w:lang w:val="uk-UA" w:eastAsia="ru-RU"/>
        </w:rPr>
        <w:t>аерозйомки</w:t>
      </w:r>
      <w:proofErr w:type="spellEnd"/>
      <w:r w:rsidRPr="00ED4AF8">
        <w:rPr>
          <w:rFonts w:ascii="Times New Roman" w:eastAsia="Times New Roman" w:hAnsi="Times New Roman" w:cs="Times New Roman"/>
          <w:color w:val="333333"/>
          <w:sz w:val="24"/>
          <w:szCs w:val="24"/>
          <w:lang w:val="uk-UA" w:eastAsia="ru-RU"/>
        </w:rPr>
        <w:t xml:space="preserve"> - </w:t>
      </w:r>
      <w:proofErr w:type="spellStart"/>
      <w:r w:rsidRPr="00ED4AF8">
        <w:rPr>
          <w:rFonts w:ascii="Times New Roman" w:eastAsia="Times New Roman" w:hAnsi="Times New Roman" w:cs="Times New Roman"/>
          <w:color w:val="333333"/>
          <w:sz w:val="24"/>
          <w:szCs w:val="24"/>
          <w:lang w:val="uk-UA" w:eastAsia="ru-RU"/>
        </w:rPr>
        <w:t>аеронегативи</w:t>
      </w:r>
      <w:proofErr w:type="spellEnd"/>
      <w:r w:rsidRPr="00ED4AF8">
        <w:rPr>
          <w:rFonts w:ascii="Times New Roman" w:eastAsia="Times New Roman" w:hAnsi="Times New Roman" w:cs="Times New Roman"/>
          <w:color w:val="333333"/>
          <w:sz w:val="24"/>
          <w:szCs w:val="24"/>
          <w:lang w:val="uk-UA" w:eastAsia="ru-RU"/>
        </w:rPr>
        <w:t xml:space="preserve">, цифрове зображення в первинному форматі, </w:t>
      </w:r>
      <w:proofErr w:type="spellStart"/>
      <w:r w:rsidRPr="00ED4AF8">
        <w:rPr>
          <w:rFonts w:ascii="Times New Roman" w:eastAsia="Times New Roman" w:hAnsi="Times New Roman" w:cs="Times New Roman"/>
          <w:color w:val="333333"/>
          <w:sz w:val="24"/>
          <w:szCs w:val="24"/>
          <w:lang w:val="uk-UA" w:eastAsia="ru-RU"/>
        </w:rPr>
        <w:t>оцифровані</w:t>
      </w:r>
      <w:proofErr w:type="spellEnd"/>
      <w:r w:rsidRPr="00ED4AF8">
        <w:rPr>
          <w:rFonts w:ascii="Times New Roman" w:eastAsia="Times New Roman" w:hAnsi="Times New Roman" w:cs="Times New Roman"/>
          <w:color w:val="333333"/>
          <w:sz w:val="24"/>
          <w:szCs w:val="24"/>
          <w:lang w:val="uk-UA" w:eastAsia="ru-RU"/>
        </w:rPr>
        <w:t xml:space="preserve"> сигнали з сенсорів обладнання;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95" w:name="n94"/>
      <w:bookmarkEnd w:id="95"/>
      <w:r w:rsidRPr="00ED4AF8">
        <w:rPr>
          <w:rFonts w:ascii="Times New Roman" w:eastAsia="Times New Roman" w:hAnsi="Times New Roman" w:cs="Times New Roman"/>
          <w:color w:val="333333"/>
          <w:sz w:val="24"/>
          <w:szCs w:val="24"/>
          <w:lang w:val="uk-UA" w:eastAsia="ru-RU"/>
        </w:rPr>
        <w:t>пересилання матеріальних носіїв секретної інформації - сукупність операцій з приймання, оброблення, перевезення та доставки (вручення) кореспонденції та інших матеріальних носіїв інформації;</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96" w:name="n95"/>
      <w:bookmarkEnd w:id="96"/>
      <w:r w:rsidRPr="00ED4AF8">
        <w:rPr>
          <w:rFonts w:ascii="Times New Roman" w:eastAsia="Times New Roman" w:hAnsi="Times New Roman" w:cs="Times New Roman"/>
          <w:color w:val="333333"/>
          <w:sz w:val="24"/>
          <w:szCs w:val="24"/>
          <w:lang w:val="uk-UA" w:eastAsia="ru-RU"/>
        </w:rPr>
        <w:t>підприємства оборонно-промислового комплексу - підприємства, які здійснюють та забезпечують розроблення і виготовлення озброєння, військової техніки, товарів військового призначення та подвійного використання;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97" w:name="n96"/>
      <w:bookmarkEnd w:id="97"/>
      <w:r w:rsidRPr="00ED4AF8">
        <w:rPr>
          <w:rFonts w:ascii="Times New Roman" w:eastAsia="Times New Roman" w:hAnsi="Times New Roman" w:cs="Times New Roman"/>
          <w:color w:val="333333"/>
          <w:sz w:val="24"/>
          <w:szCs w:val="24"/>
          <w:lang w:val="uk-UA" w:eastAsia="ru-RU"/>
        </w:rPr>
        <w:t>повітряний пункт управління - повітряне судно (літак, гелікоптер), обладнаний бортовими комплексами засобів зв’язку і автоматизації та призначений для забезпечення роботи оперативного складу під час управління військами (силами);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98" w:name="n97"/>
      <w:bookmarkEnd w:id="98"/>
      <w:r w:rsidRPr="00ED4AF8">
        <w:rPr>
          <w:rFonts w:ascii="Times New Roman" w:eastAsia="Times New Roman" w:hAnsi="Times New Roman" w:cs="Times New Roman"/>
          <w:color w:val="333333"/>
          <w:sz w:val="24"/>
          <w:szCs w:val="24"/>
          <w:lang w:val="uk-UA" w:eastAsia="ru-RU"/>
        </w:rPr>
        <w:t>показник - одиниця терміна, що використовується в текстах статей ЗВДТ, без будь-яких ознак, що конкретизуються (кількісних чи якісних);</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99" w:name="n98"/>
      <w:bookmarkEnd w:id="99"/>
      <w:r w:rsidRPr="00ED4AF8">
        <w:rPr>
          <w:rFonts w:ascii="Times New Roman" w:eastAsia="Times New Roman" w:hAnsi="Times New Roman" w:cs="Times New Roman"/>
          <w:color w:val="333333"/>
          <w:sz w:val="24"/>
          <w:szCs w:val="24"/>
          <w:lang w:val="uk-UA" w:eastAsia="ru-RU"/>
        </w:rPr>
        <w:t>потужність ліній зв’язку - загальна кількість типових каналів, що можуть бути організовані при використанні даних систем передавання;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00" w:name="n99"/>
      <w:bookmarkEnd w:id="100"/>
      <w:r w:rsidRPr="00ED4AF8">
        <w:rPr>
          <w:rFonts w:ascii="Times New Roman" w:eastAsia="Times New Roman" w:hAnsi="Times New Roman" w:cs="Times New Roman"/>
          <w:color w:val="333333"/>
          <w:sz w:val="24"/>
          <w:szCs w:val="24"/>
          <w:lang w:val="uk-UA" w:eastAsia="ru-RU"/>
        </w:rPr>
        <w:t xml:space="preserve">похідні матеріали </w:t>
      </w:r>
      <w:proofErr w:type="spellStart"/>
      <w:r w:rsidRPr="00ED4AF8">
        <w:rPr>
          <w:rFonts w:ascii="Times New Roman" w:eastAsia="Times New Roman" w:hAnsi="Times New Roman" w:cs="Times New Roman"/>
          <w:color w:val="333333"/>
          <w:sz w:val="24"/>
          <w:szCs w:val="24"/>
          <w:lang w:val="uk-UA" w:eastAsia="ru-RU"/>
        </w:rPr>
        <w:t>аерозйомки</w:t>
      </w:r>
      <w:proofErr w:type="spellEnd"/>
      <w:r w:rsidRPr="00ED4AF8">
        <w:rPr>
          <w:rFonts w:ascii="Times New Roman" w:eastAsia="Times New Roman" w:hAnsi="Times New Roman" w:cs="Times New Roman"/>
          <w:color w:val="333333"/>
          <w:sz w:val="24"/>
          <w:szCs w:val="24"/>
          <w:lang w:val="uk-UA" w:eastAsia="ru-RU"/>
        </w:rPr>
        <w:t xml:space="preserve"> - </w:t>
      </w:r>
      <w:proofErr w:type="spellStart"/>
      <w:r w:rsidRPr="00ED4AF8">
        <w:rPr>
          <w:rFonts w:ascii="Times New Roman" w:eastAsia="Times New Roman" w:hAnsi="Times New Roman" w:cs="Times New Roman"/>
          <w:color w:val="333333"/>
          <w:sz w:val="24"/>
          <w:szCs w:val="24"/>
          <w:lang w:val="uk-UA" w:eastAsia="ru-RU"/>
        </w:rPr>
        <w:t>відскановані</w:t>
      </w:r>
      <w:proofErr w:type="spellEnd"/>
      <w:r w:rsidRPr="00ED4AF8">
        <w:rPr>
          <w:rFonts w:ascii="Times New Roman" w:eastAsia="Times New Roman" w:hAnsi="Times New Roman" w:cs="Times New Roman"/>
          <w:color w:val="333333"/>
          <w:sz w:val="24"/>
          <w:szCs w:val="24"/>
          <w:lang w:val="uk-UA" w:eastAsia="ru-RU"/>
        </w:rPr>
        <w:t xml:space="preserve"> </w:t>
      </w:r>
      <w:proofErr w:type="spellStart"/>
      <w:r w:rsidRPr="00ED4AF8">
        <w:rPr>
          <w:rFonts w:ascii="Times New Roman" w:eastAsia="Times New Roman" w:hAnsi="Times New Roman" w:cs="Times New Roman"/>
          <w:color w:val="333333"/>
          <w:sz w:val="24"/>
          <w:szCs w:val="24"/>
          <w:lang w:val="uk-UA" w:eastAsia="ru-RU"/>
        </w:rPr>
        <w:t>аеронегативи</w:t>
      </w:r>
      <w:proofErr w:type="spellEnd"/>
      <w:r w:rsidRPr="00ED4AF8">
        <w:rPr>
          <w:rFonts w:ascii="Times New Roman" w:eastAsia="Times New Roman" w:hAnsi="Times New Roman" w:cs="Times New Roman"/>
          <w:color w:val="333333"/>
          <w:sz w:val="24"/>
          <w:szCs w:val="24"/>
          <w:lang w:val="uk-UA" w:eastAsia="ru-RU"/>
        </w:rPr>
        <w:t xml:space="preserve">, контактні відбитки, негативи репродукцій, відбитки репродукцій, </w:t>
      </w:r>
      <w:proofErr w:type="spellStart"/>
      <w:r w:rsidRPr="00ED4AF8">
        <w:rPr>
          <w:rFonts w:ascii="Times New Roman" w:eastAsia="Times New Roman" w:hAnsi="Times New Roman" w:cs="Times New Roman"/>
          <w:color w:val="333333"/>
          <w:sz w:val="24"/>
          <w:szCs w:val="24"/>
          <w:lang w:val="uk-UA" w:eastAsia="ru-RU"/>
        </w:rPr>
        <w:t>фотосхеми</w:t>
      </w:r>
      <w:proofErr w:type="spellEnd"/>
      <w:r w:rsidRPr="00ED4AF8">
        <w:rPr>
          <w:rFonts w:ascii="Times New Roman" w:eastAsia="Times New Roman" w:hAnsi="Times New Roman" w:cs="Times New Roman"/>
          <w:color w:val="333333"/>
          <w:sz w:val="24"/>
          <w:szCs w:val="24"/>
          <w:lang w:val="uk-UA" w:eastAsia="ru-RU"/>
        </w:rPr>
        <w:t>, оброблені цифрові зображення, знімки на папері, за виключенням створених топографічних карт і планів;</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01" w:name="n100"/>
      <w:bookmarkEnd w:id="101"/>
      <w:r w:rsidRPr="00ED4AF8">
        <w:rPr>
          <w:rFonts w:ascii="Times New Roman" w:eastAsia="Times New Roman" w:hAnsi="Times New Roman" w:cs="Times New Roman"/>
          <w:color w:val="333333"/>
          <w:sz w:val="24"/>
          <w:szCs w:val="24"/>
          <w:lang w:val="uk-UA" w:eastAsia="ru-RU"/>
        </w:rPr>
        <w:t>приховування діяльності військ (сил) - комплекс заходів, що організовується та здійснюється з метою підвищення їх живучості та запобігання (припинення) несанкціонованого витоку інформації;</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02" w:name="n101"/>
      <w:bookmarkEnd w:id="102"/>
      <w:r w:rsidRPr="00ED4AF8">
        <w:rPr>
          <w:rFonts w:ascii="Times New Roman" w:eastAsia="Times New Roman" w:hAnsi="Times New Roman" w:cs="Times New Roman"/>
          <w:color w:val="333333"/>
          <w:sz w:val="24"/>
          <w:szCs w:val="24"/>
          <w:lang w:val="uk-UA" w:eastAsia="ru-RU"/>
        </w:rPr>
        <w:t>пропускна спроможність залізниці - максимальна кількість поїздів або пар поїздів розрахункової ваги, яку можна пропустити за одиницю часу (годину, добу) за наявної технічної оснащеності ділянок (напрямків) з урахуванням найефективнішого використання споруд і пристроїв;</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03" w:name="n102"/>
      <w:bookmarkEnd w:id="103"/>
      <w:r w:rsidRPr="00ED4AF8">
        <w:rPr>
          <w:rFonts w:ascii="Times New Roman" w:eastAsia="Times New Roman" w:hAnsi="Times New Roman" w:cs="Times New Roman"/>
          <w:color w:val="333333"/>
          <w:sz w:val="24"/>
          <w:szCs w:val="24"/>
          <w:lang w:val="uk-UA" w:eastAsia="ru-RU"/>
        </w:rPr>
        <w:t>пункт базування - ділянка узбережжя з прилеглою акваторією, яка обладнана для розміщення військових кораблів;</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04" w:name="n103"/>
      <w:bookmarkEnd w:id="104"/>
      <w:r w:rsidRPr="00ED4AF8">
        <w:rPr>
          <w:rFonts w:ascii="Times New Roman" w:eastAsia="Times New Roman" w:hAnsi="Times New Roman" w:cs="Times New Roman"/>
          <w:color w:val="333333"/>
          <w:sz w:val="24"/>
          <w:szCs w:val="24"/>
          <w:lang w:val="uk-UA" w:eastAsia="ru-RU"/>
        </w:rPr>
        <w:t>пункт управління - сукупність робочих місць, розташованих у захищених спорудах, будівлях або на рухомих засобах та призначений для роботи оперативного складу органів військового управління (частин, ДССЗЗІ) під час управління військами (силами);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05" w:name="n104"/>
      <w:bookmarkEnd w:id="105"/>
      <w:r w:rsidRPr="00ED4AF8">
        <w:rPr>
          <w:rFonts w:ascii="Times New Roman" w:eastAsia="Times New Roman" w:hAnsi="Times New Roman" w:cs="Times New Roman"/>
          <w:color w:val="333333"/>
          <w:sz w:val="24"/>
          <w:szCs w:val="24"/>
          <w:lang w:val="uk-UA" w:eastAsia="ru-RU"/>
        </w:rPr>
        <w:t>пункти постійної дислокації - визначені відповідними наказами (директивами) військові містечка (фонди), призначені для забезпечення життєдіяльності військової частини (органу військового управління, з’єднання, військового корабля, військового навчального закладу, установи ЗС) в мирний час. Під фондами тут і далі розуміють казармений фонд, житловий фонд, об’єкти соціально-культурного призначення, комунальні споруди та інженерні мережі, розташовані в межах військового містечка;</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06" w:name="n105"/>
      <w:bookmarkEnd w:id="106"/>
      <w:r w:rsidRPr="00ED4AF8">
        <w:rPr>
          <w:rFonts w:ascii="Times New Roman" w:eastAsia="Times New Roman" w:hAnsi="Times New Roman" w:cs="Times New Roman"/>
          <w:color w:val="333333"/>
          <w:sz w:val="24"/>
          <w:szCs w:val="24"/>
          <w:lang w:val="uk-UA" w:eastAsia="ru-RU"/>
        </w:rPr>
        <w:t xml:space="preserve">резервні джерела </w:t>
      </w:r>
      <w:proofErr w:type="spellStart"/>
      <w:r w:rsidRPr="00ED4AF8">
        <w:rPr>
          <w:rFonts w:ascii="Times New Roman" w:eastAsia="Times New Roman" w:hAnsi="Times New Roman" w:cs="Times New Roman"/>
          <w:color w:val="333333"/>
          <w:sz w:val="24"/>
          <w:szCs w:val="24"/>
          <w:lang w:val="uk-UA" w:eastAsia="ru-RU"/>
        </w:rPr>
        <w:t>водозабезпечення</w:t>
      </w:r>
      <w:proofErr w:type="spellEnd"/>
      <w:r w:rsidRPr="00ED4AF8">
        <w:rPr>
          <w:rFonts w:ascii="Times New Roman" w:eastAsia="Times New Roman" w:hAnsi="Times New Roman" w:cs="Times New Roman"/>
          <w:color w:val="333333"/>
          <w:sz w:val="24"/>
          <w:szCs w:val="24"/>
          <w:lang w:val="uk-UA" w:eastAsia="ru-RU"/>
        </w:rPr>
        <w:t xml:space="preserve"> - законсервовані водозабори з артезіанських свердловин або з відкритих водоймищ (рік), які призначені для забезпечення подавання води до комунальних водоводів;</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07" w:name="n106"/>
      <w:bookmarkEnd w:id="107"/>
      <w:r w:rsidRPr="00ED4AF8">
        <w:rPr>
          <w:rFonts w:ascii="Times New Roman" w:eastAsia="Times New Roman" w:hAnsi="Times New Roman" w:cs="Times New Roman"/>
          <w:color w:val="333333"/>
          <w:sz w:val="24"/>
          <w:szCs w:val="24"/>
          <w:lang w:val="uk-UA" w:eastAsia="ru-RU"/>
        </w:rPr>
        <w:t>рецептура захисних поліграфічних фарб - кількісний склад компонентів фарб із захисними властивостями, який визначено зі встановленою точністю за затвердженими методиками з послідовністю й умовами їх змішування;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08" w:name="n107"/>
      <w:bookmarkEnd w:id="108"/>
      <w:r w:rsidRPr="00ED4AF8">
        <w:rPr>
          <w:rFonts w:ascii="Times New Roman" w:eastAsia="Times New Roman" w:hAnsi="Times New Roman" w:cs="Times New Roman"/>
          <w:color w:val="333333"/>
          <w:sz w:val="24"/>
          <w:szCs w:val="24"/>
          <w:lang w:val="uk-UA" w:eastAsia="ru-RU"/>
        </w:rPr>
        <w:t>рецептурний склад маркера - хімічний склад сполуки з кількісними параметрами, визначеними зі встановленою точністю за затвердженими методиками;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09" w:name="n108"/>
      <w:bookmarkEnd w:id="109"/>
      <w:proofErr w:type="spellStart"/>
      <w:r w:rsidRPr="00ED4AF8">
        <w:rPr>
          <w:rFonts w:ascii="Times New Roman" w:eastAsia="Times New Roman" w:hAnsi="Times New Roman" w:cs="Times New Roman"/>
          <w:color w:val="333333"/>
          <w:sz w:val="24"/>
          <w:szCs w:val="24"/>
          <w:lang w:val="uk-UA" w:eastAsia="ru-RU"/>
        </w:rPr>
        <w:lastRenderedPageBreak/>
        <w:t>розвіддоступність</w:t>
      </w:r>
      <w:proofErr w:type="spellEnd"/>
      <w:r w:rsidRPr="00ED4AF8">
        <w:rPr>
          <w:rFonts w:ascii="Times New Roman" w:eastAsia="Times New Roman" w:hAnsi="Times New Roman" w:cs="Times New Roman"/>
          <w:color w:val="333333"/>
          <w:sz w:val="24"/>
          <w:szCs w:val="24"/>
          <w:lang w:val="uk-UA" w:eastAsia="ru-RU"/>
        </w:rPr>
        <w:t xml:space="preserve"> - показник можливостей розвідки супротивника щодо збору інформації про військовий об’єкт, зразок озброєння, військової техніки, що складається в </w:t>
      </w:r>
      <w:proofErr w:type="spellStart"/>
      <w:r w:rsidRPr="00ED4AF8">
        <w:rPr>
          <w:rFonts w:ascii="Times New Roman" w:eastAsia="Times New Roman" w:hAnsi="Times New Roman" w:cs="Times New Roman"/>
          <w:color w:val="333333"/>
          <w:sz w:val="24"/>
          <w:szCs w:val="24"/>
          <w:lang w:val="uk-UA" w:eastAsia="ru-RU"/>
        </w:rPr>
        <w:t>розвідобстановці</w:t>
      </w:r>
      <w:proofErr w:type="spellEnd"/>
      <w:r w:rsidRPr="00ED4AF8">
        <w:rPr>
          <w:rFonts w:ascii="Times New Roman" w:eastAsia="Times New Roman" w:hAnsi="Times New Roman" w:cs="Times New Roman"/>
          <w:color w:val="333333"/>
          <w:sz w:val="24"/>
          <w:szCs w:val="24"/>
          <w:lang w:val="uk-UA" w:eastAsia="ru-RU"/>
        </w:rPr>
        <w:t>;</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10" w:name="n109"/>
      <w:bookmarkEnd w:id="110"/>
      <w:r w:rsidRPr="00ED4AF8">
        <w:rPr>
          <w:rFonts w:ascii="Times New Roman" w:eastAsia="Times New Roman" w:hAnsi="Times New Roman" w:cs="Times New Roman"/>
          <w:color w:val="333333"/>
          <w:sz w:val="24"/>
          <w:szCs w:val="24"/>
          <w:lang w:val="uk-UA" w:eastAsia="ru-RU"/>
        </w:rPr>
        <w:t>розквартирування - розміщення (перспективне розміщення) військових частин (органів військового управління, з’єднань, військових навчальних закладів, установ ЗС) у визначених пунктах постійної дислокації (районах), надання їм (наділення їх) необхідних земельних ділянок, будівель і споруд для житла, зберігання бойової і спеціальної техніки, запасів матеріальних засобів, проведення бойової і спеціальної підготовки, а також для господарчих та інших потреб;</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11" w:name="n110"/>
      <w:bookmarkEnd w:id="111"/>
      <w:r w:rsidRPr="00ED4AF8">
        <w:rPr>
          <w:rFonts w:ascii="Times New Roman" w:eastAsia="Times New Roman" w:hAnsi="Times New Roman" w:cs="Times New Roman"/>
          <w:color w:val="333333"/>
          <w:sz w:val="24"/>
          <w:szCs w:val="24"/>
          <w:lang w:val="uk-UA" w:eastAsia="ru-RU"/>
        </w:rPr>
        <w:t xml:space="preserve">рухомий пункт управління - визначений склад машин штабних з причепами штабними, на автомобільних базових шасі яких змонтовано контейнери універсальні </w:t>
      </w:r>
      <w:proofErr w:type="spellStart"/>
      <w:r w:rsidRPr="00ED4AF8">
        <w:rPr>
          <w:rFonts w:ascii="Times New Roman" w:eastAsia="Times New Roman" w:hAnsi="Times New Roman" w:cs="Times New Roman"/>
          <w:color w:val="333333"/>
          <w:sz w:val="24"/>
          <w:szCs w:val="24"/>
          <w:lang w:val="uk-UA" w:eastAsia="ru-RU"/>
        </w:rPr>
        <w:t>низькогабаритні</w:t>
      </w:r>
      <w:proofErr w:type="spellEnd"/>
      <w:r w:rsidRPr="00ED4AF8">
        <w:rPr>
          <w:rFonts w:ascii="Times New Roman" w:eastAsia="Times New Roman" w:hAnsi="Times New Roman" w:cs="Times New Roman"/>
          <w:color w:val="333333"/>
          <w:sz w:val="24"/>
          <w:szCs w:val="24"/>
          <w:lang w:val="uk-UA" w:eastAsia="ru-RU"/>
        </w:rPr>
        <w:t xml:space="preserve"> зі змінним (незмінним) об’ємом та які призначені для забезпечення роботи (відпочинку), захисту оперативного складу (екіпажу), засобів зв’язку, інформаційних систем та іншого обладнання від негативних впливів навколишнього середовища, розташованих на місцевості в районі ведення бойових дій (операцій);</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12" w:name="n111"/>
      <w:bookmarkEnd w:id="112"/>
      <w:r w:rsidRPr="00ED4AF8">
        <w:rPr>
          <w:rFonts w:ascii="Times New Roman" w:eastAsia="Times New Roman" w:hAnsi="Times New Roman" w:cs="Times New Roman"/>
          <w:color w:val="333333"/>
          <w:sz w:val="24"/>
          <w:szCs w:val="24"/>
          <w:lang w:val="uk-UA" w:eastAsia="ru-RU"/>
        </w:rPr>
        <w:t>система захисту банкнот від підроблення - сукупність елементів захисту банкнот, які має містити папір під час його виготовлення, і тих, що наносяться на банкноти під час їх друку, та здійснення інших технологічних процесів;</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13" w:name="n112"/>
      <w:bookmarkEnd w:id="113"/>
      <w:r w:rsidRPr="00ED4AF8">
        <w:rPr>
          <w:rFonts w:ascii="Times New Roman" w:eastAsia="Times New Roman" w:hAnsi="Times New Roman" w:cs="Times New Roman"/>
          <w:color w:val="333333"/>
          <w:sz w:val="24"/>
          <w:szCs w:val="24"/>
          <w:lang w:val="uk-UA" w:eastAsia="ru-RU"/>
        </w:rPr>
        <w:t>система захисту монет від підроблення - сукупність елементів захисту, які вводяться в метал заготовок монет та наносяться на монети під час їх карбування;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14" w:name="n113"/>
      <w:bookmarkEnd w:id="114"/>
      <w:r w:rsidRPr="00ED4AF8">
        <w:rPr>
          <w:rFonts w:ascii="Times New Roman" w:eastAsia="Times New Roman" w:hAnsi="Times New Roman" w:cs="Times New Roman"/>
          <w:color w:val="333333"/>
          <w:sz w:val="24"/>
          <w:szCs w:val="24"/>
          <w:lang w:val="uk-UA" w:eastAsia="ru-RU"/>
        </w:rPr>
        <w:t>система (комплекс) озброєння та/чи військової техніки - сукупність функціонально пов’язаних зразків військової техніки, з’єднань для самостійного виконання завдання (комплексу завдань);</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15" w:name="n114"/>
      <w:bookmarkEnd w:id="115"/>
      <w:r w:rsidRPr="00ED4AF8">
        <w:rPr>
          <w:rFonts w:ascii="Times New Roman" w:eastAsia="Times New Roman" w:hAnsi="Times New Roman" w:cs="Times New Roman"/>
          <w:color w:val="333333"/>
          <w:sz w:val="24"/>
          <w:szCs w:val="24"/>
          <w:lang w:val="uk-UA" w:eastAsia="ru-RU"/>
        </w:rPr>
        <w:t>система навігації - комплекс наземних (космічних) та бортових засобів, за допомогою яких забезпечується визначення місцезнаходження рухомих об’єктів в єдиному координатно-часовому просторі;</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16" w:name="n115"/>
      <w:bookmarkEnd w:id="116"/>
      <w:r w:rsidRPr="00ED4AF8">
        <w:rPr>
          <w:rFonts w:ascii="Times New Roman" w:eastAsia="Times New Roman" w:hAnsi="Times New Roman" w:cs="Times New Roman"/>
          <w:color w:val="333333"/>
          <w:sz w:val="24"/>
          <w:szCs w:val="24"/>
          <w:lang w:val="uk-UA" w:eastAsia="ru-RU"/>
        </w:rPr>
        <w:t>система посадки - комплекс наземного та бортового обладнання, який забезпечує управління повітряним судном у районі аеродрому;</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17" w:name="n116"/>
      <w:bookmarkEnd w:id="117"/>
      <w:r w:rsidRPr="00ED4AF8">
        <w:rPr>
          <w:rFonts w:ascii="Times New Roman" w:eastAsia="Times New Roman" w:hAnsi="Times New Roman" w:cs="Times New Roman"/>
          <w:color w:val="333333"/>
          <w:sz w:val="24"/>
          <w:szCs w:val="24"/>
          <w:lang w:val="uk-UA" w:eastAsia="ru-RU"/>
        </w:rPr>
        <w:t>система спеціального зв’язку - сукупність обладнання, засобів, комплексів та систем обробки, передачі, технічного та криптографічного захисту інформації, що організаційно, технічно та функціонально поєднані в єдине ціле, призначена для забезпечення користувачів спеціальним зв’язком;</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18" w:name="n117"/>
      <w:bookmarkEnd w:id="118"/>
      <w:r w:rsidRPr="00ED4AF8">
        <w:rPr>
          <w:rFonts w:ascii="Times New Roman" w:eastAsia="Times New Roman" w:hAnsi="Times New Roman" w:cs="Times New Roman"/>
          <w:color w:val="333333"/>
          <w:sz w:val="24"/>
          <w:szCs w:val="24"/>
          <w:lang w:val="uk-UA" w:eastAsia="ru-RU"/>
        </w:rPr>
        <w:t>система управління повітряним рухом - комплекс узгоджених заходів і дій органів управління авіацією (командних та диспетчерських пунктів, центрів обслуговування повітряного руху) із застосуванням засобів управління і контролю з розподілу повітряного простору для організації і забезпечення планового та координованого переміщення повітряних суден у повітряному просторі;</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19" w:name="n118"/>
      <w:bookmarkEnd w:id="119"/>
      <w:r w:rsidRPr="00ED4AF8">
        <w:rPr>
          <w:rFonts w:ascii="Times New Roman" w:eastAsia="Times New Roman" w:hAnsi="Times New Roman" w:cs="Times New Roman"/>
          <w:color w:val="333333"/>
          <w:sz w:val="24"/>
          <w:szCs w:val="24"/>
          <w:lang w:val="uk-UA" w:eastAsia="ru-RU"/>
        </w:rPr>
        <w:t>складові показники - для сприйняття одиниці терміна, що використовується в текстах статей ЗВДТ, у більш широкому розумінні, ніж зазначено в статті (з урахуванням тих складників, що є невід’ємними складовими ознаками використаного терміна);</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20" w:name="n119"/>
      <w:bookmarkEnd w:id="120"/>
      <w:r w:rsidRPr="00ED4AF8">
        <w:rPr>
          <w:rFonts w:ascii="Times New Roman" w:eastAsia="Times New Roman" w:hAnsi="Times New Roman" w:cs="Times New Roman"/>
          <w:color w:val="333333"/>
          <w:sz w:val="24"/>
          <w:szCs w:val="24"/>
          <w:lang w:val="uk-UA" w:eastAsia="ru-RU"/>
        </w:rPr>
        <w:t xml:space="preserve">скрите управління військами (силами) - управління військами (силами), що організовано з дотриманням вимог скритності та має за мету збереження в таємниці від противника та інших сторонніх осіб секретної інформації щодо управління військами (силами) та/або їх діяльності і визначає комплекс заходів щодо впровадження та безумовного дотримання вимог режиму секретності, технічного захисту інформації, </w:t>
      </w:r>
      <w:r w:rsidRPr="00ED4AF8">
        <w:rPr>
          <w:rFonts w:ascii="Times New Roman" w:eastAsia="Times New Roman" w:hAnsi="Times New Roman" w:cs="Times New Roman"/>
          <w:color w:val="333333"/>
          <w:sz w:val="24"/>
          <w:szCs w:val="24"/>
          <w:lang w:val="uk-UA" w:eastAsia="ru-RU"/>
        </w:rPr>
        <w:lastRenderedPageBreak/>
        <w:t>криптографічного захисту інформації та протидії технічним розвідкам з використанням засобів та систем захисту інформації та протидії;</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21" w:name="n120"/>
      <w:bookmarkEnd w:id="121"/>
      <w:r w:rsidRPr="00ED4AF8">
        <w:rPr>
          <w:rFonts w:ascii="Times New Roman" w:eastAsia="Times New Roman" w:hAnsi="Times New Roman" w:cs="Times New Roman"/>
          <w:color w:val="333333"/>
          <w:sz w:val="24"/>
          <w:szCs w:val="24"/>
          <w:lang w:val="uk-UA" w:eastAsia="ru-RU"/>
        </w:rPr>
        <w:t>спеціальна перевірка - комплекс передбачених законодавством України та відомчими нормативно-правовими актами заходів, що проводяться або проводилися у зв’язку з призначенням особи на посаду в державні органи, що здійснюють оперативно-розшукову, контррозвідувальну та/або розвідувальну діяльність;</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22" w:name="n121"/>
      <w:bookmarkEnd w:id="122"/>
      <w:r w:rsidRPr="00ED4AF8">
        <w:rPr>
          <w:rFonts w:ascii="Times New Roman" w:eastAsia="Times New Roman" w:hAnsi="Times New Roman" w:cs="Times New Roman"/>
          <w:color w:val="333333"/>
          <w:sz w:val="24"/>
          <w:szCs w:val="24"/>
          <w:lang w:val="uk-UA" w:eastAsia="ru-RU"/>
        </w:rPr>
        <w:t>спеціальний комплектувальний виріб - виріб, який являє собою деталь (складову одиницю) або їх сукупність, має конструктивну цілісність, призначений для застосування у складі виробу військової техніки, не виконує без сполуки з іншими деталями (складовими одиницями) самостійної цільової функції, розроблений для конкретних виробів військової техніки, та такий, що виробляється за самостійними комплектами конструкторської та технологічної документації;</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23" w:name="n122"/>
      <w:bookmarkEnd w:id="123"/>
      <w:r w:rsidRPr="00ED4AF8">
        <w:rPr>
          <w:rFonts w:ascii="Times New Roman" w:eastAsia="Times New Roman" w:hAnsi="Times New Roman" w:cs="Times New Roman"/>
          <w:color w:val="333333"/>
          <w:sz w:val="24"/>
          <w:szCs w:val="24"/>
          <w:lang w:val="uk-UA" w:eastAsia="ru-RU"/>
        </w:rPr>
        <w:t>спеціальні вантажі - банкноти, монети, банківські метали, валютні та інші цінності, вироби, матеріали тощо, які мають особливу цінність для держави або містять у собі інформацію, що становить державну таємницю;</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24" w:name="n123"/>
      <w:bookmarkEnd w:id="124"/>
      <w:r w:rsidRPr="00ED4AF8">
        <w:rPr>
          <w:rFonts w:ascii="Times New Roman" w:eastAsia="Times New Roman" w:hAnsi="Times New Roman" w:cs="Times New Roman"/>
          <w:color w:val="333333"/>
          <w:sz w:val="24"/>
          <w:szCs w:val="24"/>
          <w:lang w:val="uk-UA" w:eastAsia="ru-RU"/>
        </w:rPr>
        <w:t>спеціальні види зв’язку (спеціальний зв’язок) - види зв’язку, при використанні яких з метою приховування змісту інформації здійснюється її криптографічне перетворювання;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25" w:name="n124"/>
      <w:bookmarkEnd w:id="125"/>
      <w:r w:rsidRPr="00ED4AF8">
        <w:rPr>
          <w:rFonts w:ascii="Times New Roman" w:eastAsia="Times New Roman" w:hAnsi="Times New Roman" w:cs="Times New Roman"/>
          <w:color w:val="333333"/>
          <w:sz w:val="24"/>
          <w:szCs w:val="24"/>
          <w:lang w:val="uk-UA" w:eastAsia="ru-RU"/>
        </w:rPr>
        <w:t>спеціальні вимоги - сукупність організаційних та інженерно-технічних вимог до умов експлуатації певного типу або зразка засобу обчислювальної техніки, виконання яких є необхідним для забезпечення захисту інформації від витоку каналами побічних електромагнітних випромінювань та наведень, які встановлюються нормативними документами у сфері технічного захисту інформації;</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26" w:name="n125"/>
      <w:bookmarkEnd w:id="126"/>
      <w:r w:rsidRPr="00ED4AF8">
        <w:rPr>
          <w:rFonts w:ascii="Times New Roman" w:eastAsia="Times New Roman" w:hAnsi="Times New Roman" w:cs="Times New Roman"/>
          <w:color w:val="333333"/>
          <w:sz w:val="24"/>
          <w:szCs w:val="24"/>
          <w:lang w:val="uk-UA" w:eastAsia="ru-RU"/>
        </w:rPr>
        <w:t xml:space="preserve">спеціальні війська - війська, що призначені для забезпечення бойової діяльності ЗС і вирішення властивих їм спеціальних завдань. Вони включають: з’єднання і військові частини розвідки, війська зв’язку, радіоелектронної боротьби, інженерні війська, </w:t>
      </w:r>
      <w:proofErr w:type="spellStart"/>
      <w:r w:rsidRPr="00ED4AF8">
        <w:rPr>
          <w:rFonts w:ascii="Times New Roman" w:eastAsia="Times New Roman" w:hAnsi="Times New Roman" w:cs="Times New Roman"/>
          <w:color w:val="333333"/>
          <w:sz w:val="24"/>
          <w:szCs w:val="24"/>
          <w:lang w:val="uk-UA" w:eastAsia="ru-RU"/>
        </w:rPr>
        <w:t>війська</w:t>
      </w:r>
      <w:proofErr w:type="spellEnd"/>
      <w:r w:rsidRPr="00ED4AF8">
        <w:rPr>
          <w:rFonts w:ascii="Times New Roman" w:eastAsia="Times New Roman" w:hAnsi="Times New Roman" w:cs="Times New Roman"/>
          <w:color w:val="333333"/>
          <w:sz w:val="24"/>
          <w:szCs w:val="24"/>
          <w:lang w:val="uk-UA" w:eastAsia="ru-RU"/>
        </w:rPr>
        <w:t xml:space="preserve"> радіолокаційного, хімічного і біологічного захисту, залізничні війська, </w:t>
      </w:r>
      <w:proofErr w:type="spellStart"/>
      <w:r w:rsidRPr="00ED4AF8">
        <w:rPr>
          <w:rFonts w:ascii="Times New Roman" w:eastAsia="Times New Roman" w:hAnsi="Times New Roman" w:cs="Times New Roman"/>
          <w:color w:val="333333"/>
          <w:sz w:val="24"/>
          <w:szCs w:val="24"/>
          <w:lang w:val="uk-UA" w:eastAsia="ru-RU"/>
        </w:rPr>
        <w:t>топогеодезичні</w:t>
      </w:r>
      <w:proofErr w:type="spellEnd"/>
      <w:r w:rsidRPr="00ED4AF8">
        <w:rPr>
          <w:rFonts w:ascii="Times New Roman" w:eastAsia="Times New Roman" w:hAnsi="Times New Roman" w:cs="Times New Roman"/>
          <w:color w:val="333333"/>
          <w:sz w:val="24"/>
          <w:szCs w:val="24"/>
          <w:lang w:val="uk-UA" w:eastAsia="ru-RU"/>
        </w:rPr>
        <w:t>, гідрографічні, гідрометеорологічні (метеорологічні) частини;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27" w:name="n126"/>
      <w:bookmarkEnd w:id="127"/>
      <w:r w:rsidRPr="00ED4AF8">
        <w:rPr>
          <w:rFonts w:ascii="Times New Roman" w:eastAsia="Times New Roman" w:hAnsi="Times New Roman" w:cs="Times New Roman"/>
          <w:color w:val="333333"/>
          <w:sz w:val="24"/>
          <w:szCs w:val="24"/>
          <w:lang w:val="uk-UA" w:eastAsia="ru-RU"/>
        </w:rPr>
        <w:t>спеціальні споруди - споруди, які обладнані автоматизованими системами життєзабезпечення та/або технічними засобами охорони (у випадку встановлення технічних засобів охорони безпосередньо у спеціальних спорудах та/або на охоронному периметрі навколо них у разі, якщо такі технічні засоби охорони є складовою частиною загальної системи охорони спеціальних споруд, а розголошення відомостей стосовно них підвищить уразливість спеціальних споруд) та призначені для безпосереднього виконання бойових завдань, зберігання засобів ураження (за умови перебування об’єкту, де розміщується така споруда, у Державному реєстрі об’єктів підвищеної небезпеки або Державному реєстрі потенційно небезпечних об’єктів), паливо-мастильних матеріалів (за умови перебування об’єкту, де розміщується така споруда, у Державному реєстрі об’єктів підвищеної небезпеки або Державному реєстрі потенційно небезпечних об’єктів), компонентів рідкого ракетного палива (за умови перебування об’єкту, де розміщується така споруда, у Державному реєстрі об’єктів підвищеної небезпеки або Державному реєстрі потенційно небезпечних об’єктів), військової техніки (за винятком тих, які підпадають під дію міжнародних договорів у галузі контролю за озброєнням), спеціальної техніки, озброєння, забезпечення мобілізаційного розгортання або життєдіяльності військ (сил, у тому числі органів виконавчої влади);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28" w:name="n127"/>
      <w:bookmarkEnd w:id="128"/>
      <w:r w:rsidRPr="00ED4AF8">
        <w:rPr>
          <w:rFonts w:ascii="Times New Roman" w:eastAsia="Times New Roman" w:hAnsi="Times New Roman" w:cs="Times New Roman"/>
          <w:color w:val="333333"/>
          <w:sz w:val="24"/>
          <w:szCs w:val="24"/>
          <w:lang w:val="uk-UA" w:eastAsia="ru-RU"/>
        </w:rPr>
        <w:t>спеціальні технічні засоби - технічні засоби, устаткування, апаратура, прилади, пристрої, програмне забезпечення, препарати та інші вироби, призначені (спеціально розроблені, виготовлені, запрограмовані або пристосовані) для негласного отримання інформації;</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29" w:name="n128"/>
      <w:bookmarkEnd w:id="129"/>
      <w:r w:rsidRPr="00ED4AF8">
        <w:rPr>
          <w:rFonts w:ascii="Times New Roman" w:eastAsia="Times New Roman" w:hAnsi="Times New Roman" w:cs="Times New Roman"/>
          <w:color w:val="333333"/>
          <w:sz w:val="24"/>
          <w:szCs w:val="24"/>
          <w:lang w:val="uk-UA" w:eastAsia="ru-RU"/>
        </w:rPr>
        <w:lastRenderedPageBreak/>
        <w:t>спеціальні характеристики - норми, параметри та показники, що визначають особливі (спеціальні) якості та властивості об’єкта, виходячи з особливих (спеціальних) умов його застосування;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30" w:name="n129"/>
      <w:bookmarkEnd w:id="130"/>
      <w:r w:rsidRPr="00ED4AF8">
        <w:rPr>
          <w:rFonts w:ascii="Times New Roman" w:eastAsia="Times New Roman" w:hAnsi="Times New Roman" w:cs="Times New Roman"/>
          <w:color w:val="333333"/>
          <w:sz w:val="24"/>
          <w:szCs w:val="24"/>
          <w:lang w:val="uk-UA" w:eastAsia="ru-RU"/>
        </w:rPr>
        <w:t>стале (стійке) функціонування галузі національної економіки, господарств області - спроможність виробляти продукцію в установлених номенклатурі та обсягах (або виконувати свої функції) за умов особливого періоду;</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31" w:name="n130"/>
      <w:bookmarkEnd w:id="131"/>
      <w:r w:rsidRPr="00ED4AF8">
        <w:rPr>
          <w:rFonts w:ascii="Times New Roman" w:eastAsia="Times New Roman" w:hAnsi="Times New Roman" w:cs="Times New Roman"/>
          <w:color w:val="333333"/>
          <w:sz w:val="24"/>
          <w:szCs w:val="24"/>
          <w:lang w:val="uk-UA" w:eastAsia="ru-RU"/>
        </w:rPr>
        <w:t>стаціонарний пункт управління - інженерна споруда захищеного типу, що належить до пункту управління і забезпечує комплексний захист особового складу і технічних засобів від дії засобів ураження та призначена для ефективного використання засобів управління і зв’язку, а також наземні споруди, які технологічно (функціонально) з нею пов’язані та забезпечують роботу, відпочинок, прийняття їжі, медичний огляд тощо оперативного складу пункту управління, який у залежності від важливості та призначення може відноситися до особливо важливих об’єктів першої (пункти управління ГШ, видів та родів військ ЗС) та другої (пункти управління оперативних та повітряних командувань ЗС) категорії, ДССЗЗІ;</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32" w:name="n131"/>
      <w:bookmarkEnd w:id="132"/>
      <w:r w:rsidRPr="00ED4AF8">
        <w:rPr>
          <w:rFonts w:ascii="Times New Roman" w:eastAsia="Times New Roman" w:hAnsi="Times New Roman" w:cs="Times New Roman"/>
          <w:color w:val="333333"/>
          <w:sz w:val="24"/>
          <w:szCs w:val="24"/>
          <w:lang w:val="uk-UA" w:eastAsia="ru-RU"/>
        </w:rPr>
        <w:t>стратегічне розгортання військ (сил) - комплекс заходів щодо переведення військ (сил) на організацію і штати воєнного часу, створення відповідних угруповань військ (сил) на основі функціональних структур, забезпечення їх готовності до виконання передбачених планами завдань за призначенням визначеним складом для організованого вступу у війну;</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33" w:name="n132"/>
      <w:bookmarkEnd w:id="133"/>
      <w:r w:rsidRPr="00ED4AF8">
        <w:rPr>
          <w:rFonts w:ascii="Times New Roman" w:eastAsia="Times New Roman" w:hAnsi="Times New Roman" w:cs="Times New Roman"/>
          <w:color w:val="333333"/>
          <w:sz w:val="24"/>
          <w:szCs w:val="24"/>
          <w:lang w:val="uk-UA" w:eastAsia="ru-RU"/>
        </w:rPr>
        <w:t>суб’єкт режимно-секретної діяльності - органи законодавчої, виконавчої та судової влади, органи прокуратури України, інші органи державної влади, Верховна Рада АР Крим, Рада міністрів АР Крим, органи місцевого самоврядування, підприємства, установи та організації усіх форм власності, об’єднання громадян, що провадять діяльність, пов’язану з державною таємницею;</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34" w:name="n133"/>
      <w:bookmarkEnd w:id="134"/>
      <w:r w:rsidRPr="00ED4AF8">
        <w:rPr>
          <w:rFonts w:ascii="Times New Roman" w:eastAsia="Times New Roman" w:hAnsi="Times New Roman" w:cs="Times New Roman"/>
          <w:color w:val="333333"/>
          <w:sz w:val="24"/>
          <w:szCs w:val="24"/>
          <w:lang w:val="uk-UA" w:eastAsia="ru-RU"/>
        </w:rPr>
        <w:t>схема організації військової частини - графічне зображення організаційної структури військової частини із зазначенням її дійсного найменування та дислокації, штатної чисельності особового складу, кількості основного озброєння та військової техніки мирного та воєнного часу. У схемі організації зазначаються всі підрозділи, що входять до складу військової частини, при цьому найбільш докладно показуються структури основних підрозділів (в органі військового управління - до групи (служби); в бригаді, полку та їм рівних - до взводу; в батальйоні, дивізіоні та їм рівних - до відділення (обслуги) включно). У разі необхідності схема організації військової частини може бути розкрита до окремих посад із зазначенням їх кількості, військових звань та військово-облікових спеціальностей (облікових спеціальностей);</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35" w:name="n134"/>
      <w:bookmarkEnd w:id="135"/>
      <w:r w:rsidRPr="00ED4AF8">
        <w:rPr>
          <w:rFonts w:ascii="Times New Roman" w:eastAsia="Times New Roman" w:hAnsi="Times New Roman" w:cs="Times New Roman"/>
          <w:color w:val="333333"/>
          <w:sz w:val="24"/>
          <w:szCs w:val="24"/>
          <w:lang w:val="uk-UA" w:eastAsia="ru-RU"/>
        </w:rPr>
        <w:t>схема розміщення елементів захисту від підроблення - ескіз або макет банкноти з визначенням місць розташування елементів захисту;</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36" w:name="n135"/>
      <w:bookmarkEnd w:id="136"/>
      <w:r w:rsidRPr="00ED4AF8">
        <w:rPr>
          <w:rFonts w:ascii="Times New Roman" w:eastAsia="Times New Roman" w:hAnsi="Times New Roman" w:cs="Times New Roman"/>
          <w:color w:val="333333"/>
          <w:sz w:val="24"/>
          <w:szCs w:val="24"/>
          <w:lang w:val="uk-UA" w:eastAsia="ru-RU"/>
        </w:rPr>
        <w:t>тактико-технічні вимоги - характеристики, норми, показники та параметри, що визначають призначення озброєння та військової техніки;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37" w:name="n136"/>
      <w:bookmarkEnd w:id="137"/>
      <w:r w:rsidRPr="00ED4AF8">
        <w:rPr>
          <w:rFonts w:ascii="Times New Roman" w:eastAsia="Times New Roman" w:hAnsi="Times New Roman" w:cs="Times New Roman"/>
          <w:color w:val="333333"/>
          <w:sz w:val="24"/>
          <w:szCs w:val="24"/>
          <w:lang w:val="uk-UA" w:eastAsia="ru-RU"/>
        </w:rPr>
        <w:t>тактичні характеристики - характеристики, що забезпечують виконання зразком завдань, що покладені на нього, у заданих умовах з урахуванням протидії супротивника та аварійних ситуацій, норми та кількісні показники, які визначають ефективність зразка;</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38" w:name="n137"/>
      <w:bookmarkEnd w:id="138"/>
      <w:r w:rsidRPr="00ED4AF8">
        <w:rPr>
          <w:rFonts w:ascii="Times New Roman" w:eastAsia="Times New Roman" w:hAnsi="Times New Roman" w:cs="Times New Roman"/>
          <w:color w:val="333333"/>
          <w:sz w:val="24"/>
          <w:szCs w:val="24"/>
          <w:lang w:val="uk-UA" w:eastAsia="ru-RU"/>
        </w:rPr>
        <w:t>територіальна оборона - система загальнодержавних воєнних і спеціальних заходів, що здійснюються в особливий період із завданнями: охорони та захисту державного кордону; забезпечення умов для надійного функціонування органів державної влади, органів військового управління, стратегічного (оперативного) розгортання військ (сил); охорони та оборони важливих об’єктів та комунікацій; боротьби з диверсійно-</w:t>
      </w:r>
      <w:r w:rsidRPr="00ED4AF8">
        <w:rPr>
          <w:rFonts w:ascii="Times New Roman" w:eastAsia="Times New Roman" w:hAnsi="Times New Roman" w:cs="Times New Roman"/>
          <w:color w:val="333333"/>
          <w:sz w:val="24"/>
          <w:szCs w:val="24"/>
          <w:lang w:val="uk-UA" w:eastAsia="ru-RU"/>
        </w:rPr>
        <w:lastRenderedPageBreak/>
        <w:t>розвідувальними силами, іншими озброєними формуваннями агресора та антидержавними незаконно утвореними озброєними формуваннями; підтриманням правового режиму воєнного стану;</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39" w:name="n138"/>
      <w:bookmarkEnd w:id="139"/>
      <w:r w:rsidRPr="00ED4AF8">
        <w:rPr>
          <w:rFonts w:ascii="Times New Roman" w:eastAsia="Times New Roman" w:hAnsi="Times New Roman" w:cs="Times New Roman"/>
          <w:color w:val="333333"/>
          <w:sz w:val="24"/>
          <w:szCs w:val="24"/>
          <w:lang w:val="uk-UA" w:eastAsia="ru-RU"/>
        </w:rPr>
        <w:t>терористично уразливі об’єкти - об’єкти, порушення або зупинення функціонування яких завдасть шкоди національній безпеці України у зовнішньополітичній, воєнній, внутрішньополітичній, економічній, соціальній, науково-технічній, екологічній сфері, а також у сфері державної безпеки;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40" w:name="n139"/>
      <w:bookmarkEnd w:id="140"/>
      <w:r w:rsidRPr="00ED4AF8">
        <w:rPr>
          <w:rFonts w:ascii="Times New Roman" w:eastAsia="Times New Roman" w:hAnsi="Times New Roman" w:cs="Times New Roman"/>
          <w:color w:val="333333"/>
          <w:sz w:val="24"/>
          <w:szCs w:val="24"/>
          <w:lang w:val="uk-UA" w:eastAsia="ru-RU"/>
        </w:rPr>
        <w:t>технічна розвідка - несанкціоноване здобування секретної інформації за допомогою технічних засобів та її аналіз;</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41" w:name="n140"/>
      <w:bookmarkEnd w:id="141"/>
      <w:r w:rsidRPr="00ED4AF8">
        <w:rPr>
          <w:rFonts w:ascii="Times New Roman" w:eastAsia="Times New Roman" w:hAnsi="Times New Roman" w:cs="Times New Roman"/>
          <w:color w:val="333333"/>
          <w:sz w:val="24"/>
          <w:szCs w:val="24"/>
          <w:lang w:val="uk-UA" w:eastAsia="ru-RU"/>
        </w:rPr>
        <w:t>технічне прикриття - комплекс організаційних та інженерно-технічних заходів, що здійснюються для забезпечення безперебійної та стабільної роботи підприємств галузей національної економіки на особливий період і в разі стихійного лиха, аварій та катастроф у мирний час;</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42" w:name="n141"/>
      <w:bookmarkEnd w:id="142"/>
      <w:r w:rsidRPr="00ED4AF8">
        <w:rPr>
          <w:rFonts w:ascii="Times New Roman" w:eastAsia="Times New Roman" w:hAnsi="Times New Roman" w:cs="Times New Roman"/>
          <w:color w:val="333333"/>
          <w:sz w:val="24"/>
          <w:szCs w:val="24"/>
          <w:lang w:val="uk-UA" w:eastAsia="ru-RU"/>
        </w:rPr>
        <w:t>технічний захист секретної інформації - діяльність, спрямована на запобігання порушенню цілісності, блокуванню та (або) витоку секретної інформації технічними каналами;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43" w:name="n142"/>
      <w:bookmarkEnd w:id="143"/>
      <w:r w:rsidRPr="00ED4AF8">
        <w:rPr>
          <w:rFonts w:ascii="Times New Roman" w:eastAsia="Times New Roman" w:hAnsi="Times New Roman" w:cs="Times New Roman"/>
          <w:color w:val="333333"/>
          <w:sz w:val="24"/>
          <w:szCs w:val="24"/>
          <w:lang w:val="uk-UA" w:eastAsia="ru-RU"/>
        </w:rPr>
        <w:t>технічні засоби охорони - обладнання систем охоронно-тривожної сигналізації, контролювання доступу, охоронного відеоспостереження, а також контрольно-пропускне і доглядове обладнання;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44" w:name="n143"/>
      <w:bookmarkEnd w:id="144"/>
      <w:r w:rsidRPr="00ED4AF8">
        <w:rPr>
          <w:rFonts w:ascii="Times New Roman" w:eastAsia="Times New Roman" w:hAnsi="Times New Roman" w:cs="Times New Roman"/>
          <w:color w:val="333333"/>
          <w:sz w:val="24"/>
          <w:szCs w:val="24"/>
          <w:lang w:val="uk-UA" w:eastAsia="ru-RU"/>
        </w:rPr>
        <w:t>технічні характеристики - характеристики, що забезпечують виконання зразком тактичних характеристик;</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45" w:name="n144"/>
      <w:bookmarkEnd w:id="145"/>
      <w:r w:rsidRPr="00ED4AF8">
        <w:rPr>
          <w:rFonts w:ascii="Times New Roman" w:eastAsia="Times New Roman" w:hAnsi="Times New Roman" w:cs="Times New Roman"/>
          <w:color w:val="333333"/>
          <w:sz w:val="24"/>
          <w:szCs w:val="24"/>
          <w:lang w:val="uk-UA" w:eastAsia="ru-RU"/>
        </w:rPr>
        <w:t xml:space="preserve">технічні характеристики банкнот - сукупність даних щодо розмірів та </w:t>
      </w:r>
      <w:proofErr w:type="spellStart"/>
      <w:r w:rsidRPr="00ED4AF8">
        <w:rPr>
          <w:rFonts w:ascii="Times New Roman" w:eastAsia="Times New Roman" w:hAnsi="Times New Roman" w:cs="Times New Roman"/>
          <w:color w:val="333333"/>
          <w:sz w:val="24"/>
          <w:szCs w:val="24"/>
          <w:lang w:val="uk-UA" w:eastAsia="ru-RU"/>
        </w:rPr>
        <w:t>позиціювання</w:t>
      </w:r>
      <w:proofErr w:type="spellEnd"/>
      <w:r w:rsidRPr="00ED4AF8">
        <w:rPr>
          <w:rFonts w:ascii="Times New Roman" w:eastAsia="Times New Roman" w:hAnsi="Times New Roman" w:cs="Times New Roman"/>
          <w:color w:val="333333"/>
          <w:sz w:val="24"/>
          <w:szCs w:val="24"/>
          <w:lang w:val="uk-UA" w:eastAsia="ru-RU"/>
        </w:rPr>
        <w:t xml:space="preserve"> водяних знаків, захисної стрічки на аркуші банкнотного паперу; розмірів та </w:t>
      </w:r>
      <w:proofErr w:type="spellStart"/>
      <w:r w:rsidRPr="00ED4AF8">
        <w:rPr>
          <w:rFonts w:ascii="Times New Roman" w:eastAsia="Times New Roman" w:hAnsi="Times New Roman" w:cs="Times New Roman"/>
          <w:color w:val="333333"/>
          <w:sz w:val="24"/>
          <w:szCs w:val="24"/>
          <w:lang w:val="uk-UA" w:eastAsia="ru-RU"/>
        </w:rPr>
        <w:t>позиціювання</w:t>
      </w:r>
      <w:proofErr w:type="spellEnd"/>
      <w:r w:rsidRPr="00ED4AF8">
        <w:rPr>
          <w:rFonts w:ascii="Times New Roman" w:eastAsia="Times New Roman" w:hAnsi="Times New Roman" w:cs="Times New Roman"/>
          <w:color w:val="333333"/>
          <w:sz w:val="24"/>
          <w:szCs w:val="24"/>
          <w:lang w:val="uk-UA" w:eastAsia="ru-RU"/>
        </w:rPr>
        <w:t xml:space="preserve"> основного портретного зображення на банкноті і зображення, нанесеного спеціальними фарбами за допомогою трафаретного друку; захисних властивостей спеціальних поліграфічних фарб;</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46" w:name="n145"/>
      <w:bookmarkEnd w:id="146"/>
      <w:r w:rsidRPr="00ED4AF8">
        <w:rPr>
          <w:rFonts w:ascii="Times New Roman" w:eastAsia="Times New Roman" w:hAnsi="Times New Roman" w:cs="Times New Roman"/>
          <w:color w:val="333333"/>
          <w:sz w:val="24"/>
          <w:szCs w:val="24"/>
          <w:lang w:val="uk-UA" w:eastAsia="ru-RU"/>
        </w:rPr>
        <w:t>технічні характеристики монет - діаметр, товщина, вага, колір металу монет та склад металу - маркера;</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47" w:name="n146"/>
      <w:bookmarkEnd w:id="147"/>
      <w:r w:rsidRPr="00ED4AF8">
        <w:rPr>
          <w:rFonts w:ascii="Times New Roman" w:eastAsia="Times New Roman" w:hAnsi="Times New Roman" w:cs="Times New Roman"/>
          <w:color w:val="333333"/>
          <w:sz w:val="24"/>
          <w:szCs w:val="24"/>
          <w:lang w:val="uk-UA" w:eastAsia="ru-RU"/>
        </w:rPr>
        <w:t>технологія подвійного призначення - технологія, призначена для застосування (використання) в інтересах оборони, державної безпеки та охорони правопорядку, з використанням визначеної її частини (</w:t>
      </w:r>
      <w:proofErr w:type="spellStart"/>
      <w:r w:rsidRPr="00ED4AF8">
        <w:rPr>
          <w:rFonts w:ascii="Times New Roman" w:eastAsia="Times New Roman" w:hAnsi="Times New Roman" w:cs="Times New Roman"/>
          <w:color w:val="333333"/>
          <w:sz w:val="24"/>
          <w:szCs w:val="24"/>
          <w:lang w:val="uk-UA" w:eastAsia="ru-RU"/>
        </w:rPr>
        <w:t>частини</w:t>
      </w:r>
      <w:proofErr w:type="spellEnd"/>
      <w:r w:rsidRPr="00ED4AF8">
        <w:rPr>
          <w:rFonts w:ascii="Times New Roman" w:eastAsia="Times New Roman" w:hAnsi="Times New Roman" w:cs="Times New Roman"/>
          <w:color w:val="333333"/>
          <w:sz w:val="24"/>
          <w:szCs w:val="24"/>
          <w:lang w:val="uk-UA" w:eastAsia="ru-RU"/>
        </w:rPr>
        <w:t xml:space="preserve"> ресурсу) для інших сфер (споживачів);</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48" w:name="n147"/>
      <w:bookmarkEnd w:id="148"/>
      <w:r w:rsidRPr="00ED4AF8">
        <w:rPr>
          <w:rFonts w:ascii="Times New Roman" w:eastAsia="Times New Roman" w:hAnsi="Times New Roman" w:cs="Times New Roman"/>
          <w:color w:val="333333"/>
          <w:sz w:val="24"/>
          <w:szCs w:val="24"/>
          <w:lang w:val="uk-UA" w:eastAsia="ru-RU"/>
        </w:rPr>
        <w:t xml:space="preserve">товари військового призначення: вироби військового призначення - озброєння, боєприпаси, військова та спеціальна техніка, спеціальні комплектуючі вироби для їх виробництва, вибухові речовини, а також матеріали та обладнання, спеціально призначені для розроблення, виробництва або використання зазначених виробів; послуги військового призначення - надання іноземним юридичним чи фізичним особам в Україні або за її межами послуг, у тому числі посередницьких (брокерських), у сфері розроблення, виробництва, будівництва, складання, випробування, ремонту, технічного обслуговування, модифікації, модернізації, експлуатації, управління, демілітаризації, знищення, збуту, зберігання, виявлення, ідентифікації, придбання або використання виробів чи технологій військового призначення, а також надання зазначеним юридичним особам іноземної держави чи її представникам або іноземцям послуг з фінансування таких робіт; технології військового призначення - спеціальна інформація в будь-якій формі (за винятком загальнодоступної інформації), необхідна для розроблення, виробництва або використання виробів військового призначення та надання послуг військового призначення. Ця інформація може надаватися у формі технічних даних або технічної допомоги: технічні дані - проекти, плани, креслення, схеми, діаграми, моделі, формули, </w:t>
      </w:r>
      <w:r w:rsidRPr="00ED4AF8">
        <w:rPr>
          <w:rFonts w:ascii="Times New Roman" w:eastAsia="Times New Roman" w:hAnsi="Times New Roman" w:cs="Times New Roman"/>
          <w:color w:val="333333"/>
          <w:sz w:val="24"/>
          <w:szCs w:val="24"/>
          <w:lang w:val="uk-UA" w:eastAsia="ru-RU"/>
        </w:rPr>
        <w:lastRenderedPageBreak/>
        <w:t>специфікації, програмне забезпечення, посібники та інструкції, розміщені на папері або інших, у тому числі й електронних, носіях інформації; технічна допомога - проведення інструктажів, надання консультацій, здійснення заходів з метою підвищення кваліфікації, навчання, практичного освоєння методів роботи; базові технології - технології, які визначають принцип роботи і використання техніки, та елементи технологій, без яких військова техніка не може бути створена і використана;</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49" w:name="n148"/>
      <w:bookmarkEnd w:id="149"/>
      <w:r w:rsidRPr="00ED4AF8">
        <w:rPr>
          <w:rFonts w:ascii="Times New Roman" w:eastAsia="Times New Roman" w:hAnsi="Times New Roman" w:cs="Times New Roman"/>
          <w:color w:val="333333"/>
          <w:sz w:val="24"/>
          <w:szCs w:val="24"/>
          <w:lang w:val="uk-UA" w:eastAsia="ru-RU"/>
        </w:rPr>
        <w:t>товари подвійного використання - окремі види виробів, обладнання, матеріалів, програмного забезпечення і технологій, спеціально не призначені для військового використання, а також роботи і послуги, пов’язані з ними, які, крім цивільного призначення, можуть бути використані у військових або терористичних цілях чи для розроблення, виробництва, використання товарів військового призначення, зброї масового знищення, засобів доставки зазначеної зброї чи ядерних вибухових пристроїв, у тому числі окремі види ядерних матеріалів, хімічних речовин, бактеріологічних, біологічних та токсичних препаратів, перелік яких визначається КМ;</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50" w:name="n149"/>
      <w:bookmarkEnd w:id="150"/>
      <w:r w:rsidRPr="00ED4AF8">
        <w:rPr>
          <w:rFonts w:ascii="Times New Roman" w:eastAsia="Times New Roman" w:hAnsi="Times New Roman" w:cs="Times New Roman"/>
          <w:color w:val="333333"/>
          <w:sz w:val="24"/>
          <w:szCs w:val="24"/>
          <w:lang w:val="uk-UA" w:eastAsia="ru-RU"/>
        </w:rPr>
        <w:t xml:space="preserve">траса проходження лінії зв’язку - шлях проходження лінії зв’язку на місцевості із зазначенням місця розташування кінцевих і проміжних пунктів (вузлів станцій, підсилювальних пунктів і інших об’єктів </w:t>
      </w:r>
      <w:proofErr w:type="spellStart"/>
      <w:r w:rsidRPr="00ED4AF8">
        <w:rPr>
          <w:rFonts w:ascii="Times New Roman" w:eastAsia="Times New Roman" w:hAnsi="Times New Roman" w:cs="Times New Roman"/>
          <w:color w:val="333333"/>
          <w:sz w:val="24"/>
          <w:szCs w:val="24"/>
          <w:lang w:val="uk-UA" w:eastAsia="ru-RU"/>
        </w:rPr>
        <w:t>телекомунікацій</w:t>
      </w:r>
      <w:proofErr w:type="spellEnd"/>
      <w:r w:rsidRPr="00ED4AF8">
        <w:rPr>
          <w:rFonts w:ascii="Times New Roman" w:eastAsia="Times New Roman" w:hAnsi="Times New Roman" w:cs="Times New Roman"/>
          <w:color w:val="333333"/>
          <w:sz w:val="24"/>
          <w:szCs w:val="24"/>
          <w:lang w:val="uk-UA" w:eastAsia="ru-RU"/>
        </w:rPr>
        <w:t>), через які вона проходить;</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51" w:name="n150"/>
      <w:bookmarkEnd w:id="151"/>
      <w:r w:rsidRPr="00ED4AF8">
        <w:rPr>
          <w:rFonts w:ascii="Times New Roman" w:eastAsia="Times New Roman" w:hAnsi="Times New Roman" w:cs="Times New Roman"/>
          <w:color w:val="333333"/>
          <w:sz w:val="24"/>
          <w:szCs w:val="24"/>
          <w:lang w:val="uk-UA" w:eastAsia="ru-RU"/>
        </w:rPr>
        <w:t>упередження можливої протиправної діяльності - додаткові заходи зі здійснення державної охорони органів державної влади України та посадових осіб, що вживаються при наявності достатньої інформації, одержаної в установленому законом порядку, про загрози життю чи здоров’ю осіб, щодо яких здійснюється державна охорона;</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52" w:name="n151"/>
      <w:bookmarkEnd w:id="152"/>
      <w:r w:rsidRPr="00ED4AF8">
        <w:rPr>
          <w:rFonts w:ascii="Times New Roman" w:eastAsia="Times New Roman" w:hAnsi="Times New Roman" w:cs="Times New Roman"/>
          <w:color w:val="333333"/>
          <w:sz w:val="24"/>
          <w:szCs w:val="24"/>
          <w:lang w:val="uk-UA" w:eastAsia="ru-RU"/>
        </w:rPr>
        <w:t xml:space="preserve">управління мобілізацією - комплекс заходів, які здійснюються з метою планомірного переведення національної економіки, органів державної влади, інших державних органів, </w:t>
      </w:r>
      <w:proofErr w:type="spellStart"/>
      <w:r w:rsidRPr="00ED4AF8">
        <w:rPr>
          <w:rFonts w:ascii="Times New Roman" w:eastAsia="Times New Roman" w:hAnsi="Times New Roman" w:cs="Times New Roman"/>
          <w:color w:val="333333"/>
          <w:sz w:val="24"/>
          <w:szCs w:val="24"/>
          <w:lang w:val="uk-UA" w:eastAsia="ru-RU"/>
        </w:rPr>
        <w:t>органів</w:t>
      </w:r>
      <w:proofErr w:type="spellEnd"/>
      <w:r w:rsidRPr="00ED4AF8">
        <w:rPr>
          <w:rFonts w:ascii="Times New Roman" w:eastAsia="Times New Roman" w:hAnsi="Times New Roman" w:cs="Times New Roman"/>
          <w:color w:val="333333"/>
          <w:sz w:val="24"/>
          <w:szCs w:val="24"/>
          <w:lang w:val="uk-UA" w:eastAsia="ru-RU"/>
        </w:rPr>
        <w:t xml:space="preserve"> місцевого самоврядування, підприємств, установ, організацій на функціонування за умов особливого періоду;</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53" w:name="n152"/>
      <w:bookmarkEnd w:id="153"/>
      <w:r w:rsidRPr="00ED4AF8">
        <w:rPr>
          <w:rFonts w:ascii="Times New Roman" w:eastAsia="Times New Roman" w:hAnsi="Times New Roman" w:cs="Times New Roman"/>
          <w:color w:val="333333"/>
          <w:sz w:val="24"/>
          <w:szCs w:val="24"/>
          <w:lang w:val="uk-UA" w:eastAsia="ru-RU"/>
        </w:rPr>
        <w:t xml:space="preserve">фізичний захист - сукупність технічних і організаційних заходів, спрямованих на виявлення і припинення спроб несанкціонованого проникнення на територію об’єкта, у його </w:t>
      </w:r>
      <w:proofErr w:type="spellStart"/>
      <w:r w:rsidRPr="00ED4AF8">
        <w:rPr>
          <w:rFonts w:ascii="Times New Roman" w:eastAsia="Times New Roman" w:hAnsi="Times New Roman" w:cs="Times New Roman"/>
          <w:color w:val="333333"/>
          <w:sz w:val="24"/>
          <w:szCs w:val="24"/>
          <w:lang w:val="uk-UA" w:eastAsia="ru-RU"/>
        </w:rPr>
        <w:t>життєвоважливі</w:t>
      </w:r>
      <w:proofErr w:type="spellEnd"/>
      <w:r w:rsidRPr="00ED4AF8">
        <w:rPr>
          <w:rFonts w:ascii="Times New Roman" w:eastAsia="Times New Roman" w:hAnsi="Times New Roman" w:cs="Times New Roman"/>
          <w:color w:val="333333"/>
          <w:sz w:val="24"/>
          <w:szCs w:val="24"/>
          <w:lang w:val="uk-UA" w:eastAsia="ru-RU"/>
        </w:rPr>
        <w:t xml:space="preserve"> зони;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54" w:name="n153"/>
      <w:bookmarkEnd w:id="154"/>
      <w:r w:rsidRPr="00ED4AF8">
        <w:rPr>
          <w:rFonts w:ascii="Times New Roman" w:eastAsia="Times New Roman" w:hAnsi="Times New Roman" w:cs="Times New Roman"/>
          <w:color w:val="333333"/>
          <w:sz w:val="24"/>
          <w:szCs w:val="24"/>
          <w:lang w:val="uk-UA" w:eastAsia="ru-RU"/>
        </w:rPr>
        <w:t>фізичні поля корабля - простір, в якому проявляються фізичні властивості, притаманні кораблю як матеріальному об’єкту, або що виникають внаслідок взаємодії з навколишнім середовищем;</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55" w:name="n154"/>
      <w:bookmarkEnd w:id="155"/>
      <w:r w:rsidRPr="00ED4AF8">
        <w:rPr>
          <w:rFonts w:ascii="Times New Roman" w:eastAsia="Times New Roman" w:hAnsi="Times New Roman" w:cs="Times New Roman"/>
          <w:color w:val="333333"/>
          <w:sz w:val="24"/>
          <w:szCs w:val="24"/>
          <w:lang w:val="uk-UA" w:eastAsia="ru-RU"/>
        </w:rPr>
        <w:t>функціонування запасного пункту управління - відомості, які дають можливість ідентифікувати місцезнаходження та призначення конкретного запасного пункту управління;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56" w:name="n155"/>
      <w:bookmarkEnd w:id="156"/>
      <w:r w:rsidRPr="00ED4AF8">
        <w:rPr>
          <w:rFonts w:ascii="Times New Roman" w:eastAsia="Times New Roman" w:hAnsi="Times New Roman" w:cs="Times New Roman"/>
          <w:color w:val="333333"/>
          <w:sz w:val="24"/>
          <w:szCs w:val="24"/>
          <w:lang w:val="uk-UA" w:eastAsia="ru-RU"/>
        </w:rPr>
        <w:t>функціонування пункту управління, об’єкта оперативного управління (діючого, запасного), пункту передислокації - відомості, які дають можливість ідентифікувати місцезнаходження та призначення конкретного пункту управління;</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57" w:name="n156"/>
      <w:bookmarkEnd w:id="157"/>
      <w:r w:rsidRPr="00ED4AF8">
        <w:rPr>
          <w:rFonts w:ascii="Times New Roman" w:eastAsia="Times New Roman" w:hAnsi="Times New Roman" w:cs="Times New Roman"/>
          <w:color w:val="333333"/>
          <w:sz w:val="24"/>
          <w:szCs w:val="24"/>
          <w:lang w:val="uk-UA" w:eastAsia="ru-RU"/>
        </w:rPr>
        <w:t>характеристика запасного пункту управління - сукупність розпізнавальних властивостей конкретного запасного пункту управління, а саме: технічні дані підземних будівельних конструкцій; дані про системи життєзабезпечення, зв’язку, оповіщення; схеми розміщення особового складу, наземних та підземних будівельних конструкцій, технологічного обладнання, лінійно-кабельних споруд, охорони та оборони; матеріально-технічні запаси; розміри експлуатаційних витрат на утримання запасного пункту управління у мирний час та особливий період;</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58" w:name="n157"/>
      <w:bookmarkEnd w:id="158"/>
      <w:r w:rsidRPr="00ED4AF8">
        <w:rPr>
          <w:rFonts w:ascii="Times New Roman" w:eastAsia="Times New Roman" w:hAnsi="Times New Roman" w:cs="Times New Roman"/>
          <w:color w:val="333333"/>
          <w:sz w:val="24"/>
          <w:szCs w:val="24"/>
          <w:lang w:val="uk-UA" w:eastAsia="ru-RU"/>
        </w:rPr>
        <w:t>характеристика об’єкта, щодо якого здійснюється державна охорона - сукупність розпізнавальних властивостей конкретного об’єкта, систем життєзабезпечення, зв’язку, технологічного обладнання, лінійно-кабельних споруд, охорони та оборони;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59" w:name="n158"/>
      <w:bookmarkEnd w:id="159"/>
      <w:r w:rsidRPr="00ED4AF8">
        <w:rPr>
          <w:rFonts w:ascii="Times New Roman" w:eastAsia="Times New Roman" w:hAnsi="Times New Roman" w:cs="Times New Roman"/>
          <w:color w:val="333333"/>
          <w:sz w:val="24"/>
          <w:szCs w:val="24"/>
          <w:lang w:val="uk-UA" w:eastAsia="ru-RU"/>
        </w:rPr>
        <w:lastRenderedPageBreak/>
        <w:t>характеристика повітряного пункту управління - сукупність чисельності оперативного складу та технічних властивостей бортового вузла зв’язку, які розкривають: наявність комплексів спеціального зв’язку, види зв’язку, технічні характеристики мереж;</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60" w:name="n159"/>
      <w:bookmarkEnd w:id="160"/>
      <w:r w:rsidRPr="00ED4AF8">
        <w:rPr>
          <w:rFonts w:ascii="Times New Roman" w:eastAsia="Times New Roman" w:hAnsi="Times New Roman" w:cs="Times New Roman"/>
          <w:color w:val="333333"/>
          <w:sz w:val="24"/>
          <w:szCs w:val="24"/>
          <w:lang w:val="uk-UA" w:eastAsia="ru-RU"/>
        </w:rPr>
        <w:t>характеристика рухомого пункту управління - сукупність технічних властивостей конкретного рухомого пункту управління, які розкривають: категорію військового об’єкта, систему зв’язку (види зв’язку, технічні характеристики мереж), чисельність гарнізону (особового складу, ємність), схеми розташування (розміщення) структурних підрозділів;</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61" w:name="n160"/>
      <w:bookmarkEnd w:id="161"/>
      <w:r w:rsidRPr="00ED4AF8">
        <w:rPr>
          <w:rFonts w:ascii="Times New Roman" w:eastAsia="Times New Roman" w:hAnsi="Times New Roman" w:cs="Times New Roman"/>
          <w:color w:val="333333"/>
          <w:sz w:val="24"/>
          <w:szCs w:val="24"/>
          <w:lang w:val="uk-UA" w:eastAsia="ru-RU"/>
        </w:rPr>
        <w:t>характеристика стаціонарного пункту управління, об’єкта оперативного управління (діючого, запасного), пункту передислокації - сукупність технічних властивостей конкретного стаціонарного пункту управління, об’єкта оперативного управління (діючого, запасного), пункту передислокації, які розкривають категорію військового об’єкта, склад систем електроживлення, вентиляції та кондиціювання повітря, підтримання підпору повітря, водопостачання, каналізації та дренажну, автоматизації, ступінь захисту по фронту ударної хвилі, чисельність гарнізону (особового складу, ємність), період автономності, період повної ізоляції, схеми наземних та підземних будівельних конструкцій;</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62" w:name="n161"/>
      <w:bookmarkEnd w:id="162"/>
      <w:r w:rsidRPr="00ED4AF8">
        <w:rPr>
          <w:rFonts w:ascii="Times New Roman" w:eastAsia="Times New Roman" w:hAnsi="Times New Roman" w:cs="Times New Roman"/>
          <w:color w:val="333333"/>
          <w:sz w:val="24"/>
          <w:szCs w:val="24"/>
          <w:lang w:val="uk-UA" w:eastAsia="ru-RU"/>
        </w:rPr>
        <w:t>цінності - банкноти, монети, банківські метали, цінні папери, валютні та інші цінності, вироби, матеріали тощо, які мають особливу цінність для держави;</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63" w:name="n162"/>
      <w:bookmarkEnd w:id="163"/>
      <w:r w:rsidRPr="00ED4AF8">
        <w:rPr>
          <w:rFonts w:ascii="Times New Roman" w:eastAsia="Times New Roman" w:hAnsi="Times New Roman" w:cs="Times New Roman"/>
          <w:color w:val="333333"/>
          <w:sz w:val="24"/>
          <w:szCs w:val="24"/>
          <w:lang w:val="uk-UA" w:eastAsia="ru-RU"/>
        </w:rPr>
        <w:t>чисельність особового складу - штатна та за списком чисельність особового складу;</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64" w:name="n163"/>
      <w:bookmarkEnd w:id="164"/>
      <w:r w:rsidRPr="00ED4AF8">
        <w:rPr>
          <w:rFonts w:ascii="Times New Roman" w:eastAsia="Times New Roman" w:hAnsi="Times New Roman" w:cs="Times New Roman"/>
          <w:color w:val="333333"/>
          <w:sz w:val="24"/>
          <w:szCs w:val="24"/>
          <w:lang w:val="uk-UA" w:eastAsia="ru-RU"/>
        </w:rPr>
        <w:t>штат військової частини - відомчий нормативний документ, що визначає її склад, організаційну структуру, чисельність особового складу і кількість основного озброєння та військової техніки. Штат військової частини може мати індекси мирного і воєнного часу, які визначають структурні та чисельні особливості утримання особового складу, озброєння та військової техніки військової частини. Військові частини, які передбачено утримувати лише в мирний чи у воєнний час, можуть мати індекси штатів лише мирного або лише воєнного часу.</w:t>
      </w:r>
    </w:p>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65" w:name="n169"/>
      <w:bookmarkEnd w:id="165"/>
      <w:r w:rsidRPr="00ED4AF8">
        <w:rPr>
          <w:rFonts w:ascii="Times New Roman" w:eastAsia="Times New Roman" w:hAnsi="Times New Roman" w:cs="Times New Roman"/>
          <w:i/>
          <w:iCs/>
          <w:color w:val="333333"/>
          <w:sz w:val="24"/>
          <w:szCs w:val="24"/>
          <w:lang w:val="uk-UA" w:eastAsia="ru-RU"/>
        </w:rPr>
        <w:t>{Пункт 2 розділу I із змінами, внесеними згідно з Наказом Служби безпеки </w:t>
      </w:r>
      <w:r w:rsidR="00582519">
        <w:fldChar w:fldCharType="begin"/>
      </w:r>
      <w:r w:rsidR="00582519" w:rsidRPr="00582519">
        <w:rPr>
          <w:lang w:val="uk-UA"/>
        </w:rPr>
        <w:instrText xml:space="preserve"> </w:instrText>
      </w:r>
      <w:r w:rsidR="00582519">
        <w:instrText>HYPERLINK</w:instrText>
      </w:r>
      <w:r w:rsidR="00582519" w:rsidRPr="00582519">
        <w:rPr>
          <w:lang w:val="uk-UA"/>
        </w:rPr>
        <w:instrText xml:space="preserve"> "</w:instrText>
      </w:r>
      <w:r w:rsidR="00582519">
        <w:instrText>https</w:instrText>
      </w:r>
      <w:r w:rsidR="00582519" w:rsidRPr="00582519">
        <w:rPr>
          <w:lang w:val="uk-UA"/>
        </w:rPr>
        <w:instrText>://</w:instrText>
      </w:r>
      <w:r w:rsidR="00582519">
        <w:instrText>zakon</w:instrText>
      </w:r>
      <w:r w:rsidR="00582519" w:rsidRPr="00582519">
        <w:rPr>
          <w:lang w:val="uk-UA"/>
        </w:rPr>
        <w:instrText>.</w:instrText>
      </w:r>
      <w:r w:rsidR="00582519">
        <w:instrText>rada</w:instrText>
      </w:r>
      <w:r w:rsidR="00582519" w:rsidRPr="00582519">
        <w:rPr>
          <w:lang w:val="uk-UA"/>
        </w:rPr>
        <w:instrText>.</w:instrText>
      </w:r>
      <w:r w:rsidR="00582519">
        <w:instrText>gov</w:instrText>
      </w:r>
      <w:r w:rsidR="00582519" w:rsidRPr="00582519">
        <w:rPr>
          <w:lang w:val="uk-UA"/>
        </w:rPr>
        <w:instrText>.</w:instrText>
      </w:r>
      <w:r w:rsidR="00582519">
        <w:instrText>ua</w:instrText>
      </w:r>
      <w:r w:rsidR="00582519" w:rsidRPr="00582519">
        <w:rPr>
          <w:lang w:val="uk-UA"/>
        </w:rPr>
        <w:instrText>/</w:instrText>
      </w:r>
      <w:r w:rsidR="00582519">
        <w:instrText>laws</w:instrText>
      </w:r>
      <w:r w:rsidR="00582519" w:rsidRPr="00582519">
        <w:rPr>
          <w:lang w:val="uk-UA"/>
        </w:rPr>
        <w:instrText>/</w:instrText>
      </w:r>
      <w:r w:rsidR="00582519">
        <w:instrText>show</w:instrText>
      </w:r>
      <w:r w:rsidR="00582519" w:rsidRPr="00582519">
        <w:rPr>
          <w:lang w:val="uk-UA"/>
        </w:rPr>
        <w:instrText>/</w:instrText>
      </w:r>
      <w:r w:rsidR="00582519">
        <w:instrText>z</w:instrText>
      </w:r>
      <w:r w:rsidR="00582519" w:rsidRPr="00582519">
        <w:rPr>
          <w:lang w:val="uk-UA"/>
        </w:rPr>
        <w:instrText>0654-21" \</w:instrText>
      </w:r>
      <w:r w:rsidR="00582519">
        <w:instrText>l</w:instrText>
      </w:r>
      <w:r w:rsidR="00582519" w:rsidRPr="00582519">
        <w:rPr>
          <w:lang w:val="uk-UA"/>
        </w:rPr>
        <w:instrText xml:space="preserve"> "</w:instrText>
      </w:r>
      <w:r w:rsidR="00582519">
        <w:instrText>n</w:instrText>
      </w:r>
      <w:r w:rsidR="00582519" w:rsidRPr="00582519">
        <w:rPr>
          <w:lang w:val="uk-UA"/>
        </w:rPr>
        <w:instrText>13" \</w:instrText>
      </w:r>
      <w:r w:rsidR="00582519">
        <w:instrText>t</w:instrText>
      </w:r>
      <w:r w:rsidR="00582519" w:rsidRPr="00582519">
        <w:rPr>
          <w:lang w:val="uk-UA"/>
        </w:rPr>
        <w:instrText xml:space="preserve"> "_</w:instrText>
      </w:r>
      <w:r w:rsidR="00582519">
        <w:instrText>blank</w:instrText>
      </w:r>
      <w:r w:rsidR="00582519" w:rsidRPr="00582519">
        <w:rPr>
          <w:lang w:val="uk-UA"/>
        </w:rPr>
        <w:instrText xml:space="preserve">" </w:instrText>
      </w:r>
      <w:r w:rsidR="00582519">
        <w:fldChar w:fldCharType="separate"/>
      </w:r>
      <w:r w:rsidRPr="00ED4AF8">
        <w:rPr>
          <w:rFonts w:ascii="Times New Roman" w:eastAsia="Times New Roman" w:hAnsi="Times New Roman" w:cs="Times New Roman"/>
          <w:i/>
          <w:iCs/>
          <w:color w:val="0000FF"/>
          <w:sz w:val="24"/>
          <w:szCs w:val="24"/>
          <w:u w:val="single"/>
          <w:lang w:val="uk-UA" w:eastAsia="ru-RU"/>
        </w:rPr>
        <w:t>№ 143 від 26.04.2021</w:t>
      </w:r>
      <w:r w:rsidR="00582519">
        <w:rPr>
          <w:rFonts w:ascii="Times New Roman" w:eastAsia="Times New Roman" w:hAnsi="Times New Roman" w:cs="Times New Roman"/>
          <w:i/>
          <w:iCs/>
          <w:color w:val="0000FF"/>
          <w:sz w:val="24"/>
          <w:szCs w:val="24"/>
          <w:u w:val="single"/>
          <w:lang w:val="uk-UA" w:eastAsia="ru-RU"/>
        </w:rPr>
        <w:fldChar w:fldCharType="end"/>
      </w:r>
      <w:r w:rsidRPr="00ED4AF8">
        <w:rPr>
          <w:rFonts w:ascii="Times New Roman" w:eastAsia="Times New Roman" w:hAnsi="Times New Roman" w:cs="Times New Roman"/>
          <w:i/>
          <w:iCs/>
          <w:color w:val="333333"/>
          <w:sz w:val="24"/>
          <w:szCs w:val="24"/>
          <w:lang w:val="uk-UA" w:eastAsia="ru-RU"/>
        </w:rPr>
        <w:t>}</w:t>
      </w:r>
    </w:p>
    <w:p w:rsidR="00ED4AF8" w:rsidRPr="00ED4AF8" w:rsidRDefault="00ED4AF8" w:rsidP="00ED4AF8">
      <w:pPr>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166" w:name="n164"/>
      <w:bookmarkEnd w:id="166"/>
      <w:r w:rsidRPr="00ED4AF8">
        <w:rPr>
          <w:rFonts w:ascii="Times New Roman" w:eastAsia="Times New Roman" w:hAnsi="Times New Roman" w:cs="Times New Roman"/>
          <w:b/>
          <w:bCs/>
          <w:color w:val="333333"/>
          <w:sz w:val="28"/>
          <w:szCs w:val="28"/>
          <w:lang w:val="uk-UA" w:eastAsia="ru-RU"/>
        </w:rPr>
        <w:t>II. Відомості, що становлять державну таємницю</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763"/>
        <w:gridCol w:w="5332"/>
        <w:gridCol w:w="1249"/>
        <w:gridCol w:w="2027"/>
      </w:tblGrid>
      <w:tr w:rsidR="00ED4AF8" w:rsidRPr="00ED4AF8" w:rsidTr="00ED4AF8">
        <w:trPr>
          <w:trHeight w:val="1500"/>
        </w:trPr>
        <w:tc>
          <w:tcPr>
            <w:tcW w:w="540" w:type="dxa"/>
            <w:tcBorders>
              <w:top w:val="single" w:sz="6" w:space="0" w:color="000000"/>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bookmarkStart w:id="167" w:name="n165"/>
            <w:bookmarkEnd w:id="167"/>
            <w:r w:rsidRPr="00ED4AF8">
              <w:rPr>
                <w:rFonts w:ascii="Times New Roman" w:eastAsia="Times New Roman" w:hAnsi="Times New Roman" w:cs="Times New Roman"/>
                <w:sz w:val="24"/>
                <w:szCs w:val="24"/>
                <w:lang w:val="uk-UA" w:eastAsia="ru-RU"/>
              </w:rPr>
              <w:t>Номер статті ЗВДТ</w:t>
            </w:r>
          </w:p>
        </w:tc>
        <w:tc>
          <w:tcPr>
            <w:tcW w:w="5136" w:type="dxa"/>
            <w:tcBorders>
              <w:top w:val="single" w:sz="6" w:space="0" w:color="000000"/>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Зміст відомостей, що становлять державну таємницю</w:t>
            </w:r>
          </w:p>
        </w:tc>
        <w:tc>
          <w:tcPr>
            <w:tcW w:w="780" w:type="dxa"/>
            <w:tcBorders>
              <w:top w:val="single" w:sz="6" w:space="0" w:color="000000"/>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Ступінь секретності</w:t>
            </w:r>
          </w:p>
        </w:tc>
        <w:tc>
          <w:tcPr>
            <w:tcW w:w="972" w:type="dxa"/>
            <w:tcBorders>
              <w:top w:val="single" w:sz="6" w:space="0" w:color="000000"/>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proofErr w:type="spellStart"/>
            <w:r w:rsidRPr="00ED4AF8">
              <w:rPr>
                <w:rFonts w:ascii="Times New Roman" w:eastAsia="Times New Roman" w:hAnsi="Times New Roman" w:cs="Times New Roman"/>
                <w:sz w:val="24"/>
                <w:szCs w:val="24"/>
                <w:lang w:val="uk-UA" w:eastAsia="ru-RU"/>
              </w:rPr>
              <w:t>Суб’єктирежимно-секретної</w:t>
            </w:r>
            <w:proofErr w:type="spellEnd"/>
            <w:r w:rsidRPr="00ED4AF8">
              <w:rPr>
                <w:rFonts w:ascii="Times New Roman" w:eastAsia="Times New Roman" w:hAnsi="Times New Roman" w:cs="Times New Roman"/>
                <w:sz w:val="24"/>
                <w:szCs w:val="24"/>
                <w:lang w:val="uk-UA" w:eastAsia="ru-RU"/>
              </w:rPr>
              <w:t xml:space="preserve"> діяльності, </w:t>
            </w:r>
            <w:proofErr w:type="spellStart"/>
            <w:r w:rsidRPr="00ED4AF8">
              <w:rPr>
                <w:rFonts w:ascii="Times New Roman" w:eastAsia="Times New Roman" w:hAnsi="Times New Roman" w:cs="Times New Roman"/>
                <w:sz w:val="24"/>
                <w:szCs w:val="24"/>
                <w:lang w:val="uk-UA" w:eastAsia="ru-RU"/>
              </w:rPr>
              <w:t>держекспертами</w:t>
            </w:r>
            <w:proofErr w:type="spellEnd"/>
            <w:r w:rsidRPr="00ED4AF8">
              <w:rPr>
                <w:rFonts w:ascii="Times New Roman" w:eastAsia="Times New Roman" w:hAnsi="Times New Roman" w:cs="Times New Roman"/>
                <w:sz w:val="24"/>
                <w:szCs w:val="24"/>
                <w:lang w:val="uk-UA" w:eastAsia="ru-RU"/>
              </w:rPr>
              <w:t xml:space="preserve"> яких прийняті рішення</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3</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w:t>
            </w:r>
          </w:p>
        </w:tc>
      </w:tr>
      <w:tr w:rsidR="00ED4AF8" w:rsidRPr="00ED4AF8" w:rsidTr="00ED4AF8">
        <w:trPr>
          <w:trHeight w:val="48"/>
        </w:trPr>
        <w:tc>
          <w:tcPr>
            <w:tcW w:w="6156" w:type="dxa"/>
            <w:gridSpan w:val="4"/>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b/>
                <w:bCs/>
                <w:sz w:val="24"/>
                <w:szCs w:val="24"/>
                <w:lang w:val="uk-UA" w:eastAsia="ru-RU"/>
              </w:rPr>
              <w:t>1. Сфера оборони</w:t>
            </w:r>
          </w:p>
        </w:tc>
      </w:tr>
      <w:tr w:rsidR="00ED4AF8" w:rsidRPr="00582519"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стратегічне розгортання військ (сил)</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НГУ</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sz w:val="24"/>
                <w:szCs w:val="24"/>
                <w:lang w:val="uk-UA" w:eastAsia="ru-RU"/>
              </w:rPr>
              <w:lastRenderedPageBreak/>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складових показників у цілому щодо: виду, спеціальних військ (до них прирівняних) ЗС; МВС; ДПС; ДССТ; ДССЗЗІ; СБ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складовими показниками у цілому щодо: виду, спеціальних військ (до них прирівняних) ЗС; МВС; ДПС; ДССТ; ДССЗЗІ; СБ;</w:t>
            </w:r>
            <w:r w:rsidRPr="00ED4AF8">
              <w:rPr>
                <w:rFonts w:ascii="Times New Roman" w:eastAsia="Times New Roman" w:hAnsi="Times New Roman" w:cs="Times New Roman"/>
                <w:sz w:val="24"/>
                <w:szCs w:val="24"/>
                <w:lang w:val="uk-UA" w:eastAsia="ru-RU"/>
              </w:rPr>
              <w:br/>
              <w:t>за сукупністю всіх складових показників у цілому щодо: оперативного командування, повітряного командування, тактичної групи (до них прирівняних) ЗС; розвідувального органу, регіонального управління, морської охорони ДПС; НГУ; Адміністрації, територіального органу, територіального підрозділу ДССЗЗІ; СЗР; підрозділу Центрального управління, органу СБ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50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складовими показниками у цілому щодо: оперативного командування, повітряного командування, тактичної групи (до них прирівняних) ЗС; розвідувального органу, регіонального управління, морської охорони, органу охорони державного кордону, загону морської охорони, органу забезпечення ДПС; УДО; НГУ, оперативно-територіального об’єднання, угруповання НГУ; Адміністрації, територіального органу, територіального підрозділу ДССЗЗІ; СЗР; підрозділу Центрального управління, органу СБ;</w:t>
            </w:r>
            <w:r w:rsidRPr="00ED4AF8">
              <w:rPr>
                <w:rFonts w:ascii="Times New Roman" w:eastAsia="Times New Roman" w:hAnsi="Times New Roman" w:cs="Times New Roman"/>
                <w:sz w:val="24"/>
                <w:szCs w:val="24"/>
                <w:lang w:val="uk-UA" w:eastAsia="ru-RU"/>
              </w:rPr>
              <w:br/>
              <w:t xml:space="preserve">за сукупністю всіх складових показників у цілому щодо: головного управління, </w:t>
            </w:r>
            <w:proofErr w:type="spellStart"/>
            <w:r w:rsidRPr="00ED4AF8">
              <w:rPr>
                <w:rFonts w:ascii="Times New Roman" w:eastAsia="Times New Roman" w:hAnsi="Times New Roman" w:cs="Times New Roman"/>
                <w:sz w:val="24"/>
                <w:szCs w:val="24"/>
                <w:lang w:val="uk-UA" w:eastAsia="ru-RU"/>
              </w:rPr>
              <w:t>управління</w:t>
            </w:r>
            <w:proofErr w:type="spellEnd"/>
            <w:r w:rsidRPr="00ED4AF8">
              <w:rPr>
                <w:rFonts w:ascii="Times New Roman" w:eastAsia="Times New Roman" w:hAnsi="Times New Roman" w:cs="Times New Roman"/>
                <w:sz w:val="24"/>
                <w:szCs w:val="24"/>
                <w:lang w:val="uk-UA" w:eastAsia="ru-RU"/>
              </w:rPr>
              <w:t xml:space="preserve"> МВС; Головного управління, територіального управління, бригади, полку, окремого батальйону (до них прирівняних) НГУ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582519" w:rsidTr="00ED4AF8">
        <w:trPr>
          <w:trHeight w:val="36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стратегічних (оперативних) планів застосування ЗС (військ або сил)</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НГУ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5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складових показників у цілому щодо: виду, створеного угруповання (стратегічного рівня), спеціальних військ (до них прирівняних) ЗС; МВС; ДПС; ДССТ; ДССЗЗІ; СБ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08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складовими показниками у цілому щодо: виду, створеного угруповання (стратегічного рівня), спеціальних військ (до них прирівняних) ЗС; МВС; ДПС; ДССТ; ДССЗЗІ; СБ;</w:t>
            </w:r>
            <w:r w:rsidRPr="00ED4AF8">
              <w:rPr>
                <w:rFonts w:ascii="Times New Roman" w:eastAsia="Times New Roman" w:hAnsi="Times New Roman" w:cs="Times New Roman"/>
                <w:sz w:val="24"/>
                <w:szCs w:val="24"/>
                <w:lang w:val="uk-UA" w:eastAsia="ru-RU"/>
              </w:rPr>
              <w:br/>
              <w:t>за сукупністю всіх складових показників у цілому щодо: оперативних, повітряних, морських, морської піхоти командувань видів ЗС, корпусу резерву, створених угруповань (оперативного, оперативно-тактичного рівня) та їм рівним; Адміністрації, розвідувального органу, регіонального управління, морської охорони ДПС; УДО; НГУ; територіального органу, територіального підрозділу ДССЗЗІ; СЗР; підрозділу Центрального управління, органу СБ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64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складовими показниками у цілому щодо: оперативних, повітряних, морських, морської піхоти командувань видів ЗС, корпусу резерву, створених угруповань (оперативного, оперативно-тактичного рівня) та їм рівним; зони, району територіальної оборони; Адміністрації, розвідувального органу, регіонального управління, морської охорони ДПС; УДО; органу охорони державного кордону, загону морської охорони, органу забезпечення ДПС; частини ДССТ;</w:t>
            </w:r>
            <w:r w:rsidRPr="00ED4AF8">
              <w:rPr>
                <w:rFonts w:ascii="Times New Roman" w:eastAsia="Times New Roman" w:hAnsi="Times New Roman" w:cs="Times New Roman"/>
                <w:sz w:val="24"/>
                <w:szCs w:val="24"/>
                <w:lang w:val="uk-UA" w:eastAsia="ru-RU"/>
              </w:rPr>
              <w:br/>
              <w:t>оперативно-територіального об’єднання, угруповання НГУ; територіального органу, територіального підрозділу ДССЗЗІ; СЗР; підрозділу Центрального управління, органу СБ;</w:t>
            </w:r>
            <w:r w:rsidRPr="00ED4AF8">
              <w:rPr>
                <w:rFonts w:ascii="Times New Roman" w:eastAsia="Times New Roman" w:hAnsi="Times New Roman" w:cs="Times New Roman"/>
                <w:sz w:val="24"/>
                <w:szCs w:val="24"/>
                <w:lang w:val="uk-UA" w:eastAsia="ru-RU"/>
              </w:rPr>
              <w:br/>
              <w:t xml:space="preserve">за сукупністю всіх складових показників у цілому щодо: головного управління, </w:t>
            </w:r>
            <w:proofErr w:type="spellStart"/>
            <w:r w:rsidRPr="00ED4AF8">
              <w:rPr>
                <w:rFonts w:ascii="Times New Roman" w:eastAsia="Times New Roman" w:hAnsi="Times New Roman" w:cs="Times New Roman"/>
                <w:sz w:val="24"/>
                <w:szCs w:val="24"/>
                <w:lang w:val="uk-UA" w:eastAsia="ru-RU"/>
              </w:rPr>
              <w:t>управління</w:t>
            </w:r>
            <w:proofErr w:type="spellEnd"/>
            <w:r w:rsidRPr="00ED4AF8">
              <w:rPr>
                <w:rFonts w:ascii="Times New Roman" w:eastAsia="Times New Roman" w:hAnsi="Times New Roman" w:cs="Times New Roman"/>
                <w:sz w:val="24"/>
                <w:szCs w:val="24"/>
                <w:lang w:val="uk-UA" w:eastAsia="ru-RU"/>
              </w:rPr>
              <w:t xml:space="preserve"> МВС; Головного управління, територіального управління, бригади, полку, окремого батальйону (до них прирівняних) НГУ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582519" w:rsidTr="00ED4AF8">
        <w:trPr>
          <w:trHeight w:val="504"/>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документів з управління військами (силами), які розкривають за окремими показниками питання підготовки, організації, ведення бойових дій, розташування військ (сил), у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НГУ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виду, спеціальних військ (до них прирівняних) ЗС; МВС; ДПС; ДССТ; ДССЗЗІ; СБ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оперативного командування, повітряного командування (до них прирівняних) ЗС; Адміністрації, розвідувального органу, регіонального управління, морської охорони ДПС; НГУ; територіального підрозділу ДССЗЗІ; СЗР; підрозділу Центрального управління, органу СБ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93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тактичної групи, бригади, полку, окремого батальйону (до них прирівняних) ЗС; зони (району) територіальної оборони; органу охорони державного кордону, загону морської охорони, органу забезпечення ДПС; головного управління, </w:t>
            </w:r>
            <w:proofErr w:type="spellStart"/>
            <w:r w:rsidRPr="00ED4AF8">
              <w:rPr>
                <w:rFonts w:ascii="Times New Roman" w:eastAsia="Times New Roman" w:hAnsi="Times New Roman" w:cs="Times New Roman"/>
                <w:sz w:val="24"/>
                <w:szCs w:val="24"/>
                <w:lang w:val="uk-UA" w:eastAsia="ru-RU"/>
              </w:rPr>
              <w:t>управління</w:t>
            </w:r>
            <w:proofErr w:type="spellEnd"/>
            <w:r w:rsidRPr="00ED4AF8">
              <w:rPr>
                <w:rFonts w:ascii="Times New Roman" w:eastAsia="Times New Roman" w:hAnsi="Times New Roman" w:cs="Times New Roman"/>
                <w:sz w:val="24"/>
                <w:szCs w:val="24"/>
                <w:lang w:val="uk-UA" w:eastAsia="ru-RU"/>
              </w:rPr>
              <w:t xml:space="preserve"> МВС; Головного управління, оперативно-територіального об’єднання, угруповання, територіального управління, бригади, полку, окремого батальйону (до них прирівняних) НГУ; підрозділу СЗР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582519" w:rsidTr="00ED4AF8">
        <w:trPr>
          <w:trHeight w:val="216"/>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організацію або здійснення взаємодії військ (сил), у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sz w:val="24"/>
                <w:szCs w:val="24"/>
                <w:lang w:val="uk-UA" w:eastAsia="ru-RU"/>
              </w:rPr>
              <w:lastRenderedPageBreak/>
              <w:t>ЗС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НГУ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6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виду, спеціальних військ, оперативного командування, повітряного командування, тактичної групи (до них прирівняних) ЗС; Адміністрації, розвідувального органу, регіонального управління, морської охорони ДПС; МВС; НГУ, оперативно-територіального об’єднання НГУ; ДССЗЗІ; СЗР; УДО; СБ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93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бригади, полку, окремого батальйону (до них прирівняних) ЗС; зони (району) територіальної оборони; органу охорони державного кордону, загону морської охорони, органу забезпечення ДПС; ДССТ; головного управління, </w:t>
            </w:r>
            <w:proofErr w:type="spellStart"/>
            <w:r w:rsidRPr="00ED4AF8">
              <w:rPr>
                <w:rFonts w:ascii="Times New Roman" w:eastAsia="Times New Roman" w:hAnsi="Times New Roman" w:cs="Times New Roman"/>
                <w:sz w:val="24"/>
                <w:szCs w:val="24"/>
                <w:lang w:val="uk-UA" w:eastAsia="ru-RU"/>
              </w:rPr>
              <w:t>управління</w:t>
            </w:r>
            <w:proofErr w:type="spellEnd"/>
            <w:r w:rsidRPr="00ED4AF8">
              <w:rPr>
                <w:rFonts w:ascii="Times New Roman" w:eastAsia="Times New Roman" w:hAnsi="Times New Roman" w:cs="Times New Roman"/>
                <w:sz w:val="24"/>
                <w:szCs w:val="24"/>
                <w:lang w:val="uk-UA" w:eastAsia="ru-RU"/>
              </w:rPr>
              <w:t xml:space="preserve"> МВС; Головного управління, угруповання, територіального управління, бригади, полку, окремого батальйону (до них прирівняних) НГУ; територіального підрозділу ДССЗЗІ; підрозділу СЗР; підрозділу охорони органів державної влади України УДО; підрозділу Центрального управління, органу СБ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582519" w:rsidTr="00ED4AF8">
        <w:trPr>
          <w:trHeight w:val="36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систему бойової, мобілізаційної готовності, рівень готовності (здатності) військ (сил) до виконання завдань за призначенням</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НГУ</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79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виду, спеціальних військ, оперативного командування, повітряного командування, тактичної групи (до них прирівняних) ЗС; Адміністрації, розвідувального органу, регіонального управління, морської охорони ДПС; МВС; НГУ, оперативно-територіального об’єднання НГУ; Центрального управління СБ; СЗР; ДССТ; ДССЗЗІ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51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за окремими показниками в цілому щодо: виду, спеціальних військ, оперативного командування, повітряного командування, тактичної групи, бригади, полку, окремого батальйону (до них прирівняних), установи, організації, підприємства, арсеналу, бази ЗС; Адміністрації, розвідувального органу, регіонального управління, морської охорони, органу охорони державного кордону, загону морської охорони, органу забезпечення ДПС; УДО; МВС, головного управління, </w:t>
            </w:r>
            <w:proofErr w:type="spellStart"/>
            <w:r w:rsidRPr="00ED4AF8">
              <w:rPr>
                <w:rFonts w:ascii="Times New Roman" w:eastAsia="Times New Roman" w:hAnsi="Times New Roman" w:cs="Times New Roman"/>
                <w:sz w:val="24"/>
                <w:szCs w:val="24"/>
                <w:lang w:val="uk-UA" w:eastAsia="ru-RU"/>
              </w:rPr>
              <w:t>управління</w:t>
            </w:r>
            <w:proofErr w:type="spellEnd"/>
            <w:r w:rsidRPr="00ED4AF8">
              <w:rPr>
                <w:rFonts w:ascii="Times New Roman" w:eastAsia="Times New Roman" w:hAnsi="Times New Roman" w:cs="Times New Roman"/>
                <w:sz w:val="24"/>
                <w:szCs w:val="24"/>
                <w:lang w:val="uk-UA" w:eastAsia="ru-RU"/>
              </w:rPr>
              <w:t xml:space="preserve"> МВС; оперативно-територіального об’єднання, бригади, полку, окремого батальйону (до них прирівняних) НГУ; підрозділу, навчального закладу, військової частини СБ; підрозділу, навчального закладу, військової частини СЗР; загону ДССТ; Адміністрації, територіального органу, територіального </w:t>
            </w:r>
            <w:r w:rsidRPr="00ED4AF8">
              <w:rPr>
                <w:rFonts w:ascii="Times New Roman" w:eastAsia="Times New Roman" w:hAnsi="Times New Roman" w:cs="Times New Roman"/>
                <w:sz w:val="24"/>
                <w:szCs w:val="24"/>
                <w:lang w:val="uk-UA" w:eastAsia="ru-RU"/>
              </w:rPr>
              <w:lastRenderedPageBreak/>
              <w:t>підрозділу ДССЗЗІ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582519" w:rsidTr="00ED4AF8">
        <w:trPr>
          <w:trHeight w:val="36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1.1.6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бойові комплекти, бойовий та чисельний склад військ (сил) у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НГУ</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5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виду, спеціальних військ, оперативного командування, повітряного командування, тактичної групи (до них прирівняних) ЗС; Адміністрації, розвідувального органу, регіонального управління, морської охорони ДПС; МВС; НГУ; СБ; СЗР; ДССТ; ДССЗЗІ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22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бригади, полку, окремого батальйону (до них прирівняних), установи, організації, підприємства, арсеналу, бази ЗС; органу охорони державного кордону, загону морської охорони, органу забезпечення ДПС; УДО; головного управління, </w:t>
            </w:r>
            <w:proofErr w:type="spellStart"/>
            <w:r w:rsidRPr="00ED4AF8">
              <w:rPr>
                <w:rFonts w:ascii="Times New Roman" w:eastAsia="Times New Roman" w:hAnsi="Times New Roman" w:cs="Times New Roman"/>
                <w:sz w:val="24"/>
                <w:szCs w:val="24"/>
                <w:lang w:val="uk-UA" w:eastAsia="ru-RU"/>
              </w:rPr>
              <w:t>управління</w:t>
            </w:r>
            <w:proofErr w:type="spellEnd"/>
            <w:r w:rsidRPr="00ED4AF8">
              <w:rPr>
                <w:rFonts w:ascii="Times New Roman" w:eastAsia="Times New Roman" w:hAnsi="Times New Roman" w:cs="Times New Roman"/>
                <w:sz w:val="24"/>
                <w:szCs w:val="24"/>
                <w:lang w:val="uk-UA" w:eastAsia="ru-RU"/>
              </w:rPr>
              <w:t xml:space="preserve"> МВС; Головного управління, оперативно-територіального об’єднання, угруповання, територіального управління, бригади, полку, окремого батальйону (до них прирівняних), навчального закладу НГУ; підрозділу, навчального закладу, військової частини СБ; підрозділу, навчального закладу, військової частини СЗР; загону ДССТ; територіального підрозділу ДССЗЗІ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16"/>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систему бойового чергування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складових показників щодо: ЗС, виду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9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складовими показниками в цілому щодо виду ЗС; за сукупністю всіх складових показників щодо: роду, спеціальних військ, оперативного командування, армійського корпусу, територіального управління, повітряного командування, центру морських операцій, військово-морської бази, центру військ берегової оборони, бригади, полку, окремого батальйону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582519" w:rsidTr="00ED4AF8">
        <w:trPr>
          <w:trHeight w:val="36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1.1.8</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заходи уведення в оману, приховування діяльності військ (сил) та військових об’єктів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НГУ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sz w:val="24"/>
                <w:szCs w:val="24"/>
                <w:lang w:val="uk-UA" w:eastAsia="ru-RU"/>
              </w:rPr>
              <w:lastRenderedPageBreak/>
              <w:t>СЗР</w:t>
            </w: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на особливий період у цілому щодо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5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мирний час у цілому щодо: ЗС; на особливий період у цілому щодо: виду, спеціальних військ, оперативного командування, повітряного командування (до них прирівняних) ЗС; ДПС; СБ; СЗР; ДССЗЗІ; НГУ; СБ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93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мирний час у цілому щодо: виду, спеціальних військ, оперативного командування, повітряного командування (до них прирівняних) ЗС; ДПС; СБ; СЗР; ДССЗЗІ; СБ;</w:t>
            </w:r>
            <w:r w:rsidRPr="00ED4AF8">
              <w:rPr>
                <w:rFonts w:ascii="Times New Roman" w:eastAsia="Times New Roman" w:hAnsi="Times New Roman" w:cs="Times New Roman"/>
                <w:sz w:val="24"/>
                <w:szCs w:val="24"/>
                <w:lang w:val="uk-UA" w:eastAsia="ru-RU"/>
              </w:rPr>
              <w:br/>
              <w:t>у мирний час або на особливий період у цілому щодо: тактичної групи, бригади, полку, окремого батальйону (до них прирівняних) ЗС; Головного управління, оперативно-територіального об’єднання, угруповання, територіального управління, бригади, полку, окремого батальйону (до них прирівняних) НГУ; ДССТ; підрозділу Центрального управління, органу СБ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6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1.1.9</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складових показників про побудову системи або проведення заходів оперативного обладнання території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усієї території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операційної зони, операційного району, морської операційної зони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6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1.1.10</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військово-географічний опис території держави (операційної зони, операційного району, морської операційної зони)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582519" w:rsidTr="00ED4AF8">
        <w:trPr>
          <w:trHeight w:val="37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1.1.11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плани територіальної оборони, заходи, стан підготовки до виконання завдань територіальної оборони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22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2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2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5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виду, спеціальних військ, оперативного командування (до них прирівняних) ЗС; ДПС, регіонального управління ДПС; СБ; МВС, НГУ, оперативно-територіального об’єднання НГУ; НПУ; УДО; ДССТ; ДССЗЗІ; ДКВС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23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у цілому щодо: виду, спеціальних військ, оперативного командування (до них прирівняних) ЗС; ДПС, регіонального управління ДПС; СБ; МВС, НГУ, оперативно-територіального об’єднання НГУ; НПУ; УДО; ДССТ; ДССЗЗІ; ДКВС; зони (району) територіальної оборони;</w:t>
            </w:r>
            <w:r w:rsidRPr="00ED4AF8">
              <w:rPr>
                <w:rFonts w:ascii="Times New Roman" w:eastAsia="Times New Roman" w:hAnsi="Times New Roman" w:cs="Times New Roman"/>
                <w:sz w:val="24"/>
                <w:szCs w:val="24"/>
                <w:lang w:val="uk-UA" w:eastAsia="ru-RU"/>
              </w:rPr>
              <w:br/>
              <w:t xml:space="preserve">за сукупністю всіх показників у цілому щодо: бригади, полку, окремого батальйону (до них прирівняних) ЗС; МВС, головного управління, територіального управління, угрупування, бригади, полку, окремого батальйону (до них прирівняних), навчального закладу НГУ; головного управління НПУ, управління головного управління НПУ, міжрегіонального територіального органу НПУ, структурного (відокремленого) підрозділу міжрегіонального територіального органу НПУ, закладу, установи, що належать до сфери управління НПУ; ДПС; ДССТ; головного управління, </w:t>
            </w:r>
            <w:proofErr w:type="spellStart"/>
            <w:r w:rsidRPr="00ED4AF8">
              <w:rPr>
                <w:rFonts w:ascii="Times New Roman" w:eastAsia="Times New Roman" w:hAnsi="Times New Roman" w:cs="Times New Roman"/>
                <w:sz w:val="24"/>
                <w:szCs w:val="24"/>
                <w:lang w:val="uk-UA" w:eastAsia="ru-RU"/>
              </w:rPr>
              <w:t>управління</w:t>
            </w:r>
            <w:proofErr w:type="spellEnd"/>
            <w:r w:rsidRPr="00ED4AF8">
              <w:rPr>
                <w:rFonts w:ascii="Times New Roman" w:eastAsia="Times New Roman" w:hAnsi="Times New Roman" w:cs="Times New Roman"/>
                <w:sz w:val="24"/>
                <w:szCs w:val="24"/>
                <w:lang w:val="uk-UA" w:eastAsia="ru-RU"/>
              </w:rPr>
              <w:t xml:space="preserve"> МВС, міського, районного, лінійного управління (відділу), навчального закладу МВС; територіального органу, територіального підрозділу ДССЗЗІ; міжрегіонального управління з питань виконання кримінальних покарань МЮ; органу СБ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504"/>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1.1.12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заходи, які плануються або проводяться для захисту від зброї масового ураження, володіння якими дає змогу зацікавленій стороні вплинути на їх ефективність, у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22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2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виду, роду військ, оперативного командування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2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08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корпусу, повітряного командування, військово-морської бази, тактичної групи, бригади, полку та до них прирівняних ЗС; СБ, підрозділу, органу СБ; МВС, Головних управлінь МВС, Управлінь МВС в АР Крим, областях, містах Києві та Севастополі, НГУ, управління територіального командування, оперативно-територіального об’єднання, бригади, полку, батальйону НГУ; НПУ, головного управління Національної поліції, відокремленого управління, відокремленого відділу головного управління Національної поліції, міжрегіонального територіального органу Національної поліції, відокремленого підрозділу міжрегіонального територіального органу Національної поліції, закладу, установи, що належить до сфери управління НПУ; Адміністрації ДПС, регіонального управління, морської охорони, </w:t>
            </w:r>
            <w:r w:rsidRPr="00ED4AF8">
              <w:rPr>
                <w:rFonts w:ascii="Times New Roman" w:eastAsia="Times New Roman" w:hAnsi="Times New Roman" w:cs="Times New Roman"/>
                <w:sz w:val="24"/>
                <w:szCs w:val="24"/>
                <w:lang w:val="uk-UA" w:eastAsia="ru-RU"/>
              </w:rPr>
              <w:lastRenderedPageBreak/>
              <w:t>органу охорони державного кордону, загону морської охорони, органу забезпечення ДПС, розвідувального органу Адміністрації ДПС, його територіального (структурного) підрозділу; органу, установи виконання покарань, слідчого ізолятора, навчального закладу ДКВС; УДО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582519" w:rsidTr="00ED4AF8">
        <w:trPr>
          <w:trHeight w:val="504"/>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1.2.1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морально-психологічний стан особового складу військових формувань або ефективність морально-психологічного забезпечення підготовки чи застосування військ (сил), які дають змогу встановити їх боєздатність у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НГУ</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22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2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2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9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виду, роду, спеціальних військ, оперативного командування, повітряного командування, військово-морської бази, тактичної групи, бригади, полку, окремого батальйону (до них прирівняних) ЗС; ДПС; МВС; НГУ, оперативно-територіального об’єднання, угруповання, бригади, полку, окремого батальйону (до них прирівняних) НГУ; УДО; СЗР; ДССТ; ДССЗЗІ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582519" w:rsidTr="00ED4AF8">
        <w:trPr>
          <w:trHeight w:val="504"/>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1.2.2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вплив суспільно-політичної обстановки в регіонах (районах) дислокації військ (сил) на бойову готовність військ (сил) або морально-психологічний стан особового складу, які дають змогу встановити їх боєздатність у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НГУ</w:t>
            </w:r>
            <w:r w:rsidRPr="00ED4AF8">
              <w:rPr>
                <w:rFonts w:ascii="Times New Roman" w:eastAsia="Times New Roman" w:hAnsi="Times New Roman" w:cs="Times New Roman"/>
                <w:sz w:val="24"/>
                <w:szCs w:val="24"/>
                <w:lang w:val="uk-UA" w:eastAsia="ru-RU"/>
              </w:rPr>
              <w:br/>
              <w:t>СЗР</w:t>
            </w:r>
          </w:p>
        </w:tc>
      </w:tr>
      <w:tr w:rsidR="00ED4AF8" w:rsidRPr="00ED4AF8" w:rsidTr="00ED4AF8">
        <w:trPr>
          <w:trHeight w:val="22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2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2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9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виду, роду, спеціальних військ, оперативного командування, повітряного командування, військово-морської бази, тактичної групи, бригади, полку, окремого батальйону (до них прирівняних) ЗС; ДПС; МВС; НГУ, оперативно-територіального об’єднання, угруповання, бригади, полку, окремого батальйону (до них прирівняних) НГУ; СЗР; ДССТ; ДССЗЗІ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1.2.3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узагальнені розрахунки психогенних втрат у воєнний час в цілому щодо: виду, роду, спеціальних військ, оперативного командування, повітряного командування, військово-морської бази, тактичної групи, бригади, полку (до них прирівняних)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1.2.4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планування, організацію, виконання гідрометеорологічного забезпечення бойових дій, бойової служби, військових навчань чи маневрів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1.2.5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конкретні показники впливу гідрометеорологічних умов на дію ЗС, їх бойову техніку (озброєння)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1.3.1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призначення, дислокацію (координати), технічний стан, характеристики, систему охорони (захисту) окремого стаціонарного (пересувного, мобільного) пункту управління (діючого, запасного)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СЗР; ДПС; МВС; НПУ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щодо: СЗР; ДПС; МВС; НПУ;</w:t>
            </w:r>
            <w:r w:rsidRPr="00ED4AF8">
              <w:rPr>
                <w:rFonts w:ascii="Times New Roman" w:eastAsia="Times New Roman" w:hAnsi="Times New Roman" w:cs="Times New Roman"/>
                <w:sz w:val="24"/>
                <w:szCs w:val="24"/>
                <w:lang w:val="uk-UA" w:eastAsia="ru-RU"/>
              </w:rPr>
              <w:br/>
              <w:t xml:space="preserve">за сукупністю всіх показників у цілому щодо: регіонального управління, морської охорони ДПС; УДО; головного управління, </w:t>
            </w:r>
            <w:proofErr w:type="spellStart"/>
            <w:r w:rsidRPr="00ED4AF8">
              <w:rPr>
                <w:rFonts w:ascii="Times New Roman" w:eastAsia="Times New Roman" w:hAnsi="Times New Roman" w:cs="Times New Roman"/>
                <w:sz w:val="24"/>
                <w:szCs w:val="24"/>
                <w:lang w:val="uk-UA" w:eastAsia="ru-RU"/>
              </w:rPr>
              <w:t>управління</w:t>
            </w:r>
            <w:proofErr w:type="spellEnd"/>
            <w:r w:rsidRPr="00ED4AF8">
              <w:rPr>
                <w:rFonts w:ascii="Times New Roman" w:eastAsia="Times New Roman" w:hAnsi="Times New Roman" w:cs="Times New Roman"/>
                <w:sz w:val="24"/>
                <w:szCs w:val="24"/>
                <w:lang w:val="uk-UA" w:eastAsia="ru-RU"/>
              </w:rPr>
              <w:t xml:space="preserve"> МВС; головного управління НПУ; підрозділу, військової частини СЗР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1.3.2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дислокацію запасних позицій, місткість запасних аеродромів, кількість палива, озброєння, засобів матеріально-технічного, інженерного, навігаційного, радіолокаційного забезпечення, що зберігається на запасних позиціях чи аеродромах</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запасної позиції чи аеродрому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запасної позиції чи аеродрому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1.3.3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функціонування, характеристики, географічні координати (дислокацію) пункту управління (стаціонарного, рухомого, повітряного), об’єкта оперативного управління (діючого, запасного), пункту передислокації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НГУ</w:t>
            </w:r>
            <w:r w:rsidRPr="00ED4AF8">
              <w:rPr>
                <w:rFonts w:ascii="Times New Roman" w:eastAsia="Times New Roman" w:hAnsi="Times New Roman" w:cs="Times New Roman"/>
                <w:sz w:val="24"/>
                <w:szCs w:val="24"/>
                <w:lang w:val="uk-UA" w:eastAsia="ru-RU"/>
              </w:rPr>
              <w:br/>
              <w:t>СБ</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в цілому щодо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в цілому щодо НГУ;</w:t>
            </w:r>
            <w:r w:rsidRPr="00ED4AF8">
              <w:rPr>
                <w:rFonts w:ascii="Times New Roman" w:eastAsia="Times New Roman" w:hAnsi="Times New Roman" w:cs="Times New Roman"/>
                <w:sz w:val="24"/>
                <w:szCs w:val="24"/>
                <w:lang w:val="uk-UA" w:eastAsia="ru-RU"/>
              </w:rPr>
              <w:br/>
              <w:t>за окремими показниками в цілому щодо: ЗС; СБ;</w:t>
            </w:r>
            <w:r w:rsidRPr="00ED4AF8">
              <w:rPr>
                <w:rFonts w:ascii="Times New Roman" w:eastAsia="Times New Roman" w:hAnsi="Times New Roman" w:cs="Times New Roman"/>
                <w:sz w:val="24"/>
                <w:szCs w:val="24"/>
                <w:lang w:val="uk-UA" w:eastAsia="ru-RU"/>
              </w:rPr>
              <w:br/>
              <w:t xml:space="preserve">за сукупністю всіх показників щодо двох або </w:t>
            </w:r>
            <w:r w:rsidRPr="00ED4AF8">
              <w:rPr>
                <w:rFonts w:ascii="Times New Roman" w:eastAsia="Times New Roman" w:hAnsi="Times New Roman" w:cs="Times New Roman"/>
                <w:sz w:val="24"/>
                <w:szCs w:val="24"/>
                <w:lang w:val="uk-UA" w:eastAsia="ru-RU"/>
              </w:rPr>
              <w:lastRenderedPageBreak/>
              <w:t>більше пунктів управління у цілому щодо: ГШ, виду (роду) військ (сил), оперативного (повітряного) командування, корпусу резерву, створених угруповань (до них прирівняних) ЗС, ДССТ; ДССЗЗІ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щодо повітряного пункту управління: ГШ,</w:t>
            </w:r>
            <w:r w:rsidRPr="00ED4AF8">
              <w:rPr>
                <w:rFonts w:ascii="Times New Roman" w:eastAsia="Times New Roman" w:hAnsi="Times New Roman" w:cs="Times New Roman"/>
                <w:sz w:val="24"/>
                <w:szCs w:val="24"/>
                <w:lang w:val="uk-UA" w:eastAsia="ru-RU"/>
              </w:rPr>
              <w:br/>
              <w:t>виду (роду) військ (сил), оперативного (повітряного) командування ЗС, ДССТ; Головного управління НГУ;</w:t>
            </w:r>
            <w:r w:rsidRPr="00ED4AF8">
              <w:rPr>
                <w:rFonts w:ascii="Times New Roman" w:eastAsia="Times New Roman" w:hAnsi="Times New Roman" w:cs="Times New Roman"/>
                <w:sz w:val="24"/>
                <w:szCs w:val="24"/>
                <w:lang w:val="uk-UA" w:eastAsia="ru-RU"/>
              </w:rPr>
              <w:br/>
              <w:t>за сукупністю всіх показників щодо двох або більше пунктів управління в цілому щодо Головного управління, територіального управління НГУ;</w:t>
            </w:r>
            <w:r w:rsidRPr="00ED4AF8">
              <w:rPr>
                <w:rFonts w:ascii="Times New Roman" w:eastAsia="Times New Roman" w:hAnsi="Times New Roman" w:cs="Times New Roman"/>
                <w:sz w:val="24"/>
                <w:szCs w:val="24"/>
                <w:lang w:val="uk-UA" w:eastAsia="ru-RU"/>
              </w:rPr>
              <w:br/>
              <w:t>за окремими показниками щодо стаціонарного або рухомого пункту управління: ГШ, виду (роду) військ (сил), оперативного (повітряного) командування, корпусу резерву, військово-морської бази (до них прирівняних) ЗС, ДССТ; Адміністрації ДССЗЗІ; Головного управління, територіального управління НГУ;</w:t>
            </w:r>
            <w:r w:rsidRPr="00ED4AF8">
              <w:rPr>
                <w:rFonts w:ascii="Times New Roman" w:eastAsia="Times New Roman" w:hAnsi="Times New Roman" w:cs="Times New Roman"/>
                <w:sz w:val="24"/>
                <w:szCs w:val="24"/>
                <w:lang w:val="uk-UA" w:eastAsia="ru-RU"/>
              </w:rPr>
              <w:br/>
              <w:t>за окремими показниками в цілому щодо: Центрального управління, органу, закладу СБ; НГУ;</w:t>
            </w:r>
            <w:r w:rsidRPr="00ED4AF8">
              <w:rPr>
                <w:rFonts w:ascii="Times New Roman" w:eastAsia="Times New Roman" w:hAnsi="Times New Roman" w:cs="Times New Roman"/>
                <w:sz w:val="24"/>
                <w:szCs w:val="24"/>
                <w:lang w:val="uk-UA" w:eastAsia="ru-RU"/>
              </w:rPr>
              <w:br/>
              <w:t>за сукупністю всіх показників щодо пункту управління: тактичної групи, бригади, полку, окремого батальйону (до них прирівняних) ЗС, ДССТ; територіального органу Адміністрації ДССЗЗІ, територіального підрозділу ДССЗЗІ; тактичної групи, бригади, полку, окремого батальйону (до них прирівняних) НГУ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582519"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1.4.1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організацію та (або) порядок оповіщення, управління, взаємодії при проведенні мобілізаційного розгортання військ (сил) та (або) проведенні мобілізації, переведення з мирного на воєнний стан (переведення на функціонування в умовах особливого періоду)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НГУ</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ЗС, виду, роду, спеціальних військ, оперативного командування ЗС; МВС; НГУ; НПУ; СБ; СЗР; ДПС; ДКВС; ДССЗЗІ; ДССТ</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ЗС, виду, роду, спеціальних військ, оперативного командування ЗС; МВС; НГУ; НПУ; СБ; СЗР; ДПС; ДКВС; ДССЗЗІ; ДССТ;</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65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за сукупністю всіх показників у цілому щодо: повітряного командування, тактичної групи, військово-морської бази, бригади, полку, окремого батальйону (до них прирівняних) ЗС, обласного, Київського міського військового комісаріату (крім військових частин, штатна чисельність воєнного часу яких не перевищує 50 посад, а також районних (міських, об’єднаних міських) військових комісаріатів); підрозділу, закладу, установи СЗР; розвідувального органу, регіонального управління, органу охорони державного кордону, загону морської охорони, органу забезпечення ДПС; УДО; головного управління, </w:t>
            </w:r>
            <w:proofErr w:type="spellStart"/>
            <w:r w:rsidRPr="00ED4AF8">
              <w:rPr>
                <w:rFonts w:ascii="Times New Roman" w:eastAsia="Times New Roman" w:hAnsi="Times New Roman" w:cs="Times New Roman"/>
                <w:sz w:val="24"/>
                <w:szCs w:val="24"/>
                <w:lang w:val="uk-UA" w:eastAsia="ru-RU"/>
              </w:rPr>
              <w:t>управління</w:t>
            </w:r>
            <w:proofErr w:type="spellEnd"/>
            <w:r w:rsidRPr="00ED4AF8">
              <w:rPr>
                <w:rFonts w:ascii="Times New Roman" w:eastAsia="Times New Roman" w:hAnsi="Times New Roman" w:cs="Times New Roman"/>
                <w:sz w:val="24"/>
                <w:szCs w:val="24"/>
                <w:lang w:val="uk-UA" w:eastAsia="ru-RU"/>
              </w:rPr>
              <w:t xml:space="preserve"> МВС; міського, районного, лінійного управління, вищого навчального закладу, науково-дослідної установи, підприємства, установи забезпечення МВС; Головного управління, територіального управління, оперативно-територіального об’єднання, бригади, полку, окремого батальйону (до них прирівняних) НГУ; головного управління НПУ, управління, відділу головного управління НПУ, міжрегіонального територіального органу НПУ, структурного (відокремленого) підрозділу міжрегіонального територіального органу НПУ, закладу, установи, що належать до сфери управління НПУ; органів, установ виконання покарань, слідчих ізоляторів, навчальних закладів ДКВС; частини ДССТ, територіального органу, територіального підрозділу, закладу, установи, організації ДССЗЗІ; підрозділу Центрального управління, органу, закладу, установи СБ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582519" w:rsidTr="00ED4AF8">
        <w:trPr>
          <w:trHeight w:val="924"/>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1.4.2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зміст мобілізаційного плану; зміст схеми мобілізаційного розгортання військових (спеціальних) формувань; мобілізаційне розгортання військ (сил) та (або) проведення мобілізації, що розкривають: порядок їх розгортання, дислокацію, райони </w:t>
            </w:r>
            <w:proofErr w:type="spellStart"/>
            <w:r w:rsidRPr="00ED4AF8">
              <w:rPr>
                <w:rFonts w:ascii="Times New Roman" w:eastAsia="Times New Roman" w:hAnsi="Times New Roman" w:cs="Times New Roman"/>
                <w:sz w:val="24"/>
                <w:szCs w:val="24"/>
                <w:lang w:val="uk-UA" w:eastAsia="ru-RU"/>
              </w:rPr>
              <w:t>відмобілізування</w:t>
            </w:r>
            <w:proofErr w:type="spellEnd"/>
            <w:r w:rsidRPr="00ED4AF8">
              <w:rPr>
                <w:rFonts w:ascii="Times New Roman" w:eastAsia="Times New Roman" w:hAnsi="Times New Roman" w:cs="Times New Roman"/>
                <w:sz w:val="24"/>
                <w:szCs w:val="24"/>
                <w:lang w:val="uk-UA" w:eastAsia="ru-RU"/>
              </w:rPr>
              <w:t xml:space="preserve"> (місця формування), терміни, строк, стан готовності, мобілізаційну потребу, обсяги, терміни надходження мобілізаційних ресурсів, результати (аналіз), перспективні напрямки цієї роботи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НГУ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ЗС, виду, оперативного командування ЗС; СБ; СЗР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8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за окремими показниками в цілому щодо: ЗС, виду, оперативного командування ЗС; СБ; СЗР; у цілому щодо: роду військ, спеціальних військ, повітряного командування, військово-морської бази (до них </w:t>
            </w:r>
            <w:r w:rsidRPr="00ED4AF8">
              <w:rPr>
                <w:rFonts w:ascii="Times New Roman" w:eastAsia="Times New Roman" w:hAnsi="Times New Roman" w:cs="Times New Roman"/>
                <w:sz w:val="24"/>
                <w:szCs w:val="24"/>
                <w:lang w:val="uk-UA" w:eastAsia="ru-RU"/>
              </w:rPr>
              <w:lastRenderedPageBreak/>
              <w:t>прирівняних) ЗС; ДПС; МВС; НГУ; ДСНС; ПАТ УЗ; ДКВС; ДССТ; органу СБ; підрозділу, закладу, установи СЗР; УДО; ДССЗЗІ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36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за окремими показниками в цілому щодо: роду військ, спеціальних військ, повітряного командування, військово-морської бази, тактичної групи, бригади, полку, окремого батальйону (до них прирівняних), установи, організації ЗС, обласного, Київського міського військового комісаріату (крім військових частин, установ та організацій, штатна чисельність воєнного часу яких не перевищує 50 посад, а також районних (міських, об’єднаних міських) військових комісаріатів); ДПС; МВС; головного управління, </w:t>
            </w:r>
            <w:proofErr w:type="spellStart"/>
            <w:r w:rsidRPr="00ED4AF8">
              <w:rPr>
                <w:rFonts w:ascii="Times New Roman" w:eastAsia="Times New Roman" w:hAnsi="Times New Roman" w:cs="Times New Roman"/>
                <w:sz w:val="24"/>
                <w:szCs w:val="24"/>
                <w:lang w:val="uk-UA" w:eastAsia="ru-RU"/>
              </w:rPr>
              <w:t>управління</w:t>
            </w:r>
            <w:proofErr w:type="spellEnd"/>
            <w:r w:rsidRPr="00ED4AF8">
              <w:rPr>
                <w:rFonts w:ascii="Times New Roman" w:eastAsia="Times New Roman" w:hAnsi="Times New Roman" w:cs="Times New Roman"/>
                <w:sz w:val="24"/>
                <w:szCs w:val="24"/>
                <w:lang w:val="uk-UA" w:eastAsia="ru-RU"/>
              </w:rPr>
              <w:t>, спеціального формування МВС; Головного управління, оперативно-територіального об’єднання, територіального управління, угруповання, бригади, полку, окремого батальйону (до них прирівняних), навчального закладу НГУ; ПАТ УЗ, регіональної філії ПАТ УЗ; органів, установ виконання покарань, слідчих ізоляторів, навчальних закладів ДКВС; територіальних органів управління і підрозділів оперативно-рятувальної служби цивільного захисту ДСНС; частини, установи, підрозділу ДССТ; підрозділу Центрального управління, органу, закладу, установи СБ; підрозділу, закладу, установи СЗР; УДО; Адміністрації, територіального органу, територіального підрозділу, закладу, установи, організації ДССЗЗІ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9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1.4.3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дислокацію, систему охорони, оборони, організаційно-штатну структуру, чисельність особового складу військових частин (установ) в особливий період (на воєнний час)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щодо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у цілому щодо ЗС;</w:t>
            </w:r>
          </w:p>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щодо виду ЗС; УДО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21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за окремими показниками в цілому щодо: виду, роду, спеціальних військ, оперативного (повітряного) командування, тактичної групи, військово-морської бази (до них прирівняних); за сукупністю всіх показників щодо: бригади, полку, окремого батальйону (до них прирівняних) та установи ЗС (крім військових комісаріатів, військових навчальних закладів, квартирно-експлуатаційних органів, військових </w:t>
            </w:r>
            <w:r w:rsidRPr="00ED4AF8">
              <w:rPr>
                <w:rFonts w:ascii="Times New Roman" w:eastAsia="Times New Roman" w:hAnsi="Times New Roman" w:cs="Times New Roman"/>
                <w:sz w:val="24"/>
                <w:szCs w:val="24"/>
                <w:lang w:val="uk-UA" w:eastAsia="ru-RU"/>
              </w:rPr>
              <w:lastRenderedPageBreak/>
              <w:t>представництв, закладів культури та спортивних закладів);</w:t>
            </w:r>
            <w:r w:rsidRPr="00ED4AF8">
              <w:rPr>
                <w:rFonts w:ascii="Times New Roman" w:eastAsia="Times New Roman" w:hAnsi="Times New Roman" w:cs="Times New Roman"/>
                <w:sz w:val="24"/>
                <w:szCs w:val="24"/>
                <w:lang w:val="uk-UA" w:eastAsia="ru-RU"/>
              </w:rPr>
              <w:br/>
              <w:t>за окремими показниками щодо системи охорони та оборони, або організаційно-штатної структури та чисельності в цілому щодо УДО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90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1.4.4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діючі або перспективні: бойовий склад, організаційно-штатну структуру, дислокацію, систему охорони, оборони, чисельність особового складу військових частин (установ) на мирний час (за винятком відомостей про дійсне найменування з’єднань, військових частин, установ (організацій) ЗС, військових навчальних закладів, а також їх місце розташування із зазначенням населених пунктів та географічних координат і їх підпорядкованості, відомостей про загальну штатну чисельність військовослужбовців за штатом мирного часу, озброєння та військову техніку, які надаються державам-учасницям відповідно до прийнятих Україною міжнародних зобов’язань за </w:t>
            </w:r>
            <w:r w:rsidR="00582519">
              <w:fldChar w:fldCharType="begin"/>
            </w:r>
            <w:r w:rsidR="00582519" w:rsidRPr="00582519">
              <w:rPr>
                <w:lang w:val="uk-UA"/>
              </w:rPr>
              <w:instrText xml:space="preserve"> </w:instrText>
            </w:r>
            <w:r w:rsidR="00582519">
              <w:instrText>HYPERLINK</w:instrText>
            </w:r>
            <w:r w:rsidR="00582519" w:rsidRPr="00582519">
              <w:rPr>
                <w:lang w:val="uk-UA"/>
              </w:rPr>
              <w:instrText xml:space="preserve"> "</w:instrText>
            </w:r>
            <w:r w:rsidR="00582519">
              <w:instrText>https</w:instrText>
            </w:r>
            <w:r w:rsidR="00582519" w:rsidRPr="00582519">
              <w:rPr>
                <w:lang w:val="uk-UA"/>
              </w:rPr>
              <w:instrText>://</w:instrText>
            </w:r>
            <w:r w:rsidR="00582519">
              <w:instrText>zakon</w:instrText>
            </w:r>
            <w:r w:rsidR="00582519" w:rsidRPr="00582519">
              <w:rPr>
                <w:lang w:val="uk-UA"/>
              </w:rPr>
              <w:instrText>.</w:instrText>
            </w:r>
            <w:r w:rsidR="00582519">
              <w:instrText>rada</w:instrText>
            </w:r>
            <w:r w:rsidR="00582519" w:rsidRPr="00582519">
              <w:rPr>
                <w:lang w:val="uk-UA"/>
              </w:rPr>
              <w:instrText>.</w:instrText>
            </w:r>
            <w:r w:rsidR="00582519">
              <w:instrText>gov</w:instrText>
            </w:r>
            <w:r w:rsidR="00582519" w:rsidRPr="00582519">
              <w:rPr>
                <w:lang w:val="uk-UA"/>
              </w:rPr>
              <w:instrText>.</w:instrText>
            </w:r>
            <w:r w:rsidR="00582519">
              <w:instrText>ua</w:instrText>
            </w:r>
            <w:r w:rsidR="00582519" w:rsidRPr="00582519">
              <w:rPr>
                <w:lang w:val="uk-UA"/>
              </w:rPr>
              <w:instrText>/</w:instrText>
            </w:r>
            <w:r w:rsidR="00582519">
              <w:instrText>laws</w:instrText>
            </w:r>
            <w:r w:rsidR="00582519" w:rsidRPr="00582519">
              <w:rPr>
                <w:lang w:val="uk-UA"/>
              </w:rPr>
              <w:instrText>/</w:instrText>
            </w:r>
            <w:r w:rsidR="00582519">
              <w:instrText>show</w:instrText>
            </w:r>
            <w:r w:rsidR="00582519" w:rsidRPr="00582519">
              <w:rPr>
                <w:lang w:val="uk-UA"/>
              </w:rPr>
              <w:instrText>/994_314" \</w:instrText>
            </w:r>
            <w:r w:rsidR="00582519">
              <w:instrText>t</w:instrText>
            </w:r>
            <w:r w:rsidR="00582519" w:rsidRPr="00582519">
              <w:rPr>
                <w:lang w:val="uk-UA"/>
              </w:rPr>
              <w:instrText xml:space="preserve"> "_</w:instrText>
            </w:r>
            <w:r w:rsidR="00582519">
              <w:instrText>blank</w:instrText>
            </w:r>
            <w:r w:rsidR="00582519" w:rsidRPr="00582519">
              <w:rPr>
                <w:lang w:val="uk-UA"/>
              </w:rPr>
              <w:instrText xml:space="preserve">" </w:instrText>
            </w:r>
            <w:r w:rsidR="00582519">
              <w:fldChar w:fldCharType="separate"/>
            </w:r>
            <w:r w:rsidRPr="00ED4AF8">
              <w:rPr>
                <w:rFonts w:ascii="Times New Roman" w:eastAsia="Times New Roman" w:hAnsi="Times New Roman" w:cs="Times New Roman"/>
                <w:color w:val="0000FF"/>
                <w:sz w:val="24"/>
                <w:szCs w:val="24"/>
                <w:u w:val="single"/>
                <w:lang w:val="uk-UA" w:eastAsia="ru-RU"/>
              </w:rPr>
              <w:t>Договором про звичайні збройні сили в Європі</w:t>
            </w:r>
            <w:r w:rsidR="00582519">
              <w:rPr>
                <w:rFonts w:ascii="Times New Roman" w:eastAsia="Times New Roman" w:hAnsi="Times New Roman" w:cs="Times New Roman"/>
                <w:color w:val="0000FF"/>
                <w:sz w:val="24"/>
                <w:szCs w:val="24"/>
                <w:u w:val="single"/>
                <w:lang w:val="uk-UA" w:eastAsia="ru-RU"/>
              </w:rPr>
              <w:fldChar w:fldCharType="end"/>
            </w:r>
            <w:r w:rsidRPr="00ED4AF8">
              <w:rPr>
                <w:rFonts w:ascii="Times New Roman" w:eastAsia="Times New Roman" w:hAnsi="Times New Roman" w:cs="Times New Roman"/>
                <w:sz w:val="24"/>
                <w:szCs w:val="24"/>
                <w:lang w:val="uk-UA" w:eastAsia="ru-RU"/>
              </w:rPr>
              <w:t>, Віденським документом 2011 року про заходи зміцнення довіри та безпеки та Глобальним обміном воєнною інформацією, а також відомостей щодо військових навчальних закладів, квартирно-експлуатаційних органів, військових представництв, закладів культури та спортивних закладів)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у цілому щодо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91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виду, роду, оперативного (повітряного) командування, тактичної групи, військово-морської бази (до них прирівняних), Сил негайного і Сил швидкого реагування, які залучаються до бойового чергування з протиповітряної оборони, зенітно-ракетних, радіотехнічних та спеціальних військ, корабельного складу ЗС;</w:t>
            </w:r>
            <w:r w:rsidRPr="00ED4AF8">
              <w:rPr>
                <w:rFonts w:ascii="Times New Roman" w:eastAsia="Times New Roman" w:hAnsi="Times New Roman" w:cs="Times New Roman"/>
                <w:sz w:val="24"/>
                <w:szCs w:val="24"/>
                <w:lang w:val="uk-UA" w:eastAsia="ru-RU"/>
              </w:rPr>
              <w:br/>
              <w:t>за сукупністю всіх показників щодо підрозділу Сил негайного і Сил швидкого реагування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20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1.4.5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щодо спеціальних формувань, які створюються в національній</w:t>
            </w:r>
            <w:r w:rsidRPr="00ED4AF8">
              <w:rPr>
                <w:rFonts w:ascii="Times New Roman" w:eastAsia="Times New Roman" w:hAnsi="Times New Roman" w:cs="Times New Roman"/>
                <w:sz w:val="24"/>
                <w:szCs w:val="24"/>
                <w:lang w:val="uk-UA" w:eastAsia="ru-RU"/>
              </w:rPr>
              <w:br/>
              <w:t xml:space="preserve">економіці і передаються до складу ЗС під час мобілізації для забезпечення їх потреби, що розкривають: порядок їх розгортання, райони </w:t>
            </w:r>
            <w:proofErr w:type="spellStart"/>
            <w:r w:rsidRPr="00ED4AF8">
              <w:rPr>
                <w:rFonts w:ascii="Times New Roman" w:eastAsia="Times New Roman" w:hAnsi="Times New Roman" w:cs="Times New Roman"/>
                <w:sz w:val="24"/>
                <w:szCs w:val="24"/>
                <w:lang w:val="uk-UA" w:eastAsia="ru-RU"/>
              </w:rPr>
              <w:t>відмобілізування</w:t>
            </w:r>
            <w:proofErr w:type="spellEnd"/>
            <w:r w:rsidRPr="00ED4AF8">
              <w:rPr>
                <w:rFonts w:ascii="Times New Roman" w:eastAsia="Times New Roman" w:hAnsi="Times New Roman" w:cs="Times New Roman"/>
                <w:sz w:val="24"/>
                <w:szCs w:val="24"/>
                <w:lang w:val="uk-UA" w:eastAsia="ru-RU"/>
              </w:rPr>
              <w:t xml:space="preserve"> (місця формування), строки та місця передачі у перепідпорядкування, терміни виконання заходів, забезпеченість озброєнням, військовою технікою та матеріальними засобами, терміни та стан готовності, чисельність особового </w:t>
            </w:r>
            <w:r w:rsidRPr="00ED4AF8">
              <w:rPr>
                <w:rFonts w:ascii="Times New Roman" w:eastAsia="Times New Roman" w:hAnsi="Times New Roman" w:cs="Times New Roman"/>
                <w:sz w:val="24"/>
                <w:szCs w:val="24"/>
                <w:lang w:val="uk-UA" w:eastAsia="ru-RU"/>
              </w:rPr>
              <w:lastRenderedPageBreak/>
              <w:t>складу воєнного часу за окремими показниками в цілому щодо: центрального органу виконавчої влади, ПАТ УЗ, регіональної філії ПАТ УЗ</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582519" w:rsidTr="00ED4AF8">
        <w:trPr>
          <w:trHeight w:val="76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1.4.6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потребу, наявність, обсяги утримання в непорушних запасах, місця зберігання основних видів озброєння, військової техніки та матеріальних засобів, що необхідні для забезпечення стратегічного (мобілізаційного) розгортання військ (сил, спеціальних формувань, призначених для передачі ЗС, спеціальних формувань МВС, сил правоохоронного органу)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НГУ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ЗС; СЗР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ЗС; СЗР; СБ;</w:t>
            </w:r>
            <w:r w:rsidRPr="00ED4AF8">
              <w:rPr>
                <w:rFonts w:ascii="Times New Roman" w:eastAsia="Times New Roman" w:hAnsi="Times New Roman" w:cs="Times New Roman"/>
                <w:sz w:val="24"/>
                <w:szCs w:val="24"/>
                <w:lang w:val="uk-UA" w:eastAsia="ru-RU"/>
              </w:rPr>
              <w:br/>
              <w:t>за сукупністю всіх показників у цілому щодо: виду, роду, спеціальних військ, оперативного командування ЗС; ДПС; МВС; НГУ; ДКВС; ДССЗЗІ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19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за окремими показниками в цілому щодо: виду, роду, спеціальних військ, оперативного (повітряного) командування, тактичної групи, військово-морської бази, бригади, полку, окремого батальйону (до них прирівняних), установи, обласного, Київського міського військового комісаріату (крім районного (міського, об’єднаного міського) військового комісаріату), закладу ЗС; підрозділу, закладу, установи СЗР; головного управління, </w:t>
            </w:r>
            <w:proofErr w:type="spellStart"/>
            <w:r w:rsidRPr="00ED4AF8">
              <w:rPr>
                <w:rFonts w:ascii="Times New Roman" w:eastAsia="Times New Roman" w:hAnsi="Times New Roman" w:cs="Times New Roman"/>
                <w:sz w:val="24"/>
                <w:szCs w:val="24"/>
                <w:lang w:val="uk-UA" w:eastAsia="ru-RU"/>
              </w:rPr>
              <w:t>управління</w:t>
            </w:r>
            <w:proofErr w:type="spellEnd"/>
            <w:r w:rsidRPr="00ED4AF8">
              <w:rPr>
                <w:rFonts w:ascii="Times New Roman" w:eastAsia="Times New Roman" w:hAnsi="Times New Roman" w:cs="Times New Roman"/>
                <w:sz w:val="24"/>
                <w:szCs w:val="24"/>
                <w:lang w:val="uk-UA" w:eastAsia="ru-RU"/>
              </w:rPr>
              <w:t xml:space="preserve"> МВС; НГУ, Головного управління, оперативно-територіального об’єднання, угруповання, територіального управління, бригади, полку, окремого батальйону (до них прирівняних), навчального закладу НГУ; органів, установ виконання покарань, слідчих ізоляторів, навчальних закладів ДКВС; регіонального управління, органу охорони державного кордону, загону морської охорони, органу забезпечення ДПС; Адміністрації, територіального органу, територіального підрозділу,</w:t>
            </w:r>
            <w:r w:rsidRPr="00ED4AF8">
              <w:rPr>
                <w:rFonts w:ascii="Times New Roman" w:eastAsia="Times New Roman" w:hAnsi="Times New Roman" w:cs="Times New Roman"/>
                <w:sz w:val="24"/>
                <w:szCs w:val="24"/>
                <w:lang w:val="uk-UA" w:eastAsia="ru-RU"/>
              </w:rPr>
              <w:br/>
              <w:t xml:space="preserve">закладу, установи, організації ДССЗЗІ; УДО; частини ДССТ; ПАТ УЗ, регіональної філії ПАТ УЗ; місцевої державної адміністрації, органу місцевого самоврядування, адміністративної території (до району в місті з населенням понад 1 млн. жителів); підрозділу Центрального </w:t>
            </w:r>
            <w:r w:rsidRPr="00ED4AF8">
              <w:rPr>
                <w:rFonts w:ascii="Times New Roman" w:eastAsia="Times New Roman" w:hAnsi="Times New Roman" w:cs="Times New Roman"/>
                <w:sz w:val="24"/>
                <w:szCs w:val="24"/>
                <w:lang w:val="uk-UA" w:eastAsia="ru-RU"/>
              </w:rPr>
              <w:lastRenderedPageBreak/>
              <w:t>управління, органу, закладу, установи СБ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582519" w:rsidTr="00ED4AF8">
        <w:trPr>
          <w:trHeight w:val="48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1.4.7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найменування, кількість, потребу, вартість озброєння (військової техніки, боєприпасів, спеціальних комплектувальних виробів, запасних частин та матеріалів до них) для потреб військових формувань (правоохоронних органів)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НГУ</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33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ЗС; МВС; НГУ; ДПС; НПУ; УДО; СЗР; ДССЗЗІ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5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щодо найменування та кількості (потреби) в цілому щодо: ЗС, виду (до них прирівняних), роду, спеціальних військ, оперативного командування ЗС; МВС; СБ; ДПС; НГУ; НПУ; ДКВС; СЗР; ДССЗЗІ; за окремими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582519" w:rsidTr="00ED4AF8">
        <w:trPr>
          <w:trHeight w:val="1524"/>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показниками щодо найменування та кількості (потреби або вартості) в цілому щодо УДО;</w:t>
            </w:r>
            <w:r w:rsidRPr="00ED4AF8">
              <w:rPr>
                <w:rFonts w:ascii="Times New Roman" w:eastAsia="Times New Roman" w:hAnsi="Times New Roman" w:cs="Times New Roman"/>
                <w:sz w:val="24"/>
                <w:szCs w:val="24"/>
                <w:lang w:val="uk-UA" w:eastAsia="ru-RU"/>
              </w:rPr>
              <w:br/>
              <w:t xml:space="preserve">за сукупністю всіх показників у цілому щодо: військової частини ЗС; підрозділу Центрального управління, органу, закладу, установи СБ; головного управління, </w:t>
            </w:r>
            <w:proofErr w:type="spellStart"/>
            <w:r w:rsidRPr="00ED4AF8">
              <w:rPr>
                <w:rFonts w:ascii="Times New Roman" w:eastAsia="Times New Roman" w:hAnsi="Times New Roman" w:cs="Times New Roman"/>
                <w:sz w:val="24"/>
                <w:szCs w:val="24"/>
                <w:lang w:val="uk-UA" w:eastAsia="ru-RU"/>
              </w:rPr>
              <w:t>управління</w:t>
            </w:r>
            <w:proofErr w:type="spellEnd"/>
            <w:r w:rsidRPr="00ED4AF8">
              <w:rPr>
                <w:rFonts w:ascii="Times New Roman" w:eastAsia="Times New Roman" w:hAnsi="Times New Roman" w:cs="Times New Roman"/>
                <w:sz w:val="24"/>
                <w:szCs w:val="24"/>
                <w:lang w:val="uk-UA" w:eastAsia="ru-RU"/>
              </w:rPr>
              <w:t xml:space="preserve"> МВС; головного управління НПУ; регіонального управління ДПС; Головного управління, оперативно-територіального об’єднання, угруповання, територіального управління, бригади, полку, окремого батальйону (до них прирівняних) НГУ; підрозділу СЗР; установи виконання покарань, слідчих ізоляторів, навчальних закладів ДКВС; Адміністрації, територіального органу, територіального підрозділу, закладу, установи, організації ДССЗЗІ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1.4.8</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кількість, потребу, строки поставки військовим формуванням чи правоохоронним органам, спеціальним формуванням МВС для забезпечення їх боєздатності основних видів пального (мастильних матеріалів), речового майна та продовольства</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НГУ</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36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за умов правового режиму воєнного стану або особливого періоду за окремими показниками в </w:t>
            </w:r>
            <w:r w:rsidRPr="00ED4AF8">
              <w:rPr>
                <w:rFonts w:ascii="Times New Roman" w:eastAsia="Times New Roman" w:hAnsi="Times New Roman" w:cs="Times New Roman"/>
                <w:sz w:val="24"/>
                <w:szCs w:val="24"/>
                <w:lang w:val="uk-UA" w:eastAsia="ru-RU"/>
              </w:rPr>
              <w:lastRenderedPageBreak/>
              <w:t>цілому щодо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23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мирний час за окремими показниками в цілому щодо ЗС;</w:t>
            </w:r>
            <w:r w:rsidRPr="00ED4AF8">
              <w:rPr>
                <w:rFonts w:ascii="Times New Roman" w:eastAsia="Times New Roman" w:hAnsi="Times New Roman" w:cs="Times New Roman"/>
                <w:sz w:val="24"/>
                <w:szCs w:val="24"/>
                <w:lang w:val="uk-UA" w:eastAsia="ru-RU"/>
              </w:rPr>
              <w:br/>
              <w:t xml:space="preserve">за умов правового режиму воєнного стану або особливого періоду за окремими показниками в цілому щодо: виду, роду, спеціальних військ, оперативного командування та йому прирівняних, повітряного командування, угрупування військ (сил), морського району, військово-морської бази ЗС, ДССТ; СБ; МВС, головного управління, </w:t>
            </w:r>
            <w:proofErr w:type="spellStart"/>
            <w:r w:rsidRPr="00ED4AF8">
              <w:rPr>
                <w:rFonts w:ascii="Times New Roman" w:eastAsia="Times New Roman" w:hAnsi="Times New Roman" w:cs="Times New Roman"/>
                <w:sz w:val="24"/>
                <w:szCs w:val="24"/>
                <w:lang w:val="uk-UA" w:eastAsia="ru-RU"/>
              </w:rPr>
              <w:t>управління</w:t>
            </w:r>
            <w:proofErr w:type="spellEnd"/>
            <w:r w:rsidRPr="00ED4AF8">
              <w:rPr>
                <w:rFonts w:ascii="Times New Roman" w:eastAsia="Times New Roman" w:hAnsi="Times New Roman" w:cs="Times New Roman"/>
                <w:sz w:val="24"/>
                <w:szCs w:val="24"/>
                <w:lang w:val="uk-UA" w:eastAsia="ru-RU"/>
              </w:rPr>
              <w:t xml:space="preserve"> МВС; НПУ, Головного управління НПУ; СЗР; НГУ, оперативно-територіального об’єднання, угруповання, бригади, полку, окремого батальйону (до них прирівняних) НГУ; ДПС; УДО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6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1.4.9</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баланс електричної потужності, споживання електроенергії військовими об’єктами за умов воєнного стану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МО</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36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ЗС, виду, роду, спеціальних військ, оперативного командування ЗС; МВС; НПУ; НГУ; СБ; СЗР; ДПС; ДКВС; ДССЗЗІ; ДССТ</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24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у цілому щодо: повітряного командування, тактичної групи, військово-морської бази, бригади, полку, окремого батальйону (до них прирівняних) ЗС; підрозділу, закладу, установи СЗР; розвідувального органу, регіонального управління, органу охорони державного кордону, загону морської охорони, органу забезпечення ДПС; підрозділу, навчального закладу, військової частини СБ; УДО; головного управління, </w:t>
            </w:r>
            <w:proofErr w:type="spellStart"/>
            <w:r w:rsidRPr="00ED4AF8">
              <w:rPr>
                <w:rFonts w:ascii="Times New Roman" w:eastAsia="Times New Roman" w:hAnsi="Times New Roman" w:cs="Times New Roman"/>
                <w:sz w:val="24"/>
                <w:szCs w:val="24"/>
                <w:lang w:val="uk-UA" w:eastAsia="ru-RU"/>
              </w:rPr>
              <w:t>управління</w:t>
            </w:r>
            <w:proofErr w:type="spellEnd"/>
            <w:r w:rsidRPr="00ED4AF8">
              <w:rPr>
                <w:rFonts w:ascii="Times New Roman" w:eastAsia="Times New Roman" w:hAnsi="Times New Roman" w:cs="Times New Roman"/>
                <w:sz w:val="24"/>
                <w:szCs w:val="24"/>
                <w:lang w:val="uk-UA" w:eastAsia="ru-RU"/>
              </w:rPr>
              <w:t xml:space="preserve"> МВС; головного управління, відокремленого управління, відокремленого відділу головного управління, міжрегіонального територіального органу, відокремленого підрозділу міжрегіонального територіального органу НПУ, міського, районного, лінійного управління, вищого навчального закладу, науково-дослідної установи, підприємства, установи забезпечення МВС; головного управління, територіального управління, оперативно-територіального об’єднання, бригади, полку, окремого батальйону (до них прирівняних) НГУ; органів, установ виконання покарань, слідчих ізоляторів, навчальних закладів ДКВС; частини ДССТ; Адміністрації, територіального органу, територіального підрозділу, закладу, установи, організації ДССЗЗІ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1.4.10</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за сукупністю всіх показників про кількість, типи, марки, запас ходу автотракторної, </w:t>
            </w:r>
            <w:proofErr w:type="spellStart"/>
            <w:r w:rsidRPr="00ED4AF8">
              <w:rPr>
                <w:rFonts w:ascii="Times New Roman" w:eastAsia="Times New Roman" w:hAnsi="Times New Roman" w:cs="Times New Roman"/>
                <w:sz w:val="24"/>
                <w:szCs w:val="24"/>
                <w:lang w:val="uk-UA" w:eastAsia="ru-RU"/>
              </w:rPr>
              <w:t>дорожньо-будівельної</w:t>
            </w:r>
            <w:proofErr w:type="spellEnd"/>
            <w:r w:rsidRPr="00ED4AF8">
              <w:rPr>
                <w:rFonts w:ascii="Times New Roman" w:eastAsia="Times New Roman" w:hAnsi="Times New Roman" w:cs="Times New Roman"/>
                <w:sz w:val="24"/>
                <w:szCs w:val="24"/>
                <w:lang w:val="uk-UA" w:eastAsia="ru-RU"/>
              </w:rPr>
              <w:t>, підйомно-транспортної техніки, що є необхідною для укомплектування військових частин згідно з мобілізаційним планом, у цілому щодо: виду, оперативного командування, роду, спеціальних військ ЗС; обласного, Київського міського військового комісаріату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936"/>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1.4.11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за сукупністю всіх показників про кількість, типи, марки, запас ходу автотранспортної, </w:t>
            </w:r>
            <w:proofErr w:type="spellStart"/>
            <w:r w:rsidRPr="00ED4AF8">
              <w:rPr>
                <w:rFonts w:ascii="Times New Roman" w:eastAsia="Times New Roman" w:hAnsi="Times New Roman" w:cs="Times New Roman"/>
                <w:sz w:val="24"/>
                <w:szCs w:val="24"/>
                <w:lang w:val="uk-UA" w:eastAsia="ru-RU"/>
              </w:rPr>
              <w:t>дорожньо-будівельної</w:t>
            </w:r>
            <w:proofErr w:type="spellEnd"/>
            <w:r w:rsidRPr="00ED4AF8">
              <w:rPr>
                <w:rFonts w:ascii="Times New Roman" w:eastAsia="Times New Roman" w:hAnsi="Times New Roman" w:cs="Times New Roman"/>
                <w:sz w:val="24"/>
                <w:szCs w:val="24"/>
                <w:lang w:val="uk-UA" w:eastAsia="ru-RU"/>
              </w:rPr>
              <w:t xml:space="preserve">, підйомно-транспортної техніки, повітряних, морських, річкових суден, залізничного рухомого складу та (або) кількість, місце розташування будівель (приміщень), портових споруд, </w:t>
            </w:r>
            <w:proofErr w:type="spellStart"/>
            <w:r w:rsidRPr="00ED4AF8">
              <w:rPr>
                <w:rFonts w:ascii="Times New Roman" w:eastAsia="Times New Roman" w:hAnsi="Times New Roman" w:cs="Times New Roman"/>
                <w:sz w:val="24"/>
                <w:szCs w:val="24"/>
                <w:lang w:val="uk-UA" w:eastAsia="ru-RU"/>
              </w:rPr>
              <w:t>споруд</w:t>
            </w:r>
            <w:proofErr w:type="spellEnd"/>
            <w:r w:rsidRPr="00ED4AF8">
              <w:rPr>
                <w:rFonts w:ascii="Times New Roman" w:eastAsia="Times New Roman" w:hAnsi="Times New Roman" w:cs="Times New Roman"/>
                <w:sz w:val="24"/>
                <w:szCs w:val="24"/>
                <w:lang w:val="uk-UA" w:eastAsia="ru-RU"/>
              </w:rPr>
              <w:t xml:space="preserve"> залізничних станцій, територій, що вилучаються для забезпечення мобілізаційного розгортання військ у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виду, роду, спеціальних військ, оперативного командування ЗС; ПАТ УЗ</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5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повітряного командування, військово-морської бази, тактичної групи, бригади, полку, окремого батальйону (до них прирівняних) ЗС; регіональної філії ПАТ УЗ, дирекції залізничних перевезень</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6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1.4.12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складових показників про пропускну спроможність для потреб оборони ПАТ УЗ в основних напрямках, визначених ГШ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ПАТ УЗ, регіональної філії ПАТ УЗ</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дирекції залізничних перевезень</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1.4.13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кількість військовозобов’язаних та техніки, які знаходяться на військовому обліку, призначені на доукомплектування ЗС, інших військових формувань за мобілізаційним планом; залишки вільних ресурсів військовозобов’язаних та техніки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36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ЗС, виду, оперативного командування ЗС; УДО; СБ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5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ЗС, виду, оперативного командування ЗС; УДО; СБ;</w:t>
            </w:r>
            <w:r w:rsidRPr="00ED4AF8">
              <w:rPr>
                <w:rFonts w:ascii="Times New Roman" w:eastAsia="Times New Roman" w:hAnsi="Times New Roman" w:cs="Times New Roman"/>
                <w:sz w:val="24"/>
                <w:szCs w:val="24"/>
                <w:lang w:val="uk-UA" w:eastAsia="ru-RU"/>
              </w:rPr>
              <w:br/>
              <w:t xml:space="preserve">за сукупністю всіх показників у цілому щодо: обласного військового комісаріату, Київського </w:t>
            </w:r>
            <w:r w:rsidRPr="00ED4AF8">
              <w:rPr>
                <w:rFonts w:ascii="Times New Roman" w:eastAsia="Times New Roman" w:hAnsi="Times New Roman" w:cs="Times New Roman"/>
                <w:sz w:val="24"/>
                <w:szCs w:val="24"/>
                <w:lang w:val="uk-UA" w:eastAsia="ru-RU"/>
              </w:rPr>
              <w:lastRenderedPageBreak/>
              <w:t>міського військового комісаріату; органу СБ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356"/>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1.4.14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найменування, кількість озброєння (військової техніки, боєприпасів, спеціальних комплектувальних виробів, запасних частин та матеріалів до них), вартість, терміни (строки) постачання (проведення робіт, надання послуг з відновлення (ремонту) озброєння (військової техніки, боєприпасів, спеціальних комплектувальних виробів, запасних частин та матеріалів до них), місце поставки, що містяться в окремих договорах (контрактах), які укладаються для потреб військових формувань (правоохоронних органів, ДССЗЗІ) при їх функціонуванні в умовах правового режиму воєнного стану або особливого періоду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36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1.4.15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найменування, кількість, потребу медичного майна для потреб військових формувань</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r w:rsidRPr="00ED4AF8">
              <w:rPr>
                <w:rFonts w:ascii="Times New Roman" w:eastAsia="Times New Roman" w:hAnsi="Times New Roman" w:cs="Times New Roman"/>
                <w:sz w:val="24"/>
                <w:szCs w:val="24"/>
                <w:lang w:val="uk-UA" w:eastAsia="ru-RU"/>
              </w:rPr>
              <w:br/>
              <w:t>НГУ</w:t>
            </w:r>
          </w:p>
        </w:tc>
      </w:tr>
      <w:tr w:rsidR="00ED4AF8" w:rsidRPr="00ED4AF8" w:rsidTr="00ED4AF8">
        <w:trPr>
          <w:trHeight w:val="36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умови правового режиму воєнного стану або особливого періоду за сукупністю всіх показників в цілому щодо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21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мирний час за сукупністю всіх показників в цілому щодо ЗС;</w:t>
            </w:r>
            <w:r w:rsidRPr="00ED4AF8">
              <w:rPr>
                <w:rFonts w:ascii="Times New Roman" w:eastAsia="Times New Roman" w:hAnsi="Times New Roman" w:cs="Times New Roman"/>
                <w:sz w:val="24"/>
                <w:szCs w:val="24"/>
                <w:lang w:val="uk-UA" w:eastAsia="ru-RU"/>
              </w:rPr>
              <w:br/>
              <w:t>за умови правового режиму воєнного стану або особливого періоду за сукупністю всіх показників в цілому щодо: виду, роду, спеціальних військ, оперативного командування та йому прирівняних, повітряного командування, угрупування  військ (сил), військово-медичних клінічних центрів регіонів, морського району, військово-морської бази ЗС; НГУ, Головного управління, оперативно-територіального об’єднання, угруповання, територіального управління, бригади, полку, окремого батальйону (до них прирівняних) НГУ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504"/>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1.4.16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перелік (номенклатуру) та обсяги товарів, робіт і послуг оборонного призначення, закупівля (постачання) яких передбачається за зведеним трирічним планом закупівель товарів, робіт і послуг оборонного призначення за закритими закупівлями.</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визначається посадовою особою, уповноваженою на встановлення грифа секретності, з урахуванням найвищого ступеня секретності відомостей про предмет та/або факт його закупівлі, встановленого </w:t>
            </w:r>
            <w:r w:rsidRPr="00ED4AF8">
              <w:rPr>
                <w:rFonts w:ascii="Times New Roman" w:eastAsia="Times New Roman" w:hAnsi="Times New Roman" w:cs="Times New Roman"/>
                <w:sz w:val="24"/>
                <w:szCs w:val="24"/>
                <w:lang w:val="uk-UA" w:eastAsia="ru-RU"/>
              </w:rPr>
              <w:lastRenderedPageBreak/>
              <w:t xml:space="preserve">висновками </w:t>
            </w:r>
            <w:proofErr w:type="spellStart"/>
            <w:r w:rsidRPr="00ED4AF8">
              <w:rPr>
                <w:rFonts w:ascii="Times New Roman" w:eastAsia="Times New Roman" w:hAnsi="Times New Roman" w:cs="Times New Roman"/>
                <w:sz w:val="24"/>
                <w:szCs w:val="24"/>
                <w:lang w:val="uk-UA" w:eastAsia="ru-RU"/>
              </w:rPr>
              <w:t>держекспертів</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МСПУ</w:t>
            </w:r>
          </w:p>
        </w:tc>
      </w:tr>
      <w:tr w:rsidR="00ED4AF8" w:rsidRPr="00ED4AF8" w:rsidTr="00ED4AF8">
        <w:trPr>
          <w:trHeight w:val="504"/>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1.5.1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фактичні (експериментально встановлені) дані аномалії розповсюдження, розсіювання, флуктуації акустичних сигналів, рівнів акустичних сигналів у конкретних морських районах територіальних вод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36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1.5.2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кількісні показники, які розкривають нормовані або виміряні параметри рівнів фізичних полів корабля (за кожним полем окремо)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МО</w:t>
            </w:r>
          </w:p>
        </w:tc>
      </w:tr>
      <w:tr w:rsidR="00ED4AF8" w:rsidRPr="00ED4AF8" w:rsidTr="00ED4AF8">
        <w:trPr>
          <w:trHeight w:val="36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1.5.3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заходів з організації та здійснення державного розпізнавання об’єктів в Україні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504"/>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1.5.4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характеристики систем управління повітряним рухом, навігації, посадки, зв’язку військового призначення для забезпечення повітряного руху за умов воєнного стану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6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1.5.5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організацію скритого управління військами (силами) в цілому щодо: ЗС, виду, роду, спеціальних військ, оперативного (повітряного) командування, тактичної групи, військово-морської бази, бригади, полку, окремого батальйону (до них прирівняних)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4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1.5.6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ключових елементів до документів кодованого зв’язку ЗС, які призначені для кодування секретної інформації та/або порядок (правила) їх використання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3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1.5.7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заходів маскування (керування) дійсних параметрів рівнів фізичних полів корабля, які: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МО</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розкривають кількісні показники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не розкривають кількісних показників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1.5.8</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складових показників про організаційно-технічні заходи, які є необхідними для контролю або компенсації рівнів фізичних полів кораблів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4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1.6.1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організацію захисту зброї або </w:t>
            </w:r>
            <w:r w:rsidRPr="00ED4AF8">
              <w:rPr>
                <w:rFonts w:ascii="Times New Roman" w:eastAsia="Times New Roman" w:hAnsi="Times New Roman" w:cs="Times New Roman"/>
                <w:sz w:val="24"/>
                <w:szCs w:val="24"/>
                <w:lang w:val="uk-UA" w:eastAsia="ru-RU"/>
              </w:rPr>
              <w:lastRenderedPageBreak/>
              <w:t>систем бойового управління військами (силами) ЗС чи зброєю від несанкціонованого застосування або несанкціонованої передачі наказів (сигналів) бойового управління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4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1.6.2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необхідність захисту від засобів технічних розвідок конкретних військових об’єктів (зразків озброєння чи військової техніки), розголошення яких підвищить їх уразливість</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582519" w:rsidTr="00ED4AF8">
        <w:trPr>
          <w:trHeight w:val="3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1.6.3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рівні </w:t>
            </w:r>
            <w:proofErr w:type="spellStart"/>
            <w:r w:rsidRPr="00ED4AF8">
              <w:rPr>
                <w:rFonts w:ascii="Times New Roman" w:eastAsia="Times New Roman" w:hAnsi="Times New Roman" w:cs="Times New Roman"/>
                <w:sz w:val="24"/>
                <w:szCs w:val="24"/>
                <w:lang w:val="uk-UA" w:eastAsia="ru-RU"/>
              </w:rPr>
              <w:t>розвіддоступності</w:t>
            </w:r>
            <w:proofErr w:type="spellEnd"/>
            <w:r w:rsidRPr="00ED4AF8">
              <w:rPr>
                <w:rFonts w:ascii="Times New Roman" w:eastAsia="Times New Roman" w:hAnsi="Times New Roman" w:cs="Times New Roman"/>
                <w:sz w:val="24"/>
                <w:szCs w:val="24"/>
                <w:lang w:val="uk-UA" w:eastAsia="ru-RU"/>
              </w:rPr>
              <w:t xml:space="preserve"> засобам технічних розвідок військових об’єктів (зразків озброєння чи військової техніки)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НГУ</w:t>
            </w:r>
            <w:r w:rsidRPr="00ED4AF8">
              <w:rPr>
                <w:rFonts w:ascii="Times New Roman" w:eastAsia="Times New Roman" w:hAnsi="Times New Roman" w:cs="Times New Roman"/>
                <w:sz w:val="24"/>
                <w:szCs w:val="24"/>
                <w:lang w:val="uk-UA" w:eastAsia="ru-RU"/>
              </w:rPr>
              <w:br/>
              <w:t>СЗР</w:t>
            </w:r>
          </w:p>
        </w:tc>
      </w:tr>
      <w:tr w:rsidR="00ED4AF8" w:rsidRPr="00ED4AF8" w:rsidTr="00ED4AF8">
        <w:trPr>
          <w:trHeight w:val="63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виду, роду, спеціальних військ, оперативного командування, повітряного командування, військово-морської бази, їх розвідувальних органів (та до них прирівняних) ЗС; Адміністрації ДПС, її розвідувального органу, регіонального управління, морської охорони ДПС; НГУ; ДССЗЗІ; СЗР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20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бригади, полку, окремого батальйону (та до них прирівняних) ЗС; органу охорони державного кордону, загону морської охорони, органу забезпечення, підрозділу розвідувального органу ДПС; Головного управління, оперативно-територіального об’єднання, угруповання, територіального управління, бригади, полку, окремого батальйону (до них прирівняних) НГУ; Адміністрації ДССЗЗІ, її територіального органу, територіального підрозділу, закладу і установи ДССЗЗІ; підрозділу СЗР;</w:t>
            </w:r>
            <w:r w:rsidRPr="00ED4AF8">
              <w:rPr>
                <w:rFonts w:ascii="Times New Roman" w:eastAsia="Times New Roman" w:hAnsi="Times New Roman" w:cs="Times New Roman"/>
                <w:sz w:val="24"/>
                <w:szCs w:val="24"/>
                <w:lang w:val="uk-UA" w:eastAsia="ru-RU"/>
              </w:rPr>
              <w:br/>
              <w:t>щодо окремого військового об’єкта (зразка озброєння чи військової техніки)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582519" w:rsidTr="00ED4AF8">
        <w:trPr>
          <w:trHeight w:val="49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1.6.4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заходів щодо забезпечення протидії технічним розвідкам, захисту від несанкціонованого доступу до військових об’єктів (зразків озброєння чи військової техніки), розголошення яких підвищить їх уразливість</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НГУ</w:t>
            </w:r>
            <w:r w:rsidRPr="00ED4AF8">
              <w:rPr>
                <w:rFonts w:ascii="Times New Roman" w:eastAsia="Times New Roman" w:hAnsi="Times New Roman" w:cs="Times New Roman"/>
                <w:sz w:val="24"/>
                <w:szCs w:val="24"/>
                <w:lang w:val="uk-UA" w:eastAsia="ru-RU"/>
              </w:rPr>
              <w:br/>
              <w:t>СЗР</w:t>
            </w:r>
          </w:p>
        </w:tc>
      </w:tr>
      <w:tr w:rsidR="00ED4AF8" w:rsidRPr="00ED4AF8" w:rsidTr="00ED4AF8">
        <w:trPr>
          <w:trHeight w:val="63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виду, роду, спеціальних військ, оперативного командування, повітряного командування, військово-морської бази (та до них прирівняних) ЗС; Адміністрації ДПС, її розвідувального органу, регіонального управління, морської охорони ДПС; НГУ; СЗР; ДССЗЗІ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20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виду, роду, спеціальних військ, оперативного командування, повітряного командування, військово-морської бази, бригади, полку, окремого батальйону (та до них прирівняних) ЗС; Адміністрації ДПС, її розвідувального органу, регіонального управління, морської охорони ДПС; НГУ, оперативно-територіального об’єднання, угруповання НГУ; СЗР; Адміністрації ДССЗЗІ, її територіального органу, територіального підрозділу, закладу і установи ДССЗЗІ;</w:t>
            </w:r>
            <w:r w:rsidRPr="00ED4AF8">
              <w:rPr>
                <w:rFonts w:ascii="Times New Roman" w:eastAsia="Times New Roman" w:hAnsi="Times New Roman" w:cs="Times New Roman"/>
                <w:sz w:val="24"/>
                <w:szCs w:val="24"/>
                <w:lang w:val="uk-UA" w:eastAsia="ru-RU"/>
              </w:rPr>
              <w:br/>
              <w:t>у цілому щодо: окремого військового об’єкта (зразка озброєння чи військової техніки); підрозділу СЗР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1.7.1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приписку військових частин, установ та організацій на фельд’єгерсько-поштове забезпечення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вузла, станції або обмінного пункту фельд’єгерсько-поштового зв’язку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6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1.7.2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застосування систем або засобів зв’язку для управління військами у мирний час або особливий період, заходи щодо забезпечення надійності зв’язку в цілому щодо: виду, окремого роду військ (сил), спеціальних військ, оперативного командування, повітряного командування, військово-морської бази, бригади, полку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4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1.7.3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строк, транспортний засіб та деталізований маршрут перевезення кореспонденції, яка містить державну таємницю, підрозділом фельд’єгерсько-поштового зв’язку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1.8.1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військових навчальних програм, у яких розкриваються відомості навчального характеру зі ступенем секретності «ОВ» чи «ЦТ» (висвітлюється методологія дисципліни, що дає змогу перенести отримані знання на практику без розкриття дійсного стану речей).</w:t>
            </w:r>
            <w:r w:rsidRPr="00ED4AF8">
              <w:rPr>
                <w:rFonts w:ascii="Times New Roman" w:eastAsia="Times New Roman" w:hAnsi="Times New Roman" w:cs="Times New Roman"/>
                <w:sz w:val="24"/>
                <w:szCs w:val="24"/>
                <w:lang w:val="uk-UA" w:eastAsia="ru-RU"/>
              </w:rPr>
              <w:br/>
              <w:t>При засекречуванні інформації посилатися на цю статтю та статті відомостей, інформація навчального характеру про які розкривається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1.9.1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мету, напрями, науково-технічні ідеї, результати, можливість застосування (реалізації) фундаментальних, пошукових прикладних наукових досліджень, спрямованих на підвищення обороноздатності держави.</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1.9.2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відкриття, винаходи, науково-технічні рішення, які можуть бути використані для потреб оборони держави і мають принципове значення для розробки нових видів озброєння чи військової техніки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щодо окремого відкриття, винаходу чи науково-технічного рішення.</w:t>
            </w:r>
            <w:r w:rsidRPr="00ED4AF8">
              <w:rPr>
                <w:rFonts w:ascii="Times New Roman" w:eastAsia="Times New Roman" w:hAnsi="Times New Roman" w:cs="Times New Roman"/>
                <w:sz w:val="24"/>
                <w:szCs w:val="24"/>
                <w:lang w:val="uk-UA" w:eastAsia="ru-RU"/>
              </w:rPr>
              <w:br/>
              <w:t xml:space="preserve">Щодо окремого відкриття, винаходу чи науково-технічного рішення 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1.9.3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досягнення науки і техніки, напрями дослідження, результати науково-дослідних або дослідно-конструкторських робіт, що дають змогу вдосконалювати озброєння чи військову техніку для потреб оборони.</w:t>
            </w:r>
            <w:r w:rsidRPr="00ED4AF8">
              <w:rPr>
                <w:rFonts w:ascii="Times New Roman" w:eastAsia="Times New Roman" w:hAnsi="Times New Roman" w:cs="Times New Roman"/>
                <w:sz w:val="24"/>
                <w:szCs w:val="24"/>
                <w:lang w:val="uk-UA" w:eastAsia="ru-RU"/>
              </w:rPr>
              <w:br/>
              <w:t>При засекречуванні ступінь секретності встановлюється і змінюється в залежності від обсягу і важливості відповідних відомостей за 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МО</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1.9.4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результати наукових досліджень або розроблень щодо створення або модернізації комплектувальних виробів зразків озброєння чи військової техніки, які покращують технічні характеристики цих зразків.</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МО</w:t>
            </w: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1.9.5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за окремими показниками про результати науково-дослідних (дослідно-конструкторських) робіт, пов’язаних з розвитком, підготовкою, застосуванням, забезпеченням при виконанні бойових завдань військових формувань, </w:t>
            </w:r>
            <w:r w:rsidRPr="00ED4AF8">
              <w:rPr>
                <w:rFonts w:ascii="Times New Roman" w:eastAsia="Times New Roman" w:hAnsi="Times New Roman" w:cs="Times New Roman"/>
                <w:sz w:val="24"/>
                <w:szCs w:val="24"/>
                <w:lang w:val="uk-UA" w:eastAsia="ru-RU"/>
              </w:rPr>
              <w:lastRenderedPageBreak/>
              <w:t>використанням перспективних систем (зразків озброєння, військової техніки)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виду, спеціальних військ, роду військ ЗС; ДПС, її розвідувального органу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об’єднань, з’єднань, військових частин, підрозділів ЗС; регіонального управління, морської охорони ДПС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1.9.6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нові технології створення (модернізації) зразків озброєння (військової техніки) для потреб оборони, що спрямовані на поліпшення їх бойових можливостей або конструктивних (експлуатаційних) характеристик</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1.9.7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довгострокові прогнози напрямів розвитку озброєння чи військової техніки. При засекречуванні ступінь секретності встановлюється і змінюється в залежності від обсягу і важливості відповідних відомостей за 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МО</w:t>
            </w: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1.9.8</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тактико-технічні характеристики, склад, алгоритм функціонування, результати випробувань зразків (систем, комплексів або складових цих зразків) озброєння чи військової техніки або боєприпасів, які перебувають (плануються) в експлуатації (на зберіганні) у військах, витік яких створює загрозу національним інтересам і безпеці.</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МО</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за сукупністю всіх показників щодо окремого зразка (системи, комплексу або складових цих зразків) озброєння чи військової техніки або </w:t>
            </w:r>
            <w:proofErr w:type="spellStart"/>
            <w:r w:rsidRPr="00ED4AF8">
              <w:rPr>
                <w:rFonts w:ascii="Times New Roman" w:eastAsia="Times New Roman" w:hAnsi="Times New Roman" w:cs="Times New Roman"/>
                <w:sz w:val="24"/>
                <w:szCs w:val="24"/>
                <w:lang w:val="uk-UA" w:eastAsia="ru-RU"/>
              </w:rPr>
              <w:t>боєприпасу</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за окремими показниками щодо окремого зразка (системи, комплексу або складових цих зразків) озброєння чи військової техніки або </w:t>
            </w:r>
            <w:proofErr w:type="spellStart"/>
            <w:r w:rsidRPr="00ED4AF8">
              <w:rPr>
                <w:rFonts w:ascii="Times New Roman" w:eastAsia="Times New Roman" w:hAnsi="Times New Roman" w:cs="Times New Roman"/>
                <w:sz w:val="24"/>
                <w:szCs w:val="24"/>
                <w:lang w:val="uk-UA" w:eastAsia="ru-RU"/>
              </w:rPr>
              <w:t>боєприпасу</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1.9.9</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основні оперативно-стратегічні, оперативно-тактичні, тактико-технічні вимоги до конкретної системи (комплексу, зразка) озброєння чи військової техніки, які створюються або модернізуються, результати їх випробовувань.</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w:t>
            </w:r>
            <w:r w:rsidRPr="00ED4AF8">
              <w:rPr>
                <w:rFonts w:ascii="Times New Roman" w:eastAsia="Times New Roman" w:hAnsi="Times New Roman" w:cs="Times New Roman"/>
                <w:sz w:val="24"/>
                <w:szCs w:val="24"/>
                <w:lang w:val="uk-UA" w:eastAsia="ru-RU"/>
              </w:rPr>
              <w:lastRenderedPageBreak/>
              <w:t xml:space="preserve">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МО</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щодо окремої системи (комплексу, зразка озброєння чи військової техніки)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щодо окремої системи (комплексу, зразка озброєння чи військової техніки)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50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1.9.10</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нові технічні рішення у створенні для потреб оборони зразків озброєння чи військової техніки (систем навігації, управління зброєю, передавання інформації, радіолокації) за окремими показниками щодо: використання електромагнітного випромінювання об’єктів міліметрового (субміліметрового) діапазонів; підвищення </w:t>
            </w:r>
            <w:proofErr w:type="spellStart"/>
            <w:r w:rsidRPr="00ED4AF8">
              <w:rPr>
                <w:rFonts w:ascii="Times New Roman" w:eastAsia="Times New Roman" w:hAnsi="Times New Roman" w:cs="Times New Roman"/>
                <w:sz w:val="24"/>
                <w:szCs w:val="24"/>
                <w:lang w:val="uk-UA" w:eastAsia="ru-RU"/>
              </w:rPr>
              <w:t>завадозахищеності</w:t>
            </w:r>
            <w:proofErr w:type="spellEnd"/>
            <w:r w:rsidRPr="00ED4AF8">
              <w:rPr>
                <w:rFonts w:ascii="Times New Roman" w:eastAsia="Times New Roman" w:hAnsi="Times New Roman" w:cs="Times New Roman"/>
                <w:sz w:val="24"/>
                <w:szCs w:val="24"/>
                <w:lang w:val="uk-UA" w:eastAsia="ru-RU"/>
              </w:rPr>
              <w:t xml:space="preserve"> або можливостей виявлення малорозмірних цілей на фоні рельєфу місцевості чи моря або </w:t>
            </w:r>
            <w:proofErr w:type="spellStart"/>
            <w:r w:rsidRPr="00ED4AF8">
              <w:rPr>
                <w:rFonts w:ascii="Times New Roman" w:eastAsia="Times New Roman" w:hAnsi="Times New Roman" w:cs="Times New Roman"/>
                <w:sz w:val="24"/>
                <w:szCs w:val="24"/>
                <w:lang w:val="uk-UA" w:eastAsia="ru-RU"/>
              </w:rPr>
              <w:t>метеоутворень</w:t>
            </w:r>
            <w:proofErr w:type="spellEnd"/>
            <w:r w:rsidRPr="00ED4AF8">
              <w:rPr>
                <w:rFonts w:ascii="Times New Roman" w:eastAsia="Times New Roman" w:hAnsi="Times New Roman" w:cs="Times New Roman"/>
                <w:sz w:val="24"/>
                <w:szCs w:val="24"/>
                <w:lang w:val="uk-UA" w:eastAsia="ru-RU"/>
              </w:rPr>
              <w:t xml:space="preserve">; застосування нових високоефективних приладів генерування (посилення, оброблення) </w:t>
            </w:r>
            <w:proofErr w:type="spellStart"/>
            <w:r w:rsidRPr="00ED4AF8">
              <w:rPr>
                <w:rFonts w:ascii="Times New Roman" w:eastAsia="Times New Roman" w:hAnsi="Times New Roman" w:cs="Times New Roman"/>
                <w:sz w:val="24"/>
                <w:szCs w:val="24"/>
                <w:lang w:val="uk-UA" w:eastAsia="ru-RU"/>
              </w:rPr>
              <w:t>радіо-</w:t>
            </w:r>
            <w:proofErr w:type="spellEnd"/>
            <w:r w:rsidRPr="00ED4AF8">
              <w:rPr>
                <w:rFonts w:ascii="Times New Roman" w:eastAsia="Times New Roman" w:hAnsi="Times New Roman" w:cs="Times New Roman"/>
                <w:sz w:val="24"/>
                <w:szCs w:val="24"/>
                <w:lang w:val="uk-UA" w:eastAsia="ru-RU"/>
              </w:rPr>
              <w:t xml:space="preserve">, радіотехнічних сейсмічних (гідроакустичних) сигналів; використання </w:t>
            </w:r>
            <w:proofErr w:type="spellStart"/>
            <w:r w:rsidRPr="00ED4AF8">
              <w:rPr>
                <w:rFonts w:ascii="Times New Roman" w:eastAsia="Times New Roman" w:hAnsi="Times New Roman" w:cs="Times New Roman"/>
                <w:sz w:val="24"/>
                <w:szCs w:val="24"/>
                <w:lang w:val="uk-UA" w:eastAsia="ru-RU"/>
              </w:rPr>
              <w:t>високопотужних</w:t>
            </w:r>
            <w:proofErr w:type="spellEnd"/>
            <w:r w:rsidRPr="00ED4AF8">
              <w:rPr>
                <w:rFonts w:ascii="Times New Roman" w:eastAsia="Times New Roman" w:hAnsi="Times New Roman" w:cs="Times New Roman"/>
                <w:sz w:val="24"/>
                <w:szCs w:val="24"/>
                <w:lang w:val="uk-UA" w:eastAsia="ru-RU"/>
              </w:rPr>
              <w:t xml:space="preserve"> оптичних квантових або магнітогідродинамічних генераторів (засобів) автоматизованого збирання (оброблення) інформації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МО</w:t>
            </w:r>
          </w:p>
        </w:tc>
      </w:tr>
      <w:tr w:rsidR="00ED4AF8" w:rsidRPr="00ED4AF8" w:rsidTr="00ED4AF8">
        <w:trPr>
          <w:trHeight w:val="216"/>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1.9.11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програм (планів) розвитку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складових показників у цілому щодо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5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складовими показниками у цілому щодо ЗС;</w:t>
            </w:r>
            <w:r w:rsidRPr="00ED4AF8">
              <w:rPr>
                <w:rFonts w:ascii="Times New Roman" w:eastAsia="Times New Roman" w:hAnsi="Times New Roman" w:cs="Times New Roman"/>
                <w:sz w:val="24"/>
                <w:szCs w:val="24"/>
                <w:lang w:val="uk-UA" w:eastAsia="ru-RU"/>
              </w:rPr>
              <w:br/>
              <w:t xml:space="preserve">за сукупністю всіх складових показників щодо: виду, окремого роду військ, сил, </w:t>
            </w:r>
            <w:proofErr w:type="spellStart"/>
            <w:r w:rsidRPr="00ED4AF8">
              <w:rPr>
                <w:rFonts w:ascii="Times New Roman" w:eastAsia="Times New Roman" w:hAnsi="Times New Roman" w:cs="Times New Roman"/>
                <w:sz w:val="24"/>
                <w:szCs w:val="24"/>
                <w:lang w:val="uk-UA" w:eastAsia="ru-RU"/>
              </w:rPr>
              <w:t>сил</w:t>
            </w:r>
            <w:proofErr w:type="spellEnd"/>
            <w:r w:rsidRPr="00ED4AF8">
              <w:rPr>
                <w:rFonts w:ascii="Times New Roman" w:eastAsia="Times New Roman" w:hAnsi="Times New Roman" w:cs="Times New Roman"/>
                <w:sz w:val="24"/>
                <w:szCs w:val="24"/>
                <w:lang w:val="uk-UA" w:eastAsia="ru-RU"/>
              </w:rPr>
              <w:t xml:space="preserve"> логістики, сил підтримки, медичних сил, військ зв’язку та </w:t>
            </w:r>
            <w:proofErr w:type="spellStart"/>
            <w:r w:rsidRPr="00ED4AF8">
              <w:rPr>
                <w:rFonts w:ascii="Times New Roman" w:eastAsia="Times New Roman" w:hAnsi="Times New Roman" w:cs="Times New Roman"/>
                <w:sz w:val="24"/>
                <w:szCs w:val="24"/>
                <w:lang w:val="uk-UA" w:eastAsia="ru-RU"/>
              </w:rPr>
              <w:t>кібербезпеки</w:t>
            </w:r>
            <w:proofErr w:type="spellEnd"/>
            <w:r w:rsidRPr="00ED4AF8">
              <w:rPr>
                <w:rFonts w:ascii="Times New Roman" w:eastAsia="Times New Roman" w:hAnsi="Times New Roman" w:cs="Times New Roman"/>
                <w:sz w:val="24"/>
                <w:szCs w:val="24"/>
                <w:lang w:val="uk-UA" w:eastAsia="ru-RU"/>
              </w:rPr>
              <w:t xml:space="preserve">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6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1.10.1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рецептуру або технологію виробництва матеріалів військового призначення: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МО</w:t>
            </w:r>
            <w:r w:rsidRPr="00ED4AF8">
              <w:rPr>
                <w:rFonts w:ascii="Times New Roman" w:eastAsia="Times New Roman" w:hAnsi="Times New Roman" w:cs="Times New Roman"/>
                <w:sz w:val="24"/>
                <w:szCs w:val="24"/>
                <w:lang w:val="uk-UA" w:eastAsia="ru-RU"/>
              </w:rPr>
              <w:br/>
              <w:t>НАН</w:t>
            </w:r>
          </w:p>
        </w:tc>
      </w:tr>
      <w:tr w:rsidR="00ED4AF8" w:rsidRPr="00ED4AF8" w:rsidTr="00ED4AF8">
        <w:trPr>
          <w:trHeight w:val="5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об’ємно-детонаційних, запалювальних сумішей; вибухових речовин; відбивальних чи поглинальних покрить, що працюють у </w:t>
            </w:r>
            <w:proofErr w:type="spellStart"/>
            <w:r w:rsidRPr="00ED4AF8">
              <w:rPr>
                <w:rFonts w:ascii="Times New Roman" w:eastAsia="Times New Roman" w:hAnsi="Times New Roman" w:cs="Times New Roman"/>
                <w:sz w:val="24"/>
                <w:szCs w:val="24"/>
                <w:lang w:val="uk-UA" w:eastAsia="ru-RU"/>
              </w:rPr>
              <w:t>радіо-</w:t>
            </w:r>
            <w:proofErr w:type="spellEnd"/>
            <w:r w:rsidRPr="00ED4AF8">
              <w:rPr>
                <w:rFonts w:ascii="Times New Roman" w:eastAsia="Times New Roman" w:hAnsi="Times New Roman" w:cs="Times New Roman"/>
                <w:sz w:val="24"/>
                <w:szCs w:val="24"/>
                <w:lang w:val="uk-UA" w:eastAsia="ru-RU"/>
              </w:rPr>
              <w:t>, інфрачервоному й оптичному діапазонах</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3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напівпровідникових, діелектричних, </w:t>
            </w:r>
            <w:proofErr w:type="spellStart"/>
            <w:r w:rsidRPr="00ED4AF8">
              <w:rPr>
                <w:rFonts w:ascii="Times New Roman" w:eastAsia="Times New Roman" w:hAnsi="Times New Roman" w:cs="Times New Roman"/>
                <w:sz w:val="24"/>
                <w:szCs w:val="24"/>
                <w:lang w:val="uk-UA" w:eastAsia="ru-RU"/>
              </w:rPr>
              <w:t>жаро-</w:t>
            </w:r>
            <w:proofErr w:type="spellEnd"/>
            <w:r w:rsidRPr="00ED4AF8">
              <w:rPr>
                <w:rFonts w:ascii="Times New Roman" w:eastAsia="Times New Roman" w:hAnsi="Times New Roman" w:cs="Times New Roman"/>
                <w:sz w:val="24"/>
                <w:szCs w:val="24"/>
                <w:lang w:val="uk-UA" w:eastAsia="ru-RU"/>
              </w:rPr>
              <w:t xml:space="preserve">, </w:t>
            </w:r>
            <w:proofErr w:type="spellStart"/>
            <w:r w:rsidRPr="00ED4AF8">
              <w:rPr>
                <w:rFonts w:ascii="Times New Roman" w:eastAsia="Times New Roman" w:hAnsi="Times New Roman" w:cs="Times New Roman"/>
                <w:sz w:val="24"/>
                <w:szCs w:val="24"/>
                <w:lang w:val="uk-UA" w:eastAsia="ru-RU"/>
              </w:rPr>
              <w:t>ерозійностійких</w:t>
            </w:r>
            <w:proofErr w:type="spellEnd"/>
            <w:r w:rsidRPr="00ED4AF8">
              <w:rPr>
                <w:rFonts w:ascii="Times New Roman" w:eastAsia="Times New Roman" w:hAnsi="Times New Roman" w:cs="Times New Roman"/>
                <w:sz w:val="24"/>
                <w:szCs w:val="24"/>
                <w:lang w:val="uk-UA" w:eastAsia="ru-RU"/>
              </w:rPr>
              <w:t xml:space="preserve">, теплоізоляційних композиційних </w:t>
            </w:r>
            <w:r w:rsidRPr="00ED4AF8">
              <w:rPr>
                <w:rFonts w:ascii="Times New Roman" w:eastAsia="Times New Roman" w:hAnsi="Times New Roman" w:cs="Times New Roman"/>
                <w:sz w:val="24"/>
                <w:szCs w:val="24"/>
                <w:lang w:val="uk-UA" w:eastAsia="ru-RU"/>
              </w:rPr>
              <w:lastRenderedPageBreak/>
              <w:t xml:space="preserve">матеріалів; виготовлення методом порошкової металургії виробів із тугоплавких матеріалів, жароміцних сплавів, </w:t>
            </w:r>
            <w:proofErr w:type="spellStart"/>
            <w:r w:rsidRPr="00ED4AF8">
              <w:rPr>
                <w:rFonts w:ascii="Times New Roman" w:eastAsia="Times New Roman" w:hAnsi="Times New Roman" w:cs="Times New Roman"/>
                <w:sz w:val="24"/>
                <w:szCs w:val="24"/>
                <w:lang w:val="uk-UA" w:eastAsia="ru-RU"/>
              </w:rPr>
              <w:t>сплавів</w:t>
            </w:r>
            <w:proofErr w:type="spellEnd"/>
            <w:r w:rsidRPr="00ED4AF8">
              <w:rPr>
                <w:rFonts w:ascii="Times New Roman" w:eastAsia="Times New Roman" w:hAnsi="Times New Roman" w:cs="Times New Roman"/>
                <w:sz w:val="24"/>
                <w:szCs w:val="24"/>
                <w:lang w:val="uk-UA" w:eastAsia="ru-RU"/>
              </w:rPr>
              <w:t xml:space="preserve"> на основі </w:t>
            </w:r>
            <w:proofErr w:type="spellStart"/>
            <w:r w:rsidRPr="00ED4AF8">
              <w:rPr>
                <w:rFonts w:ascii="Times New Roman" w:eastAsia="Times New Roman" w:hAnsi="Times New Roman" w:cs="Times New Roman"/>
                <w:sz w:val="24"/>
                <w:szCs w:val="24"/>
                <w:lang w:val="uk-UA" w:eastAsia="ru-RU"/>
              </w:rPr>
              <w:t>інтерметалевих</w:t>
            </w:r>
            <w:proofErr w:type="spellEnd"/>
            <w:r w:rsidRPr="00ED4AF8">
              <w:rPr>
                <w:rFonts w:ascii="Times New Roman" w:eastAsia="Times New Roman" w:hAnsi="Times New Roman" w:cs="Times New Roman"/>
                <w:sz w:val="24"/>
                <w:szCs w:val="24"/>
                <w:lang w:val="uk-UA" w:eastAsia="ru-RU"/>
              </w:rPr>
              <w:t xml:space="preserve"> з’єднань, </w:t>
            </w:r>
            <w:proofErr w:type="spellStart"/>
            <w:r w:rsidRPr="00ED4AF8">
              <w:rPr>
                <w:rFonts w:ascii="Times New Roman" w:eastAsia="Times New Roman" w:hAnsi="Times New Roman" w:cs="Times New Roman"/>
                <w:sz w:val="24"/>
                <w:szCs w:val="24"/>
                <w:lang w:val="uk-UA" w:eastAsia="ru-RU"/>
              </w:rPr>
              <w:t>демпфувальних</w:t>
            </w:r>
            <w:proofErr w:type="spellEnd"/>
            <w:r w:rsidRPr="00ED4AF8">
              <w:rPr>
                <w:rFonts w:ascii="Times New Roman" w:eastAsia="Times New Roman" w:hAnsi="Times New Roman" w:cs="Times New Roman"/>
                <w:sz w:val="24"/>
                <w:szCs w:val="24"/>
                <w:lang w:val="uk-UA" w:eastAsia="ru-RU"/>
              </w:rPr>
              <w:t xml:space="preserve"> матеріалів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504"/>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1.10.2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за окремими показниками про повний рецептурний склад, особливості технології виготовлення піроксилінових (балістичних, сферичних чи інших) </w:t>
            </w:r>
            <w:proofErr w:type="spellStart"/>
            <w:r w:rsidRPr="00ED4AF8">
              <w:rPr>
                <w:rFonts w:ascii="Times New Roman" w:eastAsia="Times New Roman" w:hAnsi="Times New Roman" w:cs="Times New Roman"/>
                <w:sz w:val="24"/>
                <w:szCs w:val="24"/>
                <w:lang w:val="uk-UA" w:eastAsia="ru-RU"/>
              </w:rPr>
              <w:t>порохів</w:t>
            </w:r>
            <w:proofErr w:type="spellEnd"/>
            <w:r w:rsidRPr="00ED4AF8">
              <w:rPr>
                <w:rFonts w:ascii="Times New Roman" w:eastAsia="Times New Roman" w:hAnsi="Times New Roman" w:cs="Times New Roman"/>
                <w:sz w:val="24"/>
                <w:szCs w:val="24"/>
                <w:lang w:val="uk-UA" w:eastAsia="ru-RU"/>
              </w:rPr>
              <w:t xml:space="preserve"> (боєприпасів), що виготовляються для військового озброєння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ДКУ</w:t>
            </w:r>
            <w:r w:rsidRPr="00ED4AF8">
              <w:rPr>
                <w:rFonts w:ascii="Times New Roman" w:eastAsia="Times New Roman" w:hAnsi="Times New Roman" w:cs="Times New Roman"/>
                <w:sz w:val="24"/>
                <w:szCs w:val="24"/>
                <w:lang w:val="uk-UA" w:eastAsia="ru-RU"/>
              </w:rPr>
              <w:br/>
              <w:t>МЕ|</w:t>
            </w:r>
            <w:r w:rsidRPr="00ED4AF8">
              <w:rPr>
                <w:rFonts w:ascii="Times New Roman" w:eastAsia="Times New Roman" w:hAnsi="Times New Roman" w:cs="Times New Roman"/>
                <w:sz w:val="24"/>
                <w:szCs w:val="24"/>
                <w:lang w:val="uk-UA" w:eastAsia="ru-RU"/>
              </w:rPr>
              <w:br/>
              <w:t>МО</w:t>
            </w:r>
          </w:p>
        </w:tc>
      </w:tr>
      <w:tr w:rsidR="00ED4AF8" w:rsidRPr="00ED4AF8" w:rsidTr="00ED4AF8">
        <w:trPr>
          <w:trHeight w:val="504"/>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1.10.3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технології подвійного призначення, що мають перевагу порівняно з кращими зарубіжними аналогами, якщо вони дають змогу відтворення цих технологій або розкривають їх характеристики за призначенням</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w:t>
            </w:r>
          </w:p>
        </w:tc>
      </w:tr>
      <w:tr w:rsidR="00ED4AF8" w:rsidRPr="00ED4AF8" w:rsidTr="00ED4AF8">
        <w:trPr>
          <w:trHeight w:val="106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1.10.4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складовими показниками про систему захисту об’єктів, військ (сил), озброєння, військової техніки від застосування зброї масового ураження, володіння якими дає змогу зацікавленій стороні вплинути на ефективність такої системи захисту.</w:t>
            </w:r>
            <w:r w:rsidRPr="00ED4AF8">
              <w:rPr>
                <w:rFonts w:ascii="Times New Roman" w:eastAsia="Times New Roman" w:hAnsi="Times New Roman" w:cs="Times New Roman"/>
                <w:sz w:val="24"/>
                <w:szCs w:val="24"/>
                <w:lang w:val="uk-UA" w:eastAsia="ru-RU"/>
              </w:rPr>
              <w:br/>
              <w:t>При засекречуванні ступінь секретності встановлюється і змінюється в залежності від обсягу і важливості відповідних відомостей за 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106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1.10.5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опис, схеми спеціальних споруд, їх автоматизованих систем життєзабезпечення чи технічних засобів охорони, порядок експлуатації, плани, перспективи використання таких споруд, розголошення яких створює загрозу національним інтересам і безпеці.</w:t>
            </w:r>
            <w:r w:rsidRPr="00ED4AF8">
              <w:rPr>
                <w:rFonts w:ascii="Times New Roman" w:eastAsia="Times New Roman" w:hAnsi="Times New Roman" w:cs="Times New Roman"/>
                <w:sz w:val="24"/>
                <w:szCs w:val="24"/>
                <w:lang w:val="uk-UA" w:eastAsia="ru-RU"/>
              </w:rPr>
              <w:br/>
              <w:t>При засекречуванні ступінь секретності встановлюється і змінюється в залежності від обсягу і важливості відповідних відомостей за 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106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1.10.6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комплекс заходів інженерно-технічного облаштування державного кордону та прикордонної смуги, перспективи та порядок експлуатації споруд, обладнання та комунікацій призначених для охорони державного кордону, їх характеристики і бойові можливості, розголошення яких підвищить їх уразливість та може вплинути на ефективність виконання оперативно-службових завдань.</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w:t>
            </w:r>
            <w:r w:rsidRPr="00ED4AF8">
              <w:rPr>
                <w:rFonts w:ascii="Times New Roman" w:eastAsia="Times New Roman" w:hAnsi="Times New Roman" w:cs="Times New Roman"/>
                <w:sz w:val="24"/>
                <w:szCs w:val="24"/>
                <w:lang w:val="uk-UA" w:eastAsia="ru-RU"/>
              </w:rPr>
              <w:lastRenderedPageBreak/>
              <w:t xml:space="preserve">встановлюється в залежності від важливості відповідних відомостей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всієї протяжності державного кордону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6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щодо ділянки відповідальності регіонального управління, органу охорони державного кордону, загону морської охорони, відділу прикордонної служби ДПС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504"/>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1.11.1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забезпечення, номенклатуру, кількість, терміни постачання топографо-геодезичних засобів (</w:t>
            </w:r>
            <w:proofErr w:type="spellStart"/>
            <w:r w:rsidRPr="00ED4AF8">
              <w:rPr>
                <w:rFonts w:ascii="Times New Roman" w:eastAsia="Times New Roman" w:hAnsi="Times New Roman" w:cs="Times New Roman"/>
                <w:sz w:val="24"/>
                <w:szCs w:val="24"/>
                <w:lang w:val="uk-UA" w:eastAsia="ru-RU"/>
              </w:rPr>
              <w:t>засобів</w:t>
            </w:r>
            <w:proofErr w:type="spellEnd"/>
            <w:r w:rsidRPr="00ED4AF8">
              <w:rPr>
                <w:rFonts w:ascii="Times New Roman" w:eastAsia="Times New Roman" w:hAnsi="Times New Roman" w:cs="Times New Roman"/>
                <w:sz w:val="24"/>
                <w:szCs w:val="24"/>
                <w:lang w:val="uk-UA" w:eastAsia="ru-RU"/>
              </w:rPr>
              <w:t xml:space="preserve"> навігації) в цілому щодо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1.11.2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що містяться у первинних матеріалах </w:t>
            </w:r>
            <w:proofErr w:type="spellStart"/>
            <w:r w:rsidRPr="00ED4AF8">
              <w:rPr>
                <w:rFonts w:ascii="Times New Roman" w:eastAsia="Times New Roman" w:hAnsi="Times New Roman" w:cs="Times New Roman"/>
                <w:sz w:val="24"/>
                <w:szCs w:val="24"/>
                <w:lang w:val="uk-UA" w:eastAsia="ru-RU"/>
              </w:rPr>
              <w:t>аерозйомок</w:t>
            </w:r>
            <w:proofErr w:type="spellEnd"/>
            <w:r w:rsidRPr="00ED4AF8">
              <w:rPr>
                <w:rFonts w:ascii="Times New Roman" w:eastAsia="Times New Roman" w:hAnsi="Times New Roman" w:cs="Times New Roman"/>
                <w:sz w:val="24"/>
                <w:szCs w:val="24"/>
                <w:lang w:val="uk-UA" w:eastAsia="ru-RU"/>
              </w:rPr>
              <w:t xml:space="preserve"> (незалежно від форми та виду носія) території України, які виконані з авіаційних носіїв за допомогою різних типів аерофотозйомки або лазерного сканування, а також у похідних матеріалах з них, з роздільною здатністю на місцевості краще 50 сантиметрів, за умови наявності на матеріальних носіях інформації відомостей, що охороняються на об’єктах МО, ЗС та інших суб’єктів сил безпеки і оборони.</w:t>
            </w:r>
            <w:r w:rsidRPr="00ED4AF8">
              <w:rPr>
                <w:rFonts w:ascii="Times New Roman" w:eastAsia="Times New Roman" w:hAnsi="Times New Roman" w:cs="Times New Roman"/>
                <w:sz w:val="24"/>
                <w:szCs w:val="24"/>
                <w:lang w:val="uk-UA" w:eastAsia="ru-RU"/>
              </w:rPr>
              <w:br/>
              <w:t xml:space="preserve">За виключенням відомостей, які надаються Україною згідно з міжнародними зобов’язаннями. Засекречування матеріальних носіїв цієї інформації відбувається на стадії отримання первинних матеріалів </w:t>
            </w:r>
            <w:proofErr w:type="spellStart"/>
            <w:r w:rsidRPr="00ED4AF8">
              <w:rPr>
                <w:rFonts w:ascii="Times New Roman" w:eastAsia="Times New Roman" w:hAnsi="Times New Roman" w:cs="Times New Roman"/>
                <w:sz w:val="24"/>
                <w:szCs w:val="24"/>
                <w:lang w:val="uk-UA" w:eastAsia="ru-RU"/>
              </w:rPr>
              <w:t>аерозйомок</w:t>
            </w:r>
            <w:proofErr w:type="spellEnd"/>
            <w:r w:rsidRPr="00ED4AF8">
              <w:rPr>
                <w:rFonts w:ascii="Times New Roman" w:eastAsia="Times New Roman" w:hAnsi="Times New Roman" w:cs="Times New Roman"/>
                <w:sz w:val="24"/>
                <w:szCs w:val="24"/>
                <w:lang w:val="uk-UA" w:eastAsia="ru-RU"/>
              </w:rPr>
              <w:t xml:space="preserve"> або лазерного сканування чи похідних матеріалів з них. Рішення про розсекречування конкретної інформації приймає </w:t>
            </w:r>
            <w:proofErr w:type="spellStart"/>
            <w:r w:rsidRPr="00ED4AF8">
              <w:rPr>
                <w:rFonts w:ascii="Times New Roman" w:eastAsia="Times New Roman" w:hAnsi="Times New Roman" w:cs="Times New Roman"/>
                <w:sz w:val="24"/>
                <w:szCs w:val="24"/>
                <w:lang w:val="uk-UA" w:eastAsia="ru-RU"/>
              </w:rPr>
              <w:t>держексперт</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r w:rsidRPr="00ED4AF8">
              <w:rPr>
                <w:rFonts w:ascii="Times New Roman" w:eastAsia="Times New Roman" w:hAnsi="Times New Roman" w:cs="Times New Roman"/>
                <w:sz w:val="24"/>
                <w:szCs w:val="24"/>
                <w:lang w:val="uk-UA" w:eastAsia="ru-RU"/>
              </w:rPr>
              <w:br/>
              <w:t>ЗС</w:t>
            </w: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1.12.1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щодо цивільного захисту за окремими показниками про дислокацію (адресу фактичного місцезнаходження), функціонування, характеристики конкретних запасних пунктів управління, перелік утримувачів яких визначається КМ, запасних пунктів управління територіальних органів управління, аварійно-рятувальних формувань центрального підпорядкування ДСНС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ДСНС</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двох та/або більше запасних пунктів управління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щодо окремого запасного пункту управління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1.12.2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організацію оповіщення або зв’язку у сфері цивільного захисту на особливий період, в умовах надзвичайного стану чи при загрозі вчинення або вчиненні терористичних актів у цілому щодо: центрального органу виконавчої влади, іншого державного органу; Ради міністрів АР Крим, обласної, Київської або Севастопольської міських державних адміністрацій; підприємства, установи, організації, що залучаються до виконання заходів з цивільного захисту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ДСНС</w:t>
            </w: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1.12.3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щодо нормативів, заходів, завдань та планування заходів цивільного захисту суб’єктів забезпечення цивільного захисту з приведення у готовність до виконання завдань та функціонування єдиної державної системи цивільного захисту, її складових в особливий період</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ДСНС</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України;</w:t>
            </w:r>
            <w:r w:rsidRPr="00ED4AF8">
              <w:rPr>
                <w:rFonts w:ascii="Times New Roman" w:eastAsia="Times New Roman" w:hAnsi="Times New Roman" w:cs="Times New Roman"/>
                <w:sz w:val="24"/>
                <w:szCs w:val="24"/>
                <w:lang w:val="uk-UA" w:eastAsia="ru-RU"/>
              </w:rPr>
              <w:br/>
              <w:t>за сукупністю всіх показників у цілому щодо: центрального органу виконавчої влади, іншого державного органу; Ради міністрів АР Крим, обласної, Київської або Севастопольської міських державних адміністрацій; підприємства, установи, організації, що залучаються до виконання заходів з цивільного захисту в особливий період</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центрального органу виконавчої влади, іншого державного органу; Ради міністрів АР Крим, обласної, Київської або Севастопольської міських державних адміністрацій; підприємства, установи, організації, територіального органу управління ДСНС, що залучаються до виконання заходів з цивільного захисту в особливий період</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1.12.4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систему охорони або оборони Ставки Верховного Головнокомандувача ЗС, як вищого колегіального органу воєнного керівництва обороною держави, за умов воєнного стану.</w:t>
            </w:r>
            <w:r w:rsidRPr="00ED4AF8">
              <w:rPr>
                <w:rFonts w:ascii="Times New Roman" w:eastAsia="Times New Roman" w:hAnsi="Times New Roman" w:cs="Times New Roman"/>
                <w:sz w:val="24"/>
                <w:szCs w:val="24"/>
                <w:lang w:val="uk-UA" w:eastAsia="ru-RU"/>
              </w:rPr>
              <w:br/>
              <w:t xml:space="preserve">Ступінь секретності ОВ чи ЦТ встановлюється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r w:rsidRPr="00ED4AF8">
              <w:rPr>
                <w:rFonts w:ascii="Times New Roman" w:eastAsia="Times New Roman" w:hAnsi="Times New Roman" w:cs="Times New Roman"/>
                <w:sz w:val="24"/>
                <w:szCs w:val="24"/>
                <w:lang w:val="uk-UA" w:eastAsia="ru-RU"/>
              </w:rPr>
              <w:t xml:space="preserve"> в залежності від обсягу і важливості відповідних відомостей</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r w:rsidRPr="00ED4AF8">
              <w:rPr>
                <w:rFonts w:ascii="Times New Roman" w:eastAsia="Times New Roman" w:hAnsi="Times New Roman" w:cs="Times New Roman"/>
                <w:sz w:val="24"/>
                <w:szCs w:val="24"/>
                <w:lang w:val="uk-UA" w:eastAsia="ru-RU"/>
              </w:rPr>
              <w:br/>
              <w:t>ЦТ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УДО</w:t>
            </w: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1.12.5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порядок підготовки, переведення в готовність, забезпечення функціонування системи управління обороною держави в особливий період у цілому щодо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1.12.6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щодо дислокації, функціонування, характеристики запасних пунктів управління, які входять до державної системи запасних пунктів управління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ЗС</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України; у цілому щодо конкретного утримувача, якщо в нього є не менше двох запасних пунктів управління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щодо окремого запасного пункту управління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92"/>
        </w:trPr>
        <w:tc>
          <w:tcPr>
            <w:tcW w:w="6156" w:type="dxa"/>
            <w:gridSpan w:val="4"/>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192"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b/>
                <w:bCs/>
                <w:sz w:val="24"/>
                <w:szCs w:val="24"/>
                <w:lang w:val="uk-UA" w:eastAsia="ru-RU"/>
              </w:rPr>
              <w:t>2. Сфера економіки, науки і техніки</w:t>
            </w:r>
          </w:p>
        </w:tc>
      </w:tr>
      <w:tr w:rsidR="00ED4AF8" w:rsidRPr="00ED4AF8" w:rsidTr="00ED4AF8">
        <w:trPr>
          <w:trHeight w:val="48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2.1.1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заходи мобілізаційної підготовки або мобілізаційного плану галузей національної економіки щодо виробництва, капітального ремонту, поставки озброєння (боєприпасів, військової техніки,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w:t>
            </w:r>
          </w:p>
        </w:tc>
      </w:tr>
      <w:tr w:rsidR="00ED4AF8" w:rsidRPr="00ED4AF8" w:rsidTr="00ED4AF8">
        <w:trPr>
          <w:trHeight w:val="3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спеціальних комплектувальних виробів до них, спеціальної техніки, спеціальних технічних засобів), будівництва фортифікаційних споруд у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центрального органу виконавчої влади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Ради міністрів АР Крим, обласної, Київської або Севастопольської міської державних адміністрацій, ДКУ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344"/>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2.1.2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організацію оповіщення, зв’язку, управління мобілізацією, порядку, термінів виконання заходів з метою своєчасного переведення на роботу за умови проведення мобілізації у зв’язку з введенням у державі воєнного стану в цілому щодо: центрального органу виконавчої влади, іншого державного органу, Ради міністрів АР Крим, обласної, Київської або Севастопольської міської державних адміністрацій, Концерну радіомовлення, радіозв’язку та телебачення України, його структурних підрозділів; публічного акціонерного товариства «Укртелеком», його структурних підрозділів; ПАТ УЗ, залізниці, метрополітену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МЕРТ</w:t>
            </w:r>
          </w:p>
        </w:tc>
      </w:tr>
      <w:tr w:rsidR="00ED4AF8" w:rsidRPr="00ED4AF8" w:rsidTr="00ED4AF8">
        <w:trPr>
          <w:trHeight w:val="624"/>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2.1.3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мобілізаційні завдання з виробництва, капітального ремонту, поставки озброєння (боєприпасів, військової техніки, спеціальних комплектувальних виробів до них, спеціальної техніки, спеціальних технічних засобів) у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центрального органу виконавчої влади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Ради міністрів АР Крим, обласної, Київської або Севастопольської міської державних адміністрацій, ДКУ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6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2.1.4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складових показників про заходи мобілізаційної підготовки або мобілізаційного плану галузей національної економіки стосовно забезпечення життєдіяльності населення на особливий період у цілому щодо: центрального органу виконавчої влади, іншого державного органу, Ради міністрів АР Крим, обласної, Київської або Севастопольської міської державних адміністрацій</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w:t>
            </w:r>
          </w:p>
        </w:tc>
      </w:tr>
      <w:tr w:rsidR="00ED4AF8" w:rsidRPr="00ED4AF8" w:rsidTr="00ED4AF8">
        <w:trPr>
          <w:trHeight w:val="76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2.1.5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мобілізаційні потужності галузей національної економіки, які призначені для виробництва (капітального ремонту) озброєння (боєприпасів, військової техніки, спеціальних комплектувальних виробів до них), у частині, що стосується технологічного устаткування (у тому числі енергетичного), оснащення, виробничих площ, технічної документації на зазначені потужності: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центрального органу виконавчої влади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Ради міністрів АР Крим, обласної, Київської або Севастопольської міської державних адміністрацій, ДКУ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9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2.1.6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місця зберігання, номенклатуру, норми накопичення, фактичну наявність матеріальних цінностей мобілізаційного резерву в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Державного агентства резерву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2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центрального органу виконавчої влади, Ради міністрів АР Крим, обласної, Київської або </w:t>
            </w:r>
            <w:r w:rsidRPr="00ED4AF8">
              <w:rPr>
                <w:rFonts w:ascii="Times New Roman" w:eastAsia="Times New Roman" w:hAnsi="Times New Roman" w:cs="Times New Roman"/>
                <w:sz w:val="24"/>
                <w:szCs w:val="24"/>
                <w:lang w:val="uk-UA" w:eastAsia="ru-RU"/>
              </w:rPr>
              <w:lastRenderedPageBreak/>
              <w:t>Севастопольської міської державних адміністрацій, які задіяні у виробництві озброєння (боєприпасів, військової техніки, спеціальних комплектувальних виробів до них), ДКУ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2.1.7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місця зберігання, номенклатуру, норми накопичення, фактичну наявність матеріальних цінностей державного резерву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МЕРТ</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в цілому щодо Державного агентства резерву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2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Державного агентства резерву України;</w:t>
            </w:r>
            <w:r w:rsidRPr="00ED4AF8">
              <w:rPr>
                <w:rFonts w:ascii="Times New Roman" w:eastAsia="Times New Roman" w:hAnsi="Times New Roman" w:cs="Times New Roman"/>
                <w:sz w:val="24"/>
                <w:szCs w:val="24"/>
                <w:lang w:val="uk-UA" w:eastAsia="ru-RU"/>
              </w:rPr>
              <w:br/>
              <w:t>за сукупністю всіх показників в цілому щодо: центрального органу виконавчої влади; ПАТ УЗ; підприємства, установи або організації, підпорядкованої Державному агентству резерву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20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2.1.8</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заходи, які заплановані або здійснюються для забезпечення сталості функціонування галузей національної економіки України в умовах особливого періоду щодо: створення сировинних запасів, матеріально-технічних ресурсів, які заплановані з урахуванням можливих наслідків застосування засобів ураження; підготовки систем управління; створення проектної та технічної документації; організації та проведення відновлювальних робіт; створення та утримання страхового фонду документації щодо виробництва озброєння (боєприпасів, військової та спеціальної техніки, спеціальних комплектувальних виробів до них, основних</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w:t>
            </w:r>
          </w:p>
        </w:tc>
      </w:tr>
      <w:tr w:rsidR="00ED4AF8" w:rsidRPr="00582519" w:rsidTr="00ED4AF8">
        <w:trPr>
          <w:trHeight w:val="336"/>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видів найважливішої цивільної промислової продукції), будівництва фортифікаційних споруд, технічного прикриття об’єктів галузей національної економіки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9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192"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центрального органу виконавчої влади, ПАТ УЗ</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192"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0"/>
                <w:szCs w:val="24"/>
                <w:lang w:val="uk-UA" w:eastAsia="ru-RU"/>
              </w:rPr>
            </w:pPr>
          </w:p>
        </w:tc>
      </w:tr>
      <w:tr w:rsidR="00ED4AF8" w:rsidRPr="00ED4AF8" w:rsidTr="00ED4AF8">
        <w:trPr>
          <w:trHeight w:val="33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Ради міністрів АР Крим, обласної, Київської або Севастопольської міської державних адміністрацій; залізниці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0"/>
                <w:szCs w:val="24"/>
                <w:lang w:val="uk-UA" w:eastAsia="ru-RU"/>
              </w:rPr>
            </w:pPr>
          </w:p>
        </w:tc>
      </w:tr>
      <w:tr w:rsidR="00ED4AF8" w:rsidRPr="00ED4AF8" w:rsidTr="00ED4AF8">
        <w:trPr>
          <w:trHeight w:val="624"/>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2.1.9</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порядок фінансування заходів з мобілізаційної підготовки галузей національної </w:t>
            </w:r>
            <w:r w:rsidRPr="00ED4AF8">
              <w:rPr>
                <w:rFonts w:ascii="Times New Roman" w:eastAsia="Times New Roman" w:hAnsi="Times New Roman" w:cs="Times New Roman"/>
                <w:sz w:val="24"/>
                <w:szCs w:val="24"/>
                <w:lang w:val="uk-UA" w:eastAsia="ru-RU"/>
              </w:rPr>
              <w:lastRenderedPageBreak/>
              <w:t>економіки в цілому щодо: центрального органу виконавчої або судової влади, іншого державного органу, Ради міністрів АР Крим, обласної, Київської  або Севастопольської міської державних адміністрацій</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w:t>
            </w:r>
          </w:p>
        </w:tc>
      </w:tr>
      <w:tr w:rsidR="00ED4AF8" w:rsidRPr="00ED4AF8" w:rsidTr="00ED4AF8">
        <w:trPr>
          <w:trHeight w:val="624"/>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2.1.10</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потребу, плани асигнувань, фактичні витрати на мобілізаційну підготовку в цілому щодо: центрального органу виконавчої  або судової влади, іншого державного органу, Ради міністрів АР Крим, обласної, Київської або Севастопольської міської державних адміністрацій</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w:t>
            </w:r>
          </w:p>
        </w:tc>
      </w:tr>
      <w:tr w:rsidR="00ED4AF8" w:rsidRPr="00ED4AF8" w:rsidTr="00ED4AF8">
        <w:trPr>
          <w:trHeight w:val="1056"/>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2.1.11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плани технічного прикриття найважливіших об’єктів (споруд) оборонного значення єдиної транспортної системи України на особливий період (крім об’єктів авіаційного, трубопровідного транспорту та міського електротранспорту за виключенням метрополітену), об’єктів </w:t>
            </w:r>
            <w:proofErr w:type="spellStart"/>
            <w:r w:rsidRPr="00ED4AF8">
              <w:rPr>
                <w:rFonts w:ascii="Times New Roman" w:eastAsia="Times New Roman" w:hAnsi="Times New Roman" w:cs="Times New Roman"/>
                <w:sz w:val="24"/>
                <w:szCs w:val="24"/>
                <w:lang w:val="uk-UA" w:eastAsia="ru-RU"/>
              </w:rPr>
              <w:t>телекомунікацій</w:t>
            </w:r>
            <w:proofErr w:type="spellEnd"/>
            <w:r w:rsidRPr="00ED4AF8">
              <w:rPr>
                <w:rFonts w:ascii="Times New Roman" w:eastAsia="Times New Roman" w:hAnsi="Times New Roman" w:cs="Times New Roman"/>
                <w:sz w:val="24"/>
                <w:szCs w:val="24"/>
                <w:lang w:val="uk-UA" w:eastAsia="ru-RU"/>
              </w:rPr>
              <w:t xml:space="preserve"> на особливий період.</w:t>
            </w:r>
            <w:r w:rsidRPr="00ED4AF8">
              <w:rPr>
                <w:rFonts w:ascii="Times New Roman" w:eastAsia="Times New Roman" w:hAnsi="Times New Roman" w:cs="Times New Roman"/>
                <w:sz w:val="24"/>
                <w:szCs w:val="24"/>
                <w:lang w:val="uk-UA" w:eastAsia="ru-RU"/>
              </w:rPr>
              <w:br/>
              <w:t xml:space="preserve">Перелік найважливіших об’єктів (споруд) єдиної транспортної системи України визначається органами управління технічним прикриттям, об’єктів </w:t>
            </w:r>
            <w:proofErr w:type="spellStart"/>
            <w:r w:rsidRPr="00ED4AF8">
              <w:rPr>
                <w:rFonts w:ascii="Times New Roman" w:eastAsia="Times New Roman" w:hAnsi="Times New Roman" w:cs="Times New Roman"/>
                <w:sz w:val="24"/>
                <w:szCs w:val="24"/>
                <w:lang w:val="uk-UA" w:eastAsia="ru-RU"/>
              </w:rPr>
              <w:t>телекомунікацій</w:t>
            </w:r>
            <w:proofErr w:type="spellEnd"/>
            <w:r w:rsidRPr="00ED4AF8">
              <w:rPr>
                <w:rFonts w:ascii="Times New Roman" w:eastAsia="Times New Roman" w:hAnsi="Times New Roman" w:cs="Times New Roman"/>
                <w:sz w:val="24"/>
                <w:szCs w:val="24"/>
                <w:lang w:val="uk-UA" w:eastAsia="ru-RU"/>
              </w:rPr>
              <w:t xml:space="preserve"> - Адміністрацією ДССЗЗІ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r w:rsidRPr="00ED4AF8">
              <w:rPr>
                <w:rFonts w:ascii="Times New Roman" w:eastAsia="Times New Roman" w:hAnsi="Times New Roman" w:cs="Times New Roman"/>
                <w:sz w:val="24"/>
                <w:szCs w:val="24"/>
                <w:lang w:val="uk-UA" w:eastAsia="ru-RU"/>
              </w:rPr>
              <w:br/>
              <w:t>МІ</w:t>
            </w:r>
          </w:p>
        </w:tc>
      </w:tr>
      <w:tr w:rsidR="00ED4AF8" w:rsidRPr="00ED4AF8" w:rsidTr="00ED4AF8">
        <w:trPr>
          <w:trHeight w:val="1056"/>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2.1.12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медичні (транспортні, телекомунікаційні, поштові, комунально-побутові, ремонтні) послуги, що надаються ЗС, іншим військовим формуванням, утвореним відповідно до законів України за умов воєнного стану, у яких розкриваються за сукупністю всіх показників види, напрями, номенклатура, терміни, обсяги послуг, у цілому щодо: центрального органу виконавчої влади, Ради міністрів АР Крим, обласної, Київської або Севастопольської міської державних адміністрацій; ПАТ УЗ, залізниці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МЕРТ</w:t>
            </w:r>
          </w:p>
        </w:tc>
      </w:tr>
      <w:tr w:rsidR="00ED4AF8" w:rsidRPr="00ED4AF8" w:rsidTr="00ED4AF8">
        <w:trPr>
          <w:trHeight w:val="336"/>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2.1.13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потреби, обсяги матеріально-технічного, фінансового забезпечення заходів, передбачених мобілізаційними планами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МЕРТ</w:t>
            </w:r>
          </w:p>
        </w:tc>
      </w:tr>
      <w:tr w:rsidR="00ED4AF8" w:rsidRPr="00ED4AF8" w:rsidTr="00ED4AF8">
        <w:trPr>
          <w:trHeight w:val="33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ЗС, виду ЗС, оперативного командування; ДПС, Адміністрації ДПС, її розвідувального органу; МВС; НПУ; НГУ; СБ; СЗР; МЮ; ДССЗЗІ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90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за сукупністю всіх показників у цілому щодо: повітряного командування, морського району (військово-морської бази), Сил спеціальних операцій, </w:t>
            </w:r>
            <w:proofErr w:type="spellStart"/>
            <w:r w:rsidRPr="00ED4AF8">
              <w:rPr>
                <w:rFonts w:ascii="Times New Roman" w:eastAsia="Times New Roman" w:hAnsi="Times New Roman" w:cs="Times New Roman"/>
                <w:sz w:val="24"/>
                <w:szCs w:val="24"/>
                <w:lang w:val="uk-UA" w:eastAsia="ru-RU"/>
              </w:rPr>
              <w:t>високомобільних</w:t>
            </w:r>
            <w:proofErr w:type="spellEnd"/>
            <w:r w:rsidRPr="00ED4AF8">
              <w:rPr>
                <w:rFonts w:ascii="Times New Roman" w:eastAsia="Times New Roman" w:hAnsi="Times New Roman" w:cs="Times New Roman"/>
                <w:sz w:val="24"/>
                <w:szCs w:val="24"/>
                <w:lang w:val="uk-UA" w:eastAsia="ru-RU"/>
              </w:rPr>
              <w:t xml:space="preserve"> десантних військ, роду військ, спеціальних військ, з’єднання, військової частини до окремого батальйону (до них прирівняних), установи, організації, підприємства ЗС; регіонального управління, морської охорони, органу охорони державного кордону, загону морської охорони, органу забезпечення ДПС; головного управління, </w:t>
            </w:r>
            <w:proofErr w:type="spellStart"/>
            <w:r w:rsidRPr="00ED4AF8">
              <w:rPr>
                <w:rFonts w:ascii="Times New Roman" w:eastAsia="Times New Roman" w:hAnsi="Times New Roman" w:cs="Times New Roman"/>
                <w:sz w:val="24"/>
                <w:szCs w:val="24"/>
                <w:lang w:val="uk-UA" w:eastAsia="ru-RU"/>
              </w:rPr>
              <w:t>управління</w:t>
            </w:r>
            <w:proofErr w:type="spellEnd"/>
            <w:r w:rsidRPr="00ED4AF8">
              <w:rPr>
                <w:rFonts w:ascii="Times New Roman" w:eastAsia="Times New Roman" w:hAnsi="Times New Roman" w:cs="Times New Roman"/>
                <w:sz w:val="24"/>
                <w:szCs w:val="24"/>
                <w:lang w:val="uk-UA" w:eastAsia="ru-RU"/>
              </w:rPr>
              <w:t>, спеціального формування МВС; головного управління НПУ; спеціального формування НПУ; управління територіального командування, оперативно-територіального об’єднання, бригади, полку, окремого батальйону (до них прирівняних) НГУ; органу СБ; закладу, установи СЗР; органу, установи виконання покарань, слідчого ізолятора, навчального закладу ДКВС; УДО; Адміністрації, територіального органу, територіального підрозділу, закладу, установи ДССЗЗІ; за окремими показниками у цілому щодо МЮ</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6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2.1.14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кількість військовозобов’язаних, заброньованих за центральними органами виконавчої влади, іншими державними органами, Радою міністрів АР Крим, обласною, Київською або Севастопольською міською державними адміністраціями, які задіяні в особливий період у виробництві озброєння (боєприпасів, військової техніки, спеціальних комплектувальних виробів до них), ДКУ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w:t>
            </w:r>
          </w:p>
        </w:tc>
      </w:tr>
      <w:tr w:rsidR="00ED4AF8" w:rsidRPr="00ED4AF8" w:rsidTr="00ED4AF8">
        <w:trPr>
          <w:trHeight w:val="426"/>
        </w:trPr>
        <w:tc>
          <w:tcPr>
            <w:tcW w:w="7428" w:type="dxa"/>
            <w:gridSpan w:val="4"/>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after="150" w:line="240" w:lineRule="auto"/>
              <w:ind w:firstLine="450"/>
              <w:jc w:val="both"/>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i/>
                <w:iCs/>
                <w:sz w:val="24"/>
                <w:szCs w:val="24"/>
                <w:lang w:val="uk-UA" w:eastAsia="ru-RU"/>
              </w:rPr>
              <w:t>{Статтю 2.1.15 глави 2 виключено на підставі Наказу Служби безпеки </w:t>
            </w:r>
            <w:hyperlink r:id="rId10" w:anchor="n41" w:tgtFrame="_blank" w:history="1">
              <w:r w:rsidRPr="00ED4AF8">
                <w:rPr>
                  <w:rFonts w:ascii="Times New Roman" w:eastAsia="Times New Roman" w:hAnsi="Times New Roman" w:cs="Times New Roman"/>
                  <w:i/>
                  <w:iCs/>
                  <w:color w:val="0000FF"/>
                  <w:sz w:val="24"/>
                  <w:szCs w:val="24"/>
                  <w:u w:val="single"/>
                  <w:lang w:val="uk-UA" w:eastAsia="ru-RU"/>
                </w:rPr>
                <w:t>№ 143 від 26.04.2021</w:t>
              </w:r>
            </w:hyperlink>
            <w:r w:rsidRPr="00ED4AF8">
              <w:rPr>
                <w:rFonts w:ascii="Times New Roman" w:eastAsia="Times New Roman" w:hAnsi="Times New Roman" w:cs="Times New Roman"/>
                <w:i/>
                <w:iCs/>
                <w:sz w:val="24"/>
                <w:szCs w:val="24"/>
                <w:lang w:val="uk-UA" w:eastAsia="ru-RU"/>
              </w:rPr>
              <w:t>}</w:t>
            </w:r>
          </w:p>
        </w:tc>
      </w:tr>
      <w:tr w:rsidR="00ED4AF8" w:rsidRPr="00ED4AF8" w:rsidTr="00ED4AF8">
        <w:trPr>
          <w:trHeight w:val="276"/>
        </w:trPr>
        <w:tc>
          <w:tcPr>
            <w:tcW w:w="0" w:type="auto"/>
            <w:gridSpan w:val="4"/>
            <w:vMerge/>
            <w:tcBorders>
              <w:top w:val="nil"/>
              <w:left w:val="single" w:sz="6" w:space="0" w:color="000000"/>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76"/>
        </w:trPr>
        <w:tc>
          <w:tcPr>
            <w:tcW w:w="0" w:type="auto"/>
            <w:gridSpan w:val="4"/>
            <w:vMerge/>
            <w:tcBorders>
              <w:top w:val="nil"/>
              <w:left w:val="single" w:sz="6" w:space="0" w:color="000000"/>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2.1.16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кооперацію розробників нових зразків озброєння (військової техніки) або виробників озброєння (військової техніки), які розкривають за сукупністю всіх показників їх потужності, номенклатуру, поставки виробів, терміни, об’єми виконання робіт</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w:t>
            </w:r>
          </w:p>
        </w:tc>
      </w:tr>
      <w:tr w:rsidR="00ED4AF8" w:rsidRPr="00ED4AF8" w:rsidTr="00ED4AF8">
        <w:trPr>
          <w:trHeight w:val="936"/>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2.1.17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завдань та заходів у цілому щодо складової сил оборони державних (цільових) програм розвитку озброєння та військової техніки (створення окремих зразків озброєння та військової техніки, підвищення обороноздатності держави).</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в залежності від обсягу і важливості відповідних відомостей за </w:t>
            </w:r>
            <w:r w:rsidRPr="00ED4AF8">
              <w:rPr>
                <w:rFonts w:ascii="Times New Roman" w:eastAsia="Times New Roman" w:hAnsi="Times New Roman" w:cs="Times New Roman"/>
                <w:sz w:val="24"/>
                <w:szCs w:val="24"/>
                <w:lang w:val="uk-UA" w:eastAsia="ru-RU"/>
              </w:rPr>
              <w:lastRenderedPageBreak/>
              <w:t>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МО</w:t>
            </w:r>
          </w:p>
        </w:tc>
      </w:tr>
      <w:tr w:rsidR="00ED4AF8" w:rsidRPr="00ED4AF8" w:rsidTr="00ED4AF8">
        <w:trPr>
          <w:trHeight w:val="6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2.1.18</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виробничі потужності, обсяги, технологію виробництва матеріалів, які передбачається використовувати для виготовлення озброєння (боєприпасів, військової техніки, спеціальних комплектувальних виробів до них), у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w:t>
            </w: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центрального органу виконавчої влади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6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Ради міністрів АР Крим, обласної, Київської або Севастопольської міської державних адміністрацій</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2.1.19</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потреби, обсяги заготівлі донорської крові або її компонентів на особливий період: за окремими показниками у цілому щодо: МОЗ, ЗС; за сукупністю всіх показників у цілому щодо: Ради міністрів АР Крим, обласної, Київської або Севастопольської міських державних адміністрацій</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МОЗ</w:t>
            </w:r>
          </w:p>
        </w:tc>
      </w:tr>
      <w:tr w:rsidR="00ED4AF8" w:rsidRPr="00ED4AF8" w:rsidTr="00ED4AF8">
        <w:trPr>
          <w:trHeight w:val="6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2.1.20</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науково-технічні ідеї, плани,</w:t>
            </w:r>
            <w:r w:rsidRPr="00ED4AF8">
              <w:rPr>
                <w:rFonts w:ascii="Times New Roman" w:eastAsia="Times New Roman" w:hAnsi="Times New Roman" w:cs="Times New Roman"/>
                <w:sz w:val="24"/>
                <w:szCs w:val="24"/>
                <w:lang w:val="uk-UA" w:eastAsia="ru-RU"/>
              </w:rPr>
              <w:br/>
              <w:t>результати застосування фундаментальних, прикладних наукових досліджень (дослідно-конструкторських) робіт з питань мобілізаційної підготовки та мобілізації галузей національної економіки в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w:t>
            </w: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НАН</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окремого дослідження (роботи)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2.1.21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місця зберігання, норми накопичення, фактичну наявність резервних фондів грошових коштів, що призначені для задоволення потреб ЗС, інших військових формувань, національної економіки, населення в особливий період у цілому щодо: територіального управління або структурної одиниці НБ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w:t>
            </w:r>
          </w:p>
        </w:tc>
      </w:tr>
      <w:tr w:rsidR="00ED4AF8" w:rsidRPr="00ED4AF8" w:rsidTr="00ED4AF8">
        <w:trPr>
          <w:trHeight w:val="79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2.2.1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належність до важливих державних об’єктів, систему їх охорони (оборони), сили та засоби, які залучаються до охорони (оборони) таких об’єктів в особливий період.</w:t>
            </w:r>
            <w:r w:rsidRPr="00ED4AF8">
              <w:rPr>
                <w:rFonts w:ascii="Times New Roman" w:eastAsia="Times New Roman" w:hAnsi="Times New Roman" w:cs="Times New Roman"/>
                <w:sz w:val="24"/>
                <w:szCs w:val="24"/>
                <w:lang w:val="uk-UA" w:eastAsia="ru-RU"/>
              </w:rPr>
              <w:br/>
              <w:t xml:space="preserve">Перелік важливих державних об’єктів, які беруться під охорону (оборону) в особливий період визначається відповідним нормативно-правовим </w:t>
            </w:r>
            <w:r w:rsidRPr="00ED4AF8">
              <w:rPr>
                <w:rFonts w:ascii="Times New Roman" w:eastAsia="Times New Roman" w:hAnsi="Times New Roman" w:cs="Times New Roman"/>
                <w:sz w:val="24"/>
                <w:szCs w:val="24"/>
                <w:lang w:val="uk-UA" w:eastAsia="ru-RU"/>
              </w:rPr>
              <w:lastRenderedPageBreak/>
              <w:t>актом.</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НГУ</w:t>
            </w:r>
          </w:p>
        </w:tc>
      </w:tr>
      <w:tr w:rsidR="00ED4AF8" w:rsidRPr="00ED4AF8" w:rsidTr="00ED4AF8">
        <w:trPr>
          <w:trHeight w:val="36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показників щодо належності, сил та засобів, які залучаються до охорони (оборони) важливих державних об’єктів у цілому щодо НГУ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5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НГУ, оперативно-територіального об’єднання, бригади, полку, окремого батальйону (до них прирівняних) НГУ, окремого важливого державного об’єкта (об’єктів)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6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2.2.2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дислокацію, характеристики, систему охорони баз зберігання страхового фонду документації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ДАС</w:t>
            </w: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окремих баз зберігання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9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2.2.3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за сукупністю всіх показників про обсяги, номенклатуру, зміст документів страхового фонду на: об’єкти і продукцію оборонного та мобілізаційного призначення; потенційно небезпечні об’єкти, </w:t>
            </w:r>
            <w:proofErr w:type="spellStart"/>
            <w:r w:rsidRPr="00ED4AF8">
              <w:rPr>
                <w:rFonts w:ascii="Times New Roman" w:eastAsia="Times New Roman" w:hAnsi="Times New Roman" w:cs="Times New Roman"/>
                <w:sz w:val="24"/>
                <w:szCs w:val="24"/>
                <w:lang w:val="uk-UA" w:eastAsia="ru-RU"/>
              </w:rPr>
              <w:t>об’єкти</w:t>
            </w:r>
            <w:proofErr w:type="spellEnd"/>
            <w:r w:rsidRPr="00ED4AF8">
              <w:rPr>
                <w:rFonts w:ascii="Times New Roman" w:eastAsia="Times New Roman" w:hAnsi="Times New Roman" w:cs="Times New Roman"/>
                <w:sz w:val="24"/>
                <w:szCs w:val="24"/>
                <w:lang w:val="uk-UA" w:eastAsia="ru-RU"/>
              </w:rPr>
              <w:t xml:space="preserve"> систем життєзабезпечення населення, аварії на яких можуть призвести до надзвичайних ситуацій техногенного характеру державного та регіонального рівня, у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ДАС</w:t>
            </w: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6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центральних органів виконавчої влади, спеціальних установ страхового фонду документації </w:t>
            </w:r>
            <w:proofErr w:type="spellStart"/>
            <w:r w:rsidRPr="00ED4AF8">
              <w:rPr>
                <w:rFonts w:ascii="Times New Roman" w:eastAsia="Times New Roman" w:hAnsi="Times New Roman" w:cs="Times New Roman"/>
                <w:sz w:val="24"/>
                <w:szCs w:val="24"/>
                <w:lang w:val="uk-UA" w:eastAsia="ru-RU"/>
              </w:rPr>
              <w:t>Укрдержархіву</w:t>
            </w:r>
            <w:proofErr w:type="spellEnd"/>
            <w:r w:rsidRPr="00ED4AF8">
              <w:rPr>
                <w:rFonts w:ascii="Times New Roman" w:eastAsia="Times New Roman" w:hAnsi="Times New Roman" w:cs="Times New Roman"/>
                <w:sz w:val="24"/>
                <w:szCs w:val="24"/>
                <w:lang w:val="uk-UA" w:eastAsia="ru-RU"/>
              </w:rPr>
              <w:t>, у залізниці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24"/>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2.2.4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за окремими показниками про місце розташування, призначення, потужність об’єктів </w:t>
            </w:r>
            <w:proofErr w:type="spellStart"/>
            <w:r w:rsidRPr="00ED4AF8">
              <w:rPr>
                <w:rFonts w:ascii="Times New Roman" w:eastAsia="Times New Roman" w:hAnsi="Times New Roman" w:cs="Times New Roman"/>
                <w:sz w:val="24"/>
                <w:szCs w:val="24"/>
                <w:lang w:val="uk-UA" w:eastAsia="ru-RU"/>
              </w:rPr>
              <w:t>телекомунікацій</w:t>
            </w:r>
            <w:proofErr w:type="spellEnd"/>
            <w:r w:rsidRPr="00ED4AF8">
              <w:rPr>
                <w:rFonts w:ascii="Times New Roman" w:eastAsia="Times New Roman" w:hAnsi="Times New Roman" w:cs="Times New Roman"/>
                <w:sz w:val="24"/>
                <w:szCs w:val="24"/>
                <w:lang w:val="uk-UA" w:eastAsia="ru-RU"/>
              </w:rPr>
              <w:t xml:space="preserve"> телекомунікаційних мереж загального користування, об’єктів поштового зв’язку мережі поштового зв’язку, що належать до мобілізаційних потужностей, у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r w:rsidRPr="00ED4AF8">
              <w:rPr>
                <w:rFonts w:ascii="Times New Roman" w:eastAsia="Times New Roman" w:hAnsi="Times New Roman" w:cs="Times New Roman"/>
                <w:sz w:val="24"/>
                <w:szCs w:val="24"/>
                <w:lang w:val="uk-UA" w:eastAsia="ru-RU"/>
              </w:rPr>
              <w:br/>
              <w:t>МІ</w:t>
            </w:r>
          </w:p>
        </w:tc>
      </w:tr>
      <w:tr w:rsidR="00ED4AF8" w:rsidRPr="00ED4AF8" w:rsidTr="00ED4AF8">
        <w:trPr>
          <w:trHeight w:val="19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192"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Адміністрації ДССЗЗІ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192"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2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окремого об’єкту </w:t>
            </w:r>
            <w:proofErr w:type="spellStart"/>
            <w:r w:rsidRPr="00ED4AF8">
              <w:rPr>
                <w:rFonts w:ascii="Times New Roman" w:eastAsia="Times New Roman" w:hAnsi="Times New Roman" w:cs="Times New Roman"/>
                <w:sz w:val="24"/>
                <w:szCs w:val="24"/>
                <w:lang w:val="uk-UA" w:eastAsia="ru-RU"/>
              </w:rPr>
              <w:t>телекомунікацій</w:t>
            </w:r>
            <w:proofErr w:type="spellEnd"/>
            <w:r w:rsidRPr="00ED4AF8">
              <w:rPr>
                <w:rFonts w:ascii="Times New Roman" w:eastAsia="Times New Roman" w:hAnsi="Times New Roman" w:cs="Times New Roman"/>
                <w:sz w:val="24"/>
                <w:szCs w:val="24"/>
                <w:lang w:val="uk-UA" w:eastAsia="ru-RU"/>
              </w:rPr>
              <w:t xml:space="preserve"> телекомунікаційних мереж загального </w:t>
            </w:r>
            <w:r w:rsidRPr="00ED4AF8">
              <w:rPr>
                <w:rFonts w:ascii="Times New Roman" w:eastAsia="Times New Roman" w:hAnsi="Times New Roman" w:cs="Times New Roman"/>
                <w:sz w:val="24"/>
                <w:szCs w:val="24"/>
                <w:lang w:val="uk-UA" w:eastAsia="ru-RU"/>
              </w:rPr>
              <w:lastRenderedPageBreak/>
              <w:t>користування, поштового зв’язку мережі поштового зв’язку.</w:t>
            </w:r>
            <w:r w:rsidRPr="00ED4AF8">
              <w:rPr>
                <w:rFonts w:ascii="Times New Roman" w:eastAsia="Times New Roman" w:hAnsi="Times New Roman" w:cs="Times New Roman"/>
                <w:sz w:val="24"/>
                <w:szCs w:val="24"/>
                <w:lang w:val="uk-UA" w:eastAsia="ru-RU"/>
              </w:rPr>
              <w:br/>
              <w:t>Перелік об’єктів, які належать до мобілізаційних потужностей, визначається МІ, Адміністрацією ДССЗЗІ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2.2.5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за окремими показниками про трасу проходження, потужність ліній зв’язку, які проходять через об’єкти </w:t>
            </w:r>
            <w:proofErr w:type="spellStart"/>
            <w:r w:rsidRPr="00ED4AF8">
              <w:rPr>
                <w:rFonts w:ascii="Times New Roman" w:eastAsia="Times New Roman" w:hAnsi="Times New Roman" w:cs="Times New Roman"/>
                <w:sz w:val="24"/>
                <w:szCs w:val="24"/>
                <w:lang w:val="uk-UA" w:eastAsia="ru-RU"/>
              </w:rPr>
              <w:t>телекомунікацій</w:t>
            </w:r>
            <w:proofErr w:type="spellEnd"/>
            <w:r w:rsidRPr="00ED4AF8">
              <w:rPr>
                <w:rFonts w:ascii="Times New Roman" w:eastAsia="Times New Roman" w:hAnsi="Times New Roman" w:cs="Times New Roman"/>
                <w:sz w:val="24"/>
                <w:szCs w:val="24"/>
                <w:lang w:val="uk-UA" w:eastAsia="ru-RU"/>
              </w:rPr>
              <w:t xml:space="preserve"> телекомунікаційних мереж загального користування, що належать до мобілізаційних потужностей, у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19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192"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Адміністрації ДССЗЗІ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192"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9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192"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окремої лінії зв’язку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192"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2.2.6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дислокацію, технічний стан законсервованих обходів і з’єднувальних залізничних колій, які використовуються за умов воєнного стану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МІ</w:t>
            </w:r>
          </w:p>
        </w:tc>
      </w:tr>
      <w:tr w:rsidR="00ED4AF8" w:rsidRPr="00ED4AF8" w:rsidTr="00ED4AF8">
        <w:trPr>
          <w:trHeight w:val="48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2.2.7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будівництво підприємств оборонно-промислового комплексу, які розкривають їх дислокацію, призначення, виробничу потужність щодо випуску озброєння (військової техніки, спеціальних комплектувальних виробів до них)</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w:t>
            </w:r>
          </w:p>
        </w:tc>
      </w:tr>
      <w:tr w:rsidR="00ED4AF8" w:rsidRPr="00ED4AF8" w:rsidTr="00ED4AF8">
        <w:trPr>
          <w:trHeight w:val="19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192"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192"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9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192"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окремого підприємства</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192"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24"/>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2.2.8</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баланс електричної потужності, споживання електроенергії об’єктами оборонних галузей (крім військових), які мають стратегічне значення для економіки і безпеки держави, за умов воєнного стану в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МЕРТ</w:t>
            </w:r>
          </w:p>
        </w:tc>
      </w:tr>
      <w:tr w:rsidR="00ED4AF8" w:rsidRPr="00ED4AF8" w:rsidTr="00ED4AF8">
        <w:trPr>
          <w:trHeight w:val="19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192"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центрального органу виконавчої влади, ДКУ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192"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3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окремого об’єкта оборонної галузі, який має стратегічне значення для економіки і безпеки держави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056"/>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2.3.1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належність об’єктів до уразливих у терористичному відношенні в цілому щодо України, а також відомості про їх диверсійну стійкість, витік яких створить загрозу їх зупинення або порушення функціонування та завдасть шкоди </w:t>
            </w:r>
            <w:r w:rsidRPr="00ED4AF8">
              <w:rPr>
                <w:rFonts w:ascii="Times New Roman" w:eastAsia="Times New Roman" w:hAnsi="Times New Roman" w:cs="Times New Roman"/>
                <w:sz w:val="24"/>
                <w:szCs w:val="24"/>
                <w:lang w:val="uk-UA" w:eastAsia="ru-RU"/>
              </w:rPr>
              <w:lastRenderedPageBreak/>
              <w:t>національній безпеці України щодо окремого об’єкта.</w:t>
            </w:r>
            <w:r w:rsidRPr="00ED4AF8">
              <w:rPr>
                <w:rFonts w:ascii="Times New Roman" w:eastAsia="Times New Roman" w:hAnsi="Times New Roman" w:cs="Times New Roman"/>
                <w:sz w:val="24"/>
                <w:szCs w:val="24"/>
                <w:lang w:val="uk-UA" w:eastAsia="ru-RU"/>
              </w:rPr>
              <w:br/>
              <w:t xml:space="preserve">Перелік уразливих у терористичному відношенні об’єктів, відомості про диверсійну стійкість яких становлять державну таємницю, визначається </w:t>
            </w:r>
            <w:proofErr w:type="spellStart"/>
            <w:r w:rsidRPr="00ED4AF8">
              <w:rPr>
                <w:rFonts w:ascii="Times New Roman" w:eastAsia="Times New Roman" w:hAnsi="Times New Roman" w:cs="Times New Roman"/>
                <w:sz w:val="24"/>
                <w:szCs w:val="24"/>
                <w:lang w:val="uk-UA" w:eastAsia="ru-RU"/>
              </w:rPr>
              <w:t>держекспертами</w:t>
            </w:r>
            <w:proofErr w:type="spellEnd"/>
            <w:r w:rsidRPr="00ED4AF8">
              <w:rPr>
                <w:rFonts w:ascii="Times New Roman" w:eastAsia="Times New Roman" w:hAnsi="Times New Roman" w:cs="Times New Roman"/>
                <w:sz w:val="24"/>
                <w:szCs w:val="24"/>
                <w:lang w:val="uk-UA" w:eastAsia="ru-RU"/>
              </w:rPr>
              <w:t xml:space="preserve"> відповідно до компетенції та подається до КМ</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КМ</w:t>
            </w:r>
          </w:p>
        </w:tc>
      </w:tr>
      <w:tr w:rsidR="00ED4AF8" w:rsidRPr="00ED4AF8" w:rsidTr="00ED4AF8">
        <w:trPr>
          <w:trHeight w:val="336"/>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2.3.2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фактичні об’єми запасів, місця розташування поверхневих або підземних резервних джерел </w:t>
            </w:r>
            <w:proofErr w:type="spellStart"/>
            <w:r w:rsidRPr="00ED4AF8">
              <w:rPr>
                <w:rFonts w:ascii="Times New Roman" w:eastAsia="Times New Roman" w:hAnsi="Times New Roman" w:cs="Times New Roman"/>
                <w:sz w:val="24"/>
                <w:szCs w:val="24"/>
                <w:lang w:val="uk-UA" w:eastAsia="ru-RU"/>
              </w:rPr>
              <w:t>водозабезпечення</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МРГТ</w:t>
            </w:r>
          </w:p>
        </w:tc>
      </w:tr>
      <w:tr w:rsidR="00ED4AF8" w:rsidRPr="00ED4AF8" w:rsidTr="00ED4AF8">
        <w:trPr>
          <w:trHeight w:val="19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192"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192"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3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України; за сукупністю всіх показників у цілому щодо: АР Крим, області, міст Києва або Севастополя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2.3.3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розташування (у прив’язці до назви та зображення населеного пункту, місцевості, річки, водоймища, будівлі тощо), потужність підземних сховищ нафти (газу) в цілому щодо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КМ</w:t>
            </w:r>
          </w:p>
        </w:tc>
      </w:tr>
      <w:tr w:rsidR="00ED4AF8" w:rsidRPr="00ED4AF8" w:rsidTr="00ED4AF8">
        <w:trPr>
          <w:trHeight w:val="91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2.4.1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транспортний засіб, деталізований маршрут та строк здійснення спеціального перевезення територією України, окремо щодо: вантажів (виробів або матеріалів), які містять державну таємницю; вантажів, втрата яких створює загрозу національним інтересам і безпеці; вантажів з небезпечними властивостями (вибухові, ядерні матеріали I та II категорії, радіоактивні відходи І категорії, відпрацьоване ядерне паливо)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МІ</w:t>
            </w:r>
          </w:p>
        </w:tc>
      </w:tr>
      <w:tr w:rsidR="00ED4AF8" w:rsidRPr="00ED4AF8" w:rsidTr="00ED4AF8">
        <w:trPr>
          <w:trHeight w:val="624"/>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2.4.2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(щодо конкретного випадку) за сукупністю всіх показників про організацію охорони перевезення, маршрут та час переміщення матеріальних носіїв секретної інформації, що пересилаються через Головне управління та підрозділи урядового фельд’єгерського зв’язку ДССЗЗІ (підрозділи спеціального поштового зв’язку)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48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2.4.3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складових показників про кількісний склад варт (нарядів), їх озброєння, засоби та порядок організації зв’язку, що стосуються організації охорони спеціальних вантажів під час їх перевезення у системі НБ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НБ</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2.4.4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транспортні засоби, строки, маршрути перевезення спеціальних вантажів у системі НБ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НБ</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2.4.5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порушення встановлених у НБ вимог щодо організації фізичної охорони, функціонування технічних засобів охорони у ході виготовлення, обліку або зберігання цінностей у НБ, розголошення яких може спричинити їх розкрадання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НБ</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2.5.1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(до офіційного повідомлення НБ з цих питань) за сукупністю всіх показників про технічні характеристики, систему захисту від підроблення розмінних (обігових) монет України нових зразків чи їх проектів (крім реверсу розмінних (обігових) монет за тематикою)</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НБ</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2.5.2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технічні характеристики, систему захисту від підроблення, схему розміщення всіх елементів захисту від підроблення банкнот України нових зразків або їх проектів до офіційного повідомлення НБ з цих питань</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НБ</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2.5.3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рецептурний склад маркера для металевого сплаву вітчизняного виробництва, з якого виготовляються розмінні та обігові монети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НБ</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2.5.4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рецептуру захисних поліграфічних фарб, які розробляються та застосовуються Банкнотно-монетним двором НБ для виготовлення банкнот України або цінних паперів НБ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НБ</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2.5.5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рецептуру захисних друкарських фарб, розроблених та виготовлених в Україні для використання їх при друкуванні цінних паперів (документів суворого обліку та звітності)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МФ</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2.5.6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засоби захисту, технології і матеріали, якими реалізується захист бланків документів, що посвідчують особу та підтверджують громадянство України з безконтактним електронним носієм</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КМ</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2.5.7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за сукупністю всіх показників про дизайн та технічні описи нових зразків бланків документів, що посвідчують особу та підтверджують громадянство України, марок </w:t>
            </w:r>
            <w:r w:rsidRPr="00ED4AF8">
              <w:rPr>
                <w:rFonts w:ascii="Times New Roman" w:eastAsia="Times New Roman" w:hAnsi="Times New Roman" w:cs="Times New Roman"/>
                <w:sz w:val="24"/>
                <w:szCs w:val="24"/>
                <w:lang w:val="uk-UA" w:eastAsia="ru-RU"/>
              </w:rPr>
              <w:lastRenderedPageBreak/>
              <w:t>акцизного податку, виборчих бюлетенів для голосування в день виборів Президента України, виборчих бюлетенів для повторного голосування, а також виборчих бюлетенів з виборів народних депутатів України на етапі розроблення до моменту прийняття акту КМ або іншого уповноваженого органу про затвердження цих бланків документів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КМ</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2.6.1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балансові запаси урану чи за сукупністю всіх складових показників про запаси руди (із зазначенням вмісту в ній урану) в цілому щодо окремого родовища (крім родовищ, визначених переліком </w:t>
            </w:r>
            <w:proofErr w:type="spellStart"/>
            <w:r w:rsidRPr="00ED4AF8">
              <w:rPr>
                <w:rFonts w:ascii="Times New Roman" w:eastAsia="Times New Roman" w:hAnsi="Times New Roman" w:cs="Times New Roman"/>
                <w:sz w:val="24"/>
                <w:szCs w:val="24"/>
                <w:lang w:val="uk-UA" w:eastAsia="ru-RU"/>
              </w:rPr>
              <w:t>держексперта</w:t>
            </w:r>
            <w:proofErr w:type="spellEnd"/>
            <w:r w:rsidRPr="00ED4AF8">
              <w:rPr>
                <w:rFonts w:ascii="Times New Roman" w:eastAsia="Times New Roman" w:hAnsi="Times New Roman" w:cs="Times New Roman"/>
                <w:sz w:val="24"/>
                <w:szCs w:val="24"/>
                <w:lang w:val="uk-UA" w:eastAsia="ru-RU"/>
              </w:rPr>
              <w:t xml:space="preserve"> МЕВП)</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МЕВП</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2.6.2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за сукупністю всіх показників про загальну кількість уранової руди, товарних розчинів, концентратів, окисів, закису-окису природного урану (із зазначенням відсоткового вмісту в них урану) в цілому щодо: підприємства, шахти, заводу видобувної галузі (крім об’єктів, визначених переліком </w:t>
            </w:r>
            <w:proofErr w:type="spellStart"/>
            <w:r w:rsidRPr="00ED4AF8">
              <w:rPr>
                <w:rFonts w:ascii="Times New Roman" w:eastAsia="Times New Roman" w:hAnsi="Times New Roman" w:cs="Times New Roman"/>
                <w:sz w:val="24"/>
                <w:szCs w:val="24"/>
                <w:lang w:val="uk-UA" w:eastAsia="ru-RU"/>
              </w:rPr>
              <w:t>держексперта</w:t>
            </w:r>
            <w:proofErr w:type="spellEnd"/>
            <w:r w:rsidRPr="00ED4AF8">
              <w:rPr>
                <w:rFonts w:ascii="Times New Roman" w:eastAsia="Times New Roman" w:hAnsi="Times New Roman" w:cs="Times New Roman"/>
                <w:sz w:val="24"/>
                <w:szCs w:val="24"/>
                <w:lang w:val="uk-UA" w:eastAsia="ru-RU"/>
              </w:rPr>
              <w:t xml:space="preserve"> МЕВП). Ці відомості можуть бути передані до МАГАТЕ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r w:rsidRPr="00ED4AF8">
              <w:rPr>
                <w:rFonts w:ascii="Times New Roman" w:eastAsia="Times New Roman" w:hAnsi="Times New Roman" w:cs="Times New Roman"/>
                <w:sz w:val="24"/>
                <w:szCs w:val="24"/>
                <w:lang w:val="uk-UA" w:eastAsia="ru-RU"/>
              </w:rPr>
              <w:t xml:space="preserve"> МЕВП в рамках чинного законодавства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МЕВП</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2.6.3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виробничі потужності, плани виробництва (місячні, квартальні, річні) урану в рудах (товарних розчинах, концентратах, окисах), закису-окису природного урану, дані про виконання цих планів в натуральному виразі в цілому щодо: підприємства, шахти,</w:t>
            </w:r>
            <w:r w:rsidRPr="00ED4AF8">
              <w:rPr>
                <w:rFonts w:ascii="Times New Roman" w:eastAsia="Times New Roman" w:hAnsi="Times New Roman" w:cs="Times New Roman"/>
                <w:sz w:val="24"/>
                <w:szCs w:val="24"/>
                <w:lang w:val="uk-UA" w:eastAsia="ru-RU"/>
              </w:rPr>
              <w:br/>
              <w:t xml:space="preserve">заводу (крім об’єктів, визначених переліком </w:t>
            </w:r>
            <w:proofErr w:type="spellStart"/>
            <w:r w:rsidRPr="00ED4AF8">
              <w:rPr>
                <w:rFonts w:ascii="Times New Roman" w:eastAsia="Times New Roman" w:hAnsi="Times New Roman" w:cs="Times New Roman"/>
                <w:sz w:val="24"/>
                <w:szCs w:val="24"/>
                <w:lang w:val="uk-UA" w:eastAsia="ru-RU"/>
              </w:rPr>
              <w:t>держексперта</w:t>
            </w:r>
            <w:proofErr w:type="spellEnd"/>
            <w:r w:rsidRPr="00ED4AF8">
              <w:rPr>
                <w:rFonts w:ascii="Times New Roman" w:eastAsia="Times New Roman" w:hAnsi="Times New Roman" w:cs="Times New Roman"/>
                <w:sz w:val="24"/>
                <w:szCs w:val="24"/>
                <w:lang w:val="uk-UA" w:eastAsia="ru-RU"/>
              </w:rPr>
              <w:t xml:space="preserve"> МЕВП).</w:t>
            </w:r>
            <w:r w:rsidRPr="00ED4AF8">
              <w:rPr>
                <w:rFonts w:ascii="Times New Roman" w:eastAsia="Times New Roman" w:hAnsi="Times New Roman" w:cs="Times New Roman"/>
                <w:sz w:val="24"/>
                <w:szCs w:val="24"/>
                <w:lang w:val="uk-UA" w:eastAsia="ru-RU"/>
              </w:rPr>
              <w:br/>
              <w:t xml:space="preserve">Ці відомості можуть бути передані до МАГАТЕ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r w:rsidRPr="00ED4AF8">
              <w:rPr>
                <w:rFonts w:ascii="Times New Roman" w:eastAsia="Times New Roman" w:hAnsi="Times New Roman" w:cs="Times New Roman"/>
                <w:sz w:val="24"/>
                <w:szCs w:val="24"/>
                <w:lang w:val="uk-UA" w:eastAsia="ru-RU"/>
              </w:rPr>
              <w:t xml:space="preserve"> МЕВП в рамках чинного законодавства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МЕВП</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2.6.4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за сукупністю всіх показників про зміст планових, звітних калькуляцій собівартості урану в рудах (концентратах, окисах), закису-окису природного урану в цілому щодо: підприємства, шахти, заводу (крім об’єктів, визначених переліком </w:t>
            </w:r>
            <w:proofErr w:type="spellStart"/>
            <w:r w:rsidRPr="00ED4AF8">
              <w:rPr>
                <w:rFonts w:ascii="Times New Roman" w:eastAsia="Times New Roman" w:hAnsi="Times New Roman" w:cs="Times New Roman"/>
                <w:sz w:val="24"/>
                <w:szCs w:val="24"/>
                <w:lang w:val="uk-UA" w:eastAsia="ru-RU"/>
              </w:rPr>
              <w:t>держексперта</w:t>
            </w:r>
            <w:proofErr w:type="spellEnd"/>
            <w:r w:rsidRPr="00ED4AF8">
              <w:rPr>
                <w:rFonts w:ascii="Times New Roman" w:eastAsia="Times New Roman" w:hAnsi="Times New Roman" w:cs="Times New Roman"/>
                <w:sz w:val="24"/>
                <w:szCs w:val="24"/>
                <w:lang w:val="uk-UA" w:eastAsia="ru-RU"/>
              </w:rPr>
              <w:t xml:space="preserve"> МЕВП).</w:t>
            </w:r>
            <w:r w:rsidRPr="00ED4AF8">
              <w:rPr>
                <w:rFonts w:ascii="Times New Roman" w:eastAsia="Times New Roman" w:hAnsi="Times New Roman" w:cs="Times New Roman"/>
                <w:sz w:val="24"/>
                <w:szCs w:val="24"/>
                <w:lang w:val="uk-UA" w:eastAsia="ru-RU"/>
              </w:rPr>
              <w:br/>
              <w:t xml:space="preserve">Ці відомості можуть бути передані до МАГАТЕ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r w:rsidRPr="00ED4AF8">
              <w:rPr>
                <w:rFonts w:ascii="Times New Roman" w:eastAsia="Times New Roman" w:hAnsi="Times New Roman" w:cs="Times New Roman"/>
                <w:sz w:val="24"/>
                <w:szCs w:val="24"/>
                <w:lang w:val="uk-UA" w:eastAsia="ru-RU"/>
              </w:rPr>
              <w:t xml:space="preserve"> МЕВП в рамках чинного законодавства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МЕВП</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2.6.5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в цілому щодо України про балансові запаси в її надрах: корисних копалин окремо щодо: алмазів, золота, </w:t>
            </w:r>
            <w:proofErr w:type="spellStart"/>
            <w:r w:rsidRPr="00ED4AF8">
              <w:rPr>
                <w:rFonts w:ascii="Times New Roman" w:eastAsia="Times New Roman" w:hAnsi="Times New Roman" w:cs="Times New Roman"/>
                <w:sz w:val="24"/>
                <w:szCs w:val="24"/>
                <w:lang w:val="uk-UA" w:eastAsia="ru-RU"/>
              </w:rPr>
              <w:t>п’єзооптичної</w:t>
            </w:r>
            <w:proofErr w:type="spellEnd"/>
            <w:r w:rsidRPr="00ED4AF8">
              <w:rPr>
                <w:rFonts w:ascii="Times New Roman" w:eastAsia="Times New Roman" w:hAnsi="Times New Roman" w:cs="Times New Roman"/>
                <w:sz w:val="24"/>
                <w:szCs w:val="24"/>
                <w:lang w:val="uk-UA" w:eastAsia="ru-RU"/>
              </w:rPr>
              <w:t xml:space="preserve"> сировини, літію, </w:t>
            </w:r>
            <w:r w:rsidRPr="00ED4AF8">
              <w:rPr>
                <w:rFonts w:ascii="Times New Roman" w:eastAsia="Times New Roman" w:hAnsi="Times New Roman" w:cs="Times New Roman"/>
                <w:sz w:val="24"/>
                <w:szCs w:val="24"/>
                <w:lang w:val="uk-UA" w:eastAsia="ru-RU"/>
              </w:rPr>
              <w:lastRenderedPageBreak/>
              <w:t xml:space="preserve">ніобію, танталу, титану, цирконію, скандію, платини, іридію, осмію, паладію; розсіяних елементів (разом із запасами тих кольорових або рідкісних чи благородних металів, у рудах яких ці елементи присутні) окремо щодо: галію, </w:t>
            </w:r>
            <w:proofErr w:type="spellStart"/>
            <w:r w:rsidRPr="00ED4AF8">
              <w:rPr>
                <w:rFonts w:ascii="Times New Roman" w:eastAsia="Times New Roman" w:hAnsi="Times New Roman" w:cs="Times New Roman"/>
                <w:sz w:val="24"/>
                <w:szCs w:val="24"/>
                <w:lang w:val="uk-UA" w:eastAsia="ru-RU"/>
              </w:rPr>
              <w:t>ганію</w:t>
            </w:r>
            <w:proofErr w:type="spellEnd"/>
            <w:r w:rsidRPr="00ED4AF8">
              <w:rPr>
                <w:rFonts w:ascii="Times New Roman" w:eastAsia="Times New Roman" w:hAnsi="Times New Roman" w:cs="Times New Roman"/>
                <w:sz w:val="24"/>
                <w:szCs w:val="24"/>
                <w:lang w:val="uk-UA" w:eastAsia="ru-RU"/>
              </w:rPr>
              <w:t>, індію, кадмію, ренію, рубідію, селену, талію, телуру, цезію</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МЕРТ</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2.6.6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перспективи розвідки або видобутку корисних копалин в цілому щодо України, розголошення яких може завдати шкоди національній безпеці.</w:t>
            </w:r>
            <w:r w:rsidRPr="00ED4AF8">
              <w:rPr>
                <w:rFonts w:ascii="Times New Roman" w:eastAsia="Times New Roman" w:hAnsi="Times New Roman" w:cs="Times New Roman"/>
                <w:sz w:val="24"/>
                <w:szCs w:val="24"/>
                <w:lang w:val="uk-UA" w:eastAsia="ru-RU"/>
              </w:rPr>
              <w:br/>
              <w:t xml:space="preserve">Рішення про необхідність засекречування конкретної інформації приймає </w:t>
            </w:r>
            <w:proofErr w:type="spellStart"/>
            <w:r w:rsidRPr="00ED4AF8">
              <w:rPr>
                <w:rFonts w:ascii="Times New Roman" w:eastAsia="Times New Roman" w:hAnsi="Times New Roman" w:cs="Times New Roman"/>
                <w:sz w:val="24"/>
                <w:szCs w:val="24"/>
                <w:lang w:val="uk-UA" w:eastAsia="ru-RU"/>
              </w:rPr>
              <w:t>держексперт</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МЕПР</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2.7.1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мету, напрями, науково-технічні ідеї, результати, можливість застосування (реалізації) фундаментальних (пошукових, прикладних) наукових досліджень, що мають важливе оборонне чи економічне значення або суттєво впливають на зовнішньоекономічну діяльність та національну безпеку України.</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НАН</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2.7.2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результати наукових, науково-дослідних (дослідно-конструкторських) та проектних робіт у галузі дослідження (використання) космічного простору, на базі яких можуть бути створені прогресивні технології, нові види виробництва, продукції та технологічних процесів, що мають важливе оборонне чи економічне значення або суттєво впливають на зовнішньоекономічну діяльність та національну безпеку України.</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ДКА</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2.7.3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результати наукових, науково-дослідних, дослідно-конструкторських, проектних робіт зі створення високоенергетичних матеріалів, зарядів, боєприпасів, ракетних двигунів на основі твердого ракетного палива, створення технологій та потужностей у галузі виробництва та утилізації ракетної техніки, її складових частин, високоенергетичних матеріалів та виробів, боєприпасів витік яких створює загрозу національним інтересам і безпеці.</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sz w:val="24"/>
                <w:szCs w:val="24"/>
                <w:lang w:val="uk-UA" w:eastAsia="ru-RU"/>
              </w:rPr>
              <w:lastRenderedPageBreak/>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ДКА</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2.7.4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результати наукових, науково-дослідних (дослідно-конструкторських) або проектних робіт у галузі створення чи забезпечення функціонування в умовах завад апаратури користувачів супутникових систем координатно-часового та навігаційного забезпечення, на базі яких можуть бути створені нові види продукції чи прогресивні технології, що мають важливе оборонне чи економічне значення або суттєво впливають на зовнішньоекономічну діяльність та національну безпеку України.</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ДКА</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2.7.5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результати наукових, науково-дослідних, дослідно-конструкторських, проектних робіт зі створення систем управління космічних ракет-носіїв військового призначення (балістичних ракет чи космічних апаратів військового призначення), витік яких створює загрозу національним інтересам і безпеці.</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ДКА</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2.7.6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результати наукових, науково-дослідних, дослідно-конструкторських, проектних робіт зі створення (модернізації або гарантійного нагляду чи авторського супроводження): бойових ракетних комплексів або їх складових частин; головних частин ракетного або ракетно-реактивного озброєння; ракетних двигунів або їх складових частин; космічних апаратів або їх складових частин; космічних систем або їх складових частин; космічних ракетних комплексів або їх складових частин; космічних ракет-носіїв або їх складових частин; ракетного палива або його компонентів; керованих або некерованих авіаційних бомб.</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ДКА</w:t>
            </w: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2.7.7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результати наукових, науково-дослідних, дослідно-конструкторських, проектних </w:t>
            </w:r>
            <w:r w:rsidRPr="00ED4AF8">
              <w:rPr>
                <w:rFonts w:ascii="Times New Roman" w:eastAsia="Times New Roman" w:hAnsi="Times New Roman" w:cs="Times New Roman"/>
                <w:sz w:val="24"/>
                <w:szCs w:val="24"/>
                <w:lang w:val="uk-UA" w:eastAsia="ru-RU"/>
              </w:rPr>
              <w:lastRenderedPageBreak/>
              <w:t>робіт зі створення оптичних (оптико-електронних) приладів чи систем, які виконуються за державним замовленням, для ракетно-космічної (авіаційної чи наземної) техніки військового призначення, витік яких створює загрозу національним інтересам і безпеці.</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ДКА</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за окремими показниками щодо: параметрів </w:t>
            </w:r>
            <w:proofErr w:type="spellStart"/>
            <w:r w:rsidRPr="00ED4AF8">
              <w:rPr>
                <w:rFonts w:ascii="Times New Roman" w:eastAsia="Times New Roman" w:hAnsi="Times New Roman" w:cs="Times New Roman"/>
                <w:sz w:val="24"/>
                <w:szCs w:val="24"/>
                <w:lang w:val="uk-UA" w:eastAsia="ru-RU"/>
              </w:rPr>
              <w:t>завадозахищеності</w:t>
            </w:r>
            <w:proofErr w:type="spellEnd"/>
            <w:r w:rsidRPr="00ED4AF8">
              <w:rPr>
                <w:rFonts w:ascii="Times New Roman" w:eastAsia="Times New Roman" w:hAnsi="Times New Roman" w:cs="Times New Roman"/>
                <w:sz w:val="24"/>
                <w:szCs w:val="24"/>
                <w:lang w:val="uk-UA" w:eastAsia="ru-RU"/>
              </w:rPr>
              <w:t xml:space="preserve">, параметрів сигналів протидії; алгоритму </w:t>
            </w:r>
            <w:proofErr w:type="spellStart"/>
            <w:r w:rsidRPr="00ED4AF8">
              <w:rPr>
                <w:rFonts w:ascii="Times New Roman" w:eastAsia="Times New Roman" w:hAnsi="Times New Roman" w:cs="Times New Roman"/>
                <w:sz w:val="24"/>
                <w:szCs w:val="24"/>
                <w:lang w:val="uk-UA" w:eastAsia="ru-RU"/>
              </w:rPr>
              <w:t>завадозахищеності</w:t>
            </w:r>
            <w:proofErr w:type="spellEnd"/>
            <w:r w:rsidRPr="00ED4AF8">
              <w:rPr>
                <w:rFonts w:ascii="Times New Roman" w:eastAsia="Times New Roman" w:hAnsi="Times New Roman" w:cs="Times New Roman"/>
                <w:sz w:val="24"/>
                <w:szCs w:val="24"/>
                <w:lang w:val="uk-UA" w:eastAsia="ru-RU"/>
              </w:rPr>
              <w:t xml:space="preserve"> і селекції цілей</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516"/>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щодо: дальності виявлення (захоплення) цілей, дальності розпізнавання цілей; результатів випробувань з визначенням основних технічних характеристик</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524"/>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2.7.8</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результати наукових, науково-дослідних, дослідно-конструкторських, проектних робіт у галузі створення керованих засобів ураження або їх складових частин (авіаційних засобів ураження класу «повітря-повітря» або класу «повітря-поверхня»; протитанкових керованих ракет; протитанкових ракетних комплексів; мінно-торпедної зброї; зенітних ракет малої або середньої дальності; комплексів автоматичного контролю та технічного обслуговування керованих засобів ураження).</w:t>
            </w:r>
            <w:r w:rsidRPr="00ED4AF8">
              <w:rPr>
                <w:rFonts w:ascii="Times New Roman" w:eastAsia="Times New Roman" w:hAnsi="Times New Roman" w:cs="Times New Roman"/>
                <w:sz w:val="24"/>
                <w:szCs w:val="24"/>
                <w:lang w:val="uk-UA" w:eastAsia="ru-RU"/>
              </w:rPr>
              <w:br/>
              <w:t>При засекречуванні ступінь секретності встановлюється</w:t>
            </w:r>
            <w:r w:rsidRPr="00ED4AF8">
              <w:rPr>
                <w:rFonts w:ascii="Times New Roman" w:eastAsia="Times New Roman" w:hAnsi="Times New Roman" w:cs="Times New Roman"/>
                <w:sz w:val="24"/>
                <w:szCs w:val="24"/>
                <w:lang w:val="uk-UA" w:eastAsia="ru-RU"/>
              </w:rPr>
              <w:br/>
              <w:t xml:space="preserve">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ДКУ</w:t>
            </w:r>
          </w:p>
        </w:tc>
      </w:tr>
      <w:tr w:rsidR="00ED4AF8" w:rsidRPr="00ED4AF8" w:rsidTr="00ED4AF8">
        <w:trPr>
          <w:trHeight w:val="228"/>
        </w:trPr>
        <w:tc>
          <w:tcPr>
            <w:tcW w:w="6156" w:type="dxa"/>
            <w:gridSpan w:val="4"/>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2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b/>
                <w:bCs/>
                <w:sz w:val="24"/>
                <w:szCs w:val="24"/>
                <w:lang w:val="uk-UA" w:eastAsia="ru-RU"/>
              </w:rPr>
              <w:t>3. Сфера зовнішніх відносин</w:t>
            </w:r>
          </w:p>
        </w:tc>
      </w:tr>
      <w:tr w:rsidR="00ED4AF8" w:rsidRPr="00ED4AF8" w:rsidTr="00ED4AF8">
        <w:trPr>
          <w:trHeight w:val="1236"/>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3.1.1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зміст директив, планів, вказівок делегаціям (посадовим особам), які представляють Україну на міжнародних переговорах (консультаціях, нарадах, форумах, семінарах) із зовнішньополітичних (зовнішньоекономічних) питань, володіння якими дає змогу контрагенту впливати на хід переговорів, що створює загрозу національним інтересам і безпеці.</w:t>
            </w:r>
            <w:r w:rsidRPr="00ED4AF8">
              <w:rPr>
                <w:rFonts w:ascii="Times New Roman" w:eastAsia="Times New Roman" w:hAnsi="Times New Roman" w:cs="Times New Roman"/>
                <w:sz w:val="24"/>
                <w:szCs w:val="24"/>
                <w:lang w:val="uk-UA" w:eastAsia="ru-RU"/>
              </w:rPr>
              <w:br/>
              <w:t>При засекречуванні ступінь секретності встановлюється і змінюється в залежності від умов, обсягу і важливості відповідних відомостей за 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МЗС</w:t>
            </w:r>
          </w:p>
        </w:tc>
      </w:tr>
      <w:tr w:rsidR="00ED4AF8" w:rsidRPr="00ED4AF8" w:rsidTr="00ED4AF8">
        <w:trPr>
          <w:trHeight w:val="9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3.1.2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тактику ведення, засоби здійснення впливу на контрагентів, позиції щодо готовності йти на поступки (зміст та обсяг), мету (кінцеву або на проміжних стадіях) конкретних переговорів з питань зовнішньополітичної (зовнішньоекономічної) діяльності України, володіння якими дає змогу контрагенту впливати на хід переговорів, що створює загрозу національним інтересам і безпеці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МЗС</w:t>
            </w:r>
          </w:p>
        </w:tc>
      </w:tr>
      <w:tr w:rsidR="00ED4AF8" w:rsidRPr="00ED4AF8" w:rsidTr="00ED4AF8">
        <w:trPr>
          <w:trHeight w:val="66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3.1.3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або результати конкретних переговорів з питань зовнішньополітичної (зовнішньоекономічної) діяльності України, якщо за взаємною домовленістю сторін вони не підлягають розголошенню, а їх розголошення створює загрозу національним інтересам і безпеці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МЗС</w:t>
            </w:r>
          </w:p>
        </w:tc>
      </w:tr>
      <w:tr w:rsidR="00ED4AF8" w:rsidRPr="00ED4AF8" w:rsidTr="00ED4AF8">
        <w:trPr>
          <w:trHeight w:val="66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3.1.4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які дають змогу визначити обізнаність української сторони на переговорах з питань зовнішньополітичної (зовнішньоекономічної) діяльності України про плани (наміри) контрагента, володіння якими дає змогу контрагенту впливати на хід переговорів, що створює загрозу національним інтересам і безпеці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МЗС</w:t>
            </w:r>
          </w:p>
        </w:tc>
      </w:tr>
      <w:tr w:rsidR="00ED4AF8" w:rsidRPr="00ED4AF8" w:rsidTr="00ED4AF8">
        <w:trPr>
          <w:trHeight w:val="138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3.1.5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довгострокові прогнози, оцінки центральних органів влади щодо перспектив стратегічного розвитку двостороннього (багатостороннього) співробітництва з питань зовнішньополітичної (зовнішньоекономічної) діяльності України, володіння якими дає змогу країні зацікавленості або третій стороні здійснювати вплив на потенційне співробітництво, що створює загрозу національним інтересам і безпеці.</w:t>
            </w:r>
            <w:r w:rsidRPr="00ED4AF8">
              <w:rPr>
                <w:rFonts w:ascii="Times New Roman" w:eastAsia="Times New Roman" w:hAnsi="Times New Roman" w:cs="Times New Roman"/>
                <w:sz w:val="24"/>
                <w:szCs w:val="24"/>
                <w:lang w:val="uk-UA" w:eastAsia="ru-RU"/>
              </w:rPr>
              <w:br/>
              <w:t>При засекречуванні ступінь секретності встановлюється і змінюється в залежності від умов, обсягу і важливості відповідних відомостей за 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МЗС</w:t>
            </w:r>
          </w:p>
        </w:tc>
      </w:tr>
      <w:tr w:rsidR="00ED4AF8" w:rsidRPr="00ED4AF8" w:rsidTr="00ED4AF8">
        <w:trPr>
          <w:trHeight w:val="10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3.1.6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конкретні пропозиції, узагальнені оцінки, прогнози і перспективи розвитку подій, що розкривають стратегію або тактику зовнішньої політики, для вирішення зовнішньополітичних (зовнішньоекономічних) питань та спрямовані на забезпечення інтересів України.</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в залежності від умов, обсягу і важливості відповідних відомостей, за рішенням посадової особи, уповноваженої на </w:t>
            </w:r>
            <w:r w:rsidRPr="00ED4AF8">
              <w:rPr>
                <w:rFonts w:ascii="Times New Roman" w:eastAsia="Times New Roman" w:hAnsi="Times New Roman" w:cs="Times New Roman"/>
                <w:sz w:val="24"/>
                <w:szCs w:val="24"/>
                <w:lang w:val="uk-UA" w:eastAsia="ru-RU"/>
              </w:rPr>
              <w:lastRenderedPageBreak/>
              <w:t>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МЗС</w:t>
            </w:r>
          </w:p>
        </w:tc>
      </w:tr>
      <w:tr w:rsidR="00ED4AF8" w:rsidRPr="00ED4AF8" w:rsidTr="00ED4AF8">
        <w:trPr>
          <w:trHeight w:val="9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3.1.7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превентивних заходів, що плануються українською стороною з метою протидії недружнім акціям інших країн, розголошення яких створює загрозу національним інтересам і безпеці.</w:t>
            </w:r>
            <w:r w:rsidRPr="00ED4AF8">
              <w:rPr>
                <w:rFonts w:ascii="Times New Roman" w:eastAsia="Times New Roman" w:hAnsi="Times New Roman" w:cs="Times New Roman"/>
                <w:sz w:val="24"/>
                <w:szCs w:val="24"/>
                <w:lang w:val="uk-UA" w:eastAsia="ru-RU"/>
              </w:rPr>
              <w:br/>
              <w:t>При засекречуванні ступінь секретності встановлюється і змінюється в залежності від умов, обсягу і важливості відповідних відомостей, за 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МЗС</w:t>
            </w:r>
          </w:p>
        </w:tc>
      </w:tr>
      <w:tr w:rsidR="00ED4AF8" w:rsidRPr="00582519" w:rsidTr="00ED4AF8">
        <w:trPr>
          <w:trHeight w:val="1656"/>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3.2.1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секретної інформації, отриманої від іноземної держави (установи) чи міжнародної організації.</w:t>
            </w:r>
            <w:r w:rsidRPr="00ED4AF8">
              <w:rPr>
                <w:rFonts w:ascii="Times New Roman" w:eastAsia="Times New Roman" w:hAnsi="Times New Roman" w:cs="Times New Roman"/>
                <w:sz w:val="24"/>
                <w:szCs w:val="24"/>
                <w:lang w:val="uk-UA" w:eastAsia="ru-RU"/>
              </w:rPr>
              <w:br/>
              <w:t>При засекречуванні ступінь секретності визначається посадовою особою, уповноваженою на встановлення грифа секретності, з урахуванням еквівалентності (співвідношення) ступенів (грифів) секретності, передбачених у міжнародному договорі про взаємну охорону секретної інформації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r w:rsidRPr="00ED4AF8">
              <w:rPr>
                <w:rFonts w:ascii="Times New Roman" w:eastAsia="Times New Roman" w:hAnsi="Times New Roman" w:cs="Times New Roman"/>
                <w:sz w:val="24"/>
                <w:szCs w:val="24"/>
                <w:lang w:val="uk-UA" w:eastAsia="ru-RU"/>
              </w:rPr>
              <w:b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МО</w:t>
            </w:r>
            <w:r w:rsidRPr="00ED4AF8">
              <w:rPr>
                <w:rFonts w:ascii="Times New Roman" w:eastAsia="Times New Roman" w:hAnsi="Times New Roman" w:cs="Times New Roman"/>
                <w:sz w:val="24"/>
                <w:szCs w:val="24"/>
                <w:lang w:val="uk-UA" w:eastAsia="ru-RU"/>
              </w:rPr>
              <w:br/>
              <w:t>МЮ</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936"/>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3.3.1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(до офіційного повідомлення) про конкретні наміри або плани центральних органів виконавчої влади та інших державних органів, щодо досягнення домовленостей (укладання договорів та контрактів) або вирішення стратегічних питань у сфері військово-технічного співробітництва з іноземними державами, володіння якими дає змогу країні зацікавленості (третій стороні) здійснювати вплив на потенційне співробітництво, що створює загрозу національним інтересам і безпеці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РНБО</w:t>
            </w:r>
          </w:p>
        </w:tc>
      </w:tr>
      <w:tr w:rsidR="00ED4AF8" w:rsidRPr="00ED4AF8" w:rsidTr="00ED4AF8">
        <w:trPr>
          <w:trHeight w:val="7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3.3.2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номенклатуру, обсяги надходжень від експорту товарів військового призначення або подвійного використання (крім тих відомостей, що мають передаватися відповідно до міжнародних зобов’язань), розголошення яких створює загрозу національним інтересам і безпеці за сукупністю всіх показників у цілому щодо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РНБО</w:t>
            </w:r>
          </w:p>
        </w:tc>
      </w:tr>
      <w:tr w:rsidR="00ED4AF8" w:rsidRPr="00ED4AF8" w:rsidTr="00ED4AF8">
        <w:trPr>
          <w:trHeight w:val="936"/>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3.3.3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за сукупністю всіх показників про номенклатуру, фактичну наявність, фінансування, потребу в забезпеченні товарами військового призначення, що імпортуються державними </w:t>
            </w:r>
            <w:r w:rsidRPr="00ED4AF8">
              <w:rPr>
                <w:rFonts w:ascii="Times New Roman" w:eastAsia="Times New Roman" w:hAnsi="Times New Roman" w:cs="Times New Roman"/>
                <w:sz w:val="24"/>
                <w:szCs w:val="24"/>
                <w:lang w:val="uk-UA" w:eastAsia="ru-RU"/>
              </w:rPr>
              <w:lastRenderedPageBreak/>
              <w:t>замовниками з оборонного замовлення та суб’єктами зовнішньоекономічної діяльності у сфері військово-технічного співробітництва, у цілому щодо України та окремого державного замовника з оборонного замовлення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РНБО</w:t>
            </w:r>
          </w:p>
        </w:tc>
      </w:tr>
      <w:tr w:rsidR="00ED4AF8" w:rsidRPr="00ED4AF8" w:rsidTr="00ED4AF8">
        <w:trPr>
          <w:trHeight w:val="216"/>
        </w:trPr>
        <w:tc>
          <w:tcPr>
            <w:tcW w:w="6156" w:type="dxa"/>
            <w:gridSpan w:val="4"/>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b/>
                <w:bCs/>
                <w:sz w:val="24"/>
                <w:szCs w:val="24"/>
                <w:lang w:val="uk-UA" w:eastAsia="ru-RU"/>
              </w:rPr>
              <w:lastRenderedPageBreak/>
              <w:t>4. Сфера державної безпеки та охорони правопорядку</w:t>
            </w:r>
          </w:p>
        </w:tc>
      </w:tr>
      <w:tr w:rsidR="00ED4AF8" w:rsidRPr="00ED4AF8" w:rsidTr="00ED4AF8">
        <w:trPr>
          <w:trHeight w:val="1656"/>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причетність працівників ССО, ДБР, СБ, ДПС, органів внутрішніх справ, податкової міліції ДФС, ГУР, УДО, персоналу ДКВС до здійснення оперативно-розшукової, контррозвідувальної чи розвідувальної діяльності, розголошення яких може завдати шкоду цій діяльності або життю чи здоров’ю цих працівників (персоналу), їх близьких родичів у зв’язку з виконанням цими працівниками (персоналом) завдань цієї діяльності.</w:t>
            </w:r>
            <w:r w:rsidRPr="00ED4AF8">
              <w:rPr>
                <w:rFonts w:ascii="Times New Roman" w:eastAsia="Times New Roman" w:hAnsi="Times New Roman" w:cs="Times New Roman"/>
                <w:sz w:val="24"/>
                <w:szCs w:val="24"/>
                <w:lang w:val="uk-UA" w:eastAsia="ru-RU"/>
              </w:rPr>
              <w:br/>
              <w:t>Рішення про необхідність засекречування інформації приймає начальник УДО, керівник ССО, керівник органу ДБР, СБ, внутрішніх справ, оперативного підрозділу органу, установи виконання покарань, слідчого ізолятора ДКВС, територіального органу управління ДФС, ГУР, ДПС, розвідувального органу Адміністрації ДПС,  його територіального (структурного) підрозділу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ССО</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79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причетність конкретних осіб до безпосереднього здійснення оперативно-розшукової, контррозвідувальної чи розвідувальної діяльності.</w:t>
            </w:r>
            <w:r w:rsidRPr="00ED4AF8">
              <w:rPr>
                <w:rFonts w:ascii="Times New Roman" w:eastAsia="Times New Roman" w:hAnsi="Times New Roman" w:cs="Times New Roman"/>
                <w:sz w:val="24"/>
                <w:szCs w:val="24"/>
                <w:lang w:val="uk-UA" w:eastAsia="ru-RU"/>
              </w:rPr>
              <w:br/>
              <w:t>Рішення про необхідність засекречування відомостей щодо осіб, які є співробітниками кадрового складу, приймає Голова СЗР або його заступники, Голова НПУ,  його заступники або начальники головних управлінь НПУ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НПУ</w:t>
            </w:r>
            <w:r w:rsidRPr="00ED4AF8">
              <w:rPr>
                <w:rFonts w:ascii="Times New Roman" w:eastAsia="Times New Roman" w:hAnsi="Times New Roman" w:cs="Times New Roman"/>
                <w:sz w:val="24"/>
                <w:szCs w:val="24"/>
                <w:lang w:val="uk-UA" w:eastAsia="ru-RU"/>
              </w:rPr>
              <w:br/>
              <w:t>СЗР</w:t>
            </w: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СЗР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підрозділу СЗР, НПУ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щодо конкретної особи.</w:t>
            </w:r>
            <w:r w:rsidRPr="00ED4AF8">
              <w:rPr>
                <w:rFonts w:ascii="Times New Roman" w:eastAsia="Times New Roman" w:hAnsi="Times New Roman" w:cs="Times New Roman"/>
                <w:sz w:val="24"/>
                <w:szCs w:val="24"/>
                <w:lang w:val="uk-UA" w:eastAsia="ru-RU"/>
              </w:rPr>
              <w:br/>
              <w:t>Щодо конкретної особи при засекречуванні ступінь секретності встановлюється і змінюється в залежності від обсягу і важливості відповідних відомостей за 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504"/>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персональні переліки, посади, належність до підрозділів, домашні адреси </w:t>
            </w:r>
            <w:r w:rsidRPr="00ED4AF8">
              <w:rPr>
                <w:rFonts w:ascii="Times New Roman" w:eastAsia="Times New Roman" w:hAnsi="Times New Roman" w:cs="Times New Roman"/>
                <w:sz w:val="24"/>
                <w:szCs w:val="24"/>
                <w:lang w:val="uk-UA" w:eastAsia="ru-RU"/>
              </w:rPr>
              <w:lastRenderedPageBreak/>
              <w:t>особового складу (персоналу).</w:t>
            </w:r>
            <w:r w:rsidRPr="00ED4AF8">
              <w:rPr>
                <w:rFonts w:ascii="Times New Roman" w:eastAsia="Times New Roman" w:hAnsi="Times New Roman" w:cs="Times New Roman"/>
                <w:sz w:val="24"/>
                <w:szCs w:val="24"/>
                <w:lang w:val="uk-UA" w:eastAsia="ru-RU"/>
              </w:rPr>
              <w:br/>
              <w:t xml:space="preserve">Рішення про необхідність засекречування конкретної інформації приймає </w:t>
            </w:r>
            <w:proofErr w:type="spellStart"/>
            <w:r w:rsidRPr="00ED4AF8">
              <w:rPr>
                <w:rFonts w:ascii="Times New Roman" w:eastAsia="Times New Roman" w:hAnsi="Times New Roman" w:cs="Times New Roman"/>
                <w:sz w:val="24"/>
                <w:szCs w:val="24"/>
                <w:lang w:val="uk-UA" w:eastAsia="ru-RU"/>
              </w:rPr>
              <w:t>держексперт</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sz w:val="24"/>
                <w:szCs w:val="24"/>
                <w:lang w:val="uk-UA" w:eastAsia="ru-RU"/>
              </w:rPr>
              <w:lastRenderedPageBreak/>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СЗР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6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ГУР, СБ; ДПС, розвідувального органу Адміністрації ДПС; УДО; ССО; ДБР; за окремими показниками у цілому щодо СЗР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ЦT</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056"/>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підрозділу ГУР, СЗР, ССО; СБ; ДПС, розвідувального органу Адміністрації ДПС; УДО; НПУ; ДБР;</w:t>
            </w:r>
            <w:r w:rsidRPr="00ED4AF8">
              <w:rPr>
                <w:rFonts w:ascii="Times New Roman" w:eastAsia="Times New Roman" w:hAnsi="Times New Roman" w:cs="Times New Roman"/>
                <w:sz w:val="24"/>
                <w:szCs w:val="24"/>
                <w:lang w:val="uk-UA" w:eastAsia="ru-RU"/>
              </w:rPr>
              <w:br/>
              <w:t>за сукупністю всіх показників у цілому щодо: органу, навчального закладу, підрозділу Центрального управління СБ, установи СБ; територіального (структурного) підрозділу розвідувального органу Адміністрації ДПС, іншого органу ДПС; органу, установи виконання покарань, слідчого ізолятора ДКВС; підрозділу податкової міліції ДФС; підрозділу УДО; органу чи підрозділу НПУ; підрозділу (органу)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СЗР</w:t>
            </w:r>
            <w:r w:rsidRPr="00ED4AF8">
              <w:rPr>
                <w:rFonts w:ascii="Times New Roman" w:eastAsia="Times New Roman" w:hAnsi="Times New Roman" w:cs="Times New Roman"/>
                <w:sz w:val="24"/>
                <w:szCs w:val="24"/>
                <w:lang w:val="uk-UA" w:eastAsia="ru-RU"/>
              </w:rPr>
              <w:br/>
              <w:t>ССО</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121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зв’язок ознак особи, стосовно якої проводяться або проведено заходи відповідно до </w:t>
            </w:r>
            <w:hyperlink r:id="rId11" w:tgtFrame="_blank" w:history="1">
              <w:r w:rsidRPr="00ED4AF8">
                <w:rPr>
                  <w:rFonts w:ascii="Times New Roman" w:eastAsia="Times New Roman" w:hAnsi="Times New Roman" w:cs="Times New Roman"/>
                  <w:color w:val="0000FF"/>
                  <w:sz w:val="24"/>
                  <w:szCs w:val="24"/>
                  <w:u w:val="single"/>
                  <w:lang w:val="uk-UA" w:eastAsia="ru-RU"/>
                </w:rPr>
                <w:t>Закону України</w:t>
              </w:r>
            </w:hyperlink>
            <w:r w:rsidRPr="00ED4AF8">
              <w:rPr>
                <w:rFonts w:ascii="Times New Roman" w:eastAsia="Times New Roman" w:hAnsi="Times New Roman" w:cs="Times New Roman"/>
                <w:sz w:val="24"/>
                <w:szCs w:val="24"/>
                <w:lang w:val="uk-UA" w:eastAsia="ru-RU"/>
              </w:rPr>
              <w:t> «Про державний захист працівників суду і правоохоронних органів» (зміна персональних даних або зовнішності чи місця проживання), з її попередніми індивідуальними ознаками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ДБР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106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комплекс заходів, що здійснюється ССО, СЗР, НАБ, органами СБ, внутрішніх справ, ДПС, розвідувальним органом Адміністрації ДПС, органами та підрозділами НПУ, ДБР для захисту конкретних осіб відповідно до </w:t>
            </w:r>
            <w:hyperlink r:id="rId12" w:tgtFrame="_blank" w:history="1">
              <w:r w:rsidRPr="00ED4AF8">
                <w:rPr>
                  <w:rFonts w:ascii="Times New Roman" w:eastAsia="Times New Roman" w:hAnsi="Times New Roman" w:cs="Times New Roman"/>
                  <w:color w:val="0000FF"/>
                  <w:sz w:val="24"/>
                  <w:szCs w:val="24"/>
                  <w:u w:val="single"/>
                  <w:lang w:val="uk-UA" w:eastAsia="ru-RU"/>
                </w:rPr>
                <w:t>Закону України</w:t>
              </w:r>
            </w:hyperlink>
            <w:r w:rsidRPr="00ED4AF8">
              <w:rPr>
                <w:rFonts w:ascii="Times New Roman" w:eastAsia="Times New Roman" w:hAnsi="Times New Roman" w:cs="Times New Roman"/>
                <w:sz w:val="24"/>
                <w:szCs w:val="24"/>
                <w:lang w:val="uk-UA" w:eastAsia="ru-RU"/>
              </w:rPr>
              <w:t> «Про державний захист працівників суду і правоохоронних органів».</w:t>
            </w:r>
            <w:r w:rsidRPr="00ED4AF8">
              <w:rPr>
                <w:rFonts w:ascii="Times New Roman" w:eastAsia="Times New Roman" w:hAnsi="Times New Roman" w:cs="Times New Roman"/>
                <w:sz w:val="24"/>
                <w:szCs w:val="24"/>
                <w:lang w:val="uk-UA" w:eastAsia="ru-RU"/>
              </w:rPr>
              <w:br/>
              <w:t>Рішення про необхідність засекречування інформації приймає посадова особа, яка приймає рішення про вжиття спеціальних заходів забезпечення безпеки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ДБР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ССО</w:t>
            </w:r>
          </w:p>
        </w:tc>
      </w:tr>
      <w:tr w:rsidR="00ED4AF8" w:rsidRPr="00ED4AF8" w:rsidTr="00ED4AF8">
        <w:trPr>
          <w:trHeight w:val="106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зв’язок ознак особи, яка бере участь у кримінальному судочинстві і взята під захист згідно з чинним законодавством України у зв’язку з виникненням загрози її життю чи здоров’ю і стосовно якої проводяться або проведено заходи </w:t>
            </w:r>
            <w:r w:rsidRPr="00ED4AF8">
              <w:rPr>
                <w:rFonts w:ascii="Times New Roman" w:eastAsia="Times New Roman" w:hAnsi="Times New Roman" w:cs="Times New Roman"/>
                <w:sz w:val="24"/>
                <w:szCs w:val="24"/>
                <w:lang w:val="uk-UA" w:eastAsia="ru-RU"/>
              </w:rPr>
              <w:lastRenderedPageBreak/>
              <w:t>щодо зміни персональних даних або зовнішності чи місця проживання, з її попередніми індивідуальними ознаками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ЦТ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ДБР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sz w:val="24"/>
                <w:szCs w:val="24"/>
                <w:lang w:val="uk-UA" w:eastAsia="ru-RU"/>
              </w:rPr>
              <w:lastRenderedPageBreak/>
              <w:t>СБ</w:t>
            </w:r>
            <w:r w:rsidRPr="00ED4AF8">
              <w:rPr>
                <w:rFonts w:ascii="Times New Roman" w:eastAsia="Times New Roman" w:hAnsi="Times New Roman" w:cs="Times New Roman"/>
                <w:sz w:val="24"/>
                <w:szCs w:val="24"/>
                <w:lang w:val="uk-UA" w:eastAsia="ru-RU"/>
              </w:rPr>
              <w:br/>
              <w:t>СЗР</w:t>
            </w:r>
          </w:p>
        </w:tc>
      </w:tr>
      <w:tr w:rsidR="00ED4AF8" w:rsidRPr="00ED4AF8" w:rsidTr="00ED4AF8">
        <w:trPr>
          <w:trHeight w:val="78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4.1.7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дислокацію, склад, діяльність організаційних структур закордонного апарату СЗР, ГУР, ДПС, розвідувального органу Адміністрації ДПС.</w:t>
            </w:r>
            <w:r w:rsidRPr="00ED4AF8">
              <w:rPr>
                <w:rFonts w:ascii="Times New Roman" w:eastAsia="Times New Roman" w:hAnsi="Times New Roman" w:cs="Times New Roman"/>
                <w:sz w:val="24"/>
                <w:szCs w:val="24"/>
                <w:lang w:val="uk-UA" w:eastAsia="ru-RU"/>
              </w:rPr>
              <w:br/>
              <w:t>При засекречуванні ступінь секретності встановлюється і змінюється в залежності від обсягу і важливості відповідних відомостей за 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СЗР</w:t>
            </w:r>
          </w:p>
        </w:tc>
      </w:tr>
      <w:tr w:rsidR="00ED4AF8" w:rsidRPr="00ED4AF8" w:rsidTr="00ED4AF8">
        <w:trPr>
          <w:trHeight w:val="91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4.1.8</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особовий склад спеціального резерву СЗР, ГУР, ДПС, розвідувального органу Адміністрації ДПС, зміст, стан його підготовки чи використання за умов воєнного стану.</w:t>
            </w:r>
            <w:r w:rsidRPr="00ED4AF8">
              <w:rPr>
                <w:rFonts w:ascii="Times New Roman" w:eastAsia="Times New Roman" w:hAnsi="Times New Roman" w:cs="Times New Roman"/>
                <w:sz w:val="24"/>
                <w:szCs w:val="24"/>
                <w:lang w:val="uk-UA" w:eastAsia="ru-RU"/>
              </w:rPr>
              <w:br/>
              <w:t>При засекречуванні ступінь секретності встановлюється і змінюється в залежності від обсягу і важливості відповідних відомостей за 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СЗР</w:t>
            </w:r>
          </w:p>
        </w:tc>
      </w:tr>
      <w:tr w:rsidR="00ED4AF8" w:rsidRPr="00ED4AF8" w:rsidTr="00ED4AF8">
        <w:trPr>
          <w:trHeight w:val="106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4.1.9</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заходів або результати здійснення спеціальної перевірки особового складу, кандидата для зарахування на службу (роботу) до СБ, СЗР, ССО, ДПС, розвідувального органу Адміністрації ДПС, УДО, ГУР, оперативних підрозділів ДБР, розголошення яких може завдати шкоди конкретним особам чи їх близьким родичам або створює загрозу національним інтересам і безпеці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ССО</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204"/>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4.1.10</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штат, штатну чисельність, фактичну укомплектованість за штатом</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0"/>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ГУР; ДПС, розвідувального органу Адміністрації ДПС; СБ; СЗР; УДО; ДССЗЗІ;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48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підрозділу, військової частини ГУР; ДПС, розвідувального органу Адміністрації ДПС; СЗР; УДО; ДССЗЗІ; СБ; ДБР;</w:t>
            </w:r>
            <w:r w:rsidRPr="00ED4AF8">
              <w:rPr>
                <w:rFonts w:ascii="Times New Roman" w:eastAsia="Times New Roman" w:hAnsi="Times New Roman" w:cs="Times New Roman"/>
                <w:sz w:val="24"/>
                <w:szCs w:val="24"/>
                <w:lang w:val="uk-UA" w:eastAsia="ru-RU"/>
              </w:rPr>
              <w:br/>
              <w:t xml:space="preserve">за сукупністю всіх показників у цілому щодо: територіального (структурного) підрозділу розвідувального органу Адміністрації ДПС, оперативно-розшукового підрозділу органу ДПС; Адміністрації ДССЗЗІ, її територіального органу, </w:t>
            </w:r>
            <w:r w:rsidRPr="00ED4AF8">
              <w:rPr>
                <w:rFonts w:ascii="Times New Roman" w:eastAsia="Times New Roman" w:hAnsi="Times New Roman" w:cs="Times New Roman"/>
                <w:sz w:val="24"/>
                <w:szCs w:val="24"/>
                <w:lang w:val="uk-UA" w:eastAsia="ru-RU"/>
              </w:rPr>
              <w:lastRenderedPageBreak/>
              <w:t>територіального підрозділу, закладу і установи ДССЗЗІ; органу, оперативного, оперативно-технічного, підрозділу спеціального зв’язку Центрального управління СБ; навчального закладу, підрозділу СЗР; підрозділу охорони органів державної влади України, посадових осіб та об’єктів, стосовно яких здійснюється державна охорона, оперативного підрозділу УДО; підрозділу (органу)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04"/>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4.1.11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штат, функціональні обов’язки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0"/>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показників у цілому щодо: СБ; СЗР за посадами кадрового складу; ДПС, розвідувального органу Адміністрації ДПС; ГУР; УДО;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06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СБ; ДПС, розвідувального органу Адміністрації ДПС; ДБР;</w:t>
            </w:r>
            <w:r w:rsidRPr="00ED4AF8">
              <w:rPr>
                <w:rFonts w:ascii="Times New Roman" w:eastAsia="Times New Roman" w:hAnsi="Times New Roman" w:cs="Times New Roman"/>
                <w:sz w:val="24"/>
                <w:szCs w:val="24"/>
                <w:lang w:val="uk-UA" w:eastAsia="ru-RU"/>
              </w:rPr>
              <w:br/>
              <w:t>за сукупністю показників у цілому щодо: оперативного підрозділу СБ; СЗР за посадами, що не належать до кадрового складу; територіального (структурного) підрозділу розвідувального органу Адміністрації ДПС, оперативно-розшукового підрозділу органу ДПС; підрозділу, військової частини ГУР; оперативного підрозділу УДО; підрозділу (органу)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належність осіб до негласних штатних співробітників (працівників) оперативного підрозділу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СБ; ДПС; ГУР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щодо конкретної особи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9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щодо конкретної особи у системі СБ ступінь секретності встановлюється і змінюється в залежності від ступеня необхідності її </w:t>
            </w:r>
            <w:proofErr w:type="spellStart"/>
            <w:r w:rsidRPr="00ED4AF8">
              <w:rPr>
                <w:rFonts w:ascii="Times New Roman" w:eastAsia="Times New Roman" w:hAnsi="Times New Roman" w:cs="Times New Roman"/>
                <w:sz w:val="24"/>
                <w:szCs w:val="24"/>
                <w:lang w:val="uk-UA" w:eastAsia="ru-RU"/>
              </w:rPr>
              <w:t>зашифрування</w:t>
            </w:r>
            <w:proofErr w:type="spellEnd"/>
            <w:r w:rsidRPr="00ED4AF8">
              <w:rPr>
                <w:rFonts w:ascii="Times New Roman" w:eastAsia="Times New Roman" w:hAnsi="Times New Roman" w:cs="Times New Roman"/>
                <w:sz w:val="24"/>
                <w:szCs w:val="24"/>
                <w:lang w:val="uk-UA" w:eastAsia="ru-RU"/>
              </w:rPr>
              <w:t xml:space="preserve"> за рішенням керівника органу СБ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штатну, фактичну чисельність негласних штатних співробітників (працівників)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ГУР; за сукупністю всіх показників у цілому щодо: СБ, СЗР, ДПС, розвідувального органу Адміністрації ДПС;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92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СБ; СЗР; ДПС, розвідувального органу Адміністрації ДПС; ДБР; НАБ;</w:t>
            </w:r>
            <w:r w:rsidRPr="00ED4AF8">
              <w:rPr>
                <w:rFonts w:ascii="Times New Roman" w:eastAsia="Times New Roman" w:hAnsi="Times New Roman" w:cs="Times New Roman"/>
                <w:sz w:val="24"/>
                <w:szCs w:val="24"/>
                <w:lang w:val="uk-UA" w:eastAsia="ru-RU"/>
              </w:rPr>
              <w:br/>
              <w:t>за сукупністю всіх показників у цілому щодо: оперативного підрозділу Центрального управління СБ; оперативного підрозділу СЗР; територіального (структурного) підрозділу розвідувального органу Адміністрації ДПС, оперативно-розшукового підрозділу органу ДПС; підрозділу податкової міліції ДФС; підрозділу (органу)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20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функціональні обов’язки негласних штатних співробітників (працівників) СБ; СЗР; органів внутрішніх справ; органів та підрозділів НПУ; ДПС, розвідувального органу Адміністрації ДПС; податкової міліції ДФС; ГУР;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p>
        </w:tc>
      </w:tr>
      <w:tr w:rsidR="00ED4AF8" w:rsidRPr="00ED4AF8" w:rsidTr="00ED4AF8">
        <w:trPr>
          <w:trHeight w:val="49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кількість, функції позаштатних оперативних співробітників, розголошення яких може перешкодити виконанню завдань оперативно-розшукової, контррозвідувальної чи розвідувальної діяльності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ДБР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СБ; СЗР; ДПС, розвідувального органу Адміністрації ДПС; УДО;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06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СБ; СЗР; УДО; ДПС, розвідувального органу Адміністрації ДПС; ДБР;</w:t>
            </w:r>
            <w:r w:rsidRPr="00ED4AF8">
              <w:rPr>
                <w:rFonts w:ascii="Times New Roman" w:eastAsia="Times New Roman" w:hAnsi="Times New Roman" w:cs="Times New Roman"/>
                <w:sz w:val="24"/>
                <w:szCs w:val="24"/>
                <w:lang w:val="uk-UA" w:eastAsia="ru-RU"/>
              </w:rPr>
              <w:br/>
              <w:t>за сукупністю всіх показників у цілому щодо: оперативного підрозділу СБ; оперативного підрозділу СЗР; територіального (структурного) підрозділу розвідувального органу Адміністрації ДПС, оперативного підрозділу органу ДПС; підрозділу податкової міліції ДФС; оперативного підрозділу УДО; підрозділу (органу)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8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дійсне призначення або належність підрозділу, який створюється для виконання завдань оперативно-розшукової, контррозвідувальної чи розвідувальної діяльності, розголошення яких може перешкодити виконанню цих завдань.</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sz w:val="24"/>
                <w:szCs w:val="24"/>
                <w:lang w:val="uk-UA" w:eastAsia="ru-RU"/>
              </w:rPr>
              <w:lastRenderedPageBreak/>
              <w:t>ССО</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до: СЗР; ДПС, розвідувального органу Адміністрації ДПС; ССО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5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до: СБ; органів внутрішніх справ; органів НПУ; податкової міліції ДФС; ГУР; НАБ; УДО;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44"/>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чисельність, назви посад в установах (організаціях, підприємствах), які займають, займали або передбачені для зайняття співробітниками контррозвідувальних підрозділів чи кадрового складу розвідувальних органів без розкриття їх належності до контррозвідувальних підрозділів чи розвідувальних органів, у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СБ</w:t>
            </w:r>
          </w:p>
        </w:tc>
      </w:tr>
      <w:tr w:rsidR="00ED4AF8" w:rsidRPr="00ED4AF8" w:rsidTr="00ED4AF8">
        <w:trPr>
          <w:trHeight w:val="18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180"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СБ; СЗР; ГУР; ДПС, розвідувального органу Адміністрації ДПС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180"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2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окремого підприємства, установи, організації. У системі СБ рішення про необхідність засекречування інформації приймає керівник органу СБ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6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4.1.18</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показників про штатну чисельність, фактичну укомплектованість за штатом у цілому щодо органу, оперативного, оперативно-технічного, спеціального підрозділу Центрального управління СБ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СБ</w:t>
            </w:r>
          </w:p>
        </w:tc>
      </w:tr>
      <w:tr w:rsidR="00ED4AF8" w:rsidRPr="00ED4AF8" w:rsidTr="00ED4AF8">
        <w:trPr>
          <w:trHeight w:val="60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4.2.1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причетність до співробітництва, факт (незалежно від часу), плани залучення до співробітництва на конфіденційній основі для виконання завдань оперативно-розшукової, контррозвідувальної чи розвідувальної діяльності особи, що дають змогу її ідентифікувати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ССО</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46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СЗР; органу СБ; НАБ; ССО;</w:t>
            </w:r>
            <w:r w:rsidRPr="00ED4AF8">
              <w:rPr>
                <w:rFonts w:ascii="Times New Roman" w:eastAsia="Times New Roman" w:hAnsi="Times New Roman" w:cs="Times New Roman"/>
                <w:sz w:val="24"/>
                <w:szCs w:val="24"/>
                <w:lang w:val="uk-UA" w:eastAsia="ru-RU"/>
              </w:rPr>
              <w:br/>
              <w:t>за окремими напрямами оперативно-розшукової чи розвідувальної діяльності або здійснення контррозвідувальних заходів у цілому щодо: ГУР; ДПС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6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УДО; щодо конкретної особи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0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4.2.2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факт (незалежно від часу) або плани використання житлового приміщення, що дають змогу його ідентифікувати (адреса, місцезнаходження), на конфіденційній основі для виконання завдань оперативно-розшукової, </w:t>
            </w:r>
            <w:r w:rsidRPr="00ED4AF8">
              <w:rPr>
                <w:rFonts w:ascii="Times New Roman" w:eastAsia="Times New Roman" w:hAnsi="Times New Roman" w:cs="Times New Roman"/>
                <w:sz w:val="24"/>
                <w:szCs w:val="24"/>
                <w:lang w:val="uk-UA" w:eastAsia="ru-RU"/>
              </w:rPr>
              <w:lastRenderedPageBreak/>
              <w:t>контррозвідувальної чи розвідувальної діяльності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sz w:val="24"/>
                <w:szCs w:val="24"/>
                <w:lang w:val="uk-UA" w:eastAsia="ru-RU"/>
              </w:rPr>
              <w:lastRenderedPageBreak/>
              <w:t>МВС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18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180"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СБ; СЗР; ДПС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180"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9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УДО; щодо окремого приміщення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0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4.2.3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факт або плани використання підприємств (організацій, приміщень, транспортних засобів чи іншого майна), що дають змогу їх ідентифікувати, на конфіденційній основі для виконання завдань оперативно-розшукової, контррозвідувальної чи розвідувальної діяльності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18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180"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СБ; СЗР; ДПС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180"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9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УДО; підрозділу СЗР; щодо: окремого підприємства, організації, приміщення, транспортного засобу чи іншого майна</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0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4.2.4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факт (незалежно від часу) або плани використання службового приміщення (транспортного засобу чи іншого майна) установ, організацій, підприємств, що дають змогу їх ідентифікувати, на конфіденційній основі для виконання завдань оперативно-розшукової, контррозвідувальної чи розвідувальної діяльності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46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ГУР; органу СБ; розвідувального органу Адміністрації ДПС, його територіального (структурного) підрозділу, оперативного підрозділу органу ДПС; оперативного підрозділу УДО; НАБ;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7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щодо: окремого приміщення, транспортного засобу чи іншого майна</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0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4.2.5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планування або факт залучення установи (підприємства, організації) до здійснення фінансових операцій для виконання завдань оперативно-розшукової, контррозвідувальної чи розвідувальної діяльності, розголошення яких може перешкодити виконанню цих завдань</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ДБР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18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180"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СБ; СЗР; ДПС, розвідувального органу Адміністрації ДПС; НАБ;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180"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7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щодо окремої установи (підприємства, організації)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504"/>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4.2.6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кількість осіб, які на конфіденційній </w:t>
            </w:r>
            <w:r w:rsidRPr="00ED4AF8">
              <w:rPr>
                <w:rFonts w:ascii="Times New Roman" w:eastAsia="Times New Roman" w:hAnsi="Times New Roman" w:cs="Times New Roman"/>
                <w:sz w:val="24"/>
                <w:szCs w:val="24"/>
                <w:lang w:val="uk-UA" w:eastAsia="ru-RU"/>
              </w:rPr>
              <w:lastRenderedPageBreak/>
              <w:t>основі залучені, готуються до залучення або залучалися раніше до співробітництва для виконання завдань оперативно-розшукової, контррозвідувальної чи розвідувальної діяльності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sz w:val="24"/>
                <w:szCs w:val="24"/>
                <w:lang w:val="uk-UA" w:eastAsia="ru-RU"/>
              </w:rPr>
              <w:lastRenderedPageBreak/>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СЗР</w:t>
            </w:r>
          </w:p>
        </w:tc>
      </w:tr>
      <w:tr w:rsidR="00ED4AF8" w:rsidRPr="00ED4AF8" w:rsidTr="00ED4AF8">
        <w:trPr>
          <w:trHeight w:val="79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СЗР; ДПС, розвідувального органу Адміністрації ДПС; ГУР;</w:t>
            </w:r>
            <w:r w:rsidRPr="00ED4AF8">
              <w:rPr>
                <w:rFonts w:ascii="Times New Roman" w:eastAsia="Times New Roman" w:hAnsi="Times New Roman" w:cs="Times New Roman"/>
                <w:sz w:val="24"/>
                <w:szCs w:val="24"/>
                <w:lang w:val="uk-UA" w:eastAsia="ru-RU"/>
              </w:rPr>
              <w:br/>
              <w:t>за сукупністю всіх показників у цілому щодо: ДКВС; оперативного підрозділу СЗР; територіального (структурного) підрозділу розвідувального органу Адміністрації ДПС, оперативного підрозділу органу ДПС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9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оперативного підрозділу СЗР; територіального (структурного) підрозділу розвідувального органу Адміністрації ДПС, оперативного підрозділу органу ДПС; органу, установи виконання покарань, слідчого ізолятора ДКВС; підрозділу ГУР;</w:t>
            </w:r>
            <w:r w:rsidRPr="00ED4AF8">
              <w:rPr>
                <w:rFonts w:ascii="Times New Roman" w:eastAsia="Times New Roman" w:hAnsi="Times New Roman" w:cs="Times New Roman"/>
                <w:sz w:val="24"/>
                <w:szCs w:val="24"/>
                <w:lang w:val="uk-UA" w:eastAsia="ru-RU"/>
              </w:rPr>
              <w:br/>
              <w:t>за сукупністю всіх показників у цілому щодо підрозділу податкової міліції ДФС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504"/>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4.2.7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кількість приміщень, які на конфіденційній основі використовуються, готуються до використання або використовувалися раніше для виконання завдань оперативно-розшукової, контррозвідувальної чи розвідувальної діяльності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МЮ</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6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СЗР; ДПС; УДО; ГУР;</w:t>
            </w:r>
            <w:r w:rsidRPr="00ED4AF8">
              <w:rPr>
                <w:rFonts w:ascii="Times New Roman" w:eastAsia="Times New Roman" w:hAnsi="Times New Roman" w:cs="Times New Roman"/>
                <w:sz w:val="24"/>
                <w:szCs w:val="24"/>
                <w:lang w:val="uk-UA" w:eastAsia="ru-RU"/>
              </w:rPr>
              <w:br/>
              <w:t>за сукупністю всіх показників у цілому щодо: ДКВС; розвідувального органу Адміністрації ДПС, його територіального (структурного) підрозділу, оперативного підрозділу органу ДПС; податкової міліції ДФС; оперативного підрозділу УДО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08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податкової міліції ДФС; органу, оперативного підрозділу Центрального управління СБ; оперативного підрозділу СЗР; оперативного підрозділу УДО; розвідувального органу Адміністрації ДПС, його територіального (структурного) підрозділу, оперативного підрозділу органу ДПС; підрозділу ГУР або оперативно-розшукового, контррозвідувального чи розвідувального заходу; органу ДКВС; за сукупністю всіх показників  у цілому щодо підрозділу податкової міліції ДФС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08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4.2.8</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наявність (відсутність) оперативних позицій, у тому числі про кількість осіб, які на конфіденційній основі залучені або залучалися, протягом останніх п’яти років, до співробітництва з СБ для виконання завдань, пов’язаних з контррозвідувальним забезпеченням конкретного об’єкта оборонного комплексу, ЗС, інших військових формувань, дислокованих на території України, енергетики, транспорту, зв’язку, а також важливих об’єктів інших галузей господарства</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СБ</w:t>
            </w:r>
          </w:p>
        </w:tc>
      </w:tr>
      <w:tr w:rsidR="00ED4AF8" w:rsidRPr="00ED4AF8" w:rsidTr="00ED4AF8">
        <w:trPr>
          <w:trHeight w:val="108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4.2.9</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наявність (відсутність) осіб, у тому числі про їх кількість, які залучені, або готуються до залучення, або залучалися протягом останніх п’яти років до конфіденційного співробітництва з УДО для виконання завдань оперативно-розшукової діяльності чи здійснення окремих контррозвідувальних заходів з метою забезпечення безпеки конкретної особи (у місцях постійного та/або тимчасового перебування) або об’єкту, щодо яких здійснюється державна охорона</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УДО</w:t>
            </w:r>
          </w:p>
        </w:tc>
      </w:tr>
      <w:tr w:rsidR="00ED4AF8" w:rsidRPr="00ED4AF8" w:rsidTr="00ED4AF8">
        <w:trPr>
          <w:trHeight w:val="936"/>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4.3.1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зміст, організацію, стан бойової і спеціальної підготовки особового складу (персоналу), розголошення яких створює загрозу національним інтересам і безпеці.</w:t>
            </w:r>
            <w:r w:rsidRPr="00ED4AF8">
              <w:rPr>
                <w:rFonts w:ascii="Times New Roman" w:eastAsia="Times New Roman" w:hAnsi="Times New Roman" w:cs="Times New Roman"/>
                <w:sz w:val="24"/>
                <w:szCs w:val="24"/>
                <w:lang w:val="uk-UA" w:eastAsia="ru-RU"/>
              </w:rPr>
              <w:br/>
              <w:t>При засекречуванні ступінь секретності встановлюється і змінюється в залежності від обсягу і важливості відповідних відомостей за 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ССО</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36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СБ; ГУР; ДПС, розвідувального органу Адміністрації ДПС; НАБ; ДБР; ССО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ДКВС; спеціального підрозділу СБ; територіального (структурного) підрозділу розвідувального органу Адміністрації ДПС, оперативного підрозділу органу ДПС; УДО; підрозділу, військової частини ГУР; підрозділу (органу) ДБР; підрозділу спеціального призначення ССО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4.3.2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за окремими показниками про планування, організацію, методику, технічні прийоми і тактику проведення антитерористичних заходів, сили і засоби (особовий склад та спеціалісти окремих підрозділів, військових частин, озброєння, бойова техніка, технічні засоби розвідки, спеціальні технічні і транспортні засоби, </w:t>
            </w:r>
            <w:proofErr w:type="spellStart"/>
            <w:r w:rsidRPr="00ED4AF8">
              <w:rPr>
                <w:rFonts w:ascii="Times New Roman" w:eastAsia="Times New Roman" w:hAnsi="Times New Roman" w:cs="Times New Roman"/>
                <w:sz w:val="24"/>
                <w:szCs w:val="24"/>
                <w:lang w:val="uk-UA" w:eastAsia="ru-RU"/>
              </w:rPr>
              <w:lastRenderedPageBreak/>
              <w:t>засоби</w:t>
            </w:r>
            <w:proofErr w:type="spellEnd"/>
            <w:r w:rsidRPr="00ED4AF8">
              <w:rPr>
                <w:rFonts w:ascii="Times New Roman" w:eastAsia="Times New Roman" w:hAnsi="Times New Roman" w:cs="Times New Roman"/>
                <w:sz w:val="24"/>
                <w:szCs w:val="24"/>
                <w:lang w:val="uk-UA" w:eastAsia="ru-RU"/>
              </w:rPr>
              <w:t xml:space="preserve"> зв’язку, інші матеріально-технічні засоби), які готуються до залучення,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МЮ</w:t>
            </w:r>
          </w:p>
        </w:tc>
      </w:tr>
      <w:tr w:rsidR="00ED4AF8" w:rsidRPr="00ED4AF8" w:rsidTr="00ED4AF8">
        <w:trPr>
          <w:trHeight w:val="6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залучаються або залучалися до проведення конкретного антитерористичного заходу, розголошення яких може завдати шкоди ефективному проведенню такого заходу і (або) створити небезпеку життю чи здоров’ю його учасникам, заручникам та іншим громадянам</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СБ</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 цілому щодо суб’єктів, які безпосередньо здійснюють боротьбу з тероризмом</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щодо окремого суб’єкта, який безпосередньо здійснює боротьбу з тероризмом</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924"/>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4.3.3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потреби у матеріальних засобах або факт їх закупівлі для проведення та забезпечення антитерористичних заходів, розголошення яких може зашкодити ефективному їх проведенню. У системі СБ рішення про необхідність засекречування інформації приймає керівник Антитерористичного центру при СБ або керівник координаційної групи Антитерористичного центру при регіональному органі СБ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СБ</w:t>
            </w:r>
          </w:p>
        </w:tc>
      </w:tr>
      <w:tr w:rsidR="00ED4AF8" w:rsidRPr="00ED4AF8" w:rsidTr="00ED4AF8">
        <w:trPr>
          <w:trHeight w:val="1644"/>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4.4.1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зміст, форми, методи, організаційні положення, оперативну тактику здійснення ДПС, розвідувальним органом Адміністрації ДПС, ДФС, ГУР, УДО, СЗР; органами СБ, внутрішніх справ; органами та підрозділами НПУ; органом, установою виконання покарань, слідчим ізолятором ДКВС, НАБ, ДБР оперативно-розшукової, контррозвідувальної чи розвідувальної діяльності, розголошення яких створює загрозу національним інтересам і безпеці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78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4.4.2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заходи, що вживаються для забезпечення конспірації при здійсненні розвідувальної діяльності СЗР.</w:t>
            </w:r>
            <w:r w:rsidRPr="00ED4AF8">
              <w:rPr>
                <w:rFonts w:ascii="Times New Roman" w:eastAsia="Times New Roman" w:hAnsi="Times New Roman" w:cs="Times New Roman"/>
                <w:sz w:val="24"/>
                <w:szCs w:val="24"/>
                <w:lang w:val="uk-UA" w:eastAsia="ru-RU"/>
              </w:rPr>
              <w:br/>
              <w:t>При засекречуванні ступінь секретності встановлюється і змінюється в залежності від обсягу і важливості відповідних відомостей за 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СЗР</w:t>
            </w:r>
          </w:p>
        </w:tc>
      </w:tr>
      <w:tr w:rsidR="00ED4AF8" w:rsidRPr="00ED4AF8" w:rsidTr="00ED4AF8">
        <w:trPr>
          <w:trHeight w:val="49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4.4.3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організацію, завдання, результати оперативно-розшукової, контррозвідувальної чи розвідувальної діяльності, розголошення яких </w:t>
            </w:r>
            <w:r w:rsidRPr="00ED4AF8">
              <w:rPr>
                <w:rFonts w:ascii="Times New Roman" w:eastAsia="Times New Roman" w:hAnsi="Times New Roman" w:cs="Times New Roman"/>
                <w:sz w:val="24"/>
                <w:szCs w:val="24"/>
                <w:lang w:val="uk-UA" w:eastAsia="ru-RU"/>
              </w:rPr>
              <w:lastRenderedPageBreak/>
              <w:t>створює загрозу національним інтересам і безпеці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ДКВС</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sz w:val="24"/>
                <w:szCs w:val="24"/>
                <w:lang w:val="uk-UA" w:eastAsia="ru-RU"/>
              </w:rPr>
              <w:lastRenderedPageBreak/>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СБ; СЗР; ГУР; НАБ</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8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СБ; СЗР; ДПС; ГУР; НАБ;</w:t>
            </w:r>
            <w:r w:rsidRPr="00ED4AF8">
              <w:rPr>
                <w:rFonts w:ascii="Times New Roman" w:eastAsia="Times New Roman" w:hAnsi="Times New Roman" w:cs="Times New Roman"/>
                <w:sz w:val="24"/>
                <w:szCs w:val="24"/>
                <w:lang w:val="uk-UA" w:eastAsia="ru-RU"/>
              </w:rPr>
              <w:br/>
              <w:t>за сукупністю всіх показників у цілому щодо: УДО; ДКВС; органу, підрозділу Центрального управління СБ; підрозділу СЗР; розвідувального органу Адміністрації ДПС, його територіального (структурного) підрозділу, оперативного підрозділу органу ДПС; підрозділу ГУР;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21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оперативного підрозділу органів внутрішніх справ; оперативного підрозділу органу чи підрозділу НПУ; УДО; ДКВС; підрозділу СБ, СЗР; розвідувального органу Адміністрації ДПС, його територіального (структурного) підрозділу, оперативного підрозділу органу ДПС; підрозділу ГУР; ДБР;</w:t>
            </w:r>
            <w:r w:rsidRPr="00ED4AF8">
              <w:rPr>
                <w:rFonts w:ascii="Times New Roman" w:eastAsia="Times New Roman" w:hAnsi="Times New Roman" w:cs="Times New Roman"/>
                <w:sz w:val="24"/>
                <w:szCs w:val="24"/>
                <w:lang w:val="uk-UA" w:eastAsia="ru-RU"/>
              </w:rPr>
              <w:br/>
              <w:t>за сукупністю всіх показників у цілому щодо: підрозділу податкової міліції ДФС; органу, установи виконання покарань, слідчого ізолятора ДКВС; підрозділу УДО; підрозділу (органу)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06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4.4.4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зміст, організацію, результати здійснення комплексу або окремого оперативно-розшукового, контррозвідувального чи розвідувального заходу, розголошення яких створює загрозу національним інтересам і безпеці.</w:t>
            </w:r>
            <w:r w:rsidRPr="00ED4AF8">
              <w:rPr>
                <w:rFonts w:ascii="Times New Roman" w:eastAsia="Times New Roman" w:hAnsi="Times New Roman" w:cs="Times New Roman"/>
                <w:sz w:val="24"/>
                <w:szCs w:val="24"/>
                <w:lang w:val="uk-UA" w:eastAsia="ru-RU"/>
              </w:rPr>
              <w:br/>
              <w:t>При засекречуванні ступінь секретності встановлюється і змінюється в залежності від обсягу і важливості відповідних відомостей за 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63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щодо: комплексу або окремого оперативно-розшукового заходу, що здійснюється для пошуку і фіксації фактичних даних про вчинення особливо тяжких або тяжких злочинів; контррозвідувального чи розвідувального заходу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щодо комплексу або окремого оперативно-розшукового заходу, що здійснюється для пошуку і фіксації фактичних даних про вчинення інших злочинів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4.4.5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організацію діяльності формувань спеціального призначення СБ, ДПС, УДО, ГУР, СЗР, НАБ, ДБР, розголошення яких може перешкодити їх бойовому застосуванню. При засекречуванні ступінь секретності встановлюється і змінюється в залежності від обсягу і важливості відповідних відомостей за 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4.4.6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розвідувальну інформацію, яка здобувається СЗР,</w:t>
            </w:r>
            <w:r w:rsidRPr="00ED4AF8">
              <w:rPr>
                <w:rFonts w:ascii="Times New Roman" w:eastAsia="Times New Roman" w:hAnsi="Times New Roman" w:cs="Times New Roman"/>
                <w:sz w:val="24"/>
                <w:szCs w:val="24"/>
                <w:lang w:val="uk-UA" w:eastAsia="ru-RU"/>
              </w:rPr>
              <w:br/>
              <w:t>розвідувальним органом Адміністрації ДПС, підрозділами спеціального призначення ССО, ГУР, органами військового управління розвідки та військовими частинами розвідки ЗС.</w:t>
            </w:r>
            <w:r w:rsidRPr="00ED4AF8">
              <w:rPr>
                <w:rFonts w:ascii="Times New Roman" w:eastAsia="Times New Roman" w:hAnsi="Times New Roman" w:cs="Times New Roman"/>
                <w:sz w:val="24"/>
                <w:szCs w:val="24"/>
                <w:lang w:val="uk-UA" w:eastAsia="ru-RU"/>
              </w:rPr>
              <w:br/>
              <w:t xml:space="preserve">Ступінь секретності «ОВ» встановлюється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r w:rsidRPr="00ED4AF8">
              <w:rPr>
                <w:rFonts w:ascii="Times New Roman" w:eastAsia="Times New Roman" w:hAnsi="Times New Roman" w:cs="Times New Roman"/>
                <w:sz w:val="24"/>
                <w:szCs w:val="24"/>
                <w:lang w:val="uk-UA" w:eastAsia="ru-RU"/>
              </w:rPr>
              <w:t>. При засекречуванні інші ступені секретності встановлюються і змінюються в залежності від обсягу і важливості відповідних відомостей за 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r w:rsidRPr="00ED4AF8">
              <w:rPr>
                <w:rFonts w:ascii="Times New Roman" w:eastAsia="Times New Roman" w:hAnsi="Times New Roman" w:cs="Times New Roman"/>
                <w:sz w:val="24"/>
                <w:szCs w:val="24"/>
                <w:lang w:val="uk-UA" w:eastAsia="ru-RU"/>
              </w:rPr>
              <w:b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ССО</w:t>
            </w: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4.4.7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результати аналізу розвідувальної інформації, розголошення яких створює загрозу національним інтересам і безпеці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ССО</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СЗР; ГУР, органу військового управління розвідки ЗС; ССО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розвідувального органу Адміністрації ДПС, його територіального (структурного) підрозділу.</w:t>
            </w:r>
            <w:r w:rsidRPr="00ED4AF8">
              <w:rPr>
                <w:rFonts w:ascii="Times New Roman" w:eastAsia="Times New Roman" w:hAnsi="Times New Roman" w:cs="Times New Roman"/>
                <w:sz w:val="24"/>
                <w:szCs w:val="24"/>
                <w:lang w:val="uk-UA" w:eastAsia="ru-RU"/>
              </w:rPr>
              <w:br/>
              <w:t>При засекречуванні ступінь секретності встановлюється і змінюється в залежності від обсягу і важливості відповідних відомостей за 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підрозділу СЗР, ГУР, ССО; військової частини розвідки ЗС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4.4.8</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статистичні показники оперативно-розшукової, контррозвідувальної чи розвідувальної діяльності, що дають змогу здійснити кількісну оцінку оперативних сил і засобів, які застосовувалися для здійснення цієї діяльності, але не розкривають об’єкти спрямувань цих заходів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ДБР</w:t>
            </w:r>
            <w:r w:rsidRPr="00ED4AF8">
              <w:rPr>
                <w:rFonts w:ascii="Times New Roman" w:eastAsia="Times New Roman" w:hAnsi="Times New Roman" w:cs="Times New Roman"/>
                <w:sz w:val="24"/>
                <w:szCs w:val="24"/>
                <w:lang w:val="uk-UA" w:eastAsia="ru-RU"/>
              </w:rPr>
              <w:br/>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за окремими напрямами діяльності в цілому щодо ДПС; за сукупністю всіх напрямів діяльності в </w:t>
            </w:r>
            <w:r w:rsidRPr="00ED4AF8">
              <w:rPr>
                <w:rFonts w:ascii="Times New Roman" w:eastAsia="Times New Roman" w:hAnsi="Times New Roman" w:cs="Times New Roman"/>
                <w:sz w:val="24"/>
                <w:szCs w:val="24"/>
                <w:lang w:val="uk-UA" w:eastAsia="ru-RU"/>
              </w:rPr>
              <w:lastRenderedPageBreak/>
              <w:t>цілому щодо: СБ; СЗР; УДО;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напрямами діяльності в цілому щодо: СБ; СЗР; УДО; розвідувального органу Адміністрації ДПС, його територіального (структурного) підрозділу, оперативного підрозділу органу ДПС; ДБР; за сукупністю всіх напрямів діяльності в цілому щодо: органу, оперативного підрозділу Центрального управління СБ; підрозділу СЗР; підрозділу УДО; органу, установи виконання покарань, слідчого ізолятора ДКВС; підрозділу (органу)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4.4.9</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що дають змогу ідентифікувати конкретний об’єкт, стосовно якого здійснюється або планується здійснювати оперативно-розшуковий, контррозвідувальний чи розвідувальний захід, розголошення яких створює загрозу національним інтересам і безпеці, щодо об’єктів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оперативно-розшукового заходу (крім тих, що здійснюються органами внутрішніх справ), що здійснюється для пошуку і фіксації фактичних даних про вчинення особливо тяжких або тяжких злочинів; контррозвідувального чи розвідувального заходу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оперативно-розшукового заходу, що здійснюється для пошуку і фіксації фактичних даних про вчинення інших злочинів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4.4.10</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організацію служби, тактику дій органів ДПС, застосування спеціальної техніки для затримання порушників кордону, володіння якими дає змогу об’єкту, стосовно якого заплановано або здійснюється захід, вплинути на його результат, що створює загрозу національним інтересам і безпеці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4.4.11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організацію, засоби, об’єкти технічної розвідки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ДПС</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ДПС, розвідувального органу Адміністрації ДПС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розвідувального органу Адміністрації ДПС; ГУР; за сукупністю всіх показників щодо здійснення конкретного заходу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щодо здійснення конкретного заходу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236"/>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4.4.12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використання розвідувальними органами України в інтересах розвідувальної діяльності конкретних систем (засобів, каналів) зв’язку, їх технічні (технологічні, експлуатаційні) характеристики, розголошення яких може створити умови для несанкціонованого доступу до інформації, що передається ними.</w:t>
            </w:r>
            <w:r w:rsidRPr="00ED4AF8">
              <w:rPr>
                <w:rFonts w:ascii="Times New Roman" w:eastAsia="Times New Roman" w:hAnsi="Times New Roman" w:cs="Times New Roman"/>
                <w:sz w:val="24"/>
                <w:szCs w:val="24"/>
                <w:lang w:val="uk-UA" w:eastAsia="ru-RU"/>
              </w:rPr>
              <w:br/>
              <w:t>При засекречуванні ступінь секретності встановлюється і змінюється в залежності від обсягу і важливості відповідних відомостей за 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СЗР</w:t>
            </w:r>
          </w:p>
        </w:tc>
      </w:tr>
      <w:tr w:rsidR="00ED4AF8" w:rsidRPr="00ED4AF8" w:rsidTr="00ED4AF8">
        <w:trPr>
          <w:trHeight w:val="37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4.4.13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забезпечення або використання розвідувальними органами України в інтересах розвідувальної діяльності: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ДПС</w:t>
            </w:r>
          </w:p>
        </w:tc>
      </w:tr>
      <w:tr w:rsidR="00ED4AF8" w:rsidRPr="00ED4AF8" w:rsidTr="00ED4AF8">
        <w:trPr>
          <w:trHeight w:val="22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2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діючих або резервних конкретних систем чи засобів зв’язку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2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2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2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діючих або резервних каналів зв’язку чи радіочастот (літер)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2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7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4.4.14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найменування, принцип дії, технічні та експлуатаційні характеристики перспективних або діючих технічних засобів розвідки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СЗР</w:t>
            </w:r>
          </w:p>
        </w:tc>
      </w:tr>
      <w:tr w:rsidR="00ED4AF8" w:rsidRPr="00ED4AF8" w:rsidTr="00ED4AF8">
        <w:trPr>
          <w:trHeight w:val="22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2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СЗР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2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7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ГУР; розвідувального органу Адміністрації ДПС; за окремими показниками в цілому щодо СЗР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5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щодо окремого технічного засобу.</w:t>
            </w:r>
            <w:r w:rsidRPr="00ED4AF8">
              <w:rPr>
                <w:rFonts w:ascii="Times New Roman" w:eastAsia="Times New Roman" w:hAnsi="Times New Roman" w:cs="Times New Roman"/>
                <w:sz w:val="24"/>
                <w:szCs w:val="24"/>
                <w:lang w:val="uk-UA" w:eastAsia="ru-RU"/>
              </w:rPr>
              <w:br/>
              <w:t xml:space="preserve">Щодо окремого технічного засобу 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524"/>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4.4.15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за окремими показниками про наукові відкриття, зовнішній вигляд, винаходи, зміст, результати науково-дослідних (дослідно-конструкторських) робіт, тактико-технічні характеристики, організацію, технологію розробки (виробництва), модернізацію спеціальних технічних засобів (зброї), що розкривають </w:t>
            </w:r>
            <w:r w:rsidRPr="00ED4AF8">
              <w:rPr>
                <w:rFonts w:ascii="Times New Roman" w:eastAsia="Times New Roman" w:hAnsi="Times New Roman" w:cs="Times New Roman"/>
                <w:sz w:val="24"/>
                <w:szCs w:val="24"/>
                <w:lang w:val="uk-UA" w:eastAsia="ru-RU"/>
              </w:rPr>
              <w:lastRenderedPageBreak/>
              <w:t>організацію, методику, тактику їх негласного застосування під час вирішення завдань оперативно-розшукової, контррозвідувальної чи розвідувальної діяльності, володіння якими дає змогу зацікавленій стороні впливати на їх результати, що створює загрозу національним інтересам і безпеці.</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sz w:val="24"/>
                <w:szCs w:val="24"/>
                <w:lang w:val="uk-UA" w:eastAsia="ru-RU"/>
              </w:rPr>
              <w:lastRenderedPageBreak/>
              <w:t>УДО</w:t>
            </w:r>
          </w:p>
        </w:tc>
      </w:tr>
      <w:tr w:rsidR="00ED4AF8" w:rsidRPr="00ED4AF8" w:rsidTr="00ED4AF8">
        <w:trPr>
          <w:trHeight w:val="5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щодо окремого спеціального технічного засобу (зброї), в основі розроблення та виготовлення яких використані новітні досягнення науки і техніки, оригінальні конструкторсько-технологічні рішення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2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2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щодо іншого окремого спеціального технічного засобу (зброї)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2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09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4.4.16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наукові відкриття, винаходи, зміст, результати науково-дослідних (дослідно-конструкторських) робіт, що мають на меті вдосконалення заходів оперативно-розшукової, контррозвідувальної чи розвідувальної діяльності або використовуються з цією метою, розголошення яких створює загрозу національним інтересам і безпеці.</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p>
        </w:tc>
      </w:tr>
      <w:tr w:rsidR="00ED4AF8" w:rsidRPr="00ED4AF8" w:rsidTr="00ED4AF8">
        <w:trPr>
          <w:trHeight w:val="37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замовником яких є СЗР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7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замовниками яких є: МВС; НПУ; СБ; ДФС; ДПС, розвідувальний орган</w:t>
            </w:r>
            <w:r w:rsidRPr="00ED4AF8">
              <w:rPr>
                <w:rFonts w:ascii="Times New Roman" w:eastAsia="Times New Roman" w:hAnsi="Times New Roman" w:cs="Times New Roman"/>
                <w:sz w:val="24"/>
                <w:szCs w:val="24"/>
                <w:lang w:val="uk-UA" w:eastAsia="ru-RU"/>
              </w:rPr>
              <w:br/>
              <w:t>Адміністрації ДПС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9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4.4.17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розроблення, впровадження, використання інформаційних систем, призначених для забезпечення оперативно-розшукової, контррозвідувальної чи розвідувальної діяльності, розголошення яких створює загрозу національним інтересам і безпеці.</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ДБР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37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замовниками яких є: СЗР; ДПС, розвідувальний орган Адміністрації ДПС; НАБ;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2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2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замовниками яких є: МВС; НПУ; СБ; ДФС; УДО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2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4.5.1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номенклатуру, фактичну наявність, фінансування, потребу в забезпеченні технічними засобами розвідки, спеціальними технічними засобами чи спеціальною технікою</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СЗР; ДПС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8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СБ; СЗР; ДПС; УДО; ГУР;</w:t>
            </w:r>
            <w:r w:rsidRPr="00ED4AF8">
              <w:rPr>
                <w:rFonts w:ascii="Times New Roman" w:eastAsia="Times New Roman" w:hAnsi="Times New Roman" w:cs="Times New Roman"/>
                <w:sz w:val="24"/>
                <w:szCs w:val="24"/>
                <w:lang w:val="uk-UA" w:eastAsia="ru-RU"/>
              </w:rPr>
              <w:br/>
              <w:t>за сукупністю всіх показників у цілому щодо: МВС; НПУ; підрозділу ГУР; податкової міліції ДФС; підрозділу Центрального управління СБ; підрозділу СЗР; розвідувального органу Адміністрації ДПС, його територіального (структурного) підрозділу, оперативного підрозділу органу ДПС; НАБ;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21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розвідувального органу Адміністрації ДПС, його територіального структурного підрозділу, оперативного підрозділу органу ДПС; підрозділу ГУР; оперативного підрозділу УДО; податкової міліції ДФС; ДКВС; органу, підрозділу Центрального управління СБ; підрозділу СЗР; оперативного підрозділу органу внутрішніх справ; оперативного підрозділу органу чи підрозділу НПУ; НАБ; ДБР;</w:t>
            </w:r>
            <w:r w:rsidRPr="00ED4AF8">
              <w:rPr>
                <w:rFonts w:ascii="Times New Roman" w:eastAsia="Times New Roman" w:hAnsi="Times New Roman" w:cs="Times New Roman"/>
                <w:sz w:val="24"/>
                <w:szCs w:val="24"/>
                <w:lang w:val="uk-UA" w:eastAsia="ru-RU"/>
              </w:rPr>
              <w:br/>
              <w:t>за сукупністю всіх показників у цілому щодо: підрозділу податкової міліції ДФС; органу, установи виконання покарань, слідчого ізолятора ДКВС; підрозділу (органу)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4.5.2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номенклатуру, фактичну наявність, фінансування, потребу в забезпеченні основними засобами, озброєнням, військовою технікою</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НГУ</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ГУР; ДПС; ДССЗЗІ; СЗР; УДО; НАБ; ДБР; НГУ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65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підрозділу, військової частини ГУР; ДПС; ДССЗЗІ; НПУ; СБ; СЗР; НАБ; ДБР;</w:t>
            </w:r>
            <w:r w:rsidRPr="00ED4AF8">
              <w:rPr>
                <w:rFonts w:ascii="Times New Roman" w:eastAsia="Times New Roman" w:hAnsi="Times New Roman" w:cs="Times New Roman"/>
                <w:sz w:val="24"/>
                <w:szCs w:val="24"/>
                <w:lang w:val="uk-UA" w:eastAsia="ru-RU"/>
              </w:rPr>
              <w:br/>
              <w:t>за окремими показниками щодо номенклатури або фактичної наявності в цілому щодо УДО;</w:t>
            </w:r>
            <w:r w:rsidRPr="00ED4AF8">
              <w:rPr>
                <w:rFonts w:ascii="Times New Roman" w:eastAsia="Times New Roman" w:hAnsi="Times New Roman" w:cs="Times New Roman"/>
                <w:sz w:val="24"/>
                <w:szCs w:val="24"/>
                <w:lang w:val="uk-UA" w:eastAsia="ru-RU"/>
              </w:rPr>
              <w:br/>
              <w:t>за окремими показниками щодо номенклатури, потреби озброєння та військової техніки в цілому щодо НГУ;</w:t>
            </w:r>
            <w:r w:rsidRPr="00ED4AF8">
              <w:rPr>
                <w:rFonts w:ascii="Times New Roman" w:eastAsia="Times New Roman" w:hAnsi="Times New Roman" w:cs="Times New Roman"/>
                <w:sz w:val="24"/>
                <w:szCs w:val="24"/>
                <w:lang w:val="uk-UA" w:eastAsia="ru-RU"/>
              </w:rPr>
              <w:br/>
              <w:t xml:space="preserve">за сукупністю всіх показників у цілому щодо: </w:t>
            </w:r>
            <w:r w:rsidRPr="00ED4AF8">
              <w:rPr>
                <w:rFonts w:ascii="Times New Roman" w:eastAsia="Times New Roman" w:hAnsi="Times New Roman" w:cs="Times New Roman"/>
                <w:sz w:val="24"/>
                <w:szCs w:val="24"/>
                <w:lang w:val="uk-UA" w:eastAsia="ru-RU"/>
              </w:rPr>
              <w:lastRenderedPageBreak/>
              <w:t>ДКВС; розвідувального органу Адміністрації ДПС, його територіального (структурного) підрозділу, оперативного підрозділу органу ДПС; органу СБ; підрозділу СЗР; підрозділу (органу) ДБР; Головного управління, оперативно-територіального об’єднання, територіального управління, бригади, полку, окремого батальйону (до них прирівняних) НГУ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36"/>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4.5.3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кодами економічної класифікації видатків) про потреби, фінансування, витрачання, матеріально-технічне забезпечення, які стосуються проведення або забезпечення негласної оперативно-розшукової, контррозвідувальної чи розвідувальної діяльності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ССО</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78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СБ; СЗР; ДПС; ГУР; НПУ; за сукупністю всіх показників у цілому щодо: МВС; УДО; податкової міліції ДФС; органу СБ; оперативного підрозділу СЗР; розвідувального органу Адміністрації ДПС, його територіального (структурного) підрозділу, оперативного підрозділу органу ДПС; НАБ; ССО;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36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УДО; податкової міліції ДФС; ДКВС; підрозділу, військової частини СБ; підрозділу СЗР; підрозділу, військової частини ГУР; оперативного підрозділу органів внутрішніх справ; оперативного підрозділу органів чи підрозділів НПУ; розвідувального органу Адміністрації ДПС, його територіального (структурного) підрозділу, оперативного підрозділу органу ДПС; НАБ; військової частини ССО; ДБР;</w:t>
            </w:r>
            <w:r w:rsidRPr="00ED4AF8">
              <w:rPr>
                <w:rFonts w:ascii="Times New Roman" w:eastAsia="Times New Roman" w:hAnsi="Times New Roman" w:cs="Times New Roman"/>
                <w:sz w:val="24"/>
                <w:szCs w:val="24"/>
                <w:lang w:val="uk-UA" w:eastAsia="ru-RU"/>
              </w:rPr>
              <w:br/>
              <w:t>за сукупністю всіх показників у цілому щодо: підрозділу податкової міліції ДФС; органу, установи виконання покарань, слідчого ізолятора ДКВС; оперативного підрозділу УДО; підрозділу (органу)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9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4.5.4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обсяги матеріально-технічного та фінансового забезпечення заходів, передбачених мобілізаційними планами, якщо розкривається їх призначення, у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ДКВС; ДПС; ДССЗЗІ; СБ; СЗР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8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органу ДПС; органу, установи виконання покарань, слідчого ізолятора, навчального закладу ДКВС; Адміністрації, органу, підрозділу, закладу, </w:t>
            </w:r>
            <w:r w:rsidRPr="00ED4AF8">
              <w:rPr>
                <w:rFonts w:ascii="Times New Roman" w:eastAsia="Times New Roman" w:hAnsi="Times New Roman" w:cs="Times New Roman"/>
                <w:sz w:val="24"/>
                <w:szCs w:val="24"/>
                <w:lang w:val="uk-UA" w:eastAsia="ru-RU"/>
              </w:rPr>
              <w:lastRenderedPageBreak/>
              <w:t>установи ДССЗЗІ; Центрального управління, органу, військової частини, навчального, наукового, науково-дослідного та іншого закладу, установи, організації, підприємства, антитерористичного центру при СБ; підрозділу, навчального закладу СЗР; УДО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9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4.5.5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фінансування операцій окремо щодо: використання, створення, придбання, орендування підприємств (організацій, приміщень, транспортних засобів та іншого майна), що не дають змоги їх ідентифікувати, на конфіденційній основі для виконання завдань оперативно-розшукової, контррозвідувальної чи розвідувальної діяльності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21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ДПС, розвідувального органу Адміністрації ДПС; ГУР; ДБР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16"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6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щодо окремого підприємства (організації, приміщення, транспортного засобу та іншого майна)</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51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4.5.6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факт закупівлі СЗР, СБ, ДБР, НПУ, ГУР, УДО технічних засобів розвідки, спеціальних технічних засобів чи спеціальної техніки, що розкривають найменування, принцип дії чи експлуатаційні характеристики технічних засобів розвідки, спеціальних технічних засобів чи спеціальної техніки, призначених для здійснення та забезпечення оперативно-розшукової, контррозвідувальної чи розвідувальної діяльності СЗР, СБ, ДБР, НПУ, ГУР, УДО, володіння якими дає змогу зацікавленій стороні впливати на її результати, що створює загрозу національним інтересам і безпеці.</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136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4.5.7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факт закупівлі НПУ, СЗР, УДО, ГУР, ДБР озброєння та комплектувальних виробів до озброєння, боєприпасів, військової техніки, виробів та товарів військового призначення, призначених для забезпечення оперативно-розшукової, контррозвідувальної чи розвідувальної діяльності НПУ, СЗР, ГУР, ДБР, охорони органів державної влади України, посадових осіб та об’єктів, стосовно яких здійснюється державна охорона УДО, володіння якими дає змогу зацікавленій стороні впливати на їх результати, що створює загрозу національним інтересам і безпеці.</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sz w:val="24"/>
                <w:szCs w:val="24"/>
                <w:lang w:val="uk-UA" w:eastAsia="ru-RU"/>
              </w:rPr>
              <w:lastRenderedPageBreak/>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6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4.6.1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систему, нормативи, заходи приведення сил ДПС у готовність, підготовку їх до виконання оперативних завдань, розголошення яких може вплинути на ефективність виконання оперативно-службових завдань, у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p>
        </w:tc>
      </w:tr>
      <w:tr w:rsidR="00ED4AF8" w:rsidRPr="00ED4AF8" w:rsidTr="00ED4AF8">
        <w:trPr>
          <w:trHeight w:val="36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 Адміністрації ДПС, розвідувального органу Адміністрації ДПС, регіонального управління, морської охорони ДПС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5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органу охорони державного кордону, загону морської охорони,</w:t>
            </w:r>
            <w:r w:rsidRPr="00ED4AF8">
              <w:rPr>
                <w:rFonts w:ascii="Times New Roman" w:eastAsia="Times New Roman" w:hAnsi="Times New Roman" w:cs="Times New Roman"/>
                <w:sz w:val="24"/>
                <w:szCs w:val="24"/>
                <w:lang w:val="uk-UA" w:eastAsia="ru-RU"/>
              </w:rPr>
              <w:br/>
              <w:t>органу забезпечення ДПС, територіального (структурного) підрозділу розвідувального органу Адміністрації ДПС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4.6.2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зміст директив, наказів, розпоряджень щодо охорони державного кордону та виняткової (морської) економічної зони України у мирний час у цілому щодо органу ДПС, розголошення яких може вплинути на ефективність виконання органами ДПС оперативно-службових завдань</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p>
        </w:tc>
      </w:tr>
      <w:tr w:rsidR="00ED4AF8" w:rsidRPr="00ED4AF8" w:rsidTr="00ED4AF8">
        <w:trPr>
          <w:trHeight w:val="7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4.6.3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за орган ДПС про зміст планів операцій (прикордонних, спільних, спеціальних), узагальнені результати їх проведення (якщо вони розкривають за сукупністю всіх показників шляхи, форми, методи охорони державного кордону та виключної (морської) економічної зони України) у мирний час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p>
        </w:tc>
      </w:tr>
      <w:tr w:rsidR="00ED4AF8" w:rsidRPr="00ED4AF8" w:rsidTr="00ED4AF8">
        <w:trPr>
          <w:trHeight w:val="1080"/>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4.6.4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морально-психологічний стан особового складу, ефективність морально-психологічного забезпечення підготовки чи застосування сил СБ, ДПС, які дають змогу встановити їх здатність виконувати оперативно-службові завдання.</w:t>
            </w:r>
            <w:r w:rsidRPr="00ED4AF8">
              <w:rPr>
                <w:rFonts w:ascii="Times New Roman" w:eastAsia="Times New Roman" w:hAnsi="Times New Roman" w:cs="Times New Roman"/>
                <w:sz w:val="24"/>
                <w:szCs w:val="24"/>
                <w:lang w:val="uk-UA" w:eastAsia="ru-RU"/>
              </w:rPr>
              <w:br/>
              <w:t>При засекречуванні ступінь секретності встановлюється і змінюється в залежності від обсягу і важливості відповідних відомостей за 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r w:rsidRPr="00ED4AF8">
              <w:rPr>
                <w:rFonts w:ascii="Times New Roman" w:eastAsia="Times New Roman" w:hAnsi="Times New Roman" w:cs="Times New Roman"/>
                <w:sz w:val="24"/>
                <w:szCs w:val="24"/>
                <w:lang w:val="uk-UA" w:eastAsia="ru-RU"/>
              </w:rPr>
              <w:br/>
              <w:t>СБ</w:t>
            </w:r>
          </w:p>
        </w:tc>
      </w:tr>
      <w:tr w:rsidR="00ED4AF8" w:rsidRPr="00ED4AF8" w:rsidTr="00ED4AF8">
        <w:trPr>
          <w:trHeight w:val="36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СБ; ДПС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60"/>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 цілому щодо: органу, оперативного підрозділу Центрального управління, спеціального підрозділу СБ; органу ДПС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9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4.6.5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показників про організацію, здійснення оперативного застосування сил ДПС, розголошення яких може вплинути на ефективність виконання оперативно-службових завдань, у цілому щодо: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 Адміністрації ДПС, розвідувального органу Адміністрації ДПС, регіонального управління, морської охорони ДПС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9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органу охорони державного кордону, загону морської охорони, органу забезпечення ДПС, територіального (структурного) підрозділу розвідувального органу Адміністрації ДПС</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106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4.7.1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організацію і зміст заходів охорони або оборони органів державної влади, безпеки посадових осіб та об’єктів, стосовно яких здійснюється державна охорона, за умов воєнного стану, особливого періоду чи мирного часу.</w:t>
            </w:r>
            <w:r w:rsidRPr="00ED4AF8">
              <w:rPr>
                <w:rFonts w:ascii="Times New Roman" w:eastAsia="Times New Roman" w:hAnsi="Times New Roman" w:cs="Times New Roman"/>
                <w:sz w:val="24"/>
                <w:szCs w:val="24"/>
                <w:lang w:val="uk-UA" w:eastAsia="ru-RU"/>
              </w:rPr>
              <w:br/>
              <w:t xml:space="preserve">Ступінь секретності «ОВ» встановлюється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r w:rsidRPr="00ED4AF8">
              <w:rPr>
                <w:rFonts w:ascii="Times New Roman" w:eastAsia="Times New Roman" w:hAnsi="Times New Roman" w:cs="Times New Roman"/>
                <w:sz w:val="24"/>
                <w:szCs w:val="24"/>
                <w:lang w:val="uk-UA" w:eastAsia="ru-RU"/>
              </w:rPr>
              <w:t>, «ЦТ» або «Т» за рішенням посадової особи, уповноваженої на встановлення грифа секретності. При засекречуванні ступінь секретності встановлюється і змінюється в залежності від умов, обсягу і важливості відповідних відомостей</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r w:rsidRPr="00ED4AF8">
              <w:rPr>
                <w:rFonts w:ascii="Times New Roman" w:eastAsia="Times New Roman" w:hAnsi="Times New Roman" w:cs="Times New Roman"/>
                <w:sz w:val="24"/>
                <w:szCs w:val="24"/>
                <w:lang w:val="uk-UA" w:eastAsia="ru-RU"/>
              </w:rPr>
              <w:b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УДО</w:t>
            </w:r>
          </w:p>
        </w:tc>
      </w:tr>
      <w:tr w:rsidR="00ED4AF8" w:rsidRPr="00ED4AF8" w:rsidTr="00ED4AF8">
        <w:trPr>
          <w:trHeight w:val="106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4.7.2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маршрут руху, час, конкретну транспортну одиницю, сили та засоби охорони, що залучаються до забезпечення безпеки пересування посадової особи, щодо якої здійснюється державна охорона, володіння якими може підвищити рівень терористичної загрози або створити небезпеку посадовій особі, щодо якої здійснюється державна охорона. Рішення про засекречування приймається посадовою особою, уповноваженою на встановлення грифа секретності в залежності від обсягу і важливості відповідних відомостей</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УДО</w:t>
            </w:r>
          </w:p>
        </w:tc>
      </w:tr>
      <w:tr w:rsidR="00ED4AF8" w:rsidRPr="00ED4AF8" w:rsidTr="00ED4AF8">
        <w:trPr>
          <w:trHeight w:val="4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4.7.3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організацію охорони за посиленим варіантом або за надзвичайних подій дипломатичних представництв і консульських </w:t>
            </w:r>
            <w:r w:rsidRPr="00ED4AF8">
              <w:rPr>
                <w:rFonts w:ascii="Times New Roman" w:eastAsia="Times New Roman" w:hAnsi="Times New Roman" w:cs="Times New Roman"/>
                <w:sz w:val="24"/>
                <w:szCs w:val="24"/>
                <w:lang w:val="uk-UA" w:eastAsia="ru-RU"/>
              </w:rPr>
              <w:lastRenderedPageBreak/>
              <w:t>установ іноземних держав на території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МВС</w:t>
            </w:r>
            <w:r w:rsidRPr="00ED4AF8">
              <w:rPr>
                <w:rFonts w:ascii="Times New Roman" w:eastAsia="Times New Roman" w:hAnsi="Times New Roman" w:cs="Times New Roman"/>
                <w:sz w:val="24"/>
                <w:szCs w:val="24"/>
                <w:lang w:val="uk-UA" w:eastAsia="ru-RU"/>
              </w:rPr>
              <w:br/>
              <w:t>НПУ</w:t>
            </w:r>
          </w:p>
        </w:tc>
      </w:tr>
      <w:tr w:rsidR="00ED4AF8" w:rsidRPr="00ED4AF8" w:rsidTr="00ED4AF8">
        <w:trPr>
          <w:trHeight w:val="780"/>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4.7.4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систему забезпечення безпечного функціонування закордонних дипломатичних установ України.</w:t>
            </w:r>
            <w:r w:rsidRPr="00ED4AF8">
              <w:rPr>
                <w:rFonts w:ascii="Times New Roman" w:eastAsia="Times New Roman" w:hAnsi="Times New Roman" w:cs="Times New Roman"/>
                <w:sz w:val="24"/>
                <w:szCs w:val="24"/>
                <w:lang w:val="uk-UA" w:eastAsia="ru-RU"/>
              </w:rPr>
              <w:br/>
              <w:t>При засекречуванні ступінь секретності встановлюється і змінюється в залежності від обсягу і важливості відповідних відомостей за рішенням посадової особи, уповноваженої на встановлення грифа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СЗР</w:t>
            </w:r>
          </w:p>
        </w:tc>
      </w:tr>
      <w:tr w:rsidR="00ED4AF8" w:rsidRPr="00ED4AF8" w:rsidTr="00ED4AF8">
        <w:trPr>
          <w:trHeight w:val="3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4.7.5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складових показників про забезпечення системи охорони або оборони дипломатичних представництв і консульських установ України за кордоном</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ДПС</w:t>
            </w:r>
          </w:p>
        </w:tc>
      </w:tr>
      <w:tr w:rsidR="00ED4AF8" w:rsidRPr="00ED4AF8" w:rsidTr="00ED4AF8">
        <w:trPr>
          <w:trHeight w:val="1356"/>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4.7.6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характеристики, технічний стан, інженерно-технічні та інші системи, проектування, будівництво, реконструкцію, інші відомості, що містяться в проектній та дозвільній документації, порядок використання об’єкта, щодо якого здійснюється державна охорона, прилеглої до нього території, володіння якими дає змогу здійснити несанкціоноване проникнення до даного об’єкта, підвищити рівень терористичної загрози або створити небезпеку посадовим особам чи об’єктам, щодо яких здійснюється державна охорона.</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в залежності від обсягу і важливості відповідних відомостей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УДО</w:t>
            </w:r>
          </w:p>
        </w:tc>
      </w:tr>
      <w:tr w:rsidR="00ED4AF8" w:rsidRPr="00ED4AF8" w:rsidTr="00ED4AF8">
        <w:trPr>
          <w:trHeight w:val="106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4.7.7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організаційних, організаційно-правових, режимних, інженерно-технічних та інших заходів, що розкривають сили і засоби, та вживаються для упередження можливої протиправної діяльності стосовно осіб, щодо яких здійснюється державна охорона, розголошення яких створює загрозу національній безпеці.</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УДО</w:t>
            </w:r>
          </w:p>
        </w:tc>
      </w:tr>
      <w:tr w:rsidR="00ED4AF8" w:rsidRPr="00ED4AF8" w:rsidTr="00ED4AF8">
        <w:trPr>
          <w:trHeight w:val="1644"/>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4.8.1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за сукупністю всіх показників про тактико-технічні дані інженерно-технічних засобів охорони, систем сигналізації, зміст заходів пропускного, </w:t>
            </w:r>
            <w:proofErr w:type="spellStart"/>
            <w:r w:rsidRPr="00ED4AF8">
              <w:rPr>
                <w:rFonts w:ascii="Times New Roman" w:eastAsia="Times New Roman" w:hAnsi="Times New Roman" w:cs="Times New Roman"/>
                <w:sz w:val="24"/>
                <w:szCs w:val="24"/>
                <w:lang w:val="uk-UA" w:eastAsia="ru-RU"/>
              </w:rPr>
              <w:t>внутрішньооб’єктового</w:t>
            </w:r>
            <w:proofErr w:type="spellEnd"/>
            <w:r w:rsidRPr="00ED4AF8">
              <w:rPr>
                <w:rFonts w:ascii="Times New Roman" w:eastAsia="Times New Roman" w:hAnsi="Times New Roman" w:cs="Times New Roman"/>
                <w:sz w:val="24"/>
                <w:szCs w:val="24"/>
                <w:lang w:val="uk-UA" w:eastAsia="ru-RU"/>
              </w:rPr>
              <w:t xml:space="preserve"> режиму окремого об’єкта, на якому впроваджено особливий режим діяльності, володіння якими дає змогу здійснити несанкціоноване проникнення до </w:t>
            </w:r>
            <w:r w:rsidRPr="00ED4AF8">
              <w:rPr>
                <w:rFonts w:ascii="Times New Roman" w:eastAsia="Times New Roman" w:hAnsi="Times New Roman" w:cs="Times New Roman"/>
                <w:sz w:val="24"/>
                <w:szCs w:val="24"/>
                <w:lang w:val="uk-UA" w:eastAsia="ru-RU"/>
              </w:rPr>
              <w:lastRenderedPageBreak/>
              <w:t>даного об’єкта, щодо: об’єктів ГУР, ДССЗЗІ, ДПС, МВС, НАБ, НПУ, СБ, СЗР, УДО, ДБР, ССО.</w:t>
            </w:r>
            <w:r w:rsidRPr="00ED4AF8">
              <w:rPr>
                <w:rFonts w:ascii="Times New Roman" w:eastAsia="Times New Roman" w:hAnsi="Times New Roman" w:cs="Times New Roman"/>
                <w:sz w:val="24"/>
                <w:szCs w:val="24"/>
                <w:lang w:val="uk-UA" w:eastAsia="ru-RU"/>
              </w:rPr>
              <w:br/>
              <w:t>Перелік об’єктів, на яких впроваджено особливий режим діяльності, затверджується керівником ГУР, ДПС, ДССЗЗІ, МВС, НАБ, НПУ, СБ, СЗР, УДО, ДБР, ССО</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ГУР</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ДССЗЗІ</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sz w:val="24"/>
                <w:szCs w:val="24"/>
                <w:lang w:val="uk-UA" w:eastAsia="ru-RU"/>
              </w:rPr>
              <w:lastRenderedPageBreak/>
              <w:t>СБ</w:t>
            </w:r>
            <w:r w:rsidRPr="00ED4AF8">
              <w:rPr>
                <w:rFonts w:ascii="Times New Roman" w:eastAsia="Times New Roman" w:hAnsi="Times New Roman" w:cs="Times New Roman"/>
                <w:sz w:val="24"/>
                <w:szCs w:val="24"/>
                <w:lang w:val="uk-UA" w:eastAsia="ru-RU"/>
              </w:rPr>
              <w:br/>
              <w:t>СЗР</w:t>
            </w:r>
            <w:r w:rsidRPr="00ED4AF8">
              <w:rPr>
                <w:rFonts w:ascii="Times New Roman" w:eastAsia="Times New Roman" w:hAnsi="Times New Roman" w:cs="Times New Roman"/>
                <w:sz w:val="24"/>
                <w:szCs w:val="24"/>
                <w:lang w:val="uk-UA" w:eastAsia="ru-RU"/>
              </w:rPr>
              <w:br/>
              <w:t>ССО</w:t>
            </w:r>
            <w:r w:rsidRPr="00ED4AF8">
              <w:rPr>
                <w:rFonts w:ascii="Times New Roman" w:eastAsia="Times New Roman" w:hAnsi="Times New Roman" w:cs="Times New Roman"/>
                <w:sz w:val="24"/>
                <w:szCs w:val="24"/>
                <w:lang w:val="uk-UA" w:eastAsia="ru-RU"/>
              </w:rPr>
              <w:br/>
              <w:t>УДО</w:t>
            </w:r>
          </w:p>
        </w:tc>
      </w:tr>
      <w:tr w:rsidR="00ED4AF8" w:rsidRPr="00ED4AF8" w:rsidTr="00ED4AF8">
        <w:trPr>
          <w:trHeight w:val="636"/>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4.8.2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за сукупністю всіх показників про тактико-технічні дані інженерно-технічних засобів охорони, систем сигналізації, зміст заходів пропускного, </w:t>
            </w:r>
            <w:proofErr w:type="spellStart"/>
            <w:r w:rsidRPr="00ED4AF8">
              <w:rPr>
                <w:rFonts w:ascii="Times New Roman" w:eastAsia="Times New Roman" w:hAnsi="Times New Roman" w:cs="Times New Roman"/>
                <w:sz w:val="24"/>
                <w:szCs w:val="24"/>
                <w:lang w:val="uk-UA" w:eastAsia="ru-RU"/>
              </w:rPr>
              <w:t>внутрішньооб’єктового</w:t>
            </w:r>
            <w:proofErr w:type="spellEnd"/>
            <w:r w:rsidRPr="00ED4AF8">
              <w:rPr>
                <w:rFonts w:ascii="Times New Roman" w:eastAsia="Times New Roman" w:hAnsi="Times New Roman" w:cs="Times New Roman"/>
                <w:sz w:val="24"/>
                <w:szCs w:val="24"/>
                <w:lang w:val="uk-UA" w:eastAsia="ru-RU"/>
              </w:rPr>
              <w:t xml:space="preserve"> режиму, організацію, стан, способи охорони установ виконання покарань, слідчих ізоляторів ДКВС, володіння якими дає змогу організувати або здійснити втечу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ДКВС</w:t>
            </w:r>
          </w:p>
        </w:tc>
      </w:tr>
      <w:tr w:rsidR="00ED4AF8" w:rsidRPr="00ED4AF8" w:rsidTr="00ED4AF8">
        <w:trPr>
          <w:trHeight w:val="76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4.9.1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за окремими показниками про стійкість існуючих радіоелектронних засобів до роботи за умов </w:t>
            </w:r>
            <w:proofErr w:type="spellStart"/>
            <w:r w:rsidRPr="00ED4AF8">
              <w:rPr>
                <w:rFonts w:ascii="Times New Roman" w:eastAsia="Times New Roman" w:hAnsi="Times New Roman" w:cs="Times New Roman"/>
                <w:sz w:val="24"/>
                <w:szCs w:val="24"/>
                <w:lang w:val="uk-UA" w:eastAsia="ru-RU"/>
              </w:rPr>
              <w:t>радіозавад</w:t>
            </w:r>
            <w:proofErr w:type="spellEnd"/>
            <w:r w:rsidRPr="00ED4AF8">
              <w:rPr>
                <w:rFonts w:ascii="Times New Roman" w:eastAsia="Times New Roman" w:hAnsi="Times New Roman" w:cs="Times New Roman"/>
                <w:sz w:val="24"/>
                <w:szCs w:val="24"/>
                <w:lang w:val="uk-UA" w:eastAsia="ru-RU"/>
              </w:rPr>
              <w:t>, структуру (зайнятість) радіочастотного спектра радіоелектронними засобами ДПС, ДССЗЗІ, ЗС, МВС, Державної спеціальної служби транспорту, СБ, СЗР, УДО, НПУ, обмеження в режимах роботи радіоелектронних засобів для захисту від технічних розвідок чи протирадіолокаційних ракет</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r w:rsidRPr="00ED4AF8">
              <w:rPr>
                <w:rFonts w:ascii="Times New Roman" w:eastAsia="Times New Roman" w:hAnsi="Times New Roman" w:cs="Times New Roman"/>
                <w:sz w:val="24"/>
                <w:szCs w:val="24"/>
                <w:lang w:val="uk-UA" w:eastAsia="ru-RU"/>
              </w:rPr>
              <w:br/>
              <w:t>ЗС</w:t>
            </w:r>
            <w:r w:rsidRPr="00ED4AF8">
              <w:rPr>
                <w:rFonts w:ascii="Times New Roman" w:eastAsia="Times New Roman" w:hAnsi="Times New Roman" w:cs="Times New Roman"/>
                <w:sz w:val="24"/>
                <w:szCs w:val="24"/>
                <w:lang w:val="uk-UA" w:eastAsia="ru-RU"/>
              </w:rPr>
              <w:br/>
              <w:t>НПУ</w:t>
            </w:r>
          </w:p>
        </w:tc>
      </w:tr>
      <w:tr w:rsidR="00ED4AF8" w:rsidRPr="00ED4AF8" w:rsidTr="00ED4AF8">
        <w:trPr>
          <w:trHeight w:val="3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4.9.2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траси, потужності, схеми, факт оренди магістральних міжміських ліній зв’язку ДКВС, ДПС, ДССЗЗІ, МВС, МО, СБ, СЗР, НПУ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r w:rsidRPr="00ED4AF8">
              <w:rPr>
                <w:rFonts w:ascii="Times New Roman" w:eastAsia="Times New Roman" w:hAnsi="Times New Roman" w:cs="Times New Roman"/>
                <w:sz w:val="24"/>
                <w:szCs w:val="24"/>
                <w:lang w:val="uk-UA" w:eastAsia="ru-RU"/>
              </w:rPr>
              <w:br/>
              <w:t>НПУ</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ДКВС; ДПС; ДССЗЗІ; МВС; МО; СБ; СЗР; НПУ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4.9.3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радіоканали або радіочастоти (літери), які ідентифікують їх виділення чи використання в інтересах урядового або спеціального зв’язку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r w:rsidRPr="00ED4AF8">
              <w:rPr>
                <w:rFonts w:ascii="Times New Roman" w:eastAsia="Times New Roman" w:hAnsi="Times New Roman" w:cs="Times New Roman"/>
                <w:sz w:val="24"/>
                <w:szCs w:val="24"/>
                <w:lang w:val="uk-UA" w:eastAsia="ru-RU"/>
              </w:rPr>
              <w:br/>
              <w:t>ЗС</w:t>
            </w:r>
          </w:p>
        </w:tc>
      </w:tr>
      <w:tr w:rsidR="00ED4AF8" w:rsidRPr="00ED4AF8" w:rsidTr="00ED4AF8">
        <w:trPr>
          <w:trHeight w:val="49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4.9.4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складовими показниками про організацію урядового або спеціального зв’язку без зазначення дійсних найменувань чи дислокації пунктів управління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 особливий період в цілому щодо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за умов мирного часу в цілому щодо України; в особливий період в цілому щодо області (групи областей, поєднаних виконанням єдиного </w:t>
            </w:r>
            <w:r w:rsidRPr="00ED4AF8">
              <w:rPr>
                <w:rFonts w:ascii="Times New Roman" w:eastAsia="Times New Roman" w:hAnsi="Times New Roman" w:cs="Times New Roman"/>
                <w:sz w:val="24"/>
                <w:szCs w:val="24"/>
                <w:lang w:val="uk-UA" w:eastAsia="ru-RU"/>
              </w:rPr>
              <w:lastRenderedPageBreak/>
              <w:t>завдання)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4.9.5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складових показників про державну систему урядового зв’язку України (із зазначенням дійсних найменувань чи дислокації пунктів управління)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 особливий період в цілому щодо України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умов мирного часу в цілому щодо України; в особливий період в цілому щодо області (групи областей, поєднаних виконанням єдиного завдання)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умов мирного часу в цілому щодо області (групи областей, поєднаних виконанням єдиного завдання)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4.9.6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номенклатуру, кількість, тактико-технічні характеристики технічних засобів зв’язку у мережах чи комплексах урядового або спеціального зв’язку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3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4.9.7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заходи, перспективи організації чи забезпечення безпеки систем урядового або спеціального видів зв’язку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центрального органу виконавчої влади, НБ, СБ, СЗР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в цілому щодо окремої системи (об’єкта)</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36"/>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4.9.8</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проектування будівництва, реконструкцію, технічне переоснащення конкретного об’єкта (комплексу) урядового або спеціального зв’язку, володіння якими дає змогу зацікавленій стороні впливати на його безпеку або на безпеку інформації, що створює загрозу національним інтересам і безпеці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3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4.9.9</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сукупністю всіх складових показників про випробування чи технічну експлуатацію засобів (комплексів чи мереж) урядового або спеціального зв’язку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76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4.9.10</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наукові відкриття, корисні моделі, винаходи щодо вдосконалення урядового або спеціального зв’язку, які впливають на їх безпеку, що створює загрозу національним інтересам і безпеці.</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4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4.9.11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норми ефективності захисту технічних засобів, систем (комплексів) урядового або спеціального зв’язку, основні спеціальні вимоги до умов експлуатації систем (комплексів) урядового або спеціального зв’язку від витоку секретної інформації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49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4.9.12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результати науково-дослідних (дослідно-конструкторських) робіт, які спрямовані на розвиток (створення чи вдосконалення) систем (мереж чи комплексів або засобів) урядового або спеціального зв’язку для потреби безпеки чи оборони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у цілому щодо окремої системи (мережі чи комплексу або засобу)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у цілому щодо окремої системи (мережі чи комплексу або засобу)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4.9.13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спеціальні вимоги до системи захисту об’єктів урядового</w:t>
            </w:r>
            <w:r w:rsidRPr="00ED4AF8">
              <w:rPr>
                <w:rFonts w:ascii="Times New Roman" w:eastAsia="Times New Roman" w:hAnsi="Times New Roman" w:cs="Times New Roman"/>
                <w:sz w:val="24"/>
                <w:szCs w:val="24"/>
                <w:lang w:val="uk-UA" w:eastAsia="ru-RU"/>
              </w:rPr>
              <w:br/>
              <w:t>або спеціального зв’язку від витоку секретної інформації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3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4.9.14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порядок організації системи захисту окремого об’єкта урядового або спеціального зв’язку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складових показників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складовими показниками, володіння якими дає змогу впливати на ефективність захисту, що створює загрозу національним інтересам і безпеці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76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4.9.15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за окремими показниками про вимоги, планування, організацію чи запровадження заходів, фактичний стан, наявність недоліків в організації чи забезпеченні безпеки урядового або спеціального зв’язку, володіння якими дає змогу </w:t>
            </w:r>
            <w:r w:rsidRPr="00ED4AF8">
              <w:rPr>
                <w:rFonts w:ascii="Times New Roman" w:eastAsia="Times New Roman" w:hAnsi="Times New Roman" w:cs="Times New Roman"/>
                <w:sz w:val="24"/>
                <w:szCs w:val="24"/>
                <w:lang w:val="uk-UA" w:eastAsia="ru-RU"/>
              </w:rPr>
              <w:lastRenderedPageBreak/>
              <w:t>впливати на безпеку урядового або спеціального зв’язку чи ініціювати витік секретної інформації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щодо систем або комплексів урядового чи спеціального зв’язку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щодо органу спеціального зв’язку або об’єкта урядового чи спеціального зв’язку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4.9.16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спеціальні вимоги до умов експлуатації засобів або комплексів, призначених для оброблення секретної інформації на об’єктах урядового чи спеціального зв’язку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4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4.9.17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спеціальні вимоги із створення засобів або комплексів, призначених для експлуатації на об’єктах урядового або спеціального зв’язку, якщо вони не розкривають норми ефективності захисту інформації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76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4.9.18</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порядок, організацію, умови, результати спеціальних досліджень технічних засобів або комплексів, призначених для експлуатації на об’єктах урядового або спеціального зв’язку, якщо вони не містять відомостей про чисельні показники, які визначаються нормами ефективності захисту інформації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4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4.9.19</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трасу проходження каналів або кабелів (ліній) зв’язку, які призначені для використання в інтересах спеціального зв’язку з метою передачі інформації, що становить державну таємницю</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49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4.10.1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розроблення; тематичні чи контрольні тематичні дослідження; тактико-технічні або спеціальні характеристики; виробництво; технологію виготовлення ключових документів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щодо засобів криптографічного захисту секретної інформації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щодо засобів криптографічного захисту секретної інформації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щодо засобів криптографічного захисту службової інформації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36"/>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4.10.2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за окремими показниками про обсяг замовлення, порядок використання, поводження, окремі технічні характеристики ключових документів (їх упаковок) до засобів криптографічного захисту секретної інформації, </w:t>
            </w:r>
            <w:proofErr w:type="spellStart"/>
            <w:r w:rsidRPr="00ED4AF8">
              <w:rPr>
                <w:rFonts w:ascii="Times New Roman" w:eastAsia="Times New Roman" w:hAnsi="Times New Roman" w:cs="Times New Roman"/>
                <w:sz w:val="24"/>
                <w:szCs w:val="24"/>
                <w:lang w:val="uk-UA" w:eastAsia="ru-RU"/>
              </w:rPr>
              <w:t>засекречувальної</w:t>
            </w:r>
            <w:proofErr w:type="spellEnd"/>
            <w:r w:rsidRPr="00ED4AF8">
              <w:rPr>
                <w:rFonts w:ascii="Times New Roman" w:eastAsia="Times New Roman" w:hAnsi="Times New Roman" w:cs="Times New Roman"/>
                <w:sz w:val="24"/>
                <w:szCs w:val="24"/>
                <w:lang w:val="uk-UA" w:eastAsia="ru-RU"/>
              </w:rPr>
              <w:t xml:space="preserve"> апаратури системи державного розпізнавання об’єктів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3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4.10.3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що регламентують роботу засобів криптографічного захисту секретної інформації, які призначені для захисту інформації зі ступенем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 чи «ЦТ»</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4.10.4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зміст ключових даних до </w:t>
            </w:r>
            <w:proofErr w:type="spellStart"/>
            <w:r w:rsidRPr="00ED4AF8">
              <w:rPr>
                <w:rFonts w:ascii="Times New Roman" w:eastAsia="Times New Roman" w:hAnsi="Times New Roman" w:cs="Times New Roman"/>
                <w:sz w:val="24"/>
                <w:szCs w:val="24"/>
                <w:lang w:val="uk-UA" w:eastAsia="ru-RU"/>
              </w:rPr>
              <w:t>засекречувальної</w:t>
            </w:r>
            <w:proofErr w:type="spellEnd"/>
            <w:r w:rsidRPr="00ED4AF8">
              <w:rPr>
                <w:rFonts w:ascii="Times New Roman" w:eastAsia="Times New Roman" w:hAnsi="Times New Roman" w:cs="Times New Roman"/>
                <w:sz w:val="24"/>
                <w:szCs w:val="24"/>
                <w:lang w:val="uk-UA" w:eastAsia="ru-RU"/>
              </w:rPr>
              <w:t xml:space="preserve"> апаратури системи державного розпізнавання (впізнавання) об’єктів. 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r w:rsidRPr="00ED4AF8">
              <w:rPr>
                <w:rFonts w:ascii="Times New Roman" w:eastAsia="Times New Roman" w:hAnsi="Times New Roman" w:cs="Times New Roman"/>
                <w:sz w:val="24"/>
                <w:szCs w:val="24"/>
                <w:lang w:val="uk-UA" w:eastAsia="ru-RU"/>
              </w:rPr>
              <w:br/>
              <w:t>ЗС</w:t>
            </w:r>
          </w:p>
        </w:tc>
      </w:tr>
      <w:tr w:rsidR="00ED4AF8" w:rsidRPr="00ED4AF8" w:rsidTr="00ED4AF8">
        <w:trPr>
          <w:trHeight w:val="636"/>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4.10.5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криптографічні системи (засоби криптографічного захисту секретної інформації або </w:t>
            </w:r>
            <w:proofErr w:type="spellStart"/>
            <w:r w:rsidRPr="00ED4AF8">
              <w:rPr>
                <w:rFonts w:ascii="Times New Roman" w:eastAsia="Times New Roman" w:hAnsi="Times New Roman" w:cs="Times New Roman"/>
                <w:sz w:val="24"/>
                <w:szCs w:val="24"/>
                <w:lang w:val="uk-UA" w:eastAsia="ru-RU"/>
              </w:rPr>
              <w:t>засекречувальну</w:t>
            </w:r>
            <w:proofErr w:type="spellEnd"/>
            <w:r w:rsidRPr="00ED4AF8">
              <w:rPr>
                <w:rFonts w:ascii="Times New Roman" w:eastAsia="Times New Roman" w:hAnsi="Times New Roman" w:cs="Times New Roman"/>
                <w:sz w:val="24"/>
                <w:szCs w:val="24"/>
                <w:lang w:val="uk-UA" w:eastAsia="ru-RU"/>
              </w:rPr>
              <w:t xml:space="preserve"> апаратуру системи державного розпізнавання об’єктів).</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якщо вони розкривають їх криптографічну схему (</w:t>
            </w:r>
            <w:proofErr w:type="spellStart"/>
            <w:r w:rsidRPr="00ED4AF8">
              <w:rPr>
                <w:rFonts w:ascii="Times New Roman" w:eastAsia="Times New Roman" w:hAnsi="Times New Roman" w:cs="Times New Roman"/>
                <w:sz w:val="24"/>
                <w:szCs w:val="24"/>
                <w:lang w:val="uk-UA" w:eastAsia="ru-RU"/>
              </w:rPr>
              <w:t>схему</w:t>
            </w:r>
            <w:proofErr w:type="spellEnd"/>
            <w:r w:rsidRPr="00ED4AF8">
              <w:rPr>
                <w:rFonts w:ascii="Times New Roman" w:eastAsia="Times New Roman" w:hAnsi="Times New Roman" w:cs="Times New Roman"/>
                <w:sz w:val="24"/>
                <w:szCs w:val="24"/>
                <w:lang w:val="uk-UA" w:eastAsia="ru-RU"/>
              </w:rPr>
              <w:t xml:space="preserve"> захисту, принципи їх побудови, функціонування, криптографічні параметри)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якщо вони не розкривають їх криптографічну схему (</w:t>
            </w:r>
            <w:proofErr w:type="spellStart"/>
            <w:r w:rsidRPr="00ED4AF8">
              <w:rPr>
                <w:rFonts w:ascii="Times New Roman" w:eastAsia="Times New Roman" w:hAnsi="Times New Roman" w:cs="Times New Roman"/>
                <w:sz w:val="24"/>
                <w:szCs w:val="24"/>
                <w:lang w:val="uk-UA" w:eastAsia="ru-RU"/>
              </w:rPr>
              <w:t>схему</w:t>
            </w:r>
            <w:proofErr w:type="spellEnd"/>
            <w:r w:rsidRPr="00ED4AF8">
              <w:rPr>
                <w:rFonts w:ascii="Times New Roman" w:eastAsia="Times New Roman" w:hAnsi="Times New Roman" w:cs="Times New Roman"/>
                <w:sz w:val="24"/>
                <w:szCs w:val="24"/>
                <w:lang w:val="uk-UA" w:eastAsia="ru-RU"/>
              </w:rPr>
              <w:t xml:space="preserve"> захисту, принципи їх побудови, функціонування, криптографічні параметри), але розголошення яких створює загрозу національним інтересам і безпеці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4.10.6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організацію, зміст, стан, плани розвитку системи криптографічного захисту секретної інформації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щодо: центрального органу виконавчої влади, НБ, СБ, СЗР</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92"/>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щодо: центрального органу виконавчої влади, НБ, СБ, СЗР;</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sz w:val="24"/>
                <w:szCs w:val="24"/>
                <w:lang w:val="uk-UA" w:eastAsia="ru-RU"/>
              </w:rPr>
              <w:lastRenderedPageBreak/>
              <w:t>за сукупністю всіх показників щодо: місцевого органу виконавчої влади, військової частини, підприємства, установи, організації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36"/>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4.10.7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результати наукових досліджень (науково-дослідних чи дослідно-конструкторських робіт), тематичних, контрольних тематичних досліджень щодо криптографічних систем (засобів) криптографічного захисту секретної інформації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щодо інформації зі ступенем секретності «ОВ» чи «ЦТ»</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щодо інформації зі ступенем секретності «ОВ» чи «ЦТ»;</w:t>
            </w:r>
            <w:r w:rsidRPr="00ED4AF8">
              <w:rPr>
                <w:rFonts w:ascii="Times New Roman" w:eastAsia="Times New Roman" w:hAnsi="Times New Roman" w:cs="Times New Roman"/>
                <w:sz w:val="24"/>
                <w:szCs w:val="24"/>
                <w:lang w:val="uk-UA" w:eastAsia="ru-RU"/>
              </w:rPr>
              <w:br/>
              <w:t>за сукупністю всіх показників щодо інформації зі ступенем секретності «Т»</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щодо інформації зі ступенем секретності «Т»</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4.10.8</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складовими показниками про зміст або результати тематичних (контрольних тематичних) досліджень щодо засобів криптографічного захисту службової інформації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636"/>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4.10.9</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виробництво, технологію виготовлення, порядок формування (генерації) ключових даних до засобів криптографічного захисту секретної інформації, які призначені для захисту інформації зі ступенем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 чи «ЦТ»</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36"/>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4.10.10</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ключових даних до засобів криптографічного захисту інформації, які призначені для захисту секретної інформації.</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зі ступенем секретності «ОВ» чи «ЦТ»</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 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зі ступенем секретності «Т»</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r w:rsidRPr="00ED4AF8">
              <w:rPr>
                <w:rFonts w:ascii="Times New Roman" w:eastAsia="Times New Roman" w:hAnsi="Times New Roman" w:cs="Times New Roman"/>
                <w:sz w:val="24"/>
                <w:szCs w:val="24"/>
                <w:lang w:val="uk-UA" w:eastAsia="ru-RU"/>
              </w:rPr>
              <w:b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ключових даних, призначених для навчальних цілей</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92"/>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4.10.11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наявність (передачу, знищення) засобів криптографічного захисту секретної інформації, ключових, нормативних або експлуатаційно-технічних документів до них (із зазначенням найменувань та облікових номерів)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показників щодо: центрального органу виконавчої влади, НБ, СБ, СЗР чи системи урядового або спеціального зв’язку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636"/>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показниками щодо: центрального органу виконавчої влади, НБ, СБ, СЗР, системи урядового або спеціального зв’язку;</w:t>
            </w:r>
            <w:r w:rsidRPr="00ED4AF8">
              <w:rPr>
                <w:rFonts w:ascii="Times New Roman" w:eastAsia="Times New Roman" w:hAnsi="Times New Roman" w:cs="Times New Roman"/>
                <w:sz w:val="24"/>
                <w:szCs w:val="24"/>
                <w:lang w:val="uk-UA" w:eastAsia="ru-RU"/>
              </w:rPr>
              <w:br/>
              <w:t>за сукупністю або за окремими показниками щодо: військової частини, підприємства, установи, організації, органу чи об’єкта спеціального зв’язку</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92"/>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методи, способи, засоби (їх носії), можливості технічних розвідок, якщо розкривається організація (способи або методи) протидії технічним розвідкам</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3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норми протидії технічним розвідкам або вимоги (рекомендації) щодо її забезпечення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204"/>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норми протидії технічним розвідкам</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вимоги (рекомендації) щодо забезпечення протидії технічним розвідкам</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204"/>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методики контролю ефективності протидії технічним розвідкам</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204"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технічні характеристики або особливості застосування засобів технічного захисту інформації (протидії технічним розвідкам), якщо розкриваються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норми ефективності технічного захисту секретної інформації (протидії технічним розвідкам)</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вимоги (рекомендації) щодо забезпечення технічного захисту секретної інформації (протидії технічним розвідкам)</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загрози (моделі загроз або моделі порушників) або можливі шляхи реалізації загроз </w:t>
            </w:r>
            <w:r w:rsidRPr="00ED4AF8">
              <w:rPr>
                <w:rFonts w:ascii="Times New Roman" w:eastAsia="Times New Roman" w:hAnsi="Times New Roman" w:cs="Times New Roman"/>
                <w:sz w:val="24"/>
                <w:szCs w:val="24"/>
                <w:lang w:val="uk-UA" w:eastAsia="ru-RU"/>
              </w:rPr>
              <w:lastRenderedPageBreak/>
              <w:t>для секретної інформації, що циркулює на конкретному об’єкті інформаційної діяльності або обробляється в конкретній інформаційній (автоматизованій), телекомунікаційній чи інформаційно-телекомунікаційній системі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4.11.6</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норми ефективності технічного захисту секретної інформації (протидії технічним розвідкам)</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4.11.7</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методики спеціальних досліджень або інструментального контролю ефективності технічного захисту секретної інформації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4.11.8</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вимоги (рекомендації) щодо забезпечення технічного захисту секретної інформації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сукупністю всіх складових показників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за окремими складовими показниками</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4.11.9</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планування, організацію запровадження заходів, фактичний стан, наявність недоліків в організації технічного захисту секретної інформації, володіння якими дає змогу ініціювати витік секретної інформації, щодо окремого суб’єкта режимно-секретної діяльності або об’єкта інформаційної діяльності, інформаційної (автоматизованої), телекомунікаційної, інформаційно-комунікаційної системи, де циркулює секретна інформація зі ступенем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 або «Т»</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4.11.10</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зміст заходів, склад засобів, умови експлуатації комплексу технічного захисту (комплексної системи захисту) секретної інформації, що циркулює на конкретному об’єкті спеціального зв’язку (інформаційної діяльності) або обробляється в конкретній інформаційній (автоматизованій), телекомунікаційній чи інформаційно-телекомунікаційній системі зі ступенем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 чи «Т»</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540" w:type="dxa"/>
            <w:vMerge w:val="restart"/>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240" w:lineRule="auto"/>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4.11.11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організацію, результати перевірок ефективності технічного захисту секретної інформації, що циркулює на конкретному об’єкті інформаційної діяльності або в конкретній інформаційній (автоматизованій), телекомунікаційній чи інформаційно-телекомунікаційній системі зі ступенем секретності: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4"/>
                <w:szCs w:val="24"/>
                <w:lang w:val="uk-UA" w:eastAsia="ru-RU"/>
              </w:rPr>
            </w:pPr>
          </w:p>
        </w:tc>
        <w:tc>
          <w:tcPr>
            <w:tcW w:w="972" w:type="dxa"/>
            <w:vMerge w:val="restart"/>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0" w:type="auto"/>
            <w:vMerge/>
            <w:tcBorders>
              <w:top w:val="nil"/>
              <w:left w:val="single" w:sz="6" w:space="0" w:color="000000"/>
              <w:bottom w:val="single" w:sz="6" w:space="0" w:color="000000"/>
              <w:right w:val="single" w:sz="6" w:space="0" w:color="000000"/>
            </w:tcBorders>
            <w:vAlign w:val="center"/>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«ЦТ» чи «Т»</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0" w:type="auto"/>
            <w:vMerge/>
            <w:tcBorders>
              <w:top w:val="nil"/>
              <w:left w:val="nil"/>
              <w:bottom w:val="single" w:sz="6" w:space="0" w:color="000000"/>
              <w:right w:val="single" w:sz="6" w:space="0" w:color="000000"/>
            </w:tcBorders>
            <w:hideMark/>
          </w:tcPr>
          <w:p w:rsidR="00ED4AF8" w:rsidRPr="00ED4AF8" w:rsidRDefault="00ED4AF8" w:rsidP="00ED4AF8">
            <w:pPr>
              <w:spacing w:after="0" w:line="240" w:lineRule="auto"/>
              <w:rPr>
                <w:rFonts w:ascii="Times New Roman" w:eastAsia="Times New Roman" w:hAnsi="Times New Roman" w:cs="Times New Roman"/>
                <w:sz w:val="24"/>
                <w:szCs w:val="24"/>
                <w:lang w:val="uk-UA" w:eastAsia="ru-RU"/>
              </w:rPr>
            </w:pP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4.11.12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зміст наукових відкриттів, винаходів (корисних моделей), науково-дослідних (дослідно-конструкторських) робіт, спрямованих на підвищення рівня технічного захисту секретної інформації або протидії технічним розвідкам, володіння якими дає змогу зацікавленій стороні впливати на ефективність технічного захисту секретної інформації або протидії технічним розвідкам, що створює загрозу національним інтересам і безпеці.</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4.11.13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наукові відкриття, винаходи, зміст, результати науково-дослідних (дослідно-конструкторських) робіт, зміст державних програм, планів, що сприятимуть вдосконаленню заходів захисту державної таємниці, володіння якими дає змогу зацікавленій стороні впливати на їх результати, що створює загрозу національним інтересам і безпеці.</w:t>
            </w:r>
            <w:r w:rsidRPr="00ED4AF8">
              <w:rPr>
                <w:rFonts w:ascii="Times New Roman" w:eastAsia="Times New Roman" w:hAnsi="Times New Roman" w:cs="Times New Roman"/>
                <w:sz w:val="24"/>
                <w:szCs w:val="24"/>
                <w:lang w:val="uk-UA" w:eastAsia="ru-RU"/>
              </w:rPr>
              <w:br/>
              <w:t xml:space="preserve">При засекречуванні ступінь секретності встановлюється і змінюється за рішенням </w:t>
            </w:r>
            <w:proofErr w:type="spellStart"/>
            <w:r w:rsidRPr="00ED4AF8">
              <w:rPr>
                <w:rFonts w:ascii="Times New Roman" w:eastAsia="Times New Roman" w:hAnsi="Times New Roman" w:cs="Times New Roman"/>
                <w:sz w:val="24"/>
                <w:szCs w:val="24"/>
                <w:lang w:val="uk-UA" w:eastAsia="ru-RU"/>
              </w:rPr>
              <w:t>держексперта</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СБ</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4.11.14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 xml:space="preserve">Відомості про планування, організацію запровадження заходів, фактичний стан, наявність недоліків в організації охорони державної таємниці, володіння якими дає змогу заінтересованій стороні ініціювати витік державної таємниці: за окремими показниками щодо суб’єктів режимно-секретної діяльності, які знаходяться  у сфері здійснення повноважень конкретного державного органу; за сукупністю всіх показників </w:t>
            </w:r>
            <w:r w:rsidRPr="00ED4AF8">
              <w:rPr>
                <w:rFonts w:ascii="Times New Roman" w:eastAsia="Times New Roman" w:hAnsi="Times New Roman" w:cs="Times New Roman"/>
                <w:sz w:val="24"/>
                <w:szCs w:val="24"/>
                <w:lang w:val="uk-UA" w:eastAsia="ru-RU"/>
              </w:rPr>
              <w:lastRenderedPageBreak/>
              <w:t>в цілому щодо конкретного суб’єкта режимно-секретної діяльності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СБ</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lastRenderedPageBreak/>
              <w:t>4.11.15</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за окремими показниками про планування, організацію запровадження заходів, фактичний стан, наявність порушень в забезпеченні протидії технічним розвідкам, володіння якими дає змогу зацікавленій стороні ініціювати витік секретної інформації щодо конкретного військового об’єкта, зразка озброєння чи військової техніки, об’єкта оборонної галузі або об’єкта оборонного значення</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ДССЗЗІ</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4.12.1</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матеріалів дізнання (досудового слідства), якщо розголошення відомостей про це може завдати шкоди національним інтересам і безпеці.</w:t>
            </w:r>
            <w:r w:rsidRPr="00ED4AF8">
              <w:rPr>
                <w:rFonts w:ascii="Times New Roman" w:eastAsia="Times New Roman" w:hAnsi="Times New Roman" w:cs="Times New Roman"/>
                <w:sz w:val="24"/>
                <w:szCs w:val="24"/>
                <w:lang w:val="uk-UA" w:eastAsia="ru-RU"/>
              </w:rPr>
              <w:br/>
              <w:t xml:space="preserve">Рішення про необхідність засекречування та розсекречування (але не пізніше вступу в силу вироку суду) інформації приймає </w:t>
            </w:r>
            <w:proofErr w:type="spellStart"/>
            <w:r w:rsidRPr="00ED4AF8">
              <w:rPr>
                <w:rFonts w:ascii="Times New Roman" w:eastAsia="Times New Roman" w:hAnsi="Times New Roman" w:cs="Times New Roman"/>
                <w:sz w:val="24"/>
                <w:szCs w:val="24"/>
                <w:lang w:val="uk-UA" w:eastAsia="ru-RU"/>
              </w:rPr>
              <w:t>держексперт</w:t>
            </w:r>
            <w:proofErr w:type="spellEnd"/>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ДБР</w:t>
            </w:r>
            <w:r w:rsidRPr="00ED4AF8">
              <w:rPr>
                <w:rFonts w:ascii="Times New Roman" w:eastAsia="Times New Roman" w:hAnsi="Times New Roman" w:cs="Times New Roman"/>
                <w:sz w:val="24"/>
                <w:szCs w:val="24"/>
                <w:lang w:val="uk-UA" w:eastAsia="ru-RU"/>
              </w:rPr>
              <w:br/>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4.12.2</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зміст матеріалів дізнання (досудового слідства) з питань, які містять інформацію, віднесену до державної таємниці. Рішення про необхідність засекречування (відповідно до ступеня секретності відповідних матеріалів) або розсекречування інформації приймає керівник органу дізнання (досудового слідства) самостійно  або за поданням зацікавленої сторони (у разі представлення інформації про наявність у матеріалах дізнання (досудового слідства) державної таємниці, але на термін, що не перевищує максимального терміну засекречування відповідних матеріалів)</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ОВ</w:t>
            </w:r>
            <w:r w:rsidRPr="00ED4AF8">
              <w:rPr>
                <w:rFonts w:ascii="Times New Roman" w:eastAsia="Times New Roman" w:hAnsi="Times New Roman" w:cs="Times New Roman"/>
                <w:sz w:val="24"/>
                <w:szCs w:val="24"/>
                <w:lang w:val="uk-UA" w:eastAsia="ru-RU"/>
              </w:rPr>
              <w:br/>
              <w:t>ЦТ</w:t>
            </w:r>
            <w:r w:rsidRPr="00ED4AF8">
              <w:rPr>
                <w:rFonts w:ascii="Times New Roman" w:eastAsia="Times New Roman" w:hAnsi="Times New Roman" w:cs="Times New Roman"/>
                <w:sz w:val="24"/>
                <w:szCs w:val="24"/>
                <w:lang w:val="uk-UA" w:eastAsia="ru-RU"/>
              </w:rPr>
              <w:b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ДБР</w:t>
            </w:r>
            <w:r w:rsidRPr="00ED4AF8">
              <w:rPr>
                <w:rFonts w:ascii="Times New Roman" w:eastAsia="Times New Roman" w:hAnsi="Times New Roman" w:cs="Times New Roman"/>
                <w:sz w:val="24"/>
                <w:szCs w:val="24"/>
                <w:lang w:val="uk-UA" w:eastAsia="ru-RU"/>
              </w:rPr>
              <w:br/>
              <w:t>ДКВС</w:t>
            </w:r>
            <w:r w:rsidRPr="00ED4AF8">
              <w:rPr>
                <w:rFonts w:ascii="Times New Roman" w:eastAsia="Times New Roman" w:hAnsi="Times New Roman" w:cs="Times New Roman"/>
                <w:sz w:val="24"/>
                <w:szCs w:val="24"/>
                <w:lang w:val="uk-UA" w:eastAsia="ru-RU"/>
              </w:rPr>
              <w:br/>
              <w:t>ДПС</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4.12.3</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про факт або методи проведення негласної слідчої (розшукової) дії</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ГПУ</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p>
        </w:tc>
      </w:tr>
      <w:tr w:rsidR="00ED4AF8" w:rsidRPr="00ED4AF8" w:rsidTr="00ED4AF8">
        <w:trPr>
          <w:trHeight w:val="48"/>
        </w:trPr>
        <w:tc>
          <w:tcPr>
            <w:tcW w:w="540" w:type="dxa"/>
            <w:tcBorders>
              <w:top w:val="nil"/>
              <w:left w:val="single" w:sz="6" w:space="0" w:color="000000"/>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4.12.4</w:t>
            </w:r>
          </w:p>
        </w:tc>
        <w:tc>
          <w:tcPr>
            <w:tcW w:w="5136"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Відомості, що дають змогу ідентифікувати особу, місце або річ, щодо якої проводиться чи планується проведення негласної слідчої (розшукової) дії, розголошення яких створює загрозу національним інтересам і безпеці</w:t>
            </w:r>
          </w:p>
        </w:tc>
        <w:tc>
          <w:tcPr>
            <w:tcW w:w="780"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Т</w:t>
            </w:r>
          </w:p>
        </w:tc>
        <w:tc>
          <w:tcPr>
            <w:tcW w:w="972" w:type="dxa"/>
            <w:tcBorders>
              <w:top w:val="nil"/>
              <w:left w:val="nil"/>
              <w:bottom w:val="single" w:sz="6" w:space="0" w:color="000000"/>
              <w:right w:val="single" w:sz="6" w:space="0" w:color="000000"/>
            </w:tcBorders>
            <w:hideMark/>
          </w:tcPr>
          <w:p w:rsidR="00ED4AF8" w:rsidRPr="00ED4AF8" w:rsidRDefault="00ED4AF8" w:rsidP="00ED4AF8">
            <w:pPr>
              <w:spacing w:before="150" w:after="150" w:line="48" w:lineRule="atLeast"/>
              <w:jc w:val="center"/>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t>ГПУ</w:t>
            </w:r>
            <w:r w:rsidRPr="00ED4AF8">
              <w:rPr>
                <w:rFonts w:ascii="Times New Roman" w:eastAsia="Times New Roman" w:hAnsi="Times New Roman" w:cs="Times New Roman"/>
                <w:sz w:val="24"/>
                <w:szCs w:val="24"/>
                <w:lang w:val="uk-UA" w:eastAsia="ru-RU"/>
              </w:rPr>
              <w:br/>
              <w:t>ДБР</w:t>
            </w:r>
            <w:r w:rsidRPr="00ED4AF8">
              <w:rPr>
                <w:rFonts w:ascii="Times New Roman" w:eastAsia="Times New Roman" w:hAnsi="Times New Roman" w:cs="Times New Roman"/>
                <w:sz w:val="24"/>
                <w:szCs w:val="24"/>
                <w:lang w:val="uk-UA" w:eastAsia="ru-RU"/>
              </w:rPr>
              <w:br/>
              <w:t>ДФС</w:t>
            </w:r>
            <w:r w:rsidRPr="00ED4AF8">
              <w:rPr>
                <w:rFonts w:ascii="Times New Roman" w:eastAsia="Times New Roman" w:hAnsi="Times New Roman" w:cs="Times New Roman"/>
                <w:sz w:val="24"/>
                <w:szCs w:val="24"/>
                <w:lang w:val="uk-UA" w:eastAsia="ru-RU"/>
              </w:rPr>
              <w:br/>
              <w:t>МВС</w:t>
            </w:r>
            <w:r w:rsidRPr="00ED4AF8">
              <w:rPr>
                <w:rFonts w:ascii="Times New Roman" w:eastAsia="Times New Roman" w:hAnsi="Times New Roman" w:cs="Times New Roman"/>
                <w:sz w:val="24"/>
                <w:szCs w:val="24"/>
                <w:lang w:val="uk-UA" w:eastAsia="ru-RU"/>
              </w:rPr>
              <w:br/>
              <w:t>НАБ</w:t>
            </w:r>
            <w:r w:rsidRPr="00ED4AF8">
              <w:rPr>
                <w:rFonts w:ascii="Times New Roman" w:eastAsia="Times New Roman" w:hAnsi="Times New Roman" w:cs="Times New Roman"/>
                <w:sz w:val="24"/>
                <w:szCs w:val="24"/>
                <w:lang w:val="uk-UA" w:eastAsia="ru-RU"/>
              </w:rPr>
              <w:br/>
              <w:t>НПУ</w:t>
            </w:r>
            <w:r w:rsidRPr="00ED4AF8">
              <w:rPr>
                <w:rFonts w:ascii="Times New Roman" w:eastAsia="Times New Roman" w:hAnsi="Times New Roman" w:cs="Times New Roman"/>
                <w:sz w:val="24"/>
                <w:szCs w:val="24"/>
                <w:lang w:val="uk-UA" w:eastAsia="ru-RU"/>
              </w:rPr>
              <w:br/>
              <w:t>СБ</w:t>
            </w:r>
          </w:p>
        </w:tc>
      </w:tr>
    </w:tbl>
    <w:p w:rsidR="00ED4AF8" w:rsidRPr="00ED4AF8" w:rsidRDefault="00ED4AF8" w:rsidP="00ED4AF8">
      <w:pPr>
        <w:spacing w:after="150" w:line="240" w:lineRule="auto"/>
        <w:ind w:firstLine="450"/>
        <w:jc w:val="both"/>
        <w:rPr>
          <w:rFonts w:ascii="Times New Roman" w:eastAsia="Times New Roman" w:hAnsi="Times New Roman" w:cs="Times New Roman"/>
          <w:color w:val="333333"/>
          <w:sz w:val="24"/>
          <w:szCs w:val="24"/>
          <w:lang w:val="uk-UA" w:eastAsia="ru-RU"/>
        </w:rPr>
      </w:pPr>
      <w:bookmarkStart w:id="168" w:name="n171"/>
      <w:bookmarkEnd w:id="168"/>
      <w:r w:rsidRPr="00ED4AF8">
        <w:rPr>
          <w:rFonts w:ascii="Times New Roman" w:eastAsia="Times New Roman" w:hAnsi="Times New Roman" w:cs="Times New Roman"/>
          <w:i/>
          <w:iCs/>
          <w:color w:val="333333"/>
          <w:sz w:val="24"/>
          <w:szCs w:val="24"/>
          <w:lang w:val="uk-UA" w:eastAsia="ru-RU"/>
        </w:rPr>
        <w:lastRenderedPageBreak/>
        <w:t>{Розділ II із змінами, внесеними згідно з Наказом Служби безпеки </w:t>
      </w:r>
      <w:hyperlink r:id="rId13" w:anchor="n19" w:tgtFrame="_blank" w:history="1">
        <w:r w:rsidRPr="00ED4AF8">
          <w:rPr>
            <w:rFonts w:ascii="Times New Roman" w:eastAsia="Times New Roman" w:hAnsi="Times New Roman" w:cs="Times New Roman"/>
            <w:i/>
            <w:iCs/>
            <w:color w:val="0000FF"/>
            <w:sz w:val="24"/>
            <w:szCs w:val="24"/>
            <w:u w:val="single"/>
            <w:lang w:val="uk-UA" w:eastAsia="ru-RU"/>
          </w:rPr>
          <w:t>№ 143 від 26.04.2021</w:t>
        </w:r>
      </w:hyperlink>
      <w:r w:rsidRPr="00ED4AF8">
        <w:rPr>
          <w:rFonts w:ascii="Times New Roman" w:eastAsia="Times New Roman" w:hAnsi="Times New Roman" w:cs="Times New Roman"/>
          <w:i/>
          <w:iCs/>
          <w:color w:val="333333"/>
          <w:sz w:val="24"/>
          <w:szCs w:val="24"/>
          <w:lang w:val="uk-UA" w:eastAsia="ru-RU"/>
        </w:rPr>
        <w:t>}</w:t>
      </w:r>
    </w:p>
    <w:tbl>
      <w:tblPr>
        <w:tblW w:w="5378" w:type="pct"/>
        <w:tblCellMar>
          <w:left w:w="0" w:type="dxa"/>
          <w:right w:w="0" w:type="dxa"/>
        </w:tblCellMar>
        <w:tblLook w:val="04A0" w:firstRow="1" w:lastRow="0" w:firstColumn="1" w:lastColumn="0" w:noHBand="0" w:noVBand="1"/>
      </w:tblPr>
      <w:tblGrid>
        <w:gridCol w:w="3933"/>
        <w:gridCol w:w="6136"/>
      </w:tblGrid>
      <w:tr w:rsidR="00ED4AF8" w:rsidRPr="00ED4AF8" w:rsidTr="00ED4AF8">
        <w:tc>
          <w:tcPr>
            <w:tcW w:w="1953" w:type="pct"/>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300" w:after="150" w:line="240" w:lineRule="auto"/>
              <w:jc w:val="center"/>
              <w:rPr>
                <w:rFonts w:ascii="Times New Roman" w:eastAsia="Times New Roman" w:hAnsi="Times New Roman" w:cs="Times New Roman"/>
                <w:sz w:val="24"/>
                <w:szCs w:val="24"/>
                <w:lang w:val="uk-UA" w:eastAsia="ru-RU"/>
              </w:rPr>
            </w:pPr>
            <w:bookmarkStart w:id="169" w:name="n166"/>
            <w:bookmarkEnd w:id="169"/>
            <w:r w:rsidRPr="00ED4AF8">
              <w:rPr>
                <w:rFonts w:ascii="Times New Roman" w:eastAsia="Times New Roman" w:hAnsi="Times New Roman" w:cs="Times New Roman"/>
                <w:b/>
                <w:bCs/>
                <w:sz w:val="24"/>
                <w:szCs w:val="24"/>
                <w:lang w:val="uk-UA" w:eastAsia="ru-RU"/>
              </w:rPr>
              <w:t>Начальник Департаменту</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b/>
                <w:bCs/>
                <w:sz w:val="24"/>
                <w:szCs w:val="24"/>
                <w:lang w:val="uk-UA" w:eastAsia="ru-RU"/>
              </w:rPr>
              <w:t>охорони державної таємниці</w:t>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b/>
                <w:bCs/>
                <w:sz w:val="24"/>
                <w:szCs w:val="24"/>
                <w:lang w:val="uk-UA" w:eastAsia="ru-RU"/>
              </w:rPr>
              <w:t>та ліцензування</w:t>
            </w:r>
          </w:p>
        </w:tc>
        <w:tc>
          <w:tcPr>
            <w:tcW w:w="3047" w:type="pct"/>
            <w:tcBorders>
              <w:top w:val="single" w:sz="2" w:space="0" w:color="auto"/>
              <w:left w:val="single" w:sz="2" w:space="0" w:color="auto"/>
              <w:bottom w:val="single" w:sz="2" w:space="0" w:color="auto"/>
              <w:right w:val="single" w:sz="2" w:space="0" w:color="auto"/>
            </w:tcBorders>
            <w:hideMark/>
          </w:tcPr>
          <w:p w:rsidR="00ED4AF8" w:rsidRPr="00ED4AF8" w:rsidRDefault="00ED4AF8" w:rsidP="00ED4AF8">
            <w:pPr>
              <w:spacing w:before="300" w:after="0" w:line="240" w:lineRule="auto"/>
              <w:jc w:val="right"/>
              <w:rPr>
                <w:rFonts w:ascii="Times New Roman" w:eastAsia="Times New Roman" w:hAnsi="Times New Roman" w:cs="Times New Roman"/>
                <w:sz w:val="24"/>
                <w:szCs w:val="24"/>
                <w:lang w:val="uk-UA" w:eastAsia="ru-RU"/>
              </w:rPr>
            </w:pP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sz w:val="24"/>
                <w:szCs w:val="24"/>
                <w:lang w:val="uk-UA" w:eastAsia="ru-RU"/>
              </w:rPr>
              <w:br/>
            </w:r>
            <w:r w:rsidRPr="00ED4AF8">
              <w:rPr>
                <w:rFonts w:ascii="Times New Roman" w:eastAsia="Times New Roman" w:hAnsi="Times New Roman" w:cs="Times New Roman"/>
                <w:b/>
                <w:bCs/>
                <w:sz w:val="24"/>
                <w:szCs w:val="24"/>
                <w:lang w:val="uk-UA" w:eastAsia="ru-RU"/>
              </w:rPr>
              <w:t xml:space="preserve">І. </w:t>
            </w:r>
            <w:proofErr w:type="spellStart"/>
            <w:r w:rsidRPr="00ED4AF8">
              <w:rPr>
                <w:rFonts w:ascii="Times New Roman" w:eastAsia="Times New Roman" w:hAnsi="Times New Roman" w:cs="Times New Roman"/>
                <w:b/>
                <w:bCs/>
                <w:sz w:val="24"/>
                <w:szCs w:val="24"/>
                <w:lang w:val="uk-UA" w:eastAsia="ru-RU"/>
              </w:rPr>
              <w:t>Носко</w:t>
            </w:r>
            <w:proofErr w:type="spellEnd"/>
          </w:p>
        </w:tc>
      </w:tr>
    </w:tbl>
    <w:p w:rsidR="00ED4AF8" w:rsidRPr="00ED4AF8" w:rsidRDefault="00582519" w:rsidP="00ED4AF8">
      <w:pPr>
        <w:spacing w:after="0" w:line="240" w:lineRule="auto"/>
        <w:rPr>
          <w:rFonts w:ascii="Arial" w:eastAsia="Times New Roman" w:hAnsi="Arial" w:cs="Arial"/>
          <w:color w:val="333333"/>
          <w:sz w:val="24"/>
          <w:szCs w:val="24"/>
          <w:lang w:val="uk-UA" w:eastAsia="ru-RU"/>
        </w:rPr>
      </w:pPr>
      <w:r>
        <w:rPr>
          <w:rFonts w:ascii="Arial" w:eastAsia="Times New Roman" w:hAnsi="Arial" w:cs="Arial"/>
          <w:color w:val="333333"/>
          <w:sz w:val="24"/>
          <w:szCs w:val="24"/>
          <w:lang w:val="uk-UA" w:eastAsia="ru-RU"/>
        </w:rPr>
        <w:pict>
          <v:rect id="_x0000_i1025" style="width:0;height:0" o:hralign="center" o:hrstd="t" o:hrnoshade="t" o:hr="t" fillcolor="black" stroked="f"/>
        </w:pict>
      </w:r>
    </w:p>
    <w:p w:rsidR="00ED4AF8" w:rsidRPr="00ED4AF8" w:rsidRDefault="00ED4AF8" w:rsidP="00ED4AF8">
      <w:pPr>
        <w:spacing w:after="100" w:afterAutospacing="1" w:line="240" w:lineRule="auto"/>
        <w:outlineLvl w:val="1"/>
        <w:rPr>
          <w:rFonts w:ascii="Arial" w:eastAsia="Times New Roman" w:hAnsi="Arial" w:cs="Arial"/>
          <w:color w:val="333333"/>
          <w:sz w:val="36"/>
          <w:szCs w:val="36"/>
          <w:lang w:val="uk-UA" w:eastAsia="ru-RU"/>
        </w:rPr>
      </w:pPr>
      <w:r w:rsidRPr="00ED4AF8">
        <w:rPr>
          <w:rFonts w:ascii="Arial" w:eastAsia="Times New Roman" w:hAnsi="Arial" w:cs="Arial"/>
          <w:color w:val="333333"/>
          <w:sz w:val="36"/>
          <w:szCs w:val="36"/>
          <w:lang w:val="uk-UA" w:eastAsia="ru-RU"/>
        </w:rPr>
        <w:t>Публікації документа</w:t>
      </w:r>
    </w:p>
    <w:p w:rsidR="00ED4AF8" w:rsidRPr="00ED4AF8" w:rsidRDefault="00ED4AF8" w:rsidP="00ED4AF8">
      <w:pPr>
        <w:numPr>
          <w:ilvl w:val="0"/>
          <w:numId w:val="1"/>
        </w:numPr>
        <w:spacing w:before="100" w:beforeAutospacing="1" w:after="100" w:afterAutospacing="1" w:line="240" w:lineRule="auto"/>
        <w:rPr>
          <w:rFonts w:ascii="Arial" w:eastAsia="Times New Roman" w:hAnsi="Arial" w:cs="Arial"/>
          <w:color w:val="333333"/>
          <w:sz w:val="24"/>
          <w:szCs w:val="24"/>
          <w:lang w:val="uk-UA" w:eastAsia="ru-RU"/>
        </w:rPr>
      </w:pPr>
      <w:r w:rsidRPr="00ED4AF8">
        <w:rPr>
          <w:rFonts w:ascii="Arial" w:eastAsia="Times New Roman" w:hAnsi="Arial" w:cs="Arial"/>
          <w:b/>
          <w:bCs/>
          <w:color w:val="333333"/>
          <w:sz w:val="24"/>
          <w:szCs w:val="24"/>
          <w:lang w:val="uk-UA" w:eastAsia="ru-RU"/>
        </w:rPr>
        <w:t>Офіційний вісник України</w:t>
      </w:r>
      <w:r w:rsidRPr="00ED4AF8">
        <w:rPr>
          <w:rFonts w:ascii="Arial" w:eastAsia="Times New Roman" w:hAnsi="Arial" w:cs="Arial"/>
          <w:color w:val="333333"/>
          <w:sz w:val="24"/>
          <w:szCs w:val="24"/>
          <w:lang w:val="uk-UA" w:eastAsia="ru-RU"/>
        </w:rPr>
        <w:t> від 29.01.2021 — 2021 р., № 7, стор. 482, стаття 374, код акта 102748/2021</w:t>
      </w:r>
    </w:p>
    <w:p w:rsidR="00A21430" w:rsidRPr="00ED4AF8" w:rsidRDefault="00ED4AF8" w:rsidP="00ED4AF8">
      <w:pPr>
        <w:rPr>
          <w:lang w:val="uk-UA"/>
        </w:rPr>
      </w:pPr>
      <w:r w:rsidRPr="00ED4AF8">
        <w:rPr>
          <w:rFonts w:ascii="Arial" w:eastAsia="Times New Roman" w:hAnsi="Arial" w:cs="Arial"/>
          <w:noProof/>
          <w:color w:val="004BC1"/>
          <w:sz w:val="24"/>
          <w:szCs w:val="24"/>
          <w:lang w:eastAsia="ru-RU"/>
        </w:rPr>
        <w:drawing>
          <wp:inline distT="0" distB="0" distL="0" distR="0" wp14:anchorId="607EA9C8" wp14:editId="76443E03">
            <wp:extent cx="1859280" cy="1859280"/>
            <wp:effectExtent l="0" t="0" r="7620" b="7620"/>
            <wp:docPr id="5" name="Рисунок 5" descr="https://zakon.rada.gov.ua/laws/code/z0052-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rada.gov.ua/laws/code/z0052-2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sectPr w:rsidR="00A21430" w:rsidRPr="00ED4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1B4D"/>
    <w:multiLevelType w:val="multilevel"/>
    <w:tmpl w:val="28E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DB"/>
    <w:rsid w:val="000B0DDB"/>
    <w:rsid w:val="00582519"/>
    <w:rsid w:val="00A21430"/>
    <w:rsid w:val="00ED4AF8"/>
    <w:rsid w:val="00F36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8D"/>
  </w:style>
  <w:style w:type="paragraph" w:styleId="2">
    <w:name w:val="heading 2"/>
    <w:basedOn w:val="a"/>
    <w:link w:val="20"/>
    <w:uiPriority w:val="9"/>
    <w:qFormat/>
    <w:rsid w:val="00ED4A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4AF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ED4AF8"/>
  </w:style>
  <w:style w:type="character" w:customStyle="1" w:styleId="mr-auto">
    <w:name w:val="mr-auto"/>
    <w:basedOn w:val="a0"/>
    <w:rsid w:val="00ED4AF8"/>
  </w:style>
  <w:style w:type="character" w:styleId="a3">
    <w:name w:val="Hyperlink"/>
    <w:basedOn w:val="a0"/>
    <w:uiPriority w:val="99"/>
    <w:semiHidden/>
    <w:unhideWhenUsed/>
    <w:rsid w:val="00ED4AF8"/>
    <w:rPr>
      <w:color w:val="0000FF"/>
      <w:u w:val="single"/>
    </w:rPr>
  </w:style>
  <w:style w:type="character" w:styleId="a4">
    <w:name w:val="FollowedHyperlink"/>
    <w:basedOn w:val="a0"/>
    <w:uiPriority w:val="99"/>
    <w:semiHidden/>
    <w:unhideWhenUsed/>
    <w:rsid w:val="00ED4AF8"/>
    <w:rPr>
      <w:color w:val="800080"/>
      <w:u w:val="single"/>
    </w:rPr>
  </w:style>
  <w:style w:type="character" w:customStyle="1" w:styleId="btn-group">
    <w:name w:val="btn-group"/>
    <w:basedOn w:val="a0"/>
    <w:rsid w:val="00ED4AF8"/>
  </w:style>
  <w:style w:type="character" w:customStyle="1" w:styleId="icon-cmnd">
    <w:name w:val="icon-cmnd"/>
    <w:basedOn w:val="a0"/>
    <w:rsid w:val="00ED4AF8"/>
  </w:style>
  <w:style w:type="character" w:customStyle="1" w:styleId="d-none">
    <w:name w:val="d-none"/>
    <w:basedOn w:val="a0"/>
    <w:rsid w:val="00ED4AF8"/>
  </w:style>
  <w:style w:type="character" w:styleId="HTML">
    <w:name w:val="HTML Keyboard"/>
    <w:basedOn w:val="a0"/>
    <w:uiPriority w:val="99"/>
    <w:semiHidden/>
    <w:unhideWhenUsed/>
    <w:rsid w:val="00ED4AF8"/>
    <w:rPr>
      <w:rFonts w:ascii="Courier New" w:eastAsia="Times New Roman" w:hAnsi="Courier New" w:cs="Courier New"/>
      <w:sz w:val="20"/>
      <w:szCs w:val="20"/>
    </w:rPr>
  </w:style>
  <w:style w:type="character" w:customStyle="1" w:styleId="rvts0">
    <w:name w:val="rvts0"/>
    <w:basedOn w:val="a0"/>
    <w:rsid w:val="00ED4AF8"/>
  </w:style>
  <w:style w:type="paragraph" w:customStyle="1" w:styleId="rvps4">
    <w:name w:val="rvps4"/>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D4AF8"/>
  </w:style>
  <w:style w:type="character" w:customStyle="1" w:styleId="rvts23">
    <w:name w:val="rvts23"/>
    <w:basedOn w:val="a0"/>
    <w:rsid w:val="00ED4AF8"/>
  </w:style>
  <w:style w:type="paragraph" w:customStyle="1" w:styleId="rvps7">
    <w:name w:val="rvps7"/>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D4AF8"/>
  </w:style>
  <w:style w:type="paragraph" w:customStyle="1" w:styleId="rvps14">
    <w:name w:val="rvps14"/>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D4AF8"/>
    <w:rPr>
      <w:i/>
      <w:iCs/>
    </w:rPr>
  </w:style>
  <w:style w:type="paragraph" w:customStyle="1" w:styleId="rvps18">
    <w:name w:val="rvps18"/>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ED4AF8"/>
  </w:style>
  <w:style w:type="character" w:customStyle="1" w:styleId="rvts44">
    <w:name w:val="rvts44"/>
    <w:basedOn w:val="a0"/>
    <w:rsid w:val="00ED4AF8"/>
  </w:style>
  <w:style w:type="paragraph" w:customStyle="1" w:styleId="rvps15">
    <w:name w:val="rvps15"/>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ED4AF8"/>
  </w:style>
  <w:style w:type="character" w:customStyle="1" w:styleId="rvts46">
    <w:name w:val="rvts46"/>
    <w:basedOn w:val="a0"/>
    <w:rsid w:val="00ED4AF8"/>
  </w:style>
  <w:style w:type="paragraph" w:styleId="a6">
    <w:name w:val="Balloon Text"/>
    <w:basedOn w:val="a"/>
    <w:link w:val="a7"/>
    <w:uiPriority w:val="99"/>
    <w:semiHidden/>
    <w:unhideWhenUsed/>
    <w:rsid w:val="00ED4A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4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8D"/>
  </w:style>
  <w:style w:type="paragraph" w:styleId="2">
    <w:name w:val="heading 2"/>
    <w:basedOn w:val="a"/>
    <w:link w:val="20"/>
    <w:uiPriority w:val="9"/>
    <w:qFormat/>
    <w:rsid w:val="00ED4A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4AF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ED4AF8"/>
  </w:style>
  <w:style w:type="character" w:customStyle="1" w:styleId="mr-auto">
    <w:name w:val="mr-auto"/>
    <w:basedOn w:val="a0"/>
    <w:rsid w:val="00ED4AF8"/>
  </w:style>
  <w:style w:type="character" w:styleId="a3">
    <w:name w:val="Hyperlink"/>
    <w:basedOn w:val="a0"/>
    <w:uiPriority w:val="99"/>
    <w:semiHidden/>
    <w:unhideWhenUsed/>
    <w:rsid w:val="00ED4AF8"/>
    <w:rPr>
      <w:color w:val="0000FF"/>
      <w:u w:val="single"/>
    </w:rPr>
  </w:style>
  <w:style w:type="character" w:styleId="a4">
    <w:name w:val="FollowedHyperlink"/>
    <w:basedOn w:val="a0"/>
    <w:uiPriority w:val="99"/>
    <w:semiHidden/>
    <w:unhideWhenUsed/>
    <w:rsid w:val="00ED4AF8"/>
    <w:rPr>
      <w:color w:val="800080"/>
      <w:u w:val="single"/>
    </w:rPr>
  </w:style>
  <w:style w:type="character" w:customStyle="1" w:styleId="btn-group">
    <w:name w:val="btn-group"/>
    <w:basedOn w:val="a0"/>
    <w:rsid w:val="00ED4AF8"/>
  </w:style>
  <w:style w:type="character" w:customStyle="1" w:styleId="icon-cmnd">
    <w:name w:val="icon-cmnd"/>
    <w:basedOn w:val="a0"/>
    <w:rsid w:val="00ED4AF8"/>
  </w:style>
  <w:style w:type="character" w:customStyle="1" w:styleId="d-none">
    <w:name w:val="d-none"/>
    <w:basedOn w:val="a0"/>
    <w:rsid w:val="00ED4AF8"/>
  </w:style>
  <w:style w:type="character" w:styleId="HTML">
    <w:name w:val="HTML Keyboard"/>
    <w:basedOn w:val="a0"/>
    <w:uiPriority w:val="99"/>
    <w:semiHidden/>
    <w:unhideWhenUsed/>
    <w:rsid w:val="00ED4AF8"/>
    <w:rPr>
      <w:rFonts w:ascii="Courier New" w:eastAsia="Times New Roman" w:hAnsi="Courier New" w:cs="Courier New"/>
      <w:sz w:val="20"/>
      <w:szCs w:val="20"/>
    </w:rPr>
  </w:style>
  <w:style w:type="character" w:customStyle="1" w:styleId="rvts0">
    <w:name w:val="rvts0"/>
    <w:basedOn w:val="a0"/>
    <w:rsid w:val="00ED4AF8"/>
  </w:style>
  <w:style w:type="paragraph" w:customStyle="1" w:styleId="rvps4">
    <w:name w:val="rvps4"/>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D4AF8"/>
  </w:style>
  <w:style w:type="character" w:customStyle="1" w:styleId="rvts23">
    <w:name w:val="rvts23"/>
    <w:basedOn w:val="a0"/>
    <w:rsid w:val="00ED4AF8"/>
  </w:style>
  <w:style w:type="paragraph" w:customStyle="1" w:styleId="rvps7">
    <w:name w:val="rvps7"/>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D4AF8"/>
  </w:style>
  <w:style w:type="paragraph" w:customStyle="1" w:styleId="rvps14">
    <w:name w:val="rvps14"/>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D4AF8"/>
    <w:rPr>
      <w:i/>
      <w:iCs/>
    </w:rPr>
  </w:style>
  <w:style w:type="paragraph" w:customStyle="1" w:styleId="rvps18">
    <w:name w:val="rvps18"/>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ED4AF8"/>
  </w:style>
  <w:style w:type="character" w:customStyle="1" w:styleId="rvts44">
    <w:name w:val="rvts44"/>
    <w:basedOn w:val="a0"/>
    <w:rsid w:val="00ED4AF8"/>
  </w:style>
  <w:style w:type="paragraph" w:customStyle="1" w:styleId="rvps15">
    <w:name w:val="rvps15"/>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D4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ED4AF8"/>
  </w:style>
  <w:style w:type="character" w:customStyle="1" w:styleId="rvts46">
    <w:name w:val="rvts46"/>
    <w:basedOn w:val="a0"/>
    <w:rsid w:val="00ED4AF8"/>
  </w:style>
  <w:style w:type="paragraph" w:styleId="a6">
    <w:name w:val="Balloon Text"/>
    <w:basedOn w:val="a"/>
    <w:link w:val="a7"/>
    <w:uiPriority w:val="99"/>
    <w:semiHidden/>
    <w:unhideWhenUsed/>
    <w:rsid w:val="00ED4A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4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79787">
      <w:bodyDiv w:val="1"/>
      <w:marLeft w:val="0"/>
      <w:marRight w:val="0"/>
      <w:marTop w:val="0"/>
      <w:marBottom w:val="0"/>
      <w:divBdr>
        <w:top w:val="none" w:sz="0" w:space="0" w:color="auto"/>
        <w:left w:val="none" w:sz="0" w:space="0" w:color="auto"/>
        <w:bottom w:val="none" w:sz="0" w:space="0" w:color="auto"/>
        <w:right w:val="none" w:sz="0" w:space="0" w:color="auto"/>
      </w:divBdr>
      <w:divsChild>
        <w:div w:id="140075366">
          <w:marLeft w:val="0"/>
          <w:marRight w:val="0"/>
          <w:marTop w:val="0"/>
          <w:marBottom w:val="0"/>
          <w:divBdr>
            <w:top w:val="none" w:sz="0" w:space="0" w:color="auto"/>
            <w:left w:val="single" w:sz="6" w:space="0" w:color="auto"/>
            <w:bottom w:val="single" w:sz="6" w:space="0" w:color="auto"/>
            <w:right w:val="single" w:sz="6" w:space="0" w:color="auto"/>
          </w:divBdr>
        </w:div>
        <w:div w:id="1768767470">
          <w:marLeft w:val="0"/>
          <w:marRight w:val="0"/>
          <w:marTop w:val="0"/>
          <w:marBottom w:val="0"/>
          <w:divBdr>
            <w:top w:val="none" w:sz="0" w:space="0" w:color="auto"/>
            <w:left w:val="none" w:sz="0" w:space="0" w:color="auto"/>
            <w:bottom w:val="none" w:sz="0" w:space="0" w:color="auto"/>
            <w:right w:val="none" w:sz="0" w:space="0" w:color="auto"/>
          </w:divBdr>
          <w:divsChild>
            <w:div w:id="560557526">
              <w:marLeft w:val="0"/>
              <w:marRight w:val="0"/>
              <w:marTop w:val="150"/>
              <w:marBottom w:val="150"/>
              <w:divBdr>
                <w:top w:val="none" w:sz="0" w:space="0" w:color="auto"/>
                <w:left w:val="none" w:sz="0" w:space="0" w:color="auto"/>
                <w:bottom w:val="none" w:sz="0" w:space="0" w:color="auto"/>
                <w:right w:val="none" w:sz="0" w:space="0" w:color="auto"/>
              </w:divBdr>
            </w:div>
            <w:div w:id="1131553585">
              <w:marLeft w:val="0"/>
              <w:marRight w:val="0"/>
              <w:marTop w:val="0"/>
              <w:marBottom w:val="150"/>
              <w:divBdr>
                <w:top w:val="none" w:sz="0" w:space="0" w:color="auto"/>
                <w:left w:val="none" w:sz="0" w:space="0" w:color="auto"/>
                <w:bottom w:val="none" w:sz="0" w:space="0" w:color="auto"/>
                <w:right w:val="none" w:sz="0" w:space="0" w:color="auto"/>
              </w:divBdr>
            </w:div>
            <w:div w:id="1629774152">
              <w:marLeft w:val="0"/>
              <w:marRight w:val="0"/>
              <w:marTop w:val="0"/>
              <w:marBottom w:val="150"/>
              <w:divBdr>
                <w:top w:val="none" w:sz="0" w:space="0" w:color="auto"/>
                <w:left w:val="none" w:sz="0" w:space="0" w:color="auto"/>
                <w:bottom w:val="none" w:sz="0" w:space="0" w:color="auto"/>
                <w:right w:val="none" w:sz="0" w:space="0" w:color="auto"/>
              </w:divBdr>
            </w:div>
            <w:div w:id="782576770">
              <w:marLeft w:val="0"/>
              <w:marRight w:val="0"/>
              <w:marTop w:val="0"/>
              <w:marBottom w:val="150"/>
              <w:divBdr>
                <w:top w:val="none" w:sz="0" w:space="0" w:color="auto"/>
                <w:left w:val="none" w:sz="0" w:space="0" w:color="auto"/>
                <w:bottom w:val="none" w:sz="0" w:space="0" w:color="auto"/>
                <w:right w:val="none" w:sz="0" w:space="0" w:color="auto"/>
              </w:divBdr>
            </w:div>
            <w:div w:id="1300964754">
              <w:marLeft w:val="0"/>
              <w:marRight w:val="0"/>
              <w:marTop w:val="0"/>
              <w:marBottom w:val="150"/>
              <w:divBdr>
                <w:top w:val="none" w:sz="0" w:space="0" w:color="auto"/>
                <w:left w:val="none" w:sz="0" w:space="0" w:color="auto"/>
                <w:bottom w:val="none" w:sz="0" w:space="0" w:color="auto"/>
                <w:right w:val="none" w:sz="0" w:space="0" w:color="auto"/>
              </w:divBdr>
            </w:div>
            <w:div w:id="956062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8982669">
      <w:bodyDiv w:val="1"/>
      <w:marLeft w:val="0"/>
      <w:marRight w:val="0"/>
      <w:marTop w:val="0"/>
      <w:marBottom w:val="0"/>
      <w:divBdr>
        <w:top w:val="none" w:sz="0" w:space="0" w:color="auto"/>
        <w:left w:val="none" w:sz="0" w:space="0" w:color="auto"/>
        <w:bottom w:val="none" w:sz="0" w:space="0" w:color="auto"/>
        <w:right w:val="none" w:sz="0" w:space="0" w:color="auto"/>
      </w:divBdr>
      <w:divsChild>
        <w:div w:id="59717846">
          <w:marLeft w:val="0"/>
          <w:marRight w:val="0"/>
          <w:marTop w:val="0"/>
          <w:marBottom w:val="0"/>
          <w:divBdr>
            <w:top w:val="none" w:sz="0" w:space="0" w:color="auto"/>
            <w:left w:val="single" w:sz="6" w:space="0" w:color="auto"/>
            <w:bottom w:val="single" w:sz="6" w:space="0" w:color="auto"/>
            <w:right w:val="single" w:sz="6" w:space="0" w:color="auto"/>
          </w:divBdr>
        </w:div>
        <w:div w:id="1943681499">
          <w:marLeft w:val="0"/>
          <w:marRight w:val="0"/>
          <w:marTop w:val="0"/>
          <w:marBottom w:val="0"/>
          <w:divBdr>
            <w:top w:val="none" w:sz="0" w:space="0" w:color="auto"/>
            <w:left w:val="none" w:sz="0" w:space="0" w:color="auto"/>
            <w:bottom w:val="none" w:sz="0" w:space="0" w:color="auto"/>
            <w:right w:val="none" w:sz="0" w:space="0" w:color="auto"/>
          </w:divBdr>
          <w:divsChild>
            <w:div w:id="169688194">
              <w:marLeft w:val="0"/>
              <w:marRight w:val="0"/>
              <w:marTop w:val="150"/>
              <w:marBottom w:val="150"/>
              <w:divBdr>
                <w:top w:val="none" w:sz="0" w:space="0" w:color="auto"/>
                <w:left w:val="none" w:sz="0" w:space="0" w:color="auto"/>
                <w:bottom w:val="none" w:sz="0" w:space="0" w:color="auto"/>
                <w:right w:val="none" w:sz="0" w:space="0" w:color="auto"/>
              </w:divBdr>
            </w:div>
            <w:div w:id="1301573429">
              <w:marLeft w:val="0"/>
              <w:marRight w:val="0"/>
              <w:marTop w:val="0"/>
              <w:marBottom w:val="150"/>
              <w:divBdr>
                <w:top w:val="none" w:sz="0" w:space="0" w:color="auto"/>
                <w:left w:val="none" w:sz="0" w:space="0" w:color="auto"/>
                <w:bottom w:val="none" w:sz="0" w:space="0" w:color="auto"/>
                <w:right w:val="none" w:sz="0" w:space="0" w:color="auto"/>
              </w:divBdr>
            </w:div>
            <w:div w:id="1377923688">
              <w:marLeft w:val="0"/>
              <w:marRight w:val="0"/>
              <w:marTop w:val="0"/>
              <w:marBottom w:val="150"/>
              <w:divBdr>
                <w:top w:val="none" w:sz="0" w:space="0" w:color="auto"/>
                <w:left w:val="none" w:sz="0" w:space="0" w:color="auto"/>
                <w:bottom w:val="none" w:sz="0" w:space="0" w:color="auto"/>
                <w:right w:val="none" w:sz="0" w:space="0" w:color="auto"/>
              </w:divBdr>
            </w:div>
            <w:div w:id="670526997">
              <w:marLeft w:val="0"/>
              <w:marRight w:val="0"/>
              <w:marTop w:val="150"/>
              <w:marBottom w:val="150"/>
              <w:divBdr>
                <w:top w:val="none" w:sz="0" w:space="0" w:color="auto"/>
                <w:left w:val="none" w:sz="0" w:space="0" w:color="auto"/>
                <w:bottom w:val="none" w:sz="0" w:space="0" w:color="auto"/>
                <w:right w:val="none" w:sz="0" w:space="0" w:color="auto"/>
              </w:divBdr>
            </w:div>
            <w:div w:id="88430709">
              <w:marLeft w:val="0"/>
              <w:marRight w:val="0"/>
              <w:marTop w:val="150"/>
              <w:marBottom w:val="150"/>
              <w:divBdr>
                <w:top w:val="none" w:sz="0" w:space="0" w:color="auto"/>
                <w:left w:val="none" w:sz="0" w:space="0" w:color="auto"/>
                <w:bottom w:val="none" w:sz="0" w:space="0" w:color="auto"/>
                <w:right w:val="none" w:sz="0" w:space="0" w:color="auto"/>
              </w:divBdr>
            </w:div>
            <w:div w:id="1965118291">
              <w:marLeft w:val="0"/>
              <w:marRight w:val="0"/>
              <w:marTop w:val="150"/>
              <w:marBottom w:val="150"/>
              <w:divBdr>
                <w:top w:val="none" w:sz="0" w:space="0" w:color="auto"/>
                <w:left w:val="none" w:sz="0" w:space="0" w:color="auto"/>
                <w:bottom w:val="none" w:sz="0" w:space="0" w:color="auto"/>
                <w:right w:val="none" w:sz="0" w:space="0" w:color="auto"/>
              </w:divBdr>
            </w:div>
            <w:div w:id="677006293">
              <w:marLeft w:val="0"/>
              <w:marRight w:val="0"/>
              <w:marTop w:val="150"/>
              <w:marBottom w:val="150"/>
              <w:divBdr>
                <w:top w:val="none" w:sz="0" w:space="0" w:color="auto"/>
                <w:left w:val="none" w:sz="0" w:space="0" w:color="auto"/>
                <w:bottom w:val="none" w:sz="0" w:space="0" w:color="auto"/>
                <w:right w:val="none" w:sz="0" w:space="0" w:color="auto"/>
              </w:divBdr>
            </w:div>
            <w:div w:id="2115242415">
              <w:marLeft w:val="0"/>
              <w:marRight w:val="0"/>
              <w:marTop w:val="150"/>
              <w:marBottom w:val="150"/>
              <w:divBdr>
                <w:top w:val="none" w:sz="0" w:space="0" w:color="auto"/>
                <w:left w:val="none" w:sz="0" w:space="0" w:color="auto"/>
                <w:bottom w:val="none" w:sz="0" w:space="0" w:color="auto"/>
                <w:right w:val="none" w:sz="0" w:space="0" w:color="auto"/>
              </w:divBdr>
            </w:div>
            <w:div w:id="1928035215">
              <w:marLeft w:val="0"/>
              <w:marRight w:val="0"/>
              <w:marTop w:val="150"/>
              <w:marBottom w:val="150"/>
              <w:divBdr>
                <w:top w:val="none" w:sz="0" w:space="0" w:color="auto"/>
                <w:left w:val="none" w:sz="0" w:space="0" w:color="auto"/>
                <w:bottom w:val="none" w:sz="0" w:space="0" w:color="auto"/>
                <w:right w:val="none" w:sz="0" w:space="0" w:color="auto"/>
              </w:divBdr>
            </w:div>
            <w:div w:id="2055300989">
              <w:marLeft w:val="0"/>
              <w:marRight w:val="0"/>
              <w:marTop w:val="150"/>
              <w:marBottom w:val="150"/>
              <w:divBdr>
                <w:top w:val="none" w:sz="0" w:space="0" w:color="auto"/>
                <w:left w:val="none" w:sz="0" w:space="0" w:color="auto"/>
                <w:bottom w:val="none" w:sz="0" w:space="0" w:color="auto"/>
                <w:right w:val="none" w:sz="0" w:space="0" w:color="auto"/>
              </w:divBdr>
            </w:div>
            <w:div w:id="950552887">
              <w:marLeft w:val="0"/>
              <w:marRight w:val="0"/>
              <w:marTop w:val="150"/>
              <w:marBottom w:val="150"/>
              <w:divBdr>
                <w:top w:val="none" w:sz="0" w:space="0" w:color="auto"/>
                <w:left w:val="none" w:sz="0" w:space="0" w:color="auto"/>
                <w:bottom w:val="none" w:sz="0" w:space="0" w:color="auto"/>
                <w:right w:val="none" w:sz="0" w:space="0" w:color="auto"/>
              </w:divBdr>
            </w:div>
            <w:div w:id="1449544988">
              <w:marLeft w:val="0"/>
              <w:marRight w:val="0"/>
              <w:marTop w:val="150"/>
              <w:marBottom w:val="150"/>
              <w:divBdr>
                <w:top w:val="none" w:sz="0" w:space="0" w:color="auto"/>
                <w:left w:val="none" w:sz="0" w:space="0" w:color="auto"/>
                <w:bottom w:val="none" w:sz="0" w:space="0" w:color="auto"/>
                <w:right w:val="none" w:sz="0" w:space="0" w:color="auto"/>
              </w:divBdr>
            </w:div>
            <w:div w:id="489828668">
              <w:marLeft w:val="0"/>
              <w:marRight w:val="0"/>
              <w:marTop w:val="150"/>
              <w:marBottom w:val="150"/>
              <w:divBdr>
                <w:top w:val="none" w:sz="0" w:space="0" w:color="auto"/>
                <w:left w:val="none" w:sz="0" w:space="0" w:color="auto"/>
                <w:bottom w:val="none" w:sz="0" w:space="0" w:color="auto"/>
                <w:right w:val="none" w:sz="0" w:space="0" w:color="auto"/>
              </w:divBdr>
            </w:div>
            <w:div w:id="1894269810">
              <w:marLeft w:val="0"/>
              <w:marRight w:val="0"/>
              <w:marTop w:val="150"/>
              <w:marBottom w:val="150"/>
              <w:divBdr>
                <w:top w:val="none" w:sz="0" w:space="0" w:color="auto"/>
                <w:left w:val="none" w:sz="0" w:space="0" w:color="auto"/>
                <w:bottom w:val="none" w:sz="0" w:space="0" w:color="auto"/>
                <w:right w:val="none" w:sz="0" w:space="0" w:color="auto"/>
              </w:divBdr>
            </w:div>
            <w:div w:id="1024940033">
              <w:marLeft w:val="0"/>
              <w:marRight w:val="0"/>
              <w:marTop w:val="150"/>
              <w:marBottom w:val="150"/>
              <w:divBdr>
                <w:top w:val="none" w:sz="0" w:space="0" w:color="auto"/>
                <w:left w:val="none" w:sz="0" w:space="0" w:color="auto"/>
                <w:bottom w:val="none" w:sz="0" w:space="0" w:color="auto"/>
                <w:right w:val="none" w:sz="0" w:space="0" w:color="auto"/>
              </w:divBdr>
            </w:div>
            <w:div w:id="730615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55-12" TargetMode="External"/><Relationship Id="rId13" Type="http://schemas.openxmlformats.org/officeDocument/2006/relationships/hyperlink" Target="https://zakon.rada.gov.ua/laws/show/z0654-21" TargetMode="External"/><Relationship Id="rId3" Type="http://schemas.microsoft.com/office/2007/relationships/stylesWithEffects" Target="stylesWithEffects.xml"/><Relationship Id="rId7" Type="http://schemas.openxmlformats.org/officeDocument/2006/relationships/hyperlink" Target="https://zakon.rada.gov.ua/laws/show/z0654-21" TargetMode="External"/><Relationship Id="rId12" Type="http://schemas.openxmlformats.org/officeDocument/2006/relationships/hyperlink" Target="https://zakon.rada.gov.ua/laws/show/3781-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zakon.rada.gov.ua/laws/show/3781-12"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zakon.rada.gov.ua/laws/show/z0654-21" TargetMode="External"/><Relationship Id="rId4" Type="http://schemas.openxmlformats.org/officeDocument/2006/relationships/settings" Target="settings.xml"/><Relationship Id="rId9" Type="http://schemas.openxmlformats.org/officeDocument/2006/relationships/hyperlink" Target="https://zakon.rada.gov.ua/laws/show/z0052-21/print" TargetMode="External"/><Relationship Id="rId14" Type="http://schemas.openxmlformats.org/officeDocument/2006/relationships/hyperlink" Target="https://zakon.rada.gov.ua/go/z005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27670</Words>
  <Characters>157723</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CZ</cp:lastModifiedBy>
  <cp:revision>2</cp:revision>
  <dcterms:created xsi:type="dcterms:W3CDTF">2023-03-16T10:47:00Z</dcterms:created>
  <dcterms:modified xsi:type="dcterms:W3CDTF">2023-03-16T10:47:00Z</dcterms:modified>
</cp:coreProperties>
</file>