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C7BFE" w14:textId="74A21134" w:rsidR="00007E4A" w:rsidRPr="008966C6" w:rsidRDefault="00007E4A" w:rsidP="00007E4A">
      <w:pPr>
        <w:jc w:val="right"/>
        <w:rPr>
          <w:b/>
          <w:sz w:val="20"/>
          <w:szCs w:val="20"/>
          <w:lang w:val="uk-UA"/>
        </w:rPr>
      </w:pPr>
      <w:r w:rsidRPr="008966C6">
        <w:rPr>
          <w:b/>
          <w:sz w:val="20"/>
          <w:szCs w:val="20"/>
        </w:rPr>
        <w:t xml:space="preserve">ДОДАТОК </w:t>
      </w:r>
      <w:r w:rsidR="00CD5ED7">
        <w:rPr>
          <w:b/>
          <w:sz w:val="20"/>
          <w:szCs w:val="20"/>
          <w:lang w:val="uk-UA"/>
        </w:rPr>
        <w:t>3</w:t>
      </w:r>
      <w:bookmarkStart w:id="0" w:name="_GoBack"/>
      <w:bookmarkEnd w:id="0"/>
    </w:p>
    <w:p w14:paraId="289D937F" w14:textId="77777777" w:rsidR="00007E4A" w:rsidRPr="008966C6" w:rsidRDefault="00007E4A" w:rsidP="00007E4A">
      <w:pPr>
        <w:jc w:val="center"/>
        <w:rPr>
          <w:i/>
          <w:color w:val="000000"/>
          <w:sz w:val="20"/>
          <w:szCs w:val="20"/>
          <w:lang w:val="uk-UA"/>
        </w:rPr>
      </w:pPr>
    </w:p>
    <w:p w14:paraId="403028E8" w14:textId="77777777" w:rsidR="00007E4A" w:rsidRPr="008966C6" w:rsidRDefault="00007E4A" w:rsidP="00007E4A">
      <w:pPr>
        <w:ind w:firstLine="540"/>
        <w:jc w:val="center"/>
        <w:rPr>
          <w:b/>
          <w:bCs/>
          <w:color w:val="000000"/>
          <w:sz w:val="20"/>
          <w:szCs w:val="20"/>
          <w:lang w:val="uk-UA"/>
        </w:rPr>
      </w:pPr>
    </w:p>
    <w:p w14:paraId="129E27D9" w14:textId="77777777" w:rsidR="00007E4A" w:rsidRPr="008966C6" w:rsidRDefault="00007E4A" w:rsidP="00007E4A">
      <w:pPr>
        <w:ind w:firstLine="540"/>
        <w:jc w:val="center"/>
        <w:rPr>
          <w:b/>
          <w:bCs/>
          <w:color w:val="000000"/>
          <w:sz w:val="20"/>
          <w:szCs w:val="20"/>
          <w:lang w:val="uk-UA"/>
        </w:rPr>
      </w:pPr>
      <w:r w:rsidRPr="008966C6">
        <w:rPr>
          <w:b/>
          <w:bCs/>
          <w:color w:val="000000"/>
          <w:sz w:val="20"/>
          <w:szCs w:val="20"/>
          <w:lang w:val="uk-UA"/>
        </w:rPr>
        <w:t xml:space="preserve">ПЕРЕЛІК ДОКУМЕНТІВ, </w:t>
      </w:r>
    </w:p>
    <w:p w14:paraId="586B61F5" w14:textId="77777777" w:rsidR="00007E4A" w:rsidRPr="008966C6" w:rsidRDefault="00007E4A" w:rsidP="00007E4A">
      <w:pPr>
        <w:jc w:val="center"/>
        <w:rPr>
          <w:b/>
          <w:bCs/>
          <w:color w:val="000000"/>
          <w:sz w:val="20"/>
          <w:szCs w:val="20"/>
          <w:lang w:val="uk-UA"/>
        </w:rPr>
      </w:pPr>
      <w:r w:rsidRPr="008966C6">
        <w:rPr>
          <w:b/>
          <w:bCs/>
          <w:color w:val="000000"/>
          <w:sz w:val="20"/>
          <w:szCs w:val="20"/>
          <w:lang w:val="uk-UA"/>
        </w:rPr>
        <w:t>ЩО ВИМАГАЮТЬСЯ ДЛЯ ПІДТВЕРДЖЕННЯ ВІДПОВІДНОСТІ УЧАСНИКА КВАЛІФІКАЦІЙНИМ КРИТЕРІЯМ  ВІДПОВІДНО ДО СТАТТІ 16 ЗАКОНУ</w:t>
      </w:r>
    </w:p>
    <w:p w14:paraId="2A99E1B3" w14:textId="77777777" w:rsidR="00007E4A" w:rsidRPr="008966C6" w:rsidRDefault="00007E4A" w:rsidP="00007E4A">
      <w:pPr>
        <w:jc w:val="center"/>
        <w:rPr>
          <w:b/>
          <w:bCs/>
          <w:color w:val="000000"/>
          <w:sz w:val="20"/>
          <w:szCs w:val="20"/>
          <w:lang w:val="uk-UA"/>
        </w:rPr>
      </w:pPr>
    </w:p>
    <w:p w14:paraId="6C7466DE" w14:textId="77777777" w:rsidR="00007E4A" w:rsidRPr="008966C6" w:rsidRDefault="00007E4A" w:rsidP="00007E4A">
      <w:pPr>
        <w:ind w:firstLine="426"/>
        <w:jc w:val="both"/>
        <w:rPr>
          <w:sz w:val="20"/>
          <w:szCs w:val="20"/>
          <w:lang w:val="uk-UA"/>
        </w:rPr>
      </w:pPr>
      <w:r w:rsidRPr="008966C6">
        <w:rPr>
          <w:bCs/>
          <w:color w:val="000000"/>
          <w:sz w:val="20"/>
          <w:szCs w:val="20"/>
          <w:lang w:val="uk-UA"/>
        </w:rPr>
        <w:t>1. Для підтвердження н</w:t>
      </w:r>
      <w:r w:rsidRPr="008966C6">
        <w:rPr>
          <w:sz w:val="20"/>
          <w:szCs w:val="20"/>
          <w:lang w:val="uk-UA"/>
        </w:rPr>
        <w:t xml:space="preserve">аявності обладнання, матеріально-технічної бази та технологій учасниками у складі тендерної пропозиції подається довідка на фірмовому бланку учасника про наявність обладнання, матеріально-технічної бази та технологій </w:t>
      </w:r>
      <w:r w:rsidRPr="008966C6">
        <w:rPr>
          <w:b/>
          <w:sz w:val="20"/>
          <w:szCs w:val="20"/>
          <w:lang w:val="uk-UA"/>
        </w:rPr>
        <w:t>для виконання вимог Технічного завдання даної тендерної документації</w:t>
      </w:r>
      <w:r w:rsidRPr="008966C6">
        <w:rPr>
          <w:sz w:val="20"/>
          <w:szCs w:val="20"/>
          <w:lang w:val="uk-UA"/>
        </w:rPr>
        <w:t xml:space="preserve">, за наступною формою: </w:t>
      </w:r>
    </w:p>
    <w:p w14:paraId="489B407E" w14:textId="77777777" w:rsidR="00007E4A" w:rsidRPr="008966C6" w:rsidRDefault="00007E4A" w:rsidP="00007E4A">
      <w:pPr>
        <w:ind w:firstLine="426"/>
        <w:jc w:val="both"/>
        <w:rPr>
          <w:sz w:val="20"/>
          <w:szCs w:val="20"/>
          <w:lang w:val="uk-UA"/>
        </w:rPr>
      </w:pPr>
    </w:p>
    <w:tbl>
      <w:tblPr>
        <w:tblW w:w="109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093"/>
        <w:gridCol w:w="8308"/>
      </w:tblGrid>
      <w:tr w:rsidR="00007E4A" w:rsidRPr="00CD5ED7" w14:paraId="064DB8C0" w14:textId="77777777" w:rsidTr="00007E4A">
        <w:tc>
          <w:tcPr>
            <w:tcW w:w="519" w:type="dxa"/>
            <w:tcBorders>
              <w:top w:val="single" w:sz="4" w:space="0" w:color="auto"/>
              <w:left w:val="single" w:sz="4" w:space="0" w:color="auto"/>
              <w:bottom w:val="single" w:sz="4" w:space="0" w:color="auto"/>
              <w:right w:val="single" w:sz="4" w:space="0" w:color="auto"/>
            </w:tcBorders>
            <w:hideMark/>
          </w:tcPr>
          <w:p w14:paraId="0706068E" w14:textId="77777777" w:rsidR="00007E4A" w:rsidRPr="008966C6" w:rsidRDefault="00007E4A">
            <w:pPr>
              <w:widowControl w:val="0"/>
              <w:tabs>
                <w:tab w:val="left" w:pos="1080"/>
              </w:tabs>
              <w:spacing w:line="276" w:lineRule="auto"/>
              <w:jc w:val="center"/>
              <w:rPr>
                <w:b/>
                <w:bCs/>
                <w:sz w:val="20"/>
                <w:szCs w:val="20"/>
                <w:lang w:val="uk-UA" w:eastAsia="uk-UA"/>
              </w:rPr>
            </w:pPr>
            <w:r w:rsidRPr="008966C6">
              <w:rPr>
                <w:b/>
                <w:bCs/>
                <w:sz w:val="20"/>
                <w:szCs w:val="20"/>
                <w:lang w:val="uk-UA" w:eastAsia="uk-UA"/>
              </w:rPr>
              <w:t>№ з/п</w:t>
            </w:r>
          </w:p>
        </w:tc>
        <w:tc>
          <w:tcPr>
            <w:tcW w:w="2092" w:type="dxa"/>
            <w:tcBorders>
              <w:top w:val="single" w:sz="4" w:space="0" w:color="auto"/>
              <w:left w:val="single" w:sz="4" w:space="0" w:color="auto"/>
              <w:bottom w:val="single" w:sz="4" w:space="0" w:color="auto"/>
              <w:right w:val="single" w:sz="4" w:space="0" w:color="auto"/>
            </w:tcBorders>
          </w:tcPr>
          <w:p w14:paraId="0D3634D4" w14:textId="77777777" w:rsidR="00007E4A" w:rsidRPr="008966C6" w:rsidRDefault="00007E4A">
            <w:pPr>
              <w:widowControl w:val="0"/>
              <w:tabs>
                <w:tab w:val="left" w:pos="1080"/>
              </w:tabs>
              <w:spacing w:line="276" w:lineRule="auto"/>
              <w:jc w:val="center"/>
              <w:rPr>
                <w:b/>
                <w:bCs/>
                <w:sz w:val="20"/>
                <w:szCs w:val="20"/>
                <w:lang w:val="uk-UA" w:eastAsia="uk-UA"/>
              </w:rPr>
            </w:pPr>
            <w:r w:rsidRPr="008966C6">
              <w:rPr>
                <w:b/>
                <w:bCs/>
                <w:sz w:val="20"/>
                <w:szCs w:val="20"/>
                <w:lang w:val="uk-UA" w:eastAsia="uk-UA"/>
              </w:rPr>
              <w:t>Кваліфікаційний критерій</w:t>
            </w:r>
          </w:p>
          <w:p w14:paraId="7395682D" w14:textId="77777777" w:rsidR="00007E4A" w:rsidRPr="008966C6" w:rsidRDefault="00007E4A">
            <w:pPr>
              <w:widowControl w:val="0"/>
              <w:tabs>
                <w:tab w:val="left" w:pos="1080"/>
              </w:tabs>
              <w:spacing w:line="276" w:lineRule="auto"/>
              <w:jc w:val="center"/>
              <w:rPr>
                <w:b/>
                <w:bCs/>
                <w:sz w:val="20"/>
                <w:szCs w:val="20"/>
                <w:lang w:val="uk-UA" w:eastAsia="uk-UA"/>
              </w:rPr>
            </w:pPr>
          </w:p>
        </w:tc>
        <w:tc>
          <w:tcPr>
            <w:tcW w:w="8305" w:type="dxa"/>
            <w:tcBorders>
              <w:top w:val="single" w:sz="4" w:space="0" w:color="auto"/>
              <w:left w:val="single" w:sz="4" w:space="0" w:color="auto"/>
              <w:bottom w:val="single" w:sz="4" w:space="0" w:color="auto"/>
              <w:right w:val="single" w:sz="4" w:space="0" w:color="auto"/>
            </w:tcBorders>
            <w:hideMark/>
          </w:tcPr>
          <w:p w14:paraId="45CA8B45" w14:textId="77777777" w:rsidR="00007E4A" w:rsidRPr="008966C6" w:rsidRDefault="00007E4A">
            <w:pPr>
              <w:widowControl w:val="0"/>
              <w:tabs>
                <w:tab w:val="left" w:pos="1080"/>
              </w:tabs>
              <w:spacing w:line="276" w:lineRule="auto"/>
              <w:jc w:val="center"/>
              <w:rPr>
                <w:b/>
                <w:bCs/>
                <w:sz w:val="20"/>
                <w:szCs w:val="20"/>
                <w:lang w:val="uk-UA" w:eastAsia="uk-UA"/>
              </w:rPr>
            </w:pPr>
            <w:r w:rsidRPr="008966C6">
              <w:rPr>
                <w:b/>
                <w:bCs/>
                <w:sz w:val="20"/>
                <w:szCs w:val="20"/>
                <w:lang w:val="uk-UA" w:eastAsia="uk-UA"/>
              </w:rPr>
              <w:t xml:space="preserve">Документально підтверджена інформація про відповідність учасників </w:t>
            </w:r>
            <w:r w:rsidRPr="008966C6">
              <w:rPr>
                <w:sz w:val="20"/>
                <w:szCs w:val="20"/>
                <w:lang w:val="uk-UA" w:eastAsia="uk-UA"/>
              </w:rPr>
              <w:t>(</w:t>
            </w:r>
            <w:r w:rsidRPr="008966C6">
              <w:rPr>
                <w:i/>
                <w:sz w:val="20"/>
                <w:szCs w:val="20"/>
                <w:lang w:val="uk-UA" w:eastAsia="uk-UA"/>
              </w:rPr>
              <w:t>для юридичних осіб, для фізичних осіб, у тому числі фізичних осіб-підприємців</w:t>
            </w:r>
            <w:r w:rsidRPr="008966C6">
              <w:rPr>
                <w:sz w:val="20"/>
                <w:szCs w:val="20"/>
                <w:lang w:val="uk-UA" w:eastAsia="uk-UA"/>
              </w:rPr>
              <w:t xml:space="preserve">) </w:t>
            </w:r>
            <w:r w:rsidRPr="008966C6">
              <w:rPr>
                <w:b/>
                <w:bCs/>
                <w:sz w:val="20"/>
                <w:szCs w:val="20"/>
                <w:lang w:val="uk-UA" w:eastAsia="uk-UA"/>
              </w:rPr>
              <w:t>кваліфікаційним критеріям</w:t>
            </w:r>
          </w:p>
        </w:tc>
      </w:tr>
      <w:tr w:rsidR="00007E4A" w:rsidRPr="00644594" w14:paraId="46AD6884" w14:textId="77777777" w:rsidTr="00007E4A">
        <w:tc>
          <w:tcPr>
            <w:tcW w:w="519" w:type="dxa"/>
            <w:tcBorders>
              <w:top w:val="single" w:sz="4" w:space="0" w:color="auto"/>
              <w:left w:val="single" w:sz="4" w:space="0" w:color="auto"/>
              <w:bottom w:val="single" w:sz="4" w:space="0" w:color="auto"/>
              <w:right w:val="single" w:sz="4" w:space="0" w:color="auto"/>
            </w:tcBorders>
            <w:hideMark/>
          </w:tcPr>
          <w:p w14:paraId="6EB559B1" w14:textId="77777777" w:rsidR="00007E4A" w:rsidRPr="008966C6" w:rsidRDefault="00007E4A">
            <w:pPr>
              <w:widowControl w:val="0"/>
              <w:tabs>
                <w:tab w:val="left" w:pos="1080"/>
              </w:tabs>
              <w:spacing w:line="276" w:lineRule="auto"/>
              <w:jc w:val="center"/>
              <w:rPr>
                <w:b/>
                <w:bCs/>
                <w:sz w:val="20"/>
                <w:szCs w:val="20"/>
                <w:lang w:val="uk-UA" w:eastAsia="uk-UA"/>
              </w:rPr>
            </w:pPr>
            <w:r w:rsidRPr="008966C6">
              <w:rPr>
                <w:b/>
                <w:bCs/>
                <w:sz w:val="20"/>
                <w:szCs w:val="20"/>
                <w:lang w:val="uk-UA" w:eastAsia="uk-UA"/>
              </w:rPr>
              <w:t xml:space="preserve">1. </w:t>
            </w:r>
          </w:p>
        </w:tc>
        <w:tc>
          <w:tcPr>
            <w:tcW w:w="2092" w:type="dxa"/>
            <w:tcBorders>
              <w:top w:val="single" w:sz="4" w:space="0" w:color="auto"/>
              <w:left w:val="single" w:sz="4" w:space="0" w:color="auto"/>
              <w:bottom w:val="single" w:sz="4" w:space="0" w:color="auto"/>
              <w:right w:val="single" w:sz="4" w:space="0" w:color="auto"/>
            </w:tcBorders>
            <w:hideMark/>
          </w:tcPr>
          <w:p w14:paraId="3E3EC121" w14:textId="77777777" w:rsidR="00007E4A" w:rsidRPr="008966C6" w:rsidRDefault="00007E4A">
            <w:pPr>
              <w:widowControl w:val="0"/>
              <w:tabs>
                <w:tab w:val="left" w:pos="1080"/>
              </w:tabs>
              <w:spacing w:line="276" w:lineRule="auto"/>
              <w:rPr>
                <w:sz w:val="20"/>
                <w:szCs w:val="20"/>
                <w:lang w:val="uk-UA" w:eastAsia="uk-UA"/>
              </w:rPr>
            </w:pPr>
            <w:r w:rsidRPr="008966C6">
              <w:rPr>
                <w:sz w:val="20"/>
                <w:szCs w:val="20"/>
                <w:lang w:val="uk-UA" w:eastAsia="uk-UA"/>
              </w:rPr>
              <w:t>Наявність обладнання та матеріально-технічної бази</w:t>
            </w:r>
          </w:p>
        </w:tc>
        <w:tc>
          <w:tcPr>
            <w:tcW w:w="8305" w:type="dxa"/>
            <w:tcBorders>
              <w:top w:val="single" w:sz="4" w:space="0" w:color="auto"/>
              <w:left w:val="single" w:sz="4" w:space="0" w:color="auto"/>
              <w:bottom w:val="single" w:sz="4" w:space="0" w:color="auto"/>
              <w:right w:val="single" w:sz="4" w:space="0" w:color="auto"/>
            </w:tcBorders>
            <w:hideMark/>
          </w:tcPr>
          <w:p w14:paraId="269FA9A6" w14:textId="17602911" w:rsidR="00644594" w:rsidRPr="00644594" w:rsidRDefault="00644594" w:rsidP="00644594">
            <w:pPr>
              <w:spacing w:after="160" w:line="256" w:lineRule="auto"/>
              <w:jc w:val="both"/>
              <w:rPr>
                <w:sz w:val="20"/>
                <w:szCs w:val="20"/>
                <w:lang w:eastAsia="en-US"/>
              </w:rPr>
            </w:pPr>
            <w:r w:rsidRPr="00644594">
              <w:rPr>
                <w:sz w:val="20"/>
                <w:szCs w:val="20"/>
                <w:lang w:val="uk-UA" w:eastAsia="en-US"/>
              </w:rPr>
              <w:t>Д</w:t>
            </w:r>
            <w:r w:rsidRPr="00644594">
              <w:rPr>
                <w:sz w:val="20"/>
                <w:szCs w:val="20"/>
                <w:lang w:eastAsia="en-US"/>
              </w:rPr>
              <w:t>овідк</w:t>
            </w:r>
            <w:r w:rsidRPr="00644594">
              <w:rPr>
                <w:sz w:val="20"/>
                <w:szCs w:val="20"/>
                <w:lang w:val="uk-UA" w:eastAsia="en-US"/>
              </w:rPr>
              <w:t>а</w:t>
            </w:r>
            <w:r w:rsidRPr="00644594">
              <w:rPr>
                <w:sz w:val="20"/>
                <w:szCs w:val="20"/>
                <w:lang w:eastAsia="en-US"/>
              </w:rPr>
              <w:t xml:space="preserve"> в довільній формі, яка містить інформацію про матеріально технічну базу Учасника</w:t>
            </w:r>
            <w:r w:rsidRPr="00644594">
              <w:rPr>
                <w:sz w:val="20"/>
                <w:szCs w:val="20"/>
                <w:lang w:val="uk-UA" w:eastAsia="en-US"/>
              </w:rPr>
              <w:t xml:space="preserve"> </w:t>
            </w:r>
            <w:r w:rsidRPr="00644594">
              <w:rPr>
                <w:sz w:val="20"/>
                <w:szCs w:val="20"/>
                <w:lang w:eastAsia="en-US"/>
              </w:rPr>
              <w:t>(наявність власних або орендованих площ</w:t>
            </w:r>
            <w:r w:rsidRPr="00644594">
              <w:rPr>
                <w:sz w:val="20"/>
                <w:szCs w:val="20"/>
                <w:lang w:val="uk-UA" w:eastAsia="en-US"/>
              </w:rPr>
              <w:t xml:space="preserve"> </w:t>
            </w:r>
            <w:r w:rsidRPr="00644594">
              <w:rPr>
                <w:sz w:val="20"/>
                <w:szCs w:val="20"/>
                <w:lang w:eastAsia="en-US"/>
              </w:rPr>
              <w:t>(складів) для зберігання товару; інформацію про виробника товару; інформацію про наявність власного або орендованого автотранспорту та інших транспортних засобів</w:t>
            </w:r>
            <w:r w:rsidRPr="00644594">
              <w:rPr>
                <w:sz w:val="20"/>
                <w:szCs w:val="20"/>
                <w:lang w:val="uk-UA" w:eastAsia="en-US"/>
              </w:rPr>
              <w:t xml:space="preserve">, </w:t>
            </w:r>
            <w:r w:rsidRPr="00644594">
              <w:rPr>
                <w:sz w:val="20"/>
                <w:szCs w:val="20"/>
                <w:lang w:eastAsia="en-US"/>
              </w:rPr>
              <w:t xml:space="preserve">що будуть використовуватись Учасником для навантажувально-розвантажувальних робіт, перевезення товару). </w:t>
            </w:r>
          </w:p>
          <w:p w14:paraId="0883E323" w14:textId="41FFA3D1" w:rsidR="00007E4A" w:rsidRPr="00644594" w:rsidRDefault="00644594" w:rsidP="00644594">
            <w:pPr>
              <w:jc w:val="both"/>
              <w:rPr>
                <w:sz w:val="20"/>
                <w:szCs w:val="20"/>
                <w:lang w:val="uk-UA" w:eastAsia="en-US"/>
              </w:rPr>
            </w:pPr>
            <w:r w:rsidRPr="00644594">
              <w:rPr>
                <w:sz w:val="20"/>
                <w:szCs w:val="20"/>
                <w:lang w:val="uk-UA" w:eastAsia="en-US"/>
              </w:rPr>
              <w:t>До довідки додаються копії документів, що засвідчують наявність в учасника обладнання, матеріально-технічної бази та технологій, зазначених у довідці (договір купівлі-продажу або свідоцтво про право власності, або договір оренди, тощо), які мають бути дійсними протягом строку дії договору або з можливістю пролонгації на строк його дії (про що прямо зазначено в документі).</w:t>
            </w:r>
            <w:r w:rsidR="00007E4A" w:rsidRPr="00644594">
              <w:rPr>
                <w:sz w:val="20"/>
                <w:szCs w:val="20"/>
                <w:lang w:eastAsia="en-US"/>
              </w:rPr>
              <w:t xml:space="preserve"> </w:t>
            </w:r>
          </w:p>
        </w:tc>
      </w:tr>
      <w:tr w:rsidR="00007E4A" w:rsidRPr="00CD5ED7" w14:paraId="09DBF937" w14:textId="77777777" w:rsidTr="00007E4A">
        <w:trPr>
          <w:trHeight w:val="274"/>
        </w:trPr>
        <w:tc>
          <w:tcPr>
            <w:tcW w:w="519" w:type="dxa"/>
            <w:tcBorders>
              <w:top w:val="single" w:sz="4" w:space="0" w:color="auto"/>
              <w:left w:val="single" w:sz="4" w:space="0" w:color="auto"/>
              <w:bottom w:val="single" w:sz="4" w:space="0" w:color="auto"/>
              <w:right w:val="single" w:sz="4" w:space="0" w:color="auto"/>
            </w:tcBorders>
            <w:hideMark/>
          </w:tcPr>
          <w:p w14:paraId="058F6FA4" w14:textId="77777777" w:rsidR="00007E4A" w:rsidRPr="008966C6" w:rsidRDefault="00007E4A">
            <w:pPr>
              <w:widowControl w:val="0"/>
              <w:tabs>
                <w:tab w:val="left" w:pos="1080"/>
              </w:tabs>
              <w:spacing w:line="276" w:lineRule="auto"/>
              <w:jc w:val="center"/>
              <w:rPr>
                <w:b/>
                <w:bCs/>
                <w:sz w:val="20"/>
                <w:szCs w:val="20"/>
                <w:lang w:val="uk-UA" w:eastAsia="uk-UA"/>
              </w:rPr>
            </w:pPr>
            <w:r w:rsidRPr="008966C6">
              <w:rPr>
                <w:b/>
                <w:bCs/>
                <w:sz w:val="20"/>
                <w:szCs w:val="20"/>
                <w:lang w:val="uk-UA" w:eastAsia="uk-UA"/>
              </w:rPr>
              <w:t>2.</w:t>
            </w:r>
          </w:p>
        </w:tc>
        <w:tc>
          <w:tcPr>
            <w:tcW w:w="2092" w:type="dxa"/>
            <w:tcBorders>
              <w:top w:val="single" w:sz="4" w:space="0" w:color="auto"/>
              <w:left w:val="single" w:sz="4" w:space="0" w:color="auto"/>
              <w:bottom w:val="single" w:sz="4" w:space="0" w:color="auto"/>
              <w:right w:val="single" w:sz="4" w:space="0" w:color="auto"/>
            </w:tcBorders>
            <w:hideMark/>
          </w:tcPr>
          <w:p w14:paraId="6ABA9854" w14:textId="77777777" w:rsidR="00007E4A" w:rsidRPr="008966C6" w:rsidRDefault="00007E4A">
            <w:pPr>
              <w:widowControl w:val="0"/>
              <w:tabs>
                <w:tab w:val="left" w:pos="1080"/>
              </w:tabs>
              <w:spacing w:line="276" w:lineRule="auto"/>
              <w:rPr>
                <w:sz w:val="20"/>
                <w:szCs w:val="20"/>
                <w:lang w:val="uk-UA" w:eastAsia="uk-UA"/>
              </w:rPr>
            </w:pPr>
            <w:r w:rsidRPr="008966C6">
              <w:rPr>
                <w:sz w:val="20"/>
                <w:szCs w:val="20"/>
                <w:lang w:val="uk-UA" w:eastAsia="uk-UA"/>
              </w:rPr>
              <w:t>Наявність працівників відповідної кваліфікації, які мають необхідні знання та досвід</w:t>
            </w:r>
          </w:p>
        </w:tc>
        <w:tc>
          <w:tcPr>
            <w:tcW w:w="8305" w:type="dxa"/>
            <w:tcBorders>
              <w:top w:val="single" w:sz="4" w:space="0" w:color="auto"/>
              <w:left w:val="single" w:sz="4" w:space="0" w:color="auto"/>
              <w:bottom w:val="single" w:sz="4" w:space="0" w:color="auto"/>
              <w:right w:val="single" w:sz="4" w:space="0" w:color="auto"/>
            </w:tcBorders>
          </w:tcPr>
          <w:p w14:paraId="1372BFBC" w14:textId="5FE45533" w:rsidR="00007E4A" w:rsidRPr="008966C6" w:rsidRDefault="00007E4A">
            <w:pPr>
              <w:widowControl w:val="0"/>
              <w:spacing w:line="276" w:lineRule="auto"/>
              <w:ind w:right="113"/>
              <w:contextualSpacing/>
              <w:jc w:val="both"/>
              <w:rPr>
                <w:sz w:val="20"/>
                <w:szCs w:val="20"/>
                <w:lang w:val="uk-UA" w:eastAsia="en-US"/>
              </w:rPr>
            </w:pPr>
            <w:r w:rsidRPr="008966C6">
              <w:rPr>
                <w:sz w:val="20"/>
                <w:szCs w:val="20"/>
                <w:lang w:val="uk-UA" w:eastAsia="en-US"/>
              </w:rPr>
              <w:t>Інформаційна довідка про наявність працівників відповідної кваліфікації, які мають необхідні знання та досвід</w:t>
            </w:r>
            <w:r w:rsidRPr="008966C6">
              <w:rPr>
                <w:sz w:val="20"/>
                <w:szCs w:val="20"/>
                <w:lang w:val="uk-UA" w:eastAsia="uk-UA"/>
              </w:rPr>
              <w:t xml:space="preserve"> на постійній основі, що підтверджується штатним розписом та копіями наказів про призначення</w:t>
            </w:r>
            <w:r w:rsidRPr="008966C6">
              <w:rPr>
                <w:sz w:val="20"/>
                <w:szCs w:val="20"/>
                <w:lang w:val="uk-UA" w:eastAsia="en-US"/>
              </w:rPr>
              <w:t xml:space="preserve">, та які будуть залучені до </w:t>
            </w:r>
            <w:r w:rsidR="000C5DB1">
              <w:rPr>
                <w:sz w:val="20"/>
                <w:szCs w:val="20"/>
                <w:lang w:val="uk-UA" w:eastAsia="en-US"/>
              </w:rPr>
              <w:t>поставки товару.</w:t>
            </w:r>
          </w:p>
          <w:p w14:paraId="34325462" w14:textId="77777777" w:rsidR="00007E4A" w:rsidRPr="008966C6" w:rsidRDefault="00007E4A">
            <w:pPr>
              <w:spacing w:line="276" w:lineRule="auto"/>
              <w:jc w:val="both"/>
              <w:outlineLvl w:val="0"/>
              <w:rPr>
                <w:snapToGrid w:val="0"/>
                <w:sz w:val="20"/>
                <w:szCs w:val="20"/>
                <w:lang w:val="uk-UA" w:eastAsia="uk-UA"/>
              </w:rPr>
            </w:pPr>
          </w:p>
        </w:tc>
      </w:tr>
    </w:tbl>
    <w:p w14:paraId="56F45CA4" w14:textId="77777777" w:rsidR="00007E4A" w:rsidRPr="008966C6" w:rsidRDefault="00007E4A" w:rsidP="00007E4A">
      <w:pPr>
        <w:rPr>
          <w:sz w:val="20"/>
          <w:szCs w:val="20"/>
          <w:lang w:val="uk-UA"/>
        </w:rPr>
      </w:pPr>
    </w:p>
    <w:p w14:paraId="3FF4E9FF" w14:textId="77777777" w:rsidR="00007E4A" w:rsidRPr="008966C6" w:rsidRDefault="00007E4A" w:rsidP="00800A80">
      <w:pPr>
        <w:rPr>
          <w:b/>
          <w:i/>
          <w:sz w:val="20"/>
          <w:szCs w:val="20"/>
          <w:lang w:val="uk-UA"/>
        </w:rPr>
      </w:pPr>
    </w:p>
    <w:p w14:paraId="7792D91D" w14:textId="77777777" w:rsidR="00007E4A" w:rsidRPr="008966C6" w:rsidRDefault="00007E4A" w:rsidP="00800A80">
      <w:pPr>
        <w:rPr>
          <w:b/>
          <w:i/>
          <w:sz w:val="20"/>
          <w:szCs w:val="20"/>
          <w:lang w:val="uk-UA"/>
        </w:rPr>
      </w:pPr>
    </w:p>
    <w:p w14:paraId="57A0300F" w14:textId="77777777" w:rsidR="00007E4A" w:rsidRPr="008966C6" w:rsidRDefault="00007E4A" w:rsidP="00800A80">
      <w:pPr>
        <w:rPr>
          <w:b/>
          <w:i/>
          <w:sz w:val="20"/>
          <w:szCs w:val="20"/>
          <w:lang w:val="uk-UA"/>
        </w:rPr>
      </w:pPr>
    </w:p>
    <w:p w14:paraId="37609953" w14:textId="77777777" w:rsidR="00007E4A" w:rsidRPr="008966C6" w:rsidRDefault="00007E4A" w:rsidP="00800A80">
      <w:pPr>
        <w:rPr>
          <w:b/>
          <w:i/>
          <w:sz w:val="20"/>
          <w:szCs w:val="20"/>
          <w:lang w:val="uk-UA"/>
        </w:rPr>
      </w:pPr>
    </w:p>
    <w:p w14:paraId="0FE6D1E2" w14:textId="77777777" w:rsidR="00007E4A" w:rsidRPr="008966C6" w:rsidRDefault="00007E4A" w:rsidP="00800A80">
      <w:pPr>
        <w:rPr>
          <w:b/>
          <w:i/>
          <w:sz w:val="20"/>
          <w:szCs w:val="20"/>
          <w:lang w:val="uk-UA"/>
        </w:rPr>
      </w:pPr>
    </w:p>
    <w:p w14:paraId="250E7E94" w14:textId="77777777" w:rsidR="00007E4A" w:rsidRPr="008966C6" w:rsidRDefault="00007E4A" w:rsidP="00800A80">
      <w:pPr>
        <w:rPr>
          <w:b/>
          <w:i/>
          <w:sz w:val="20"/>
          <w:szCs w:val="20"/>
          <w:lang w:val="uk-UA"/>
        </w:rPr>
      </w:pPr>
    </w:p>
    <w:p w14:paraId="381AC570" w14:textId="77777777" w:rsidR="00007E4A" w:rsidRPr="008966C6" w:rsidRDefault="00007E4A" w:rsidP="00800A80">
      <w:pPr>
        <w:rPr>
          <w:b/>
          <w:i/>
          <w:sz w:val="20"/>
          <w:szCs w:val="20"/>
          <w:lang w:val="uk-UA"/>
        </w:rPr>
      </w:pPr>
    </w:p>
    <w:p w14:paraId="76153313" w14:textId="77777777" w:rsidR="00007E4A" w:rsidRPr="008966C6" w:rsidRDefault="00007E4A" w:rsidP="00800A80">
      <w:pPr>
        <w:rPr>
          <w:b/>
          <w:i/>
          <w:sz w:val="20"/>
          <w:szCs w:val="20"/>
          <w:lang w:val="uk-UA"/>
        </w:rPr>
      </w:pPr>
    </w:p>
    <w:p w14:paraId="2655547E" w14:textId="77777777" w:rsidR="00007E4A" w:rsidRPr="008966C6" w:rsidRDefault="00007E4A" w:rsidP="00800A80">
      <w:pPr>
        <w:rPr>
          <w:b/>
          <w:i/>
          <w:sz w:val="20"/>
          <w:szCs w:val="20"/>
          <w:lang w:val="uk-UA"/>
        </w:rPr>
      </w:pPr>
    </w:p>
    <w:p w14:paraId="32973187" w14:textId="77777777" w:rsidR="00007E4A" w:rsidRPr="008966C6" w:rsidRDefault="00007E4A" w:rsidP="00800A80">
      <w:pPr>
        <w:rPr>
          <w:b/>
          <w:i/>
          <w:sz w:val="20"/>
          <w:szCs w:val="20"/>
          <w:lang w:val="uk-UA"/>
        </w:rPr>
      </w:pPr>
    </w:p>
    <w:p w14:paraId="6D53D405" w14:textId="77777777" w:rsidR="00007E4A" w:rsidRPr="008966C6" w:rsidRDefault="00007E4A" w:rsidP="00800A80">
      <w:pPr>
        <w:rPr>
          <w:b/>
          <w:i/>
          <w:sz w:val="20"/>
          <w:szCs w:val="20"/>
          <w:lang w:val="uk-UA"/>
        </w:rPr>
      </w:pPr>
    </w:p>
    <w:p w14:paraId="43F9A4B3" w14:textId="77777777" w:rsidR="00007E4A" w:rsidRPr="008966C6" w:rsidRDefault="00007E4A" w:rsidP="00800A80">
      <w:pPr>
        <w:rPr>
          <w:b/>
          <w:i/>
          <w:sz w:val="20"/>
          <w:szCs w:val="20"/>
          <w:lang w:val="uk-UA"/>
        </w:rPr>
      </w:pPr>
    </w:p>
    <w:p w14:paraId="5B303B9F" w14:textId="77777777" w:rsidR="00007E4A" w:rsidRPr="008966C6" w:rsidRDefault="00007E4A" w:rsidP="00800A80">
      <w:pPr>
        <w:rPr>
          <w:b/>
          <w:i/>
          <w:sz w:val="20"/>
          <w:szCs w:val="20"/>
          <w:lang w:val="uk-UA"/>
        </w:rPr>
      </w:pPr>
    </w:p>
    <w:p w14:paraId="646C1F5F" w14:textId="77777777" w:rsidR="00007E4A" w:rsidRPr="008966C6" w:rsidRDefault="00007E4A" w:rsidP="00800A80">
      <w:pPr>
        <w:rPr>
          <w:b/>
          <w:i/>
          <w:sz w:val="20"/>
          <w:szCs w:val="20"/>
          <w:lang w:val="uk-UA"/>
        </w:rPr>
      </w:pPr>
    </w:p>
    <w:p w14:paraId="22FC6CD6" w14:textId="77777777" w:rsidR="00007E4A" w:rsidRPr="008966C6" w:rsidRDefault="00007E4A" w:rsidP="00800A80">
      <w:pPr>
        <w:rPr>
          <w:b/>
          <w:i/>
          <w:sz w:val="20"/>
          <w:szCs w:val="20"/>
          <w:lang w:val="uk-UA"/>
        </w:rPr>
      </w:pPr>
    </w:p>
    <w:p w14:paraId="48E801BE" w14:textId="77777777" w:rsidR="00007E4A" w:rsidRPr="008966C6" w:rsidRDefault="00007E4A" w:rsidP="00800A80">
      <w:pPr>
        <w:rPr>
          <w:b/>
          <w:i/>
          <w:sz w:val="20"/>
          <w:szCs w:val="20"/>
          <w:lang w:val="uk-UA"/>
        </w:rPr>
      </w:pPr>
    </w:p>
    <w:p w14:paraId="0797B21D" w14:textId="77777777" w:rsidR="00007E4A" w:rsidRPr="008966C6" w:rsidRDefault="00007E4A" w:rsidP="00800A80">
      <w:pPr>
        <w:rPr>
          <w:b/>
          <w:i/>
          <w:sz w:val="20"/>
          <w:szCs w:val="20"/>
          <w:lang w:val="uk-UA"/>
        </w:rPr>
      </w:pPr>
    </w:p>
    <w:p w14:paraId="6198BF13" w14:textId="77777777" w:rsidR="00007E4A" w:rsidRPr="008966C6" w:rsidRDefault="00007E4A" w:rsidP="00800A80">
      <w:pPr>
        <w:rPr>
          <w:b/>
          <w:i/>
          <w:sz w:val="20"/>
          <w:szCs w:val="20"/>
          <w:lang w:val="uk-UA"/>
        </w:rPr>
      </w:pPr>
    </w:p>
    <w:p w14:paraId="3BE7331D" w14:textId="77777777" w:rsidR="00007E4A" w:rsidRPr="008966C6" w:rsidRDefault="00007E4A" w:rsidP="00800A80">
      <w:pPr>
        <w:rPr>
          <w:b/>
          <w:i/>
          <w:sz w:val="20"/>
          <w:szCs w:val="20"/>
          <w:lang w:val="uk-UA"/>
        </w:rPr>
      </w:pPr>
    </w:p>
    <w:p w14:paraId="2FA0B900" w14:textId="77777777" w:rsidR="00007E4A" w:rsidRPr="008966C6" w:rsidRDefault="00007E4A" w:rsidP="00800A80">
      <w:pPr>
        <w:rPr>
          <w:b/>
          <w:i/>
          <w:sz w:val="20"/>
          <w:szCs w:val="20"/>
          <w:lang w:val="uk-UA"/>
        </w:rPr>
      </w:pPr>
    </w:p>
    <w:p w14:paraId="43E60A32" w14:textId="77777777" w:rsidR="00007E4A" w:rsidRPr="008966C6" w:rsidRDefault="00007E4A" w:rsidP="00800A80">
      <w:pPr>
        <w:rPr>
          <w:b/>
          <w:i/>
          <w:sz w:val="20"/>
          <w:szCs w:val="20"/>
          <w:lang w:val="uk-UA"/>
        </w:rPr>
      </w:pPr>
    </w:p>
    <w:p w14:paraId="6B21E7CB" w14:textId="77777777" w:rsidR="00007E4A" w:rsidRPr="008966C6" w:rsidRDefault="00007E4A" w:rsidP="00800A80">
      <w:pPr>
        <w:rPr>
          <w:b/>
          <w:i/>
          <w:sz w:val="20"/>
          <w:szCs w:val="20"/>
          <w:lang w:val="uk-UA"/>
        </w:rPr>
      </w:pPr>
    </w:p>
    <w:p w14:paraId="0EC64977" w14:textId="77777777" w:rsidR="00007E4A" w:rsidRPr="008966C6" w:rsidRDefault="00007E4A" w:rsidP="00800A80">
      <w:pPr>
        <w:rPr>
          <w:b/>
          <w:i/>
          <w:sz w:val="20"/>
          <w:szCs w:val="20"/>
          <w:lang w:val="uk-UA"/>
        </w:rPr>
      </w:pPr>
    </w:p>
    <w:p w14:paraId="67FD114D" w14:textId="77777777" w:rsidR="00007E4A" w:rsidRPr="008966C6" w:rsidRDefault="00007E4A" w:rsidP="00800A80">
      <w:pPr>
        <w:rPr>
          <w:b/>
          <w:i/>
          <w:sz w:val="20"/>
          <w:szCs w:val="20"/>
          <w:lang w:val="uk-UA"/>
        </w:rPr>
      </w:pPr>
    </w:p>
    <w:p w14:paraId="728DA437" w14:textId="77777777" w:rsidR="00007E4A" w:rsidRPr="008966C6" w:rsidRDefault="00007E4A" w:rsidP="00800A80">
      <w:pPr>
        <w:rPr>
          <w:b/>
          <w:i/>
          <w:sz w:val="20"/>
          <w:szCs w:val="20"/>
          <w:lang w:val="uk-UA"/>
        </w:rPr>
      </w:pPr>
    </w:p>
    <w:p w14:paraId="7751F1F1" w14:textId="77777777" w:rsidR="00007E4A" w:rsidRPr="008966C6" w:rsidRDefault="00007E4A" w:rsidP="00800A80">
      <w:pPr>
        <w:rPr>
          <w:b/>
          <w:i/>
          <w:sz w:val="20"/>
          <w:szCs w:val="20"/>
          <w:lang w:val="uk-UA"/>
        </w:rPr>
      </w:pPr>
    </w:p>
    <w:p w14:paraId="31C1AC56" w14:textId="77777777" w:rsidR="00007E4A" w:rsidRPr="008966C6" w:rsidRDefault="00007E4A" w:rsidP="00800A80">
      <w:pPr>
        <w:rPr>
          <w:b/>
          <w:i/>
          <w:sz w:val="20"/>
          <w:szCs w:val="20"/>
          <w:lang w:val="uk-UA"/>
        </w:rPr>
      </w:pPr>
    </w:p>
    <w:p w14:paraId="6DFD2AC4" w14:textId="77777777" w:rsidR="00007E4A" w:rsidRPr="008966C6" w:rsidRDefault="00007E4A" w:rsidP="00800A80">
      <w:pPr>
        <w:rPr>
          <w:b/>
          <w:i/>
          <w:sz w:val="20"/>
          <w:szCs w:val="20"/>
          <w:lang w:val="uk-UA"/>
        </w:rPr>
      </w:pPr>
    </w:p>
    <w:p w14:paraId="245EA501" w14:textId="77777777" w:rsidR="00007E4A" w:rsidRPr="008966C6" w:rsidRDefault="00007E4A" w:rsidP="00800A80">
      <w:pPr>
        <w:rPr>
          <w:b/>
          <w:i/>
          <w:sz w:val="20"/>
          <w:szCs w:val="20"/>
          <w:lang w:val="uk-UA"/>
        </w:rPr>
      </w:pPr>
    </w:p>
    <w:p w14:paraId="67FCCAB0" w14:textId="77777777" w:rsidR="0043163E" w:rsidRPr="008966C6" w:rsidRDefault="0043163E" w:rsidP="00800A80">
      <w:pPr>
        <w:rPr>
          <w:b/>
          <w:i/>
          <w:sz w:val="20"/>
          <w:szCs w:val="20"/>
          <w:lang w:val="uk-UA"/>
        </w:rPr>
      </w:pPr>
    </w:p>
    <w:p w14:paraId="67F8A06C" w14:textId="77777777" w:rsidR="0043163E" w:rsidRPr="008966C6" w:rsidRDefault="0043163E" w:rsidP="00800A80">
      <w:pPr>
        <w:rPr>
          <w:b/>
          <w:i/>
          <w:sz w:val="20"/>
          <w:szCs w:val="20"/>
          <w:lang w:val="uk-UA"/>
        </w:rPr>
      </w:pPr>
    </w:p>
    <w:p w14:paraId="675D6DD9" w14:textId="77777777" w:rsidR="00800A80" w:rsidRDefault="00800A80" w:rsidP="00800A80">
      <w:pPr>
        <w:rPr>
          <w:b/>
          <w:i/>
          <w:sz w:val="20"/>
          <w:szCs w:val="20"/>
          <w:lang w:val="uk-UA"/>
        </w:rPr>
      </w:pPr>
    </w:p>
    <w:p w14:paraId="16F59B17" w14:textId="77777777" w:rsidR="00644594" w:rsidRPr="008966C6" w:rsidRDefault="00644594" w:rsidP="00800A80">
      <w:pPr>
        <w:rPr>
          <w:sz w:val="20"/>
          <w:szCs w:val="20"/>
          <w:lang w:val="uk-UA"/>
        </w:rPr>
      </w:pPr>
    </w:p>
    <w:p w14:paraId="064BFE58" w14:textId="6E7D6D97" w:rsidR="00800A80" w:rsidRPr="008966C6" w:rsidRDefault="00800A80" w:rsidP="00703000">
      <w:pPr>
        <w:jc w:val="center"/>
        <w:rPr>
          <w:b/>
          <w:bCs/>
          <w:sz w:val="20"/>
          <w:szCs w:val="20"/>
          <w:lang w:val="uk-UA"/>
        </w:rPr>
      </w:pPr>
      <w:r w:rsidRPr="008966C6">
        <w:rPr>
          <w:b/>
          <w:bCs/>
          <w:sz w:val="20"/>
          <w:szCs w:val="20"/>
          <w:lang w:val="uk-UA"/>
        </w:rPr>
        <w:lastRenderedPageBreak/>
        <w:t>ПЕРЕЛІК ДОКУМЕНТІВ,</w:t>
      </w:r>
    </w:p>
    <w:p w14:paraId="525D8722" w14:textId="7D869F38" w:rsidR="00800A80" w:rsidRPr="008966C6" w:rsidRDefault="00800A80" w:rsidP="00BC36BA">
      <w:pPr>
        <w:jc w:val="center"/>
        <w:rPr>
          <w:b/>
          <w:bCs/>
          <w:sz w:val="20"/>
          <w:szCs w:val="20"/>
          <w:lang w:val="uk-UA"/>
        </w:rPr>
      </w:pPr>
      <w:r w:rsidRPr="008966C6">
        <w:rPr>
          <w:b/>
          <w:bCs/>
          <w:sz w:val="20"/>
          <w:szCs w:val="20"/>
          <w:lang w:val="uk-UA"/>
        </w:rPr>
        <w:t>ЩО ВИМАГАЮТЬСЯ ДЛЯ ПІДТВЕРДЖЕННЯ ВІДПОВІДНОСТІ УЧАСНИКА ВИМОГАМ, УСТАНОВЛЕНИМ СТАТТЕЮ 17 ЗАКОНУ</w:t>
      </w:r>
    </w:p>
    <w:p w14:paraId="641B1B5D" w14:textId="77777777" w:rsidR="00BC36BA" w:rsidRPr="008966C6" w:rsidRDefault="00BC36BA" w:rsidP="00BC36BA">
      <w:pPr>
        <w:rPr>
          <w:sz w:val="20"/>
          <w:szCs w:val="20"/>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16"/>
        <w:gridCol w:w="3278"/>
        <w:gridCol w:w="3685"/>
        <w:gridCol w:w="3203"/>
      </w:tblGrid>
      <w:tr w:rsidR="008966C6" w:rsidRPr="008966C6" w14:paraId="5348CC32"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3CDF55" w14:textId="77777777" w:rsidR="008966C6" w:rsidRPr="008966C6" w:rsidRDefault="008966C6">
            <w:pPr>
              <w:pStyle w:val="ac"/>
              <w:spacing w:before="0" w:beforeAutospacing="0" w:after="0" w:afterAutospacing="0" w:line="0" w:lineRule="atLeast"/>
              <w:jc w:val="center"/>
              <w:rPr>
                <w:sz w:val="20"/>
                <w:szCs w:val="20"/>
              </w:rPr>
            </w:pPr>
            <w:r w:rsidRPr="008966C6">
              <w:rPr>
                <w:b/>
                <w:bCs/>
                <w:sz w:val="20"/>
                <w:szCs w:val="20"/>
              </w:rPr>
              <w:t xml:space="preserve">№ </w:t>
            </w:r>
            <w:proofErr w:type="gramStart"/>
            <w:r w:rsidRPr="008966C6">
              <w:rPr>
                <w:b/>
                <w:bCs/>
                <w:sz w:val="20"/>
                <w:szCs w:val="20"/>
              </w:rPr>
              <w:t>п</w:t>
            </w:r>
            <w:proofErr w:type="gramEnd"/>
            <w:r w:rsidRPr="008966C6">
              <w:rPr>
                <w:b/>
                <w:bCs/>
                <w:sz w:val="20"/>
                <w:szCs w:val="20"/>
              </w:rPr>
              <w:t>/п</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6F61" w14:textId="77777777" w:rsidR="008966C6" w:rsidRPr="008966C6" w:rsidRDefault="008966C6">
            <w:pPr>
              <w:pStyle w:val="ac"/>
              <w:spacing w:before="0" w:beforeAutospacing="0" w:after="0" w:afterAutospacing="0"/>
              <w:jc w:val="center"/>
              <w:rPr>
                <w:sz w:val="20"/>
                <w:szCs w:val="20"/>
              </w:rPr>
            </w:pPr>
            <w:proofErr w:type="gramStart"/>
            <w:r w:rsidRPr="008966C6">
              <w:rPr>
                <w:b/>
                <w:bCs/>
                <w:sz w:val="20"/>
                <w:szCs w:val="20"/>
              </w:rPr>
              <w:t>П</w:t>
            </w:r>
            <w:proofErr w:type="gramEnd"/>
            <w:r w:rsidRPr="008966C6">
              <w:rPr>
                <w:b/>
                <w:bCs/>
                <w:sz w:val="20"/>
                <w:szCs w:val="20"/>
              </w:rPr>
              <w:t>ідстави для відмови в участі у процедурі закупівлі</w:t>
            </w:r>
          </w:p>
          <w:p w14:paraId="6FCDE295" w14:textId="77777777" w:rsidR="008966C6" w:rsidRPr="008966C6" w:rsidRDefault="008966C6">
            <w:pPr>
              <w:spacing w:line="0" w:lineRule="atLeast"/>
              <w:rPr>
                <w:sz w:val="20"/>
                <w:szCs w:val="20"/>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87A6231" w14:textId="77777777" w:rsidR="008966C6" w:rsidRPr="008966C6" w:rsidRDefault="008966C6">
            <w:pPr>
              <w:pStyle w:val="ac"/>
              <w:spacing w:before="0" w:beforeAutospacing="0" w:after="0" w:afterAutospacing="0" w:line="0" w:lineRule="atLeast"/>
              <w:jc w:val="center"/>
              <w:rPr>
                <w:sz w:val="20"/>
                <w:szCs w:val="20"/>
              </w:rPr>
            </w:pPr>
            <w:r w:rsidRPr="008966C6">
              <w:rPr>
                <w:b/>
                <w:bCs/>
                <w:sz w:val="20"/>
                <w:szCs w:val="20"/>
              </w:rPr>
              <w:t>Учасник процедури закупі</w:t>
            </w:r>
            <w:proofErr w:type="gramStart"/>
            <w:r w:rsidRPr="008966C6">
              <w:rPr>
                <w:b/>
                <w:bCs/>
                <w:sz w:val="20"/>
                <w:szCs w:val="20"/>
              </w:rPr>
              <w:t>вл</w:t>
            </w:r>
            <w:proofErr w:type="gramEnd"/>
            <w:r w:rsidRPr="008966C6">
              <w:rPr>
                <w:b/>
                <w:bCs/>
                <w:sz w:val="20"/>
                <w:szCs w:val="20"/>
              </w:rPr>
              <w:t>і</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15D994" w14:textId="77777777" w:rsidR="008966C6" w:rsidRPr="008966C6" w:rsidRDefault="008966C6">
            <w:pPr>
              <w:pStyle w:val="ac"/>
              <w:spacing w:before="0" w:beforeAutospacing="0" w:after="0" w:afterAutospacing="0" w:line="0" w:lineRule="atLeast"/>
              <w:jc w:val="center"/>
              <w:rPr>
                <w:sz w:val="20"/>
                <w:szCs w:val="20"/>
              </w:rPr>
            </w:pPr>
            <w:r w:rsidRPr="008966C6">
              <w:rPr>
                <w:b/>
                <w:bCs/>
                <w:sz w:val="20"/>
                <w:szCs w:val="20"/>
              </w:rPr>
              <w:t>Переможець у строк, що не перевищує чотири дні з дати оприлюднення в електронній системі закупівель повідомлення про намі</w:t>
            </w:r>
            <w:proofErr w:type="gramStart"/>
            <w:r w:rsidRPr="008966C6">
              <w:rPr>
                <w:b/>
                <w:bCs/>
                <w:sz w:val="20"/>
                <w:szCs w:val="20"/>
              </w:rPr>
              <w:t>р</w:t>
            </w:r>
            <w:proofErr w:type="gramEnd"/>
            <w:r w:rsidRPr="008966C6">
              <w:rPr>
                <w:b/>
                <w:bCs/>
                <w:sz w:val="20"/>
                <w:szCs w:val="20"/>
              </w:rPr>
              <w:t xml:space="preserve"> укласти договір про закупівлю, надає замовнику шляхом оприлюднення в електронній системі закупівель:</w:t>
            </w:r>
          </w:p>
        </w:tc>
      </w:tr>
      <w:tr w:rsidR="008966C6" w:rsidRPr="008966C6" w14:paraId="56B0C7FD"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E744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09B84"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замовник має незаперечні докази того, що учасник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 xml:space="preserve">і </w:t>
            </w:r>
            <w:r w:rsidRPr="008966C6">
              <w:rPr>
                <w:i/>
                <w:iCs/>
                <w:sz w:val="20"/>
                <w:szCs w:val="20"/>
                <w:shd w:val="clear" w:color="auto" w:fill="FFFFFF"/>
              </w:rPr>
              <w:t>(</w:t>
            </w:r>
            <w:r w:rsidRPr="008966C6">
              <w:rPr>
                <w:i/>
                <w:iCs/>
                <w:sz w:val="20"/>
                <w:szCs w:val="20"/>
              </w:rPr>
              <w:t>пункт 1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286B0639"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іряє інформацію самостійно.</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A886F"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 xml:space="preserve">іряє інформацію самостійно. Переможець не надає </w:t>
            </w:r>
            <w:proofErr w:type="gramStart"/>
            <w:r w:rsidRPr="008966C6">
              <w:rPr>
                <w:sz w:val="20"/>
                <w:szCs w:val="20"/>
              </w:rPr>
              <w:t>п</w:t>
            </w:r>
            <w:proofErr w:type="gramEnd"/>
            <w:r w:rsidRPr="008966C6">
              <w:rPr>
                <w:sz w:val="20"/>
                <w:szCs w:val="20"/>
              </w:rPr>
              <w:t>ідтвердження своєї відповідності.</w:t>
            </w:r>
          </w:p>
        </w:tc>
      </w:tr>
      <w:tr w:rsidR="008966C6" w:rsidRPr="008966C6" w14:paraId="17D33646"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5218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52CF7"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відомості про юридичну особу, яка є учасником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внесено до Єдиного державного реєстру осіб, які вчинили корупційні або пов’язані з корупцією правопорушення (</w:t>
            </w:r>
            <w:r w:rsidRPr="008966C6">
              <w:rPr>
                <w:sz w:val="20"/>
                <w:szCs w:val="20"/>
              </w:rPr>
              <w:t>пункт 2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686AB42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F283E" w14:textId="77777777" w:rsidR="008966C6" w:rsidRPr="008966C6" w:rsidRDefault="008966C6">
            <w:pPr>
              <w:pStyle w:val="ac"/>
              <w:spacing w:before="0" w:beforeAutospacing="0" w:after="0" w:afterAutospacing="0"/>
              <w:jc w:val="both"/>
              <w:rPr>
                <w:sz w:val="20"/>
                <w:szCs w:val="20"/>
              </w:rPr>
            </w:pPr>
            <w:r w:rsidRPr="008966C6">
              <w:rPr>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8966C6">
              <w:rPr>
                <w:sz w:val="20"/>
                <w:szCs w:val="20"/>
              </w:rPr>
              <w:t>вл</w:t>
            </w:r>
            <w:proofErr w:type="gramEnd"/>
            <w:r w:rsidRPr="008966C6">
              <w:rPr>
                <w:sz w:val="20"/>
                <w:szCs w:val="20"/>
              </w:rPr>
              <w:t xml:space="preserve">і має надати витяг або довідку з Єдиного державного реєстру осіб, які вчинили корупційні правопорушення про те, що </w:t>
            </w:r>
            <w:r w:rsidRPr="008966C6">
              <w:rPr>
                <w:sz w:val="20"/>
                <w:szCs w:val="20"/>
                <w:shd w:val="clear" w:color="auto" w:fill="FFFFFF"/>
              </w:rPr>
              <w:t>відомості про юридичну особу, яка є учасником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не внесено до Єдиного державного реєстру осіб, які вчинили корупційні або пов’язані з корупцією правопорушення</w:t>
            </w:r>
            <w:r w:rsidRPr="008966C6">
              <w:rPr>
                <w:sz w:val="20"/>
                <w:szCs w:val="20"/>
              </w:rPr>
              <w:t>.</w:t>
            </w:r>
          </w:p>
          <w:p w14:paraId="6F07C310" w14:textId="77777777" w:rsidR="008966C6" w:rsidRPr="008966C6" w:rsidRDefault="008966C6">
            <w:pPr>
              <w:spacing w:line="0" w:lineRule="atLeast"/>
              <w:rPr>
                <w:sz w:val="20"/>
                <w:szCs w:val="20"/>
              </w:rPr>
            </w:pPr>
          </w:p>
        </w:tc>
      </w:tr>
      <w:tr w:rsidR="008966C6" w:rsidRPr="008966C6" w14:paraId="1C1FB380"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5DFD7"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90EB9"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службову (посадову) особу учасника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966C6">
              <w:rPr>
                <w:sz w:val="20"/>
                <w:szCs w:val="20"/>
              </w:rPr>
              <w:t>пункт 3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14B6C453"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653F5"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8966C6">
              <w:rPr>
                <w:sz w:val="20"/>
                <w:szCs w:val="20"/>
              </w:rPr>
              <w:t>вл</w:t>
            </w:r>
            <w:proofErr w:type="gramEnd"/>
            <w:r w:rsidRPr="008966C6">
              <w:rPr>
                <w:sz w:val="20"/>
                <w:szCs w:val="20"/>
              </w:rPr>
              <w:t xml:space="preserve">і має надати витяг або довідку з Єдиного державного реєстру осіб, які вчинили корупційні правопорушення  про те, що </w:t>
            </w:r>
            <w:r w:rsidRPr="008966C6">
              <w:rPr>
                <w:sz w:val="20"/>
                <w:szCs w:val="20"/>
                <w:shd w:val="clear" w:color="auto" w:fill="FFFFFF"/>
              </w:rPr>
              <w:t>службову (посадову) особу учасника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 xml:space="preserve">і, яку </w:t>
            </w:r>
            <w:r w:rsidRPr="008966C6">
              <w:rPr>
                <w:sz w:val="20"/>
                <w:szCs w:val="20"/>
                <w:shd w:val="clear" w:color="auto" w:fill="FFFFFF"/>
              </w:rPr>
              <w:lastRenderedPageBreak/>
              <w:t>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966C6" w:rsidRPr="008966C6" w14:paraId="17609F67"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5F2A5"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A5FCF" w14:textId="77777777" w:rsidR="008966C6" w:rsidRPr="008966C6" w:rsidRDefault="008966C6">
            <w:pPr>
              <w:pStyle w:val="ac"/>
              <w:spacing w:before="0" w:beforeAutospacing="0" w:after="0" w:afterAutospacing="0" w:line="0" w:lineRule="atLeast"/>
              <w:jc w:val="both"/>
              <w:rPr>
                <w:sz w:val="20"/>
                <w:szCs w:val="20"/>
              </w:rPr>
            </w:pPr>
            <w:proofErr w:type="gramStart"/>
            <w:r w:rsidRPr="008966C6">
              <w:rPr>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8966C6">
                <w:rPr>
                  <w:rStyle w:val="a3"/>
                  <w:sz w:val="20"/>
                  <w:szCs w:val="20"/>
                  <w:shd w:val="clear" w:color="auto" w:fill="FFFFFF"/>
                </w:rPr>
                <w:t>пунктом 1 статті 50</w:t>
              </w:r>
            </w:hyperlink>
            <w:r w:rsidRPr="008966C6">
              <w:rPr>
                <w:sz w:val="20"/>
                <w:szCs w:val="2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966C6">
              <w:rPr>
                <w:sz w:val="20"/>
                <w:szCs w:val="20"/>
              </w:rPr>
              <w:t>пункт 4 частини 1 статті 17 Закону)</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14:paraId="122A6710"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іряє інформацію самостійно.</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82A3"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 xml:space="preserve">іряє інформацію самостійно. Переможець не надає </w:t>
            </w:r>
            <w:proofErr w:type="gramStart"/>
            <w:r w:rsidRPr="008966C6">
              <w:rPr>
                <w:sz w:val="20"/>
                <w:szCs w:val="20"/>
              </w:rPr>
              <w:t>п</w:t>
            </w:r>
            <w:proofErr w:type="gramEnd"/>
            <w:r w:rsidRPr="008966C6">
              <w:rPr>
                <w:sz w:val="20"/>
                <w:szCs w:val="20"/>
              </w:rPr>
              <w:t>ідтвердження своєї відповідності.</w:t>
            </w:r>
          </w:p>
        </w:tc>
      </w:tr>
      <w:tr w:rsidR="008966C6" w:rsidRPr="008966C6" w14:paraId="377E4B01"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FF36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8BC95"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фізична особа, яка є учасником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966C6">
              <w:rPr>
                <w:sz w:val="20"/>
                <w:szCs w:val="20"/>
              </w:rPr>
              <w:t>пункт 5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6E2792F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3F05A4" w14:textId="77777777" w:rsidR="008966C6" w:rsidRPr="008966C6" w:rsidRDefault="008966C6">
            <w:pPr>
              <w:pStyle w:val="ac"/>
              <w:spacing w:before="0" w:beforeAutospacing="0" w:after="0" w:afterAutospacing="0"/>
              <w:jc w:val="both"/>
              <w:rPr>
                <w:sz w:val="20"/>
                <w:szCs w:val="20"/>
              </w:rPr>
            </w:pPr>
            <w:r w:rsidRPr="008966C6">
              <w:rPr>
                <w:sz w:val="20"/>
                <w:szCs w:val="20"/>
              </w:rPr>
              <w:t>Переможець процедури закупі</w:t>
            </w:r>
            <w:proofErr w:type="gramStart"/>
            <w:r w:rsidRPr="008966C6">
              <w:rPr>
                <w:sz w:val="20"/>
                <w:szCs w:val="20"/>
              </w:rPr>
              <w:t>вл</w:t>
            </w:r>
            <w:proofErr w:type="gramEnd"/>
            <w:r w:rsidRPr="008966C6">
              <w:rPr>
                <w:sz w:val="20"/>
                <w:szCs w:val="2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2FC87005"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судимості не має та в розшуку не перебува</w:t>
            </w:r>
            <w:proofErr w:type="gramStart"/>
            <w:r w:rsidRPr="008966C6">
              <w:rPr>
                <w:sz w:val="20"/>
                <w:szCs w:val="20"/>
              </w:rPr>
              <w:t>є.</w:t>
            </w:r>
            <w:proofErr w:type="gramEnd"/>
          </w:p>
        </w:tc>
      </w:tr>
      <w:tr w:rsidR="008966C6" w:rsidRPr="008966C6" w14:paraId="4E30B226"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0416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8DBD0"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службова (посадова) особа учасника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966C6">
              <w:rPr>
                <w:sz w:val="20"/>
                <w:szCs w:val="20"/>
              </w:rPr>
              <w:t>пункт 6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66058F88"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447F"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Переможець процедури закупі</w:t>
            </w:r>
            <w:proofErr w:type="gramStart"/>
            <w:r w:rsidRPr="008966C6">
              <w:rPr>
                <w:sz w:val="20"/>
                <w:szCs w:val="20"/>
              </w:rPr>
              <w:t>вл</w:t>
            </w:r>
            <w:proofErr w:type="gramEnd"/>
            <w:r w:rsidRPr="008966C6">
              <w:rPr>
                <w:sz w:val="20"/>
                <w:szCs w:val="20"/>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8966C6">
              <w:rPr>
                <w:sz w:val="20"/>
                <w:szCs w:val="20"/>
              </w:rPr>
              <w:t>є.</w:t>
            </w:r>
            <w:proofErr w:type="gramEnd"/>
          </w:p>
        </w:tc>
      </w:tr>
      <w:tr w:rsidR="008966C6" w:rsidRPr="008966C6" w14:paraId="353981A4"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F38F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846EC"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тендерна пропозиція подана учасником конкурентної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966C6">
              <w:rPr>
                <w:sz w:val="20"/>
                <w:szCs w:val="20"/>
              </w:rPr>
              <w:t>пункт 7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6DB5AF9C"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іряє інформацію самостійно.</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EF8B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 xml:space="preserve">іряє інформацію самостійно. Переможець не надає </w:t>
            </w:r>
            <w:proofErr w:type="gramStart"/>
            <w:r w:rsidRPr="008966C6">
              <w:rPr>
                <w:sz w:val="20"/>
                <w:szCs w:val="20"/>
              </w:rPr>
              <w:t>п</w:t>
            </w:r>
            <w:proofErr w:type="gramEnd"/>
            <w:r w:rsidRPr="008966C6">
              <w:rPr>
                <w:sz w:val="20"/>
                <w:szCs w:val="20"/>
              </w:rPr>
              <w:t>ідтвердження своєї відповідності.</w:t>
            </w:r>
          </w:p>
        </w:tc>
      </w:tr>
      <w:tr w:rsidR="008966C6" w:rsidRPr="008966C6" w14:paraId="0D449188"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F4AB7"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23C08"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учасник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 xml:space="preserve">і визнаний у встановленому законом порядку банкрутом та стосовно нього відкрита ліквідаційна </w:t>
            </w:r>
            <w:r w:rsidRPr="008966C6">
              <w:rPr>
                <w:sz w:val="20"/>
                <w:szCs w:val="20"/>
                <w:shd w:val="clear" w:color="auto" w:fill="FFFFFF"/>
              </w:rPr>
              <w:lastRenderedPageBreak/>
              <w:t>процедура (</w:t>
            </w:r>
            <w:r w:rsidRPr="008966C6">
              <w:rPr>
                <w:sz w:val="20"/>
                <w:szCs w:val="20"/>
              </w:rPr>
              <w:t>пункт 8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04D5A174"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lastRenderedPageBreak/>
              <w:t>Учасник процедури закупі</w:t>
            </w:r>
            <w:proofErr w:type="gramStart"/>
            <w:r w:rsidRPr="008966C6">
              <w:rPr>
                <w:sz w:val="20"/>
                <w:szCs w:val="20"/>
              </w:rPr>
              <w:t>вл</w:t>
            </w:r>
            <w:proofErr w:type="gramEnd"/>
            <w:r w:rsidRPr="008966C6">
              <w:rPr>
                <w:sz w:val="20"/>
                <w:szCs w:val="20"/>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w:t>
            </w:r>
            <w:r w:rsidRPr="008966C6">
              <w:rPr>
                <w:sz w:val="20"/>
                <w:szCs w:val="20"/>
              </w:rPr>
              <w:lastRenderedPageBreak/>
              <w:t>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F8882"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lastRenderedPageBreak/>
              <w:t xml:space="preserve">На момент оприлюднення оголошення про проведення відкритих торгів доступ до Єдиного реєстру </w:t>
            </w:r>
            <w:proofErr w:type="gramStart"/>
            <w:r w:rsidRPr="008966C6">
              <w:rPr>
                <w:sz w:val="20"/>
                <w:szCs w:val="20"/>
              </w:rPr>
              <w:t>п</w:t>
            </w:r>
            <w:proofErr w:type="gramEnd"/>
            <w:r w:rsidRPr="008966C6">
              <w:rPr>
                <w:sz w:val="20"/>
                <w:szCs w:val="20"/>
              </w:rPr>
              <w:t xml:space="preserve">ідприємств, </w:t>
            </w:r>
            <w:r w:rsidRPr="008966C6">
              <w:rPr>
                <w:sz w:val="20"/>
                <w:szCs w:val="20"/>
              </w:rPr>
              <w:lastRenderedPageBreak/>
              <w:t>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966C6">
              <w:rPr>
                <w:sz w:val="20"/>
                <w:szCs w:val="20"/>
                <w:shd w:val="clear" w:color="auto" w:fill="FFFFFF"/>
              </w:rPr>
              <w:t xml:space="preserve"> переможець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не визнаний у встановленому законом порядку банкрутом та стосовно нього не відкрита ліквідаційна процедура.</w:t>
            </w:r>
          </w:p>
        </w:tc>
      </w:tr>
      <w:tr w:rsidR="008966C6" w:rsidRPr="008966C6" w14:paraId="7F334A60"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FC400"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lastRenderedPageBreak/>
              <w:t>9</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F011F"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у Єдиному державному реє</w:t>
            </w:r>
            <w:proofErr w:type="gramStart"/>
            <w:r w:rsidRPr="008966C6">
              <w:rPr>
                <w:sz w:val="20"/>
                <w:szCs w:val="20"/>
                <w:shd w:val="clear" w:color="auto" w:fill="FFFFFF"/>
              </w:rPr>
              <w:t>стр</w:t>
            </w:r>
            <w:proofErr w:type="gramEnd"/>
            <w:r w:rsidRPr="008966C6">
              <w:rPr>
                <w:sz w:val="20"/>
                <w:szCs w:val="20"/>
                <w:shd w:val="clear" w:color="auto" w:fill="FFFFFF"/>
              </w:rPr>
              <w:t>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966C6">
              <w:rPr>
                <w:sz w:val="20"/>
                <w:szCs w:val="20"/>
              </w:rPr>
              <w:t xml:space="preserve">пункт 9 частини 1 </w:t>
            </w:r>
            <w:proofErr w:type="gramStart"/>
            <w:r w:rsidRPr="008966C6">
              <w:rPr>
                <w:sz w:val="20"/>
                <w:szCs w:val="20"/>
              </w:rPr>
              <w:t>статті 17 Закону)</w:t>
            </w:r>
            <w:proofErr w:type="gramEnd"/>
          </w:p>
        </w:tc>
        <w:tc>
          <w:tcPr>
            <w:tcW w:w="3685" w:type="dxa"/>
            <w:tcBorders>
              <w:top w:val="single" w:sz="4" w:space="0" w:color="000000"/>
              <w:left w:val="single" w:sz="4" w:space="0" w:color="000000"/>
              <w:bottom w:val="single" w:sz="4" w:space="0" w:color="000000"/>
              <w:right w:val="single" w:sz="4" w:space="0" w:color="000000"/>
            </w:tcBorders>
            <w:hideMark/>
          </w:tcPr>
          <w:p w14:paraId="0FBAD0BC"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66EBF"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 xml:space="preserve">іряє інформацію самостійно. Переможець не надає </w:t>
            </w:r>
            <w:proofErr w:type="gramStart"/>
            <w:r w:rsidRPr="008966C6">
              <w:rPr>
                <w:sz w:val="20"/>
                <w:szCs w:val="20"/>
              </w:rPr>
              <w:t>п</w:t>
            </w:r>
            <w:proofErr w:type="gramEnd"/>
            <w:r w:rsidRPr="008966C6">
              <w:rPr>
                <w:sz w:val="20"/>
                <w:szCs w:val="20"/>
              </w:rPr>
              <w:t>ідтвердження своєї відповідності.</w:t>
            </w:r>
          </w:p>
        </w:tc>
      </w:tr>
      <w:tr w:rsidR="008966C6" w:rsidRPr="008966C6" w14:paraId="4EEDD25B"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94D56"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10</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8CBA8"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юридична особа, яка є учасником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966C6">
              <w:rPr>
                <w:sz w:val="20"/>
                <w:szCs w:val="20"/>
              </w:rPr>
              <w:t>пункт 10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3009F022" w14:textId="77777777" w:rsidR="008966C6" w:rsidRPr="008966C6" w:rsidRDefault="008966C6">
            <w:pPr>
              <w:pStyle w:val="ac"/>
              <w:spacing w:before="0" w:beforeAutospacing="0" w:after="0" w:afterAutospacing="0"/>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966C6">
              <w:rPr>
                <w:i/>
                <w:iCs/>
                <w:sz w:val="20"/>
                <w:szCs w:val="20"/>
              </w:rPr>
              <w:t> </w:t>
            </w:r>
          </w:p>
          <w:p w14:paraId="084E04D3" w14:textId="77777777" w:rsidR="008966C6" w:rsidRPr="008966C6" w:rsidRDefault="008966C6">
            <w:pPr>
              <w:pStyle w:val="ac"/>
              <w:spacing w:before="0" w:beforeAutospacing="0" w:after="0" w:afterAutospacing="0"/>
              <w:jc w:val="both"/>
              <w:rPr>
                <w:sz w:val="20"/>
                <w:szCs w:val="20"/>
              </w:rPr>
            </w:pPr>
            <w:r w:rsidRPr="008966C6">
              <w:rPr>
                <w:i/>
                <w:iCs/>
                <w:sz w:val="20"/>
                <w:szCs w:val="20"/>
              </w:rPr>
              <w:t>(лише якщо вартість закупі</w:t>
            </w:r>
            <w:proofErr w:type="gramStart"/>
            <w:r w:rsidRPr="008966C6">
              <w:rPr>
                <w:i/>
                <w:iCs/>
                <w:sz w:val="20"/>
                <w:szCs w:val="20"/>
              </w:rPr>
              <w:t>вл</w:t>
            </w:r>
            <w:proofErr w:type="gramEnd"/>
            <w:r w:rsidRPr="008966C6">
              <w:rPr>
                <w:i/>
                <w:iCs/>
                <w:sz w:val="20"/>
                <w:szCs w:val="20"/>
              </w:rPr>
              <w:t>і товару (товарів), послуги (послуг) або робіт дорівнює чи перевищує 20 мільйонів гривень (у тому числі за лотом))</w:t>
            </w:r>
          </w:p>
          <w:p w14:paraId="341BB62B" w14:textId="77777777" w:rsidR="008966C6" w:rsidRPr="008966C6" w:rsidRDefault="008966C6">
            <w:pPr>
              <w:spacing w:line="0" w:lineRule="atLeast"/>
              <w:rPr>
                <w:sz w:val="20"/>
                <w:szCs w:val="20"/>
              </w:rPr>
            </w:pP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86D35" w14:textId="77777777" w:rsidR="008966C6" w:rsidRPr="008966C6" w:rsidRDefault="008966C6">
            <w:pPr>
              <w:pStyle w:val="ac"/>
              <w:spacing w:before="0" w:beforeAutospacing="0" w:after="0" w:afterAutospacing="0"/>
              <w:jc w:val="both"/>
              <w:rPr>
                <w:sz w:val="20"/>
                <w:szCs w:val="20"/>
              </w:rPr>
            </w:pPr>
            <w:r w:rsidRPr="008966C6">
              <w:rPr>
                <w:sz w:val="20"/>
                <w:szCs w:val="20"/>
              </w:rPr>
              <w:t>Переможець надає антикорупційну програму та документ про призначення уповноваженого з реалізації антикорупційної програми</w:t>
            </w:r>
          </w:p>
          <w:p w14:paraId="77F25F12" w14:textId="77777777" w:rsidR="008966C6" w:rsidRPr="008966C6" w:rsidRDefault="008966C6">
            <w:pPr>
              <w:pStyle w:val="ac"/>
              <w:spacing w:before="0" w:beforeAutospacing="0" w:after="0" w:afterAutospacing="0"/>
              <w:jc w:val="both"/>
              <w:rPr>
                <w:sz w:val="20"/>
                <w:szCs w:val="20"/>
              </w:rPr>
            </w:pPr>
            <w:r w:rsidRPr="008966C6">
              <w:rPr>
                <w:i/>
                <w:iCs/>
                <w:sz w:val="20"/>
                <w:szCs w:val="20"/>
              </w:rPr>
              <w:t>(лише якщо вартість закупі</w:t>
            </w:r>
            <w:proofErr w:type="gramStart"/>
            <w:r w:rsidRPr="008966C6">
              <w:rPr>
                <w:i/>
                <w:iCs/>
                <w:sz w:val="20"/>
                <w:szCs w:val="20"/>
              </w:rPr>
              <w:t>вл</w:t>
            </w:r>
            <w:proofErr w:type="gramEnd"/>
            <w:r w:rsidRPr="008966C6">
              <w:rPr>
                <w:i/>
                <w:iCs/>
                <w:sz w:val="20"/>
                <w:szCs w:val="20"/>
              </w:rPr>
              <w:t>і товару (товарів), послуги (послуг) або робіт дорівнює чи перевищує 20 мільйонів гривень (у тому числі за лотом))</w:t>
            </w:r>
          </w:p>
          <w:p w14:paraId="2836270F" w14:textId="77777777" w:rsidR="008966C6" w:rsidRPr="008966C6" w:rsidRDefault="008966C6">
            <w:pPr>
              <w:rPr>
                <w:sz w:val="20"/>
                <w:szCs w:val="20"/>
              </w:rPr>
            </w:pPr>
          </w:p>
          <w:p w14:paraId="4085251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966C6" w:rsidRPr="008966C6" w14:paraId="310C9338"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BBA76"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11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D0CB2"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учасник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966C6">
              <w:rPr>
                <w:sz w:val="20"/>
                <w:szCs w:val="20"/>
              </w:rPr>
              <w:t>пункт 11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447CDB9C"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іряє інформацію самостійно.</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1CC70"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w:t>
            </w:r>
            <w:proofErr w:type="gramStart"/>
            <w:r w:rsidRPr="008966C6">
              <w:rPr>
                <w:sz w:val="20"/>
                <w:szCs w:val="20"/>
              </w:rPr>
              <w:t>перев</w:t>
            </w:r>
            <w:proofErr w:type="gramEnd"/>
            <w:r w:rsidRPr="008966C6">
              <w:rPr>
                <w:sz w:val="20"/>
                <w:szCs w:val="20"/>
              </w:rPr>
              <w:t xml:space="preserve">іряє інформацію самостійно. Переможець не надає </w:t>
            </w:r>
            <w:proofErr w:type="gramStart"/>
            <w:r w:rsidRPr="008966C6">
              <w:rPr>
                <w:sz w:val="20"/>
                <w:szCs w:val="20"/>
              </w:rPr>
              <w:t>п</w:t>
            </w:r>
            <w:proofErr w:type="gramEnd"/>
            <w:r w:rsidRPr="008966C6">
              <w:rPr>
                <w:sz w:val="20"/>
                <w:szCs w:val="20"/>
              </w:rPr>
              <w:t>ідтвердження своєї відповідності.</w:t>
            </w:r>
          </w:p>
        </w:tc>
      </w:tr>
      <w:tr w:rsidR="008966C6" w:rsidRPr="008966C6" w14:paraId="7C287A26"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89D77"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12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DBB12"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службова (посадова) особа учасника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66C6">
              <w:rPr>
                <w:sz w:val="20"/>
                <w:szCs w:val="20"/>
              </w:rPr>
              <w:t>пункт 12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2B3E570A"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DE8A3" w14:textId="77777777" w:rsidR="008966C6" w:rsidRPr="008966C6" w:rsidRDefault="008966C6">
            <w:pPr>
              <w:pStyle w:val="ac"/>
              <w:spacing w:before="0" w:beforeAutospacing="0" w:after="0" w:afterAutospacing="0"/>
              <w:jc w:val="both"/>
              <w:rPr>
                <w:sz w:val="20"/>
                <w:szCs w:val="20"/>
              </w:rPr>
            </w:pPr>
            <w:r w:rsidRPr="008966C6">
              <w:rPr>
                <w:sz w:val="20"/>
                <w:szCs w:val="20"/>
              </w:rPr>
              <w:t>Переможець процедури закупі</w:t>
            </w:r>
            <w:proofErr w:type="gramStart"/>
            <w:r w:rsidRPr="008966C6">
              <w:rPr>
                <w:sz w:val="20"/>
                <w:szCs w:val="20"/>
              </w:rPr>
              <w:t>вл</w:t>
            </w:r>
            <w:proofErr w:type="gramEnd"/>
            <w:r w:rsidRPr="008966C6">
              <w:rPr>
                <w:sz w:val="20"/>
                <w:szCs w:val="20"/>
              </w:rPr>
              <w:t xml:space="preserve">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w:t>
            </w:r>
            <w:r w:rsidRPr="008966C6">
              <w:rPr>
                <w:sz w:val="20"/>
                <w:szCs w:val="20"/>
              </w:rPr>
              <w:lastRenderedPageBreak/>
              <w:t>відповідальності не притягується, незнятої чи непогашеної</w:t>
            </w:r>
          </w:p>
          <w:p w14:paraId="71F26C0F"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судимості не має та в розшуку не перебува</w:t>
            </w:r>
            <w:proofErr w:type="gramStart"/>
            <w:r w:rsidRPr="008966C6">
              <w:rPr>
                <w:sz w:val="20"/>
                <w:szCs w:val="20"/>
              </w:rPr>
              <w:t>є.</w:t>
            </w:r>
            <w:proofErr w:type="gramEnd"/>
          </w:p>
        </w:tc>
      </w:tr>
      <w:tr w:rsidR="008966C6" w:rsidRPr="008966C6" w14:paraId="5E17000D"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30A0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lastRenderedPageBreak/>
              <w:t>13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3882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shd w:val="clear" w:color="auto" w:fill="FFFFFF"/>
              </w:rPr>
              <w:t>учасник процедури закупі</w:t>
            </w:r>
            <w:proofErr w:type="gramStart"/>
            <w:r w:rsidRPr="008966C6">
              <w:rPr>
                <w:sz w:val="20"/>
                <w:szCs w:val="20"/>
                <w:shd w:val="clear" w:color="auto" w:fill="FFFFFF"/>
              </w:rPr>
              <w:t>вл</w:t>
            </w:r>
            <w:proofErr w:type="gramEnd"/>
            <w:r w:rsidRPr="008966C6">
              <w:rPr>
                <w:sz w:val="20"/>
                <w:szCs w:val="20"/>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66C6">
              <w:rPr>
                <w:sz w:val="20"/>
                <w:szCs w:val="20"/>
              </w:rPr>
              <w:t>пункт 13 частини 1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4E8A239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не вимагає </w:t>
            </w:r>
            <w:proofErr w:type="gramStart"/>
            <w:r w:rsidRPr="008966C6">
              <w:rPr>
                <w:sz w:val="20"/>
                <w:szCs w:val="20"/>
              </w:rPr>
              <w:t>п</w:t>
            </w:r>
            <w:proofErr w:type="gramEnd"/>
            <w:r w:rsidRPr="008966C6">
              <w:rPr>
                <w:sz w:val="20"/>
                <w:szCs w:val="20"/>
              </w:rPr>
              <w:t>ідтвердження відповідно до пункту 44 Особливостей</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359C1"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 xml:space="preserve">Замовник не вимагає </w:t>
            </w:r>
            <w:proofErr w:type="gramStart"/>
            <w:r w:rsidRPr="008966C6">
              <w:rPr>
                <w:sz w:val="20"/>
                <w:szCs w:val="20"/>
              </w:rPr>
              <w:t>п</w:t>
            </w:r>
            <w:proofErr w:type="gramEnd"/>
            <w:r w:rsidRPr="008966C6">
              <w:rPr>
                <w:sz w:val="20"/>
                <w:szCs w:val="20"/>
              </w:rPr>
              <w:t>ідтвердження відповідно до пункту 44 Особливостей</w:t>
            </w:r>
          </w:p>
        </w:tc>
      </w:tr>
      <w:tr w:rsidR="008966C6" w:rsidRPr="008966C6" w14:paraId="46B6C4CD" w14:textId="77777777" w:rsidTr="008966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9E2BE"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14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C5BB5" w14:textId="77777777" w:rsidR="008966C6" w:rsidRPr="008966C6" w:rsidRDefault="008966C6">
            <w:pPr>
              <w:pStyle w:val="ac"/>
              <w:shd w:val="clear" w:color="auto" w:fill="FFFFFF"/>
              <w:spacing w:before="0" w:beforeAutospacing="0" w:after="0" w:afterAutospacing="0"/>
              <w:jc w:val="both"/>
              <w:rPr>
                <w:sz w:val="20"/>
                <w:szCs w:val="20"/>
              </w:rPr>
            </w:pPr>
            <w:r w:rsidRPr="008966C6">
              <w:rPr>
                <w:sz w:val="20"/>
                <w:szCs w:val="20"/>
              </w:rPr>
              <w:t xml:space="preserve">Замовник може прийняти </w:t>
            </w:r>
            <w:proofErr w:type="gramStart"/>
            <w:r w:rsidRPr="008966C6">
              <w:rPr>
                <w:sz w:val="20"/>
                <w:szCs w:val="20"/>
              </w:rPr>
              <w:t>р</w:t>
            </w:r>
            <w:proofErr w:type="gramEnd"/>
            <w:r w:rsidRPr="008966C6">
              <w:rPr>
                <w:sz w:val="20"/>
                <w:szCs w:val="2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966C6">
              <w:rPr>
                <w:sz w:val="20"/>
                <w:szCs w:val="20"/>
              </w:rPr>
              <w:t>в</w:t>
            </w:r>
            <w:proofErr w:type="gramEnd"/>
            <w:r w:rsidRPr="008966C6">
              <w:rPr>
                <w:sz w:val="20"/>
                <w:szCs w:val="20"/>
              </w:rPr>
              <w:t xml:space="preserve"> </w:t>
            </w:r>
            <w:proofErr w:type="gramStart"/>
            <w:r w:rsidRPr="008966C6">
              <w:rPr>
                <w:sz w:val="20"/>
                <w:szCs w:val="20"/>
              </w:rPr>
              <w:t>та</w:t>
            </w:r>
            <w:proofErr w:type="gramEnd"/>
            <w:r w:rsidRPr="008966C6">
              <w:rPr>
                <w:sz w:val="20"/>
                <w:szCs w:val="20"/>
              </w:rPr>
              <w:t xml:space="preserve"> / або відшкодування збитків - протягом трьох років з дати дострокового розірвання такого договору.</w:t>
            </w:r>
          </w:p>
          <w:p w14:paraId="40C6E993" w14:textId="77777777" w:rsidR="008966C6" w:rsidRPr="008966C6" w:rsidRDefault="008966C6">
            <w:pPr>
              <w:pStyle w:val="ac"/>
              <w:shd w:val="clear" w:color="auto" w:fill="FFFFFF"/>
              <w:spacing w:before="0" w:beforeAutospacing="0" w:after="150" w:afterAutospacing="0" w:line="0" w:lineRule="atLeast"/>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685" w:type="dxa"/>
            <w:tcBorders>
              <w:top w:val="single" w:sz="4" w:space="0" w:color="000000"/>
              <w:left w:val="single" w:sz="4" w:space="0" w:color="000000"/>
              <w:bottom w:val="single" w:sz="4" w:space="0" w:color="000000"/>
              <w:right w:val="single" w:sz="4" w:space="0" w:color="000000"/>
            </w:tcBorders>
            <w:hideMark/>
          </w:tcPr>
          <w:p w14:paraId="29FB766F" w14:textId="77777777" w:rsidR="008966C6" w:rsidRPr="008966C6" w:rsidRDefault="008966C6">
            <w:pPr>
              <w:pStyle w:val="ac"/>
              <w:spacing w:before="0" w:beforeAutospacing="0" w:after="160" w:afterAutospacing="0"/>
              <w:jc w:val="both"/>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w:t>
            </w:r>
            <w:proofErr w:type="gramStart"/>
            <w:r w:rsidRPr="008966C6">
              <w:rPr>
                <w:sz w:val="20"/>
                <w:szCs w:val="20"/>
              </w:rPr>
              <w:t>вл</w:t>
            </w:r>
            <w:proofErr w:type="gramEnd"/>
            <w:r w:rsidRPr="008966C6">
              <w:rPr>
                <w:sz w:val="20"/>
                <w:szCs w:val="20"/>
              </w:rPr>
              <w:t>і учасник має надати:</w:t>
            </w:r>
          </w:p>
          <w:p w14:paraId="2EFB53DF" w14:textId="77777777" w:rsidR="008966C6" w:rsidRPr="008966C6" w:rsidRDefault="008966C6" w:rsidP="008966C6">
            <w:pPr>
              <w:pStyle w:val="ac"/>
              <w:numPr>
                <w:ilvl w:val="0"/>
                <w:numId w:val="6"/>
              </w:numPr>
              <w:spacing w:before="0" w:beforeAutospacing="0" w:after="0" w:afterAutospacing="0"/>
              <w:ind w:left="410"/>
              <w:jc w:val="both"/>
              <w:textAlignment w:val="baseline"/>
              <w:rPr>
                <w:sz w:val="20"/>
                <w:szCs w:val="20"/>
              </w:rPr>
            </w:pPr>
            <w:r w:rsidRPr="008966C6">
              <w:rPr>
                <w:sz w:val="20"/>
                <w:szCs w:val="20"/>
              </w:rPr>
              <w:t>довідку в довільній формі про те, що між ним і замовником раніше не було укладено догові</w:t>
            </w:r>
            <w:proofErr w:type="gramStart"/>
            <w:r w:rsidRPr="008966C6">
              <w:rPr>
                <w:sz w:val="20"/>
                <w:szCs w:val="20"/>
              </w:rPr>
              <w:t>р</w:t>
            </w:r>
            <w:proofErr w:type="gramEnd"/>
            <w:r w:rsidRPr="008966C6">
              <w:rPr>
                <w:sz w:val="20"/>
                <w:szCs w:val="20"/>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ACD59CA" w14:textId="77777777" w:rsidR="008966C6" w:rsidRPr="008966C6" w:rsidRDefault="008966C6">
            <w:pPr>
              <w:pStyle w:val="ac"/>
              <w:spacing w:before="0" w:beforeAutospacing="0" w:after="160" w:afterAutospacing="0"/>
              <w:ind w:left="50"/>
              <w:jc w:val="both"/>
              <w:rPr>
                <w:color w:val="auto"/>
                <w:sz w:val="20"/>
                <w:szCs w:val="20"/>
              </w:rPr>
            </w:pPr>
            <w:r w:rsidRPr="008966C6">
              <w:rPr>
                <w:sz w:val="20"/>
                <w:szCs w:val="20"/>
              </w:rPr>
              <w:t>або </w:t>
            </w:r>
          </w:p>
          <w:p w14:paraId="32FA9B09" w14:textId="77777777" w:rsidR="008966C6" w:rsidRPr="008966C6" w:rsidRDefault="008966C6" w:rsidP="008966C6">
            <w:pPr>
              <w:pStyle w:val="ac"/>
              <w:numPr>
                <w:ilvl w:val="0"/>
                <w:numId w:val="7"/>
              </w:numPr>
              <w:spacing w:before="0" w:beforeAutospacing="0" w:after="160" w:afterAutospacing="0" w:line="0" w:lineRule="atLeast"/>
              <w:ind w:left="410"/>
              <w:jc w:val="both"/>
              <w:textAlignment w:val="baseline"/>
              <w:rPr>
                <w:sz w:val="20"/>
                <w:szCs w:val="20"/>
              </w:rPr>
            </w:pPr>
            <w:r w:rsidRPr="008966C6">
              <w:rPr>
                <w:sz w:val="20"/>
                <w:szCs w:val="20"/>
              </w:rPr>
              <w:t>учасник процедури закупі</w:t>
            </w:r>
            <w:proofErr w:type="gramStart"/>
            <w:r w:rsidRPr="008966C6">
              <w:rPr>
                <w:sz w:val="20"/>
                <w:szCs w:val="20"/>
              </w:rPr>
              <w:t>вл</w:t>
            </w:r>
            <w:proofErr w:type="gramEnd"/>
            <w:r w:rsidRPr="008966C6">
              <w:rPr>
                <w:sz w:val="20"/>
                <w:szCs w:val="20"/>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8966C6">
              <w:rPr>
                <w:sz w:val="20"/>
                <w:szCs w:val="20"/>
              </w:rPr>
              <w:t>в</w:t>
            </w:r>
            <w:proofErr w:type="gramEnd"/>
            <w:r w:rsidRPr="008966C6">
              <w:rPr>
                <w:sz w:val="20"/>
                <w:szCs w:val="20"/>
              </w:rPr>
              <w:t>.</w:t>
            </w:r>
          </w:p>
        </w:tc>
        <w:tc>
          <w:tcPr>
            <w:tcW w:w="3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7D76" w14:textId="77777777" w:rsidR="008966C6" w:rsidRPr="008966C6" w:rsidRDefault="008966C6">
            <w:pPr>
              <w:pStyle w:val="ac"/>
              <w:spacing w:before="0" w:beforeAutospacing="0" w:after="0" w:afterAutospacing="0"/>
              <w:jc w:val="both"/>
              <w:rPr>
                <w:sz w:val="20"/>
                <w:szCs w:val="20"/>
              </w:rPr>
            </w:pPr>
            <w:r w:rsidRPr="008966C6">
              <w:rPr>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8966C6">
              <w:rPr>
                <w:sz w:val="20"/>
                <w:szCs w:val="20"/>
              </w:rPr>
              <w:t>вл</w:t>
            </w:r>
            <w:proofErr w:type="gramEnd"/>
            <w:r w:rsidRPr="008966C6">
              <w:rPr>
                <w:sz w:val="20"/>
                <w:szCs w:val="20"/>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4C05DD" w14:textId="77777777" w:rsidR="008966C6" w:rsidRPr="008966C6" w:rsidRDefault="008966C6">
            <w:pPr>
              <w:rPr>
                <w:sz w:val="20"/>
                <w:szCs w:val="20"/>
              </w:rPr>
            </w:pPr>
          </w:p>
          <w:p w14:paraId="1189BBA4" w14:textId="77777777" w:rsidR="008966C6" w:rsidRPr="008966C6" w:rsidRDefault="008966C6">
            <w:pPr>
              <w:pStyle w:val="ac"/>
              <w:spacing w:before="0" w:beforeAutospacing="0" w:after="0" w:afterAutospacing="0"/>
              <w:jc w:val="both"/>
              <w:rPr>
                <w:sz w:val="20"/>
                <w:szCs w:val="20"/>
              </w:rPr>
            </w:pPr>
            <w:r w:rsidRPr="008966C6">
              <w:rPr>
                <w:sz w:val="20"/>
                <w:szCs w:val="20"/>
              </w:rPr>
              <w:t>або</w:t>
            </w:r>
          </w:p>
          <w:p w14:paraId="6BF03993" w14:textId="77777777" w:rsidR="008966C6" w:rsidRPr="008966C6" w:rsidRDefault="008966C6">
            <w:pPr>
              <w:rPr>
                <w:sz w:val="20"/>
                <w:szCs w:val="20"/>
              </w:rPr>
            </w:pPr>
          </w:p>
          <w:p w14:paraId="79DDA2AD" w14:textId="77777777" w:rsidR="008966C6" w:rsidRPr="008966C6" w:rsidRDefault="008966C6">
            <w:pPr>
              <w:pStyle w:val="ac"/>
              <w:spacing w:before="0" w:beforeAutospacing="0" w:after="0" w:afterAutospacing="0" w:line="0" w:lineRule="atLeast"/>
              <w:jc w:val="both"/>
              <w:rPr>
                <w:sz w:val="20"/>
                <w:szCs w:val="20"/>
              </w:rPr>
            </w:pPr>
            <w:r w:rsidRPr="008966C6">
              <w:rPr>
                <w:sz w:val="20"/>
                <w:szCs w:val="20"/>
              </w:rPr>
              <w:t>Переможець процедури закупі</w:t>
            </w:r>
            <w:proofErr w:type="gramStart"/>
            <w:r w:rsidRPr="008966C6">
              <w:rPr>
                <w:sz w:val="20"/>
                <w:szCs w:val="20"/>
              </w:rPr>
              <w:t>вл</w:t>
            </w:r>
            <w:proofErr w:type="gramEnd"/>
            <w:r w:rsidRPr="008966C6">
              <w:rPr>
                <w:sz w:val="20"/>
                <w:szCs w:val="20"/>
              </w:rPr>
              <w:t>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8966C6">
              <w:rPr>
                <w:sz w:val="20"/>
                <w:szCs w:val="20"/>
              </w:rPr>
              <w:t>в</w:t>
            </w:r>
            <w:proofErr w:type="gramEnd"/>
            <w:r w:rsidRPr="008966C6">
              <w:rPr>
                <w:sz w:val="20"/>
                <w:szCs w:val="20"/>
              </w:rPr>
              <w:t>.</w:t>
            </w:r>
          </w:p>
        </w:tc>
      </w:tr>
    </w:tbl>
    <w:p w14:paraId="64D2B92F" w14:textId="77777777" w:rsidR="00800A80" w:rsidRPr="008966C6" w:rsidRDefault="00800A80" w:rsidP="00800A80">
      <w:pPr>
        <w:rPr>
          <w:sz w:val="20"/>
          <w:szCs w:val="20"/>
        </w:rPr>
      </w:pPr>
    </w:p>
    <w:sectPr w:rsidR="00800A80" w:rsidRPr="008966C6" w:rsidSect="00FA7E92">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8974D" w15:done="0"/>
  <w15:commentEx w15:paraId="6E550D8B" w15:done="0"/>
  <w15:commentEx w15:paraId="484DB6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1294"/>
    <w:multiLevelType w:val="multilevel"/>
    <w:tmpl w:val="F88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3D2610A3"/>
    <w:multiLevelType w:val="hybridMultilevel"/>
    <w:tmpl w:val="B350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E77D9"/>
    <w:multiLevelType w:val="multilevel"/>
    <w:tmpl w:val="FDE0276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5D152F2"/>
    <w:multiLevelType w:val="multilevel"/>
    <w:tmpl w:val="9D38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2B3814"/>
    <w:multiLevelType w:val="multilevel"/>
    <w:tmpl w:val="2F8C7A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91610E2"/>
    <w:multiLevelType w:val="multilevel"/>
    <w:tmpl w:val="CB1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B1CD5"/>
    <w:multiLevelType w:val="multilevel"/>
    <w:tmpl w:val="A92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7"/>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B"/>
    <w:rsid w:val="000052EB"/>
    <w:rsid w:val="00007E4A"/>
    <w:rsid w:val="00017375"/>
    <w:rsid w:val="00021E04"/>
    <w:rsid w:val="00065C2E"/>
    <w:rsid w:val="00087B54"/>
    <w:rsid w:val="000A59CE"/>
    <w:rsid w:val="000B7AF8"/>
    <w:rsid w:val="000C5DB1"/>
    <w:rsid w:val="0012326C"/>
    <w:rsid w:val="00164BD1"/>
    <w:rsid w:val="001957A9"/>
    <w:rsid w:val="002531A6"/>
    <w:rsid w:val="002D1DE3"/>
    <w:rsid w:val="002D5972"/>
    <w:rsid w:val="002E7C7D"/>
    <w:rsid w:val="00342ACE"/>
    <w:rsid w:val="00375303"/>
    <w:rsid w:val="003E57FF"/>
    <w:rsid w:val="0043163E"/>
    <w:rsid w:val="004530DC"/>
    <w:rsid w:val="00491A68"/>
    <w:rsid w:val="005E0755"/>
    <w:rsid w:val="00602465"/>
    <w:rsid w:val="00640B29"/>
    <w:rsid w:val="00644594"/>
    <w:rsid w:val="00695C0F"/>
    <w:rsid w:val="006B3D5C"/>
    <w:rsid w:val="006B5025"/>
    <w:rsid w:val="00703000"/>
    <w:rsid w:val="007227E0"/>
    <w:rsid w:val="00764E6F"/>
    <w:rsid w:val="007D3A43"/>
    <w:rsid w:val="00800A80"/>
    <w:rsid w:val="00813257"/>
    <w:rsid w:val="0084568D"/>
    <w:rsid w:val="008966C6"/>
    <w:rsid w:val="008C53E1"/>
    <w:rsid w:val="008D0C03"/>
    <w:rsid w:val="009546D1"/>
    <w:rsid w:val="009E3CBD"/>
    <w:rsid w:val="00A372D3"/>
    <w:rsid w:val="00AF0E11"/>
    <w:rsid w:val="00B13DAD"/>
    <w:rsid w:val="00B32D31"/>
    <w:rsid w:val="00B517FF"/>
    <w:rsid w:val="00B9249C"/>
    <w:rsid w:val="00BC36BA"/>
    <w:rsid w:val="00C026C4"/>
    <w:rsid w:val="00CD5ED7"/>
    <w:rsid w:val="00CE5714"/>
    <w:rsid w:val="00DE3039"/>
    <w:rsid w:val="00EA0146"/>
    <w:rsid w:val="00EF45A8"/>
    <w:rsid w:val="00F15144"/>
    <w:rsid w:val="00F84000"/>
    <w:rsid w:val="00FA45D1"/>
    <w:rsid w:val="00FA7E92"/>
    <w:rsid w:val="00FB3FE4"/>
    <w:rsid w:val="00FD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locked/>
    <w:rsid w:val="00C026C4"/>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styleId="a5">
    <w:name w:val="Balloon Text"/>
    <w:basedOn w:val="a"/>
    <w:link w:val="a6"/>
    <w:uiPriority w:val="99"/>
    <w:semiHidden/>
    <w:unhideWhenUsed/>
    <w:rsid w:val="00B9249C"/>
    <w:rPr>
      <w:rFonts w:ascii="Tahoma" w:hAnsi="Tahoma" w:cs="Tahoma"/>
      <w:sz w:val="16"/>
      <w:szCs w:val="16"/>
    </w:rPr>
  </w:style>
  <w:style w:type="character" w:customStyle="1" w:styleId="a6">
    <w:name w:val="Текст выноски Знак"/>
    <w:basedOn w:val="a0"/>
    <w:link w:val="a5"/>
    <w:uiPriority w:val="99"/>
    <w:semiHidden/>
    <w:rsid w:val="00B9249C"/>
    <w:rPr>
      <w:rFonts w:ascii="Tahoma" w:eastAsia="Times New Roman" w:hAnsi="Tahoma" w:cs="Tahoma"/>
      <w:sz w:val="16"/>
      <w:szCs w:val="16"/>
      <w:lang w:eastAsia="ru-RU"/>
    </w:rPr>
  </w:style>
  <w:style w:type="character" w:styleId="a7">
    <w:name w:val="annotation reference"/>
    <w:basedOn w:val="a0"/>
    <w:uiPriority w:val="99"/>
    <w:semiHidden/>
    <w:unhideWhenUsed/>
    <w:rsid w:val="00375303"/>
    <w:rPr>
      <w:sz w:val="16"/>
      <w:szCs w:val="16"/>
    </w:rPr>
  </w:style>
  <w:style w:type="paragraph" w:styleId="a8">
    <w:name w:val="annotation text"/>
    <w:basedOn w:val="a"/>
    <w:link w:val="a9"/>
    <w:uiPriority w:val="99"/>
    <w:semiHidden/>
    <w:unhideWhenUsed/>
    <w:rsid w:val="00375303"/>
    <w:rPr>
      <w:sz w:val="20"/>
      <w:szCs w:val="20"/>
    </w:rPr>
  </w:style>
  <w:style w:type="character" w:customStyle="1" w:styleId="a9">
    <w:name w:val="Текст примечания Знак"/>
    <w:basedOn w:val="a0"/>
    <w:link w:val="a8"/>
    <w:uiPriority w:val="99"/>
    <w:semiHidden/>
    <w:rsid w:val="003753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375303"/>
    <w:rPr>
      <w:b/>
      <w:bCs/>
    </w:rPr>
  </w:style>
  <w:style w:type="character" w:customStyle="1" w:styleId="ab">
    <w:name w:val="Тема примечания Знак"/>
    <w:basedOn w:val="a9"/>
    <w:link w:val="aa"/>
    <w:uiPriority w:val="99"/>
    <w:semiHidden/>
    <w:rsid w:val="00375303"/>
    <w:rPr>
      <w:rFonts w:ascii="Times New Roman" w:eastAsia="Times New Roman" w:hAnsi="Times New Roman" w:cs="Times New Roman"/>
      <w:b/>
      <w:bCs/>
      <w:sz w:val="20"/>
      <w:szCs w:val="20"/>
      <w:lang w:eastAsia="ru-RU"/>
    </w:rPr>
  </w:style>
  <w:style w:type="paragraph" w:styleId="ac">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C026C4"/>
    <w:pPr>
      <w:spacing w:before="100" w:beforeAutospacing="1" w:after="100" w:afterAutospacing="1"/>
    </w:pPr>
    <w:rPr>
      <w:color w:val="000000"/>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c"/>
    <w:locked/>
    <w:rsid w:val="00C026C4"/>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6198">
      <w:bodyDiv w:val="1"/>
      <w:marLeft w:val="0"/>
      <w:marRight w:val="0"/>
      <w:marTop w:val="0"/>
      <w:marBottom w:val="0"/>
      <w:divBdr>
        <w:top w:val="none" w:sz="0" w:space="0" w:color="auto"/>
        <w:left w:val="none" w:sz="0" w:space="0" w:color="auto"/>
        <w:bottom w:val="none" w:sz="0" w:space="0" w:color="auto"/>
        <w:right w:val="none" w:sz="0" w:space="0" w:color="auto"/>
      </w:divBdr>
    </w:div>
    <w:div w:id="1108506002">
      <w:bodyDiv w:val="1"/>
      <w:marLeft w:val="0"/>
      <w:marRight w:val="0"/>
      <w:marTop w:val="0"/>
      <w:marBottom w:val="0"/>
      <w:divBdr>
        <w:top w:val="none" w:sz="0" w:space="0" w:color="auto"/>
        <w:left w:val="none" w:sz="0" w:space="0" w:color="auto"/>
        <w:bottom w:val="none" w:sz="0" w:space="0" w:color="auto"/>
        <w:right w:val="none" w:sz="0" w:space="0" w:color="auto"/>
      </w:divBdr>
    </w:div>
    <w:div w:id="1277323521">
      <w:bodyDiv w:val="1"/>
      <w:marLeft w:val="0"/>
      <w:marRight w:val="0"/>
      <w:marTop w:val="0"/>
      <w:marBottom w:val="0"/>
      <w:divBdr>
        <w:top w:val="none" w:sz="0" w:space="0" w:color="auto"/>
        <w:left w:val="none" w:sz="0" w:space="0" w:color="auto"/>
        <w:bottom w:val="none" w:sz="0" w:space="0" w:color="auto"/>
        <w:right w:val="none" w:sz="0" w:space="0" w:color="auto"/>
      </w:divBdr>
      <w:divsChild>
        <w:div w:id="1162546746">
          <w:marLeft w:val="-284"/>
          <w:marRight w:val="0"/>
          <w:marTop w:val="0"/>
          <w:marBottom w:val="0"/>
          <w:divBdr>
            <w:top w:val="none" w:sz="0" w:space="0" w:color="auto"/>
            <w:left w:val="none" w:sz="0" w:space="0" w:color="auto"/>
            <w:bottom w:val="none" w:sz="0" w:space="0" w:color="auto"/>
            <w:right w:val="none" w:sz="0" w:space="0" w:color="auto"/>
          </w:divBdr>
        </w:div>
      </w:divsChild>
    </w:div>
    <w:div w:id="1377393071">
      <w:bodyDiv w:val="1"/>
      <w:marLeft w:val="0"/>
      <w:marRight w:val="0"/>
      <w:marTop w:val="0"/>
      <w:marBottom w:val="0"/>
      <w:divBdr>
        <w:top w:val="none" w:sz="0" w:space="0" w:color="auto"/>
        <w:left w:val="none" w:sz="0" w:space="0" w:color="auto"/>
        <w:bottom w:val="none" w:sz="0" w:space="0" w:color="auto"/>
        <w:right w:val="none" w:sz="0" w:space="0" w:color="auto"/>
      </w:divBdr>
      <w:divsChild>
        <w:div w:id="1248928352">
          <w:marLeft w:val="-1281"/>
          <w:marRight w:val="0"/>
          <w:marTop w:val="0"/>
          <w:marBottom w:val="0"/>
          <w:divBdr>
            <w:top w:val="none" w:sz="0" w:space="0" w:color="auto"/>
            <w:left w:val="none" w:sz="0" w:space="0" w:color="auto"/>
            <w:bottom w:val="none" w:sz="0" w:space="0" w:color="auto"/>
            <w:right w:val="none" w:sz="0" w:space="0" w:color="auto"/>
          </w:divBdr>
        </w:div>
      </w:divsChild>
    </w:div>
    <w:div w:id="1499611133">
      <w:bodyDiv w:val="1"/>
      <w:marLeft w:val="0"/>
      <w:marRight w:val="0"/>
      <w:marTop w:val="0"/>
      <w:marBottom w:val="0"/>
      <w:divBdr>
        <w:top w:val="none" w:sz="0" w:space="0" w:color="auto"/>
        <w:left w:val="none" w:sz="0" w:space="0" w:color="auto"/>
        <w:bottom w:val="none" w:sz="0" w:space="0" w:color="auto"/>
        <w:right w:val="none" w:sz="0" w:space="0" w:color="auto"/>
      </w:divBdr>
      <w:divsChild>
        <w:div w:id="1704407439">
          <w:marLeft w:val="-1389"/>
          <w:marRight w:val="0"/>
          <w:marTop w:val="0"/>
          <w:marBottom w:val="0"/>
          <w:divBdr>
            <w:top w:val="none" w:sz="0" w:space="0" w:color="auto"/>
            <w:left w:val="none" w:sz="0" w:space="0" w:color="auto"/>
            <w:bottom w:val="none" w:sz="0" w:space="0" w:color="auto"/>
            <w:right w:val="none" w:sz="0" w:space="0" w:color="auto"/>
          </w:divBdr>
        </w:div>
      </w:divsChild>
    </w:div>
    <w:div w:id="1584073167">
      <w:bodyDiv w:val="1"/>
      <w:marLeft w:val="0"/>
      <w:marRight w:val="0"/>
      <w:marTop w:val="0"/>
      <w:marBottom w:val="0"/>
      <w:divBdr>
        <w:top w:val="none" w:sz="0" w:space="0" w:color="auto"/>
        <w:left w:val="none" w:sz="0" w:space="0" w:color="auto"/>
        <w:bottom w:val="none" w:sz="0" w:space="0" w:color="auto"/>
        <w:right w:val="none" w:sz="0" w:space="0" w:color="auto"/>
      </w:divBdr>
    </w:div>
    <w:div w:id="20486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2296</Words>
  <Characters>13089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2023-02-02T13:00:00Z</cp:lastPrinted>
  <dcterms:created xsi:type="dcterms:W3CDTF">2021-05-06T14:19:00Z</dcterms:created>
  <dcterms:modified xsi:type="dcterms:W3CDTF">2023-02-02T13:01:00Z</dcterms:modified>
</cp:coreProperties>
</file>