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A7" w:rsidRDefault="003940F0" w:rsidP="003940F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</w:t>
      </w:r>
      <w:r w:rsidR="00221CB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5B71A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</w:t>
      </w:r>
    </w:p>
    <w:p w:rsidR="00FC4E25" w:rsidRPr="008A0D83" w:rsidRDefault="005B71A7" w:rsidP="00394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FC4E25" w:rsidRPr="00157D4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Додаток </w:t>
      </w:r>
      <w:r w:rsidR="00FC4E25">
        <w:rPr>
          <w:rFonts w:ascii="Times New Roman" w:hAnsi="Times New Roman" w:cs="Times New Roman"/>
          <w:b/>
          <w:sz w:val="24"/>
          <w:szCs w:val="24"/>
          <w:lang w:val="ru-RU" w:eastAsia="ar-SA"/>
        </w:rPr>
        <w:t>2</w:t>
      </w:r>
    </w:p>
    <w:p w:rsidR="00FC4E25" w:rsidRDefault="00FC4E25" w:rsidP="00FC4E2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157D47">
        <w:rPr>
          <w:rFonts w:ascii="Times New Roman" w:hAnsi="Times New Roman" w:cs="Times New Roman"/>
          <w:b/>
          <w:sz w:val="24"/>
          <w:szCs w:val="24"/>
          <w:lang w:eastAsia="ar-SA"/>
        </w:rPr>
        <w:t>до тендерної документації</w:t>
      </w:r>
    </w:p>
    <w:p w:rsidR="00FC4E25" w:rsidRPr="00FC4E25" w:rsidRDefault="00FC4E25" w:rsidP="00FC4E2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</w:p>
    <w:p w:rsidR="00FC4E25" w:rsidRPr="00157D47" w:rsidRDefault="00FC4E25" w:rsidP="00FC4E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D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ЗАКУПІВЛІ, У ТОМУ ЧИСЛІ ВІДПОВІДНА </w:t>
      </w:r>
    </w:p>
    <w:p w:rsidR="00FC4E25" w:rsidRDefault="00FC4E25" w:rsidP="00FC4E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57D4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ТЕХНІЧНА СПЕЦИФІКАЦІЯ</w:t>
      </w:r>
    </w:p>
    <w:p w:rsidR="00FC4E25" w:rsidRPr="00FD6386" w:rsidRDefault="00FC4E25" w:rsidP="00FC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86">
        <w:rPr>
          <w:rFonts w:ascii="Times New Roman" w:hAnsi="Times New Roman"/>
          <w:sz w:val="24"/>
          <w:szCs w:val="24"/>
        </w:rPr>
        <w:t xml:space="preserve"> </w:t>
      </w:r>
    </w:p>
    <w:p w:rsidR="00FC4E25" w:rsidRPr="00D8028B" w:rsidRDefault="00221CB7" w:rsidP="00221CB7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C4E25" w:rsidRPr="00D8028B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FC4E25" w:rsidRPr="00D8028B" w:rsidRDefault="00FC4E25" w:rsidP="00FC4E2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E25" w:rsidRPr="00D8028B" w:rsidRDefault="00FC4E25" w:rsidP="00FC4E2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028B">
        <w:rPr>
          <w:rFonts w:ascii="Times New Roman" w:hAnsi="Times New Roman"/>
          <w:b/>
          <w:sz w:val="24"/>
          <w:szCs w:val="24"/>
        </w:rPr>
        <w:t>Загальні відомості:</w:t>
      </w:r>
    </w:p>
    <w:p w:rsidR="00FC4E25" w:rsidRDefault="00FC4E25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proofErr w:type="gramStart"/>
      <w:r w:rsidRPr="00D8028B">
        <w:rPr>
          <w:rFonts w:ascii="Times New Roman" w:hAnsi="Times New Roman"/>
          <w:sz w:val="24"/>
          <w:szCs w:val="24"/>
          <w:lang w:val="ru-RU"/>
        </w:rPr>
        <w:t>У</w:t>
      </w:r>
      <w:r w:rsidRPr="00D8028B">
        <w:rPr>
          <w:rFonts w:ascii="Times New Roman" w:hAnsi="Times New Roman"/>
          <w:sz w:val="24"/>
          <w:szCs w:val="24"/>
        </w:rPr>
        <w:t xml:space="preserve">часник </w:t>
      </w:r>
      <w:r w:rsidR="003940F0">
        <w:rPr>
          <w:rFonts w:ascii="Times New Roman" w:hAnsi="Times New Roman"/>
          <w:sz w:val="24"/>
          <w:szCs w:val="24"/>
        </w:rPr>
        <w:t xml:space="preserve"> </w:t>
      </w:r>
      <w:r w:rsidRPr="00D8028B">
        <w:rPr>
          <w:rFonts w:ascii="Times New Roman" w:hAnsi="Times New Roman"/>
          <w:sz w:val="24"/>
          <w:szCs w:val="24"/>
        </w:rPr>
        <w:t xml:space="preserve">надає </w:t>
      </w:r>
      <w:r w:rsidRPr="00D8028B">
        <w:rPr>
          <w:rFonts w:ascii="Times New Roman" w:hAnsi="Times New Roman" w:cs="Times New Roman"/>
          <w:sz w:val="24"/>
          <w:szCs w:val="24"/>
          <w:lang w:eastAsia="ar-SA"/>
        </w:rPr>
        <w:t>послуги з розробки програмного забезпечення</w:t>
      </w:r>
      <w:r w:rsidR="00E51486" w:rsidRPr="00E51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1216CA" w:rsidRPr="001A3C82">
        <w:rPr>
          <w:rFonts w:ascii="Times New Roman" w:hAnsi="Times New Roman" w:cs="Times New Roman"/>
          <w:color w:val="000000" w:themeColor="text1"/>
          <w:sz w:val="24"/>
          <w:szCs w:val="24"/>
        </w:rPr>
        <w:t>блок програмних модулів для забезпечення освітнього процесу</w:t>
      </w:r>
      <w:r w:rsidR="00121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642097" w:rsidRPr="001A3C82">
        <w:rPr>
          <w:rFonts w:ascii="Times New Roman" w:hAnsi="Times New Roman" w:cs="Times New Roman"/>
          <w:color w:val="000000" w:themeColor="text1"/>
          <w:sz w:val="24"/>
          <w:szCs w:val="24"/>
        </w:rPr>
        <w:t>для електронного сервісу «ХДУ24»</w:t>
      </w:r>
      <w:r w:rsidR="0064209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8028B" w:rsidRPr="00D8028B">
        <w:rPr>
          <w:rFonts w:ascii="Times New Roman" w:hAnsi="Times New Roman" w:cs="Times New Roman"/>
          <w:sz w:val="24"/>
          <w:szCs w:val="24"/>
          <w:lang w:eastAsia="ar-SA"/>
        </w:rPr>
        <w:t xml:space="preserve">за кодом </w:t>
      </w:r>
      <w:proofErr w:type="spellStart"/>
      <w:r w:rsidR="00D8028B" w:rsidRPr="00D8028B">
        <w:rPr>
          <w:rFonts w:ascii="Times New Roman" w:hAnsi="Times New Roman" w:cs="Times New Roman"/>
          <w:sz w:val="24"/>
          <w:szCs w:val="24"/>
          <w:lang w:eastAsia="ar-SA"/>
        </w:rPr>
        <w:t>ДК</w:t>
      </w:r>
      <w:proofErr w:type="spellEnd"/>
      <w:r w:rsidR="00D8028B" w:rsidRPr="00D8028B">
        <w:rPr>
          <w:rFonts w:ascii="Times New Roman" w:hAnsi="Times New Roman" w:cs="Times New Roman"/>
          <w:sz w:val="24"/>
          <w:szCs w:val="24"/>
          <w:lang w:eastAsia="ar-SA"/>
        </w:rPr>
        <w:t xml:space="preserve"> 021:2015: 48190000-6 Пакети освітнього програмного забезпечення</w:t>
      </w:r>
      <w:r w:rsidR="001A3C8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</w:t>
      </w:r>
      <w:r w:rsidR="001A3C82" w:rsidRPr="00D8028B">
        <w:rPr>
          <w:rFonts w:ascii="Times New Roman" w:hAnsi="Times New Roman" w:cs="Times New Roman"/>
          <w:sz w:val="24"/>
          <w:szCs w:val="24"/>
          <w:lang w:eastAsia="ar-SA"/>
        </w:rPr>
        <w:t>далі "Програми"</w:t>
      </w:r>
      <w:r w:rsidRPr="00D8028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D8028B">
        <w:rPr>
          <w:rFonts w:ascii="Times New Roman" w:hAnsi="Times New Roman"/>
          <w:sz w:val="24"/>
          <w:szCs w:val="24"/>
        </w:rPr>
        <w:t>вимоги до як</w:t>
      </w:r>
      <w:r w:rsidR="00D8028B" w:rsidRPr="00D8028B">
        <w:rPr>
          <w:rFonts w:ascii="Times New Roman" w:hAnsi="Times New Roman"/>
          <w:sz w:val="24"/>
          <w:szCs w:val="24"/>
          <w:lang w:val="ru-RU"/>
        </w:rPr>
        <w:t>их</w:t>
      </w:r>
      <w:r w:rsidRPr="00D8028B">
        <w:rPr>
          <w:rFonts w:ascii="Times New Roman" w:hAnsi="Times New Roman"/>
          <w:sz w:val="24"/>
          <w:szCs w:val="24"/>
        </w:rPr>
        <w:t xml:space="preserve"> зазначено у Технічному завданні, при цьому </w:t>
      </w:r>
      <w:r w:rsidR="008D3031" w:rsidRPr="00DB50F4">
        <w:rPr>
          <w:rFonts w:ascii="Times New Roman" w:hAnsi="Times New Roman" w:cs="Times New Roman"/>
          <w:sz w:val="24"/>
          <w:szCs w:val="24"/>
          <w:lang w:eastAsia="ar-SA"/>
        </w:rPr>
        <w:t>виключні майнові права передаються користувачу (Замовнику) в</w:t>
      </w:r>
      <w:r w:rsidR="008D3031">
        <w:rPr>
          <w:rFonts w:ascii="Times New Roman" w:hAnsi="Times New Roman" w:cs="Times New Roman"/>
          <w:sz w:val="24"/>
          <w:szCs w:val="24"/>
          <w:lang w:eastAsia="ar-SA"/>
        </w:rPr>
        <w:t xml:space="preserve"> повному обсязі та залишаються у нього</w:t>
      </w:r>
      <w:r w:rsidR="008D3031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  <w:proofErr w:type="gramEnd"/>
    </w:p>
    <w:p w:rsidR="001216CA" w:rsidRPr="008D3031" w:rsidRDefault="001216CA" w:rsidP="005B71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4E25" w:rsidRPr="00D8028B" w:rsidRDefault="00FC4E25" w:rsidP="005B71A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028B">
        <w:rPr>
          <w:rFonts w:ascii="Times New Roman" w:hAnsi="Times New Roman"/>
          <w:b/>
          <w:sz w:val="24"/>
          <w:szCs w:val="24"/>
        </w:rPr>
        <w:t>Опис предмету закупівлі:</w:t>
      </w:r>
    </w:p>
    <w:p w:rsidR="00AD1F00" w:rsidRDefault="00D32AEF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Програм включає в себе:</w:t>
      </w:r>
    </w:p>
    <w:p w:rsidR="00D32AEF" w:rsidRPr="00D32AEF" w:rsidRDefault="00D32AEF" w:rsidP="005B71A7">
      <w:pPr>
        <w:pStyle w:val="a4"/>
        <w:spacing w:before="0" w:beforeAutospacing="0" w:after="0" w:afterAutospacing="0"/>
        <w:jc w:val="both"/>
        <w:rPr>
          <w:bCs/>
        </w:rPr>
      </w:pPr>
      <w:r>
        <w:t xml:space="preserve">А - </w:t>
      </w:r>
      <w:r w:rsidRPr="00D32AEF">
        <w:rPr>
          <w:bCs/>
        </w:rPr>
        <w:t xml:space="preserve">Створення окремого </w:t>
      </w:r>
      <w:proofErr w:type="spellStart"/>
      <w:r w:rsidRPr="00D32AEF">
        <w:rPr>
          <w:bCs/>
        </w:rPr>
        <w:t>репозиторію</w:t>
      </w:r>
      <w:proofErr w:type="spellEnd"/>
      <w:r w:rsidRPr="00D32AEF">
        <w:rPr>
          <w:bCs/>
        </w:rPr>
        <w:t xml:space="preserve"> Абітурієнт 24</w:t>
      </w:r>
    </w:p>
    <w:p w:rsidR="00D32AEF" w:rsidRPr="00D32AEF" w:rsidRDefault="00D32AEF" w:rsidP="005B71A7">
      <w:pPr>
        <w:pStyle w:val="a4"/>
        <w:spacing w:before="0" w:beforeAutospacing="0" w:after="0" w:afterAutospacing="0"/>
        <w:jc w:val="both"/>
        <w:rPr>
          <w:bCs/>
        </w:rPr>
      </w:pPr>
      <w:r w:rsidRPr="00D32AEF">
        <w:t xml:space="preserve">В - </w:t>
      </w:r>
      <w:r w:rsidRPr="00D32AEF">
        <w:rPr>
          <w:bCs/>
        </w:rPr>
        <w:t>Модуль вступна кампанія</w:t>
      </w:r>
    </w:p>
    <w:p w:rsidR="00D32AEF" w:rsidRPr="00D32AEF" w:rsidRDefault="00D32AEF" w:rsidP="005B71A7">
      <w:pPr>
        <w:pStyle w:val="a4"/>
        <w:spacing w:before="0" w:beforeAutospacing="0" w:after="0" w:afterAutospacing="0"/>
        <w:jc w:val="both"/>
        <w:rPr>
          <w:bCs/>
        </w:rPr>
      </w:pPr>
      <w:r w:rsidRPr="00D32AEF">
        <w:t xml:space="preserve">С - </w:t>
      </w:r>
      <w:r w:rsidRPr="00D32AEF">
        <w:rPr>
          <w:bCs/>
        </w:rPr>
        <w:t xml:space="preserve">Модуль цифрових відомостей і цифрових </w:t>
      </w:r>
      <w:proofErr w:type="spellStart"/>
      <w:r w:rsidRPr="00D32AEF">
        <w:rPr>
          <w:bCs/>
        </w:rPr>
        <w:t>заліковок</w:t>
      </w:r>
      <w:proofErr w:type="spellEnd"/>
    </w:p>
    <w:p w:rsidR="00D32AEF" w:rsidRPr="00D32AEF" w:rsidRDefault="00D32AEF" w:rsidP="005B71A7">
      <w:pPr>
        <w:pStyle w:val="a4"/>
        <w:spacing w:before="0" w:beforeAutospacing="0" w:after="0" w:afterAutospacing="0"/>
        <w:jc w:val="both"/>
        <w:rPr>
          <w:bCs/>
        </w:rPr>
      </w:pPr>
      <w:r w:rsidRPr="00D32AEF">
        <w:rPr>
          <w:bCs/>
          <w:lang w:val="en-US"/>
        </w:rPr>
        <w:t>D</w:t>
      </w:r>
      <w:r w:rsidRPr="008D3031">
        <w:rPr>
          <w:bCs/>
          <w:lang w:val="ru-RU"/>
        </w:rPr>
        <w:t xml:space="preserve"> - </w:t>
      </w:r>
      <w:r w:rsidRPr="00D32AEF">
        <w:rPr>
          <w:bCs/>
        </w:rPr>
        <w:t xml:space="preserve">Модуль </w:t>
      </w:r>
      <w:proofErr w:type="spellStart"/>
      <w:r w:rsidRPr="00D32AEF">
        <w:rPr>
          <w:bCs/>
        </w:rPr>
        <w:t>Рейтингування</w:t>
      </w:r>
      <w:proofErr w:type="spellEnd"/>
    </w:p>
    <w:p w:rsidR="00D8028B" w:rsidRPr="00D32AEF" w:rsidRDefault="00D8028B" w:rsidP="005B71A7">
      <w:pPr>
        <w:pStyle w:val="a4"/>
        <w:spacing w:before="0" w:beforeAutospacing="0" w:after="0" w:afterAutospacing="0"/>
        <w:jc w:val="both"/>
        <w:rPr>
          <w:bCs/>
        </w:rPr>
      </w:pPr>
    </w:p>
    <w:p w:rsidR="00AD1F00" w:rsidRPr="00AD1F00" w:rsidRDefault="00D32AEF" w:rsidP="005B71A7">
      <w:pPr>
        <w:pStyle w:val="a4"/>
        <w:spacing w:before="0" w:beforeAutospacing="0" w:after="0" w:afterAutospacing="0"/>
        <w:jc w:val="both"/>
        <w:rPr>
          <w:b/>
          <w:bCs/>
          <w:u w:val="single"/>
        </w:rPr>
      </w:pPr>
      <w:r w:rsidRPr="00D32AEF">
        <w:rPr>
          <w:b/>
          <w:bCs/>
          <w:u w:val="single"/>
          <w:lang w:val="ru-RU"/>
        </w:rPr>
        <w:t>А</w:t>
      </w:r>
      <w:r>
        <w:rPr>
          <w:b/>
          <w:bCs/>
          <w:u w:val="single"/>
        </w:rPr>
        <w:t xml:space="preserve"> </w:t>
      </w:r>
      <w:r w:rsidRPr="00D32AEF">
        <w:rPr>
          <w:b/>
          <w:bCs/>
          <w:u w:val="single"/>
          <w:lang w:val="ru-RU"/>
        </w:rPr>
        <w:t xml:space="preserve">- </w:t>
      </w:r>
      <w:r w:rsidR="00AD1F00" w:rsidRPr="00AD1F00">
        <w:rPr>
          <w:b/>
          <w:bCs/>
          <w:u w:val="single"/>
        </w:rPr>
        <w:t xml:space="preserve">Створення окремого </w:t>
      </w:r>
      <w:proofErr w:type="spellStart"/>
      <w:r w:rsidR="00AD1F00" w:rsidRPr="00AD1F00">
        <w:rPr>
          <w:b/>
          <w:bCs/>
          <w:u w:val="single"/>
        </w:rPr>
        <w:t>репозиторію</w:t>
      </w:r>
      <w:proofErr w:type="spellEnd"/>
      <w:r w:rsidR="00AD1F00" w:rsidRPr="00AD1F00">
        <w:rPr>
          <w:b/>
          <w:bCs/>
          <w:u w:val="single"/>
        </w:rPr>
        <w:t xml:space="preserve"> Абітурієнт 24</w:t>
      </w:r>
    </w:p>
    <w:p w:rsidR="00AD1F00" w:rsidRPr="00AD1F00" w:rsidRDefault="00AD1F00" w:rsidP="005B71A7">
      <w:pPr>
        <w:pStyle w:val="a4"/>
        <w:spacing w:before="0" w:beforeAutospacing="0" w:after="0" w:afterAutospacing="0"/>
        <w:ind w:firstLine="708"/>
        <w:jc w:val="both"/>
      </w:pPr>
      <w:r w:rsidRPr="00AD1F00">
        <w:t xml:space="preserve">Створення окремого </w:t>
      </w:r>
      <w:proofErr w:type="spellStart"/>
      <w:r w:rsidRPr="00AD1F00">
        <w:t>репозиторію</w:t>
      </w:r>
      <w:proofErr w:type="spellEnd"/>
      <w:r w:rsidRPr="00AD1F00">
        <w:t xml:space="preserve"> для сайту </w:t>
      </w:r>
      <w:r w:rsidR="00D32AEF">
        <w:t xml:space="preserve">університету </w:t>
      </w:r>
      <w:r w:rsidRPr="00AD1F00">
        <w:t xml:space="preserve">є важливим етапом у процесі розробки та підтримки безперебійної роботи сайту. </w:t>
      </w:r>
      <w:proofErr w:type="spellStart"/>
      <w:r w:rsidRPr="00AD1F00">
        <w:t>Репозиторій</w:t>
      </w:r>
      <w:proofErr w:type="spellEnd"/>
      <w:r w:rsidRPr="00AD1F00">
        <w:t xml:space="preserve"> </w:t>
      </w:r>
      <w:r w:rsidR="00D32AEF">
        <w:t xml:space="preserve">повинен </w:t>
      </w:r>
      <w:r w:rsidRPr="00AD1F00">
        <w:t>дозволя</w:t>
      </w:r>
      <w:r w:rsidR="00D32AEF">
        <w:t>ти</w:t>
      </w:r>
      <w:r w:rsidRPr="00AD1F00">
        <w:t xml:space="preserve"> зберігати весь код сайту та забезпечу</w:t>
      </w:r>
      <w:r w:rsidR="00D32AEF">
        <w:t>вати</w:t>
      </w:r>
      <w:r w:rsidRPr="00AD1F00">
        <w:t xml:space="preserve"> можливість співпраці над проектом з іншими розробниками. Наявність </w:t>
      </w:r>
      <w:proofErr w:type="spellStart"/>
      <w:r w:rsidRPr="00AD1F00">
        <w:t>репозиторію</w:t>
      </w:r>
      <w:proofErr w:type="spellEnd"/>
      <w:r w:rsidRPr="00AD1F00">
        <w:t xml:space="preserve"> </w:t>
      </w:r>
      <w:r w:rsidR="00D32AEF">
        <w:t>повинна дозволяти</w:t>
      </w:r>
      <w:r w:rsidRPr="00AD1F00">
        <w:t xml:space="preserve"> зберігати код сайту у повному обсязі та забезпечу</w:t>
      </w:r>
      <w:r w:rsidR="00D32AEF">
        <w:t>вати</w:t>
      </w:r>
      <w:r w:rsidRPr="00AD1F00">
        <w:t xml:space="preserve"> можливість якісної співпраці з іншими розробниками проекту. Також </w:t>
      </w:r>
      <w:proofErr w:type="spellStart"/>
      <w:r w:rsidRPr="00AD1F00">
        <w:t>репозиторій</w:t>
      </w:r>
      <w:proofErr w:type="spellEnd"/>
      <w:r w:rsidRPr="00AD1F00">
        <w:t xml:space="preserve"> </w:t>
      </w:r>
      <w:r w:rsidR="00D32AEF">
        <w:t>повинен</w:t>
      </w:r>
      <w:r w:rsidRPr="00AD1F00">
        <w:t xml:space="preserve"> зберігати </w:t>
      </w:r>
      <w:r w:rsidR="00D32AEF">
        <w:t xml:space="preserve">всі </w:t>
      </w:r>
      <w:r w:rsidRPr="00AD1F00">
        <w:t>версії сайту та повертатися до по</w:t>
      </w:r>
      <w:r w:rsidR="00D32AEF">
        <w:t>передніх версій в разі потреби для</w:t>
      </w:r>
      <w:r w:rsidRPr="00AD1F00">
        <w:t xml:space="preserve"> забезпеч</w:t>
      </w:r>
      <w:r w:rsidR="00D32AEF">
        <w:t>ення</w:t>
      </w:r>
      <w:r w:rsidRPr="00AD1F00">
        <w:t xml:space="preserve"> безпек</w:t>
      </w:r>
      <w:r w:rsidR="00D32AEF">
        <w:t>и</w:t>
      </w:r>
      <w:r w:rsidRPr="00AD1F00">
        <w:t xml:space="preserve"> та стабільн</w:t>
      </w:r>
      <w:r w:rsidR="00D32AEF">
        <w:t>ості</w:t>
      </w:r>
      <w:r w:rsidRPr="00AD1F00">
        <w:t xml:space="preserve"> сайту та зменш</w:t>
      </w:r>
      <w:r w:rsidR="00D32AEF">
        <w:t>ення</w:t>
      </w:r>
      <w:r w:rsidRPr="00AD1F00">
        <w:t xml:space="preserve"> ризик</w:t>
      </w:r>
      <w:r w:rsidR="00D32AEF">
        <w:t>у</w:t>
      </w:r>
      <w:r w:rsidRPr="00AD1F00">
        <w:t xml:space="preserve"> втрати даних чи зламу сайту. Створення окремого </w:t>
      </w:r>
      <w:proofErr w:type="spellStart"/>
      <w:r w:rsidRPr="00AD1F00">
        <w:t>репозиторію</w:t>
      </w:r>
      <w:proofErr w:type="spellEnd"/>
      <w:r w:rsidRPr="00AD1F00">
        <w:t xml:space="preserve"> </w:t>
      </w:r>
      <w:r w:rsidR="003940F0">
        <w:t xml:space="preserve">повинно </w:t>
      </w:r>
      <w:r w:rsidRPr="00AD1F00">
        <w:t>спрощу</w:t>
      </w:r>
      <w:r w:rsidR="003940F0">
        <w:t xml:space="preserve">вати </w:t>
      </w:r>
      <w:r w:rsidRPr="00AD1F00">
        <w:t xml:space="preserve">процес співпраці зі сторонніми розробниками та агентствами, які можуть бути залучені до розробки та підтримки </w:t>
      </w:r>
      <w:r w:rsidR="003940F0">
        <w:t>сайту та забезпечувати</w:t>
      </w:r>
      <w:r w:rsidRPr="00AD1F00">
        <w:t xml:space="preserve"> доступ до коду та контролювати роботу над проектом.</w:t>
      </w:r>
    </w:p>
    <w:p w:rsidR="00AD1F00" w:rsidRPr="00AD1F00" w:rsidRDefault="00AD1F00" w:rsidP="005B71A7">
      <w:pPr>
        <w:pStyle w:val="a4"/>
        <w:spacing w:before="0" w:beforeAutospacing="0" w:after="0" w:afterAutospacing="0"/>
        <w:jc w:val="both"/>
        <w:rPr>
          <w:b/>
          <w:bCs/>
        </w:rPr>
      </w:pPr>
      <w:r w:rsidRPr="00AD1F00">
        <w:rPr>
          <w:b/>
          <w:bCs/>
        </w:rPr>
        <w:t>Задачі</w:t>
      </w:r>
      <w:r w:rsidRPr="00AD1F00"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1.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Створення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репозиторію</w:t>
      </w:r>
      <w:proofErr w:type="spellEnd"/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 на платформі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GitHub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Зареєструватися на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GitHub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>, якщо потрібно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Ввести назву репозиторію та опис, якщо потрібно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Обрати тип доступу (приватний)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2.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Реалізація прав доступу для відповідних користувачів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Запросити користувачів до репозиторію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Надати права доступу до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репозиторію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>)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Встановити права доступу до окремих гілок, якщо потрібно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3.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Розгортання репозиторію на платформі серверу ХДУ 24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Створити директорію для репозиторію на сервері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Склонувати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репозиторій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GitHub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на сервер ХДУ 24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4.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Розгортання докер компонентів на платформі серверу ХДУ 24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Створити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Dockerfile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для кожного компонента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Створити docker-compose.yml файл для запуску компонентів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Запустити докер контейнери за допомогою команди docker-compose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up</w:t>
      </w:r>
      <w:proofErr w:type="spellEnd"/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5.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Розгортання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ленс</w:t>
      </w:r>
      <w:proofErr w:type="spellEnd"/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скрипту</w:t>
      </w:r>
      <w:proofErr w:type="spellEnd"/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 для забезпечення протоколів безпеки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Встановити та налаштувати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скрипт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Lint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для забезпечення стандартів кодування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Додати скрипт в процес збірки проекту за допомогою CI/CD системи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6.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Клонування репозиторію і оновлення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Клонувати репозиторій на локальну машину 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Оновлювати репозиторій щоденно, після відповідних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комітів</w:t>
      </w:r>
      <w:proofErr w:type="spellEnd"/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Розробка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backend</w:t>
      </w:r>
      <w:proofErr w:type="spellEnd"/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 складової з відповідним API, розробка дизайну модулю, розробка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frontend</w:t>
      </w:r>
      <w:proofErr w:type="spellEnd"/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 складової, яка взаємодіє з API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Розробити REST API для взаємодії з даними в базі даних та з іншими компонентами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Розробити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backend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складову з використанням популярного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фреймворку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, такого як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Django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Flask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, або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Node.js</w:t>
      </w:r>
      <w:proofErr w:type="spellEnd"/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Розробити дизайн модулю, що відповідає вимогам користувача та бізнес-логіки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Розробити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frontend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складову з використанням популярного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фреймворку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, такого як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React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Angular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Vue.js</w:t>
      </w:r>
      <w:proofErr w:type="spellEnd"/>
    </w:p>
    <w:p w:rsid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Взаємодія між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frontend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backend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складовими має бути здійснена за допомогою HTTP запитів до API.</w:t>
      </w:r>
    </w:p>
    <w:p w:rsidR="00221CB7" w:rsidRPr="00AD1F00" w:rsidRDefault="00221CB7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00" w:rsidRPr="00AD1F00" w:rsidRDefault="003940F0" w:rsidP="005B71A7">
      <w:pPr>
        <w:pStyle w:val="a4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В - </w:t>
      </w:r>
      <w:r w:rsidR="00AD1F00" w:rsidRPr="00AD1F00">
        <w:rPr>
          <w:b/>
          <w:bCs/>
          <w:u w:val="single"/>
        </w:rPr>
        <w:t>Модуль вступна кампанія</w:t>
      </w:r>
    </w:p>
    <w:p w:rsidR="003940F0" w:rsidRPr="00AD1F00" w:rsidRDefault="00AD1F00" w:rsidP="005B71A7">
      <w:pPr>
        <w:pStyle w:val="a4"/>
        <w:spacing w:before="0" w:beforeAutospacing="0" w:after="0" w:afterAutospacing="0"/>
        <w:ind w:firstLine="426"/>
        <w:jc w:val="both"/>
      </w:pPr>
      <w:r w:rsidRPr="00AD1F00">
        <w:t xml:space="preserve">Модуль вступної кампанії є важливим елементом для сайту університету, оскільки </w:t>
      </w:r>
      <w:r w:rsidR="003D74B7">
        <w:t>ц</w:t>
      </w:r>
      <w:r w:rsidR="003940F0" w:rsidRPr="00AD1F00">
        <w:t xml:space="preserve">ей модуль </w:t>
      </w:r>
      <w:r w:rsidR="003940F0">
        <w:t>повинен</w:t>
      </w:r>
      <w:r w:rsidR="003940F0" w:rsidRPr="00AD1F00">
        <w:t xml:space="preserve"> містити інформацію про умови вступу до різних факультетів, розклад вступних іспитів, список необхідних документів для подачі заявки, а також контактну інформацію для зв'язку з відповідальними особами університету.</w:t>
      </w:r>
    </w:p>
    <w:p w:rsidR="00AD1F00" w:rsidRPr="00AD1F00" w:rsidRDefault="00AD1F00" w:rsidP="005B71A7">
      <w:pPr>
        <w:pStyle w:val="a4"/>
        <w:spacing w:before="0" w:beforeAutospacing="0" w:after="0" w:afterAutospacing="0"/>
        <w:ind w:firstLine="426"/>
        <w:jc w:val="both"/>
      </w:pPr>
      <w:r w:rsidRPr="00AD1F00">
        <w:t xml:space="preserve">Модуль вступної кампанії </w:t>
      </w:r>
      <w:r w:rsidR="003940F0">
        <w:t xml:space="preserve">повинен </w:t>
      </w:r>
      <w:r w:rsidRPr="00AD1F00">
        <w:t xml:space="preserve"> містити функціонал для онлайн-заповнення заявки на вступ, яка міститься на сайті</w:t>
      </w:r>
      <w:r w:rsidR="003940F0">
        <w:t>, для</w:t>
      </w:r>
      <w:r w:rsidRPr="00AD1F00">
        <w:t xml:space="preserve"> </w:t>
      </w:r>
      <w:r w:rsidR="003940F0">
        <w:t xml:space="preserve">забезпечення можливості </w:t>
      </w:r>
      <w:r w:rsidRPr="00AD1F00">
        <w:t>швидко та зручно подати свої дані, надати необхідні документи та зареєструватися на вступні іспити.</w:t>
      </w:r>
    </w:p>
    <w:p w:rsidR="00AD1F00" w:rsidRPr="00AD1F00" w:rsidRDefault="00AD1F00" w:rsidP="005B71A7">
      <w:pPr>
        <w:pStyle w:val="a4"/>
        <w:spacing w:before="0" w:beforeAutospacing="0" w:after="0" w:afterAutospacing="0"/>
        <w:ind w:firstLine="426"/>
        <w:jc w:val="both"/>
      </w:pPr>
      <w:r w:rsidRPr="00AD1F00">
        <w:t xml:space="preserve">Додатково модуль вступної кампанії </w:t>
      </w:r>
      <w:r w:rsidR="003D74B7">
        <w:t>повинен</w:t>
      </w:r>
      <w:r w:rsidRPr="00AD1F00">
        <w:t xml:space="preserve"> мати функціонал для автоматичного відстеження статусу заявки, щоб студенти могли слідкувати за її станом та бути в курсі, коли будуть отримані результати вступної кампанії.</w:t>
      </w:r>
    </w:p>
    <w:p w:rsidR="00AD1F00" w:rsidRPr="00AD1F00" w:rsidRDefault="00AD1F00" w:rsidP="005B71A7">
      <w:pPr>
        <w:pStyle w:val="a4"/>
        <w:spacing w:before="0" w:beforeAutospacing="0" w:after="0" w:afterAutospacing="0"/>
        <w:jc w:val="both"/>
        <w:rPr>
          <w:b/>
          <w:bCs/>
        </w:rPr>
      </w:pPr>
      <w:r w:rsidRPr="00AD1F00">
        <w:rPr>
          <w:b/>
          <w:bCs/>
        </w:rPr>
        <w:t>Задачі</w:t>
      </w:r>
      <w:r w:rsidRPr="00AD1F00"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1.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Розробка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backend</w:t>
      </w:r>
      <w:proofErr w:type="spellEnd"/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 складової модулю вступної кампанії відповідним API, розробка дизайну модулю, розробка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frontend</w:t>
      </w:r>
      <w:proofErr w:type="spellEnd"/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 складової, яка взаємодіє з API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- Розробити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backend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складову з відповідним API, яке надає доступ до функцій модуля вступної кампанії.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- Розробити дизайн модулю відповідно до вимог дизайну ХДУ 24.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- Розробити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frontend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складову, яка взаємодіє з API, і забезпечує можливість взаємодії з користувачем.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2.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Створення елементу "Роль" і функціонал особи в Абітурієнт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- Розробити елемент "Роль" в системі, який визначає, що користувач є абітурієнтом.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- Розробити функціональні можливості для абітурієнта в системі ХДУ 24.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3.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Реалізація відповідних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полей</w:t>
      </w:r>
      <w:proofErr w:type="spellEnd"/>
      <w:r w:rsidRPr="00AD1F00">
        <w:rPr>
          <w:rFonts w:ascii="Times New Roman" w:hAnsi="Times New Roman" w:cs="Times New Roman"/>
          <w:b/>
          <w:bCs/>
          <w:sz w:val="24"/>
          <w:szCs w:val="24"/>
        </w:rPr>
        <w:t>, згідно з полями в системі ЄДЕБО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- Список необхідних полів для абітурієнта та законного представника (особу вступника та законного представника (у разі, якщо вступник є неповнолітньою особою) щодо встановлення й фіксації повних реквізитів (ПІБ, дата народження, серія і номер паспорта, орган та дата видачі, РНОКПП/ІПН, місце реєстрації за відомостями з Єдиного державного демографічного реєстру або штампу в паспорті, номеру телефону та адреси особистої електронної пошти)) відповідно до вимог системи ЄДЕБО.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- Розробити відповідні поля в системі ХДУ 24.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4.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Налаштування механізмів імпорту відповідних даних з ЄДЕБО в ХДУ 24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 - Налаштувати механізми імпорту даних в </w:t>
      </w:r>
      <w:proofErr w:type="spellStart"/>
      <w:r w:rsidRPr="00AD1F00">
        <w:rPr>
          <w:rFonts w:ascii="Times New Roman" w:hAnsi="Times New Roman" w:cs="Times New Roman"/>
          <w:sz w:val="24"/>
          <w:szCs w:val="24"/>
          <w:lang w:val="en-US"/>
        </w:rPr>
        <w:t>csv</w:t>
      </w:r>
      <w:proofErr w:type="spellEnd"/>
      <w:r w:rsidRPr="00FC4E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F00">
        <w:rPr>
          <w:rFonts w:ascii="Times New Roman" w:hAnsi="Times New Roman" w:cs="Times New Roman"/>
          <w:sz w:val="24"/>
          <w:szCs w:val="24"/>
        </w:rPr>
        <w:t>з вкладки Абітурієнти та Студенти з ЄДЕБО в систему ХДУ 24.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 - Визначити формати даних, які необхідно імпортувати, та перевірити їх на відповідність форматам, які підтримуються системою ХДУ 24.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 - Перевірити правильність заповнення полів та коректність збереження імпортованих даних.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5.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Реалізація можливості реєстрації засобами підтвердження введеної інформації з модуля ЄДЕБО для верифікації особи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 - Реалізувати можливість верифікації особи засобами, які підтверджують введену інформацію, такі як номер паспорту, тип паспорту, контактна інформація, контактний e-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>, ПІБ, дата народження.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    - Для цього можна використовувати інструменти для перевірки достовірності введеної інформації, які підтримуються системою ХДУ 24, або розробити власні механізми для перевірки інформації.</w:t>
      </w:r>
    </w:p>
    <w:p w:rsidR="00AD1F00" w:rsidRPr="00FC4E25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lastRenderedPageBreak/>
        <w:t xml:space="preserve">    - Необхідно забезпечити можливість реєстрації в системі ХДУ 24, зберігаючи інформацію про особу та засоби підтвердження пошти користувача.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6.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Додавання елементу підписання публічної угоди із вказаним набором даних, які потім можна буде імпортувати в систему ХДУ 24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Розробка форми підписання публічної оферти з вказанням необхідних полів (наприклад: ПІБ, адреса тощо).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Розробка механізму генерації PDF-документу з підписаною публічною угодою та вказаними даними.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Додавання можливості завантаження та перегляду підписаних оферт у системі ХДУ 24.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7.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Розробка елементів скриптів, які необхідні для подальшого перенесення даних в ХДУ 24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Розробка скрипту для експорту даних з системи ЄДЕБО.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Розробка скрипту для імпорту даних з ЄДЕБО в систему ХДУ 24 з урахуванням відповідних полів та форматів даних.</w:t>
      </w:r>
    </w:p>
    <w:p w:rsid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Налаштування автоматичного запуску скриптів для періодичного оновлення даних у системі ХДУ 24.</w:t>
      </w:r>
    </w:p>
    <w:p w:rsidR="00221CB7" w:rsidRPr="00AD1F00" w:rsidRDefault="00221CB7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00" w:rsidRPr="00AD1F00" w:rsidRDefault="003D74B7" w:rsidP="005B71A7">
      <w:pPr>
        <w:pStyle w:val="a4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С -  </w:t>
      </w:r>
      <w:r w:rsidR="00AD1F00" w:rsidRPr="00AD1F00">
        <w:rPr>
          <w:b/>
          <w:bCs/>
          <w:u w:val="single"/>
        </w:rPr>
        <w:t xml:space="preserve">Модуль цифрових відомостей і цифрових </w:t>
      </w:r>
      <w:proofErr w:type="spellStart"/>
      <w:r w:rsidR="00AD1F00" w:rsidRPr="00AD1F00">
        <w:rPr>
          <w:b/>
          <w:bCs/>
          <w:u w:val="single"/>
        </w:rPr>
        <w:t>заліковок</w:t>
      </w:r>
      <w:proofErr w:type="spellEnd"/>
    </w:p>
    <w:p w:rsidR="00AD1F00" w:rsidRPr="00AD1F00" w:rsidRDefault="00AD1F00" w:rsidP="005B71A7">
      <w:pPr>
        <w:pStyle w:val="a4"/>
        <w:spacing w:before="0" w:beforeAutospacing="0" w:after="0" w:afterAutospacing="0"/>
        <w:ind w:firstLine="709"/>
        <w:jc w:val="both"/>
      </w:pPr>
      <w:r w:rsidRPr="00AD1F00">
        <w:t xml:space="preserve">Модуль цифрових відомостей та цифрових </w:t>
      </w:r>
      <w:proofErr w:type="spellStart"/>
      <w:r w:rsidRPr="00AD1F00">
        <w:t>заліковок</w:t>
      </w:r>
      <w:proofErr w:type="spellEnd"/>
      <w:r w:rsidRPr="00AD1F00">
        <w:t xml:space="preserve"> є важливим компонентом сайту університету, оскільки він надає можливість студентам та викладачам взаємодіяти з інформацією про успішність студентів та їх академічну історію</w:t>
      </w:r>
      <w:r w:rsidR="003D74B7">
        <w:t xml:space="preserve">, </w:t>
      </w:r>
      <w:r w:rsidRPr="00AD1F00">
        <w:t>електронний формат робить відомість та залікову книжку комфортними у використанні для всіх учасників освітнього процесу.</w:t>
      </w:r>
    </w:p>
    <w:p w:rsidR="00AD1F00" w:rsidRPr="00AD1F00" w:rsidRDefault="00AD1F00" w:rsidP="005B71A7">
      <w:pPr>
        <w:pStyle w:val="a4"/>
        <w:spacing w:before="0" w:beforeAutospacing="0" w:after="0" w:afterAutospacing="0"/>
        <w:ind w:firstLine="709"/>
        <w:jc w:val="both"/>
      </w:pPr>
      <w:r w:rsidRPr="00AD1F00">
        <w:t xml:space="preserve">Цей модуль </w:t>
      </w:r>
      <w:r w:rsidR="003D74B7">
        <w:t>повинен дозволяти</w:t>
      </w:r>
      <w:r w:rsidRPr="00AD1F00">
        <w:t xml:space="preserve"> студентам переглядати свої оцінки, графіки занять, розклади і додаткові матеріали, пов'язані з їх курсами у будь-який час доби, що є значною перевагою електронного формату. </w:t>
      </w:r>
      <w:r w:rsidR="003D74B7" w:rsidRPr="00AD1F00">
        <w:t xml:space="preserve">Цей модуль </w:t>
      </w:r>
      <w:r w:rsidR="003D74B7">
        <w:t>повинен дозволяти</w:t>
      </w:r>
      <w:r w:rsidR="003D74B7" w:rsidRPr="00AD1F00">
        <w:t xml:space="preserve"> </w:t>
      </w:r>
      <w:r w:rsidR="003D74B7">
        <w:t>в</w:t>
      </w:r>
      <w:r w:rsidRPr="00AD1F00">
        <w:t>икладач</w:t>
      </w:r>
      <w:r w:rsidR="003D74B7">
        <w:t>ам</w:t>
      </w:r>
      <w:r w:rsidRPr="00AD1F00">
        <w:t xml:space="preserve"> перевір</w:t>
      </w:r>
      <w:r w:rsidR="003D74B7">
        <w:t xml:space="preserve">яти </w:t>
      </w:r>
      <w:r w:rsidRPr="00AD1F00">
        <w:t>роботи студентів, виставл</w:t>
      </w:r>
      <w:r w:rsidR="003D74B7">
        <w:t xml:space="preserve">яти </w:t>
      </w:r>
      <w:r w:rsidRPr="00AD1F00">
        <w:t>оцін</w:t>
      </w:r>
      <w:r w:rsidR="003D74B7">
        <w:t>ки</w:t>
      </w:r>
      <w:r w:rsidRPr="00AD1F00">
        <w:t xml:space="preserve"> та нада</w:t>
      </w:r>
      <w:r w:rsidR="003D74B7">
        <w:t>вати</w:t>
      </w:r>
      <w:r w:rsidRPr="00AD1F00">
        <w:t xml:space="preserve"> додаткової інформації про курси, які вони ведуть у зручний для них час.</w:t>
      </w:r>
    </w:p>
    <w:p w:rsidR="00AD1F00" w:rsidRPr="00AD1F00" w:rsidRDefault="003D74B7" w:rsidP="005B71A7">
      <w:pPr>
        <w:pStyle w:val="a4"/>
        <w:spacing w:before="0" w:beforeAutospacing="0" w:after="0" w:afterAutospacing="0"/>
        <w:ind w:firstLine="709"/>
        <w:jc w:val="both"/>
      </w:pPr>
      <w:r>
        <w:t>М</w:t>
      </w:r>
      <w:r w:rsidR="00AD1F00" w:rsidRPr="00AD1F00">
        <w:t>одуль</w:t>
      </w:r>
      <w:r>
        <w:t xml:space="preserve"> повинен </w:t>
      </w:r>
      <w:r w:rsidR="00AD1F00" w:rsidRPr="00AD1F00">
        <w:t xml:space="preserve"> забезпечу</w:t>
      </w:r>
      <w:r>
        <w:t>вати</w:t>
      </w:r>
      <w:r w:rsidR="00AD1F00" w:rsidRPr="00AD1F00">
        <w:t xml:space="preserve"> збір та обробку інформації про академічну успішність студентів для аналізу ефективності курсів та для вдосконалення навчальних планів університету.</w:t>
      </w:r>
    </w:p>
    <w:p w:rsidR="00AD1F00" w:rsidRPr="00AD1F00" w:rsidRDefault="00AD1F00" w:rsidP="005B71A7">
      <w:pPr>
        <w:pStyle w:val="a4"/>
        <w:spacing w:before="0" w:beforeAutospacing="0" w:after="0" w:afterAutospacing="0"/>
        <w:jc w:val="both"/>
        <w:rPr>
          <w:b/>
          <w:bCs/>
        </w:rPr>
      </w:pPr>
      <w:r w:rsidRPr="00AD1F00">
        <w:rPr>
          <w:b/>
          <w:bCs/>
        </w:rPr>
        <w:t>Задачі</w:t>
      </w:r>
      <w:r w:rsidRPr="00AD1F00"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1.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Розробка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backend</w:t>
      </w:r>
      <w:proofErr w:type="spellEnd"/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 складової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Створення бази даних для зберігання інформації про студентів, курси, викладачів, оцінки тощо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Розробка API для взаємодії з базою даних та забезпечення функцій модулю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Забезпечення безпеки даних та обмеження доступу до конфіденційної інформації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2.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Розробка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frontend</w:t>
      </w:r>
      <w:proofErr w:type="spellEnd"/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 складової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Розробка інтерфейсу користувача для взаємодії з модулем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Забезпечення взаємодії з API для здійснення операцій з цифровими відомостями та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заліковками</w:t>
      </w:r>
      <w:proofErr w:type="spellEnd"/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3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. Створення цифрових відомостей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Забезпечення можливості додавання інформації про курси та студентів до бази даних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Забезпечення можливості заповнення цифрових відомостей студентами та викладачами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Забезпечення можливості відображення цифрових відомостей в інтерфейсі користувача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4.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Надання прав певним користувачам для заповнення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Забезпечення можливості створення користувачів з різними рівнями доступу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Забезпечення можливості надання прав користувачам для заповнення цифрових відомостей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5.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Надання прав для підписання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Забезпечення можливості надання прав на підписання цифрових відомостей викладачами та керівниками кафедр та факультетів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6.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Надання прав редагування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Забезпечення можливості редагування цифрових відомостей користувачами з відповідними правами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7.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>Надання прав для закриття відомостей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Розробка механізму підтвердження прав на закриття відомостей для викладачів, завідуючих кафедрою та декана.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lastRenderedPageBreak/>
        <w:t>- Розробка функціоналу для забезпечення доступу до відомостей залежно від ролі користувача.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Розробка алгоритму закриття відомостей, який передбачатиме підписання викладача, завідуючого кафедрою та декана.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Розробка інтерфейсу для підписання відомостей користувачами з правами на закриття відомостей.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8. </w:t>
      </w:r>
      <w:r w:rsidRPr="00AD1F00">
        <w:rPr>
          <w:rFonts w:ascii="Times New Roman" w:hAnsi="Times New Roman" w:cs="Times New Roman"/>
          <w:b/>
          <w:bCs/>
          <w:sz w:val="24"/>
          <w:szCs w:val="24"/>
        </w:rPr>
        <w:t xml:space="preserve">Для створення елементу </w:t>
      </w:r>
      <w:proofErr w:type="spellStart"/>
      <w:r w:rsidRPr="00AD1F00">
        <w:rPr>
          <w:rFonts w:ascii="Times New Roman" w:hAnsi="Times New Roman" w:cs="Times New Roman"/>
          <w:b/>
          <w:bCs/>
          <w:sz w:val="24"/>
          <w:szCs w:val="24"/>
        </w:rPr>
        <w:t>Заліковка</w:t>
      </w:r>
      <w:proofErr w:type="spellEnd"/>
      <w:r w:rsidRPr="00AD1F00">
        <w:rPr>
          <w:rFonts w:ascii="Times New Roman" w:hAnsi="Times New Roman" w:cs="Times New Roman"/>
          <w:b/>
          <w:bCs/>
          <w:sz w:val="24"/>
          <w:szCs w:val="24"/>
        </w:rPr>
        <w:t>: імпортування результатів із цифрових відомостей, які були заповнені</w:t>
      </w:r>
      <w:r w:rsidRPr="00AD1F00">
        <w:rPr>
          <w:rFonts w:ascii="Times New Roman" w:hAnsi="Times New Roman" w:cs="Times New Roman"/>
          <w:sz w:val="24"/>
          <w:szCs w:val="24"/>
        </w:rPr>
        <w:t>: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Розробка механізму імпорту результатів з цифрових відомостей для створення елементу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заліковки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>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Розробка функціоналу, який дозволяє зв'язати імпортовані результати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заліковки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 xml:space="preserve"> з конкретним студентом.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 xml:space="preserve">- Розробка інтерфейсу для відображення результатів студентів в </w:t>
      </w:r>
      <w:proofErr w:type="spellStart"/>
      <w:r w:rsidRPr="00AD1F00">
        <w:rPr>
          <w:rFonts w:ascii="Times New Roman" w:hAnsi="Times New Roman" w:cs="Times New Roman"/>
          <w:sz w:val="24"/>
          <w:szCs w:val="24"/>
        </w:rPr>
        <w:t>заліковці</w:t>
      </w:r>
      <w:proofErr w:type="spellEnd"/>
      <w:r w:rsidRPr="00AD1F00">
        <w:rPr>
          <w:rFonts w:ascii="Times New Roman" w:hAnsi="Times New Roman" w:cs="Times New Roman"/>
          <w:sz w:val="24"/>
          <w:szCs w:val="24"/>
        </w:rPr>
        <w:t>.</w:t>
      </w:r>
    </w:p>
    <w:p w:rsidR="00AD1F00" w:rsidRP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00">
        <w:rPr>
          <w:rFonts w:ascii="Times New Roman" w:hAnsi="Times New Roman" w:cs="Times New Roman"/>
          <w:sz w:val="24"/>
          <w:szCs w:val="24"/>
        </w:rPr>
        <w:t>- Розробка функціоналу для підрахунку кількості кредитів та відображення загальної оцінки студента.</w:t>
      </w:r>
    </w:p>
    <w:p w:rsidR="00AD1F00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CB7" w:rsidRPr="00AD1F00" w:rsidRDefault="00221CB7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00" w:rsidRPr="00AD1F00" w:rsidRDefault="00AD1F00" w:rsidP="005B71A7">
      <w:pPr>
        <w:pStyle w:val="a4"/>
        <w:spacing w:before="0" w:beforeAutospacing="0" w:after="0" w:afterAutospacing="0"/>
        <w:jc w:val="both"/>
        <w:rPr>
          <w:b/>
          <w:bCs/>
          <w:u w:val="single"/>
        </w:rPr>
      </w:pPr>
      <w:r w:rsidRPr="00AD1F00">
        <w:rPr>
          <w:b/>
          <w:bCs/>
          <w:u w:val="single"/>
        </w:rPr>
        <w:t xml:space="preserve">Модуль </w:t>
      </w:r>
      <w:proofErr w:type="spellStart"/>
      <w:r w:rsidRPr="00AD1F00">
        <w:rPr>
          <w:b/>
          <w:bCs/>
          <w:u w:val="single"/>
        </w:rPr>
        <w:t>Рейтингування</w:t>
      </w:r>
      <w:proofErr w:type="spellEnd"/>
    </w:p>
    <w:p w:rsidR="00503424" w:rsidRDefault="00AD1F00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Розробити модуль для системи управління освітою, який дозволить оцінювати та </w:t>
      </w:r>
      <w:proofErr w:type="spellStart"/>
      <w:r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ранжувати</w:t>
      </w:r>
      <w:proofErr w:type="spellEnd"/>
      <w:r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науково-педагогічних працівників, кафедри та факультети на основі різних критеріїв.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</w:rPr>
        <w:t>Задачі</w:t>
      </w:r>
      <w:r w:rsidR="00AD1F00" w:rsidRPr="00AD1F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</w:rPr>
        <w:t>:</w:t>
      </w:r>
    </w:p>
    <w:p w:rsidR="00AD1F00" w:rsidRPr="00503424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1</w:t>
      </w:r>
      <w:r w:rsidRPr="005034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  <w:t>.</w:t>
      </w:r>
      <w:r w:rsidR="00AD1F00" w:rsidRPr="005034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  <w:t xml:space="preserve"> Рейтинг науково-педагогічного працівника:</w:t>
      </w:r>
    </w:p>
    <w:p w:rsidR="00AD1F00" w:rsidRPr="00AD1F00" w:rsidRDefault="00394363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Враховувати наукову діяльність (кількість публікацій, цитувань, грантів, конференцій тощо);</w:t>
      </w:r>
    </w:p>
    <w:p w:rsidR="00AD1F00" w:rsidRPr="00AD1F00" w:rsidRDefault="00394363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Враховувати педагогічну діяльність ( дистанційні курси тощо);</w:t>
      </w:r>
    </w:p>
    <w:p w:rsidR="00AD1F00" w:rsidRPr="00AD1F00" w:rsidRDefault="00394363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Враховувати адміністративну діяльність (керівництво кафедрою, факультетом, участь у комітетах тощо);</w:t>
      </w:r>
    </w:p>
    <w:p w:rsidR="00AD1F00" w:rsidRPr="00AD1F00" w:rsidRDefault="00394363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Можливість налаштування ваги кожного критерію в загальному рейтингу;</w:t>
      </w:r>
    </w:p>
    <w:p w:rsidR="00AD1F00" w:rsidRPr="00AD1F00" w:rsidRDefault="00394363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Автоматичне оновлення рейтингу на основі введених даних.</w:t>
      </w:r>
    </w:p>
    <w:p w:rsidR="00AD1F00" w:rsidRPr="00503424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2.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</w:t>
      </w:r>
      <w:r w:rsidR="00AD1F00" w:rsidRPr="005034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  <w:t>Рейтинг кафедри: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Агрегування рейтингів науково-педагогічних працівників, що належать до кафедри;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Враховувати загальну наукову активність кафедри (отримані гранти, публікації, конференції тощо);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Враховувати педагогічну ефективність кафедри (задоволеність студентів, успішність випускників, залучення в проекти тощо);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Можливість налаштування ваги кожного критерію в загальному рейтингу;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Автоматичне оновлення рейтингу на основі введених даних.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3.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</w:t>
      </w:r>
      <w:r w:rsidR="00AD1F00" w:rsidRPr="005034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  <w:t>Рейтинг факультету: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Агрегування рейтингів кафедр, що належать до факультету;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Враховувати загальну наукову активність факультету (отримані гранти, публікації, конференції тощо);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Враховувати педагогічну ефективність факультету (задоволеність студентів, успішність випускників, залучення в проекти тощо);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Враховувати роль факультету в міжнародному співробітництві та партнерствах;</w:t>
      </w:r>
    </w:p>
    <w:p w:rsidR="00AD1F00" w:rsidRP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Можливість налаштування ваги кожного критерію в загальному рейтингу;</w:t>
      </w:r>
    </w:p>
    <w:p w:rsidR="00AD1F00" w:rsidRDefault="00503424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Автоматичне оновлення рейтингу на основі введених даних.</w:t>
      </w:r>
    </w:p>
    <w:p w:rsidR="00AD1F00" w:rsidRPr="00394363" w:rsidRDefault="00394363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4. </w:t>
      </w:r>
      <w:r w:rsidR="00AD1F00" w:rsidRPr="0039436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  <w:t>Додаткові функціональні вимоги:</w:t>
      </w:r>
    </w:p>
    <w:p w:rsidR="00AD1F00" w:rsidRPr="005B71A7" w:rsidRDefault="00394363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-</w:t>
      </w:r>
      <w:r w:rsidR="00AD1F00" w:rsidRPr="00AD1F0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Зручний інтерфейс для введення даних про діяльність науково-педагогічних працівників, кафедр та факультетів;</w:t>
      </w:r>
    </w:p>
    <w:p w:rsidR="00AD1F00" w:rsidRPr="005B71A7" w:rsidRDefault="00394363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-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Можливість порівняння рейтингів за різними критеріями (наприклад, наукова діяльність проти педагогічної діяльності);</w:t>
      </w:r>
    </w:p>
    <w:p w:rsidR="00AD1F00" w:rsidRPr="005B71A7" w:rsidRDefault="00394363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Можливість формування звітів за вказаний період (місяць, квартал, рік) з візуалізацією результатів;</w:t>
      </w:r>
    </w:p>
    <w:p w:rsidR="00AD1F00" w:rsidRPr="005B71A7" w:rsidRDefault="00394363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-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Можливість експорту рейтингів у формати CSV, Excel або PDF для зручності подальшої обробки та аналізу;</w:t>
      </w:r>
    </w:p>
    <w:p w:rsidR="00AD1F00" w:rsidRPr="005B71A7" w:rsidRDefault="00394363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-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Реалізація захисту даних та контролю доступу до інформації про рейтинги залежно від рівня користувача (адміністратор, викладач, студент).</w:t>
      </w:r>
    </w:p>
    <w:p w:rsidR="00AD1F00" w:rsidRPr="005B71A7" w:rsidRDefault="00221CB7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lastRenderedPageBreak/>
        <w:t>5.</w:t>
      </w:r>
      <w:r w:rsidRPr="005B71A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  <w:t xml:space="preserve"> </w:t>
      </w:r>
      <w:r w:rsidR="00AD1F00" w:rsidRPr="005B71A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  <w:t>Технологічні вимоги:</w:t>
      </w:r>
    </w:p>
    <w:p w:rsidR="00AD1F00" w:rsidRPr="005B71A7" w:rsidRDefault="00221CB7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Модуль повинен бути розроблений на основі сучасних веб-технологій з можливістю інтеграції з наявною системою управління освітою;</w:t>
      </w:r>
    </w:p>
    <w:p w:rsidR="00AD1F00" w:rsidRPr="005B71A7" w:rsidRDefault="00221CB7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Забезпечити сумісність з основними сучасними </w:t>
      </w:r>
      <w:proofErr w:type="spellStart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веб-браузерами</w:t>
      </w:r>
      <w:proofErr w:type="spellEnd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(</w:t>
      </w:r>
      <w:proofErr w:type="spellStart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Google</w:t>
      </w:r>
      <w:proofErr w:type="spellEnd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</w:t>
      </w:r>
      <w:proofErr w:type="spellStart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Chrome</w:t>
      </w:r>
      <w:proofErr w:type="spellEnd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, </w:t>
      </w:r>
      <w:proofErr w:type="spellStart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Mozilla</w:t>
      </w:r>
      <w:proofErr w:type="spellEnd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</w:t>
      </w:r>
      <w:proofErr w:type="spellStart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Firefox</w:t>
      </w:r>
      <w:proofErr w:type="spellEnd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, </w:t>
      </w:r>
      <w:proofErr w:type="spellStart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Safari</w:t>
      </w:r>
      <w:proofErr w:type="spellEnd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, Microsoft </w:t>
      </w:r>
      <w:proofErr w:type="spellStart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Edge</w:t>
      </w:r>
      <w:proofErr w:type="spellEnd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тощо);</w:t>
      </w:r>
    </w:p>
    <w:p w:rsidR="00AD1F00" w:rsidRPr="005B71A7" w:rsidRDefault="00221CB7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-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Реалізувати адаптивний дизайн для зручного відображення інформації на різних пристроях (настільні комп'ютери, ноутбуки, планшети, смартфони);</w:t>
      </w:r>
    </w:p>
    <w:p w:rsidR="00AD1F00" w:rsidRPr="005B71A7" w:rsidRDefault="00221CB7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Забезпечити надійний та безпечний обмін даними між клієнтською та серверною частинами, використовуючи протокол HTTPS та відповідні методи шифрування;</w:t>
      </w:r>
    </w:p>
    <w:p w:rsidR="00AD1F00" w:rsidRPr="005B71A7" w:rsidRDefault="00221CB7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Продумати оптимальну структуру бази даних для зберігання та обробки інформації про рейтинги з урахуванням можливості масштабування та оптимізації.</w:t>
      </w:r>
    </w:p>
    <w:p w:rsidR="00AD1F00" w:rsidRPr="005B71A7" w:rsidRDefault="00221CB7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6. </w:t>
      </w:r>
      <w:r w:rsidR="00AD1F00" w:rsidRPr="005B71A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  <w:t>Тестування та впровадження:</w:t>
      </w:r>
    </w:p>
    <w:p w:rsidR="00AD1F00" w:rsidRPr="005B71A7" w:rsidRDefault="00221CB7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- Р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озробити план тестування модулю на різних етапах розробки, забезпечуючи функціональне, інтеграційне, </w:t>
      </w:r>
      <w:proofErr w:type="spellStart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навантаженче</w:t>
      </w:r>
      <w:proofErr w:type="spellEnd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та </w:t>
      </w:r>
      <w:proofErr w:type="spellStart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безпекове</w:t>
      </w:r>
      <w:proofErr w:type="spellEnd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тестування;</w:t>
      </w:r>
    </w:p>
    <w:p w:rsidR="00AD1F00" w:rsidRPr="005B71A7" w:rsidRDefault="00221CB7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- 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Забезпечити створення тестових сценаріїв та використання автоматизованих тестів, де це можливо, для перевірки стабільності та надійності модулю;</w:t>
      </w:r>
    </w:p>
    <w:p w:rsidR="00AD1F00" w:rsidRPr="005B71A7" w:rsidRDefault="00221CB7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-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Розробити план впровадження модуля рейтингування в наявну систему управління освітою, передбачаючи створення резервних копій даних, тестування на тестовому середовищі та підготовку користувачів до використання нового модулю;</w:t>
      </w:r>
    </w:p>
    <w:p w:rsidR="00AD1F00" w:rsidRPr="005B71A7" w:rsidRDefault="00221CB7" w:rsidP="005B71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</w:pPr>
      <w:r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-</w:t>
      </w:r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Організувати підтримку користувачів після впровадження модуля, забезпечуючи швидке вирішення виниклих питань та проблем, а також збір </w:t>
      </w:r>
      <w:proofErr w:type="spellStart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>зворотнього</w:t>
      </w:r>
      <w:proofErr w:type="spellEnd"/>
      <w:r w:rsidR="00AD1F00" w:rsidRPr="005B71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</w:rPr>
        <w:t xml:space="preserve"> зв'язку для подальшого вдосконалення модуля.</w:t>
      </w:r>
    </w:p>
    <w:p w:rsidR="00AD1F00" w:rsidRPr="005B71A7" w:rsidRDefault="00AD1F00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CB7" w:rsidRPr="005B71A7" w:rsidRDefault="00221CB7" w:rsidP="005B71A7">
      <w:pPr>
        <w:pStyle w:val="a4"/>
        <w:spacing w:before="0" w:beforeAutospacing="0" w:after="0" w:afterAutospacing="0"/>
        <w:ind w:firstLine="284"/>
        <w:jc w:val="both"/>
        <w:rPr>
          <w:b/>
          <w:bCs/>
        </w:rPr>
      </w:pPr>
      <w:r w:rsidRPr="005B71A7">
        <w:rPr>
          <w:b/>
          <w:bCs/>
        </w:rPr>
        <w:t xml:space="preserve">           </w:t>
      </w:r>
      <w:r w:rsidR="00503424" w:rsidRPr="005B71A7">
        <w:rPr>
          <w:b/>
          <w:bCs/>
        </w:rPr>
        <w:t>Вимоги до знання компонентів та застосуванню їх під час реалізації</w:t>
      </w:r>
    </w:p>
    <w:p w:rsidR="00503424" w:rsidRPr="005B71A7" w:rsidRDefault="00221CB7" w:rsidP="005B71A7">
      <w:pPr>
        <w:pStyle w:val="a4"/>
        <w:spacing w:before="0" w:beforeAutospacing="0" w:after="0" w:afterAutospacing="0"/>
        <w:ind w:firstLine="284"/>
        <w:jc w:val="both"/>
        <w:rPr>
          <w:b/>
          <w:bCs/>
        </w:rPr>
      </w:pPr>
      <w:r w:rsidRPr="005B71A7">
        <w:rPr>
          <w:b/>
          <w:bCs/>
        </w:rPr>
        <w:t xml:space="preserve">                                                  </w:t>
      </w:r>
      <w:r w:rsidR="00503424" w:rsidRPr="005B71A7">
        <w:rPr>
          <w:b/>
          <w:bCs/>
        </w:rPr>
        <w:t xml:space="preserve"> </w:t>
      </w:r>
      <w:r w:rsidRPr="005B71A7">
        <w:rPr>
          <w:b/>
          <w:bCs/>
        </w:rPr>
        <w:t>технічного завдання</w:t>
      </w:r>
      <w:r w:rsidR="00503424" w:rsidRPr="005B71A7">
        <w:rPr>
          <w:b/>
          <w:bCs/>
        </w:rPr>
        <w:t>: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python</w:t>
      </w:r>
      <w:proofErr w:type="spellEnd"/>
      <w:r w:rsidRPr="005B71A7">
        <w:t xml:space="preserve"> 3.11.3,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alpine</w:t>
      </w:r>
      <w:proofErr w:type="spellEnd"/>
      <w:r w:rsidRPr="005B71A7">
        <w:t xml:space="preserve"> </w:t>
      </w:r>
      <w:proofErr w:type="spellStart"/>
      <w:r w:rsidRPr="005B71A7">
        <w:t>docker</w:t>
      </w:r>
      <w:proofErr w:type="spellEnd"/>
      <w:r w:rsidRPr="005B71A7">
        <w:t xml:space="preserve"> 3.17,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PostgreSQL</w:t>
      </w:r>
      <w:proofErr w:type="spellEnd"/>
      <w:r w:rsidRPr="005B71A7">
        <w:t xml:space="preserve"> 11.15,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Django</w:t>
      </w:r>
      <w:proofErr w:type="spellEnd"/>
      <w:r w:rsidRPr="005B71A7">
        <w:t xml:space="preserve"> 4.1.7,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djangorestframework</w:t>
      </w:r>
      <w:proofErr w:type="spellEnd"/>
      <w:r w:rsidRPr="005B71A7">
        <w:t xml:space="preserve"> 3.14.0,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graylog</w:t>
      </w:r>
      <w:proofErr w:type="spellEnd"/>
      <w:r w:rsidRPr="005B71A7">
        <w:t xml:space="preserve"> 5.0.2,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mongo</w:t>
      </w:r>
      <w:proofErr w:type="spellEnd"/>
      <w:r w:rsidRPr="005B71A7">
        <w:t xml:space="preserve"> 5.0.3,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r w:rsidRPr="005B71A7">
        <w:t>elasticsearch-oss 7.10.2,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nginx</w:t>
      </w:r>
      <w:proofErr w:type="spellEnd"/>
      <w:r w:rsidRPr="005B71A7">
        <w:t xml:space="preserve"> 1.19.0-alpine,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certbot</w:t>
      </w:r>
      <w:proofErr w:type="spellEnd"/>
      <w:r w:rsidRPr="005B71A7">
        <w:t xml:space="preserve"> v2.4.0,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Sphinx</w:t>
      </w:r>
      <w:proofErr w:type="spellEnd"/>
      <w:r w:rsidRPr="005B71A7">
        <w:t xml:space="preserve"> 4.2.0,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JavaScript</w:t>
      </w:r>
      <w:proofErr w:type="spellEnd"/>
      <w:r w:rsidRPr="005B71A7">
        <w:t xml:space="preserve"> (</w:t>
      </w:r>
      <w:proofErr w:type="spellStart"/>
      <w:r w:rsidRPr="005B71A7">
        <w:t>version</w:t>
      </w:r>
      <w:proofErr w:type="spellEnd"/>
      <w:r w:rsidRPr="005B71A7">
        <w:t xml:space="preserve"> ES6),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ReactJS</w:t>
      </w:r>
      <w:proofErr w:type="spellEnd"/>
      <w:r w:rsidRPr="005B71A7">
        <w:t xml:space="preserve"> (</w:t>
      </w:r>
      <w:proofErr w:type="spellStart"/>
      <w:r w:rsidRPr="005B71A7">
        <w:t>version</w:t>
      </w:r>
      <w:proofErr w:type="spellEnd"/>
      <w:r w:rsidRPr="005B71A7">
        <w:t xml:space="preserve"> 18.2.0),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antd</w:t>
      </w:r>
      <w:proofErr w:type="spellEnd"/>
      <w:r w:rsidRPr="005B71A7">
        <w:t xml:space="preserve"> (</w:t>
      </w:r>
      <w:proofErr w:type="spellStart"/>
      <w:r w:rsidRPr="005B71A7">
        <w:t>version</w:t>
      </w:r>
      <w:proofErr w:type="spellEnd"/>
      <w:r w:rsidRPr="005B71A7">
        <w:t xml:space="preserve"> 5.4.2) - </w:t>
      </w:r>
      <w:proofErr w:type="spellStart"/>
      <w:r w:rsidRPr="005B71A7">
        <w:t>components</w:t>
      </w:r>
      <w:proofErr w:type="spellEnd"/>
      <w:r w:rsidRPr="005B71A7">
        <w:t xml:space="preserve"> </w:t>
      </w:r>
      <w:proofErr w:type="spellStart"/>
      <w:r w:rsidRPr="005B71A7">
        <w:t>library</w:t>
      </w:r>
      <w:proofErr w:type="spellEnd"/>
      <w:r w:rsidRPr="005B71A7">
        <w:t>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r w:rsidRPr="005B71A7">
        <w:t>react-</w:t>
      </w:r>
      <w:proofErr w:type="spellStart"/>
      <w:r w:rsidRPr="005B71A7">
        <w:t>redux</w:t>
      </w:r>
      <w:proofErr w:type="spellEnd"/>
      <w:r w:rsidRPr="005B71A7">
        <w:t xml:space="preserve"> (</w:t>
      </w:r>
      <w:proofErr w:type="spellStart"/>
      <w:r w:rsidRPr="005B71A7">
        <w:t>version</w:t>
      </w:r>
      <w:proofErr w:type="spellEnd"/>
      <w:r w:rsidRPr="005B71A7">
        <w:t xml:space="preserve"> 8.0.5),</w:t>
      </w:r>
    </w:p>
    <w:p w:rsidR="00503424" w:rsidRPr="005B71A7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reduxjs</w:t>
      </w:r>
      <w:proofErr w:type="spellEnd"/>
      <w:r w:rsidRPr="005B71A7">
        <w:t>/</w:t>
      </w:r>
      <w:proofErr w:type="spellStart"/>
      <w:r w:rsidRPr="005B71A7">
        <w:t>toolkit</w:t>
      </w:r>
      <w:proofErr w:type="spellEnd"/>
      <w:r w:rsidRPr="005B71A7">
        <w:t xml:space="preserve"> (</w:t>
      </w:r>
      <w:proofErr w:type="spellStart"/>
      <w:r w:rsidRPr="005B71A7">
        <w:t>version</w:t>
      </w:r>
      <w:proofErr w:type="spellEnd"/>
      <w:r w:rsidRPr="005B71A7">
        <w:t xml:space="preserve"> 1.9.3), </w:t>
      </w:r>
    </w:p>
    <w:p w:rsidR="00503424" w:rsidRPr="009F2051" w:rsidRDefault="00503424" w:rsidP="005B71A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proofErr w:type="spellStart"/>
      <w:r w:rsidRPr="005B71A7">
        <w:t>tanstack</w:t>
      </w:r>
      <w:proofErr w:type="spellEnd"/>
      <w:r w:rsidRPr="005B71A7">
        <w:t>/react-</w:t>
      </w:r>
      <w:proofErr w:type="spellStart"/>
      <w:r w:rsidRPr="005B71A7">
        <w:t>query</w:t>
      </w:r>
      <w:proofErr w:type="spellEnd"/>
      <w:r w:rsidRPr="005B71A7">
        <w:t xml:space="preserve"> (</w:t>
      </w:r>
      <w:proofErr w:type="spellStart"/>
      <w:r w:rsidRPr="005B71A7">
        <w:t>version</w:t>
      </w:r>
      <w:proofErr w:type="spellEnd"/>
      <w:r w:rsidRPr="005B71A7">
        <w:t xml:space="preserve"> 4.26.1)</w:t>
      </w:r>
    </w:p>
    <w:p w:rsidR="009F2051" w:rsidRPr="005B71A7" w:rsidRDefault="009F2051" w:rsidP="009F2051">
      <w:pPr>
        <w:pStyle w:val="a4"/>
        <w:spacing w:before="0" w:beforeAutospacing="0" w:after="0" w:afterAutospacing="0"/>
        <w:ind w:left="360"/>
        <w:jc w:val="both"/>
      </w:pPr>
    </w:p>
    <w:p w:rsidR="00FC4E25" w:rsidRPr="005B71A7" w:rsidRDefault="00FC4E25" w:rsidP="005B71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1A7">
        <w:rPr>
          <w:rFonts w:ascii="Times New Roman" w:hAnsi="Times New Roman" w:cs="Times New Roman"/>
          <w:b/>
          <w:sz w:val="24"/>
          <w:szCs w:val="24"/>
        </w:rPr>
        <w:t xml:space="preserve">Для підтвердження відповідності тендерної пропозиції технічним, якісним та кількісним характеристикам до предмета закупівлі, учасник повинен надати: </w:t>
      </w:r>
    </w:p>
    <w:p w:rsidR="00FC4E25" w:rsidRPr="005B71A7" w:rsidRDefault="00FC4E25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A7">
        <w:rPr>
          <w:rFonts w:ascii="Times New Roman" w:hAnsi="Times New Roman" w:cs="Times New Roman"/>
          <w:sz w:val="24"/>
          <w:szCs w:val="24"/>
        </w:rPr>
        <w:t xml:space="preserve">- довідку, в якій необхідно вказати інформацію про технічні, якісні, кількісні та інші характеристики комп’ютерних програм, </w:t>
      </w:r>
      <w:r w:rsidR="00221CB7" w:rsidRPr="005B71A7">
        <w:rPr>
          <w:rFonts w:ascii="Times New Roman" w:hAnsi="Times New Roman" w:cs="Times New Roman"/>
          <w:sz w:val="24"/>
          <w:szCs w:val="24"/>
        </w:rPr>
        <w:t xml:space="preserve">майнові </w:t>
      </w:r>
      <w:r w:rsidRPr="005B71A7">
        <w:rPr>
          <w:rFonts w:ascii="Times New Roman" w:hAnsi="Times New Roman" w:cs="Times New Roman"/>
          <w:sz w:val="24"/>
          <w:szCs w:val="24"/>
        </w:rPr>
        <w:t>прав</w:t>
      </w:r>
      <w:r w:rsidR="00221CB7" w:rsidRPr="005B71A7">
        <w:rPr>
          <w:rFonts w:ascii="Times New Roman" w:hAnsi="Times New Roman" w:cs="Times New Roman"/>
          <w:sz w:val="24"/>
          <w:szCs w:val="24"/>
        </w:rPr>
        <w:t xml:space="preserve">а на які </w:t>
      </w:r>
      <w:r w:rsidRPr="005B71A7">
        <w:rPr>
          <w:rFonts w:ascii="Times New Roman" w:hAnsi="Times New Roman" w:cs="Times New Roman"/>
          <w:sz w:val="24"/>
          <w:szCs w:val="24"/>
        </w:rPr>
        <w:t xml:space="preserve"> буде надано у відповідності</w:t>
      </w:r>
      <w:r w:rsidR="00221CB7" w:rsidRPr="005B71A7">
        <w:rPr>
          <w:rFonts w:ascii="Times New Roman" w:hAnsi="Times New Roman" w:cs="Times New Roman"/>
          <w:sz w:val="24"/>
          <w:szCs w:val="24"/>
        </w:rPr>
        <w:t xml:space="preserve">    </w:t>
      </w:r>
      <w:r w:rsidRPr="005B71A7">
        <w:rPr>
          <w:rFonts w:ascii="Times New Roman" w:hAnsi="Times New Roman" w:cs="Times New Roman"/>
          <w:sz w:val="24"/>
          <w:szCs w:val="24"/>
        </w:rPr>
        <w:t xml:space="preserve"> до вимог замовника, наведених у Технічному завданні. </w:t>
      </w:r>
    </w:p>
    <w:p w:rsidR="00FC4E25" w:rsidRPr="005B71A7" w:rsidRDefault="00FC4E25" w:rsidP="005B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25" w:rsidRPr="00221CB7" w:rsidRDefault="00FC4E25" w:rsidP="005B71A7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221CB7">
        <w:rPr>
          <w:rFonts w:ascii="Times New Roman" w:hAnsi="Times New Roman" w:cs="Times New Roman"/>
          <w:bCs/>
          <w:i/>
          <w:iCs/>
        </w:rPr>
        <w:t>Примітки:</w:t>
      </w:r>
    </w:p>
    <w:p w:rsidR="00FC4E25" w:rsidRPr="00221CB7" w:rsidRDefault="00FC4E25" w:rsidP="005B71A7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221CB7">
        <w:rPr>
          <w:rFonts w:ascii="Times New Roman" w:hAnsi="Times New Roman" w:cs="Times New Roman"/>
          <w:bCs/>
          <w:i/>
          <w:iCs/>
        </w:rPr>
        <w:t>Будь-які посилання в технічних вимогах на конкретну торговельну марку або тип, передбачає надання еквіваленту (технічні вимоги еквіваленту не повинні бути гіршими).</w:t>
      </w:r>
    </w:p>
    <w:p w:rsidR="00AD1F00" w:rsidRPr="00AD1F00" w:rsidRDefault="00FC4E25" w:rsidP="005B71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CB7">
        <w:rPr>
          <w:rFonts w:ascii="Times New Roman" w:hAnsi="Times New Roman" w:cs="Times New Roman"/>
          <w:bCs/>
          <w:i/>
          <w:iCs/>
        </w:rPr>
        <w:t xml:space="preserve">У разі надання еквіваленту, Учасник в пропозиції повинен зазначити найменування та технічні характеристики запропонованого еквіваленту. Запропонований учасником еквівалент предмету закупівлі за своїми технічними характеристиками повинен бути не гіршим. </w:t>
      </w:r>
    </w:p>
    <w:sectPr w:rsidR="00AD1F00" w:rsidRPr="00AD1F00" w:rsidSect="005B71A7">
      <w:pgSz w:w="11906" w:h="16838"/>
      <w:pgMar w:top="426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F25"/>
    <w:multiLevelType w:val="hybridMultilevel"/>
    <w:tmpl w:val="510E11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1ABB"/>
    <w:multiLevelType w:val="hybridMultilevel"/>
    <w:tmpl w:val="D7B8522C"/>
    <w:lvl w:ilvl="0" w:tplc="5610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C746F"/>
    <w:multiLevelType w:val="hybridMultilevel"/>
    <w:tmpl w:val="20445C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CB3"/>
    <w:rsid w:val="000B301C"/>
    <w:rsid w:val="001216CA"/>
    <w:rsid w:val="001A1C22"/>
    <w:rsid w:val="001A3C82"/>
    <w:rsid w:val="00221CB7"/>
    <w:rsid w:val="00254D49"/>
    <w:rsid w:val="003940F0"/>
    <w:rsid w:val="00394363"/>
    <w:rsid w:val="003D74B7"/>
    <w:rsid w:val="003E4C4F"/>
    <w:rsid w:val="00503424"/>
    <w:rsid w:val="005B71A7"/>
    <w:rsid w:val="0061477A"/>
    <w:rsid w:val="00642097"/>
    <w:rsid w:val="008C4CB3"/>
    <w:rsid w:val="008D3031"/>
    <w:rsid w:val="00930CA9"/>
    <w:rsid w:val="00997A4E"/>
    <w:rsid w:val="009F2051"/>
    <w:rsid w:val="00AD1F00"/>
    <w:rsid w:val="00D32AEF"/>
    <w:rsid w:val="00D6600B"/>
    <w:rsid w:val="00D8028B"/>
    <w:rsid w:val="00E51486"/>
    <w:rsid w:val="00FC4E25"/>
    <w:rsid w:val="00FE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Олександрович Богданович</dc:creator>
  <cp:keywords/>
  <dc:description/>
  <cp:lastModifiedBy>user</cp:lastModifiedBy>
  <cp:revision>13</cp:revision>
  <dcterms:created xsi:type="dcterms:W3CDTF">2023-05-05T11:51:00Z</dcterms:created>
  <dcterms:modified xsi:type="dcterms:W3CDTF">2023-05-10T09:44:00Z</dcterms:modified>
</cp:coreProperties>
</file>