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0A2E5D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8C3E2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</w:t>
            </w:r>
            <w:r w:rsidRPr="008C3E2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вважається договір, предмет якого відповідає коду ДК 021:2015 - </w:t>
            </w:r>
            <w:r w:rsidR="00846755" w:rsidRPr="00846755">
              <w:rPr>
                <w:rFonts w:ascii="Times New Roman" w:eastAsia="Times New Roman" w:hAnsi="Times New Roman" w:cs="Times New Roman"/>
                <w:lang w:val="uk-UA" w:eastAsia="ru-RU"/>
              </w:rPr>
              <w:t>03220000-9 «Овочі, фрукти та горіхи»</w:t>
            </w:r>
            <w:bookmarkStart w:id="0" w:name="_GoBack"/>
            <w:bookmarkEnd w:id="0"/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84675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84675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color w:val="000000"/>
                <w:shd w:val="clear" w:color="auto" w:fill="FFFFFF"/>
              </w:rPr>
              <w:t>внесено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8C3E2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236220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1448A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</w:t>
            </w:r>
            <w:r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</w:t>
            </w:r>
            <w:r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>
              <w:rPr>
                <w:color w:val="000000"/>
                <w:shd w:val="clear" w:color="auto" w:fill="FFFFFF"/>
              </w:rPr>
              <w:t>внесено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до Єдиного державного реєстру осіб, які </w:t>
            </w:r>
            <w:r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84675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40F39" w:rsidRPr="008C3E2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236220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="00F40F39" w:rsidRPr="001448A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</w:t>
            </w:r>
            <w:r w:rsidR="00F40F39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з Реєстру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7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F40F39">
              <w:rPr>
                <w:color w:val="000000"/>
              </w:rPr>
              <w:t>закупівель</w:t>
            </w:r>
            <w:proofErr w:type="spellEnd"/>
            <w:r w:rsidRPr="00F40F39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C3E2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3E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C3E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C3E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C3E2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C3E2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C3E23">
              <w:rPr>
                <w:color w:val="000000"/>
              </w:rPr>
              <w:t>тридцятиденної</w:t>
            </w:r>
            <w:proofErr w:type="spellEnd"/>
            <w:r w:rsidRPr="008C3E2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C3E2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3E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C3E23">
              <w:rPr>
                <w:lang w:val="uk-UA"/>
              </w:rPr>
              <w:t xml:space="preserve"> </w:t>
            </w:r>
            <w:r w:rsidRPr="008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8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8C3E2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C3E2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C3E23">
              <w:rPr>
                <w:color w:val="000000"/>
              </w:rPr>
              <w:t>тридцятиденної</w:t>
            </w:r>
            <w:proofErr w:type="spellEnd"/>
            <w:r w:rsidRPr="008C3E23">
              <w:rPr>
                <w:color w:val="000000"/>
              </w:rPr>
              <w:t xml:space="preserve"> давнини від дати видачі документа</w:t>
            </w:r>
            <w:r w:rsidR="00752309" w:rsidRPr="008C3E23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C3E23">
              <w:rPr>
                <w:color w:val="000000"/>
              </w:rPr>
              <w:t>переможець процедури закупівлі має надати інформаційний лист</w:t>
            </w:r>
            <w:r w:rsidR="00BB3999" w:rsidRPr="008C3E23">
              <w:rPr>
                <w:color w:val="000000"/>
              </w:rPr>
              <w:t>, ви</w:t>
            </w:r>
            <w:r w:rsidRPr="008C3E23">
              <w:rPr>
                <w:color w:val="000000"/>
              </w:rPr>
              <w:t>да</w:t>
            </w:r>
            <w:r w:rsidR="00BB3999" w:rsidRPr="008C3E23">
              <w:rPr>
                <w:color w:val="000000"/>
              </w:rPr>
              <w:t>ний міжрегіональним</w:t>
            </w:r>
            <w:r w:rsidR="00BB3999">
              <w:rPr>
                <w:color w:val="000000"/>
              </w:rPr>
              <w:t xml:space="preserve"> управлінням</w:t>
            </w:r>
            <w:r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84675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>
              <w:rPr>
                <w:color w:val="000000"/>
              </w:rPr>
              <w:lastRenderedPageBreak/>
              <w:t>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40F39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0F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</w:t>
            </w:r>
            <w:r w:rsidRPr="008C3E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 w:rsidRPr="008C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C3E2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C3E23">
              <w:rPr>
                <w:color w:val="000000"/>
              </w:rPr>
              <w:t>тридцятиденної</w:t>
            </w:r>
            <w:proofErr w:type="spellEnd"/>
            <w:r w:rsidRPr="008C3E23">
              <w:rPr>
                <w:color w:val="000000"/>
              </w:rPr>
              <w:t xml:space="preserve"> давнини від дати видачі документа.</w:t>
            </w:r>
            <w:r>
              <w:rPr>
                <w:color w:val="000000"/>
              </w:rPr>
              <w:t xml:space="preserve"> </w:t>
            </w: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84675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846755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331D55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2309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DB3E11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3E11">
              <w:rPr>
                <w:lang w:val="uk-UA"/>
              </w:rPr>
              <w:t xml:space="preserve"> </w:t>
            </w:r>
            <w:r w:rsidRPr="008C3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C3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C3E2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0710B2"/>
    <w:rsid w:val="000A2E5D"/>
    <w:rsid w:val="0019016F"/>
    <w:rsid w:val="002464B2"/>
    <w:rsid w:val="00471D2E"/>
    <w:rsid w:val="004C1C1F"/>
    <w:rsid w:val="006B5B49"/>
    <w:rsid w:val="007130CB"/>
    <w:rsid w:val="00752309"/>
    <w:rsid w:val="00846755"/>
    <w:rsid w:val="008C3E23"/>
    <w:rsid w:val="00BB3999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9B977-F27E-4AFC-A513-65A39E3A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10</cp:revision>
  <dcterms:created xsi:type="dcterms:W3CDTF">2022-10-19T18:14:00Z</dcterms:created>
  <dcterms:modified xsi:type="dcterms:W3CDTF">2022-12-22T12:38:00Z</dcterms:modified>
</cp:coreProperties>
</file>