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100"/>
        <w:jc w:val="center"/>
        <w:rPr>
          <w:rFonts w:ascii="Times New Roman" w:hAnsi="Times New Roman" w:cs="Times New Roman"/>
          <w:sz w:val="20"/>
          <w:szCs w:val="20"/>
        </w:rPr>
      </w:pPr>
      <w:r>
        <w:rPr>
          <w:rFonts w:eastAsia="Times New Roman" w:cs="Times New Roman" w:ascii="Times New Roman" w:hAnsi="Times New Roman"/>
          <w:b/>
          <w:bCs/>
          <w:color w:val="000000"/>
          <w:sz w:val="20"/>
          <w:szCs w:val="20"/>
          <w:lang w:val="uk-UA"/>
        </w:rPr>
        <w:t xml:space="preserve">      </w:t>
      </w:r>
      <w:r>
        <w:rPr>
          <w:rFonts w:eastAsia="Arial" w:cs="Times New Roman" w:ascii="Times New Roman" w:hAnsi="Times New Roman"/>
          <w:b/>
          <w:bCs/>
          <w:color w:val="000000"/>
          <w:sz w:val="20"/>
          <w:szCs w:val="20"/>
          <w:lang w:val="uk-UA"/>
        </w:rPr>
        <w:t>ДОГОВІР КУПІВЛІ-ПРОДАЖУ № _______________</w:t>
      </w:r>
    </w:p>
    <w:p>
      <w:pPr>
        <w:pStyle w:val="Normal"/>
        <w:spacing w:lineRule="atLeast" w:line="100"/>
        <w:rPr>
          <w:rFonts w:ascii="Times New Roman" w:hAnsi="Times New Roman" w:eastAsia="Arial" w:cs="Times New Roman"/>
          <w:b/>
          <w:b/>
          <w:bCs/>
          <w:color w:val="000000"/>
          <w:sz w:val="20"/>
          <w:szCs w:val="20"/>
          <w:lang w:val="uk-UA"/>
        </w:rPr>
      </w:pPr>
      <w:r>
        <w:rPr>
          <w:rFonts w:eastAsia="Arial" w:cs="Times New Roman" w:ascii="Times New Roman" w:hAnsi="Times New Roman"/>
          <w:b/>
          <w:bCs/>
          <w:color w:val="000000"/>
          <w:sz w:val="20"/>
          <w:szCs w:val="20"/>
          <w:lang w:val="uk-UA"/>
        </w:rPr>
      </w:r>
    </w:p>
    <w:p>
      <w:pPr>
        <w:pStyle w:val="Normal"/>
        <w:spacing w:lineRule="atLeast" w:line="100"/>
        <w:jc w:val="right"/>
        <w:rPr>
          <w:rFonts w:ascii="Times New Roman" w:hAnsi="Times New Roman" w:eastAsia="Arial" w:cs="Times New Roman"/>
          <w:b/>
          <w:b/>
          <w:color w:val="000000"/>
          <w:sz w:val="20"/>
          <w:szCs w:val="20"/>
          <w:lang w:val="uk-UA"/>
        </w:rPr>
      </w:pPr>
      <w:r>
        <w:rPr>
          <w:rFonts w:eastAsia="Arial" w:cs="Times New Roman" w:ascii="Times New Roman" w:hAnsi="Times New Roman"/>
          <w:b/>
          <w:color w:val="000000"/>
          <w:sz w:val="20"/>
          <w:szCs w:val="20"/>
          <w:lang w:val="uk-UA"/>
        </w:rPr>
        <w:t>«_____»____________2024р</w:t>
      </w:r>
    </w:p>
    <w:p>
      <w:pPr>
        <w:pStyle w:val="Normal"/>
        <w:spacing w:lineRule="atLeast" w:line="100"/>
        <w:jc w:val="right"/>
        <w:rPr>
          <w:rFonts w:ascii="Times New Roman" w:hAnsi="Times New Roman" w:eastAsia="Arial" w:cs="Times New Roman"/>
          <w:b/>
          <w:b/>
          <w:color w:val="000000"/>
          <w:sz w:val="20"/>
          <w:szCs w:val="20"/>
          <w:lang w:val="uk-UA"/>
        </w:rPr>
      </w:pPr>
      <w:r>
        <w:rPr>
          <w:rFonts w:eastAsia="Arial" w:cs="Times New Roman" w:ascii="Times New Roman" w:hAnsi="Times New Roman"/>
          <w:b/>
          <w:color w:val="000000"/>
          <w:sz w:val="20"/>
          <w:szCs w:val="20"/>
          <w:lang w:val="uk-UA"/>
        </w:rPr>
      </w:r>
    </w:p>
    <w:p>
      <w:pPr>
        <w:pStyle w:val="Normal"/>
        <w:spacing w:lineRule="atLeast" w:line="100"/>
        <w:jc w:val="both"/>
        <w:rPr>
          <w:rFonts w:ascii="Times New Roman" w:hAnsi="Times New Roman" w:eastAsia="Arial" w:cs="Times New Roman"/>
          <w:b/>
          <w:b/>
          <w:color w:val="000000"/>
          <w:sz w:val="20"/>
          <w:szCs w:val="20"/>
          <w:lang w:val="uk-UA"/>
        </w:rPr>
      </w:pPr>
      <w:r>
        <w:rPr>
          <w:rFonts w:eastAsia="Arial" w:cs="Times New Roman" w:ascii="Times New Roman" w:hAnsi="Times New Roman"/>
          <w:b/>
          <w:color w:val="000000"/>
          <w:sz w:val="20"/>
          <w:szCs w:val="20"/>
          <w:lang w:val="uk-UA"/>
        </w:rPr>
      </w:r>
    </w:p>
    <w:p>
      <w:pPr>
        <w:pStyle w:val="Normal"/>
        <w:spacing w:lineRule="atLeast" w:line="100"/>
        <w:jc w:val="both"/>
        <w:rPr>
          <w:rFonts w:ascii="Times New Roman" w:hAnsi="Times New Roman" w:cs="Times New Roman"/>
          <w:sz w:val="20"/>
          <w:szCs w:val="20"/>
          <w:lang w:val="ru-RU"/>
        </w:rPr>
      </w:pPr>
      <w:r>
        <w:rPr>
          <w:rFonts w:eastAsia="Arial" w:cs="Times New Roman" w:ascii="Times New Roman" w:hAnsi="Times New Roman"/>
          <w:b/>
          <w:color w:val="000000"/>
          <w:sz w:val="20"/>
          <w:szCs w:val="20"/>
          <w:lang w:val="uk-UA"/>
        </w:rPr>
        <w:tab/>
        <w:t>ПОКУПЕЦЬ:</w:t>
      </w:r>
      <w:r>
        <w:rPr>
          <w:rFonts w:eastAsia="Arial" w:cs="Times New Roman" w:ascii="Times New Roman" w:hAnsi="Times New Roman"/>
          <w:color w:val="000000"/>
          <w:sz w:val="20"/>
          <w:szCs w:val="20"/>
          <w:lang w:val="uk-UA"/>
        </w:rPr>
        <w:t xml:space="preserve"> </w:t>
      </w:r>
      <w:r>
        <w:rPr>
          <w:rFonts w:eastAsia="Arial" w:cs="Times New Roman" w:ascii="Times New Roman" w:hAnsi="Times New Roman"/>
          <w:b/>
          <w:color w:val="000000"/>
          <w:sz w:val="20"/>
          <w:szCs w:val="20"/>
          <w:lang w:val="uk-UA"/>
        </w:rPr>
        <w:t>Комунальне комерційне підприємство Маріупольської міської ради «м.ЄХАБ»</w:t>
      </w:r>
      <w:r>
        <w:rPr>
          <w:rFonts w:eastAsia="Arial" w:cs="Times New Roman" w:ascii="Times New Roman" w:hAnsi="Times New Roman"/>
          <w:color w:val="000000"/>
          <w:sz w:val="20"/>
          <w:szCs w:val="20"/>
          <w:lang w:val="uk-UA"/>
        </w:rPr>
        <w:t>, в особі директора Петрова Володимира Владиславовича, який діє на підставі Статуту з однієї сторони та</w:t>
      </w:r>
    </w:p>
    <w:p>
      <w:pPr>
        <w:pStyle w:val="Normal"/>
        <w:snapToGrid w:val="false"/>
        <w:ind w:firstLine="708"/>
        <w:jc w:val="both"/>
        <w:rPr>
          <w:rFonts w:ascii="Times New Roman" w:hAnsi="Times New Roman" w:eastAsia="Arial" w:cs="Times New Roman"/>
          <w:color w:val="000000"/>
          <w:sz w:val="20"/>
          <w:szCs w:val="20"/>
          <w:lang w:val="uk-UA"/>
        </w:rPr>
      </w:pPr>
      <w:r>
        <w:rPr>
          <w:rFonts w:eastAsia="Times New Roman" w:cs="Times New Roman" w:ascii="Times New Roman" w:hAnsi="Times New Roman"/>
          <w:b/>
          <w:color w:val="000000"/>
          <w:spacing w:val="-4"/>
          <w:sz w:val="20"/>
          <w:szCs w:val="20"/>
          <w:lang w:val="uk-UA"/>
        </w:rPr>
        <w:t>ПРОДАВЕЦЬ</w:t>
      </w:r>
      <w:r>
        <w:rPr>
          <w:rFonts w:eastAsia="Arial" w:cs="Times New Roman" w:ascii="Times New Roman" w:hAnsi="Times New Roman"/>
          <w:color w:val="000000"/>
          <w:sz w:val="20"/>
          <w:szCs w:val="20"/>
          <w:lang w:val="uk-UA"/>
        </w:rPr>
        <w:t xml:space="preserve">:  </w:t>
      </w:r>
      <w:r>
        <w:rPr>
          <w:rFonts w:eastAsia="Arial" w:cs="Times New Roman" w:ascii="Times New Roman" w:hAnsi="Times New Roman"/>
          <w:b/>
          <w:color w:val="000000"/>
          <w:sz w:val="20"/>
          <w:szCs w:val="20"/>
          <w:lang w:val="uk-UA"/>
        </w:rPr>
        <w:t>_________________________________________________</w:t>
      </w:r>
      <w:r>
        <w:rPr>
          <w:rFonts w:eastAsia="Arial" w:cs="Times New Roman" w:ascii="Times New Roman" w:hAnsi="Times New Roman"/>
          <w:color w:val="000000"/>
          <w:sz w:val="20"/>
          <w:szCs w:val="20"/>
          <w:lang w:val="uk-UA"/>
        </w:rPr>
        <w:t>, особі ________________, що діє на підставі________________, з іншої сторони, (в подальшому разом іменуються «Сторони», а кожна окремо – «Сторона») уклали цей Договір купівлі – продажу (далі – «Договір») про нижченаведене:</w:t>
      </w:r>
    </w:p>
    <w:p>
      <w:pPr>
        <w:pStyle w:val="Normal"/>
        <w:snapToGrid w:val="false"/>
        <w:ind w:firstLine="708"/>
        <w:jc w:val="both"/>
        <w:rPr>
          <w:rFonts w:ascii="Times New Roman" w:hAnsi="Times New Roman" w:eastAsia="Arial" w:cs="Times New Roman"/>
          <w:color w:val="000000"/>
          <w:sz w:val="20"/>
          <w:szCs w:val="20"/>
          <w:lang w:val="uk-UA"/>
        </w:rPr>
      </w:pPr>
      <w:r>
        <w:rPr>
          <w:rFonts w:eastAsia="Arial" w:cs="Times New Roman" w:ascii="Times New Roman" w:hAnsi="Times New Roman"/>
          <w:color w:val="000000"/>
          <w:sz w:val="20"/>
          <w:szCs w:val="20"/>
          <w:lang w:val="uk-UA"/>
        </w:rPr>
      </w:r>
    </w:p>
    <w:p>
      <w:pPr>
        <w:pStyle w:val="Normal"/>
        <w:ind w:left="2832" w:firstLine="708"/>
        <w:rPr>
          <w:rFonts w:ascii="Times New Roman" w:hAnsi="Times New Roman" w:eastAsia="Arial" w:cs="Times New Roman"/>
          <w:b/>
          <w:b/>
          <w:bCs/>
          <w:color w:val="000000"/>
          <w:sz w:val="20"/>
          <w:szCs w:val="20"/>
          <w:lang w:val="uk-UA"/>
        </w:rPr>
      </w:pPr>
      <w:r>
        <w:rPr>
          <w:rFonts w:eastAsia="Arial" w:cs="Times New Roman" w:ascii="Times New Roman" w:hAnsi="Times New Roman"/>
          <w:b/>
          <w:bCs/>
          <w:color w:val="000000"/>
          <w:sz w:val="20"/>
          <w:szCs w:val="20"/>
          <w:lang w:val="uk-UA"/>
        </w:rPr>
        <w:t>1. ПРЕДМЕТ ДОГОВОРУ</w:t>
      </w:r>
    </w:p>
    <w:p>
      <w:pPr>
        <w:pStyle w:val="NormalWeb"/>
        <w:shd w:val="clear" w:color="auto" w:fill="auto"/>
        <w:spacing w:lineRule="auto" w:line="240" w:before="280" w:after="0"/>
        <w:ind w:firstLine="567"/>
        <w:rPr>
          <w:rFonts w:cs="Times New Roman"/>
          <w:color w:val="000000"/>
          <w:sz w:val="20"/>
          <w:szCs w:val="20"/>
        </w:rPr>
      </w:pPr>
      <w:r>
        <w:rPr>
          <w:rFonts w:cs="Times New Roman"/>
          <w:color w:val="000000"/>
          <w:sz w:val="20"/>
          <w:szCs w:val="20"/>
        </w:rPr>
        <w:t>1.1. В порядку та на умовах, визначних цим Договором, Продавець передає у власність Покупцеві, а Покупець приймає та оплачу</w:t>
      </w:r>
      <w:r>
        <w:rPr>
          <w:rFonts w:cs="Times New Roman"/>
          <w:color w:val="000000"/>
          <w:sz w:val="20"/>
          <w:szCs w:val="20"/>
          <w:lang w:bidi="ar-SA"/>
        </w:rPr>
        <w:t xml:space="preserve">є </w:t>
      </w:r>
      <w:r>
        <w:rPr>
          <w:rFonts w:cs="Times New Roman"/>
          <w:b/>
          <w:color w:val="000000"/>
          <w:sz w:val="20"/>
          <w:szCs w:val="20"/>
          <w:lang w:eastAsia="uk-UA"/>
        </w:rPr>
        <w:t xml:space="preserve">Питну воду в бутлях ємкістю 18,9л., </w:t>
      </w:r>
      <w:r>
        <w:rPr>
          <w:rFonts w:cs="Times New Roman"/>
          <w:b/>
          <w:color w:val="000000"/>
          <w:kern w:val="0"/>
          <w:sz w:val="20"/>
          <w:szCs w:val="20"/>
          <w:lang w:eastAsia="uk-UA"/>
        </w:rPr>
        <w:t>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r>
        <w:rPr>
          <w:rFonts w:cs="Times New Roman"/>
          <w:b/>
          <w:color w:val="000000"/>
          <w:sz w:val="20"/>
          <w:szCs w:val="20"/>
          <w:lang w:eastAsia="uk-UA"/>
        </w:rPr>
        <w:t xml:space="preserve">  код ДК 021:2015 (CPV) – 41110000-3 - Питна вода</w:t>
      </w:r>
      <w:r>
        <w:rPr>
          <w:rFonts w:cs="Times New Roman"/>
          <w:color w:val="000000"/>
          <w:sz w:val="20"/>
          <w:szCs w:val="20"/>
        </w:rPr>
        <w:t>. Загальна кількість, одиниця виміру, ціна за одиницю виміру та загальна ціна Товару визначена сторонами у специфікації, що є Додатком № 1 до цього Договору.</w:t>
      </w:r>
    </w:p>
    <w:p>
      <w:pPr>
        <w:pStyle w:val="Normal"/>
        <w:shd w:val="clear" w:color="auto" w:fill="auto"/>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1.3. Термін постачання Товару за Договором: </w:t>
      </w:r>
      <w:r>
        <w:rPr>
          <w:rFonts w:eastAsia="Times New Roman" w:cs="Times New Roman" w:ascii="Times New Roman" w:hAnsi="Times New Roman"/>
          <w:b/>
          <w:color w:val="000000"/>
          <w:sz w:val="20"/>
          <w:szCs w:val="20"/>
          <w:lang w:val="uk-UA"/>
        </w:rPr>
        <w:t xml:space="preserve">до </w:t>
      </w:r>
      <w:r>
        <w:rPr>
          <w:rFonts w:eastAsia="Times New Roman" w:cs="Times New Roman" w:ascii="Times New Roman" w:hAnsi="Times New Roman"/>
          <w:b/>
          <w:color w:val="000000"/>
          <w:sz w:val="20"/>
          <w:szCs w:val="20"/>
          <w:lang w:val="ru-RU"/>
        </w:rPr>
        <w:t>24.12.2024</w:t>
      </w:r>
      <w:r>
        <w:rPr>
          <w:rFonts w:eastAsia="Times New Roman" w:cs="Times New Roman" w:ascii="Times New Roman" w:hAnsi="Times New Roman"/>
          <w:b/>
          <w:color w:val="000000"/>
          <w:sz w:val="20"/>
          <w:szCs w:val="20"/>
          <w:lang w:val="uk-UA"/>
        </w:rPr>
        <w:t xml:space="preserve"> року.</w:t>
      </w:r>
    </w:p>
    <w:p>
      <w:pPr>
        <w:pStyle w:val="Normal"/>
        <w:ind w:left="54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1.4. Місце постачання:</w:t>
      </w:r>
      <w:r>
        <w:rPr>
          <w:rFonts w:eastAsia="Times New Roman" w:cs="Times New Roman" w:ascii="Times New Roman" w:hAnsi="Times New Roman"/>
          <w:color w:val="000000"/>
          <w:sz w:val="20"/>
          <w:szCs w:val="20"/>
          <w:lang w:val="uk-UA"/>
        </w:rPr>
        <w:t>_______________</w:t>
      </w:r>
    </w:p>
    <w:p>
      <w:pPr>
        <w:pStyle w:val="Normal"/>
        <w:ind w:firstLine="708"/>
        <w:jc w:val="both"/>
        <w:rPr>
          <w:rFonts w:ascii="Times New Roman" w:hAnsi="Times New Roman" w:eastAsia="Times New Roman" w:cs="Times New Roman"/>
          <w:b/>
          <w:b/>
          <w:color w:val="000000"/>
          <w:sz w:val="20"/>
          <w:szCs w:val="20"/>
          <w:lang w:val="uk-UA"/>
        </w:rPr>
      </w:pPr>
      <w:r>
        <w:rPr/>
      </w:r>
    </w:p>
    <w:p>
      <w:pPr>
        <w:pStyle w:val="Normal"/>
        <w:ind w:left="54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1.5. Постачання Товару здійснюється в межах України за замовленням Покупця,  за рахунок, силами та засобами Продавця протягом 5 робочих днів з дати заявки Покупця. Продавець має направити Покупцю засобами електронного зв’язку (e-mail, чи за месенджером телефонного номеру (через Viber, WhatsApp, Telegram) графік відвантаження/постачання товару за 3 р.д. до початку події.</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1.6. Покупець, у письмовому вигляді направляє Продавцю, лист-заявку, щодо поставки Товару, засобами електронного зв’язку (e-mail, чи за месенджером телефонного номеру (через Viber, WhatsApp, Telegram)), зазначеними у цьому Договорі.</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2. ПРАВА ТА ОБОВ’ЯЗКИ СТОРІН</w:t>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spacing w:lineRule="atLeast" w:line="100"/>
        <w:ind w:firstLine="567"/>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2.1. Зобов’язання Продавця:</w:t>
      </w:r>
    </w:p>
    <w:p>
      <w:pPr>
        <w:pStyle w:val="Normal"/>
        <w:spacing w:lineRule="atLeast" w:line="100"/>
        <w:ind w:left="284" w:firstLine="283"/>
        <w:jc w:val="both"/>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2.1.1.  Поставляти Покупцю  Товар в строк та на умовах, передбачених цим Договором.</w:t>
      </w:r>
    </w:p>
    <w:p>
      <w:pPr>
        <w:pStyle w:val="Normal"/>
        <w:spacing w:lineRule="atLeast" w:line="100"/>
        <w:ind w:firstLine="567"/>
        <w:jc w:val="both"/>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2.1.2.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цього Договору.</w:t>
      </w:r>
    </w:p>
    <w:p>
      <w:pPr>
        <w:pStyle w:val="Normal"/>
        <w:spacing w:lineRule="atLeast" w:line="100"/>
        <w:ind w:firstLine="567"/>
        <w:jc w:val="both"/>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2.1.3. В строк згідно п.1.5. даного Договору, забезпечити поставку Товару, якість і кількість якого відповідає вимогам цього Договору.</w:t>
      </w:r>
    </w:p>
    <w:p>
      <w:pPr>
        <w:pStyle w:val="Normal"/>
        <w:spacing w:lineRule="atLeast" w:line="100"/>
        <w:ind w:firstLine="567"/>
        <w:jc w:val="both"/>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2.1.4.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pPr>
        <w:pStyle w:val="NormalWeb"/>
        <w:spacing w:before="28" w:after="0"/>
        <w:ind w:firstLine="567"/>
        <w:jc w:val="both"/>
        <w:rPr>
          <w:rFonts w:cs="Times New Roman"/>
          <w:sz w:val="20"/>
          <w:szCs w:val="20"/>
        </w:rPr>
      </w:pPr>
      <w:r>
        <w:rPr>
          <w:rFonts w:cs="Times New Roman"/>
          <w:color w:val="000000"/>
          <w:sz w:val="20"/>
          <w:szCs w:val="20"/>
        </w:rPr>
        <w:t>2.1.5. Надати Покупцю відповідні документи, що засвідчують гарантійні зобов’язання на Товар, що є предметом цього Договору.</w:t>
      </w:r>
    </w:p>
    <w:p>
      <w:pPr>
        <w:pStyle w:val="Normal"/>
        <w:spacing w:lineRule="atLeast" w:line="100"/>
        <w:ind w:firstLine="567"/>
        <w:jc w:val="both"/>
        <w:rPr>
          <w:rFonts w:ascii="Times New Roman" w:hAnsi="Times New Roman" w:cs="Times New Roman"/>
          <w:sz w:val="20"/>
          <w:szCs w:val="20"/>
          <w:lang w:val="uk-UA"/>
        </w:rPr>
      </w:pPr>
      <w:r>
        <w:rPr>
          <w:rFonts w:eastAsia="Times New Roman" w:cs="Times New Roman" w:ascii="Times New Roman" w:hAnsi="Times New Roman"/>
          <w:color w:val="000000"/>
          <w:sz w:val="20"/>
          <w:szCs w:val="20"/>
          <w:lang w:val="uk-UA"/>
        </w:rPr>
        <w:t>2.1.6.</w:t>
      </w: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color w:val="000000"/>
          <w:sz w:val="20"/>
          <w:szCs w:val="20"/>
          <w:lang w:val="uk-UA"/>
        </w:rPr>
        <w:t>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2.1.7. Зобов’язання  </w:t>
      </w:r>
      <w:r>
        <w:rPr>
          <w:rFonts w:eastAsia="Times New Roman" w:cs="Times New Roman" w:ascii="Times New Roman" w:hAnsi="Times New Roman"/>
          <w:bCs/>
          <w:color w:val="000000"/>
          <w:sz w:val="20"/>
          <w:szCs w:val="20"/>
          <w:lang w:val="uk-UA"/>
        </w:rPr>
        <w:t xml:space="preserve">Продавця </w:t>
      </w:r>
      <w:r>
        <w:rPr>
          <w:rFonts w:eastAsia="Times New Roman" w:cs="Times New Roman" w:ascii="Times New Roman" w:hAnsi="Times New Roman"/>
          <w:color w:val="000000"/>
          <w:sz w:val="20"/>
          <w:szCs w:val="20"/>
          <w:lang w:val="uk-U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2.1.8. Повідомити Покупця про передбачувану дату поставки Товару не пізніше ніж за 3 (три) робочих дні до дати поставки.</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2.1.9.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2.1.10. Постачання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2.1.11. Постачання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2.1.12.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та/або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Покупцем,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2.1.13. </w:t>
      </w:r>
      <w:r>
        <w:rPr>
          <w:rFonts w:cs="Times New Roman" w:ascii="Times New Roman" w:hAnsi="Times New Roman"/>
          <w:color w:val="000000"/>
          <w:sz w:val="20"/>
          <w:szCs w:val="20"/>
          <w:lang w:val="uk-UA"/>
        </w:rPr>
        <w:t>Виконувати інші обов’язки, передбачені цим Договором та законодавством України.</w:t>
      </w:r>
    </w:p>
    <w:p>
      <w:pPr>
        <w:pStyle w:val="Normal"/>
        <w:spacing w:lineRule="atLeast" w:line="100"/>
        <w:ind w:firstLine="567"/>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2.2. Продавець має право:</w:t>
      </w:r>
    </w:p>
    <w:p>
      <w:pPr>
        <w:pStyle w:val="Normal"/>
        <w:spacing w:lineRule="atLeast" w:line="100"/>
        <w:ind w:firstLine="567"/>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2.2.1. Отримувати від Покупця інформацію, необхідну для постачання Товару за цим Договором.</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2.2.2. Отримати за поставлений Товар оплату в розмірах і у строки, передбачені цим Договором.</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tLeast" w:line="100"/>
        <w:ind w:firstLine="567"/>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2.3. Зобов’язання Покупця:</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2.3.2. Забезпечувати Продавця інформацією, необхідною для надання Товару.</w:t>
      </w:r>
    </w:p>
    <w:p>
      <w:pPr>
        <w:pStyle w:val="Normal"/>
        <w:spacing w:lineRule="atLeast" w:line="100"/>
        <w:ind w:firstLine="567"/>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2.4. Покупець має право:</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2.4.1.</w:t>
      </w:r>
      <w:r>
        <w:rPr>
          <w:rFonts w:eastAsia="Times New Roman" w:cs="Times New Roman" w:ascii="Times New Roman" w:hAnsi="Times New Roman"/>
          <w:bCs/>
          <w:color w:val="000000"/>
          <w:sz w:val="20"/>
          <w:szCs w:val="20"/>
          <w:lang w:val="uk-UA"/>
        </w:rPr>
        <w:t xml:space="preserve"> П</w:t>
      </w:r>
      <w:r>
        <w:rPr>
          <w:rFonts w:eastAsia="Times New Roman" w:cs="Times New Roman" w:ascii="Times New Roman" w:hAnsi="Times New Roman"/>
          <w:color w:val="000000"/>
          <w:sz w:val="20"/>
          <w:szCs w:val="20"/>
          <w:lang w:val="uk-UA"/>
        </w:rPr>
        <w:t xml:space="preserve">ред’явити претензію </w:t>
      </w:r>
      <w:r>
        <w:rPr>
          <w:rFonts w:eastAsia="Times New Roman" w:cs="Times New Roman" w:ascii="Times New Roman" w:hAnsi="Times New Roman"/>
          <w:bCs/>
          <w:color w:val="000000"/>
          <w:sz w:val="20"/>
          <w:szCs w:val="20"/>
          <w:lang w:val="uk-UA"/>
        </w:rPr>
        <w:t xml:space="preserve">Продавцю </w:t>
      </w:r>
      <w:r>
        <w:rPr>
          <w:rFonts w:eastAsia="Times New Roman" w:cs="Times New Roman" w:ascii="Times New Roman" w:hAnsi="Times New Roman"/>
          <w:color w:val="000000"/>
          <w:sz w:val="20"/>
          <w:szCs w:val="20"/>
          <w:lang w:val="uk-UA"/>
        </w:rPr>
        <w:t xml:space="preserve">по кількості та якості Товару. Претензія готується і подається у письмовій формі і пред’являється </w:t>
      </w:r>
      <w:r>
        <w:rPr>
          <w:rFonts w:eastAsia="Times New Roman" w:cs="Times New Roman" w:ascii="Times New Roman" w:hAnsi="Times New Roman"/>
          <w:bCs/>
          <w:color w:val="000000"/>
          <w:sz w:val="20"/>
          <w:szCs w:val="20"/>
          <w:lang w:val="uk-UA"/>
        </w:rPr>
        <w:t>Продавцю</w:t>
      </w:r>
      <w:r>
        <w:rPr>
          <w:rFonts w:eastAsia="Times New Roman" w:cs="Times New Roman" w:ascii="Times New Roman" w:hAnsi="Times New Roman"/>
          <w:color w:val="000000"/>
          <w:sz w:val="20"/>
          <w:szCs w:val="20"/>
          <w:lang w:val="uk-UA"/>
        </w:rPr>
        <w:t>, по кількості – протягом двох робочих днів з моменту поставки товару, по якості - в будь-який момент впродовж терміну використання Товару.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2.4.2. При виникненні претензій по некомплектності чи якості Товару, що трапилися з вини </w:t>
      </w:r>
      <w:r>
        <w:rPr>
          <w:rFonts w:eastAsia="Times New Roman" w:cs="Times New Roman" w:ascii="Times New Roman" w:hAnsi="Times New Roman"/>
          <w:bCs/>
          <w:color w:val="000000"/>
          <w:sz w:val="20"/>
          <w:szCs w:val="20"/>
          <w:lang w:val="uk-UA"/>
        </w:rPr>
        <w:t>Продавця</w:t>
      </w:r>
      <w:r>
        <w:rPr>
          <w:rFonts w:eastAsia="Times New Roman" w:cs="Times New Roman" w:ascii="Times New Roman" w:hAnsi="Times New Roman"/>
          <w:color w:val="000000"/>
          <w:sz w:val="20"/>
          <w:szCs w:val="20"/>
          <w:lang w:val="uk-UA"/>
        </w:rPr>
        <w:t>,</w:t>
      </w:r>
      <w:r>
        <w:rPr>
          <w:rFonts w:eastAsia="Times New Roman" w:cs="Times New Roman" w:ascii="Times New Roman" w:hAnsi="Times New Roman"/>
          <w:bCs/>
          <w:color w:val="000000"/>
          <w:sz w:val="20"/>
          <w:szCs w:val="20"/>
          <w:lang w:val="uk-UA"/>
        </w:rPr>
        <w:t xml:space="preserve"> </w:t>
      </w:r>
      <w:r>
        <w:rPr>
          <w:rFonts w:eastAsia="Times New Roman" w:cs="Times New Roman" w:ascii="Times New Roman" w:hAnsi="Times New Roman"/>
          <w:color w:val="000000"/>
          <w:sz w:val="20"/>
          <w:szCs w:val="20"/>
          <w:lang w:val="uk-UA"/>
        </w:rPr>
        <w:t>останній, за свій рахунок, повинен здійснити додаткову поставку або заміну неякісного Товару протягом 10 робочих днів з дати отримання претензій від</w:t>
      </w:r>
      <w:r>
        <w:rPr>
          <w:rFonts w:eastAsia="Times New Roman" w:cs="Times New Roman" w:ascii="Times New Roman" w:hAnsi="Times New Roman"/>
          <w:bCs/>
          <w:color w:val="000000"/>
          <w:sz w:val="20"/>
          <w:szCs w:val="20"/>
          <w:lang w:val="uk-UA"/>
        </w:rPr>
        <w:t xml:space="preserve">  Покупця</w:t>
      </w:r>
      <w:r>
        <w:rPr>
          <w:rFonts w:eastAsia="Times New Roman" w:cs="Times New Roman" w:ascii="Times New Roman" w:hAnsi="Times New Roman"/>
          <w:color w:val="000000"/>
          <w:sz w:val="20"/>
          <w:szCs w:val="20"/>
          <w:lang w:val="uk-UA"/>
        </w:rPr>
        <w:t>.</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w:t>
      </w:r>
      <w:r>
        <w:rPr>
          <w:rFonts w:cs="Times New Roman" w:ascii="Times New Roman" w:hAnsi="Times New Roman"/>
          <w:color w:val="000000"/>
          <w:sz w:val="20"/>
          <w:szCs w:val="20"/>
          <w:lang w:val="uk-UA"/>
        </w:rPr>
        <w:t>у письмовому вигляді засобами електронного зв’язку з Продавцем (</w:t>
      </w:r>
      <w:r>
        <w:rPr>
          <w:rFonts w:cs="Times New Roman" w:ascii="Times New Roman" w:hAnsi="Times New Roman"/>
          <w:color w:val="000000"/>
          <w:sz w:val="20"/>
          <w:szCs w:val="20"/>
        </w:rPr>
        <w:t>e</w:t>
      </w:r>
      <w:r>
        <w:rPr>
          <w:rFonts w:cs="Times New Roman" w:ascii="Times New Roman" w:hAnsi="Times New Roman"/>
          <w:color w:val="000000"/>
          <w:sz w:val="20"/>
          <w:szCs w:val="20"/>
          <w:lang w:val="uk-UA"/>
        </w:rPr>
        <w:t>-</w:t>
      </w:r>
      <w:r>
        <w:rPr>
          <w:rFonts w:cs="Times New Roman" w:ascii="Times New Roman" w:hAnsi="Times New Roman"/>
          <w:color w:val="000000"/>
          <w:sz w:val="20"/>
          <w:szCs w:val="20"/>
        </w:rPr>
        <w:t>mail</w:t>
      </w:r>
      <w:r>
        <w:rPr>
          <w:rFonts w:cs="Times New Roman" w:ascii="Times New Roman" w:hAnsi="Times New Roman"/>
          <w:color w:val="000000"/>
          <w:sz w:val="20"/>
          <w:szCs w:val="20"/>
          <w:lang w:val="uk-UA"/>
        </w:rPr>
        <w:t xml:space="preserve">, чи за месенджером телефонного номеру (через </w:t>
      </w:r>
      <w:r>
        <w:rPr>
          <w:rFonts w:cs="Times New Roman" w:ascii="Times New Roman" w:hAnsi="Times New Roman"/>
          <w:color w:val="000000"/>
          <w:sz w:val="20"/>
          <w:szCs w:val="20"/>
        </w:rPr>
        <w:t>Viber</w:t>
      </w:r>
      <w:r>
        <w:rPr>
          <w:rFonts w:cs="Times New Roman" w:ascii="Times New Roman" w:hAnsi="Times New Roman"/>
          <w:color w:val="000000"/>
          <w:sz w:val="20"/>
          <w:szCs w:val="20"/>
          <w:lang w:val="uk-UA"/>
        </w:rPr>
        <w:t xml:space="preserve">, </w:t>
      </w:r>
      <w:r>
        <w:rPr>
          <w:rFonts w:cs="Times New Roman" w:ascii="Times New Roman" w:hAnsi="Times New Roman"/>
          <w:color w:val="000000"/>
          <w:sz w:val="20"/>
          <w:szCs w:val="20"/>
        </w:rPr>
        <w:t>WhatsApp</w:t>
      </w:r>
      <w:r>
        <w:rPr>
          <w:rFonts w:cs="Times New Roman" w:ascii="Times New Roman" w:hAnsi="Times New Roman"/>
          <w:color w:val="000000"/>
          <w:sz w:val="20"/>
          <w:szCs w:val="20"/>
          <w:lang w:val="uk-UA"/>
        </w:rPr>
        <w:t xml:space="preserve">, </w:t>
      </w:r>
      <w:r>
        <w:rPr>
          <w:rFonts w:cs="Times New Roman" w:ascii="Times New Roman" w:hAnsi="Times New Roman"/>
          <w:color w:val="000000"/>
          <w:sz w:val="20"/>
          <w:szCs w:val="20"/>
        </w:rPr>
        <w:t>Telegram</w:t>
      </w:r>
      <w:r>
        <w:rPr>
          <w:rFonts w:cs="Times New Roman" w:ascii="Times New Roman" w:hAnsi="Times New Roman"/>
          <w:color w:val="000000"/>
          <w:sz w:val="20"/>
          <w:szCs w:val="20"/>
          <w:lang w:val="uk-UA"/>
        </w:rPr>
        <w:t>)), зазначеними у цьому Договорі.</w:t>
      </w:r>
      <w:r>
        <w:rPr>
          <w:rFonts w:eastAsia="Times New Roman" w:cs="Times New Roman" w:ascii="Times New Roman" w:hAnsi="Times New Roman"/>
          <w:color w:val="000000"/>
          <w:sz w:val="20"/>
          <w:szCs w:val="20"/>
          <w:lang w:val="uk-UA"/>
        </w:rPr>
        <w:t xml:space="preserve"> Представник Продавця повинен прибути для підписання цього Акту протягом 10 (десяти)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адресою Продавця, вказаною в цьому Договорі.</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2.4.5. Продавець зобов’язується протягом 10-ми (десяти)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2.4.6. Вимагати повернення виконавцем коштів на суму порушень, виявлених перевірками згідно з ст.ст. 111, 113 Бюджетного кодексу України.</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2.4.7. У випадку порушення Продавцем строку (терміну) поставки Товару п.1.5. даного Договору та у випадку порушення Продавцем п.2.1.2., п.2.1.10., п.2.1.11. цього Договору, Покупець має право без додаткового повідомлення Продавця за своїм вибором або прийняти такий Товар та оплатити його, або відмовитися від його прийняття, шляхом розірвання  цього Договору, в</w:t>
      </w:r>
      <w:r>
        <w:rPr>
          <w:rFonts w:cs="Times New Roman" w:ascii="Times New Roman" w:hAnsi="Times New Roman"/>
          <w:color w:val="000000"/>
          <w:sz w:val="20"/>
          <w:szCs w:val="20"/>
          <w:lang w:val="uk-UA"/>
        </w:rPr>
        <w:t xml:space="preserve"> односторонньому порядку.</w:t>
      </w:r>
    </w:p>
    <w:p>
      <w:pPr>
        <w:pStyle w:val="NormalWeb"/>
        <w:spacing w:before="28" w:after="0"/>
        <w:ind w:firstLine="567"/>
        <w:jc w:val="both"/>
        <w:rPr>
          <w:rFonts w:cs="Times New Roman"/>
          <w:sz w:val="20"/>
          <w:szCs w:val="20"/>
        </w:rPr>
      </w:pPr>
      <w:r>
        <w:rPr>
          <w:rFonts w:cs="Times New Roman"/>
          <w:color w:val="000000"/>
          <w:sz w:val="20"/>
          <w:szCs w:val="20"/>
        </w:rPr>
        <w:t xml:space="preserve">2.4.8. </w:t>
      </w:r>
      <w:r>
        <w:rPr>
          <w:rFonts w:cs="Times New Roman"/>
          <w:bCs/>
          <w:color w:val="000000"/>
          <w:sz w:val="20"/>
          <w:szCs w:val="20"/>
        </w:rPr>
        <w:t>Відмовити прийняти</w:t>
      </w:r>
      <w:r>
        <w:rPr>
          <w:rFonts w:cs="Times New Roman"/>
          <w:color w:val="000000"/>
          <w:sz w:val="20"/>
          <w:szCs w:val="20"/>
        </w:rPr>
        <w:t>, або повернути Продавцю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pPr>
        <w:pStyle w:val="NormalWeb"/>
        <w:spacing w:before="28" w:after="0"/>
        <w:ind w:firstLine="567"/>
        <w:jc w:val="both"/>
        <w:rPr>
          <w:rFonts w:cs="Times New Roman"/>
          <w:sz w:val="20"/>
          <w:szCs w:val="20"/>
        </w:rPr>
      </w:pPr>
      <w:r>
        <w:rPr>
          <w:rFonts w:cs="Times New Roman"/>
          <w:color w:val="000000"/>
          <w:sz w:val="20"/>
          <w:szCs w:val="20"/>
        </w:rPr>
        <w:t>2.4.9. На відшкодування збитків та сплату неустойки (штрафу, пені тощо) у випадках невиконання та/або не належного виконання Продавцем своїх зобов’язань за цим Договором.</w:t>
      </w:r>
    </w:p>
    <w:p>
      <w:pPr>
        <w:pStyle w:val="NormalWeb"/>
        <w:spacing w:before="28" w:after="0"/>
        <w:ind w:firstLine="567"/>
        <w:jc w:val="both"/>
        <w:rPr>
          <w:rFonts w:cs="Times New Roman"/>
          <w:color w:val="000000"/>
          <w:sz w:val="20"/>
          <w:szCs w:val="20"/>
        </w:rPr>
      </w:pPr>
      <w:r>
        <w:rPr>
          <w:rFonts w:cs="Times New Roman"/>
          <w:color w:val="000000"/>
          <w:sz w:val="20"/>
          <w:szCs w:val="20"/>
        </w:rPr>
        <w:t>2.4.10. Інші права, передбачені цим Договором та законодавством України.</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spacing w:lineRule="atLeast" w:line="100"/>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3. ЦІНА ТОВАРУ І ПОРЯДОК ЙОГО ПРИЙМАННЯ</w:t>
      </w:r>
    </w:p>
    <w:p>
      <w:pPr>
        <w:pStyle w:val="NormalWeb"/>
        <w:spacing w:lineRule="auto" w:line="240" w:before="28" w:after="0"/>
        <w:ind w:firstLine="567"/>
        <w:jc w:val="both"/>
        <w:rPr>
          <w:rFonts w:cs="Times New Roman"/>
          <w:color w:val="000000"/>
          <w:sz w:val="20"/>
          <w:szCs w:val="20"/>
        </w:rPr>
      </w:pPr>
      <w:r>
        <w:rPr>
          <w:rFonts w:cs="Times New Roman"/>
          <w:color w:val="000000"/>
          <w:sz w:val="20"/>
          <w:szCs w:val="20"/>
        </w:rPr>
        <w:t>3.1. Загальна вартість Товару, що підлягає поставці за цим договором, становить:</w:t>
      </w:r>
    </w:p>
    <w:p>
      <w:pPr>
        <w:pStyle w:val="HTMLPreformatted"/>
        <w:shd w:val="clear" w:color="auto" w:fill="auto"/>
        <w:rPr>
          <w:rFonts w:ascii="Times New Roman" w:hAnsi="Times New Roman" w:cs="Times New Roman"/>
          <w:b/>
          <w:b/>
          <w:lang w:val="ru-RU"/>
        </w:rPr>
      </w:pPr>
      <w:r>
        <w:rPr>
          <w:rFonts w:cs="Times New Roman" w:ascii="Times New Roman" w:hAnsi="Times New Roman"/>
          <w:b/>
          <w:color w:val="000000"/>
          <w:lang w:val="ru-RU"/>
        </w:rPr>
        <w:t xml:space="preserve">           </w:t>
      </w:r>
      <w:r>
        <w:rPr>
          <w:rFonts w:cs="Times New Roman" w:ascii="Times New Roman" w:hAnsi="Times New Roman"/>
          <w:b/>
          <w:lang w:val="ru-RU"/>
        </w:rPr>
        <w:t>____________________________________________________________________________</w:t>
      </w:r>
    </w:p>
    <w:p>
      <w:pPr>
        <w:pStyle w:val="Normal"/>
        <w:tabs>
          <w:tab w:val="clear" w:pos="720"/>
          <w:tab w:val="right" w:pos="9355" w:leader="none"/>
        </w:tabs>
        <w:spacing w:lineRule="atLeast" w:line="100"/>
        <w:ind w:firstLine="567"/>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3.2. Ціни встановлюються у національній валюті України.</w:t>
        <w:tab/>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3.3.  Джерело фінансування ‒ </w:t>
      </w:r>
      <w:r>
        <w:rPr>
          <w:rFonts w:eastAsia="Times New Roman" w:cs="Times New Roman" w:ascii="Times New Roman" w:hAnsi="Times New Roman"/>
          <w:b/>
          <w:color w:val="000000"/>
          <w:sz w:val="20"/>
          <w:szCs w:val="20"/>
          <w:lang w:val="uk-UA"/>
        </w:rPr>
        <w:t>кошти місцевого бюджету.</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3.5. </w:t>
      </w:r>
      <w:r>
        <w:rPr>
          <w:rFonts w:eastAsia="Mariupol;Arial" w:cs="Times New Roman" w:ascii="Times New Roman" w:hAnsi="Times New Roman"/>
          <w:color w:val="000000"/>
          <w:sz w:val="20"/>
          <w:szCs w:val="20"/>
          <w:lang w:val="uk-UA"/>
        </w:rPr>
        <w:t>Оплата за поставлений Товар буде проводитися протягом 15 (п</w:t>
      </w:r>
      <w:r>
        <w:rPr>
          <w:rFonts w:eastAsia="Mariupol;Arial" w:cs="Times New Roman" w:ascii="Times New Roman" w:hAnsi="Times New Roman"/>
          <w:color w:val="000000"/>
          <w:sz w:val="20"/>
          <w:szCs w:val="20"/>
          <w:lang w:val="ru-RU"/>
        </w:rPr>
        <w:t>’</w:t>
      </w:r>
      <w:r>
        <w:rPr>
          <w:rFonts w:eastAsia="Mariupol;Arial" w:cs="Times New Roman" w:ascii="Times New Roman" w:hAnsi="Times New Roman"/>
          <w:color w:val="000000"/>
          <w:sz w:val="20"/>
          <w:szCs w:val="20"/>
          <w:lang w:val="uk-UA"/>
        </w:rPr>
        <w:t>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3.6. Датою поставки Товару є дата підписання </w:t>
      </w:r>
      <w:r>
        <w:rPr>
          <w:rFonts w:eastAsia="Times New Roman" w:cs="Times New Roman" w:ascii="Times New Roman" w:hAnsi="Times New Roman"/>
          <w:bCs/>
          <w:color w:val="000000"/>
          <w:sz w:val="20"/>
          <w:szCs w:val="20"/>
          <w:lang w:val="uk-UA"/>
        </w:rPr>
        <w:t xml:space="preserve">Покупцем </w:t>
      </w:r>
      <w:r>
        <w:rPr>
          <w:rFonts w:eastAsia="Times New Roman" w:cs="Times New Roman" w:ascii="Times New Roman" w:hAnsi="Times New Roman"/>
          <w:color w:val="000000"/>
          <w:sz w:val="20"/>
          <w:szCs w:val="20"/>
          <w:lang w:val="uk-UA"/>
        </w:rPr>
        <w:t>видаткових накладних.</w:t>
      </w:r>
    </w:p>
    <w:p>
      <w:pPr>
        <w:pStyle w:val="Normal"/>
        <w:spacing w:lineRule="atLeast" w:line="10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3.7. Датою оплати Товару вважається дата списання грошових коштів з поточного рахунку Покупця.</w:t>
      </w:r>
    </w:p>
    <w:p>
      <w:pPr>
        <w:pStyle w:val="Normal"/>
        <w:tabs>
          <w:tab w:val="clear" w:pos="720"/>
          <w:tab w:val="left" w:pos="4065" w:leader="none"/>
        </w:tabs>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tabs>
          <w:tab w:val="clear" w:pos="720"/>
          <w:tab w:val="left" w:pos="4065" w:leader="none"/>
        </w:tabs>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4. ВІДПОВІДАЛЬНІСТЬ СТОРІН</w:t>
      </w:r>
    </w:p>
    <w:p>
      <w:pPr>
        <w:pStyle w:val="Normal"/>
        <w:tabs>
          <w:tab w:val="clear" w:pos="720"/>
          <w:tab w:val="left" w:pos="4065" w:leader="none"/>
        </w:tabs>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spacing w:lineRule="atLeast" w:line="100"/>
        <w:ind w:firstLine="567"/>
        <w:jc w:val="both"/>
        <w:rPr>
          <w:rFonts w:ascii="Times New Roman" w:hAnsi="Times New Roman" w:cs="Times New Roman"/>
          <w:sz w:val="20"/>
          <w:szCs w:val="20"/>
          <w:lang w:val="uk-UA"/>
        </w:rPr>
      </w:pPr>
      <w:r>
        <w:rPr>
          <w:rFonts w:eastAsia="Times New Roman" w:cs="Times New Roman" w:ascii="Times New Roman" w:hAnsi="Times New Roman"/>
          <w:color w:val="000000"/>
          <w:sz w:val="20"/>
          <w:szCs w:val="20"/>
          <w:lang w:val="uk-U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eastAsia="uk-UA" w:bidi="uk-UA"/>
        </w:rPr>
        <w:t xml:space="preserve">4.2. </w:t>
      </w:r>
      <w:r>
        <w:rPr>
          <w:rFonts w:eastAsia="Times New Roman" w:cs="Times New Roman" w:ascii="Times New Roman" w:hAnsi="Times New Roman"/>
          <w:color w:val="000000"/>
          <w:sz w:val="20"/>
          <w:szCs w:val="20"/>
          <w:lang w:val="uk-U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4.3. </w:t>
      </w:r>
      <w:r>
        <w:rPr>
          <w:rFonts w:eastAsia="Times New Roman" w:cs="Times New Roman" w:ascii="Times New Roman" w:hAnsi="Times New Roman"/>
          <w:bCs/>
          <w:sz w:val="20"/>
          <w:szCs w:val="20"/>
          <w:lang w:val="uk-UA"/>
        </w:rPr>
        <w:t xml:space="preserve">У разі прострочення кінцевого терміну постачання Товару, визначеного в п. 1.5. цього Договору, Продавець сплачує Покупцеві неустойку, у розмірі 0,1% від вартості непоставленого в строк Товару за кожен день прострочення. </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bCs/>
          <w:sz w:val="20"/>
          <w:szCs w:val="20"/>
          <w:lang w:val="uk-U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bCs/>
          <w:sz w:val="20"/>
          <w:szCs w:val="20"/>
          <w:lang w:val="uk-U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bCs/>
          <w:sz w:val="20"/>
          <w:szCs w:val="20"/>
          <w:lang w:val="uk-UA"/>
        </w:rPr>
        <w:t>4.6. Покупець має право без додаткового повідомлення Продавця, за порушення останнім п.1.5., п.2.1.2., п.2.1.10., п.2.1.11. цього Договору, розірвати цей Договір  достроково в односторонньому порядку.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4.7.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5. ВИРІШЕННЯ СПОРІВ</w:t>
      </w:r>
    </w:p>
    <w:p>
      <w:pPr>
        <w:pStyle w:val="Normal"/>
        <w:spacing w:lineRule="atLeast" w:line="100"/>
        <w:ind w:firstLine="567"/>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tabs>
          <w:tab w:val="clear" w:pos="720"/>
          <w:tab w:val="left" w:pos="284" w:leader="none"/>
          <w:tab w:val="left" w:pos="1134" w:leader="none"/>
        </w:tabs>
        <w:spacing w:lineRule="atLeast" w:line="100"/>
        <w:ind w:firstLine="567"/>
        <w:jc w:val="both"/>
        <w:rPr>
          <w:rFonts w:ascii="Times New Roman" w:hAnsi="Times New Roman" w:cs="Times New Roman"/>
          <w:sz w:val="20"/>
          <w:szCs w:val="20"/>
          <w:lang w:val="uk-UA"/>
        </w:rPr>
      </w:pPr>
      <w:r>
        <w:rPr>
          <w:rFonts w:eastAsia="Times New Roman" w:cs="Times New Roman" w:ascii="Times New Roman" w:hAnsi="Times New Roman"/>
          <w:sz w:val="20"/>
          <w:szCs w:val="20"/>
          <w:lang w:val="uk-UA"/>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5.2. Якщо суперечки і розбіжності, зазначені в п. 5.1. цього Договору, не будуть врегульовані шляхом переговорів, </w:t>
      </w:r>
      <w:r>
        <w:rPr>
          <w:rFonts w:cs="Times New Roman" w:ascii="Times New Roman" w:hAnsi="Times New Roman"/>
          <w:bCs/>
          <w:sz w:val="20"/>
          <w:szCs w:val="20"/>
          <w:lang w:val="uk-UA"/>
        </w:rPr>
        <w:t>то в такому разі будь-яка Сторона спору має право подати спір на розгляд компетентного суду України згідно із встановленою чинним законодавством підсудністю спорів.</w:t>
      </w:r>
    </w:p>
    <w:p>
      <w:pPr>
        <w:pStyle w:val="Normal"/>
        <w:tabs>
          <w:tab w:val="clear" w:pos="720"/>
          <w:tab w:val="left" w:pos="360" w:leader="none"/>
        </w:tabs>
        <w:spacing w:lineRule="atLeast" w:line="100"/>
        <w:ind w:firstLine="567"/>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tabs>
          <w:tab w:val="clear" w:pos="720"/>
          <w:tab w:val="left" w:pos="360" w:leader="none"/>
        </w:tabs>
        <w:spacing w:lineRule="atLeast" w:line="100"/>
        <w:ind w:firstLine="567"/>
        <w:jc w:val="center"/>
        <w:rPr>
          <w:rFonts w:ascii="Times New Roman" w:hAnsi="Times New Roman" w:cs="Times New Roman"/>
          <w:sz w:val="20"/>
          <w:szCs w:val="20"/>
          <w:lang w:val="uk-UA"/>
        </w:rPr>
      </w:pPr>
      <w:r>
        <w:rPr>
          <w:rFonts w:eastAsia="Times New Roman" w:cs="Times New Roman" w:ascii="Times New Roman" w:hAnsi="Times New Roman"/>
          <w:b/>
          <w:sz w:val="20"/>
          <w:szCs w:val="20"/>
          <w:lang w:val="uk-UA"/>
        </w:rPr>
        <w:t>6. ФОРС-МАЖОР</w:t>
      </w:r>
    </w:p>
    <w:p>
      <w:pPr>
        <w:pStyle w:val="Normal"/>
        <w:tabs>
          <w:tab w:val="clear" w:pos="720"/>
          <w:tab w:val="left" w:pos="600" w:leader="none"/>
          <w:tab w:val="left" w:pos="900" w:leader="none"/>
          <w:tab w:val="left" w:pos="1800" w:leader="none"/>
        </w:tabs>
        <w:spacing w:lineRule="atLeast" w:line="100"/>
        <w:ind w:firstLine="567"/>
        <w:jc w:val="both"/>
        <w:rPr>
          <w:rFonts w:ascii="Times New Roman" w:hAnsi="Times New Roman" w:cs="Times New Roman"/>
          <w:sz w:val="20"/>
          <w:szCs w:val="20"/>
          <w:lang w:val="uk-UA"/>
        </w:rPr>
      </w:pPr>
      <w:r>
        <w:rPr>
          <w:rFonts w:eastAsia="Times New Roman" w:cs="Times New Roman" w:ascii="Times New Roman" w:hAnsi="Times New Roman"/>
          <w:spacing w:val="-4"/>
          <w:sz w:val="20"/>
          <w:szCs w:val="20"/>
          <w:lang w:val="uk-U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720"/>
          <w:tab w:val="left" w:pos="600" w:leader="none"/>
          <w:tab w:val="left" w:pos="900" w:leader="none"/>
          <w:tab w:val="left" w:pos="1800" w:leader="none"/>
        </w:tabs>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pacing w:val="-4"/>
          <w:sz w:val="20"/>
          <w:szCs w:val="20"/>
          <w:lang w:val="uk-UA"/>
        </w:rPr>
        <w:t xml:space="preserve">6.2. </w:t>
      </w:r>
      <w:r>
        <w:rPr>
          <w:rFonts w:eastAsia="Times New Roman" w:cs="Times New Roman" w:ascii="Times New Roman" w:hAnsi="Times New Roman"/>
          <w:color w:val="000000"/>
          <w:sz w:val="20"/>
          <w:szCs w:val="20"/>
          <w:lang w:val="uk-U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720"/>
          <w:tab w:val="left" w:pos="600" w:leader="none"/>
          <w:tab w:val="left" w:pos="900" w:leader="none"/>
          <w:tab w:val="left" w:pos="1800" w:leader="none"/>
        </w:tabs>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pacing w:val="-4"/>
          <w:sz w:val="20"/>
          <w:szCs w:val="20"/>
          <w:lang w:val="uk-UA"/>
        </w:rPr>
        <w:t xml:space="preserve">6.3.  </w:t>
      </w:r>
      <w:r>
        <w:rPr>
          <w:rFonts w:eastAsia="Times New Roman" w:cs="Times New Roman" w:ascii="Times New Roman" w:hAnsi="Times New Roman"/>
          <w:spacing w:val="-2"/>
          <w:sz w:val="20"/>
          <w:szCs w:val="20"/>
          <w:lang w:val="uk-U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720"/>
          <w:tab w:val="left" w:pos="900" w:leader="none"/>
        </w:tabs>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6.4.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spacing w:lineRule="atLeast" w:line="100"/>
        <w:ind w:firstLine="567"/>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r>
    </w:p>
    <w:p>
      <w:pPr>
        <w:pStyle w:val="Normal"/>
        <w:spacing w:lineRule="atLeast" w:line="100"/>
        <w:ind w:firstLine="567"/>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 ДІЯ ДОГОВОРУ</w:t>
      </w:r>
    </w:p>
    <w:p>
      <w:pPr>
        <w:pStyle w:val="Normal"/>
        <w:spacing w:lineRule="atLeast" w:line="100"/>
        <w:ind w:firstLine="567"/>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7.1. Цей Договір набирає чинності з дня підписання його Сторонами та скріплення печатками Сторін (у разі її використання) і діє </w:t>
      </w:r>
      <w:r>
        <w:rPr>
          <w:rFonts w:eastAsia="Times New Roman" w:cs="Times New Roman" w:ascii="Times New Roman" w:hAnsi="Times New Roman"/>
          <w:b/>
          <w:color w:val="000000"/>
          <w:sz w:val="20"/>
          <w:szCs w:val="20"/>
          <w:lang w:val="uk-UA"/>
        </w:rPr>
        <w:t xml:space="preserve">до </w:t>
      </w:r>
      <w:r>
        <w:rPr>
          <w:rFonts w:eastAsia="Times New Roman" w:cs="Times New Roman" w:ascii="Times New Roman" w:hAnsi="Times New Roman"/>
          <w:b/>
          <w:color w:val="000000"/>
          <w:sz w:val="20"/>
          <w:szCs w:val="20"/>
          <w:lang w:val="ru-RU"/>
        </w:rPr>
        <w:t>31.12.</w:t>
      </w:r>
      <w:r>
        <w:rPr>
          <w:rFonts w:eastAsia="Times New Roman" w:cs="Times New Roman" w:ascii="Times New Roman" w:hAnsi="Times New Roman"/>
          <w:b/>
          <w:color w:val="000000"/>
          <w:sz w:val="20"/>
          <w:szCs w:val="20"/>
          <w:lang w:val="uk-UA"/>
        </w:rPr>
        <w:t>2024 року</w:t>
      </w:r>
      <w:r>
        <w:rPr>
          <w:rFonts w:eastAsia="Times New Roman" w:cs="Times New Roman" w:ascii="Times New Roman" w:hAnsi="Times New Roman"/>
          <w:color w:val="000000"/>
          <w:sz w:val="20"/>
          <w:szCs w:val="20"/>
          <w:lang w:val="uk-UA"/>
        </w:rPr>
        <w:t>, а в частині виконання грошових та гарантійних  зобов’язань Сторін до їх повного виконання.</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7.3. </w:t>
      </w:r>
      <w:r>
        <w:rPr>
          <w:rFonts w:cs="Times New Roman" w:ascii="Times New Roman" w:hAnsi="Times New Roman"/>
          <w:sz w:val="20"/>
          <w:szCs w:val="20"/>
          <w:lang w:val="uk-UA"/>
        </w:rPr>
        <w:t xml:space="preserve">Зміна або розірвання цього Договору можливе за взаємною згодою Сторін шляхом підписання додаткової угоди до Договору, крім випадку зазначеному в п.4.6. цього Договору, яким передбачено розірвання цього Договору в односторонньому порядку </w:t>
      </w:r>
      <w:r>
        <w:rPr>
          <w:rFonts w:eastAsia="Times New Roman" w:cs="Times New Roman" w:ascii="Times New Roman" w:hAnsi="Times New Roman"/>
          <w:sz w:val="20"/>
          <w:szCs w:val="20"/>
          <w:lang w:val="uk-UA"/>
        </w:rPr>
        <w:t xml:space="preserve">за вирішенням Покупця </w:t>
      </w:r>
      <w:r>
        <w:rPr>
          <w:rFonts w:cs="Times New Roman" w:ascii="Times New Roman" w:hAnsi="Times New Roman"/>
          <w:sz w:val="20"/>
          <w:szCs w:val="20"/>
          <w:lang w:val="uk-UA"/>
        </w:rPr>
        <w:t>або за рішенням суду на вимогу однієї із Сторін на підставі та в порядку, встановлених чинним законодавством України та Договором</w:t>
      </w:r>
      <w:r>
        <w:rPr>
          <w:rFonts w:eastAsia="Times New Roman" w:cs="Times New Roman" w:ascii="Times New Roman" w:hAnsi="Times New Roman"/>
          <w:sz w:val="20"/>
          <w:szCs w:val="20"/>
          <w:lang w:val="uk-UA"/>
        </w:rPr>
        <w:t>.</w:t>
      </w:r>
    </w:p>
    <w:p>
      <w:pPr>
        <w:pStyle w:val="Normal"/>
        <w:spacing w:lineRule="atLeast" w:line="100"/>
        <w:ind w:firstLine="567"/>
        <w:jc w:val="both"/>
        <w:rPr>
          <w:rFonts w:ascii="Times New Roman" w:hAnsi="Times New Roman" w:cs="Times New Roman"/>
          <w:sz w:val="20"/>
          <w:szCs w:val="20"/>
          <w:lang w:val="ru-RU"/>
        </w:rPr>
      </w:pPr>
      <w:bookmarkStart w:id="0" w:name="bookmark=id.1t3h5sf"/>
      <w:bookmarkStart w:id="1" w:name="bookmark=id.30j0zll"/>
      <w:bookmarkEnd w:id="0"/>
      <w:bookmarkEnd w:id="1"/>
      <w:r>
        <w:rPr>
          <w:rFonts w:eastAsia="Times New Roman" w:cs="Times New Roman" w:ascii="Times New Roman" w:hAnsi="Times New Roman"/>
          <w:sz w:val="20"/>
          <w:szCs w:val="20"/>
          <w:lang w:val="uk-UA"/>
        </w:rPr>
        <w:t xml:space="preserve">7.4. Сторона цього Договору, яка вважає за необхідне змінити або розірвати цей Договір, повинна надіслати пропозиції про це другій Стороні </w:t>
      </w:r>
      <w:r>
        <w:rPr>
          <w:rFonts w:cs="Times New Roman" w:ascii="Times New Roman" w:hAnsi="Times New Roman"/>
          <w:sz w:val="20"/>
          <w:szCs w:val="20"/>
          <w:lang w:val="uk-UA"/>
        </w:rPr>
        <w:t>у письмовому вигляді засобами електронного зв’язку (</w:t>
      </w:r>
      <w:r>
        <w:rPr>
          <w:rFonts w:cs="Times New Roman" w:ascii="Times New Roman" w:hAnsi="Times New Roman"/>
          <w:sz w:val="20"/>
          <w:szCs w:val="20"/>
        </w:rPr>
        <w:t>e</w:t>
      </w:r>
      <w:r>
        <w:rPr>
          <w:rFonts w:cs="Times New Roman" w:ascii="Times New Roman" w:hAnsi="Times New Roman"/>
          <w:sz w:val="20"/>
          <w:szCs w:val="20"/>
          <w:lang w:val="uk-UA"/>
        </w:rPr>
        <w:t>-</w:t>
      </w:r>
      <w:r>
        <w:rPr>
          <w:rFonts w:cs="Times New Roman" w:ascii="Times New Roman" w:hAnsi="Times New Roman"/>
          <w:sz w:val="20"/>
          <w:szCs w:val="20"/>
        </w:rPr>
        <w:t>mail</w:t>
      </w:r>
      <w:r>
        <w:rPr>
          <w:rFonts w:cs="Times New Roman" w:ascii="Times New Roman" w:hAnsi="Times New Roman"/>
          <w:sz w:val="20"/>
          <w:szCs w:val="20"/>
          <w:lang w:val="uk-UA"/>
        </w:rPr>
        <w:t xml:space="preserve">, чи за месенджером телефонного номеру (через </w:t>
      </w:r>
      <w:r>
        <w:rPr>
          <w:rFonts w:cs="Times New Roman" w:ascii="Times New Roman" w:hAnsi="Times New Roman"/>
          <w:sz w:val="20"/>
          <w:szCs w:val="20"/>
        </w:rPr>
        <w:t>Viber</w:t>
      </w:r>
      <w:r>
        <w:rPr>
          <w:rFonts w:cs="Times New Roman" w:ascii="Times New Roman" w:hAnsi="Times New Roman"/>
          <w:sz w:val="20"/>
          <w:szCs w:val="20"/>
          <w:lang w:val="uk-UA"/>
        </w:rPr>
        <w:t xml:space="preserve">, </w:t>
      </w:r>
      <w:r>
        <w:rPr>
          <w:rFonts w:cs="Times New Roman" w:ascii="Times New Roman" w:hAnsi="Times New Roman"/>
          <w:sz w:val="20"/>
          <w:szCs w:val="20"/>
        </w:rPr>
        <w:t>WhatsApp</w:t>
      </w:r>
      <w:r>
        <w:rPr>
          <w:rFonts w:cs="Times New Roman" w:ascii="Times New Roman" w:hAnsi="Times New Roman"/>
          <w:sz w:val="20"/>
          <w:szCs w:val="20"/>
          <w:lang w:val="uk-UA"/>
        </w:rPr>
        <w:t xml:space="preserve">, </w:t>
      </w:r>
      <w:r>
        <w:rPr>
          <w:rFonts w:cs="Times New Roman" w:ascii="Times New Roman" w:hAnsi="Times New Roman"/>
          <w:sz w:val="20"/>
          <w:szCs w:val="20"/>
        </w:rPr>
        <w:t>Telegram</w:t>
      </w:r>
      <w:r>
        <w:rPr>
          <w:rFonts w:cs="Times New Roman" w:ascii="Times New Roman" w:hAnsi="Times New Roman"/>
          <w:sz w:val="20"/>
          <w:szCs w:val="20"/>
          <w:lang w:val="uk-UA"/>
        </w:rPr>
        <w:t>), зазначеними у цьому Договорі</w:t>
      </w:r>
      <w:r>
        <w:rPr>
          <w:rFonts w:eastAsia="Times New Roman" w:cs="Times New Roman" w:ascii="Times New Roman" w:hAnsi="Times New Roman"/>
          <w:sz w:val="20"/>
          <w:szCs w:val="20"/>
          <w:lang w:val="uk-UA"/>
        </w:rPr>
        <w:t>.</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7.5. Сторона цього Договору, яка одержала пропозицію про зміну </w:t>
      </w:r>
      <w:r>
        <w:rPr>
          <w:rFonts w:cs="Times New Roman" w:ascii="Times New Roman" w:hAnsi="Times New Roman"/>
          <w:sz w:val="20"/>
          <w:szCs w:val="20"/>
          <w:lang w:val="uk-UA"/>
        </w:rPr>
        <w:t xml:space="preserve">або розірвання </w:t>
      </w:r>
      <w:r>
        <w:rPr>
          <w:rFonts w:eastAsia="Times New Roman" w:cs="Times New Roman" w:ascii="Times New Roman" w:hAnsi="Times New Roman"/>
          <w:sz w:val="20"/>
          <w:szCs w:val="20"/>
          <w:lang w:val="uk-UA"/>
        </w:rPr>
        <w:t>цього Договору, у 5-денний строк після одержання пропозиції повідомляє другу Сторону про результати її розгляду.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7.6. У разі недосягнення Сторонами згоди щодо зміни </w:t>
      </w:r>
      <w:r>
        <w:rPr>
          <w:rFonts w:cs="Times New Roman" w:ascii="Times New Roman" w:hAnsi="Times New Roman"/>
          <w:sz w:val="20"/>
          <w:szCs w:val="20"/>
          <w:lang w:val="uk-UA"/>
        </w:rPr>
        <w:t xml:space="preserve">або розірвання </w:t>
      </w:r>
      <w:r>
        <w:rPr>
          <w:rFonts w:eastAsia="Times New Roman" w:cs="Times New Roman" w:ascii="Times New Roman" w:hAnsi="Times New Roman"/>
          <w:sz w:val="20"/>
          <w:szCs w:val="20"/>
          <w:lang w:val="uk-UA"/>
        </w:rPr>
        <w:t>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7.7.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7</w:t>
      </w:r>
      <w:r>
        <w:rPr>
          <w:rFonts w:eastAsia="Times New Roman" w:cs="Times New Roman" w:ascii="Times New Roman" w:hAnsi="Times New Roman"/>
          <w:color w:val="000000"/>
          <w:sz w:val="20"/>
          <w:szCs w:val="20"/>
          <w:lang w:val="uk-UA"/>
        </w:rPr>
        <w:t xml:space="preserve">.8. </w:t>
      </w:r>
      <w:r>
        <w:rPr>
          <w:rFonts w:eastAsia="Times New Roman" w:cs="Times New Roman" w:ascii="Times New Roman" w:hAnsi="Times New Roman"/>
          <w:color w:val="000000"/>
          <w:sz w:val="20"/>
          <w:szCs w:val="20"/>
          <w:shd w:fill="FFFFFF" w:val="clear"/>
          <w:lang w:val="uk-UA"/>
        </w:rPr>
        <w:t xml:space="preserve">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1) зменшення обсягів закупівлі, зокрема з урахуванням фактичного обсягу видатків замовника;</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8) зміни умов у зв’язку із застосуванням положень частини шостої статті 41 Закону.</w:t>
      </w:r>
    </w:p>
    <w:p>
      <w:pPr>
        <w:pStyle w:val="Normal"/>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tLeast" w:line="100"/>
        <w:ind w:firstLine="567"/>
        <w:jc w:val="both"/>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r>
    </w:p>
    <w:p>
      <w:pPr>
        <w:pStyle w:val="Normal"/>
        <w:spacing w:lineRule="atLeast" w:line="100"/>
        <w:ind w:firstLine="567"/>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8. АНТИКОРУПЦІЙНІ ЗАСТЕРЕЖЕННЯ</w:t>
      </w:r>
    </w:p>
    <w:p>
      <w:pPr>
        <w:pStyle w:val="Normal"/>
        <w:spacing w:lineRule="atLeast" w:line="100"/>
        <w:ind w:firstLine="567"/>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будь-якій іншій формі, будь-яким фізичним або юридичним особам та інші. </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pPr>
        <w:pStyle w:val="Normal"/>
        <w:spacing w:lineRule="atLeast" w:line="10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tLeast" w:line="10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tLeast" w:line="100"/>
        <w:ind w:firstLine="567"/>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9. ПРИКІНЦЕВІ ПОЛОЖЕННЯ </w:t>
      </w:r>
    </w:p>
    <w:p>
      <w:pPr>
        <w:pStyle w:val="Normal"/>
        <w:spacing w:lineRule="atLeast" w:line="100"/>
        <w:ind w:firstLine="567"/>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bCs/>
          <w:sz w:val="20"/>
          <w:szCs w:val="20"/>
          <w:lang w:val="uk-UA"/>
        </w:rPr>
        <w:t>9.1.</w:t>
      </w:r>
      <w:r>
        <w:rPr>
          <w:rFonts w:eastAsia="Times New Roman" w:cs="Times New Roman" w:ascii="Times New Roman" w:hAnsi="Times New Roman"/>
          <w:b/>
          <w:bCs/>
          <w:sz w:val="20"/>
          <w:szCs w:val="20"/>
          <w:lang w:val="uk-UA"/>
        </w:rPr>
        <w:t xml:space="preserve"> </w:t>
      </w:r>
      <w:r>
        <w:rPr>
          <w:rFonts w:eastAsia="Calibri" w:cs="Times New Roman" w:ascii="Times New Roman" w:hAnsi="Times New Roman"/>
          <w:sz w:val="20"/>
          <w:szCs w:val="20"/>
          <w:lang w:val="uk-UA"/>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 xml:space="preserve">9.6. На момент укладення цього Договору: </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xml:space="preserve">- </w:t>
      </w:r>
      <w:r>
        <w:rPr>
          <w:rFonts w:eastAsia="Times New Roman" w:cs="Times New Roman" w:ascii="Times New Roman" w:hAnsi="Times New Roman"/>
          <w:color w:val="000000"/>
          <w:sz w:val="20"/>
          <w:szCs w:val="20"/>
          <w:highlight w:val="yellow"/>
          <w:lang w:val="uk-UA"/>
        </w:rPr>
        <w:t>Продавець  є/не платником ПДВ.</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color w:val="000000"/>
          <w:sz w:val="20"/>
          <w:szCs w:val="20"/>
          <w:lang w:val="uk-UA"/>
        </w:rPr>
        <w:t>- Покупець не є платником ПДВ.</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9.7.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tLeast" w:line="100"/>
        <w:ind w:firstLine="567"/>
        <w:jc w:val="both"/>
        <w:rPr>
          <w:rFonts w:ascii="Times New Roman" w:hAnsi="Times New Roman" w:cs="Times New Roman"/>
          <w:sz w:val="20"/>
          <w:szCs w:val="20"/>
          <w:lang w:val="ru-RU"/>
        </w:rPr>
      </w:pPr>
      <w:r>
        <w:rPr>
          <w:rFonts w:eastAsia="Times New Roman" w:cs="Times New Roman" w:ascii="Times New Roman" w:hAnsi="Times New Roman"/>
          <w:sz w:val="20"/>
          <w:szCs w:val="20"/>
          <w:lang w:val="uk-UA"/>
        </w:rPr>
        <w:t>9.9.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pPr>
        <w:pStyle w:val="Normal"/>
        <w:spacing w:lineRule="atLeast" w:line="100"/>
        <w:jc w:val="both"/>
        <w:rPr>
          <w:rFonts w:ascii="Times New Roman" w:hAnsi="Times New Roman" w:eastAsia="Times New Roman" w:cs="Times New Roman"/>
          <w:b/>
          <w:b/>
          <w:color w:val="000000"/>
          <w:sz w:val="20"/>
          <w:szCs w:val="20"/>
          <w:u w:val="single"/>
          <w:lang w:val="uk-UA"/>
        </w:rPr>
      </w:pPr>
      <w:r>
        <w:rPr>
          <w:rFonts w:eastAsia="Times New Roman" w:cs="Times New Roman" w:ascii="Times New Roman" w:hAnsi="Times New Roman"/>
          <w:b/>
          <w:color w:val="000000"/>
          <w:sz w:val="20"/>
          <w:szCs w:val="20"/>
          <w:u w:val="single"/>
          <w:lang w:val="uk-UA"/>
        </w:rPr>
        <w:t>Додатки до договору:</w:t>
      </w:r>
    </w:p>
    <w:p>
      <w:pPr>
        <w:pStyle w:val="Normal"/>
        <w:numPr>
          <w:ilvl w:val="0"/>
          <w:numId w:val="2"/>
        </w:numPr>
        <w:tabs>
          <w:tab w:val="clear" w:pos="720"/>
          <w:tab w:val="left" w:pos="0" w:leader="none"/>
        </w:tabs>
        <w:spacing w:lineRule="atLeast" w:line="100"/>
        <w:ind w:left="284" w:hanging="0"/>
        <w:jc w:val="both"/>
        <w:rPr>
          <w:rFonts w:ascii="Times New Roman" w:hAnsi="Times New Roman" w:eastAsia="Arial" w:cs="Times New Roman"/>
          <w:color w:val="000000"/>
          <w:sz w:val="20"/>
          <w:szCs w:val="20"/>
          <w:lang w:val="uk-UA"/>
        </w:rPr>
      </w:pPr>
      <w:r>
        <w:rPr>
          <w:rFonts w:eastAsia="Arial" w:cs="Times New Roman" w:ascii="Times New Roman" w:hAnsi="Times New Roman"/>
          <w:color w:val="000000"/>
          <w:sz w:val="20"/>
          <w:szCs w:val="20"/>
          <w:lang w:val="uk-UA"/>
        </w:rPr>
        <w:t>Специфікація.</w:t>
      </w:r>
    </w:p>
    <w:p>
      <w:pPr>
        <w:pStyle w:val="Normal"/>
        <w:spacing w:lineRule="atLeast" w:line="100"/>
        <w:jc w:val="both"/>
        <w:rPr>
          <w:rFonts w:ascii="Times New Roman" w:hAnsi="Times New Roman" w:eastAsia="Arial" w:cs="Times New Roman"/>
          <w:b/>
          <w:b/>
          <w:bCs/>
          <w:color w:val="000000"/>
          <w:sz w:val="20"/>
          <w:szCs w:val="20"/>
          <w:lang w:val="uk-UA"/>
        </w:rPr>
      </w:pPr>
      <w:r>
        <w:rPr>
          <w:rFonts w:eastAsia="Arial" w:cs="Times New Roman" w:ascii="Times New Roman" w:hAnsi="Times New Roman"/>
          <w:b/>
          <w:bCs/>
          <w:color w:val="000000"/>
          <w:sz w:val="20"/>
          <w:szCs w:val="20"/>
          <w:lang w:val="uk-UA"/>
        </w:rPr>
      </w:r>
    </w:p>
    <w:p>
      <w:pPr>
        <w:pStyle w:val="Normal"/>
        <w:spacing w:lineRule="atLeast" w:line="100"/>
        <w:ind w:left="284" w:hanging="0"/>
        <w:jc w:val="center"/>
        <w:rPr>
          <w:rFonts w:ascii="Times New Roman" w:hAnsi="Times New Roman" w:eastAsia="Arial" w:cs="Times New Roman"/>
          <w:b/>
          <w:b/>
          <w:bCs/>
          <w:color w:val="000000"/>
          <w:sz w:val="20"/>
          <w:szCs w:val="20"/>
          <w:lang w:val="uk-UA"/>
        </w:rPr>
      </w:pPr>
      <w:r>
        <w:rPr>
          <w:rFonts w:eastAsia="Arial" w:cs="Times New Roman" w:ascii="Times New Roman" w:hAnsi="Times New Roman"/>
          <w:b/>
          <w:bCs/>
          <w:color w:val="000000"/>
          <w:sz w:val="20"/>
          <w:szCs w:val="20"/>
          <w:lang w:val="uk-UA"/>
        </w:rPr>
        <w:t>10. АДРЕСИ, РЕКВІЗИТИ, ПІДПИСИ СТОРІН</w:t>
      </w:r>
    </w:p>
    <w:p>
      <w:pPr>
        <w:pStyle w:val="Normal"/>
        <w:spacing w:lineRule="atLeast" w:line="100"/>
        <w:ind w:left="284" w:hanging="0"/>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 xml:space="preserve">  </w:t>
      </w:r>
    </w:p>
    <w:tbl>
      <w:tblPr>
        <w:tblW w:w="9630" w:type="dxa"/>
        <w:jc w:val="left"/>
        <w:tblInd w:w="98" w:type="dxa"/>
        <w:tblLayout w:type="fixed"/>
        <w:tblCellMar>
          <w:top w:w="0" w:type="dxa"/>
          <w:left w:w="108" w:type="dxa"/>
          <w:bottom w:w="0" w:type="dxa"/>
          <w:right w:w="108" w:type="dxa"/>
        </w:tblCellMar>
        <w:tblLook w:val="0000"/>
      </w:tblPr>
      <w:tblGrid>
        <w:gridCol w:w="4769"/>
        <w:gridCol w:w="4860"/>
      </w:tblGrid>
      <w:tr>
        <w:trPr/>
        <w:tc>
          <w:tcPr>
            <w:tcW w:w="4769" w:type="dxa"/>
            <w:tcBorders/>
            <w:shd w:color="auto" w:fill="FFFFFF" w:val="clear"/>
          </w:tcPr>
          <w:p>
            <w:pPr>
              <w:pStyle w:val="Normal"/>
              <w:widowControl w:val="false"/>
              <w:snapToGrid w:val="false"/>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ПОКУПЕЦЬ:</w:t>
            </w:r>
          </w:p>
          <w:p>
            <w:pPr>
              <w:pStyle w:val="Normal"/>
              <w:widowControl w:val="false"/>
              <w:snapToGrid w:val="false"/>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Комунальне комерційне підприємство</w:t>
            </w:r>
          </w:p>
          <w:p>
            <w:pPr>
              <w:pStyle w:val="Normal"/>
              <w:widowControl w:val="false"/>
              <w:rPr>
                <w:rFonts w:ascii="Times New Roman" w:hAnsi="Times New Roman" w:eastAsia="Times New Roman" w:cs="Times New Roman"/>
                <w:b/>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Маріупольської міської ради «м.ЄХАБ»</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Юридична адреса: 87500, Україна, Донецька область,</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 Маріуполь,  пр-т. Миру, 70</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ЄДРПОУ: 42815794</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Банківські реквізити:</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р/р: UA288201720344380005000096187</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в Державній казначейській службі України,</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 Київ</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МФО: _________________</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Директор</w:t>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________________________ Петров В.В.</w:t>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М.П.</w:t>
            </w:r>
          </w:p>
        </w:tc>
        <w:tc>
          <w:tcPr>
            <w:tcW w:w="4860" w:type="dxa"/>
            <w:tcBorders/>
            <w:shd w:color="auto" w:fill="FFFFFF" w:val="clear"/>
          </w:tcPr>
          <w:p>
            <w:pPr>
              <w:pStyle w:val="NoSpacing"/>
              <w:widowControl w:val="false"/>
              <w:rPr>
                <w:rFonts w:ascii="Times New Roman" w:hAnsi="Times New Roman" w:eastAsia="Times New Roman" w:cs="Times New Roman"/>
                <w:b/>
                <w:b/>
                <w:color w:val="000000"/>
                <w:sz w:val="20"/>
                <w:szCs w:val="20"/>
                <w:lang w:val="uk-UA" w:eastAsia="ru-RU" w:bidi="hi-IN"/>
              </w:rPr>
            </w:pPr>
            <w:r>
              <w:rPr>
                <w:rFonts w:eastAsia="Times New Roman" w:cs="Times New Roman" w:ascii="Times New Roman" w:hAnsi="Times New Roman"/>
                <w:b/>
                <w:color w:val="000000"/>
                <w:sz w:val="20"/>
                <w:szCs w:val="20"/>
                <w:lang w:val="uk-UA" w:eastAsia="ru-RU" w:bidi="hi-IN"/>
              </w:rPr>
              <w:t>ПРОДАВЕЦЬ:</w:t>
            </w:r>
          </w:p>
          <w:p>
            <w:pPr>
              <w:pStyle w:val="NoSpacing"/>
              <w:widowControl w:val="false"/>
              <w:rPr>
                <w:rFonts w:ascii="Times New Roman" w:hAnsi="Times New Roman" w:eastAsia="Times New Roman" w:cs="Times New Roman"/>
                <w:color w:val="000000"/>
                <w:sz w:val="20"/>
                <w:szCs w:val="20"/>
                <w:lang w:val="uk-UA" w:eastAsia="ru-RU" w:bidi="hi-IN"/>
              </w:rPr>
            </w:pPr>
            <w:r>
              <w:rPr>
                <w:rFonts w:eastAsia="Times New Roman" w:cs="Times New Roman" w:ascii="Times New Roman" w:hAnsi="Times New Roman"/>
                <w:color w:val="000000"/>
                <w:sz w:val="20"/>
                <w:szCs w:val="20"/>
                <w:lang w:val="uk-UA" w:eastAsia="ru-RU" w:bidi="hi-IN"/>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snapToGrid w:val="false"/>
              <w:rPr>
                <w:rFonts w:ascii="Times New Roman" w:hAnsi="Times New Roman" w:eastAsia="Times New Roman" w:cs="Times New Roman"/>
                <w:b/>
                <w:b/>
                <w:color w:val="000000"/>
                <w:sz w:val="20"/>
                <w:szCs w:val="20"/>
                <w:lang w:val="uk-UA" w:eastAsia="ru-RU"/>
              </w:rPr>
            </w:pPr>
            <w:r>
              <w:rPr>
                <w:rFonts w:eastAsia="Times New Roman" w:cs="Times New Roman" w:ascii="Times New Roman" w:hAnsi="Times New Roman"/>
                <w:b/>
                <w:color w:val="000000"/>
                <w:sz w:val="20"/>
                <w:szCs w:val="20"/>
                <w:lang w:val="uk-UA" w:eastAsia="ru-RU"/>
              </w:rPr>
              <w:t>____________________</w:t>
            </w:r>
          </w:p>
          <w:p>
            <w:pPr>
              <w:pStyle w:val="Normal"/>
              <w:widowControl w:val="false"/>
              <w:snapToGrid w:val="false"/>
              <w:rPr>
                <w:rFonts w:ascii="Times New Roman" w:hAnsi="Times New Roman" w:eastAsia="Times New Roman" w:cs="Times New Roman"/>
                <w:b/>
                <w:b/>
                <w:color w:val="000000"/>
                <w:sz w:val="20"/>
                <w:szCs w:val="20"/>
                <w:lang w:val="uk-UA" w:eastAsia="ru-RU"/>
              </w:rPr>
            </w:pPr>
            <w:r>
              <w:rPr>
                <w:rFonts w:eastAsia="Times New Roman" w:cs="Times New Roman" w:ascii="Times New Roman" w:hAnsi="Times New Roman"/>
                <w:b/>
                <w:color w:val="000000"/>
                <w:sz w:val="20"/>
                <w:szCs w:val="20"/>
                <w:lang w:val="uk-UA" w:eastAsia="ru-RU"/>
              </w:rPr>
              <w:t>М.П</w:t>
            </w:r>
          </w:p>
        </w:tc>
      </w:tr>
    </w:tbl>
    <w:p>
      <w:pPr>
        <w:pStyle w:val="Normal"/>
        <w:tabs>
          <w:tab w:val="clear" w:pos="720"/>
          <w:tab w:val="left" w:pos="9210" w:leader="none"/>
        </w:tabs>
        <w:spacing w:lineRule="atLeast" w:line="10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tabs>
          <w:tab w:val="clear" w:pos="720"/>
          <w:tab w:val="left" w:pos="9210" w:leader="none"/>
        </w:tabs>
        <w:spacing w:lineRule="atLeast" w:line="100"/>
        <w:ind w:left="284" w:hanging="0"/>
        <w:jc w:val="right"/>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tabs>
          <w:tab w:val="clear" w:pos="720"/>
          <w:tab w:val="left" w:pos="9210" w:leader="none"/>
        </w:tabs>
        <w:spacing w:lineRule="atLeast" w:line="100"/>
        <w:ind w:left="284" w:hanging="0"/>
        <w:jc w:val="right"/>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Додаток № 1</w:t>
      </w:r>
    </w:p>
    <w:p>
      <w:pPr>
        <w:pStyle w:val="Normal"/>
        <w:spacing w:lineRule="atLeast" w:line="100"/>
        <w:ind w:left="284" w:hanging="0"/>
        <w:jc w:val="right"/>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до  договору купівлі-продажу</w:t>
      </w:r>
    </w:p>
    <w:p>
      <w:pPr>
        <w:pStyle w:val="Normal"/>
        <w:spacing w:lineRule="atLeast" w:line="100"/>
        <w:ind w:left="284" w:hanging="0"/>
        <w:jc w:val="right"/>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w:t>
      </w:r>
      <w:r>
        <w:rPr>
          <w:rFonts w:eastAsia="Times New Roman" w:cs="Times New Roman" w:ascii="Times New Roman" w:hAnsi="Times New Roman"/>
          <w:b/>
          <w:color w:val="000000"/>
          <w:sz w:val="20"/>
          <w:szCs w:val="20"/>
          <w:lang w:val="uk-UA"/>
        </w:rPr>
        <w:t>_______від «______» ____________ 2024 року</w:t>
      </w:r>
    </w:p>
    <w:p>
      <w:pPr>
        <w:pStyle w:val="Normal"/>
        <w:spacing w:lineRule="atLeast" w:line="100"/>
        <w:ind w:left="284" w:hanging="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tLeast" w:line="100"/>
        <w:ind w:left="284" w:hanging="0"/>
        <w:jc w:val="center"/>
        <w:rPr>
          <w:rFonts w:ascii="Times New Roman" w:hAnsi="Times New Roman" w:eastAsia="Arial" w:cs="Times New Roman"/>
          <w:b/>
          <w:b/>
          <w:color w:val="000000"/>
          <w:sz w:val="20"/>
          <w:szCs w:val="20"/>
          <w:lang w:val="uk-UA"/>
        </w:rPr>
      </w:pPr>
      <w:r>
        <w:rPr>
          <w:rFonts w:eastAsia="Arial" w:cs="Times New Roman" w:ascii="Times New Roman" w:hAnsi="Times New Roman"/>
          <w:b/>
          <w:color w:val="000000"/>
          <w:sz w:val="20"/>
          <w:szCs w:val="20"/>
          <w:lang w:val="uk-UA"/>
        </w:rPr>
        <w:t>Специфікація на закупівлю</w:t>
      </w:r>
    </w:p>
    <w:p>
      <w:pPr>
        <w:pStyle w:val="Normal"/>
        <w:spacing w:lineRule="atLeast" w:line="100"/>
        <w:ind w:left="284" w:hanging="0"/>
        <w:jc w:val="center"/>
        <w:rPr>
          <w:rFonts w:ascii="Times New Roman" w:hAnsi="Times New Roman" w:eastAsia="Times New Roman" w:cs="Times New Roman"/>
          <w:color w:val="000000"/>
          <w:sz w:val="20"/>
          <w:szCs w:val="20"/>
          <w:lang w:val="uk-UA" w:eastAsia="uk-UA"/>
        </w:rPr>
      </w:pPr>
      <w:r>
        <w:rPr>
          <w:rFonts w:eastAsia="Times New Roman" w:cs="Times New Roman" w:ascii="Times New Roman" w:hAnsi="Times New Roman"/>
          <w:color w:val="000000"/>
          <w:sz w:val="20"/>
          <w:szCs w:val="20"/>
          <w:lang w:val="uk-UA" w:eastAsia="uk-UA"/>
        </w:rPr>
        <w:t>Питної води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tbl>
      <w:tblPr>
        <w:tblW w:w="9650" w:type="dxa"/>
        <w:jc w:val="left"/>
        <w:tblInd w:w="4" w:type="dxa"/>
        <w:tblLayout w:type="fixed"/>
        <w:tblCellMar>
          <w:top w:w="0" w:type="dxa"/>
          <w:left w:w="108" w:type="dxa"/>
          <w:bottom w:w="0" w:type="dxa"/>
          <w:right w:w="108" w:type="dxa"/>
        </w:tblCellMar>
        <w:tblLook w:val="0000"/>
      </w:tblPr>
      <w:tblGrid>
        <w:gridCol w:w="566"/>
        <w:gridCol w:w="4500"/>
        <w:gridCol w:w="695"/>
        <w:gridCol w:w="758"/>
        <w:gridCol w:w="1278"/>
        <w:gridCol w:w="1852"/>
      </w:tblGrid>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rFonts w:ascii="Times New Roman" w:hAnsi="Times New Roman" w:cs="Times New Roman"/>
                <w:sz w:val="20"/>
                <w:szCs w:val="20"/>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п/п</w:t>
            </w:r>
          </w:p>
        </w:tc>
        <w:tc>
          <w:tcPr>
            <w:tcW w:w="45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284" w:hanging="0"/>
              <w:jc w:val="center"/>
              <w:rPr>
                <w:rFonts w:ascii="Times New Roman" w:hAnsi="Times New Roman" w:cs="Times New Roman"/>
                <w:sz w:val="20"/>
                <w:szCs w:val="20"/>
                <w:lang w:val="ru-RU"/>
              </w:rPr>
            </w:pPr>
            <w:r>
              <w:rPr>
                <w:rFonts w:eastAsia="Times New Roman" w:cs="Times New Roman" w:ascii="Times New Roman" w:hAnsi="Times New Roman"/>
                <w:b/>
                <w:sz w:val="20"/>
                <w:szCs w:val="20"/>
                <w:lang w:val="uk-UA"/>
              </w:rPr>
              <w:t>Найменування та технічний опис товару</w:t>
            </w:r>
          </w:p>
        </w:tc>
        <w:tc>
          <w:tcPr>
            <w:tcW w:w="69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cs="Times New Roman"/>
                <w:sz w:val="20"/>
                <w:szCs w:val="20"/>
              </w:rPr>
            </w:pPr>
            <w:r>
              <w:rPr>
                <w:rFonts w:eastAsia="Times New Roman" w:cs="Times New Roman" w:ascii="Times New Roman" w:hAnsi="Times New Roman"/>
                <w:b/>
                <w:sz w:val="20"/>
                <w:szCs w:val="20"/>
                <w:lang w:val="uk-UA"/>
              </w:rPr>
              <w:t>Один.</w:t>
            </w:r>
          </w:p>
          <w:p>
            <w:pPr>
              <w:pStyle w:val="Normal"/>
              <w:widowControl w:val="false"/>
              <w:jc w:val="center"/>
              <w:rPr>
                <w:rFonts w:ascii="Times New Roman" w:hAnsi="Times New Roman" w:cs="Times New Roman"/>
                <w:sz w:val="20"/>
                <w:szCs w:val="20"/>
              </w:rPr>
            </w:pPr>
            <w:r>
              <w:rPr>
                <w:rFonts w:eastAsia="Times New Roman" w:cs="Times New Roman" w:ascii="Times New Roman" w:hAnsi="Times New Roman"/>
                <w:b/>
                <w:sz w:val="20"/>
                <w:szCs w:val="20"/>
                <w:lang w:val="uk-UA"/>
              </w:rPr>
              <w:t>вим.</w:t>
            </w:r>
          </w:p>
        </w:tc>
        <w:tc>
          <w:tcPr>
            <w:tcW w:w="75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cs="Times New Roman"/>
                <w:sz w:val="20"/>
                <w:szCs w:val="20"/>
              </w:rPr>
            </w:pPr>
            <w:r>
              <w:rPr>
                <w:rFonts w:eastAsia="Times New Roman" w:cs="Times New Roman" w:ascii="Times New Roman" w:hAnsi="Times New Roman"/>
                <w:b/>
                <w:sz w:val="20"/>
                <w:szCs w:val="20"/>
                <w:lang w:val="uk-UA"/>
              </w:rPr>
              <w:t>Кіл-ть</w:t>
            </w:r>
          </w:p>
        </w:tc>
        <w:tc>
          <w:tcPr>
            <w:tcW w:w="127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cs="Times New Roman"/>
                <w:sz w:val="20"/>
                <w:szCs w:val="20"/>
                <w:lang w:val="ru-RU"/>
              </w:rPr>
            </w:pPr>
            <w:r>
              <w:rPr>
                <w:rFonts w:eastAsia="Times New Roman" w:cs="Times New Roman" w:ascii="Times New Roman" w:hAnsi="Times New Roman"/>
                <w:b/>
                <w:sz w:val="20"/>
                <w:szCs w:val="20"/>
                <w:lang w:val="uk-UA"/>
              </w:rPr>
              <w:t>Ціна за од/грн без ПДВ, грн.</w:t>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cs="Times New Roman"/>
                <w:sz w:val="20"/>
                <w:szCs w:val="20"/>
              </w:rPr>
            </w:pPr>
            <w:r>
              <w:rPr>
                <w:rFonts w:eastAsia="Times New Roman" w:cs="Times New Roman" w:ascii="Times New Roman" w:hAnsi="Times New Roman"/>
                <w:b/>
                <w:sz w:val="20"/>
                <w:szCs w:val="20"/>
                <w:lang w:val="uk-UA"/>
              </w:rPr>
              <w:t>Сума без ПДВ, грн.</w:t>
            </w:r>
          </w:p>
        </w:tc>
      </w:tr>
      <w:tr>
        <w:trPr>
          <w:trHeight w:val="301" w:hRule="atLeast"/>
        </w:trPr>
        <w:tc>
          <w:tcPr>
            <w:tcW w:w="56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c>
          <w:tcPr>
            <w:tcW w:w="4500" w:type="dxa"/>
            <w:tcBorders>
              <w:top w:val="single" w:sz="4" w:space="0" w:color="000000"/>
              <w:left w:val="single" w:sz="4" w:space="0" w:color="000000"/>
              <w:bottom w:val="single" w:sz="4" w:space="0" w:color="000000"/>
            </w:tcBorders>
            <w:shd w:color="auto" w:fill="auto" w:val="clear"/>
            <w:vAlign w:val="center"/>
          </w:tcPr>
          <w:p>
            <w:pPr>
              <w:pStyle w:val="Normal"/>
              <w:keepNext w:val="false"/>
              <w:widowControl w:val="false"/>
              <w:shd w:val="clear" w:color="auto" w:fill="auto"/>
              <w:suppressAutoHyphens w:val="false"/>
              <w:spacing w:beforeAutospacing="1" w:after="0"/>
              <w:jc w:val="center"/>
              <w:textAlignment w:val="auto"/>
              <w:rPr>
                <w:rFonts w:ascii="Times New Roman" w:hAnsi="Times New Roman" w:eastAsia="Times New Roman" w:cs="Times New Roman"/>
                <w:kern w:val="0"/>
                <w:sz w:val="20"/>
                <w:szCs w:val="20"/>
                <w:lang w:val="uk-UA" w:eastAsia="ru-RU" w:bidi="ar-SA"/>
              </w:rPr>
            </w:pPr>
            <w:r>
              <w:rPr>
                <w:rFonts w:eastAsia="Arial" w:cs="Times New Roman" w:ascii="Times New Roman" w:hAnsi="Times New Roman"/>
                <w:color w:val="000000"/>
                <w:sz w:val="20"/>
                <w:szCs w:val="20"/>
                <w:lang w:val="uk-UA" w:eastAsia="ar-SA"/>
              </w:rPr>
              <w:t>Вода питна (Питна вода негазована бутильована в полікарбонатних бутилях 18.9 літра)</w:t>
            </w:r>
          </w:p>
        </w:tc>
        <w:tc>
          <w:tcPr>
            <w:tcW w:w="69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шт</w:t>
            </w:r>
          </w:p>
        </w:tc>
        <w:tc>
          <w:tcPr>
            <w:tcW w:w="75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127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c>
          <w:tcPr>
            <w:tcW w:w="7797"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284" w:hanging="0"/>
              <w:jc w:val="right"/>
              <w:rPr>
                <w:rFonts w:ascii="Times New Roman" w:hAnsi="Times New Roman" w:cs="Times New Roman"/>
                <w:sz w:val="20"/>
                <w:szCs w:val="20"/>
                <w:lang w:val="uk-UA"/>
              </w:rPr>
            </w:pPr>
            <w:r>
              <w:rPr>
                <w:rFonts w:eastAsia="Times New Roman" w:cs="Times New Roman" w:ascii="Times New Roman" w:hAnsi="Times New Roman"/>
                <w:b/>
                <w:bCs/>
                <w:color w:val="000000"/>
                <w:sz w:val="20"/>
                <w:szCs w:val="20"/>
                <w:lang w:val="uk-UA"/>
              </w:rPr>
              <w:t>Загальна сума без ПДВ грн.</w:t>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c>
          <w:tcPr>
            <w:tcW w:w="7797"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284" w:hanging="0"/>
              <w:jc w:val="right"/>
              <w:rPr>
                <w:rFonts w:ascii="Times New Roman" w:hAnsi="Times New Roman" w:cs="Times New Roman"/>
                <w:sz w:val="20"/>
                <w:szCs w:val="20"/>
                <w:lang w:val="uk-UA"/>
              </w:rPr>
            </w:pPr>
            <w:r>
              <w:rPr>
                <w:rFonts w:eastAsia="Times New Roman" w:cs="Times New Roman" w:ascii="Times New Roman" w:hAnsi="Times New Roman"/>
                <w:b/>
                <w:bCs/>
                <w:color w:val="000000"/>
                <w:sz w:val="20"/>
                <w:szCs w:val="20"/>
                <w:lang w:val="uk-UA"/>
              </w:rPr>
              <w:t>Сума ПДВ грн.</w:t>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c>
          <w:tcPr>
            <w:tcW w:w="7797"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284" w:hanging="0"/>
              <w:jc w:val="right"/>
              <w:rPr>
                <w:rFonts w:ascii="Times New Roman" w:hAnsi="Times New Roman" w:cs="Times New Roman"/>
                <w:sz w:val="20"/>
                <w:szCs w:val="20"/>
                <w:lang w:val="uk-UA"/>
              </w:rPr>
            </w:pPr>
            <w:r>
              <w:rPr>
                <w:rFonts w:eastAsia="Times New Roman" w:cs="Times New Roman" w:ascii="Times New Roman" w:hAnsi="Times New Roman"/>
                <w:b/>
                <w:bCs/>
                <w:color w:val="000000"/>
                <w:sz w:val="20"/>
                <w:szCs w:val="20"/>
                <w:lang w:val="uk-UA"/>
              </w:rPr>
              <w:t>Загальна сума грн.</w:t>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bl>
    <w:p>
      <w:pPr>
        <w:pStyle w:val="HTMLPreformatted"/>
        <w:shd w:val="clear" w:color="auto" w:fill="auto"/>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auto"/>
        <w:rPr>
          <w:rFonts w:ascii="Times New Roman" w:hAnsi="Times New Roman" w:cs="Times New Roman"/>
          <w:b/>
          <w:b/>
          <w:color w:val="000000"/>
          <w:lang w:val="ru-RU"/>
        </w:rPr>
      </w:pPr>
      <w:r>
        <w:rPr>
          <w:rFonts w:cs="Times New Roman" w:ascii="Times New Roman" w:hAnsi="Times New Roman"/>
          <w:b/>
          <w:color w:val="000000"/>
          <w:lang w:val="ru-RU"/>
        </w:rPr>
        <w:t xml:space="preserve">Разом:  </w:t>
      </w:r>
      <w:r>
        <w:rPr>
          <w:rFonts w:cs="Times New Roman" w:ascii="Times New Roman" w:hAnsi="Times New Roman"/>
          <w:b/>
          <w:lang w:val="ru-RU"/>
        </w:rPr>
        <w:t>____________________________________________________________</w:t>
      </w:r>
    </w:p>
    <w:p>
      <w:pPr>
        <w:pStyle w:val="HTMLPreformatted"/>
        <w:shd w:val="clear" w:color="auto" w:fill="auto"/>
        <w:rPr>
          <w:rFonts w:ascii="Times New Roman" w:hAnsi="Times New Roman" w:cs="Times New Roman"/>
          <w:b/>
          <w:b/>
          <w:color w:val="000000"/>
          <w:lang w:val="ru-RU"/>
        </w:rPr>
      </w:pPr>
      <w:r>
        <w:rPr>
          <w:rFonts w:cs="Times New Roman" w:ascii="Times New Roman" w:hAnsi="Times New Roman"/>
          <w:b/>
          <w:color w:val="000000"/>
          <w:lang w:val="ru-RU"/>
        </w:rPr>
      </w:r>
    </w:p>
    <w:p>
      <w:pPr>
        <w:pStyle w:val="Normal"/>
        <w:shd w:val="clear" w:color="auto" w:fill="auto"/>
        <w:ind w:left="1416" w:firstLine="708"/>
        <w:rPr>
          <w:rFonts w:ascii="Times New Roman" w:hAnsi="Times New Roman" w:eastAsia="Times New Roman" w:cs="Times New Roman"/>
          <w:b/>
          <w:b/>
          <w:color w:val="000000"/>
          <w:sz w:val="20"/>
          <w:szCs w:val="20"/>
          <w:lang w:val="ru-RU"/>
        </w:rPr>
      </w:pPr>
      <w:r>
        <w:rPr>
          <w:rFonts w:eastAsia="Times New Roman" w:cs="Times New Roman" w:ascii="Times New Roman" w:hAnsi="Times New Roman"/>
          <w:b/>
          <w:color w:val="000000"/>
          <w:sz w:val="20"/>
          <w:szCs w:val="20"/>
          <w:lang w:val="ru-RU"/>
        </w:rPr>
        <w:t>АДРЕСИ, РЕКВІЗИТИ, ПІДПИСИ СТОРІН</w:t>
      </w:r>
    </w:p>
    <w:p>
      <w:pPr>
        <w:pStyle w:val="Normal"/>
        <w:shd w:val="clear" w:color="auto" w:fill="auto"/>
        <w:ind w:left="1416" w:firstLine="708"/>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r>
    </w:p>
    <w:tbl>
      <w:tblPr>
        <w:tblW w:w="9630" w:type="dxa"/>
        <w:jc w:val="left"/>
        <w:tblInd w:w="98" w:type="dxa"/>
        <w:tblLayout w:type="fixed"/>
        <w:tblCellMar>
          <w:top w:w="0" w:type="dxa"/>
          <w:left w:w="108" w:type="dxa"/>
          <w:bottom w:w="0" w:type="dxa"/>
          <w:right w:w="108" w:type="dxa"/>
        </w:tblCellMar>
        <w:tblLook w:val="0000"/>
      </w:tblPr>
      <w:tblGrid>
        <w:gridCol w:w="4769"/>
        <w:gridCol w:w="4860"/>
      </w:tblGrid>
      <w:tr>
        <w:trPr/>
        <w:tc>
          <w:tcPr>
            <w:tcW w:w="4769" w:type="dxa"/>
            <w:tcBorders/>
            <w:shd w:color="auto" w:fill="FFFFFF" w:val="clear"/>
          </w:tcPr>
          <w:p>
            <w:pPr>
              <w:pStyle w:val="Normal"/>
              <w:widowControl w:val="false"/>
              <w:snapToGrid w:val="false"/>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ПОКУПЕЦЬ:</w:t>
            </w:r>
          </w:p>
          <w:p>
            <w:pPr>
              <w:pStyle w:val="Normal"/>
              <w:widowControl w:val="false"/>
              <w:snapToGrid w:val="false"/>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Комунальне комерційне підприємство</w:t>
            </w:r>
          </w:p>
          <w:p>
            <w:pPr>
              <w:pStyle w:val="Normal"/>
              <w:widowControl w:val="false"/>
              <w:rPr>
                <w:rFonts w:ascii="Times New Roman" w:hAnsi="Times New Roman" w:eastAsia="Times New Roman" w:cs="Times New Roman"/>
                <w:b/>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Маріупольської міської ради «м.ЄХАБ»</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Юридична адреса: 87500, Україна, Донецька область,</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 Маріуполь,  пр-т. Миру, 70</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ЄДРПОУ: 42815794</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Банківські реквізити:</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р/р: UA288201720344380005000096187</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в Державній казначейській службі України,</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 Київ</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МФО: _________________</w:t>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Директор</w:t>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________________________ Петров В.В.</w:t>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М.П.</w:t>
            </w:r>
          </w:p>
        </w:tc>
        <w:tc>
          <w:tcPr>
            <w:tcW w:w="4860" w:type="dxa"/>
            <w:tcBorders/>
            <w:shd w:color="auto" w:fill="FFFFFF" w:val="clear"/>
          </w:tcPr>
          <w:p>
            <w:pPr>
              <w:pStyle w:val="NoSpacing"/>
              <w:widowControl w:val="false"/>
              <w:rPr>
                <w:rFonts w:ascii="Times New Roman" w:hAnsi="Times New Roman" w:eastAsia="Times New Roman" w:cs="Times New Roman"/>
                <w:b/>
                <w:b/>
                <w:color w:val="000000"/>
                <w:sz w:val="20"/>
                <w:szCs w:val="20"/>
                <w:lang w:val="uk-UA" w:eastAsia="ru-RU" w:bidi="hi-IN"/>
              </w:rPr>
            </w:pPr>
            <w:r>
              <w:rPr>
                <w:rFonts w:eastAsia="Times New Roman" w:cs="Times New Roman" w:ascii="Times New Roman" w:hAnsi="Times New Roman"/>
                <w:b/>
                <w:color w:val="000000"/>
                <w:sz w:val="20"/>
                <w:szCs w:val="20"/>
                <w:lang w:val="uk-UA" w:eastAsia="ru-RU" w:bidi="hi-IN"/>
              </w:rPr>
              <w:t>ПРОДАВЕЦЬ:</w:t>
            </w:r>
          </w:p>
          <w:p>
            <w:pPr>
              <w:pStyle w:val="NoSpacing"/>
              <w:widowControl w:val="false"/>
              <w:rPr>
                <w:rFonts w:ascii="Times New Roman" w:hAnsi="Times New Roman" w:eastAsia="Times New Roman" w:cs="Times New Roman"/>
                <w:color w:val="000000"/>
                <w:sz w:val="20"/>
                <w:szCs w:val="20"/>
                <w:lang w:val="uk-UA" w:eastAsia="ru-RU" w:bidi="hi-IN"/>
              </w:rPr>
            </w:pPr>
            <w:r>
              <w:rPr>
                <w:rFonts w:eastAsia="Times New Roman" w:cs="Times New Roman" w:ascii="Times New Roman" w:hAnsi="Times New Roman"/>
                <w:color w:val="000000"/>
                <w:sz w:val="20"/>
                <w:szCs w:val="20"/>
                <w:lang w:val="uk-UA" w:eastAsia="ru-RU" w:bidi="hi-IN"/>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widowControl w:val="false"/>
              <w:snapToGrid w:val="false"/>
              <w:rPr>
                <w:rFonts w:ascii="Times New Roman" w:hAnsi="Times New Roman" w:eastAsia="Times New Roman" w:cs="Times New Roman"/>
                <w:b/>
                <w:b/>
                <w:color w:val="000000"/>
                <w:sz w:val="20"/>
                <w:szCs w:val="20"/>
                <w:lang w:val="uk-UA" w:eastAsia="ru-RU"/>
              </w:rPr>
            </w:pPr>
            <w:r>
              <w:rPr>
                <w:rFonts w:eastAsia="Times New Roman" w:cs="Times New Roman" w:ascii="Times New Roman" w:hAnsi="Times New Roman"/>
                <w:b/>
                <w:color w:val="000000"/>
                <w:sz w:val="20"/>
                <w:szCs w:val="20"/>
                <w:lang w:val="uk-UA" w:eastAsia="ru-RU"/>
              </w:rPr>
              <w:t>____________________</w:t>
            </w:r>
          </w:p>
          <w:p>
            <w:pPr>
              <w:pStyle w:val="Normal"/>
              <w:widowControl w:val="false"/>
              <w:snapToGrid w:val="false"/>
              <w:rPr>
                <w:rFonts w:ascii="Times New Roman" w:hAnsi="Times New Roman" w:eastAsia="Times New Roman" w:cs="Times New Roman"/>
                <w:b/>
                <w:b/>
                <w:color w:val="000000"/>
                <w:sz w:val="20"/>
                <w:szCs w:val="20"/>
                <w:lang w:val="uk-UA" w:eastAsia="ru-RU"/>
              </w:rPr>
            </w:pPr>
            <w:r>
              <w:rPr>
                <w:rFonts w:eastAsia="Times New Roman" w:cs="Times New Roman" w:ascii="Times New Roman" w:hAnsi="Times New Roman"/>
                <w:b/>
                <w:color w:val="000000"/>
                <w:sz w:val="20"/>
                <w:szCs w:val="20"/>
                <w:lang w:val="uk-UA" w:eastAsia="ru-RU"/>
              </w:rPr>
              <w:t>М.П</w:t>
            </w:r>
          </w:p>
        </w:tc>
      </w:tr>
    </w:tbl>
    <w:p>
      <w:pPr>
        <w:pStyle w:val="Normal"/>
        <w:spacing w:lineRule="atLeast" w:line="100"/>
        <w:rPr>
          <w:rFonts w:ascii="Times New Roman" w:hAnsi="Times New Roman" w:eastAsia="Times New Roman" w:cs="Times New Roman"/>
          <w:b/>
          <w:b/>
          <w:color w:val="000000"/>
          <w:sz w:val="20"/>
          <w:szCs w:val="20"/>
          <w:lang w:val="uk-UA"/>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alibri">
    <w:charset w:val="cc"/>
    <w:family w:val="roman"/>
    <w:pitch w:val="variable"/>
  </w:font>
  <w:font w:name="Liberation Mono">
    <w:altName w:val="Courier New"/>
    <w:charset w:val="cc"/>
    <w:family w:val="roman"/>
    <w:pitch w:val="variable"/>
  </w:font>
  <w:font w:name="Arial">
    <w:charset w:val="cc"/>
    <w:family w:val="roman"/>
    <w:pitch w:val="variable"/>
  </w:font>
  <w:font w:name="Microsoft Sans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suff w:val="nothing"/>
      <w:lvlText w:val="%1."/>
      <w:lvlJc w:val="left"/>
      <w:pPr>
        <w:tabs>
          <w:tab w:val="num" w:pos="0"/>
        </w:tabs>
        <w:ind w:left="0" w:hanging="0"/>
      </w:pPr>
      <w:rPr>
        <w:sz w:val="20"/>
        <w:szCs w:val="20"/>
        <w:rFonts w:ascii="Times New Roman" w:hAnsi="Times New Roman" w:eastAsia="Arial" w:cs="Times New Roman"/>
        <w:lang w:val="uk-UA"/>
      </w:rPr>
    </w:lvl>
    <w:lvl w:ilvl="1">
      <w:start w:val="1"/>
      <w:numFmt w:val="decimal"/>
      <w:suff w:val="nothing"/>
      <w:lvlText w:val="%2."/>
      <w:lvlJc w:val="left"/>
      <w:pPr>
        <w:tabs>
          <w:tab w:val="num" w:pos="0"/>
        </w:tabs>
        <w:ind w:left="0" w:hanging="0"/>
      </w:pPr>
      <w:rPr/>
    </w:lvl>
    <w:lvl w:ilvl="2">
      <w:start w:val="1"/>
      <w:numFmt w:val="decimal"/>
      <w:suff w:val="nothing"/>
      <w:lvlText w:val="%1.%2.%3."/>
      <w:lvlJc w:val="left"/>
      <w:pPr>
        <w:tabs>
          <w:tab w:val="num" w:pos="0"/>
        </w:tabs>
        <w:ind w:left="0" w:hanging="0"/>
      </w:pPr>
      <w:rPr/>
    </w:lvl>
    <w:lvl w:ilvl="3">
      <w:start w:val="1"/>
      <w:numFmt w:val="decimal"/>
      <w:suff w:val="nothing"/>
      <w:lvlText w:val="%1.%2.%3.%4."/>
      <w:lvlJc w:val="left"/>
      <w:pPr>
        <w:tabs>
          <w:tab w:val="num" w:pos="0"/>
        </w:tabs>
        <w:ind w:left="0" w:hanging="0"/>
      </w:pPr>
      <w:rPr/>
    </w:lvl>
    <w:lvl w:ilvl="4">
      <w:start w:val="1"/>
      <w:numFmt w:val="decimal"/>
      <w:suff w:val="nothing"/>
      <w:lvlText w:val="%1.%2.%3.%4.%5."/>
      <w:lvlJc w:val="left"/>
      <w:pPr>
        <w:tabs>
          <w:tab w:val="num" w:pos="0"/>
        </w:tabs>
        <w:ind w:left="0" w:hanging="0"/>
      </w:pPr>
      <w:rPr/>
    </w:lvl>
    <w:lvl w:ilvl="5">
      <w:start w:val="1"/>
      <w:numFmt w:val="decimal"/>
      <w:suff w:val="nothing"/>
      <w:lvlText w:val="%1.%2.%3.%4.%5.%6."/>
      <w:lvlJc w:val="left"/>
      <w:pPr>
        <w:tabs>
          <w:tab w:val="num" w:pos="0"/>
        </w:tabs>
        <w:ind w:left="0" w:hanging="0"/>
      </w:pPr>
      <w:rPr/>
    </w:lvl>
    <w:lvl w:ilvl="6">
      <w:start w:val="1"/>
      <w:numFmt w:val="decimal"/>
      <w:suff w:val="nothing"/>
      <w:lvlText w:val="%1.%2.%3.%4.%5.%6.%7."/>
      <w:lvlJc w:val="left"/>
      <w:pPr>
        <w:tabs>
          <w:tab w:val="num" w:pos="0"/>
        </w:tabs>
        <w:ind w:left="0" w:hanging="0"/>
      </w:pPr>
      <w:rPr/>
    </w:lvl>
    <w:lvl w:ilvl="7">
      <w:start w:val="1"/>
      <w:numFmt w:val="decimal"/>
      <w:suff w:val="nothing"/>
      <w:lvlText w:val="%1.%2.%3.%4.%5.%6.%7.%8."/>
      <w:lvlJc w:val="left"/>
      <w:pPr>
        <w:tabs>
          <w:tab w:val="num" w:pos="0"/>
        </w:tabs>
        <w:ind w:left="0" w:hanging="0"/>
      </w:pPr>
      <w:rPr/>
    </w:lvl>
    <w:lvl w:ilvl="8">
      <w:start w:val="1"/>
      <w:numFmt w:val="decimal"/>
      <w:suff w:val="nothing"/>
      <w:lvlText w:val="%1.%2.%3.%4.%5.%6.%7.%8.%9."/>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1aa5"/>
    <w:pPr>
      <w:keepNext w:val="true"/>
      <w:widowControl w:val="false"/>
      <w:shd w:val="clear" w:color="auto" w:fill="FFFFFF"/>
      <w:suppressAutoHyphens w:val="true"/>
      <w:bidi w:val="0"/>
      <w:spacing w:before="0" w:after="0"/>
      <w:jc w:val="left"/>
      <w:textAlignment w:val="baseline"/>
    </w:pPr>
    <w:rPr>
      <w:rFonts w:ascii="Liberation Serif" w:hAnsi="Liberation Serif" w:eastAsia="SimSun" w:cs="Lucida Sans"/>
      <w:color w:val="auto"/>
      <w:kern w:val="2"/>
      <w:sz w:val="24"/>
      <w:szCs w:val="24"/>
      <w:lang w:val="en-US" w:eastAsia="zh-CN" w:bidi="hi-IN"/>
    </w:rPr>
  </w:style>
  <w:style w:type="paragraph" w:styleId="1" w:customStyle="1">
    <w:name w:val="Heading 1"/>
    <w:basedOn w:val="12"/>
    <w:next w:val="Style17"/>
    <w:qFormat/>
    <w:rsid w:val="00771aa5"/>
    <w:pPr>
      <w:numPr>
        <w:ilvl w:val="0"/>
        <w:numId w:val="1"/>
      </w:numPr>
      <w:outlineLvl w:val="0"/>
    </w:pPr>
    <w:rPr>
      <w:rFonts w:ascii="Liberation Serif" w:hAnsi="Liberation Serif" w:eastAsia="SimSun;宋体" w:cs="Lucida Sans"/>
      <w:b/>
      <w:bCs/>
      <w:sz w:val="48"/>
      <w:szCs w:val="48"/>
    </w:rPr>
  </w:style>
  <w:style w:type="paragraph" w:styleId="2" w:customStyle="1">
    <w:name w:val="Heading 2"/>
    <w:basedOn w:val="12"/>
    <w:next w:val="Style17"/>
    <w:qFormat/>
    <w:rsid w:val="00771aa5"/>
    <w:pPr>
      <w:numPr>
        <w:ilvl w:val="1"/>
        <w:numId w:val="1"/>
      </w:numPr>
      <w:spacing w:before="200" w:after="0"/>
      <w:outlineLvl w:val="1"/>
    </w:pPr>
    <w:rPr>
      <w:rFonts w:ascii="Liberation Serif" w:hAnsi="Liberation Serif" w:eastAsia="SimSun;宋体" w:cs="Lucida Sans"/>
      <w:b/>
      <w:bCs/>
      <w:sz w:val="36"/>
      <w:szCs w:val="36"/>
    </w:rPr>
  </w:style>
  <w:style w:type="paragraph" w:styleId="3" w:customStyle="1">
    <w:name w:val="Heading 3"/>
    <w:basedOn w:val="Normal"/>
    <w:next w:val="Style17"/>
    <w:qFormat/>
    <w:rsid w:val="00771aa5"/>
    <w:pPr>
      <w:numPr>
        <w:ilvl w:val="2"/>
        <w:numId w:val="1"/>
      </w:numPr>
      <w:suppressAutoHyphens w:val="false"/>
      <w:spacing w:before="280" w:after="280"/>
      <w:outlineLvl w:val="2"/>
    </w:pPr>
    <w:rPr>
      <w:rFonts w:ascii="Times New Roman" w:hAnsi="Times New Roman" w:eastAsia="Times New Roman"/>
      <w:b/>
      <w:bCs/>
      <w:sz w:val="27"/>
      <w:szCs w:val="27"/>
      <w:lang w:val="uk-UA"/>
    </w:rPr>
  </w:style>
  <w:style w:type="character" w:styleId="DefaultParagraphFont" w:default="1">
    <w:name w:val="Default Paragraph Font"/>
    <w:uiPriority w:val="1"/>
    <w:semiHidden/>
    <w:unhideWhenUsed/>
    <w:qFormat/>
    <w:rPr/>
  </w:style>
  <w:style w:type="character" w:styleId="WW8Num1z0" w:customStyle="1">
    <w:name w:val="WW8Num1z0"/>
    <w:qFormat/>
    <w:rsid w:val="00771aa5"/>
    <w:rPr/>
  </w:style>
  <w:style w:type="character" w:styleId="WW8Num1z1" w:customStyle="1">
    <w:name w:val="WW8Num1z1"/>
    <w:qFormat/>
    <w:rsid w:val="00771aa5"/>
    <w:rPr/>
  </w:style>
  <w:style w:type="character" w:styleId="WW8Num1z2" w:customStyle="1">
    <w:name w:val="WW8Num1z2"/>
    <w:qFormat/>
    <w:rsid w:val="00771aa5"/>
    <w:rPr/>
  </w:style>
  <w:style w:type="character" w:styleId="WW8Num1z3" w:customStyle="1">
    <w:name w:val="WW8Num1z3"/>
    <w:qFormat/>
    <w:rsid w:val="00771aa5"/>
    <w:rPr/>
  </w:style>
  <w:style w:type="character" w:styleId="WW8Num1z4" w:customStyle="1">
    <w:name w:val="WW8Num1z4"/>
    <w:qFormat/>
    <w:rsid w:val="00771aa5"/>
    <w:rPr/>
  </w:style>
  <w:style w:type="character" w:styleId="WW8Num1z5" w:customStyle="1">
    <w:name w:val="WW8Num1z5"/>
    <w:qFormat/>
    <w:rsid w:val="00771aa5"/>
    <w:rPr/>
  </w:style>
  <w:style w:type="character" w:styleId="WW8Num1z6" w:customStyle="1">
    <w:name w:val="WW8Num1z6"/>
    <w:qFormat/>
    <w:rsid w:val="00771aa5"/>
    <w:rPr/>
  </w:style>
  <w:style w:type="character" w:styleId="WW8Num1z7" w:customStyle="1">
    <w:name w:val="WW8Num1z7"/>
    <w:qFormat/>
    <w:rsid w:val="00771aa5"/>
    <w:rPr/>
  </w:style>
  <w:style w:type="character" w:styleId="WW8Num1z8" w:customStyle="1">
    <w:name w:val="WW8Num1z8"/>
    <w:qFormat/>
    <w:rsid w:val="00771aa5"/>
    <w:rPr/>
  </w:style>
  <w:style w:type="character" w:styleId="WW8Num2z0" w:customStyle="1">
    <w:name w:val="WW8Num2z0"/>
    <w:qFormat/>
    <w:rsid w:val="00771aa5"/>
    <w:rPr>
      <w:rFonts w:ascii="Times New Roman" w:hAnsi="Times New Roman" w:eastAsia="Arial" w:cs="Times New Roman"/>
      <w:sz w:val="20"/>
      <w:szCs w:val="20"/>
      <w:lang w:val="uk-UA"/>
    </w:rPr>
  </w:style>
  <w:style w:type="character" w:styleId="WW8Num2z1" w:customStyle="1">
    <w:name w:val="WW8Num2z1"/>
    <w:qFormat/>
    <w:rsid w:val="00771aa5"/>
    <w:rPr/>
  </w:style>
  <w:style w:type="character" w:styleId="WW8Num2z2" w:customStyle="1">
    <w:name w:val="WW8Num2z2"/>
    <w:qFormat/>
    <w:rsid w:val="00771aa5"/>
    <w:rPr/>
  </w:style>
  <w:style w:type="character" w:styleId="WW8Num2z3" w:customStyle="1">
    <w:name w:val="WW8Num2z3"/>
    <w:qFormat/>
    <w:rsid w:val="00771aa5"/>
    <w:rPr/>
  </w:style>
  <w:style w:type="character" w:styleId="WW8Num2z4" w:customStyle="1">
    <w:name w:val="WW8Num2z4"/>
    <w:qFormat/>
    <w:rsid w:val="00771aa5"/>
    <w:rPr/>
  </w:style>
  <w:style w:type="character" w:styleId="WW8Num2z5" w:customStyle="1">
    <w:name w:val="WW8Num2z5"/>
    <w:qFormat/>
    <w:rsid w:val="00771aa5"/>
    <w:rPr/>
  </w:style>
  <w:style w:type="character" w:styleId="WW8Num2z6" w:customStyle="1">
    <w:name w:val="WW8Num2z6"/>
    <w:qFormat/>
    <w:rsid w:val="00771aa5"/>
    <w:rPr/>
  </w:style>
  <w:style w:type="character" w:styleId="WW8Num2z7" w:customStyle="1">
    <w:name w:val="WW8Num2z7"/>
    <w:qFormat/>
    <w:rsid w:val="00771aa5"/>
    <w:rPr/>
  </w:style>
  <w:style w:type="character" w:styleId="WW8Num2z8" w:customStyle="1">
    <w:name w:val="WW8Num2z8"/>
    <w:qFormat/>
    <w:rsid w:val="00771aa5"/>
    <w:rPr/>
  </w:style>
  <w:style w:type="character" w:styleId="4" w:customStyle="1">
    <w:name w:val="Основной шрифт абзаца4"/>
    <w:qFormat/>
    <w:rsid w:val="00771aa5"/>
    <w:rPr/>
  </w:style>
  <w:style w:type="character" w:styleId="31" w:customStyle="1">
    <w:name w:val="Основной шрифт абзаца3"/>
    <w:qFormat/>
    <w:rsid w:val="00771aa5"/>
    <w:rPr/>
  </w:style>
  <w:style w:type="character" w:styleId="WW8Num3z0" w:customStyle="1">
    <w:name w:val="WW8Num3z0"/>
    <w:qFormat/>
    <w:rsid w:val="00771aa5"/>
    <w:rPr>
      <w:rFonts w:ascii="Symbol" w:hAnsi="Symbol" w:cs="Symbol"/>
      <w:sz w:val="20"/>
    </w:rPr>
  </w:style>
  <w:style w:type="character" w:styleId="WW8Num3z1" w:customStyle="1">
    <w:name w:val="WW8Num3z1"/>
    <w:qFormat/>
    <w:rsid w:val="00771aa5"/>
    <w:rPr>
      <w:rFonts w:ascii="Courier New" w:hAnsi="Courier New" w:cs="Courier New"/>
      <w:sz w:val="20"/>
    </w:rPr>
  </w:style>
  <w:style w:type="character" w:styleId="WW8Num3z2" w:customStyle="1">
    <w:name w:val="WW8Num3z2"/>
    <w:qFormat/>
    <w:rsid w:val="00771aa5"/>
    <w:rPr>
      <w:rFonts w:ascii="Wingdings" w:hAnsi="Wingdings" w:cs="Wingdings"/>
      <w:sz w:val="20"/>
    </w:rPr>
  </w:style>
  <w:style w:type="character" w:styleId="WW8Num4z0" w:customStyle="1">
    <w:name w:val="WW8Num4z0"/>
    <w:qFormat/>
    <w:rsid w:val="00771aa5"/>
    <w:rPr>
      <w:rFonts w:ascii="Symbol" w:hAnsi="Symbol" w:cs="Symbol"/>
      <w:sz w:val="20"/>
    </w:rPr>
  </w:style>
  <w:style w:type="character" w:styleId="WW8Num4z1" w:customStyle="1">
    <w:name w:val="WW8Num4z1"/>
    <w:qFormat/>
    <w:rsid w:val="00771aa5"/>
    <w:rPr>
      <w:rFonts w:ascii="Courier New" w:hAnsi="Courier New" w:cs="Courier New"/>
      <w:sz w:val="20"/>
    </w:rPr>
  </w:style>
  <w:style w:type="character" w:styleId="WW8Num4z2" w:customStyle="1">
    <w:name w:val="WW8Num4z2"/>
    <w:qFormat/>
    <w:rsid w:val="00771aa5"/>
    <w:rPr>
      <w:rFonts w:ascii="Wingdings" w:hAnsi="Wingdings" w:cs="Wingdings"/>
      <w:sz w:val="20"/>
    </w:rPr>
  </w:style>
  <w:style w:type="character" w:styleId="WW8Num5z0" w:customStyle="1">
    <w:name w:val="WW8Num5z0"/>
    <w:qFormat/>
    <w:rsid w:val="00771aa5"/>
    <w:rPr>
      <w:rFonts w:ascii="Symbol" w:hAnsi="Symbol" w:cs="Symbol"/>
      <w:sz w:val="20"/>
    </w:rPr>
  </w:style>
  <w:style w:type="character" w:styleId="WW8Num5z1" w:customStyle="1">
    <w:name w:val="WW8Num5z1"/>
    <w:qFormat/>
    <w:rsid w:val="00771aa5"/>
    <w:rPr>
      <w:rFonts w:ascii="Courier New" w:hAnsi="Courier New" w:cs="Courier New"/>
      <w:sz w:val="20"/>
    </w:rPr>
  </w:style>
  <w:style w:type="character" w:styleId="WW8Num5z2" w:customStyle="1">
    <w:name w:val="WW8Num5z2"/>
    <w:qFormat/>
    <w:rsid w:val="00771aa5"/>
    <w:rPr>
      <w:rFonts w:ascii="Wingdings" w:hAnsi="Wingdings" w:cs="Wingdings"/>
      <w:sz w:val="20"/>
    </w:rPr>
  </w:style>
  <w:style w:type="character" w:styleId="21" w:customStyle="1">
    <w:name w:val="Основной шрифт абзаца2"/>
    <w:qFormat/>
    <w:rsid w:val="00771aa5"/>
    <w:rPr/>
  </w:style>
  <w:style w:type="character" w:styleId="WW8Num3z3" w:customStyle="1">
    <w:name w:val="WW8Num3z3"/>
    <w:qFormat/>
    <w:rsid w:val="00771aa5"/>
    <w:rPr/>
  </w:style>
  <w:style w:type="character" w:styleId="WW8Num3z4" w:customStyle="1">
    <w:name w:val="WW8Num3z4"/>
    <w:qFormat/>
    <w:rsid w:val="00771aa5"/>
    <w:rPr/>
  </w:style>
  <w:style w:type="character" w:styleId="WW8Num3z5" w:customStyle="1">
    <w:name w:val="WW8Num3z5"/>
    <w:qFormat/>
    <w:rsid w:val="00771aa5"/>
    <w:rPr/>
  </w:style>
  <w:style w:type="character" w:styleId="WW8Num3z6" w:customStyle="1">
    <w:name w:val="WW8Num3z6"/>
    <w:qFormat/>
    <w:rsid w:val="00771aa5"/>
    <w:rPr/>
  </w:style>
  <w:style w:type="character" w:styleId="WW8Num3z7" w:customStyle="1">
    <w:name w:val="WW8Num3z7"/>
    <w:qFormat/>
    <w:rsid w:val="00771aa5"/>
    <w:rPr/>
  </w:style>
  <w:style w:type="character" w:styleId="WW8Num3z8" w:customStyle="1">
    <w:name w:val="WW8Num3z8"/>
    <w:qFormat/>
    <w:rsid w:val="00771aa5"/>
    <w:rPr/>
  </w:style>
  <w:style w:type="character" w:styleId="11" w:customStyle="1">
    <w:name w:val="Основной шрифт абзаца1"/>
    <w:qFormat/>
    <w:rsid w:val="00771aa5"/>
    <w:rPr/>
  </w:style>
  <w:style w:type="character" w:styleId="Style11">
    <w:name w:val="Emphasis"/>
    <w:qFormat/>
    <w:rsid w:val="00771aa5"/>
    <w:rPr>
      <w:i/>
      <w:iCs/>
    </w:rPr>
  </w:style>
  <w:style w:type="character" w:styleId="Style12" w:customStyle="1">
    <w:name w:val="Интернет-ссылка"/>
    <w:uiPriority w:val="99"/>
    <w:qFormat/>
    <w:rsid w:val="00771aa5"/>
    <w:rPr>
      <w:color w:val="000080"/>
      <w:u w:val="single"/>
    </w:rPr>
  </w:style>
  <w:style w:type="character" w:styleId="HTML" w:customStyle="1">
    <w:name w:val="Стандартный HTML Знак"/>
    <w:uiPriority w:val="99"/>
    <w:qFormat/>
    <w:rsid w:val="00771aa5"/>
    <w:rPr>
      <w:rFonts w:ascii="Courier New" w:hAnsi="Courier New" w:cs="Courier New"/>
    </w:rPr>
  </w:style>
  <w:style w:type="character" w:styleId="Y2iqfc" w:customStyle="1">
    <w:name w:val="y2iqfc"/>
    <w:basedOn w:val="11"/>
    <w:qFormat/>
    <w:rsid w:val="00771aa5"/>
    <w:rPr/>
  </w:style>
  <w:style w:type="character" w:styleId="32" w:customStyle="1">
    <w:name w:val="Заголовок 3 Знак"/>
    <w:qFormat/>
    <w:rsid w:val="00771aa5"/>
    <w:rPr>
      <w:b/>
      <w:bCs/>
      <w:sz w:val="27"/>
      <w:szCs w:val="27"/>
    </w:rPr>
  </w:style>
  <w:style w:type="character" w:styleId="Style13" w:customStyle="1">
    <w:name w:val="Абзац списка Знак"/>
    <w:qFormat/>
    <w:rsid w:val="00771aa5"/>
    <w:rPr>
      <w:sz w:val="24"/>
      <w:szCs w:val="24"/>
      <w:lang w:val="ru-RU"/>
    </w:rPr>
  </w:style>
  <w:style w:type="character" w:styleId="Ngstarinserted1" w:customStyle="1">
    <w:name w:val="ng-star-inserted1"/>
    <w:basedOn w:val="21"/>
    <w:qFormat/>
    <w:rsid w:val="00771aa5"/>
    <w:rPr/>
  </w:style>
  <w:style w:type="character" w:styleId="5Exact" w:customStyle="1">
    <w:name w:val="Основний текст (5) Exact"/>
    <w:qFormat/>
    <w:rsid w:val="00771aa5"/>
    <w:rPr>
      <w:rFonts w:ascii="Times New Roman" w:hAnsi="Times New Roman" w:cs="Times New Roman"/>
      <w:b/>
      <w:bCs/>
      <w:u w:val="none"/>
    </w:rPr>
  </w:style>
  <w:style w:type="character" w:styleId="2Exact" w:customStyle="1">
    <w:name w:val="Основний текст (2) Exact"/>
    <w:qFormat/>
    <w:rsid w:val="00771aa5"/>
    <w:rPr>
      <w:rFonts w:ascii="Times New Roman" w:hAnsi="Times New Roman" w:cs="Times New Roman"/>
      <w:u w:val="none"/>
    </w:rPr>
  </w:style>
  <w:style w:type="character" w:styleId="WWCharLFO2LVL1" w:customStyle="1">
    <w:name w:val="WW_CharLFO2LVL1"/>
    <w:qFormat/>
    <w:rsid w:val="00771aa5"/>
    <w:rPr>
      <w:rFonts w:ascii="Times New Roman" w:hAnsi="Times New Roman" w:eastAsia="Arial" w:cs="Times New Roman"/>
      <w:sz w:val="20"/>
      <w:szCs w:val="20"/>
      <w:lang w:val="uk-UA"/>
    </w:rPr>
  </w:style>
  <w:style w:type="character" w:styleId="Style14" w:customStyle="1">
    <w:name w:val="Шрифт абзацу за промовчанням"/>
    <w:qFormat/>
    <w:rsid w:val="00990ee9"/>
    <w:rPr/>
  </w:style>
  <w:style w:type="character" w:styleId="Style15">
    <w:name w:val="Hyperlink"/>
    <w:basedOn w:val="DefaultParagraphFont"/>
    <w:uiPriority w:val="99"/>
    <w:unhideWhenUsed/>
    <w:rsid w:val="00325724"/>
    <w:rPr>
      <w:color w:val="0000FF" w:themeColor="hyperlink"/>
      <w:u w:val="single"/>
    </w:rPr>
  </w:style>
  <w:style w:type="paragraph" w:styleId="Style16" w:customStyle="1">
    <w:name w:val="Заголовок"/>
    <w:basedOn w:val="Normal"/>
    <w:next w:val="Style17"/>
    <w:qFormat/>
    <w:rsid w:val="00771aa5"/>
    <w:pPr>
      <w:spacing w:before="240" w:after="120"/>
    </w:pPr>
    <w:rPr>
      <w:rFonts w:ascii="Liberation Sans" w:hAnsi="Liberation Sans" w:eastAsia="Microsoft YaHei"/>
      <w:sz w:val="28"/>
      <w:szCs w:val="28"/>
    </w:rPr>
  </w:style>
  <w:style w:type="paragraph" w:styleId="Style17">
    <w:name w:val="Body Text"/>
    <w:basedOn w:val="Normal"/>
    <w:rsid w:val="00771aa5"/>
    <w:pPr>
      <w:spacing w:lineRule="auto" w:line="276" w:before="0" w:after="140"/>
    </w:pPr>
    <w:rPr/>
  </w:style>
  <w:style w:type="paragraph" w:styleId="Style18">
    <w:name w:val="List"/>
    <w:basedOn w:val="Style17"/>
    <w:rsid w:val="00771aa5"/>
    <w:pPr/>
    <w:rPr>
      <w:rFonts w:cs="Arial"/>
    </w:rPr>
  </w:style>
  <w:style w:type="paragraph" w:styleId="Style19" w:customStyle="1">
    <w:name w:val="Caption"/>
    <w:basedOn w:val="Normal"/>
    <w:qFormat/>
    <w:rsid w:val="00771aa5"/>
    <w:pPr>
      <w:suppressLineNumbers/>
      <w:spacing w:before="120" w:after="120"/>
    </w:pPr>
    <w:rPr>
      <w:i/>
      <w:iCs/>
    </w:rPr>
  </w:style>
  <w:style w:type="paragraph" w:styleId="Style20" w:customStyle="1">
    <w:name w:val="Покажчик"/>
    <w:basedOn w:val="Normal"/>
    <w:qFormat/>
    <w:rsid w:val="00771aa5"/>
    <w:pPr>
      <w:suppressLineNumbers/>
    </w:pPr>
    <w:rPr>
      <w:rFonts w:cs="Arial"/>
    </w:rPr>
  </w:style>
  <w:style w:type="paragraph" w:styleId="Indexheading">
    <w:name w:val="index heading"/>
    <w:basedOn w:val="Normal"/>
    <w:qFormat/>
    <w:rsid w:val="00771aa5"/>
    <w:pPr>
      <w:suppressLineNumbers/>
    </w:pPr>
    <w:rPr/>
  </w:style>
  <w:style w:type="paragraph" w:styleId="12" w:customStyle="1">
    <w:name w:val="Заголовок1"/>
    <w:basedOn w:val="Normal"/>
    <w:next w:val="Style17"/>
    <w:qFormat/>
    <w:rsid w:val="00771aa5"/>
    <w:pPr>
      <w:spacing w:before="240" w:after="120"/>
    </w:pPr>
    <w:rPr>
      <w:rFonts w:ascii="Liberation Sans" w:hAnsi="Liberation Sans" w:eastAsia="Microsoft YaHei" w:cs="Arial"/>
      <w:sz w:val="28"/>
      <w:szCs w:val="28"/>
    </w:rPr>
  </w:style>
  <w:style w:type="paragraph" w:styleId="41" w:customStyle="1">
    <w:name w:val="Заголовок4"/>
    <w:basedOn w:val="Normal"/>
    <w:next w:val="Style17"/>
    <w:qFormat/>
    <w:rsid w:val="00771aa5"/>
    <w:pPr>
      <w:spacing w:before="240" w:after="120"/>
    </w:pPr>
    <w:rPr>
      <w:rFonts w:ascii="Liberation Sans" w:hAnsi="Liberation Sans" w:eastAsia="Microsoft YaHei"/>
      <w:sz w:val="28"/>
      <w:szCs w:val="28"/>
    </w:rPr>
  </w:style>
  <w:style w:type="paragraph" w:styleId="Caption">
    <w:name w:val="caption"/>
    <w:basedOn w:val="Normal"/>
    <w:qFormat/>
    <w:rsid w:val="00771aa5"/>
    <w:pPr>
      <w:suppressLineNumbers/>
      <w:spacing w:before="120" w:after="120"/>
    </w:pPr>
    <w:rPr>
      <w:i/>
      <w:iCs/>
    </w:rPr>
  </w:style>
  <w:style w:type="paragraph" w:styleId="5" w:customStyle="1">
    <w:name w:val="Указатель5"/>
    <w:basedOn w:val="Normal"/>
    <w:qFormat/>
    <w:rsid w:val="00771aa5"/>
    <w:pPr>
      <w:suppressLineNumbers/>
    </w:pPr>
    <w:rPr/>
  </w:style>
  <w:style w:type="paragraph" w:styleId="33" w:customStyle="1">
    <w:name w:val="Заголовок3"/>
    <w:basedOn w:val="Normal"/>
    <w:next w:val="Style17"/>
    <w:qFormat/>
    <w:rsid w:val="00771aa5"/>
    <w:pPr>
      <w:spacing w:before="240" w:after="120"/>
    </w:pPr>
    <w:rPr>
      <w:rFonts w:ascii="Liberation Sans" w:hAnsi="Liberation Sans" w:eastAsia="Microsoft YaHei"/>
      <w:sz w:val="28"/>
      <w:szCs w:val="28"/>
    </w:rPr>
  </w:style>
  <w:style w:type="paragraph" w:styleId="34" w:customStyle="1">
    <w:name w:val="Название объекта3"/>
    <w:basedOn w:val="Normal"/>
    <w:qFormat/>
    <w:rsid w:val="00771aa5"/>
    <w:pPr>
      <w:suppressLineNumbers/>
      <w:spacing w:before="120" w:after="120"/>
    </w:pPr>
    <w:rPr>
      <w:i/>
      <w:iCs/>
    </w:rPr>
  </w:style>
  <w:style w:type="paragraph" w:styleId="42" w:customStyle="1">
    <w:name w:val="Указатель4"/>
    <w:basedOn w:val="Normal"/>
    <w:qFormat/>
    <w:rsid w:val="00771aa5"/>
    <w:pPr>
      <w:suppressLineNumbers/>
    </w:pPr>
    <w:rPr/>
  </w:style>
  <w:style w:type="paragraph" w:styleId="22" w:customStyle="1">
    <w:name w:val="Заголовок2"/>
    <w:basedOn w:val="Normal"/>
    <w:next w:val="Style17"/>
    <w:qFormat/>
    <w:rsid w:val="00771aa5"/>
    <w:pPr>
      <w:spacing w:before="240" w:after="120"/>
    </w:pPr>
    <w:rPr>
      <w:rFonts w:ascii="Liberation Sans" w:hAnsi="Liberation Sans" w:eastAsia="Microsoft YaHei"/>
      <w:sz w:val="28"/>
      <w:szCs w:val="28"/>
    </w:rPr>
  </w:style>
  <w:style w:type="paragraph" w:styleId="23" w:customStyle="1">
    <w:name w:val="Название объекта2"/>
    <w:basedOn w:val="Normal"/>
    <w:qFormat/>
    <w:rsid w:val="00771aa5"/>
    <w:pPr>
      <w:suppressLineNumbers/>
      <w:spacing w:before="120" w:after="120"/>
    </w:pPr>
    <w:rPr>
      <w:i/>
      <w:iCs/>
    </w:rPr>
  </w:style>
  <w:style w:type="paragraph" w:styleId="35" w:customStyle="1">
    <w:name w:val="Указатель3"/>
    <w:basedOn w:val="Normal"/>
    <w:qFormat/>
    <w:rsid w:val="00771aa5"/>
    <w:pPr>
      <w:suppressLineNumbers/>
    </w:pPr>
    <w:rPr/>
  </w:style>
  <w:style w:type="paragraph" w:styleId="13" w:customStyle="1">
    <w:name w:val="Название объекта1"/>
    <w:basedOn w:val="Normal"/>
    <w:qFormat/>
    <w:rsid w:val="00771aa5"/>
    <w:pPr>
      <w:suppressLineNumbers/>
      <w:spacing w:before="120" w:after="120"/>
    </w:pPr>
    <w:rPr>
      <w:i/>
      <w:iCs/>
    </w:rPr>
  </w:style>
  <w:style w:type="paragraph" w:styleId="24" w:customStyle="1">
    <w:name w:val="Указатель2"/>
    <w:basedOn w:val="Normal"/>
    <w:qFormat/>
    <w:rsid w:val="00771aa5"/>
    <w:pPr>
      <w:suppressLineNumbers/>
    </w:pPr>
    <w:rPr/>
  </w:style>
  <w:style w:type="paragraph" w:styleId="14" w:customStyle="1">
    <w:name w:val="Название1"/>
    <w:basedOn w:val="Normal"/>
    <w:qFormat/>
    <w:rsid w:val="00771aa5"/>
    <w:pPr>
      <w:suppressLineNumbers/>
      <w:spacing w:before="120" w:after="120"/>
    </w:pPr>
    <w:rPr>
      <w:rFonts w:cs="Arial"/>
      <w:i/>
      <w:iCs/>
    </w:rPr>
  </w:style>
  <w:style w:type="paragraph" w:styleId="15" w:customStyle="1">
    <w:name w:val="Указатель1"/>
    <w:basedOn w:val="Normal"/>
    <w:qFormat/>
    <w:rsid w:val="00771aa5"/>
    <w:pPr>
      <w:suppressLineNumbers/>
    </w:pPr>
    <w:rPr>
      <w:rFonts w:cs="Mangal"/>
    </w:rPr>
  </w:style>
  <w:style w:type="paragraph" w:styleId="NormalWeb">
    <w:name w:val="Normal (Web)"/>
    <w:basedOn w:val="Normal"/>
    <w:uiPriority w:val="99"/>
    <w:qFormat/>
    <w:rsid w:val="00771aa5"/>
    <w:pPr>
      <w:suppressAutoHyphens w:val="false"/>
      <w:spacing w:lineRule="auto" w:line="276" w:before="280" w:after="142"/>
    </w:pPr>
    <w:rPr>
      <w:rFonts w:ascii="Times New Roman" w:hAnsi="Times New Roman" w:eastAsia="Times New Roman"/>
      <w:lang w:val="uk-UA"/>
    </w:rPr>
  </w:style>
  <w:style w:type="paragraph" w:styleId="Style21" w:customStyle="1">
    <w:name w:val="Содержимое таблицы"/>
    <w:basedOn w:val="Normal"/>
    <w:qFormat/>
    <w:rsid w:val="00771aa5"/>
    <w:pPr>
      <w:suppressLineNumbers/>
    </w:pPr>
    <w:rPr/>
  </w:style>
  <w:style w:type="paragraph" w:styleId="Style22" w:customStyle="1">
    <w:name w:val="Заголовок таблицы"/>
    <w:basedOn w:val="Style21"/>
    <w:qFormat/>
    <w:rsid w:val="00771aa5"/>
    <w:pPr>
      <w:jc w:val="center"/>
    </w:pPr>
    <w:rPr>
      <w:b/>
      <w:bCs/>
    </w:rPr>
  </w:style>
  <w:style w:type="paragraph" w:styleId="NoSpacing">
    <w:name w:val="No Spacing"/>
    <w:uiPriority w:val="1"/>
    <w:qFormat/>
    <w:rsid w:val="00771aa5"/>
    <w:pPr>
      <w:keepNext w:val="true"/>
      <w:widowControl/>
      <w:shd w:val="clear" w:color="auto" w:fill="FFFFFF"/>
      <w:suppressAutoHyphens w:val="true"/>
      <w:bidi w:val="0"/>
      <w:spacing w:before="0" w:after="0"/>
      <w:jc w:val="left"/>
      <w:textAlignment w:val="baseline"/>
    </w:pPr>
    <w:rPr>
      <w:rFonts w:ascii="Calibri" w:hAnsi="Calibri" w:eastAsia="Calibri" w:cs="Calibri"/>
      <w:color w:val="auto"/>
      <w:kern w:val="2"/>
      <w:sz w:val="22"/>
      <w:szCs w:val="22"/>
      <w:lang w:val="ru-RU" w:eastAsia="zh-CN" w:bidi="ar-SA"/>
    </w:rPr>
  </w:style>
  <w:style w:type="paragraph" w:styleId="HTMLPreformatted">
    <w:name w:val="HTML Preformatted"/>
    <w:basedOn w:val="Normal"/>
    <w:uiPriority w:val="99"/>
    <w:qFormat/>
    <w:rsid w:val="00771aa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szCs w:val="20"/>
      <w:lang w:val="uk-UA"/>
    </w:rPr>
  </w:style>
  <w:style w:type="paragraph" w:styleId="ListParagraph">
    <w:name w:val="List Paragraph"/>
    <w:basedOn w:val="Normal"/>
    <w:qFormat/>
    <w:rsid w:val="00771aa5"/>
    <w:pPr>
      <w:suppressAutoHyphens w:val="false"/>
      <w:ind w:left="720" w:hanging="0"/>
    </w:pPr>
    <w:rPr>
      <w:rFonts w:ascii="Times New Roman" w:hAnsi="Times New Roman" w:eastAsia="Times New Roman"/>
    </w:rPr>
  </w:style>
  <w:style w:type="paragraph" w:styleId="Style23" w:customStyle="1">
    <w:name w:val="Текст в заданном формате"/>
    <w:basedOn w:val="Normal"/>
    <w:qFormat/>
    <w:rsid w:val="00771aa5"/>
    <w:pPr/>
    <w:rPr>
      <w:rFonts w:ascii="Liberation Mono" w:hAnsi="Liberation Mono" w:eastAsia="NSimSun" w:cs="Liberation Mono"/>
      <w:sz w:val="20"/>
      <w:szCs w:val="20"/>
    </w:rPr>
  </w:style>
  <w:style w:type="paragraph" w:styleId="Ngstarinserted" w:customStyle="1">
    <w:name w:val="ng-star-inserted"/>
    <w:basedOn w:val="Normal"/>
    <w:qFormat/>
    <w:rsid w:val="00771aa5"/>
    <w:pPr>
      <w:suppressAutoHyphens w:val="false"/>
      <w:spacing w:before="280" w:after="280"/>
    </w:pPr>
    <w:rPr>
      <w:rFonts w:ascii="Times New Roman" w:hAnsi="Times New Roman" w:eastAsia="Times New Roman"/>
    </w:rPr>
  </w:style>
  <w:style w:type="paragraph" w:styleId="211" w:customStyle="1">
    <w:name w:val="Основний текст (2)1"/>
    <w:basedOn w:val="Normal"/>
    <w:qFormat/>
    <w:rsid w:val="00771aa5"/>
    <w:pPr>
      <w:suppressAutoHyphens w:val="false"/>
      <w:spacing w:lineRule="atLeast" w:line="240" w:before="240" w:after="240"/>
      <w:jc w:val="both"/>
    </w:pPr>
    <w:rPr>
      <w:rFonts w:cs="Mangal"/>
    </w:rPr>
  </w:style>
  <w:style w:type="paragraph" w:styleId="51" w:customStyle="1">
    <w:name w:val="Основний текст (5)"/>
    <w:basedOn w:val="Normal"/>
    <w:qFormat/>
    <w:rsid w:val="00771aa5"/>
    <w:pPr>
      <w:suppressAutoHyphens w:val="false"/>
      <w:spacing w:lineRule="exact" w:line="274"/>
      <w:jc w:val="center"/>
    </w:pPr>
    <w:rPr>
      <w:rFonts w:cs="Mangal"/>
      <w:b/>
      <w:bCs/>
    </w:rPr>
  </w:style>
  <w:style w:type="paragraph" w:styleId="Default" w:customStyle="1">
    <w:name w:val="Default"/>
    <w:qFormat/>
    <w:rsid w:val="00771aa5"/>
    <w:pPr>
      <w:keepNext w:val="true"/>
      <w:widowControl w:val="false"/>
      <w:shd w:val="clear" w:color="auto" w:fill="FFFFFF"/>
      <w:suppressAutoHyphens w:val="true"/>
      <w:bidi w:val="0"/>
      <w:spacing w:before="0" w:after="0"/>
      <w:jc w:val="left"/>
      <w:textAlignment w:val="baseline"/>
    </w:pPr>
    <w:rPr>
      <w:rFonts w:ascii="Arial" w:hAnsi="Arial" w:eastAsia="SimSun" w:cs="Lucida Sans"/>
      <w:color w:val="000000"/>
      <w:kern w:val="2"/>
      <w:sz w:val="24"/>
      <w:szCs w:val="24"/>
      <w:lang w:val="en-US" w:eastAsia="zh-CN" w:bidi="hi-IN"/>
    </w:rPr>
  </w:style>
  <w:style w:type="paragraph" w:styleId="TableParagraph" w:customStyle="1">
    <w:name w:val="Table Paragraph"/>
    <w:basedOn w:val="Normal"/>
    <w:qFormat/>
    <w:rsid w:val="00771aa5"/>
    <w:pPr/>
    <w:rPr>
      <w:rFonts w:ascii="Microsoft Sans Serif" w:hAnsi="Microsoft Sans Serif" w:eastAsia="Microsoft Sans Serif" w:cs="Microsoft Sans Serif"/>
      <w:lang w:val="uk-UA" w:eastAsia="en-US"/>
    </w:rPr>
  </w:style>
  <w:style w:type="paragraph" w:styleId="Western" w:customStyle="1">
    <w:name w:val="western"/>
    <w:basedOn w:val="Normal"/>
    <w:qFormat/>
    <w:rsid w:val="00152234"/>
    <w:pPr>
      <w:keepNext w:val="false"/>
      <w:widowControl/>
      <w:shd w:val="clear" w:color="auto" w:fill="auto"/>
      <w:suppressAutoHyphens w:val="false"/>
      <w:spacing w:lineRule="auto" w:line="276" w:beforeAutospacing="1" w:after="144"/>
      <w:textAlignment w:val="auto"/>
    </w:pPr>
    <w:rPr>
      <w:rFonts w:ascii="Calibri" w:hAnsi="Calibri" w:eastAsia="Times New Roman" w:cs="Calibri"/>
      <w:kern w:val="0"/>
      <w:sz w:val="22"/>
      <w:szCs w:val="22"/>
      <w:lang w:val="ru-RU" w:eastAsia="ru-RU" w:bidi="ar-SA"/>
    </w:rPr>
  </w:style>
  <w:style w:type="paragraph" w:styleId="311" w:customStyle="1">
    <w:name w:val="Основной текст с отступом 31"/>
    <w:basedOn w:val="Normal"/>
    <w:qFormat/>
    <w:rsid w:val="000706ff"/>
    <w:pPr>
      <w:keepNext w:val="false"/>
      <w:widowControl/>
      <w:shd w:val="clear" w:color="auto" w:fill="auto"/>
      <w:ind w:left="300" w:hanging="0"/>
      <w:jc w:val="both"/>
      <w:textAlignment w:val="auto"/>
    </w:pPr>
    <w:rPr>
      <w:rFonts w:ascii="Times New Roman" w:hAnsi="Times New Roman" w:eastAsia="Times New Roman" w:cs="Times New Roman"/>
      <w:color w:val="FF0000"/>
      <w:kern w:val="0"/>
      <w:lang w:val="uk-UA" w:eastAsia="ar-SA" w:bidi="ar-SA"/>
    </w:rPr>
  </w:style>
  <w:style w:type="numbering" w:styleId="NoList" w:default="1">
    <w:name w:val="No List"/>
    <w:uiPriority w:val="99"/>
    <w:semiHidden/>
    <w:unhideWhenUsed/>
    <w:qFormat/>
  </w:style>
  <w:style w:type="numbering" w:styleId="WW8Num1" w:customStyle="1">
    <w:name w:val="WW8Num1"/>
    <w:qFormat/>
    <w:rsid w:val="00771aa5"/>
  </w:style>
  <w:style w:type="numbering" w:styleId="WW8Num2" w:customStyle="1">
    <w:name w:val="WW8Num2"/>
    <w:qFormat/>
    <w:rsid w:val="00771aa5"/>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LibreOffice/7.4.2.3$Windows_X86_64 LibreOffice_project/382eef1f22670f7f4118c8c2dd222ec7ad009daf</Application>
  <AppVersion>15.0000</AppVersion>
  <Pages>8</Pages>
  <Words>3091</Words>
  <Characters>20230</Characters>
  <CharactersWithSpaces>23218</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2023-12-01T08:00:00Z</dcterms:created>
  <dc:creator>admin</dc:creator>
  <dc:description/>
  <dc:language>en-US</dc:language>
  <cp:lastModifiedBy/>
  <dcterms:modified xsi:type="dcterms:W3CDTF">2024-02-22T20:09:24Z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