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4E7" w:rsidRPr="006629F6" w:rsidRDefault="00FC44E7" w:rsidP="00FC44E7">
      <w:pPr>
        <w:ind w:firstLine="7655"/>
        <w:rPr>
          <w:rFonts w:ascii="Times New Roman" w:eastAsia="Times New Roman" w:hAnsi="Times New Roman"/>
          <w:sz w:val="24"/>
          <w:szCs w:val="24"/>
          <w:lang w:val="uk-UA" w:eastAsia="ru-RU"/>
        </w:rPr>
      </w:pPr>
      <w:r w:rsidRPr="006629F6">
        <w:rPr>
          <w:rFonts w:ascii="Times New Roman" w:eastAsia="Times New Roman" w:hAnsi="Times New Roman"/>
          <w:b/>
          <w:bCs/>
          <w:color w:val="000000"/>
          <w:sz w:val="24"/>
          <w:szCs w:val="24"/>
          <w:lang w:val="uk-UA" w:eastAsia="ru-RU"/>
        </w:rPr>
        <w:t>ДОДАТОК 2</w:t>
      </w:r>
    </w:p>
    <w:p w:rsidR="00FC44E7" w:rsidRPr="006629F6" w:rsidRDefault="00FC44E7" w:rsidP="00FC44E7">
      <w:pPr>
        <w:spacing w:after="0" w:line="240" w:lineRule="auto"/>
        <w:ind w:left="5660" w:firstLine="700"/>
        <w:jc w:val="right"/>
        <w:rPr>
          <w:rFonts w:ascii="Times New Roman" w:eastAsia="Times New Roman" w:hAnsi="Times New Roman"/>
          <w:sz w:val="24"/>
          <w:szCs w:val="24"/>
          <w:lang w:val="uk-UA" w:eastAsia="ru-RU"/>
        </w:rPr>
      </w:pPr>
      <w:r w:rsidRPr="006629F6">
        <w:rPr>
          <w:rFonts w:ascii="Times New Roman" w:eastAsia="Times New Roman" w:hAnsi="Times New Roman"/>
          <w:i/>
          <w:iCs/>
          <w:color w:val="000000"/>
          <w:sz w:val="24"/>
          <w:szCs w:val="24"/>
          <w:lang w:val="uk-UA" w:eastAsia="ru-RU"/>
        </w:rPr>
        <w:t>до тендерної документації</w:t>
      </w:r>
    </w:p>
    <w:p w:rsidR="00FC44E7" w:rsidRPr="00A54E8A" w:rsidRDefault="00FC44E7" w:rsidP="00FC44E7">
      <w:pPr>
        <w:spacing w:after="0" w:line="240" w:lineRule="auto"/>
        <w:ind w:left="5660" w:firstLine="700"/>
        <w:jc w:val="both"/>
        <w:rPr>
          <w:rFonts w:ascii="Times New Roman" w:eastAsia="Times New Roman" w:hAnsi="Times New Roman"/>
          <w:sz w:val="18"/>
          <w:szCs w:val="18"/>
          <w:lang w:val="uk-UA" w:eastAsia="ru-RU"/>
        </w:rPr>
      </w:pPr>
      <w:r w:rsidRPr="006629F6">
        <w:rPr>
          <w:rFonts w:ascii="Times New Roman" w:eastAsia="Times New Roman" w:hAnsi="Times New Roman"/>
          <w:i/>
          <w:iCs/>
          <w:color w:val="000000"/>
          <w:sz w:val="24"/>
          <w:szCs w:val="24"/>
          <w:lang w:val="uk-UA" w:eastAsia="ru-RU"/>
        </w:rPr>
        <w:t> </w:t>
      </w:r>
    </w:p>
    <w:p w:rsidR="00FC44E7" w:rsidRPr="006629F6" w:rsidRDefault="00FC44E7" w:rsidP="00FC44E7">
      <w:pPr>
        <w:keepNext/>
        <w:keepLines/>
        <w:ind w:left="40" w:hanging="20"/>
        <w:contextualSpacing/>
        <w:jc w:val="both"/>
        <w:rPr>
          <w:rFonts w:ascii="Times New Roman" w:eastAsia="Times New Roman" w:hAnsi="Times New Roman"/>
          <w:sz w:val="24"/>
          <w:szCs w:val="24"/>
          <w:lang w:val="uk-UA" w:eastAsia="ru-RU"/>
        </w:rPr>
      </w:pPr>
      <w:r w:rsidRPr="006629F6">
        <w:rPr>
          <w:rFonts w:ascii="Times New Roman" w:eastAsia="Times New Roman" w:hAnsi="Times New Roman"/>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FC44E7" w:rsidRPr="006629F6" w:rsidRDefault="00FC44E7" w:rsidP="00FC44E7">
      <w:pPr>
        <w:keepNext/>
        <w:keepLines/>
        <w:ind w:left="40" w:hanging="20"/>
        <w:contextualSpacing/>
        <w:jc w:val="both"/>
        <w:rPr>
          <w:rFonts w:ascii="Times New Roman" w:eastAsia="Times New Roman" w:hAnsi="Times New Roman"/>
          <w:sz w:val="24"/>
          <w:szCs w:val="24"/>
          <w:lang w:val="uk-UA" w:eastAsia="ru-RU"/>
        </w:rPr>
      </w:pPr>
      <w:r w:rsidRPr="006629F6">
        <w:rPr>
          <w:rFonts w:ascii="Times New Roman" w:eastAsia="Times New Roman" w:hAnsi="Times New Roman"/>
          <w:sz w:val="24"/>
          <w:szCs w:val="24"/>
          <w:lang w:val="uk-UA" w:eastAsia="ru-RU"/>
        </w:rPr>
        <w:t xml:space="preserve">Учасники процедури закупівлі подають тендерні пропозиції у формі електронного документа чи </w:t>
      </w:r>
      <w:proofErr w:type="spellStart"/>
      <w:r w:rsidRPr="006629F6">
        <w:rPr>
          <w:rFonts w:ascii="Times New Roman" w:eastAsia="Times New Roman" w:hAnsi="Times New Roman"/>
          <w:sz w:val="24"/>
          <w:szCs w:val="24"/>
          <w:lang w:val="uk-UA" w:eastAsia="ru-RU"/>
        </w:rPr>
        <w:t>скан</w:t>
      </w:r>
      <w:proofErr w:type="spellEnd"/>
      <w:r w:rsidRPr="006629F6">
        <w:rPr>
          <w:rFonts w:ascii="Times New Roman" w:eastAsia="Times New Roman" w:hAnsi="Times New Roman"/>
          <w:sz w:val="24"/>
          <w:szCs w:val="24"/>
          <w:lang w:val="uk-UA" w:eastAsia="ru-RU"/>
        </w:rPr>
        <w:t>-копій через електронну систему закупівель. Тендерна пропозиція учасника має відповідати ряду вимог:</w:t>
      </w:r>
    </w:p>
    <w:p w:rsidR="00FC44E7" w:rsidRPr="006629F6" w:rsidRDefault="00FC44E7" w:rsidP="00FC44E7">
      <w:pPr>
        <w:keepNext/>
        <w:keepLines/>
        <w:ind w:left="40" w:hanging="20"/>
        <w:contextualSpacing/>
        <w:jc w:val="both"/>
        <w:rPr>
          <w:rFonts w:ascii="Times New Roman" w:eastAsia="Times New Roman" w:hAnsi="Times New Roman"/>
          <w:sz w:val="24"/>
          <w:szCs w:val="24"/>
          <w:lang w:val="uk-UA" w:eastAsia="ru-RU"/>
        </w:rPr>
      </w:pPr>
      <w:r w:rsidRPr="006629F6">
        <w:rPr>
          <w:rFonts w:ascii="Times New Roman" w:eastAsia="Times New Roman" w:hAnsi="Times New Roman"/>
          <w:sz w:val="24"/>
          <w:szCs w:val="24"/>
          <w:lang w:val="uk-UA" w:eastAsia="ru-RU"/>
        </w:rPr>
        <w:t>1) документи мають бути чіткими та розбірливими для читання;</w:t>
      </w:r>
    </w:p>
    <w:p w:rsidR="00FC44E7" w:rsidRPr="006629F6" w:rsidRDefault="00FC44E7" w:rsidP="00FC44E7">
      <w:pPr>
        <w:keepNext/>
        <w:keepLines/>
        <w:ind w:left="40" w:hanging="20"/>
        <w:contextualSpacing/>
        <w:jc w:val="both"/>
        <w:rPr>
          <w:rFonts w:ascii="Times New Roman" w:eastAsia="Times New Roman" w:hAnsi="Times New Roman"/>
          <w:sz w:val="24"/>
          <w:szCs w:val="24"/>
          <w:lang w:val="uk-UA" w:eastAsia="ru-RU"/>
        </w:rPr>
      </w:pPr>
      <w:r w:rsidRPr="006629F6">
        <w:rPr>
          <w:rFonts w:ascii="Times New Roman" w:eastAsia="Times New Roman" w:hAnsi="Times New Roman"/>
          <w:sz w:val="24"/>
          <w:szCs w:val="24"/>
          <w:lang w:val="uk-UA" w:eastAsia="ru-RU"/>
        </w:rPr>
        <w:t>2) якщо у складі тендерної пропозиції є хоча б один сканований документ, потрібно накласти кваліфікований електронний підпис (КЕП) на пропозицію;</w:t>
      </w:r>
    </w:p>
    <w:p w:rsidR="00FC44E7" w:rsidRPr="006629F6" w:rsidRDefault="00FC44E7" w:rsidP="00FC44E7">
      <w:pPr>
        <w:keepNext/>
        <w:keepLines/>
        <w:ind w:left="40" w:hanging="20"/>
        <w:contextualSpacing/>
        <w:jc w:val="both"/>
        <w:rPr>
          <w:rFonts w:ascii="Times New Roman" w:eastAsia="Times New Roman" w:hAnsi="Times New Roman"/>
          <w:sz w:val="24"/>
          <w:szCs w:val="24"/>
          <w:lang w:val="uk-UA" w:eastAsia="ru-RU"/>
        </w:rPr>
      </w:pPr>
      <w:r w:rsidRPr="006629F6">
        <w:rPr>
          <w:rFonts w:ascii="Times New Roman" w:eastAsia="Times New Roman" w:hAnsi="Times New Roman"/>
          <w:sz w:val="24"/>
          <w:szCs w:val="24"/>
          <w:lang w:val="uk-UA" w:eastAsia="ru-RU"/>
        </w:rPr>
        <w:t>3) якщо ж такі документи надано у формі електронного документа, КЕП накладають на кожен електронний документ тендерної пропозиції окремо;</w:t>
      </w:r>
    </w:p>
    <w:p w:rsidR="00FC44E7" w:rsidRPr="006629F6" w:rsidRDefault="00FC44E7" w:rsidP="00FC44E7">
      <w:pPr>
        <w:keepNext/>
        <w:keepLines/>
        <w:ind w:left="40" w:hanging="20"/>
        <w:contextualSpacing/>
        <w:jc w:val="both"/>
        <w:rPr>
          <w:rFonts w:ascii="Times New Roman" w:eastAsia="Times New Roman" w:hAnsi="Times New Roman"/>
          <w:sz w:val="24"/>
          <w:szCs w:val="24"/>
          <w:lang w:val="uk-UA" w:eastAsia="ru-RU"/>
        </w:rPr>
      </w:pPr>
      <w:r w:rsidRPr="006629F6">
        <w:rPr>
          <w:rFonts w:ascii="Times New Roman" w:eastAsia="Times New Roman" w:hAnsi="Times New Roman"/>
          <w:sz w:val="24"/>
          <w:szCs w:val="24"/>
          <w:lang w:val="uk-UA" w:eastAsia="ru-RU"/>
        </w:rPr>
        <w:t>4) якщо ж пропозиція містить і скановані, і електронні документи, потрібно накласти КЕП на пропозицію в цілому та на кожен електронний документ окремо.</w:t>
      </w:r>
    </w:p>
    <w:p w:rsidR="00FC44E7" w:rsidRPr="006629F6" w:rsidRDefault="00FC44E7" w:rsidP="00FC44E7">
      <w:pPr>
        <w:keepNext/>
        <w:keepLines/>
        <w:ind w:left="40" w:hanging="20"/>
        <w:contextualSpacing/>
        <w:jc w:val="both"/>
        <w:rPr>
          <w:rFonts w:ascii="Times New Roman" w:eastAsia="Times New Roman" w:hAnsi="Times New Roman"/>
          <w:sz w:val="24"/>
          <w:szCs w:val="24"/>
          <w:lang w:val="uk-UA" w:eastAsia="ru-RU"/>
        </w:rPr>
      </w:pPr>
      <w:r w:rsidRPr="006629F6">
        <w:rPr>
          <w:rFonts w:ascii="Times New Roman" w:eastAsia="Times New Roman" w:hAnsi="Times New Roman"/>
          <w:sz w:val="24"/>
          <w:szCs w:val="24"/>
          <w:lang w:val="uk-UA" w:eastAsia="ru-RU"/>
        </w:rPr>
        <w:t>Виняток: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FC44E7" w:rsidRPr="006629F6" w:rsidRDefault="00FC44E7" w:rsidP="00FC44E7">
      <w:pPr>
        <w:keepNext/>
        <w:keepLines/>
        <w:ind w:left="40" w:hanging="20"/>
        <w:contextualSpacing/>
        <w:jc w:val="both"/>
        <w:rPr>
          <w:rFonts w:ascii="Times New Roman" w:eastAsia="Times New Roman" w:hAnsi="Times New Roman"/>
          <w:sz w:val="24"/>
          <w:szCs w:val="24"/>
          <w:lang w:val="uk-UA" w:eastAsia="ru-RU"/>
        </w:rPr>
      </w:pPr>
      <w:r w:rsidRPr="006629F6">
        <w:rPr>
          <w:rFonts w:ascii="Times New Roman" w:eastAsia="Times New Roman" w:hAnsi="Times New Roman"/>
          <w:sz w:val="24"/>
          <w:szCs w:val="24"/>
          <w:lang w:val="uk-UA" w:eastAsia="ru-RU"/>
        </w:rPr>
        <w:t>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rsidR="00FC44E7" w:rsidRPr="006629F6" w:rsidRDefault="00FC44E7" w:rsidP="00FC44E7">
      <w:pPr>
        <w:keepNext/>
        <w:keepLines/>
        <w:ind w:left="40" w:hanging="20"/>
        <w:contextualSpacing/>
        <w:jc w:val="both"/>
        <w:rPr>
          <w:rFonts w:ascii="Times New Roman" w:eastAsia="Times New Roman" w:hAnsi="Times New Roman"/>
          <w:sz w:val="24"/>
          <w:szCs w:val="24"/>
          <w:lang w:val="uk-UA" w:eastAsia="ru-RU"/>
        </w:rPr>
      </w:pPr>
      <w:r w:rsidRPr="006629F6">
        <w:rPr>
          <w:rFonts w:ascii="Times New Roman" w:eastAsia="Times New Roman" w:hAnsi="Times New Roman"/>
          <w:sz w:val="24"/>
          <w:szCs w:val="24"/>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FC44E7" w:rsidRPr="006629F6" w:rsidRDefault="00FC44E7" w:rsidP="00FC44E7">
      <w:pPr>
        <w:keepNext/>
        <w:keepLines/>
        <w:ind w:left="40" w:hanging="20"/>
        <w:contextualSpacing/>
        <w:jc w:val="both"/>
        <w:rPr>
          <w:rFonts w:ascii="Times New Roman" w:eastAsia="Times New Roman" w:hAnsi="Times New Roman"/>
          <w:sz w:val="24"/>
          <w:szCs w:val="24"/>
          <w:lang w:val="uk-UA" w:eastAsia="ru-RU"/>
        </w:rPr>
      </w:pPr>
      <w:r w:rsidRPr="006629F6">
        <w:rPr>
          <w:rFonts w:ascii="Times New Roman" w:eastAsia="Times New Roman" w:hAnsi="Times New Roman"/>
          <w:sz w:val="24"/>
          <w:szCs w:val="24"/>
          <w:lang w:val="uk-UA" w:eastAsia="ru-RU"/>
        </w:rPr>
        <w:t xml:space="preserve">Замовник перевіряє КЕП учасника на сайті центрального засвідчувального органу за посиланням https://czo.gov.ua/verify </w:t>
      </w:r>
    </w:p>
    <w:p w:rsidR="00FC44E7" w:rsidRPr="006629F6" w:rsidRDefault="00FC44E7" w:rsidP="00FC44E7">
      <w:pPr>
        <w:keepNext/>
        <w:keepLines/>
        <w:ind w:left="40" w:hanging="20"/>
        <w:contextualSpacing/>
        <w:jc w:val="both"/>
        <w:rPr>
          <w:rFonts w:ascii="Times New Roman" w:eastAsia="Times New Roman" w:hAnsi="Times New Roman"/>
          <w:sz w:val="24"/>
          <w:szCs w:val="24"/>
          <w:lang w:val="uk-UA" w:eastAsia="ru-RU"/>
        </w:rPr>
      </w:pPr>
      <w:r w:rsidRPr="006629F6">
        <w:rPr>
          <w:rFonts w:ascii="Times New Roman" w:eastAsia="Times New Roman" w:hAnsi="Times New Roman"/>
          <w:sz w:val="24"/>
          <w:szCs w:val="24"/>
          <w:lang w:val="uk-UA" w:eastAsia="ru-RU"/>
        </w:rPr>
        <w:t>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FC44E7" w:rsidRPr="006629F6" w:rsidRDefault="00FC44E7" w:rsidP="00FC44E7">
      <w:pPr>
        <w:shd w:val="clear" w:color="auto" w:fill="FFFFFF"/>
        <w:spacing w:after="0" w:line="240" w:lineRule="auto"/>
        <w:jc w:val="both"/>
        <w:rPr>
          <w:rFonts w:ascii="Times New Roman" w:eastAsia="Times New Roman" w:hAnsi="Times New Roman"/>
          <w:color w:val="000000"/>
          <w:sz w:val="24"/>
          <w:szCs w:val="24"/>
          <w:lang w:val="uk-UA" w:eastAsia="ru-RU"/>
        </w:rPr>
      </w:pPr>
    </w:p>
    <w:p w:rsidR="00FC44E7" w:rsidRDefault="00FC44E7" w:rsidP="00FC44E7">
      <w:pPr>
        <w:pStyle w:val="a3"/>
        <w:numPr>
          <w:ilvl w:val="0"/>
          <w:numId w:val="1"/>
        </w:numPr>
        <w:tabs>
          <w:tab w:val="left" w:pos="851"/>
        </w:tabs>
        <w:spacing w:after="0" w:line="240" w:lineRule="auto"/>
        <w:ind w:left="0" w:firstLine="567"/>
        <w:jc w:val="both"/>
        <w:rPr>
          <w:rFonts w:ascii="Times New Roman" w:eastAsia="Times New Roman" w:hAnsi="Times New Roman"/>
          <w:b/>
          <w:sz w:val="24"/>
          <w:szCs w:val="24"/>
          <w:lang w:val="uk-UA" w:eastAsia="ru-RU"/>
        </w:rPr>
      </w:pPr>
      <w:r w:rsidRPr="006629F6">
        <w:rPr>
          <w:rFonts w:ascii="Times New Roman" w:eastAsia="Times New Roman" w:hAnsi="Times New Roman"/>
          <w:b/>
          <w:sz w:val="24"/>
          <w:szCs w:val="24"/>
          <w:lang w:val="uk-UA" w:eastAsia="ru-RU"/>
        </w:rPr>
        <w:t>Документи, які повинен надати учасник у складі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p>
    <w:tbl>
      <w:tblPr>
        <w:tblW w:w="1102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5"/>
        <w:gridCol w:w="9114"/>
      </w:tblGrid>
      <w:tr w:rsidR="00FC44E7" w:rsidRPr="006629F6" w:rsidTr="00BE5F4D">
        <w:tc>
          <w:tcPr>
            <w:tcW w:w="1915" w:type="dxa"/>
            <w:hideMark/>
          </w:tcPr>
          <w:p w:rsidR="00FC44E7" w:rsidRPr="006629F6" w:rsidRDefault="00FC44E7" w:rsidP="00BE5F4D">
            <w:pPr>
              <w:spacing w:after="0" w:line="240" w:lineRule="auto"/>
              <w:jc w:val="center"/>
              <w:rPr>
                <w:rFonts w:ascii="Times New Roman" w:eastAsia="Times New Roman" w:hAnsi="Times New Roman"/>
                <w:b/>
                <w:sz w:val="24"/>
                <w:szCs w:val="24"/>
                <w:lang w:val="uk-UA" w:eastAsia="ru-RU"/>
              </w:rPr>
            </w:pPr>
            <w:r w:rsidRPr="006629F6">
              <w:rPr>
                <w:rFonts w:ascii="Times New Roman" w:eastAsia="Times New Roman" w:hAnsi="Times New Roman"/>
                <w:b/>
                <w:sz w:val="24"/>
                <w:szCs w:val="24"/>
                <w:lang w:val="uk-UA" w:eastAsia="ru-RU"/>
              </w:rPr>
              <w:t>Критерій</w:t>
            </w:r>
          </w:p>
        </w:tc>
        <w:tc>
          <w:tcPr>
            <w:tcW w:w="9114" w:type="dxa"/>
            <w:hideMark/>
          </w:tcPr>
          <w:p w:rsidR="00FC44E7" w:rsidRPr="006629F6" w:rsidRDefault="00FC44E7" w:rsidP="00BE5F4D">
            <w:pPr>
              <w:spacing w:after="0" w:line="240" w:lineRule="auto"/>
              <w:jc w:val="center"/>
              <w:rPr>
                <w:rFonts w:ascii="Times New Roman" w:eastAsia="Times New Roman" w:hAnsi="Times New Roman"/>
                <w:b/>
                <w:sz w:val="24"/>
                <w:szCs w:val="24"/>
                <w:lang w:val="uk-UA" w:eastAsia="ru-RU"/>
              </w:rPr>
            </w:pPr>
            <w:r w:rsidRPr="006629F6">
              <w:rPr>
                <w:rFonts w:ascii="Times New Roman" w:eastAsia="Times New Roman" w:hAnsi="Times New Roman"/>
                <w:b/>
                <w:sz w:val="24"/>
                <w:szCs w:val="24"/>
                <w:lang w:val="uk-UA" w:eastAsia="ru-RU"/>
              </w:rPr>
              <w:t>Підтвердження відповідності</w:t>
            </w:r>
          </w:p>
        </w:tc>
      </w:tr>
      <w:tr w:rsidR="00FC44E7" w:rsidRPr="009340AD" w:rsidTr="00BE5F4D">
        <w:tc>
          <w:tcPr>
            <w:tcW w:w="1915" w:type="dxa"/>
            <w:hideMark/>
          </w:tcPr>
          <w:p w:rsidR="00FC44E7" w:rsidRPr="006629F6" w:rsidRDefault="00FC44E7" w:rsidP="00BE5F4D">
            <w:pPr>
              <w:spacing w:after="0" w:line="240" w:lineRule="auto"/>
              <w:rPr>
                <w:rFonts w:ascii="Times New Roman" w:eastAsia="Times New Roman" w:hAnsi="Times New Roman"/>
                <w:b/>
                <w:sz w:val="24"/>
                <w:szCs w:val="24"/>
                <w:lang w:val="uk-UA" w:eastAsia="ru-RU"/>
              </w:rPr>
            </w:pPr>
            <w:r w:rsidRPr="006629F6">
              <w:rPr>
                <w:rFonts w:ascii="Times New Roman" w:eastAsia="Times New Roman" w:hAnsi="Times New Roman"/>
                <w:b/>
                <w:sz w:val="24"/>
                <w:szCs w:val="24"/>
                <w:lang w:val="uk-UA" w:eastAsia="ru-RU"/>
              </w:rPr>
              <w:t>1. Наявність обладнання, матеріально-технічної бази та технологій</w:t>
            </w:r>
          </w:p>
        </w:tc>
        <w:tc>
          <w:tcPr>
            <w:tcW w:w="9114" w:type="dxa"/>
            <w:hideMark/>
          </w:tcPr>
          <w:p w:rsidR="00FC44E7" w:rsidRPr="006629F6" w:rsidRDefault="00FC44E7" w:rsidP="00BE5F4D">
            <w:pPr>
              <w:spacing w:after="0" w:line="240" w:lineRule="auto"/>
              <w:contextualSpacing/>
              <w:jc w:val="both"/>
              <w:rPr>
                <w:rFonts w:ascii="Times New Roman" w:hAnsi="Times New Roman"/>
                <w:color w:val="000000"/>
                <w:sz w:val="24"/>
                <w:szCs w:val="24"/>
                <w:lang w:val="uk-UA" w:eastAsia="ru-RU"/>
              </w:rPr>
            </w:pPr>
            <w:r w:rsidRPr="006629F6">
              <w:rPr>
                <w:rFonts w:ascii="Times New Roman" w:hAnsi="Times New Roman"/>
                <w:color w:val="000000"/>
                <w:sz w:val="24"/>
                <w:szCs w:val="24"/>
                <w:lang w:val="uk-UA" w:eastAsia="ru-RU"/>
              </w:rPr>
              <w:t xml:space="preserve">1.1. </w:t>
            </w:r>
            <w:r>
              <w:rPr>
                <w:rFonts w:ascii="Times New Roman" w:hAnsi="Times New Roman"/>
                <w:color w:val="000000"/>
                <w:sz w:val="24"/>
                <w:szCs w:val="24"/>
                <w:lang w:val="uk-UA"/>
              </w:rPr>
              <w:t>Відповідно до абзацу 1 пункту 29 Особливостей не вимагається</w:t>
            </w:r>
            <w:r w:rsidRPr="006629F6">
              <w:rPr>
                <w:rFonts w:ascii="Times New Roman" w:hAnsi="Times New Roman"/>
                <w:sz w:val="24"/>
                <w:szCs w:val="24"/>
                <w:lang w:val="uk-UA"/>
              </w:rPr>
              <w:t>.</w:t>
            </w:r>
          </w:p>
          <w:p w:rsidR="00FC44E7" w:rsidRPr="006629F6" w:rsidRDefault="00FC44E7" w:rsidP="00BE5F4D">
            <w:pPr>
              <w:spacing w:after="0" w:line="240" w:lineRule="auto"/>
              <w:contextualSpacing/>
              <w:jc w:val="both"/>
              <w:rPr>
                <w:rFonts w:ascii="Times New Roman" w:hAnsi="Times New Roman"/>
                <w:color w:val="000000"/>
                <w:sz w:val="24"/>
                <w:szCs w:val="24"/>
                <w:lang w:val="uk-UA" w:eastAsia="ru-RU"/>
              </w:rPr>
            </w:pPr>
          </w:p>
        </w:tc>
      </w:tr>
      <w:tr w:rsidR="00FC44E7" w:rsidRPr="009340AD" w:rsidTr="00BE5F4D">
        <w:trPr>
          <w:trHeight w:val="1092"/>
        </w:trPr>
        <w:tc>
          <w:tcPr>
            <w:tcW w:w="1915" w:type="dxa"/>
            <w:hideMark/>
          </w:tcPr>
          <w:p w:rsidR="00FC44E7" w:rsidRPr="006629F6" w:rsidRDefault="00FC44E7" w:rsidP="00BE5F4D">
            <w:pPr>
              <w:spacing w:after="0" w:line="240" w:lineRule="auto"/>
              <w:rPr>
                <w:rFonts w:ascii="Times New Roman" w:eastAsia="Times New Roman" w:hAnsi="Times New Roman"/>
                <w:b/>
                <w:sz w:val="24"/>
                <w:szCs w:val="24"/>
                <w:lang w:val="uk-UA" w:eastAsia="ru-RU"/>
              </w:rPr>
            </w:pPr>
            <w:r w:rsidRPr="006629F6">
              <w:rPr>
                <w:rFonts w:ascii="Times New Roman" w:eastAsia="Times New Roman" w:hAnsi="Times New Roman"/>
                <w:b/>
                <w:sz w:val="24"/>
                <w:szCs w:val="24"/>
                <w:lang w:val="uk-UA" w:eastAsia="ru-RU"/>
              </w:rPr>
              <w:t>2. Наявність працівників відповідної кваліфікації, які мають необхідні знання та досвід</w:t>
            </w:r>
          </w:p>
          <w:p w:rsidR="00FC44E7" w:rsidRPr="006629F6" w:rsidRDefault="00FC44E7" w:rsidP="00BE5F4D">
            <w:pPr>
              <w:spacing w:after="0" w:line="240" w:lineRule="auto"/>
              <w:jc w:val="both"/>
              <w:rPr>
                <w:rFonts w:ascii="Times New Roman" w:eastAsia="Times New Roman" w:hAnsi="Times New Roman"/>
                <w:b/>
                <w:sz w:val="24"/>
                <w:szCs w:val="24"/>
                <w:lang w:val="uk-UA" w:eastAsia="ru-RU"/>
              </w:rPr>
            </w:pPr>
          </w:p>
        </w:tc>
        <w:tc>
          <w:tcPr>
            <w:tcW w:w="9114" w:type="dxa"/>
            <w:hideMark/>
          </w:tcPr>
          <w:p w:rsidR="00FC44E7" w:rsidRPr="006629F6" w:rsidRDefault="00FC44E7" w:rsidP="00BE5F4D">
            <w:pPr>
              <w:spacing w:after="0" w:line="240" w:lineRule="auto"/>
              <w:contextualSpacing/>
              <w:jc w:val="both"/>
              <w:rPr>
                <w:rFonts w:ascii="Times New Roman" w:eastAsia="Times New Roman" w:hAnsi="Times New Roman"/>
                <w:sz w:val="24"/>
                <w:szCs w:val="24"/>
                <w:lang w:val="uk-UA" w:eastAsia="ru-RU"/>
              </w:rPr>
            </w:pPr>
            <w:r w:rsidRPr="006629F6">
              <w:rPr>
                <w:rFonts w:ascii="Times New Roman" w:eastAsia="Times New Roman" w:hAnsi="Times New Roman"/>
                <w:sz w:val="24"/>
                <w:szCs w:val="24"/>
                <w:lang w:val="uk-UA" w:eastAsia="ru-RU"/>
              </w:rPr>
              <w:t>2.1.</w:t>
            </w:r>
            <w:r>
              <w:rPr>
                <w:rFonts w:ascii="Times New Roman" w:eastAsia="Times New Roman" w:hAnsi="Times New Roman"/>
                <w:sz w:val="24"/>
                <w:szCs w:val="24"/>
                <w:lang w:val="uk-UA" w:eastAsia="ru-RU"/>
              </w:rPr>
              <w:t xml:space="preserve"> </w:t>
            </w:r>
            <w:r>
              <w:rPr>
                <w:rFonts w:ascii="Times New Roman" w:hAnsi="Times New Roman"/>
                <w:color w:val="000000"/>
                <w:sz w:val="24"/>
                <w:szCs w:val="24"/>
                <w:lang w:val="uk-UA"/>
              </w:rPr>
              <w:t>Відповідно до абзацу 1 пункту 29 Особливостей не вимагається</w:t>
            </w:r>
            <w:r w:rsidRPr="006629F6">
              <w:rPr>
                <w:rFonts w:ascii="Times New Roman" w:eastAsia="Times New Roman" w:hAnsi="Times New Roman"/>
                <w:sz w:val="24"/>
                <w:szCs w:val="24"/>
                <w:lang w:val="uk-UA" w:eastAsia="ru-RU"/>
              </w:rPr>
              <w:t>.</w:t>
            </w:r>
          </w:p>
          <w:p w:rsidR="00FC44E7" w:rsidRPr="006629F6" w:rsidRDefault="00FC44E7" w:rsidP="00BE5F4D">
            <w:pPr>
              <w:spacing w:after="0" w:line="240" w:lineRule="auto"/>
              <w:jc w:val="center"/>
              <w:rPr>
                <w:rFonts w:ascii="Times New Roman" w:eastAsia="Times New Roman" w:hAnsi="Times New Roman"/>
                <w:sz w:val="24"/>
                <w:szCs w:val="24"/>
                <w:lang w:val="uk-UA" w:eastAsia="uk-UA"/>
              </w:rPr>
            </w:pPr>
          </w:p>
          <w:p w:rsidR="00FC44E7" w:rsidRPr="006629F6" w:rsidRDefault="00FC44E7" w:rsidP="00BE5F4D">
            <w:pPr>
              <w:spacing w:after="0" w:line="240" w:lineRule="auto"/>
              <w:contextualSpacing/>
              <w:jc w:val="both"/>
              <w:rPr>
                <w:rFonts w:ascii="Times New Roman" w:eastAsia="Times New Roman" w:hAnsi="Times New Roman"/>
                <w:sz w:val="24"/>
                <w:szCs w:val="24"/>
                <w:lang w:val="uk-UA" w:eastAsia="ru-RU"/>
              </w:rPr>
            </w:pPr>
          </w:p>
        </w:tc>
      </w:tr>
      <w:tr w:rsidR="00FC44E7" w:rsidRPr="006629F6" w:rsidTr="00BE5F4D">
        <w:trPr>
          <w:trHeight w:val="1092"/>
        </w:trPr>
        <w:tc>
          <w:tcPr>
            <w:tcW w:w="1915" w:type="dxa"/>
          </w:tcPr>
          <w:p w:rsidR="00FC44E7" w:rsidRPr="006629F6" w:rsidRDefault="00FC44E7" w:rsidP="00BE5F4D">
            <w:pPr>
              <w:spacing w:after="0" w:line="240" w:lineRule="auto"/>
              <w:rPr>
                <w:rFonts w:ascii="Times New Roman" w:eastAsia="Times New Roman" w:hAnsi="Times New Roman"/>
                <w:b/>
                <w:sz w:val="24"/>
                <w:szCs w:val="24"/>
                <w:lang w:val="uk-UA" w:eastAsia="ru-RU"/>
              </w:rPr>
            </w:pPr>
            <w:r w:rsidRPr="006629F6">
              <w:rPr>
                <w:rFonts w:ascii="Times New Roman" w:eastAsia="Times New Roman" w:hAnsi="Times New Roman"/>
                <w:b/>
                <w:sz w:val="24"/>
                <w:szCs w:val="24"/>
                <w:lang w:val="uk-UA" w:eastAsia="ru-RU"/>
              </w:rPr>
              <w:t>3. Наявність фінансової спроможності</w:t>
            </w:r>
          </w:p>
        </w:tc>
        <w:tc>
          <w:tcPr>
            <w:tcW w:w="9114" w:type="dxa"/>
          </w:tcPr>
          <w:p w:rsidR="00FC44E7" w:rsidRPr="006629F6" w:rsidRDefault="00FC44E7" w:rsidP="00BE5F4D">
            <w:pPr>
              <w:spacing w:after="0" w:line="240" w:lineRule="auto"/>
              <w:contextualSpacing/>
              <w:jc w:val="both"/>
              <w:rPr>
                <w:rFonts w:ascii="Times New Roman" w:eastAsia="Times New Roman" w:hAnsi="Times New Roman"/>
                <w:sz w:val="24"/>
                <w:szCs w:val="24"/>
                <w:lang w:val="uk-UA" w:eastAsia="ru-RU"/>
              </w:rPr>
            </w:pPr>
            <w:r w:rsidRPr="006629F6">
              <w:rPr>
                <w:rFonts w:ascii="Times New Roman" w:eastAsia="Times New Roman" w:hAnsi="Times New Roman"/>
                <w:sz w:val="24"/>
                <w:szCs w:val="24"/>
                <w:lang w:val="uk-UA" w:eastAsia="ru-RU"/>
              </w:rPr>
              <w:t>3.1 На підтвердження фінансової спроможності учасник надає фінансову звітність за 2021 рік згідно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w:t>
            </w:r>
          </w:p>
          <w:p w:rsidR="00FC44E7" w:rsidRPr="006629F6" w:rsidRDefault="00FC44E7" w:rsidP="00BE5F4D">
            <w:pPr>
              <w:spacing w:after="0" w:line="240" w:lineRule="auto"/>
              <w:contextualSpacing/>
              <w:jc w:val="both"/>
              <w:rPr>
                <w:rFonts w:ascii="Times New Roman" w:eastAsia="Times New Roman" w:hAnsi="Times New Roman"/>
                <w:sz w:val="24"/>
                <w:szCs w:val="24"/>
                <w:lang w:val="uk-UA" w:eastAsia="ru-RU"/>
              </w:rPr>
            </w:pPr>
            <w:r w:rsidRPr="006629F6">
              <w:rPr>
                <w:rFonts w:ascii="Times New Roman" w:eastAsia="Times New Roman" w:hAnsi="Times New Roman"/>
                <w:sz w:val="24"/>
                <w:szCs w:val="24"/>
                <w:lang w:val="uk-UA" w:eastAsia="ru-RU"/>
              </w:rPr>
              <w:t>Звітним періодом для складання фінансової звітності є календарний рік.</w:t>
            </w:r>
          </w:p>
          <w:p w:rsidR="00FC44E7" w:rsidRPr="006629F6" w:rsidRDefault="00FC44E7" w:rsidP="00BE5F4D">
            <w:pPr>
              <w:spacing w:after="0" w:line="240" w:lineRule="auto"/>
              <w:contextualSpacing/>
              <w:jc w:val="both"/>
              <w:rPr>
                <w:rFonts w:ascii="Times New Roman" w:eastAsia="Times New Roman" w:hAnsi="Times New Roman"/>
                <w:sz w:val="24"/>
                <w:szCs w:val="24"/>
                <w:lang w:val="uk-UA" w:eastAsia="ru-RU"/>
              </w:rPr>
            </w:pPr>
            <w:r w:rsidRPr="006629F6">
              <w:rPr>
                <w:rFonts w:ascii="Times New Roman" w:eastAsia="Times New Roman" w:hAnsi="Times New Roman"/>
                <w:sz w:val="24"/>
                <w:szCs w:val="24"/>
                <w:lang w:val="uk-UA" w:eastAsia="ru-RU"/>
              </w:rPr>
              <w:t>Ті учасники, що працюють менше одного року надають документи на підтвердження фінансової спроможності за період роботи.</w:t>
            </w:r>
          </w:p>
          <w:p w:rsidR="00FC44E7" w:rsidRPr="006629F6" w:rsidRDefault="00FC44E7" w:rsidP="00BE5F4D">
            <w:pPr>
              <w:spacing w:after="0" w:line="240" w:lineRule="auto"/>
              <w:contextualSpacing/>
              <w:jc w:val="both"/>
              <w:rPr>
                <w:rFonts w:ascii="Times New Roman" w:eastAsia="Times New Roman" w:hAnsi="Times New Roman"/>
                <w:sz w:val="24"/>
                <w:szCs w:val="24"/>
                <w:lang w:val="uk-UA" w:eastAsia="ru-RU"/>
              </w:rPr>
            </w:pPr>
            <w:r w:rsidRPr="006629F6">
              <w:rPr>
                <w:rFonts w:ascii="Times New Roman" w:eastAsia="Times New Roman" w:hAnsi="Times New Roman"/>
                <w:sz w:val="24"/>
                <w:szCs w:val="24"/>
                <w:lang w:val="uk-UA" w:eastAsia="ru-RU"/>
              </w:rPr>
              <w:t>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w:t>
            </w:r>
          </w:p>
        </w:tc>
      </w:tr>
      <w:tr w:rsidR="00FC44E7" w:rsidRPr="006629F6" w:rsidTr="00BE5F4D">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tblCellMar>
          <w:tblLook w:val="04A0" w:firstRow="1" w:lastRow="0" w:firstColumn="1" w:lastColumn="0" w:noHBand="0" w:noVBand="1"/>
        </w:tblPrEx>
        <w:trPr>
          <w:trHeight w:val="4695"/>
        </w:trPr>
        <w:tc>
          <w:tcPr>
            <w:tcW w:w="1915" w:type="dxa"/>
            <w:tcBorders>
              <w:bottom w:val="single" w:sz="4" w:space="0" w:color="auto"/>
            </w:tcBorders>
          </w:tcPr>
          <w:p w:rsidR="00FC44E7" w:rsidRPr="006629F6" w:rsidRDefault="00FC44E7" w:rsidP="00BE5F4D">
            <w:pPr>
              <w:widowControl w:val="0"/>
              <w:tabs>
                <w:tab w:val="left" w:pos="1080"/>
              </w:tabs>
              <w:spacing w:after="0" w:line="240" w:lineRule="auto"/>
              <w:rPr>
                <w:rFonts w:ascii="Times New Roman" w:eastAsia="Times New Roman" w:hAnsi="Times New Roman"/>
                <w:b/>
                <w:sz w:val="24"/>
                <w:szCs w:val="24"/>
                <w:lang w:val="uk-UA" w:eastAsia="uk-UA"/>
              </w:rPr>
            </w:pPr>
            <w:r w:rsidRPr="006629F6">
              <w:rPr>
                <w:rFonts w:ascii="Times New Roman" w:eastAsia="Times New Roman" w:hAnsi="Times New Roman"/>
                <w:b/>
                <w:sz w:val="24"/>
                <w:szCs w:val="24"/>
                <w:lang w:val="uk-UA" w:eastAsia="uk-UA"/>
              </w:rPr>
              <w:t>4. Наявність документально підтвердженого досвіду виконання аналогічного (аналогічних) за предметом закупівлі договору (договорів)</w:t>
            </w:r>
          </w:p>
          <w:p w:rsidR="00FC44E7" w:rsidRPr="006629F6" w:rsidRDefault="00FC44E7" w:rsidP="00BE5F4D">
            <w:pPr>
              <w:widowControl w:val="0"/>
              <w:tabs>
                <w:tab w:val="left" w:pos="1080"/>
              </w:tabs>
              <w:spacing w:after="0" w:line="240" w:lineRule="auto"/>
              <w:rPr>
                <w:rFonts w:ascii="Times New Roman" w:eastAsia="Times New Roman" w:hAnsi="Times New Roman"/>
                <w:b/>
                <w:sz w:val="24"/>
                <w:szCs w:val="24"/>
                <w:lang w:val="uk-UA" w:eastAsia="uk-UA"/>
              </w:rPr>
            </w:pPr>
          </w:p>
          <w:p w:rsidR="00FC44E7" w:rsidRPr="006629F6" w:rsidRDefault="00FC44E7" w:rsidP="00BE5F4D">
            <w:pPr>
              <w:widowControl w:val="0"/>
              <w:tabs>
                <w:tab w:val="left" w:pos="1080"/>
              </w:tabs>
              <w:spacing w:after="0" w:line="240" w:lineRule="auto"/>
              <w:rPr>
                <w:rFonts w:ascii="Times New Roman" w:eastAsia="Times New Roman" w:hAnsi="Times New Roman"/>
                <w:b/>
                <w:sz w:val="24"/>
                <w:szCs w:val="24"/>
                <w:lang w:val="uk-UA" w:eastAsia="uk-UA"/>
              </w:rPr>
            </w:pPr>
          </w:p>
          <w:p w:rsidR="00FC44E7" w:rsidRPr="006629F6" w:rsidRDefault="00FC44E7" w:rsidP="00BE5F4D">
            <w:pPr>
              <w:widowControl w:val="0"/>
              <w:tabs>
                <w:tab w:val="left" w:pos="1080"/>
              </w:tabs>
              <w:spacing w:after="0" w:line="240" w:lineRule="auto"/>
              <w:rPr>
                <w:rFonts w:ascii="Times New Roman" w:eastAsia="Times New Roman" w:hAnsi="Times New Roman"/>
                <w:b/>
                <w:sz w:val="24"/>
                <w:szCs w:val="24"/>
                <w:lang w:val="uk-UA" w:eastAsia="uk-UA"/>
              </w:rPr>
            </w:pPr>
          </w:p>
          <w:p w:rsidR="00FC44E7" w:rsidRPr="006629F6" w:rsidRDefault="00FC44E7" w:rsidP="00BE5F4D">
            <w:pPr>
              <w:widowControl w:val="0"/>
              <w:tabs>
                <w:tab w:val="left" w:pos="1080"/>
              </w:tabs>
              <w:spacing w:after="0" w:line="240" w:lineRule="auto"/>
              <w:rPr>
                <w:rFonts w:ascii="Times New Roman" w:eastAsia="Times New Roman" w:hAnsi="Times New Roman"/>
                <w:b/>
                <w:sz w:val="24"/>
                <w:szCs w:val="24"/>
                <w:lang w:val="uk-UA" w:eastAsia="uk-UA"/>
              </w:rPr>
            </w:pPr>
          </w:p>
          <w:p w:rsidR="00FC44E7" w:rsidRPr="006629F6" w:rsidRDefault="00FC44E7" w:rsidP="00BE5F4D">
            <w:pPr>
              <w:widowControl w:val="0"/>
              <w:tabs>
                <w:tab w:val="left" w:pos="1080"/>
              </w:tabs>
              <w:spacing w:after="0" w:line="240" w:lineRule="auto"/>
              <w:rPr>
                <w:rFonts w:ascii="Times New Roman" w:eastAsia="Times New Roman" w:hAnsi="Times New Roman"/>
                <w:b/>
                <w:sz w:val="24"/>
                <w:szCs w:val="24"/>
                <w:lang w:val="uk-UA" w:eastAsia="uk-UA"/>
              </w:rPr>
            </w:pPr>
          </w:p>
          <w:p w:rsidR="00FC44E7" w:rsidRPr="006629F6" w:rsidRDefault="00FC44E7" w:rsidP="00BE5F4D">
            <w:pPr>
              <w:widowControl w:val="0"/>
              <w:tabs>
                <w:tab w:val="left" w:pos="1080"/>
              </w:tabs>
              <w:spacing w:after="0" w:line="240" w:lineRule="auto"/>
              <w:rPr>
                <w:rFonts w:ascii="Times New Roman" w:eastAsia="Times New Roman" w:hAnsi="Times New Roman"/>
                <w:b/>
                <w:sz w:val="24"/>
                <w:szCs w:val="24"/>
                <w:lang w:val="uk-UA" w:eastAsia="uk-UA"/>
              </w:rPr>
            </w:pPr>
          </w:p>
          <w:p w:rsidR="00FC44E7" w:rsidRPr="006629F6" w:rsidRDefault="00FC44E7" w:rsidP="00BE5F4D">
            <w:pPr>
              <w:widowControl w:val="0"/>
              <w:tabs>
                <w:tab w:val="left" w:pos="1080"/>
              </w:tabs>
              <w:spacing w:after="0" w:line="240" w:lineRule="auto"/>
              <w:rPr>
                <w:rFonts w:ascii="Times New Roman" w:eastAsia="Times New Roman" w:hAnsi="Times New Roman"/>
                <w:b/>
                <w:sz w:val="24"/>
                <w:szCs w:val="24"/>
                <w:lang w:val="uk-UA" w:eastAsia="uk-UA"/>
              </w:rPr>
            </w:pPr>
          </w:p>
          <w:p w:rsidR="00FC44E7" w:rsidRPr="006629F6" w:rsidRDefault="00FC44E7" w:rsidP="00BE5F4D">
            <w:pPr>
              <w:widowControl w:val="0"/>
              <w:tabs>
                <w:tab w:val="left" w:pos="1080"/>
              </w:tabs>
              <w:spacing w:after="0" w:line="240" w:lineRule="auto"/>
              <w:rPr>
                <w:rFonts w:ascii="Times New Roman" w:eastAsia="Times New Roman" w:hAnsi="Times New Roman"/>
                <w:b/>
                <w:sz w:val="24"/>
                <w:szCs w:val="24"/>
                <w:lang w:val="uk-UA" w:eastAsia="uk-UA"/>
              </w:rPr>
            </w:pPr>
          </w:p>
          <w:p w:rsidR="00FC44E7" w:rsidRPr="006629F6" w:rsidRDefault="00FC44E7" w:rsidP="00BE5F4D">
            <w:pPr>
              <w:widowControl w:val="0"/>
              <w:tabs>
                <w:tab w:val="left" w:pos="1080"/>
              </w:tabs>
              <w:spacing w:after="0" w:line="240" w:lineRule="auto"/>
              <w:rPr>
                <w:rFonts w:ascii="Times New Roman" w:eastAsia="Times New Roman" w:hAnsi="Times New Roman"/>
                <w:b/>
                <w:sz w:val="24"/>
                <w:szCs w:val="24"/>
                <w:lang w:val="uk-UA" w:eastAsia="uk-UA"/>
              </w:rPr>
            </w:pPr>
          </w:p>
          <w:p w:rsidR="00FC44E7" w:rsidRPr="006629F6" w:rsidRDefault="00FC44E7" w:rsidP="00BE5F4D">
            <w:pPr>
              <w:widowControl w:val="0"/>
              <w:tabs>
                <w:tab w:val="left" w:pos="1080"/>
              </w:tabs>
              <w:spacing w:after="0" w:line="240" w:lineRule="auto"/>
              <w:rPr>
                <w:rFonts w:ascii="Times New Roman" w:eastAsia="Times New Roman" w:hAnsi="Times New Roman"/>
                <w:b/>
                <w:sz w:val="24"/>
                <w:szCs w:val="24"/>
                <w:lang w:val="uk-UA" w:eastAsia="uk-UA"/>
              </w:rPr>
            </w:pPr>
          </w:p>
        </w:tc>
        <w:tc>
          <w:tcPr>
            <w:tcW w:w="9114" w:type="dxa"/>
            <w:tcBorders>
              <w:left w:val="single" w:sz="4" w:space="0" w:color="000001"/>
              <w:bottom w:val="single" w:sz="4" w:space="0" w:color="auto"/>
              <w:right w:val="single" w:sz="4" w:space="0" w:color="000001"/>
            </w:tcBorders>
          </w:tcPr>
          <w:p w:rsidR="00FC44E7" w:rsidRPr="006629F6" w:rsidRDefault="00FC44E7" w:rsidP="00BE5F4D">
            <w:pPr>
              <w:tabs>
                <w:tab w:val="left" w:pos="1080"/>
              </w:tabs>
              <w:spacing w:after="0" w:line="240" w:lineRule="auto"/>
              <w:jc w:val="both"/>
              <w:rPr>
                <w:rFonts w:ascii="Times New Roman" w:eastAsia="Times New Roman" w:hAnsi="Times New Roman"/>
                <w:sz w:val="24"/>
                <w:szCs w:val="24"/>
                <w:lang w:val="uk-UA" w:eastAsia="ru-RU"/>
              </w:rPr>
            </w:pPr>
            <w:r w:rsidRPr="006629F6">
              <w:rPr>
                <w:rFonts w:ascii="Times New Roman" w:eastAsia="Times New Roman" w:hAnsi="Times New Roman"/>
                <w:sz w:val="24"/>
                <w:szCs w:val="24"/>
                <w:lang w:val="uk-UA" w:eastAsia="uk-UA"/>
              </w:rPr>
              <w:t>4.1. Інформаційна довідка про виконання аналогічного (аналогічних) договору (договорів) за наведеною формою. Аналогічним договором є договір (двосторонній або декілька сторонній), подібний за змістом, своєю правовою природою та предметом закупівлі.</w:t>
            </w:r>
          </w:p>
          <w:p w:rsidR="00FC44E7" w:rsidRPr="006629F6" w:rsidRDefault="00FC44E7" w:rsidP="00BE5F4D">
            <w:pPr>
              <w:spacing w:after="0" w:line="240" w:lineRule="auto"/>
              <w:jc w:val="center"/>
              <w:rPr>
                <w:rFonts w:ascii="Times New Roman" w:eastAsia="Times New Roman" w:hAnsi="Times New Roman"/>
                <w:sz w:val="24"/>
                <w:szCs w:val="24"/>
                <w:lang w:val="uk-UA" w:eastAsia="uk-UA"/>
              </w:rPr>
            </w:pPr>
            <w:r w:rsidRPr="006629F6">
              <w:rPr>
                <w:rFonts w:ascii="Times New Roman" w:eastAsia="Times New Roman" w:hAnsi="Times New Roman"/>
                <w:b/>
                <w:bCs/>
                <w:sz w:val="24"/>
                <w:szCs w:val="24"/>
                <w:lang w:val="uk-UA" w:eastAsia="uk-UA"/>
              </w:rPr>
              <w:t>ДОВІДКА</w:t>
            </w:r>
          </w:p>
          <w:p w:rsidR="00FC44E7" w:rsidRPr="006629F6" w:rsidRDefault="00FC44E7" w:rsidP="00BE5F4D">
            <w:pPr>
              <w:spacing w:after="0" w:line="240" w:lineRule="auto"/>
              <w:rPr>
                <w:rFonts w:ascii="Times New Roman" w:eastAsia="Times New Roman" w:hAnsi="Times New Roman"/>
                <w:sz w:val="24"/>
                <w:szCs w:val="24"/>
                <w:lang w:val="uk-UA" w:eastAsia="uk-UA"/>
              </w:rPr>
            </w:pPr>
          </w:p>
          <w:p w:rsidR="00FC44E7" w:rsidRPr="006629F6" w:rsidRDefault="00FC44E7" w:rsidP="00BE5F4D">
            <w:pPr>
              <w:spacing w:after="0" w:line="240" w:lineRule="auto"/>
              <w:jc w:val="both"/>
              <w:rPr>
                <w:rFonts w:ascii="Times New Roman" w:eastAsia="Times New Roman" w:hAnsi="Times New Roman"/>
                <w:sz w:val="24"/>
                <w:szCs w:val="24"/>
                <w:lang w:val="uk-UA" w:eastAsia="uk-UA"/>
              </w:rPr>
            </w:pPr>
            <w:r w:rsidRPr="006629F6">
              <w:rPr>
                <w:rFonts w:ascii="Times New Roman" w:eastAsia="Times New Roman" w:hAnsi="Times New Roman"/>
                <w:sz w:val="24"/>
                <w:szCs w:val="24"/>
                <w:u w:val="single"/>
                <w:lang w:val="uk-UA" w:eastAsia="uk-UA"/>
              </w:rPr>
              <w:t xml:space="preserve">          (Назва учасника)           </w:t>
            </w:r>
            <w:r w:rsidRPr="006629F6">
              <w:rPr>
                <w:rFonts w:ascii="Times New Roman" w:eastAsia="Times New Roman" w:hAnsi="Times New Roman"/>
                <w:sz w:val="24"/>
                <w:szCs w:val="24"/>
                <w:lang w:val="uk-UA" w:eastAsia="uk-UA"/>
              </w:rPr>
              <w:t>, як учасник закупівлі на закупівлю</w:t>
            </w:r>
            <w:r w:rsidRPr="006629F6">
              <w:rPr>
                <w:rFonts w:ascii="Times New Roman" w:eastAsia="Times New Roman" w:hAnsi="Times New Roman"/>
                <w:b/>
                <w:bCs/>
                <w:sz w:val="24"/>
                <w:szCs w:val="24"/>
                <w:lang w:val="uk-UA" w:eastAsia="uk-UA"/>
              </w:rPr>
              <w:br/>
            </w:r>
            <w:r w:rsidRPr="009A33C9">
              <w:rPr>
                <w:rFonts w:ascii="Times New Roman" w:eastAsia="Times New Roman" w:hAnsi="Times New Roman"/>
                <w:b/>
                <w:bCs/>
                <w:sz w:val="24"/>
                <w:szCs w:val="24"/>
                <w:lang w:val="uk-UA" w:eastAsia="uk-UA"/>
              </w:rPr>
              <w:t>код згідно ЄЗС ДК 021:2015 09130000-9 нафта і дистиляти (бензин А-95, дизельне паливо)</w:t>
            </w:r>
            <w:r w:rsidRPr="006629F6">
              <w:rPr>
                <w:rFonts w:ascii="Times New Roman" w:eastAsia="Times New Roman" w:hAnsi="Times New Roman"/>
                <w:b/>
                <w:bCs/>
                <w:sz w:val="24"/>
                <w:szCs w:val="24"/>
                <w:lang w:val="uk-UA" w:eastAsia="uk-UA"/>
              </w:rPr>
              <w:t xml:space="preserve">, </w:t>
            </w:r>
            <w:r w:rsidRPr="006629F6">
              <w:rPr>
                <w:rFonts w:ascii="Times New Roman" w:eastAsia="Times New Roman" w:hAnsi="Times New Roman"/>
                <w:sz w:val="24"/>
                <w:szCs w:val="24"/>
                <w:lang w:val="uk-UA" w:eastAsia="uk-UA"/>
              </w:rPr>
              <w:t>підтверджуємо відповідність встановленому кваліфікаційному критерію тобто наявність досвіду виконання наступного, аналогічного (аналогічних) у розумінні цього Оголошення та раніше укладеного, договору:</w:t>
            </w:r>
          </w:p>
          <w:p w:rsidR="00FC44E7" w:rsidRPr="006629F6" w:rsidRDefault="00FC44E7" w:rsidP="00BE5F4D">
            <w:pPr>
              <w:spacing w:after="0" w:line="240" w:lineRule="auto"/>
              <w:rPr>
                <w:rFonts w:ascii="Times New Roman" w:eastAsia="Times New Roman" w:hAnsi="Times New Roman"/>
                <w:sz w:val="24"/>
                <w:szCs w:val="24"/>
                <w:lang w:val="uk-UA" w:eastAsia="uk-UA"/>
              </w:rPr>
            </w:pPr>
          </w:p>
          <w:tbl>
            <w:tblPr>
              <w:tblW w:w="8864" w:type="dxa"/>
              <w:tblLayout w:type="fixed"/>
              <w:tblCellMar>
                <w:top w:w="15" w:type="dxa"/>
                <w:left w:w="15" w:type="dxa"/>
                <w:bottom w:w="15" w:type="dxa"/>
                <w:right w:w="15" w:type="dxa"/>
              </w:tblCellMar>
              <w:tblLook w:val="04A0" w:firstRow="1" w:lastRow="0" w:firstColumn="1" w:lastColumn="0" w:noHBand="0" w:noVBand="1"/>
            </w:tblPr>
            <w:tblGrid>
              <w:gridCol w:w="2230"/>
              <w:gridCol w:w="2078"/>
              <w:gridCol w:w="1521"/>
              <w:gridCol w:w="1585"/>
              <w:gridCol w:w="1450"/>
            </w:tblGrid>
            <w:tr w:rsidR="00FC44E7" w:rsidRPr="006629F6" w:rsidTr="00BE5F4D">
              <w:tc>
                <w:tcPr>
                  <w:tcW w:w="223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C44E7" w:rsidRPr="006629F6" w:rsidRDefault="00FC44E7" w:rsidP="00BE5F4D">
                  <w:pPr>
                    <w:spacing w:after="0" w:line="240" w:lineRule="auto"/>
                    <w:rPr>
                      <w:rFonts w:ascii="Times New Roman" w:eastAsia="Times New Roman" w:hAnsi="Times New Roman"/>
                      <w:sz w:val="24"/>
                      <w:szCs w:val="24"/>
                      <w:lang w:val="uk-UA" w:eastAsia="uk-UA"/>
                    </w:rPr>
                  </w:pPr>
                  <w:r w:rsidRPr="006629F6">
                    <w:rPr>
                      <w:rFonts w:ascii="Times New Roman" w:eastAsia="Times New Roman" w:hAnsi="Times New Roman"/>
                      <w:sz w:val="24"/>
                      <w:szCs w:val="24"/>
                      <w:lang w:val="uk-UA" w:eastAsia="uk-UA"/>
                    </w:rPr>
                    <w:t>Найменування контрагента</w:t>
                  </w:r>
                </w:p>
              </w:tc>
              <w:tc>
                <w:tcPr>
                  <w:tcW w:w="20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C44E7" w:rsidRPr="006629F6" w:rsidRDefault="00FC44E7" w:rsidP="00BE5F4D">
                  <w:pPr>
                    <w:spacing w:after="0" w:line="240" w:lineRule="auto"/>
                    <w:rPr>
                      <w:rFonts w:ascii="Times New Roman" w:eastAsia="Times New Roman" w:hAnsi="Times New Roman"/>
                      <w:sz w:val="24"/>
                      <w:szCs w:val="24"/>
                      <w:lang w:val="uk-UA" w:eastAsia="uk-UA"/>
                    </w:rPr>
                  </w:pPr>
                  <w:r w:rsidRPr="006629F6">
                    <w:rPr>
                      <w:rFonts w:ascii="Times New Roman" w:eastAsia="Times New Roman" w:hAnsi="Times New Roman"/>
                      <w:sz w:val="24"/>
                      <w:szCs w:val="24"/>
                      <w:lang w:val="uk-UA" w:eastAsia="uk-UA"/>
                    </w:rPr>
                    <w:t>Реквізити договору (дата та №)</w:t>
                  </w:r>
                </w:p>
              </w:tc>
              <w:tc>
                <w:tcPr>
                  <w:tcW w:w="152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C44E7" w:rsidRPr="006629F6" w:rsidRDefault="00FC44E7" w:rsidP="00BE5F4D">
                  <w:pPr>
                    <w:spacing w:after="0" w:line="240" w:lineRule="auto"/>
                    <w:rPr>
                      <w:rFonts w:ascii="Times New Roman" w:eastAsia="Times New Roman" w:hAnsi="Times New Roman"/>
                      <w:sz w:val="24"/>
                      <w:szCs w:val="24"/>
                      <w:lang w:val="uk-UA" w:eastAsia="uk-UA"/>
                    </w:rPr>
                  </w:pPr>
                  <w:r w:rsidRPr="006629F6">
                    <w:rPr>
                      <w:rFonts w:ascii="Times New Roman" w:eastAsia="Times New Roman" w:hAnsi="Times New Roman"/>
                      <w:sz w:val="24"/>
                      <w:szCs w:val="24"/>
                      <w:lang w:val="uk-UA" w:eastAsia="uk-UA"/>
                    </w:rPr>
                    <w:t>Предмет договору</w:t>
                  </w:r>
                </w:p>
              </w:tc>
              <w:tc>
                <w:tcPr>
                  <w:tcW w:w="30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C44E7" w:rsidRPr="006629F6" w:rsidRDefault="00FC44E7" w:rsidP="00BE5F4D">
                  <w:pPr>
                    <w:spacing w:after="0" w:line="240" w:lineRule="auto"/>
                    <w:jc w:val="center"/>
                    <w:rPr>
                      <w:rFonts w:ascii="Times New Roman" w:eastAsia="Times New Roman" w:hAnsi="Times New Roman"/>
                      <w:sz w:val="24"/>
                      <w:szCs w:val="24"/>
                      <w:lang w:val="uk-UA" w:eastAsia="uk-UA"/>
                    </w:rPr>
                  </w:pPr>
                  <w:r w:rsidRPr="006629F6">
                    <w:rPr>
                      <w:rFonts w:ascii="Times New Roman" w:eastAsia="Times New Roman" w:hAnsi="Times New Roman"/>
                      <w:sz w:val="24"/>
                      <w:szCs w:val="24"/>
                      <w:lang w:val="uk-UA" w:eastAsia="uk-UA"/>
                    </w:rPr>
                    <w:t>Контактні дані осіб замовника (контрагента)</w:t>
                  </w:r>
                </w:p>
              </w:tc>
            </w:tr>
            <w:tr w:rsidR="00FC44E7" w:rsidRPr="006629F6" w:rsidTr="00BE5F4D">
              <w:tc>
                <w:tcPr>
                  <w:tcW w:w="2230" w:type="dxa"/>
                  <w:vMerge/>
                  <w:tcBorders>
                    <w:top w:val="single" w:sz="4" w:space="0" w:color="000000"/>
                    <w:left w:val="single" w:sz="4" w:space="0" w:color="000000"/>
                    <w:bottom w:val="single" w:sz="4" w:space="0" w:color="000000"/>
                    <w:right w:val="single" w:sz="4" w:space="0" w:color="000000"/>
                  </w:tcBorders>
                  <w:vAlign w:val="center"/>
                  <w:hideMark/>
                </w:tcPr>
                <w:p w:rsidR="00FC44E7" w:rsidRPr="006629F6" w:rsidRDefault="00FC44E7" w:rsidP="00BE5F4D">
                  <w:pPr>
                    <w:spacing w:after="0" w:line="240" w:lineRule="auto"/>
                    <w:rPr>
                      <w:rFonts w:ascii="Times New Roman" w:eastAsia="Times New Roman" w:hAnsi="Times New Roman"/>
                      <w:sz w:val="24"/>
                      <w:szCs w:val="24"/>
                      <w:lang w:val="uk-UA" w:eastAsia="uk-UA"/>
                    </w:rPr>
                  </w:pPr>
                </w:p>
              </w:tc>
              <w:tc>
                <w:tcPr>
                  <w:tcW w:w="2078" w:type="dxa"/>
                  <w:vMerge/>
                  <w:tcBorders>
                    <w:top w:val="single" w:sz="4" w:space="0" w:color="000000"/>
                    <w:left w:val="single" w:sz="4" w:space="0" w:color="000000"/>
                    <w:bottom w:val="single" w:sz="4" w:space="0" w:color="000000"/>
                    <w:right w:val="single" w:sz="4" w:space="0" w:color="000000"/>
                  </w:tcBorders>
                  <w:vAlign w:val="center"/>
                  <w:hideMark/>
                </w:tcPr>
                <w:p w:rsidR="00FC44E7" w:rsidRPr="006629F6" w:rsidRDefault="00FC44E7" w:rsidP="00BE5F4D">
                  <w:pPr>
                    <w:spacing w:after="0" w:line="240" w:lineRule="auto"/>
                    <w:rPr>
                      <w:rFonts w:ascii="Times New Roman" w:eastAsia="Times New Roman" w:hAnsi="Times New Roman"/>
                      <w:sz w:val="24"/>
                      <w:szCs w:val="24"/>
                      <w:lang w:val="uk-UA" w:eastAsia="uk-UA"/>
                    </w:rPr>
                  </w:pPr>
                </w:p>
              </w:tc>
              <w:tc>
                <w:tcPr>
                  <w:tcW w:w="1521" w:type="dxa"/>
                  <w:vMerge/>
                  <w:tcBorders>
                    <w:top w:val="single" w:sz="4" w:space="0" w:color="000000"/>
                    <w:left w:val="single" w:sz="4" w:space="0" w:color="000000"/>
                    <w:bottom w:val="single" w:sz="4" w:space="0" w:color="000000"/>
                    <w:right w:val="single" w:sz="4" w:space="0" w:color="000000"/>
                  </w:tcBorders>
                  <w:vAlign w:val="center"/>
                  <w:hideMark/>
                </w:tcPr>
                <w:p w:rsidR="00FC44E7" w:rsidRPr="006629F6" w:rsidRDefault="00FC44E7" w:rsidP="00BE5F4D">
                  <w:pPr>
                    <w:spacing w:after="0" w:line="240" w:lineRule="auto"/>
                    <w:rPr>
                      <w:rFonts w:ascii="Times New Roman" w:eastAsia="Times New Roman" w:hAnsi="Times New Roman"/>
                      <w:sz w:val="24"/>
                      <w:szCs w:val="24"/>
                      <w:lang w:val="uk-UA" w:eastAsia="uk-UA"/>
                    </w:rPr>
                  </w:pPr>
                </w:p>
              </w:tc>
              <w:tc>
                <w:tcPr>
                  <w:tcW w:w="1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C44E7" w:rsidRPr="006629F6" w:rsidRDefault="00FC44E7" w:rsidP="00BE5F4D">
                  <w:pPr>
                    <w:spacing w:after="0" w:line="240" w:lineRule="auto"/>
                    <w:jc w:val="both"/>
                    <w:rPr>
                      <w:rFonts w:ascii="Times New Roman" w:eastAsia="Times New Roman" w:hAnsi="Times New Roman"/>
                      <w:sz w:val="24"/>
                      <w:szCs w:val="24"/>
                      <w:lang w:val="uk-UA" w:eastAsia="uk-UA"/>
                    </w:rPr>
                  </w:pPr>
                  <w:r w:rsidRPr="006629F6">
                    <w:rPr>
                      <w:rFonts w:ascii="Times New Roman" w:eastAsia="Times New Roman" w:hAnsi="Times New Roman"/>
                      <w:sz w:val="24"/>
                      <w:szCs w:val="24"/>
                      <w:lang w:val="uk-UA" w:eastAsia="uk-UA"/>
                    </w:rPr>
                    <w:t>Прізвище та ім’я</w:t>
                  </w:r>
                </w:p>
              </w:tc>
              <w:tc>
                <w:tcPr>
                  <w:tcW w:w="1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C44E7" w:rsidRPr="006629F6" w:rsidRDefault="00FC44E7" w:rsidP="00BE5F4D">
                  <w:pPr>
                    <w:spacing w:after="0" w:line="240" w:lineRule="auto"/>
                    <w:jc w:val="center"/>
                    <w:rPr>
                      <w:rFonts w:ascii="Times New Roman" w:eastAsia="Times New Roman" w:hAnsi="Times New Roman"/>
                      <w:sz w:val="24"/>
                      <w:szCs w:val="24"/>
                      <w:lang w:val="uk-UA" w:eastAsia="uk-UA"/>
                    </w:rPr>
                  </w:pPr>
                  <w:r w:rsidRPr="006629F6">
                    <w:rPr>
                      <w:rFonts w:ascii="Times New Roman" w:eastAsia="Times New Roman" w:hAnsi="Times New Roman"/>
                      <w:sz w:val="24"/>
                      <w:szCs w:val="24"/>
                      <w:lang w:val="uk-UA" w:eastAsia="uk-UA"/>
                    </w:rPr>
                    <w:t>Контактний телефон</w:t>
                  </w:r>
                </w:p>
              </w:tc>
            </w:tr>
            <w:tr w:rsidR="00FC44E7" w:rsidRPr="006629F6" w:rsidTr="00BE5F4D">
              <w:tc>
                <w:tcPr>
                  <w:tcW w:w="2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C44E7" w:rsidRPr="006629F6" w:rsidRDefault="00FC44E7" w:rsidP="00BE5F4D">
                  <w:pPr>
                    <w:spacing w:after="0" w:line="240" w:lineRule="auto"/>
                    <w:rPr>
                      <w:rFonts w:ascii="Times New Roman" w:eastAsia="Times New Roman" w:hAnsi="Times New Roman"/>
                      <w:sz w:val="24"/>
                      <w:szCs w:val="24"/>
                      <w:lang w:val="uk-UA" w:eastAsia="uk-UA"/>
                    </w:rPr>
                  </w:pPr>
                </w:p>
              </w:tc>
              <w:tc>
                <w:tcPr>
                  <w:tcW w:w="20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C44E7" w:rsidRPr="006629F6" w:rsidRDefault="00FC44E7" w:rsidP="00BE5F4D">
                  <w:pPr>
                    <w:spacing w:after="0" w:line="240" w:lineRule="auto"/>
                    <w:rPr>
                      <w:rFonts w:ascii="Times New Roman" w:eastAsia="Times New Roman" w:hAnsi="Times New Roman"/>
                      <w:sz w:val="24"/>
                      <w:szCs w:val="24"/>
                      <w:lang w:val="uk-UA" w:eastAsia="uk-UA"/>
                    </w:rPr>
                  </w:pPr>
                </w:p>
              </w:tc>
              <w:tc>
                <w:tcPr>
                  <w:tcW w:w="1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C44E7" w:rsidRPr="006629F6" w:rsidRDefault="00FC44E7" w:rsidP="00BE5F4D">
                  <w:pPr>
                    <w:spacing w:after="0" w:line="240" w:lineRule="auto"/>
                    <w:rPr>
                      <w:rFonts w:ascii="Times New Roman" w:eastAsia="Times New Roman" w:hAnsi="Times New Roman"/>
                      <w:sz w:val="24"/>
                      <w:szCs w:val="24"/>
                      <w:lang w:val="uk-UA" w:eastAsia="uk-UA"/>
                    </w:rPr>
                  </w:pPr>
                </w:p>
              </w:tc>
              <w:tc>
                <w:tcPr>
                  <w:tcW w:w="1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C44E7" w:rsidRPr="006629F6" w:rsidRDefault="00FC44E7" w:rsidP="00BE5F4D">
                  <w:pPr>
                    <w:spacing w:after="0" w:line="240" w:lineRule="auto"/>
                    <w:rPr>
                      <w:rFonts w:ascii="Times New Roman" w:eastAsia="Times New Roman" w:hAnsi="Times New Roman"/>
                      <w:sz w:val="24"/>
                      <w:szCs w:val="24"/>
                      <w:lang w:val="uk-UA" w:eastAsia="uk-UA"/>
                    </w:rPr>
                  </w:pPr>
                </w:p>
              </w:tc>
              <w:tc>
                <w:tcPr>
                  <w:tcW w:w="1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C44E7" w:rsidRPr="006629F6" w:rsidRDefault="00FC44E7" w:rsidP="00BE5F4D">
                  <w:pPr>
                    <w:spacing w:after="0" w:line="240" w:lineRule="auto"/>
                    <w:rPr>
                      <w:rFonts w:ascii="Times New Roman" w:eastAsia="Times New Roman" w:hAnsi="Times New Roman"/>
                      <w:sz w:val="24"/>
                      <w:szCs w:val="24"/>
                      <w:lang w:val="uk-UA" w:eastAsia="uk-UA"/>
                    </w:rPr>
                  </w:pPr>
                </w:p>
              </w:tc>
            </w:tr>
          </w:tbl>
          <w:p w:rsidR="00FC44E7" w:rsidRPr="006629F6" w:rsidRDefault="00FC44E7" w:rsidP="00BE5F4D">
            <w:pPr>
              <w:spacing w:after="0" w:line="240" w:lineRule="auto"/>
              <w:rPr>
                <w:rFonts w:ascii="Times New Roman" w:eastAsia="Times New Roman" w:hAnsi="Times New Roman"/>
                <w:sz w:val="24"/>
                <w:szCs w:val="24"/>
                <w:lang w:val="uk-UA" w:eastAsia="uk-UA"/>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3110"/>
              <w:gridCol w:w="3110"/>
              <w:gridCol w:w="3110"/>
            </w:tblGrid>
            <w:tr w:rsidR="00FC44E7" w:rsidRPr="006629F6" w:rsidTr="00BE5F4D">
              <w:tc>
                <w:tcPr>
                  <w:tcW w:w="3110" w:type="dxa"/>
                  <w:tcMar>
                    <w:top w:w="0" w:type="dxa"/>
                    <w:left w:w="115" w:type="dxa"/>
                    <w:bottom w:w="0" w:type="dxa"/>
                    <w:right w:w="115" w:type="dxa"/>
                  </w:tcMar>
                  <w:hideMark/>
                </w:tcPr>
                <w:p w:rsidR="00FC44E7" w:rsidRPr="006629F6" w:rsidRDefault="00FC44E7" w:rsidP="00BE5F4D">
                  <w:pPr>
                    <w:spacing w:after="0" w:line="240" w:lineRule="auto"/>
                    <w:jc w:val="center"/>
                    <w:rPr>
                      <w:rFonts w:ascii="Times New Roman" w:eastAsia="Times New Roman" w:hAnsi="Times New Roman"/>
                      <w:sz w:val="24"/>
                      <w:szCs w:val="24"/>
                      <w:lang w:val="uk-UA" w:eastAsia="uk-UA"/>
                    </w:rPr>
                  </w:pPr>
                  <w:r w:rsidRPr="006629F6">
                    <w:rPr>
                      <w:rFonts w:ascii="Times New Roman" w:eastAsia="Times New Roman" w:hAnsi="Times New Roman"/>
                      <w:sz w:val="24"/>
                      <w:szCs w:val="24"/>
                      <w:lang w:val="uk-UA" w:eastAsia="uk-UA"/>
                    </w:rPr>
                    <w:t>________________________</w:t>
                  </w:r>
                </w:p>
              </w:tc>
              <w:tc>
                <w:tcPr>
                  <w:tcW w:w="3110" w:type="dxa"/>
                  <w:tcMar>
                    <w:top w:w="0" w:type="dxa"/>
                    <w:left w:w="115" w:type="dxa"/>
                    <w:bottom w:w="0" w:type="dxa"/>
                    <w:right w:w="115" w:type="dxa"/>
                  </w:tcMar>
                  <w:hideMark/>
                </w:tcPr>
                <w:p w:rsidR="00FC44E7" w:rsidRPr="006629F6" w:rsidRDefault="00FC44E7" w:rsidP="00BE5F4D">
                  <w:pPr>
                    <w:spacing w:after="0" w:line="240" w:lineRule="auto"/>
                    <w:jc w:val="center"/>
                    <w:rPr>
                      <w:rFonts w:ascii="Times New Roman" w:eastAsia="Times New Roman" w:hAnsi="Times New Roman"/>
                      <w:sz w:val="24"/>
                      <w:szCs w:val="24"/>
                      <w:lang w:val="uk-UA" w:eastAsia="uk-UA"/>
                    </w:rPr>
                  </w:pPr>
                  <w:r w:rsidRPr="006629F6">
                    <w:rPr>
                      <w:rFonts w:ascii="Times New Roman" w:eastAsia="Times New Roman" w:hAnsi="Times New Roman"/>
                      <w:sz w:val="24"/>
                      <w:szCs w:val="24"/>
                      <w:lang w:val="uk-UA" w:eastAsia="uk-UA"/>
                    </w:rPr>
                    <w:t>________________________</w:t>
                  </w:r>
                </w:p>
              </w:tc>
              <w:tc>
                <w:tcPr>
                  <w:tcW w:w="3110" w:type="dxa"/>
                  <w:tcMar>
                    <w:top w:w="0" w:type="dxa"/>
                    <w:left w:w="115" w:type="dxa"/>
                    <w:bottom w:w="0" w:type="dxa"/>
                    <w:right w:w="115" w:type="dxa"/>
                  </w:tcMar>
                  <w:hideMark/>
                </w:tcPr>
                <w:p w:rsidR="00FC44E7" w:rsidRPr="006629F6" w:rsidRDefault="00FC44E7" w:rsidP="00BE5F4D">
                  <w:pPr>
                    <w:spacing w:after="0" w:line="240" w:lineRule="auto"/>
                    <w:jc w:val="center"/>
                    <w:rPr>
                      <w:rFonts w:ascii="Times New Roman" w:eastAsia="Times New Roman" w:hAnsi="Times New Roman"/>
                      <w:sz w:val="24"/>
                      <w:szCs w:val="24"/>
                      <w:lang w:val="uk-UA" w:eastAsia="uk-UA"/>
                    </w:rPr>
                  </w:pPr>
                  <w:r w:rsidRPr="006629F6">
                    <w:rPr>
                      <w:rFonts w:ascii="Times New Roman" w:eastAsia="Times New Roman" w:hAnsi="Times New Roman"/>
                      <w:sz w:val="24"/>
                      <w:szCs w:val="24"/>
                      <w:lang w:val="uk-UA" w:eastAsia="uk-UA"/>
                    </w:rPr>
                    <w:t>________________________</w:t>
                  </w:r>
                </w:p>
              </w:tc>
            </w:tr>
            <w:tr w:rsidR="00FC44E7" w:rsidRPr="006629F6" w:rsidTr="00BE5F4D">
              <w:tc>
                <w:tcPr>
                  <w:tcW w:w="3110" w:type="dxa"/>
                  <w:tcMar>
                    <w:top w:w="0" w:type="dxa"/>
                    <w:left w:w="115" w:type="dxa"/>
                    <w:bottom w:w="0" w:type="dxa"/>
                    <w:right w:w="115" w:type="dxa"/>
                  </w:tcMar>
                  <w:hideMark/>
                </w:tcPr>
                <w:p w:rsidR="00FC44E7" w:rsidRPr="006629F6" w:rsidRDefault="00FC44E7" w:rsidP="00BE5F4D">
                  <w:pPr>
                    <w:spacing w:after="0" w:line="240" w:lineRule="auto"/>
                    <w:jc w:val="center"/>
                    <w:rPr>
                      <w:rFonts w:ascii="Times New Roman" w:eastAsia="Times New Roman" w:hAnsi="Times New Roman"/>
                      <w:sz w:val="24"/>
                      <w:szCs w:val="24"/>
                      <w:lang w:val="uk-UA" w:eastAsia="uk-UA"/>
                    </w:rPr>
                  </w:pPr>
                  <w:r w:rsidRPr="006629F6">
                    <w:rPr>
                      <w:rFonts w:ascii="Times New Roman" w:eastAsia="Times New Roman" w:hAnsi="Times New Roman"/>
                      <w:i/>
                      <w:iCs/>
                      <w:sz w:val="24"/>
                      <w:szCs w:val="24"/>
                      <w:lang w:val="uk-UA" w:eastAsia="uk-UA"/>
                    </w:rPr>
                    <w:t>посада уповноваженої особи Учасника</w:t>
                  </w:r>
                </w:p>
              </w:tc>
              <w:tc>
                <w:tcPr>
                  <w:tcW w:w="3110" w:type="dxa"/>
                  <w:tcMar>
                    <w:top w:w="0" w:type="dxa"/>
                    <w:left w:w="115" w:type="dxa"/>
                    <w:bottom w:w="0" w:type="dxa"/>
                    <w:right w:w="115" w:type="dxa"/>
                  </w:tcMar>
                  <w:hideMark/>
                </w:tcPr>
                <w:p w:rsidR="00FC44E7" w:rsidRPr="006629F6" w:rsidRDefault="00FC44E7" w:rsidP="00BE5F4D">
                  <w:pPr>
                    <w:spacing w:after="0" w:line="240" w:lineRule="auto"/>
                    <w:jc w:val="center"/>
                    <w:rPr>
                      <w:rFonts w:ascii="Times New Roman" w:eastAsia="Times New Roman" w:hAnsi="Times New Roman"/>
                      <w:sz w:val="24"/>
                      <w:szCs w:val="24"/>
                      <w:lang w:val="uk-UA" w:eastAsia="uk-UA"/>
                    </w:rPr>
                  </w:pPr>
                  <w:r w:rsidRPr="006629F6">
                    <w:rPr>
                      <w:rFonts w:ascii="Times New Roman" w:eastAsia="Times New Roman" w:hAnsi="Times New Roman"/>
                      <w:i/>
                      <w:iCs/>
                      <w:sz w:val="24"/>
                      <w:szCs w:val="24"/>
                      <w:lang w:val="uk-UA" w:eastAsia="uk-UA"/>
                    </w:rPr>
                    <w:t>підпис та печатка (за наявності)</w:t>
                  </w:r>
                </w:p>
              </w:tc>
              <w:tc>
                <w:tcPr>
                  <w:tcW w:w="3110" w:type="dxa"/>
                  <w:tcMar>
                    <w:top w:w="0" w:type="dxa"/>
                    <w:left w:w="115" w:type="dxa"/>
                    <w:bottom w:w="0" w:type="dxa"/>
                    <w:right w:w="115" w:type="dxa"/>
                  </w:tcMar>
                  <w:hideMark/>
                </w:tcPr>
                <w:p w:rsidR="00FC44E7" w:rsidRPr="006629F6" w:rsidRDefault="00FC44E7" w:rsidP="00BE5F4D">
                  <w:pPr>
                    <w:spacing w:after="0" w:line="240" w:lineRule="auto"/>
                    <w:jc w:val="center"/>
                    <w:rPr>
                      <w:rFonts w:ascii="Times New Roman" w:eastAsia="Times New Roman" w:hAnsi="Times New Roman"/>
                      <w:sz w:val="24"/>
                      <w:szCs w:val="24"/>
                      <w:lang w:val="uk-UA" w:eastAsia="uk-UA"/>
                    </w:rPr>
                  </w:pPr>
                  <w:r w:rsidRPr="006629F6">
                    <w:rPr>
                      <w:rFonts w:ascii="Times New Roman" w:eastAsia="Times New Roman" w:hAnsi="Times New Roman"/>
                      <w:i/>
                      <w:iCs/>
                      <w:sz w:val="24"/>
                      <w:szCs w:val="24"/>
                      <w:lang w:val="uk-UA" w:eastAsia="uk-UA"/>
                    </w:rPr>
                    <w:t>прізвище, ініціали</w:t>
                  </w:r>
                </w:p>
              </w:tc>
            </w:tr>
          </w:tbl>
          <w:p w:rsidR="00FC44E7" w:rsidRPr="006629F6" w:rsidRDefault="00FC44E7" w:rsidP="00BE5F4D">
            <w:pPr>
              <w:spacing w:after="0" w:line="240" w:lineRule="auto"/>
              <w:jc w:val="both"/>
              <w:outlineLvl w:val="0"/>
              <w:rPr>
                <w:rFonts w:ascii="Times New Roman" w:eastAsia="Times New Roman" w:hAnsi="Times New Roman"/>
                <w:sz w:val="24"/>
                <w:szCs w:val="24"/>
                <w:lang w:val="uk-UA" w:eastAsia="uk-UA"/>
              </w:rPr>
            </w:pPr>
          </w:p>
          <w:p w:rsidR="00FC44E7" w:rsidRPr="006629F6" w:rsidRDefault="00FC44E7" w:rsidP="00BE5F4D">
            <w:pPr>
              <w:tabs>
                <w:tab w:val="left" w:pos="1080"/>
              </w:tabs>
              <w:spacing w:after="0" w:line="240" w:lineRule="auto"/>
              <w:jc w:val="both"/>
              <w:rPr>
                <w:rFonts w:ascii="Times New Roman" w:eastAsia="Times New Roman" w:hAnsi="Times New Roman"/>
                <w:sz w:val="24"/>
                <w:szCs w:val="24"/>
                <w:lang w:val="uk-UA" w:eastAsia="uk-UA"/>
              </w:rPr>
            </w:pPr>
            <w:r w:rsidRPr="006629F6">
              <w:rPr>
                <w:rFonts w:ascii="Times New Roman" w:eastAsia="Times New Roman" w:hAnsi="Times New Roman"/>
                <w:i/>
                <w:sz w:val="24"/>
                <w:szCs w:val="24"/>
                <w:lang w:val="uk-UA" w:eastAsia="uk-UA"/>
              </w:rPr>
              <w:t>*Замовниками згідно з договорами можуть бути суб’єкти будь-якої форми власності</w:t>
            </w:r>
            <w:r w:rsidRPr="006629F6">
              <w:rPr>
                <w:rFonts w:ascii="Times New Roman" w:eastAsia="Times New Roman" w:hAnsi="Times New Roman"/>
                <w:i/>
                <w:sz w:val="24"/>
                <w:szCs w:val="24"/>
                <w:shd w:val="clear" w:color="auto" w:fill="FFFFFF"/>
                <w:lang w:val="uk-UA" w:eastAsia="uk-UA"/>
              </w:rPr>
              <w:t>.</w:t>
            </w:r>
          </w:p>
        </w:tc>
      </w:tr>
    </w:tbl>
    <w:p w:rsidR="00FC44E7" w:rsidRPr="009A33C9" w:rsidRDefault="00FC44E7" w:rsidP="00FC44E7">
      <w:pPr>
        <w:pStyle w:val="a3"/>
        <w:tabs>
          <w:tab w:val="left" w:pos="851"/>
        </w:tabs>
        <w:spacing w:after="0" w:line="240" w:lineRule="auto"/>
        <w:jc w:val="both"/>
        <w:rPr>
          <w:rFonts w:ascii="Times New Roman" w:eastAsia="Times New Roman" w:hAnsi="Times New Roman"/>
          <w:b/>
          <w:sz w:val="24"/>
          <w:szCs w:val="24"/>
          <w:lang w:eastAsia="ru-RU"/>
        </w:rPr>
      </w:pPr>
    </w:p>
    <w:p w:rsidR="00FC44E7" w:rsidRDefault="00FC44E7" w:rsidP="00FC44E7">
      <w:pPr>
        <w:shd w:val="clear" w:color="auto" w:fill="FFFFFF"/>
        <w:spacing w:line="240" w:lineRule="auto"/>
        <w:jc w:val="both"/>
        <w:rPr>
          <w:rFonts w:ascii="Times New Roman" w:hAnsi="Times New Roman"/>
          <w:sz w:val="24"/>
          <w:szCs w:val="24"/>
        </w:rPr>
      </w:pPr>
      <w:proofErr w:type="spellStart"/>
      <w:r w:rsidRPr="001932F6">
        <w:rPr>
          <w:rFonts w:ascii="Times New Roman" w:hAnsi="Times New Roman"/>
          <w:sz w:val="24"/>
          <w:szCs w:val="24"/>
        </w:rPr>
        <w:t>Учасник</w:t>
      </w:r>
      <w:proofErr w:type="spellEnd"/>
      <w:r w:rsidRPr="001932F6">
        <w:rPr>
          <w:rFonts w:ascii="Times New Roman" w:hAnsi="Times New Roman"/>
          <w:sz w:val="24"/>
          <w:szCs w:val="24"/>
        </w:rPr>
        <w:t xml:space="preserve"> </w:t>
      </w:r>
      <w:r w:rsidRPr="00512568">
        <w:rPr>
          <w:rFonts w:ascii="Times New Roman" w:hAnsi="Times New Roman"/>
          <w:sz w:val="24"/>
          <w:szCs w:val="24"/>
          <w:u w:val="single"/>
        </w:rPr>
        <w:t xml:space="preserve">за </w:t>
      </w:r>
      <w:proofErr w:type="spellStart"/>
      <w:r w:rsidRPr="00512568">
        <w:rPr>
          <w:rFonts w:ascii="Times New Roman" w:hAnsi="Times New Roman"/>
          <w:sz w:val="24"/>
          <w:szCs w:val="24"/>
          <w:u w:val="single"/>
        </w:rPr>
        <w:t>власним</w:t>
      </w:r>
      <w:proofErr w:type="spellEnd"/>
      <w:r w:rsidRPr="00512568">
        <w:rPr>
          <w:rFonts w:ascii="Times New Roman" w:hAnsi="Times New Roman"/>
          <w:sz w:val="24"/>
          <w:szCs w:val="24"/>
          <w:u w:val="single"/>
        </w:rPr>
        <w:t xml:space="preserve"> </w:t>
      </w:r>
      <w:proofErr w:type="spellStart"/>
      <w:r w:rsidRPr="00512568">
        <w:rPr>
          <w:rFonts w:ascii="Times New Roman" w:hAnsi="Times New Roman"/>
          <w:sz w:val="24"/>
          <w:szCs w:val="24"/>
          <w:u w:val="single"/>
        </w:rPr>
        <w:t>бажанням</w:t>
      </w:r>
      <w:proofErr w:type="spellEnd"/>
      <w:r w:rsidRPr="001932F6">
        <w:rPr>
          <w:rFonts w:ascii="Times New Roman" w:hAnsi="Times New Roman"/>
          <w:sz w:val="24"/>
          <w:szCs w:val="24"/>
        </w:rPr>
        <w:t xml:space="preserve"> </w:t>
      </w:r>
      <w:proofErr w:type="spellStart"/>
      <w:r w:rsidRPr="001932F6">
        <w:rPr>
          <w:rFonts w:ascii="Times New Roman" w:hAnsi="Times New Roman"/>
          <w:sz w:val="24"/>
          <w:szCs w:val="24"/>
        </w:rPr>
        <w:t>може</w:t>
      </w:r>
      <w:proofErr w:type="spellEnd"/>
      <w:r w:rsidRPr="001932F6">
        <w:rPr>
          <w:rFonts w:ascii="Times New Roman" w:hAnsi="Times New Roman"/>
          <w:sz w:val="24"/>
          <w:szCs w:val="24"/>
        </w:rPr>
        <w:t xml:space="preserve"> </w:t>
      </w:r>
      <w:proofErr w:type="spellStart"/>
      <w:r w:rsidRPr="001932F6">
        <w:rPr>
          <w:rFonts w:ascii="Times New Roman" w:hAnsi="Times New Roman"/>
          <w:sz w:val="24"/>
          <w:szCs w:val="24"/>
        </w:rPr>
        <w:t>надати</w:t>
      </w:r>
      <w:proofErr w:type="spellEnd"/>
      <w:r w:rsidRPr="001932F6">
        <w:rPr>
          <w:rFonts w:ascii="Times New Roman" w:hAnsi="Times New Roman"/>
          <w:sz w:val="24"/>
          <w:szCs w:val="24"/>
        </w:rPr>
        <w:t xml:space="preserve"> </w:t>
      </w:r>
      <w:proofErr w:type="spellStart"/>
      <w:r w:rsidRPr="001932F6">
        <w:rPr>
          <w:rFonts w:ascii="Times New Roman" w:hAnsi="Times New Roman"/>
          <w:sz w:val="24"/>
          <w:szCs w:val="24"/>
        </w:rPr>
        <w:t>додаткові</w:t>
      </w:r>
      <w:proofErr w:type="spellEnd"/>
      <w:r w:rsidRPr="001932F6">
        <w:rPr>
          <w:rFonts w:ascii="Times New Roman" w:hAnsi="Times New Roman"/>
          <w:sz w:val="24"/>
          <w:szCs w:val="24"/>
        </w:rPr>
        <w:t xml:space="preserve"> </w:t>
      </w:r>
      <w:proofErr w:type="spellStart"/>
      <w:r w:rsidRPr="001932F6">
        <w:rPr>
          <w:rFonts w:ascii="Times New Roman" w:hAnsi="Times New Roman"/>
          <w:sz w:val="24"/>
          <w:szCs w:val="24"/>
        </w:rPr>
        <w:t>матеріали</w:t>
      </w:r>
      <w:proofErr w:type="spellEnd"/>
      <w:r w:rsidRPr="001932F6">
        <w:rPr>
          <w:rFonts w:ascii="Times New Roman" w:hAnsi="Times New Roman"/>
          <w:sz w:val="24"/>
          <w:szCs w:val="24"/>
        </w:rPr>
        <w:t xml:space="preserve"> про </w:t>
      </w:r>
      <w:proofErr w:type="spellStart"/>
      <w:r w:rsidRPr="001932F6">
        <w:rPr>
          <w:rFonts w:ascii="Times New Roman" w:hAnsi="Times New Roman"/>
          <w:sz w:val="24"/>
          <w:szCs w:val="24"/>
        </w:rPr>
        <w:t>його</w:t>
      </w:r>
      <w:proofErr w:type="spellEnd"/>
      <w:r w:rsidRPr="001932F6">
        <w:rPr>
          <w:rFonts w:ascii="Times New Roman" w:hAnsi="Times New Roman"/>
          <w:sz w:val="24"/>
          <w:szCs w:val="24"/>
        </w:rPr>
        <w:t xml:space="preserve"> </w:t>
      </w:r>
      <w:proofErr w:type="spellStart"/>
      <w:r w:rsidRPr="001932F6">
        <w:rPr>
          <w:rFonts w:ascii="Times New Roman" w:hAnsi="Times New Roman"/>
          <w:sz w:val="24"/>
          <w:szCs w:val="24"/>
        </w:rPr>
        <w:t>відповідність</w:t>
      </w:r>
      <w:proofErr w:type="spellEnd"/>
      <w:r w:rsidRPr="001932F6">
        <w:rPr>
          <w:rFonts w:ascii="Times New Roman" w:hAnsi="Times New Roman"/>
          <w:sz w:val="24"/>
          <w:szCs w:val="24"/>
        </w:rPr>
        <w:t xml:space="preserve"> </w:t>
      </w:r>
      <w:proofErr w:type="spellStart"/>
      <w:r w:rsidRPr="001932F6">
        <w:rPr>
          <w:rFonts w:ascii="Times New Roman" w:hAnsi="Times New Roman"/>
          <w:sz w:val="24"/>
          <w:szCs w:val="24"/>
        </w:rPr>
        <w:t>кваліфікаційним</w:t>
      </w:r>
      <w:proofErr w:type="spellEnd"/>
      <w:r w:rsidRPr="001932F6">
        <w:rPr>
          <w:rFonts w:ascii="Times New Roman" w:hAnsi="Times New Roman"/>
          <w:sz w:val="24"/>
          <w:szCs w:val="24"/>
        </w:rPr>
        <w:t xml:space="preserve"> </w:t>
      </w:r>
      <w:proofErr w:type="spellStart"/>
      <w:r w:rsidRPr="001932F6">
        <w:rPr>
          <w:rFonts w:ascii="Times New Roman" w:hAnsi="Times New Roman"/>
          <w:sz w:val="24"/>
          <w:szCs w:val="24"/>
        </w:rPr>
        <w:t>критеріям</w:t>
      </w:r>
      <w:proofErr w:type="spellEnd"/>
      <w:r w:rsidRPr="001932F6">
        <w:rPr>
          <w:rFonts w:ascii="Times New Roman" w:hAnsi="Times New Roman"/>
          <w:sz w:val="24"/>
          <w:szCs w:val="24"/>
        </w:rPr>
        <w:t>.</w:t>
      </w:r>
    </w:p>
    <w:p w:rsidR="00FC44E7" w:rsidRPr="00A54E8A" w:rsidRDefault="00FC44E7" w:rsidP="00FC44E7">
      <w:pPr>
        <w:rPr>
          <w:rFonts w:ascii="Times New Roman" w:eastAsia="Times New Roman" w:hAnsi="Times New Roman"/>
          <w:b/>
          <w:bCs/>
          <w:color w:val="000000"/>
          <w:sz w:val="24"/>
          <w:szCs w:val="24"/>
          <w:lang w:eastAsia="ru-RU"/>
        </w:rPr>
      </w:pPr>
    </w:p>
    <w:p w:rsidR="00FC44E7" w:rsidRPr="006629F6" w:rsidRDefault="00FC44E7" w:rsidP="00FC44E7">
      <w:pPr>
        <w:pStyle w:val="a3"/>
        <w:numPr>
          <w:ilvl w:val="0"/>
          <w:numId w:val="1"/>
        </w:numPr>
        <w:spacing w:before="240" w:after="0" w:line="240" w:lineRule="auto"/>
        <w:jc w:val="both"/>
        <w:rPr>
          <w:rFonts w:ascii="Times New Roman" w:eastAsia="Times New Roman" w:hAnsi="Times New Roman"/>
          <w:b/>
          <w:bCs/>
          <w:color w:val="000000"/>
          <w:sz w:val="24"/>
          <w:szCs w:val="24"/>
          <w:lang w:val="uk-UA" w:eastAsia="ru-RU"/>
        </w:rPr>
      </w:pPr>
      <w:r w:rsidRPr="006629F6">
        <w:rPr>
          <w:rFonts w:ascii="Times New Roman" w:eastAsia="Times New Roman" w:hAnsi="Times New Roman"/>
          <w:b/>
          <w:bCs/>
          <w:color w:val="000000"/>
          <w:sz w:val="24"/>
          <w:szCs w:val="24"/>
          <w:lang w:val="uk-UA" w:eastAsia="ru-RU"/>
        </w:rPr>
        <w:t>Підтвердження відповідності УЧАСНИКА  вимогам, визначеним у статті 17 Закону “Про публічні закупівлі” (далі – Закон).</w:t>
      </w:r>
    </w:p>
    <w:p w:rsidR="00FC44E7" w:rsidRPr="006629F6" w:rsidRDefault="00FC44E7" w:rsidP="00FC44E7">
      <w:pPr>
        <w:pStyle w:val="a3"/>
        <w:spacing w:after="0" w:line="240" w:lineRule="auto"/>
        <w:ind w:left="420"/>
        <w:rPr>
          <w:rFonts w:ascii="Times New Roman" w:eastAsia="Times New Roman" w:hAnsi="Times New Roman"/>
          <w:sz w:val="20"/>
          <w:szCs w:val="20"/>
          <w:lang w:val="uk-UA" w:eastAsia="uk-UA"/>
        </w:rPr>
      </w:pPr>
      <w:bookmarkStart w:id="0" w:name="_Hlk41326527"/>
    </w:p>
    <w:tbl>
      <w:tblPr>
        <w:tblW w:w="10207" w:type="dxa"/>
        <w:tblInd w:w="-326" w:type="dxa"/>
        <w:tblLayout w:type="fixed"/>
        <w:tblCellMar>
          <w:top w:w="15" w:type="dxa"/>
          <w:left w:w="15" w:type="dxa"/>
          <w:bottom w:w="15" w:type="dxa"/>
          <w:right w:w="15" w:type="dxa"/>
        </w:tblCellMar>
        <w:tblLook w:val="04A0" w:firstRow="1" w:lastRow="0" w:firstColumn="1" w:lastColumn="0" w:noHBand="0" w:noVBand="1"/>
      </w:tblPr>
      <w:tblGrid>
        <w:gridCol w:w="3545"/>
        <w:gridCol w:w="1559"/>
        <w:gridCol w:w="1843"/>
        <w:gridCol w:w="1984"/>
        <w:gridCol w:w="1276"/>
      </w:tblGrid>
      <w:tr w:rsidR="00FC44E7" w:rsidRPr="000A249B" w:rsidTr="00BE5F4D">
        <w:tc>
          <w:tcPr>
            <w:tcW w:w="3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C44E7" w:rsidRPr="006629F6" w:rsidRDefault="00FC44E7" w:rsidP="00BE5F4D">
            <w:pPr>
              <w:spacing w:after="0" w:line="240" w:lineRule="auto"/>
              <w:jc w:val="center"/>
              <w:rPr>
                <w:rFonts w:ascii="Times New Roman" w:eastAsia="Times New Roman" w:hAnsi="Times New Roman"/>
                <w:sz w:val="20"/>
                <w:szCs w:val="20"/>
                <w:lang w:val="uk-UA" w:eastAsia="uk-UA"/>
              </w:rPr>
            </w:pPr>
            <w:r w:rsidRPr="006629F6">
              <w:rPr>
                <w:rFonts w:ascii="Times New Roman" w:eastAsia="Times New Roman" w:hAnsi="Times New Roman"/>
                <w:b/>
                <w:bCs/>
                <w:sz w:val="20"/>
                <w:szCs w:val="20"/>
                <w:lang w:val="uk-UA" w:eastAsia="uk-UA"/>
              </w:rPr>
              <w:t>Підстава для відмови в участі у процедурі закупівлі </w:t>
            </w:r>
          </w:p>
        </w:tc>
        <w:tc>
          <w:tcPr>
            <w:tcW w:w="1559" w:type="dxa"/>
            <w:tcBorders>
              <w:top w:val="single" w:sz="8" w:space="0" w:color="000000"/>
              <w:left w:val="single" w:sz="8" w:space="0" w:color="000000"/>
              <w:bottom w:val="single" w:sz="8" w:space="0" w:color="000000"/>
              <w:right w:val="single" w:sz="8" w:space="0" w:color="000000"/>
            </w:tcBorders>
          </w:tcPr>
          <w:p w:rsidR="00FC44E7" w:rsidRPr="006629F6" w:rsidRDefault="00FC44E7" w:rsidP="00BE5F4D">
            <w:pPr>
              <w:spacing w:after="0" w:line="240" w:lineRule="auto"/>
              <w:jc w:val="center"/>
              <w:rPr>
                <w:rFonts w:ascii="Times New Roman" w:eastAsia="Times New Roman" w:hAnsi="Times New Roman"/>
                <w:b/>
                <w:bCs/>
                <w:sz w:val="20"/>
                <w:szCs w:val="20"/>
                <w:lang w:val="uk-UA" w:eastAsia="uk-UA"/>
              </w:rPr>
            </w:pPr>
            <w:r w:rsidRPr="006629F6">
              <w:rPr>
                <w:rFonts w:ascii="Times New Roman" w:eastAsia="Times New Roman" w:hAnsi="Times New Roman"/>
                <w:b/>
                <w:bCs/>
                <w:sz w:val="20"/>
                <w:szCs w:val="20"/>
                <w:lang w:val="uk-UA" w:eastAsia="uk-UA"/>
              </w:rPr>
              <w:t>Спосіб перевірки інформації</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C44E7" w:rsidRPr="006629F6" w:rsidRDefault="00FC44E7" w:rsidP="00BE5F4D">
            <w:pPr>
              <w:spacing w:after="0" w:line="240" w:lineRule="auto"/>
              <w:ind w:left="-386" w:firstLine="386"/>
              <w:jc w:val="center"/>
              <w:rPr>
                <w:rFonts w:ascii="Times New Roman" w:eastAsia="Times New Roman" w:hAnsi="Times New Roman"/>
                <w:b/>
                <w:bCs/>
                <w:sz w:val="20"/>
                <w:szCs w:val="20"/>
                <w:lang w:val="uk-UA" w:eastAsia="uk-UA"/>
              </w:rPr>
            </w:pPr>
            <w:r w:rsidRPr="006629F6">
              <w:rPr>
                <w:rFonts w:ascii="Times New Roman" w:eastAsia="Times New Roman" w:hAnsi="Times New Roman"/>
                <w:b/>
                <w:bCs/>
                <w:sz w:val="20"/>
                <w:szCs w:val="20"/>
                <w:lang w:val="uk-UA" w:eastAsia="uk-UA"/>
              </w:rPr>
              <w:t>Назва документу</w:t>
            </w:r>
          </w:p>
          <w:p w:rsidR="00FC44E7" w:rsidRPr="006629F6" w:rsidRDefault="00FC44E7" w:rsidP="00BE5F4D">
            <w:pPr>
              <w:spacing w:after="0" w:line="240" w:lineRule="auto"/>
              <w:jc w:val="center"/>
              <w:rPr>
                <w:rFonts w:ascii="Times New Roman" w:eastAsia="Times New Roman" w:hAnsi="Times New Roman"/>
                <w:sz w:val="20"/>
                <w:szCs w:val="20"/>
                <w:lang w:val="uk-UA" w:eastAsia="uk-UA"/>
              </w:rPr>
            </w:pPr>
            <w:r w:rsidRPr="006629F6">
              <w:rPr>
                <w:rFonts w:ascii="Times New Roman" w:eastAsia="Times New Roman" w:hAnsi="Times New Roman"/>
                <w:b/>
                <w:bCs/>
                <w:sz w:val="20"/>
                <w:szCs w:val="20"/>
                <w:lang w:val="uk-UA" w:eastAsia="uk-UA"/>
              </w:rPr>
              <w:t>(Назва способу підтвердження)</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C44E7" w:rsidRPr="006629F6" w:rsidRDefault="00FC44E7" w:rsidP="00BE5F4D">
            <w:pPr>
              <w:spacing w:after="0" w:line="240" w:lineRule="auto"/>
              <w:jc w:val="center"/>
              <w:rPr>
                <w:rFonts w:ascii="Times New Roman" w:eastAsia="Times New Roman" w:hAnsi="Times New Roman"/>
                <w:b/>
                <w:bCs/>
                <w:sz w:val="20"/>
                <w:szCs w:val="20"/>
                <w:lang w:val="uk-UA" w:eastAsia="uk-UA"/>
              </w:rPr>
            </w:pPr>
            <w:r w:rsidRPr="006629F6">
              <w:rPr>
                <w:rFonts w:ascii="Times New Roman" w:eastAsia="Times New Roman" w:hAnsi="Times New Roman"/>
                <w:b/>
                <w:bCs/>
                <w:sz w:val="20"/>
                <w:szCs w:val="20"/>
                <w:lang w:val="uk-UA" w:eastAsia="uk-UA"/>
              </w:rPr>
              <w:t>Вимоги до документу</w:t>
            </w:r>
          </w:p>
          <w:p w:rsidR="00FC44E7" w:rsidRPr="006629F6" w:rsidRDefault="00FC44E7" w:rsidP="00BE5F4D">
            <w:pPr>
              <w:spacing w:after="0" w:line="240" w:lineRule="auto"/>
              <w:jc w:val="center"/>
              <w:rPr>
                <w:rFonts w:ascii="Times New Roman" w:eastAsia="Times New Roman" w:hAnsi="Times New Roman"/>
                <w:sz w:val="20"/>
                <w:szCs w:val="20"/>
                <w:lang w:val="uk-UA" w:eastAsia="uk-UA"/>
              </w:rPr>
            </w:pPr>
            <w:r w:rsidRPr="006629F6">
              <w:rPr>
                <w:rFonts w:ascii="Times New Roman" w:eastAsia="Times New Roman" w:hAnsi="Times New Roman"/>
                <w:b/>
                <w:bCs/>
                <w:sz w:val="20"/>
                <w:szCs w:val="20"/>
                <w:lang w:val="uk-UA" w:eastAsia="uk-UA"/>
              </w:rPr>
              <w:t>(Опис способу підтвердження)</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C44E7" w:rsidRPr="006629F6" w:rsidRDefault="00FC44E7" w:rsidP="00BE5F4D">
            <w:pPr>
              <w:spacing w:after="0" w:line="240" w:lineRule="auto"/>
              <w:jc w:val="center"/>
              <w:rPr>
                <w:rFonts w:ascii="Times New Roman" w:eastAsia="Times New Roman" w:hAnsi="Times New Roman"/>
                <w:sz w:val="20"/>
                <w:szCs w:val="20"/>
                <w:lang w:val="uk-UA" w:eastAsia="uk-UA"/>
              </w:rPr>
            </w:pPr>
            <w:r w:rsidRPr="006629F6">
              <w:rPr>
                <w:rFonts w:ascii="Times New Roman" w:eastAsia="Times New Roman" w:hAnsi="Times New Roman"/>
                <w:b/>
                <w:bCs/>
                <w:sz w:val="20"/>
                <w:szCs w:val="20"/>
                <w:lang w:val="uk-UA" w:eastAsia="uk-UA"/>
              </w:rPr>
              <w:t>Форма подачі підтвердження</w:t>
            </w:r>
          </w:p>
        </w:tc>
      </w:tr>
      <w:tr w:rsidR="00FC44E7" w:rsidRPr="000A249B" w:rsidTr="00BE5F4D">
        <w:tc>
          <w:tcPr>
            <w:tcW w:w="3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44E7" w:rsidRPr="006629F6" w:rsidRDefault="00FC44E7" w:rsidP="00BE5F4D">
            <w:pPr>
              <w:spacing w:after="0" w:line="240" w:lineRule="auto"/>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FC44E7" w:rsidRPr="006629F6" w:rsidRDefault="00FC44E7" w:rsidP="00BE5F4D">
            <w:pPr>
              <w:spacing w:after="0" w:line="240" w:lineRule="auto"/>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(пункт 1 ч. 1 ст. 17 Закону)</w:t>
            </w:r>
          </w:p>
        </w:tc>
        <w:tc>
          <w:tcPr>
            <w:tcW w:w="1559" w:type="dxa"/>
            <w:tcBorders>
              <w:top w:val="single" w:sz="8" w:space="0" w:color="000000"/>
              <w:left w:val="single" w:sz="8" w:space="0" w:color="000000"/>
              <w:bottom w:val="single" w:sz="8" w:space="0" w:color="000000"/>
              <w:right w:val="single" w:sz="8" w:space="0" w:color="000000"/>
            </w:tcBorders>
          </w:tcPr>
          <w:p w:rsidR="00FC44E7" w:rsidRPr="006629F6" w:rsidRDefault="00FC44E7" w:rsidP="00BE5F4D">
            <w:pPr>
              <w:spacing w:after="0" w:line="240" w:lineRule="auto"/>
              <w:jc w:val="center"/>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 xml:space="preserve">Замовник перевіряє інформацію самостійно </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44E7" w:rsidRPr="006629F6" w:rsidRDefault="00FC44E7" w:rsidP="00BE5F4D">
            <w:pPr>
              <w:spacing w:after="0" w:line="240" w:lineRule="auto"/>
              <w:jc w:val="center"/>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44E7" w:rsidRPr="006629F6" w:rsidRDefault="00FC44E7" w:rsidP="00BE5F4D">
            <w:pPr>
              <w:spacing w:after="0" w:line="240" w:lineRule="auto"/>
              <w:jc w:val="center"/>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44E7" w:rsidRPr="006629F6" w:rsidRDefault="00FC44E7" w:rsidP="00BE5F4D">
            <w:pPr>
              <w:spacing w:after="0" w:line="240" w:lineRule="auto"/>
              <w:jc w:val="center"/>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Замовник не вказує спосіб підтвердження</w:t>
            </w:r>
          </w:p>
        </w:tc>
      </w:tr>
      <w:tr w:rsidR="00FC44E7" w:rsidRPr="000A249B" w:rsidTr="00BE5F4D">
        <w:tc>
          <w:tcPr>
            <w:tcW w:w="3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44E7" w:rsidRPr="006629F6" w:rsidRDefault="00FC44E7" w:rsidP="00BE5F4D">
            <w:pPr>
              <w:spacing w:after="0" w:line="240" w:lineRule="auto"/>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C44E7" w:rsidRPr="006629F6" w:rsidRDefault="00FC44E7" w:rsidP="00BE5F4D">
            <w:pPr>
              <w:spacing w:after="0" w:line="240" w:lineRule="auto"/>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(пункт 2 ч. 1 ст. 17 Закону)</w:t>
            </w:r>
          </w:p>
        </w:tc>
        <w:tc>
          <w:tcPr>
            <w:tcW w:w="1559" w:type="dxa"/>
            <w:tcBorders>
              <w:top w:val="single" w:sz="8" w:space="0" w:color="000000"/>
              <w:left w:val="single" w:sz="8" w:space="0" w:color="000000"/>
              <w:bottom w:val="single" w:sz="8" w:space="0" w:color="000000"/>
              <w:right w:val="single" w:sz="8" w:space="0" w:color="000000"/>
            </w:tcBorders>
          </w:tcPr>
          <w:p w:rsidR="00FC44E7" w:rsidRPr="006629F6" w:rsidRDefault="00FC44E7" w:rsidP="00BE5F4D">
            <w:pPr>
              <w:spacing w:after="0" w:line="240" w:lineRule="auto"/>
              <w:jc w:val="center"/>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інформація від учасників не вимагаються</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44E7" w:rsidRPr="006629F6" w:rsidRDefault="00FC44E7" w:rsidP="00BE5F4D">
            <w:pPr>
              <w:spacing w:after="0" w:line="240" w:lineRule="auto"/>
              <w:jc w:val="center"/>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44E7" w:rsidRPr="006629F6" w:rsidRDefault="00FC44E7" w:rsidP="00BE5F4D">
            <w:pPr>
              <w:spacing w:after="0" w:line="240" w:lineRule="auto"/>
              <w:jc w:val="center"/>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44E7" w:rsidRPr="006629F6" w:rsidRDefault="00FC44E7" w:rsidP="00BE5F4D">
            <w:pPr>
              <w:spacing w:after="0" w:line="240" w:lineRule="auto"/>
              <w:jc w:val="center"/>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Замовник не вказує спосіб підтвердження</w:t>
            </w:r>
          </w:p>
        </w:tc>
      </w:tr>
      <w:tr w:rsidR="00FC44E7" w:rsidRPr="000A249B" w:rsidTr="00BE5F4D">
        <w:tc>
          <w:tcPr>
            <w:tcW w:w="3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44E7" w:rsidRPr="006629F6" w:rsidRDefault="00FC44E7" w:rsidP="00BE5F4D">
            <w:pPr>
              <w:spacing w:after="0" w:line="240" w:lineRule="auto"/>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C44E7" w:rsidRPr="006629F6" w:rsidRDefault="00FC44E7" w:rsidP="00BE5F4D">
            <w:pPr>
              <w:spacing w:after="0" w:line="240" w:lineRule="auto"/>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(пункт 3 ч. 1 ст. 17 Закону)</w:t>
            </w:r>
          </w:p>
        </w:tc>
        <w:tc>
          <w:tcPr>
            <w:tcW w:w="1559" w:type="dxa"/>
            <w:tcBorders>
              <w:top w:val="single" w:sz="8" w:space="0" w:color="000000"/>
              <w:left w:val="single" w:sz="8" w:space="0" w:color="000000"/>
              <w:bottom w:val="single" w:sz="8" w:space="0" w:color="000000"/>
              <w:right w:val="single" w:sz="8" w:space="0" w:color="000000"/>
            </w:tcBorders>
          </w:tcPr>
          <w:p w:rsidR="00FC44E7" w:rsidRPr="006629F6" w:rsidRDefault="00FC44E7" w:rsidP="00BE5F4D">
            <w:pPr>
              <w:spacing w:after="0" w:line="240" w:lineRule="auto"/>
              <w:jc w:val="center"/>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інформація від учасників не вимагаються</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44E7" w:rsidRPr="006629F6" w:rsidRDefault="00FC44E7" w:rsidP="00BE5F4D">
            <w:pPr>
              <w:spacing w:after="0" w:line="240" w:lineRule="auto"/>
              <w:jc w:val="center"/>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44E7" w:rsidRPr="006629F6" w:rsidRDefault="00FC44E7" w:rsidP="00BE5F4D">
            <w:pPr>
              <w:spacing w:after="0" w:line="240" w:lineRule="auto"/>
              <w:jc w:val="center"/>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44E7" w:rsidRPr="006629F6" w:rsidRDefault="00FC44E7" w:rsidP="00BE5F4D">
            <w:pPr>
              <w:spacing w:after="0" w:line="240" w:lineRule="auto"/>
              <w:jc w:val="center"/>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Замовник не вказує спосіб підтвердження</w:t>
            </w:r>
          </w:p>
        </w:tc>
      </w:tr>
      <w:tr w:rsidR="00FC44E7" w:rsidRPr="000A249B" w:rsidTr="00BE5F4D">
        <w:tc>
          <w:tcPr>
            <w:tcW w:w="3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44E7" w:rsidRPr="006629F6" w:rsidRDefault="00FC44E7" w:rsidP="00BE5F4D">
            <w:pPr>
              <w:spacing w:after="0" w:line="240" w:lineRule="auto"/>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629F6">
              <w:rPr>
                <w:rFonts w:ascii="Times New Roman" w:eastAsia="Times New Roman" w:hAnsi="Times New Roman"/>
                <w:sz w:val="20"/>
                <w:szCs w:val="20"/>
                <w:lang w:val="uk-UA" w:eastAsia="uk-UA"/>
              </w:rPr>
              <w:t>антиконкурентних</w:t>
            </w:r>
            <w:proofErr w:type="spellEnd"/>
            <w:r w:rsidRPr="006629F6">
              <w:rPr>
                <w:rFonts w:ascii="Times New Roman" w:eastAsia="Times New Roman" w:hAnsi="Times New Roman"/>
                <w:sz w:val="20"/>
                <w:szCs w:val="20"/>
                <w:lang w:val="uk-UA" w:eastAsia="uk-UA"/>
              </w:rPr>
              <w:t xml:space="preserve"> узгоджених дій, що стосуються спотворення результатів тендерів</w:t>
            </w:r>
          </w:p>
          <w:p w:rsidR="00FC44E7" w:rsidRPr="006629F6" w:rsidRDefault="00FC44E7" w:rsidP="00BE5F4D">
            <w:pPr>
              <w:spacing w:after="0" w:line="240" w:lineRule="auto"/>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(пункт 4 ч. 1 ст. 17 Закону)</w:t>
            </w:r>
          </w:p>
        </w:tc>
        <w:tc>
          <w:tcPr>
            <w:tcW w:w="1559" w:type="dxa"/>
            <w:tcBorders>
              <w:top w:val="single" w:sz="8" w:space="0" w:color="000000"/>
              <w:left w:val="single" w:sz="8" w:space="0" w:color="000000"/>
              <w:bottom w:val="single" w:sz="8" w:space="0" w:color="000000"/>
              <w:right w:val="single" w:sz="8" w:space="0" w:color="000000"/>
            </w:tcBorders>
          </w:tcPr>
          <w:p w:rsidR="00FC44E7" w:rsidRPr="006629F6" w:rsidRDefault="00FC44E7" w:rsidP="00BE5F4D">
            <w:pPr>
              <w:spacing w:after="0" w:line="240" w:lineRule="auto"/>
              <w:jc w:val="center"/>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Перевіряється безпосередньо замовником у Зведених відомостях про рішення органів Комітету про визнання вчинення суб’єктами господарювання порушень законодавства про захист економічної конкуренції у вигляді спотворення результатів торгів (тендерів) та накладення штрафу. Документи, інформація від учасників не вимагаються</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44E7" w:rsidRPr="006629F6" w:rsidRDefault="00FC44E7" w:rsidP="00BE5F4D">
            <w:pPr>
              <w:spacing w:after="0" w:line="240" w:lineRule="auto"/>
              <w:jc w:val="center"/>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44E7" w:rsidRPr="006629F6" w:rsidRDefault="00FC44E7" w:rsidP="00BE5F4D">
            <w:pPr>
              <w:spacing w:after="0" w:line="240" w:lineRule="auto"/>
              <w:jc w:val="center"/>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44E7" w:rsidRPr="006629F6" w:rsidRDefault="00FC44E7" w:rsidP="00BE5F4D">
            <w:pPr>
              <w:spacing w:after="0" w:line="240" w:lineRule="auto"/>
              <w:jc w:val="center"/>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Замовник не вказує спосіб підтвердження</w:t>
            </w:r>
          </w:p>
        </w:tc>
      </w:tr>
      <w:tr w:rsidR="00FC44E7" w:rsidRPr="000A249B" w:rsidTr="00BE5F4D">
        <w:tc>
          <w:tcPr>
            <w:tcW w:w="3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44E7" w:rsidRPr="006629F6" w:rsidRDefault="00FC44E7" w:rsidP="00BE5F4D">
            <w:pPr>
              <w:spacing w:after="0" w:line="240" w:lineRule="auto"/>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C44E7" w:rsidRPr="006629F6" w:rsidRDefault="00FC44E7" w:rsidP="00BE5F4D">
            <w:pPr>
              <w:spacing w:after="0" w:line="240" w:lineRule="auto"/>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(пункт 5 ч. 1 ст. 17 Закону)</w:t>
            </w:r>
          </w:p>
        </w:tc>
        <w:tc>
          <w:tcPr>
            <w:tcW w:w="1559" w:type="dxa"/>
            <w:tcBorders>
              <w:top w:val="single" w:sz="8" w:space="0" w:color="000000"/>
              <w:left w:val="single" w:sz="8" w:space="0" w:color="000000"/>
              <w:bottom w:val="single" w:sz="8" w:space="0" w:color="000000"/>
              <w:right w:val="single" w:sz="8" w:space="0" w:color="000000"/>
            </w:tcBorders>
          </w:tcPr>
          <w:p w:rsidR="00FC44E7" w:rsidRPr="006629F6" w:rsidRDefault="00FC44E7" w:rsidP="00BE5F4D">
            <w:pPr>
              <w:spacing w:after="0" w:line="240" w:lineRule="auto"/>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Перевіряється згідно інформації наданої учасником</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44E7" w:rsidRPr="006629F6" w:rsidRDefault="00FC44E7" w:rsidP="00BE5F4D">
            <w:pPr>
              <w:spacing w:after="0" w:line="240" w:lineRule="auto"/>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Здійснення підтвердження під час подання тендерної пропозиції або заповнення електронного поля "Заява" або надання  в складі пропозиції  довідки в довільній формі</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44E7" w:rsidRPr="006629F6" w:rsidRDefault="00FC44E7" w:rsidP="00BE5F4D">
            <w:pPr>
              <w:spacing w:after="0" w:line="240" w:lineRule="auto"/>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 xml:space="preserve">Інформація в довільній формі  про те,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шляхом здійснення підтвердження під час подання тендерної пропозиції або заповнення електронного поля "Заява" або надання  в складі пропозиції  довідки в довільній формі згідно з листом Мінекономіки </w:t>
            </w:r>
            <w:proofErr w:type="spellStart"/>
            <w:r w:rsidRPr="006629F6">
              <w:rPr>
                <w:rFonts w:ascii="Times New Roman" w:eastAsia="Times New Roman" w:hAnsi="Times New Roman"/>
                <w:sz w:val="20"/>
                <w:szCs w:val="20"/>
                <w:lang w:val="uk-UA" w:eastAsia="uk-UA"/>
              </w:rPr>
              <w:t>вих</w:t>
            </w:r>
            <w:proofErr w:type="spellEnd"/>
            <w:r w:rsidRPr="006629F6">
              <w:rPr>
                <w:rFonts w:ascii="Times New Roman" w:eastAsia="Times New Roman" w:hAnsi="Times New Roman"/>
                <w:sz w:val="20"/>
                <w:szCs w:val="20"/>
                <w:lang w:val="uk-UA" w:eastAsia="uk-UA"/>
              </w:rPr>
              <w:t>. № 3304-04/34835-06 від 3 червня 2020 року</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44E7" w:rsidRPr="006629F6" w:rsidRDefault="00FC44E7" w:rsidP="00BE5F4D">
            <w:pPr>
              <w:spacing w:after="0" w:line="240" w:lineRule="auto"/>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Заява</w:t>
            </w:r>
          </w:p>
        </w:tc>
      </w:tr>
      <w:tr w:rsidR="00FC44E7" w:rsidRPr="000A249B" w:rsidTr="00BE5F4D">
        <w:tc>
          <w:tcPr>
            <w:tcW w:w="3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44E7" w:rsidRPr="006629F6" w:rsidRDefault="00FC44E7" w:rsidP="00BE5F4D">
            <w:pPr>
              <w:spacing w:after="0" w:line="240" w:lineRule="auto"/>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FC44E7" w:rsidRPr="006629F6" w:rsidRDefault="00FC44E7" w:rsidP="00BE5F4D">
            <w:pPr>
              <w:spacing w:after="0" w:line="240" w:lineRule="auto"/>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(пункт 6 ч. 1 ст. 17 Закону)</w:t>
            </w:r>
          </w:p>
        </w:tc>
        <w:tc>
          <w:tcPr>
            <w:tcW w:w="1559" w:type="dxa"/>
            <w:tcBorders>
              <w:top w:val="single" w:sz="8" w:space="0" w:color="000000"/>
              <w:left w:val="single" w:sz="8" w:space="0" w:color="000000"/>
              <w:bottom w:val="single" w:sz="8" w:space="0" w:color="000000"/>
              <w:right w:val="single" w:sz="8" w:space="0" w:color="000000"/>
            </w:tcBorders>
          </w:tcPr>
          <w:p w:rsidR="00FC44E7" w:rsidRPr="006629F6" w:rsidRDefault="00FC44E7" w:rsidP="00BE5F4D">
            <w:pPr>
              <w:spacing w:after="0" w:line="240" w:lineRule="auto"/>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Перевіряється згідно інформації наданої учасником</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44E7" w:rsidRPr="006629F6" w:rsidRDefault="00FC44E7" w:rsidP="00BE5F4D">
            <w:pPr>
              <w:spacing w:after="0" w:line="240" w:lineRule="auto"/>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Здійснення підтвердження під час подання тендерної пропозиції або заповнення електронного поля "Заява" або надання  в складі пропозиції  довідки в довільній формі</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44E7" w:rsidRPr="006629F6" w:rsidRDefault="00FC44E7" w:rsidP="00BE5F4D">
            <w:pPr>
              <w:spacing w:after="0" w:line="240" w:lineRule="auto"/>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 xml:space="preserve">Інформація в довільній формі про те, що службова (посадова) особа учасника процедури закупівлі, яка підписала тендерну пропозицію,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шляхом здійснення підтвердження під час подання тендерної пропозиції або заповнення електронного поля "Заява" або надання  в складі пропозиції  довідки в довільній формі згідно з листом Мінекономіки </w:t>
            </w:r>
            <w:proofErr w:type="spellStart"/>
            <w:r w:rsidRPr="006629F6">
              <w:rPr>
                <w:rFonts w:ascii="Times New Roman" w:eastAsia="Times New Roman" w:hAnsi="Times New Roman"/>
                <w:sz w:val="20"/>
                <w:szCs w:val="20"/>
                <w:lang w:val="uk-UA" w:eastAsia="uk-UA"/>
              </w:rPr>
              <w:t>вих</w:t>
            </w:r>
            <w:proofErr w:type="spellEnd"/>
            <w:r w:rsidRPr="006629F6">
              <w:rPr>
                <w:rFonts w:ascii="Times New Roman" w:eastAsia="Times New Roman" w:hAnsi="Times New Roman"/>
                <w:sz w:val="20"/>
                <w:szCs w:val="20"/>
                <w:lang w:val="uk-UA" w:eastAsia="uk-UA"/>
              </w:rPr>
              <w:t>. № 3304-04/34835-06 від 3 червня 2020 року</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44E7" w:rsidRPr="006629F6" w:rsidRDefault="00FC44E7" w:rsidP="00BE5F4D">
            <w:pPr>
              <w:spacing w:after="0" w:line="240" w:lineRule="auto"/>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Заява</w:t>
            </w:r>
          </w:p>
        </w:tc>
      </w:tr>
      <w:tr w:rsidR="00FC44E7" w:rsidRPr="000A249B" w:rsidTr="00BE5F4D">
        <w:tc>
          <w:tcPr>
            <w:tcW w:w="3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44E7" w:rsidRPr="006629F6" w:rsidRDefault="00FC44E7" w:rsidP="00BE5F4D">
            <w:pPr>
              <w:spacing w:after="0" w:line="240" w:lineRule="auto"/>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FC44E7" w:rsidRPr="006629F6" w:rsidRDefault="00FC44E7" w:rsidP="00BE5F4D">
            <w:pPr>
              <w:spacing w:after="0" w:line="240" w:lineRule="auto"/>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(пункт 7 ч. 1 ст. 17 Закону)</w:t>
            </w:r>
          </w:p>
        </w:tc>
        <w:tc>
          <w:tcPr>
            <w:tcW w:w="1559" w:type="dxa"/>
            <w:tcBorders>
              <w:top w:val="single" w:sz="8" w:space="0" w:color="000000"/>
              <w:left w:val="single" w:sz="8" w:space="0" w:color="000000"/>
              <w:bottom w:val="single" w:sz="8" w:space="0" w:color="000000"/>
              <w:right w:val="single" w:sz="8" w:space="0" w:color="000000"/>
            </w:tcBorders>
          </w:tcPr>
          <w:p w:rsidR="00FC44E7" w:rsidRPr="006629F6" w:rsidRDefault="00FC44E7" w:rsidP="00BE5F4D">
            <w:pPr>
              <w:spacing w:after="0" w:line="240" w:lineRule="auto"/>
              <w:jc w:val="center"/>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Замовник перевіряє інформацію самостійно. Документи, інформація від учасників не вимагаються</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44E7" w:rsidRPr="006629F6" w:rsidRDefault="00FC44E7" w:rsidP="00BE5F4D">
            <w:pPr>
              <w:spacing w:after="0" w:line="240" w:lineRule="auto"/>
              <w:jc w:val="center"/>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44E7" w:rsidRPr="006629F6" w:rsidRDefault="00FC44E7" w:rsidP="00BE5F4D">
            <w:pPr>
              <w:spacing w:after="0" w:line="240" w:lineRule="auto"/>
              <w:jc w:val="center"/>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44E7" w:rsidRPr="006629F6" w:rsidRDefault="00FC44E7" w:rsidP="00BE5F4D">
            <w:pPr>
              <w:spacing w:after="0" w:line="240" w:lineRule="auto"/>
              <w:jc w:val="center"/>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Замовник не вказує спосіб підтвердження</w:t>
            </w:r>
          </w:p>
        </w:tc>
      </w:tr>
      <w:tr w:rsidR="00FC44E7" w:rsidRPr="000A249B" w:rsidTr="00BE5F4D">
        <w:tc>
          <w:tcPr>
            <w:tcW w:w="3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44E7" w:rsidRPr="006629F6" w:rsidRDefault="00FC44E7" w:rsidP="00BE5F4D">
            <w:pPr>
              <w:spacing w:after="0" w:line="240" w:lineRule="auto"/>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Учасник процедури закупівлі визнаний у встановленому законом порядку банкрутом та стосовно нього відкрита ліквідаційна процедура</w:t>
            </w:r>
          </w:p>
          <w:p w:rsidR="00FC44E7" w:rsidRPr="006629F6" w:rsidRDefault="00FC44E7" w:rsidP="00BE5F4D">
            <w:pPr>
              <w:spacing w:after="0" w:line="240" w:lineRule="auto"/>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(пункт 8 ч. 1 ст. 17 Закону)</w:t>
            </w:r>
          </w:p>
        </w:tc>
        <w:tc>
          <w:tcPr>
            <w:tcW w:w="1559" w:type="dxa"/>
            <w:tcBorders>
              <w:top w:val="single" w:sz="8" w:space="0" w:color="000000"/>
              <w:left w:val="single" w:sz="8" w:space="0" w:color="000000"/>
              <w:bottom w:val="single" w:sz="8" w:space="0" w:color="000000"/>
              <w:right w:val="single" w:sz="8" w:space="0" w:color="000000"/>
            </w:tcBorders>
          </w:tcPr>
          <w:p w:rsidR="00FC44E7" w:rsidRPr="006629F6" w:rsidRDefault="00FC44E7" w:rsidP="00BE5F4D">
            <w:pPr>
              <w:spacing w:after="0" w:line="240" w:lineRule="auto"/>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Перевіряється безпосередньо замовником у Єдиному реєстрі підприємств, щодо яких порушено провадження у справі про банкрутство. Документи, інформація від учасників не вимагаються</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44E7" w:rsidRPr="006629F6" w:rsidRDefault="00FC44E7" w:rsidP="00BE5F4D">
            <w:pPr>
              <w:spacing w:after="0" w:line="240" w:lineRule="auto"/>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44E7" w:rsidRPr="006629F6" w:rsidRDefault="00FC44E7" w:rsidP="00BE5F4D">
            <w:pPr>
              <w:spacing w:after="0" w:line="240" w:lineRule="auto"/>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44E7" w:rsidRPr="006629F6" w:rsidRDefault="00FC44E7" w:rsidP="00BE5F4D">
            <w:pPr>
              <w:spacing w:after="0" w:line="240" w:lineRule="auto"/>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Замовник не вказує спосіб підтвердження</w:t>
            </w:r>
          </w:p>
        </w:tc>
      </w:tr>
      <w:tr w:rsidR="00FC44E7" w:rsidRPr="000A249B" w:rsidTr="00BE5F4D">
        <w:tc>
          <w:tcPr>
            <w:tcW w:w="3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44E7" w:rsidRPr="006629F6" w:rsidRDefault="00FC44E7" w:rsidP="00BE5F4D">
            <w:pPr>
              <w:spacing w:after="0" w:line="240" w:lineRule="auto"/>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5" w:anchor="n174" w:tgtFrame="_blank" w:history="1">
              <w:r w:rsidRPr="000A249B">
                <w:rPr>
                  <w:rFonts w:eastAsia="Times New Roman"/>
                  <w:lang w:val="uk-UA" w:eastAsia="uk-UA"/>
                </w:rPr>
                <w:t>пунктом 9</w:t>
              </w:r>
            </w:hyperlink>
            <w:r w:rsidRPr="006629F6">
              <w:rPr>
                <w:rFonts w:ascii="Times New Roman" w:eastAsia="Times New Roman" w:hAnsi="Times New Roman"/>
                <w:sz w:val="20"/>
                <w:szCs w:val="20"/>
                <w:lang w:val="uk-UA" w:eastAsia="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C44E7" w:rsidRPr="006629F6" w:rsidRDefault="00FC44E7" w:rsidP="00BE5F4D">
            <w:pPr>
              <w:spacing w:after="0" w:line="240" w:lineRule="auto"/>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(пункт 9 ч. 1 ст. 17 Закону)</w:t>
            </w:r>
          </w:p>
        </w:tc>
        <w:tc>
          <w:tcPr>
            <w:tcW w:w="1559" w:type="dxa"/>
            <w:tcBorders>
              <w:top w:val="single" w:sz="8" w:space="0" w:color="000000"/>
              <w:left w:val="single" w:sz="8" w:space="0" w:color="000000"/>
              <w:bottom w:val="single" w:sz="8" w:space="0" w:color="000000"/>
              <w:right w:val="single" w:sz="8" w:space="0" w:color="000000"/>
            </w:tcBorders>
          </w:tcPr>
          <w:p w:rsidR="00FC44E7" w:rsidRPr="006629F6" w:rsidRDefault="00FC44E7" w:rsidP="00BE5F4D">
            <w:pPr>
              <w:spacing w:after="0" w:line="240" w:lineRule="auto"/>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Перевіряється безпосередньо замовником у Єдиному державному реєстрі юридичних осіб, фізичних осіб - підприємців та громадських формувань.</w:t>
            </w:r>
          </w:p>
          <w:p w:rsidR="00FC44E7" w:rsidRPr="006629F6" w:rsidRDefault="00FC44E7" w:rsidP="00BE5F4D">
            <w:pPr>
              <w:spacing w:after="0" w:line="240" w:lineRule="auto"/>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Документи, інформація від учасників не вимагаються</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44E7" w:rsidRPr="006629F6" w:rsidRDefault="00FC44E7" w:rsidP="00BE5F4D">
            <w:pPr>
              <w:spacing w:after="0" w:line="240" w:lineRule="auto"/>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44E7" w:rsidRPr="006629F6" w:rsidRDefault="00FC44E7" w:rsidP="00BE5F4D">
            <w:pPr>
              <w:spacing w:after="0" w:line="240" w:lineRule="auto"/>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44E7" w:rsidRPr="006629F6" w:rsidRDefault="00FC44E7" w:rsidP="00BE5F4D">
            <w:pPr>
              <w:spacing w:after="0" w:line="240" w:lineRule="auto"/>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Замовник не вказує спосіб підтвердження</w:t>
            </w:r>
          </w:p>
        </w:tc>
      </w:tr>
      <w:tr w:rsidR="00FC44E7" w:rsidRPr="000A249B" w:rsidTr="00BE5F4D">
        <w:tc>
          <w:tcPr>
            <w:tcW w:w="3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44E7" w:rsidRPr="006629F6" w:rsidRDefault="00FC44E7" w:rsidP="00BE5F4D">
            <w:pPr>
              <w:spacing w:after="0" w:line="240" w:lineRule="auto"/>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6" w:tgtFrame="_blank" w:history="1">
              <w:r w:rsidRPr="000A249B">
                <w:rPr>
                  <w:rFonts w:eastAsia="Times New Roman"/>
                  <w:lang w:val="uk-UA" w:eastAsia="uk-UA"/>
                </w:rPr>
                <w:t>Законом України</w:t>
              </w:r>
            </w:hyperlink>
            <w:r w:rsidRPr="006629F6">
              <w:rPr>
                <w:rFonts w:ascii="Times New Roman" w:eastAsia="Times New Roman" w:hAnsi="Times New Roman"/>
                <w:sz w:val="20"/>
                <w:szCs w:val="20"/>
                <w:lang w:val="uk-UA" w:eastAsia="uk-UA"/>
              </w:rPr>
              <w:t> "Про санкції"</w:t>
            </w:r>
          </w:p>
          <w:p w:rsidR="00FC44E7" w:rsidRPr="006629F6" w:rsidRDefault="00FC44E7" w:rsidP="00BE5F4D">
            <w:pPr>
              <w:spacing w:after="0" w:line="240" w:lineRule="auto"/>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(пункт 11 ч. 1 ст. 17 Закону)</w:t>
            </w:r>
          </w:p>
        </w:tc>
        <w:tc>
          <w:tcPr>
            <w:tcW w:w="1559" w:type="dxa"/>
            <w:tcBorders>
              <w:top w:val="single" w:sz="8" w:space="0" w:color="000000"/>
              <w:left w:val="single" w:sz="8" w:space="0" w:color="000000"/>
              <w:bottom w:val="single" w:sz="8" w:space="0" w:color="000000"/>
              <w:right w:val="single" w:sz="8" w:space="0" w:color="000000"/>
            </w:tcBorders>
          </w:tcPr>
          <w:p w:rsidR="00FC44E7" w:rsidRPr="006629F6" w:rsidRDefault="00FC44E7" w:rsidP="00BE5F4D">
            <w:pPr>
              <w:spacing w:after="0" w:line="240" w:lineRule="auto"/>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Перевіряється безпосередньо замовником. Документи, інформація від учасників не вимагаються</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44E7" w:rsidRPr="006629F6" w:rsidRDefault="00FC44E7" w:rsidP="00BE5F4D">
            <w:pPr>
              <w:spacing w:after="0" w:line="240" w:lineRule="auto"/>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44E7" w:rsidRPr="006629F6" w:rsidRDefault="00FC44E7" w:rsidP="00BE5F4D">
            <w:pPr>
              <w:spacing w:after="0" w:line="240" w:lineRule="auto"/>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44E7" w:rsidRPr="006629F6" w:rsidRDefault="00FC44E7" w:rsidP="00BE5F4D">
            <w:pPr>
              <w:spacing w:after="0" w:line="240" w:lineRule="auto"/>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Замовник не вказує спосіб підтвердження</w:t>
            </w:r>
          </w:p>
        </w:tc>
      </w:tr>
      <w:tr w:rsidR="00FC44E7" w:rsidRPr="000A249B" w:rsidTr="00BE5F4D">
        <w:tc>
          <w:tcPr>
            <w:tcW w:w="3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44E7" w:rsidRPr="006629F6" w:rsidRDefault="00FC44E7" w:rsidP="00BE5F4D">
            <w:pPr>
              <w:spacing w:after="0" w:line="240" w:lineRule="auto"/>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C44E7" w:rsidRPr="006629F6" w:rsidRDefault="00FC44E7" w:rsidP="00BE5F4D">
            <w:pPr>
              <w:spacing w:after="0" w:line="240" w:lineRule="auto"/>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(пункт 12 ч. 1 ст. 17 Закону)</w:t>
            </w:r>
          </w:p>
        </w:tc>
        <w:tc>
          <w:tcPr>
            <w:tcW w:w="1559" w:type="dxa"/>
            <w:tcBorders>
              <w:top w:val="single" w:sz="8" w:space="0" w:color="000000"/>
              <w:left w:val="single" w:sz="8" w:space="0" w:color="000000"/>
              <w:bottom w:val="single" w:sz="8" w:space="0" w:color="000000"/>
              <w:right w:val="single" w:sz="8" w:space="0" w:color="000000"/>
            </w:tcBorders>
          </w:tcPr>
          <w:p w:rsidR="00FC44E7" w:rsidRPr="006629F6" w:rsidRDefault="00FC44E7" w:rsidP="00BE5F4D">
            <w:pPr>
              <w:spacing w:after="0" w:line="240" w:lineRule="auto"/>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Перевіряється згідно інформації наданої учасником</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44E7" w:rsidRPr="006629F6" w:rsidRDefault="00FC44E7" w:rsidP="00BE5F4D">
            <w:pPr>
              <w:spacing w:after="0" w:line="240" w:lineRule="auto"/>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 xml:space="preserve">Здійснення підтвердження під час подання тендерної пропозиції або заповнення електронного поля "Заява" або надання  в складі пропозиції  довідки в довільній формі </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44E7" w:rsidRPr="006629F6" w:rsidRDefault="00FC44E7" w:rsidP="00BE5F4D">
            <w:pPr>
              <w:spacing w:after="0" w:line="240" w:lineRule="auto"/>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 xml:space="preserve">Інформація в довільній формі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шляхом здійснення підтвердження під час подання тендерної пропозиції або заповнення електронного поля "Заява" або надання  в складі пропозиції  довідки в довільній формі згідно з листом Мінекономіки </w:t>
            </w:r>
            <w:proofErr w:type="spellStart"/>
            <w:r w:rsidRPr="006629F6">
              <w:rPr>
                <w:rFonts w:ascii="Times New Roman" w:eastAsia="Times New Roman" w:hAnsi="Times New Roman"/>
                <w:sz w:val="20"/>
                <w:szCs w:val="20"/>
                <w:lang w:val="uk-UA" w:eastAsia="uk-UA"/>
              </w:rPr>
              <w:t>вих</w:t>
            </w:r>
            <w:proofErr w:type="spellEnd"/>
            <w:r w:rsidRPr="006629F6">
              <w:rPr>
                <w:rFonts w:ascii="Times New Roman" w:eastAsia="Times New Roman" w:hAnsi="Times New Roman"/>
                <w:sz w:val="20"/>
                <w:szCs w:val="20"/>
                <w:lang w:val="uk-UA" w:eastAsia="uk-UA"/>
              </w:rPr>
              <w:t>. № 3304-04/34835-06 від 3 червня 2020 року</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44E7" w:rsidRPr="006629F6" w:rsidRDefault="00FC44E7" w:rsidP="00BE5F4D">
            <w:pPr>
              <w:spacing w:after="0" w:line="240" w:lineRule="auto"/>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Заява</w:t>
            </w:r>
          </w:p>
        </w:tc>
      </w:tr>
      <w:tr w:rsidR="00FC44E7" w:rsidRPr="000A249B" w:rsidTr="00BE5F4D">
        <w:tc>
          <w:tcPr>
            <w:tcW w:w="3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44E7" w:rsidRPr="006629F6" w:rsidRDefault="00FC44E7" w:rsidP="00BE5F4D">
            <w:pPr>
              <w:spacing w:after="0" w:line="240" w:lineRule="auto"/>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FC44E7" w:rsidRPr="006629F6" w:rsidRDefault="00FC44E7" w:rsidP="00BE5F4D">
            <w:pPr>
              <w:spacing w:after="0" w:line="240" w:lineRule="auto"/>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(пункт 13 ч. 1 ст. 17 Закону)</w:t>
            </w:r>
          </w:p>
        </w:tc>
        <w:tc>
          <w:tcPr>
            <w:tcW w:w="1559" w:type="dxa"/>
            <w:tcBorders>
              <w:top w:val="single" w:sz="8" w:space="0" w:color="000000"/>
              <w:left w:val="single" w:sz="8" w:space="0" w:color="000000"/>
              <w:bottom w:val="single" w:sz="8" w:space="0" w:color="000000"/>
              <w:right w:val="single" w:sz="8" w:space="0" w:color="000000"/>
            </w:tcBorders>
          </w:tcPr>
          <w:p w:rsidR="00FC44E7" w:rsidRPr="006629F6" w:rsidRDefault="00FC44E7" w:rsidP="00BE5F4D">
            <w:pPr>
              <w:spacing w:after="0" w:line="240" w:lineRule="auto"/>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Перевіряється згідно інформації наданої учасником</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44E7" w:rsidRPr="006629F6" w:rsidRDefault="00FC44E7" w:rsidP="00BE5F4D">
            <w:pPr>
              <w:spacing w:after="0" w:line="240" w:lineRule="auto"/>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 xml:space="preserve">Здійснення підтвердження під час подання тендерної пропозиції або заповнення електронного поля "Заява" або надання  в складі пропозиції  довідки в довільній формі </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44E7" w:rsidRPr="006629F6" w:rsidRDefault="00FC44E7" w:rsidP="00BE5F4D">
            <w:pPr>
              <w:spacing w:after="0" w:line="240" w:lineRule="auto"/>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 xml:space="preserve">Інформація в довільній формі про те, що в учасника відсутня заборгованість із сплати податків і зборів (обов’язкових платежів) шляхом здійснення підтвердження під час подання тендерної пропозиції або заповнення електронного поля "Заява" або надання  в складі пропозиції  довідки в довільній формі згідно з листом Мінекономіки </w:t>
            </w:r>
            <w:proofErr w:type="spellStart"/>
            <w:r w:rsidRPr="006629F6">
              <w:rPr>
                <w:rFonts w:ascii="Times New Roman" w:eastAsia="Times New Roman" w:hAnsi="Times New Roman"/>
                <w:sz w:val="20"/>
                <w:szCs w:val="20"/>
                <w:lang w:val="uk-UA" w:eastAsia="uk-UA"/>
              </w:rPr>
              <w:t>вих</w:t>
            </w:r>
            <w:proofErr w:type="spellEnd"/>
            <w:r w:rsidRPr="006629F6">
              <w:rPr>
                <w:rFonts w:ascii="Times New Roman" w:eastAsia="Times New Roman" w:hAnsi="Times New Roman"/>
                <w:sz w:val="20"/>
                <w:szCs w:val="20"/>
                <w:lang w:val="uk-UA" w:eastAsia="uk-UA"/>
              </w:rPr>
              <w:t>. № 3304-04/34835-06 від 3 червня 2020 року</w:t>
            </w:r>
          </w:p>
          <w:p w:rsidR="00FC44E7" w:rsidRPr="006629F6" w:rsidRDefault="00FC44E7" w:rsidP="00BE5F4D">
            <w:pPr>
              <w:spacing w:after="0" w:line="240" w:lineRule="auto"/>
              <w:rPr>
                <w:rFonts w:ascii="Times New Roman" w:eastAsia="Times New Roman" w:hAnsi="Times New Roman"/>
                <w:sz w:val="20"/>
                <w:szCs w:val="20"/>
                <w:lang w:val="uk-UA" w:eastAsia="uk-UA"/>
              </w:rPr>
            </w:pPr>
          </w:p>
          <w:p w:rsidR="00FC44E7" w:rsidRPr="006629F6" w:rsidRDefault="00FC44E7" w:rsidP="00BE5F4D">
            <w:pPr>
              <w:spacing w:after="0" w:line="240" w:lineRule="auto"/>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 xml:space="preserve">Якщо в учасника наявна заборгованість із сплати податків і зборів (обов’язкових платежів), він надає інформацію в довільній формі про те, 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шляхом здійснення підтвердження під час подання тендерної пропозиції або заповнення електронного поля "Заява" або надання  в складі пропозиції  довідки в довільній формі згідно з листом Мінекономіки </w:t>
            </w:r>
            <w:proofErr w:type="spellStart"/>
            <w:r w:rsidRPr="006629F6">
              <w:rPr>
                <w:rFonts w:ascii="Times New Roman" w:eastAsia="Times New Roman" w:hAnsi="Times New Roman"/>
                <w:sz w:val="20"/>
                <w:szCs w:val="20"/>
                <w:lang w:val="uk-UA" w:eastAsia="uk-UA"/>
              </w:rPr>
              <w:t>вих</w:t>
            </w:r>
            <w:proofErr w:type="spellEnd"/>
            <w:r w:rsidRPr="006629F6">
              <w:rPr>
                <w:rFonts w:ascii="Times New Roman" w:eastAsia="Times New Roman" w:hAnsi="Times New Roman"/>
                <w:sz w:val="20"/>
                <w:szCs w:val="20"/>
                <w:lang w:val="uk-UA" w:eastAsia="uk-UA"/>
              </w:rPr>
              <w:t>. № 3304-04/34835-06 від 3 червня 2020 року</w:t>
            </w:r>
          </w:p>
          <w:p w:rsidR="00FC44E7" w:rsidRPr="006629F6" w:rsidRDefault="00FC44E7" w:rsidP="00BE5F4D">
            <w:pPr>
              <w:shd w:val="clear" w:color="auto" w:fill="FFFFFF"/>
              <w:autoSpaceDE w:val="0"/>
              <w:spacing w:after="0" w:line="240" w:lineRule="auto"/>
              <w:contextualSpacing/>
              <w:jc w:val="both"/>
              <w:rPr>
                <w:rFonts w:ascii="Times New Roman" w:eastAsia="Times New Roman" w:hAnsi="Times New Roman"/>
                <w:sz w:val="20"/>
                <w:szCs w:val="20"/>
                <w:lang w:val="uk-UA" w:eastAsia="uk-UA"/>
              </w:rPr>
            </w:pPr>
          </w:p>
          <w:p w:rsidR="00FC44E7" w:rsidRPr="006629F6" w:rsidRDefault="00FC44E7" w:rsidP="00BE5F4D">
            <w:pPr>
              <w:spacing w:after="0" w:line="240" w:lineRule="auto"/>
              <w:rPr>
                <w:rFonts w:ascii="Times New Roman" w:eastAsia="Times New Roman" w:hAnsi="Times New Roman"/>
                <w:sz w:val="20"/>
                <w:szCs w:val="20"/>
                <w:lang w:val="uk-UA" w:eastAsia="uk-UA"/>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44E7" w:rsidRPr="006629F6" w:rsidRDefault="00FC44E7" w:rsidP="00BE5F4D">
            <w:pPr>
              <w:spacing w:after="0" w:line="240" w:lineRule="auto"/>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Заява</w:t>
            </w:r>
          </w:p>
        </w:tc>
      </w:tr>
      <w:tr w:rsidR="00FC44E7" w:rsidRPr="000A249B" w:rsidTr="00BE5F4D">
        <w:tc>
          <w:tcPr>
            <w:tcW w:w="3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44E7" w:rsidRPr="006629F6" w:rsidRDefault="00FC44E7" w:rsidP="00BE5F4D">
            <w:pPr>
              <w:pStyle w:val="rvps2"/>
              <w:shd w:val="clear" w:color="auto" w:fill="FFFFFF"/>
              <w:spacing w:before="0" w:beforeAutospacing="0" w:after="0" w:afterAutospacing="0"/>
              <w:jc w:val="both"/>
              <w:rPr>
                <w:sz w:val="20"/>
                <w:szCs w:val="20"/>
                <w:lang w:val="uk-UA" w:eastAsia="uk-UA"/>
              </w:rPr>
            </w:pPr>
            <w:r w:rsidRPr="006629F6">
              <w:rPr>
                <w:sz w:val="20"/>
                <w:szCs w:val="20"/>
                <w:lang w:val="uk-UA" w:eastAsia="uk-UA"/>
              </w:rPr>
              <w:t>*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C44E7" w:rsidRPr="006629F6" w:rsidRDefault="00FC44E7" w:rsidP="00BE5F4D">
            <w:pPr>
              <w:pStyle w:val="rvps2"/>
              <w:shd w:val="clear" w:color="auto" w:fill="FFFFFF"/>
              <w:spacing w:before="0" w:beforeAutospacing="0" w:after="0" w:afterAutospacing="0"/>
              <w:ind w:firstLine="450"/>
              <w:jc w:val="both"/>
              <w:rPr>
                <w:sz w:val="20"/>
                <w:szCs w:val="20"/>
                <w:lang w:val="uk-UA" w:eastAsia="uk-UA"/>
              </w:rPr>
            </w:pPr>
            <w:bookmarkStart w:id="1" w:name="n1277"/>
            <w:bookmarkEnd w:id="1"/>
            <w:r w:rsidRPr="006629F6">
              <w:rPr>
                <w:sz w:val="20"/>
                <w:szCs w:val="20"/>
                <w:lang w:val="uk-UA" w:eastAsia="uk-UA"/>
              </w:rPr>
              <w:t>Учасник процедури закупівлі, що перебуває в обставинах, зазначених у </w:t>
            </w:r>
            <w:hyperlink r:id="rId7" w:anchor="n1276" w:history="1">
              <w:r w:rsidRPr="006629F6">
                <w:rPr>
                  <w:lang w:val="uk-UA" w:eastAsia="uk-UA"/>
                </w:rPr>
                <w:t>частині другій</w:t>
              </w:r>
            </w:hyperlink>
            <w:r w:rsidRPr="006629F6">
              <w:rPr>
                <w:sz w:val="20"/>
                <w:szCs w:val="20"/>
                <w:lang w:val="uk-UA" w:eastAsia="uk-UA"/>
              </w:rPr>
              <w:t>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FC44E7" w:rsidRPr="006629F6" w:rsidRDefault="00FC44E7" w:rsidP="00BE5F4D">
            <w:pPr>
              <w:pStyle w:val="rvps2"/>
              <w:shd w:val="clear" w:color="auto" w:fill="FFFFFF"/>
              <w:spacing w:before="0" w:beforeAutospacing="0" w:after="0" w:afterAutospacing="0"/>
              <w:ind w:firstLine="450"/>
              <w:jc w:val="both"/>
              <w:rPr>
                <w:sz w:val="20"/>
                <w:szCs w:val="20"/>
                <w:lang w:val="uk-UA" w:eastAsia="uk-UA"/>
              </w:rPr>
            </w:pPr>
            <w:bookmarkStart w:id="2" w:name="n1278"/>
            <w:bookmarkEnd w:id="2"/>
            <w:r w:rsidRPr="006629F6">
              <w:rPr>
                <w:sz w:val="20"/>
                <w:szCs w:val="20"/>
                <w:lang w:val="uk-UA" w:eastAsia="uk-UA"/>
              </w:rPr>
              <w:t>Якщо замовник вважає таке підтвердження достатнім, учаснику не може бути відмовлено в участі в процедурі закупівлі</w:t>
            </w:r>
          </w:p>
          <w:p w:rsidR="00FC44E7" w:rsidRPr="006629F6" w:rsidRDefault="00FC44E7" w:rsidP="00BE5F4D">
            <w:pPr>
              <w:spacing w:after="0" w:line="240" w:lineRule="auto"/>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(ч. 2 ст. 17 Закону)</w:t>
            </w:r>
          </w:p>
        </w:tc>
        <w:tc>
          <w:tcPr>
            <w:tcW w:w="1559" w:type="dxa"/>
            <w:tcBorders>
              <w:top w:val="single" w:sz="8" w:space="0" w:color="000000"/>
              <w:left w:val="single" w:sz="8" w:space="0" w:color="000000"/>
              <w:bottom w:val="single" w:sz="8" w:space="0" w:color="000000"/>
              <w:right w:val="single" w:sz="8" w:space="0" w:color="000000"/>
            </w:tcBorders>
          </w:tcPr>
          <w:p w:rsidR="00FC44E7" w:rsidRPr="006629F6" w:rsidRDefault="00FC44E7" w:rsidP="00BE5F4D">
            <w:pPr>
              <w:spacing w:after="0" w:line="240" w:lineRule="auto"/>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Перевіряється згідно інформації наданої учасником</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44E7" w:rsidRPr="006629F6" w:rsidRDefault="00FC44E7" w:rsidP="00BE5F4D">
            <w:pPr>
              <w:spacing w:after="0" w:line="240" w:lineRule="auto"/>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Завантаження учасником інформації у вигляді довідки довільної форми під час подання тендерної пропозиції через електронну систему закупівель</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44E7" w:rsidRPr="006629F6" w:rsidRDefault="00FC44E7" w:rsidP="00BE5F4D">
            <w:pPr>
              <w:shd w:val="clear" w:color="auto" w:fill="FFFFFF"/>
              <w:autoSpaceDE w:val="0"/>
              <w:spacing w:after="0" w:line="240" w:lineRule="auto"/>
              <w:contextualSpacing/>
              <w:jc w:val="both"/>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Учасник процедури закупівлі в електронній системі закупівель під час подання тендерної пропозиції підтверджує відсутність підстав (ч. 3 ст. 17 Закону).</w:t>
            </w:r>
          </w:p>
          <w:p w:rsidR="00FC44E7" w:rsidRPr="006629F6" w:rsidRDefault="00FC44E7" w:rsidP="00BE5F4D">
            <w:pPr>
              <w:shd w:val="clear" w:color="auto" w:fill="FFFFFF"/>
              <w:autoSpaceDE w:val="0"/>
              <w:spacing w:after="0" w:line="240" w:lineRule="auto"/>
              <w:contextualSpacing/>
              <w:jc w:val="both"/>
              <w:rPr>
                <w:rFonts w:ascii="Times New Roman" w:eastAsia="Times New Roman" w:hAnsi="Times New Roman"/>
                <w:sz w:val="20"/>
                <w:szCs w:val="20"/>
                <w:lang w:val="uk-UA" w:eastAsia="uk-UA"/>
              </w:rPr>
            </w:pPr>
          </w:p>
          <w:p w:rsidR="00FC44E7" w:rsidRPr="006629F6" w:rsidRDefault="00FC44E7" w:rsidP="00BE5F4D">
            <w:pPr>
              <w:spacing w:after="0" w:line="240" w:lineRule="auto"/>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 xml:space="preserve">Надається інформація у вигляді довідки в довільній формі згідно листа Мінекономіки </w:t>
            </w:r>
            <w:proofErr w:type="spellStart"/>
            <w:r w:rsidRPr="006629F6">
              <w:rPr>
                <w:rFonts w:ascii="Times New Roman" w:eastAsia="Times New Roman" w:hAnsi="Times New Roman"/>
                <w:sz w:val="20"/>
                <w:szCs w:val="20"/>
                <w:lang w:val="uk-UA" w:eastAsia="uk-UA"/>
              </w:rPr>
              <w:t>вих</w:t>
            </w:r>
            <w:proofErr w:type="spellEnd"/>
            <w:r w:rsidRPr="006629F6">
              <w:rPr>
                <w:rFonts w:ascii="Times New Roman" w:eastAsia="Times New Roman" w:hAnsi="Times New Roman"/>
                <w:sz w:val="20"/>
                <w:szCs w:val="20"/>
                <w:lang w:val="uk-UA" w:eastAsia="uk-UA"/>
              </w:rPr>
              <w:t>. 3304-04/34835-06 від 03.06.2020</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44E7" w:rsidRPr="006629F6" w:rsidRDefault="00FC44E7" w:rsidP="00BE5F4D">
            <w:pPr>
              <w:spacing w:after="0" w:line="240" w:lineRule="auto"/>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Інформація у вигляді довідки довільної форми</w:t>
            </w:r>
          </w:p>
        </w:tc>
      </w:tr>
    </w:tbl>
    <w:p w:rsidR="00FC44E7" w:rsidRPr="006629F6" w:rsidRDefault="00FC44E7" w:rsidP="00FC44E7">
      <w:pPr>
        <w:spacing w:before="240" w:after="0" w:line="240" w:lineRule="auto"/>
        <w:contextualSpacing/>
        <w:jc w:val="both"/>
        <w:rPr>
          <w:rFonts w:ascii="Times New Roman" w:eastAsia="Times New Roman" w:hAnsi="Times New Roman"/>
          <w:i/>
          <w:iCs/>
          <w:color w:val="000000"/>
          <w:sz w:val="24"/>
          <w:szCs w:val="24"/>
          <w:lang w:val="uk-UA" w:eastAsia="ru-RU"/>
        </w:rPr>
      </w:pPr>
      <w:r w:rsidRPr="006629F6">
        <w:rPr>
          <w:rFonts w:ascii="Times New Roman" w:eastAsia="Times New Roman" w:hAnsi="Times New Roman"/>
          <w:i/>
          <w:iCs/>
          <w:color w:val="000000"/>
          <w:sz w:val="24"/>
          <w:szCs w:val="24"/>
          <w:lang w:val="uk-UA" w:eastAsia="ru-RU"/>
        </w:rPr>
        <w:t xml:space="preserve">*У разі якщо учасник процедури закупівлі </w:t>
      </w:r>
      <w:r w:rsidRPr="006629F6">
        <w:rPr>
          <w:rFonts w:ascii="Times New Roman" w:eastAsia="Times New Roman" w:hAnsi="Times New Roman"/>
          <w:b/>
          <w:bCs/>
          <w:i/>
          <w:iCs/>
          <w:color w:val="000000"/>
          <w:sz w:val="24"/>
          <w:szCs w:val="24"/>
          <w:lang w:val="uk-UA" w:eastAsia="ru-RU"/>
        </w:rPr>
        <w:t>має намір залучити спроможності інших суб’єктів господарювання</w:t>
      </w:r>
      <w:r w:rsidRPr="006629F6">
        <w:rPr>
          <w:rFonts w:ascii="Times New Roman" w:eastAsia="Times New Roman" w:hAnsi="Times New Roman"/>
          <w:i/>
          <w:iCs/>
          <w:color w:val="000000"/>
          <w:sz w:val="24"/>
          <w:szCs w:val="24"/>
          <w:lang w:val="uk-UA" w:eastAsia="ru-RU"/>
        </w:rPr>
        <w:t xml:space="preserve">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w:t>
      </w:r>
      <w:r w:rsidRPr="006629F6">
        <w:rPr>
          <w:rFonts w:ascii="Times New Roman" w:eastAsia="Times New Roman" w:hAnsi="Times New Roman"/>
          <w:b/>
          <w:bCs/>
          <w:i/>
          <w:iCs/>
          <w:color w:val="000000"/>
          <w:sz w:val="24"/>
          <w:szCs w:val="24"/>
          <w:u w:val="single"/>
          <w:lang w:val="uk-UA" w:eastAsia="ru-RU"/>
        </w:rPr>
        <w:t>відповідно до частини третьої статті 16 Закону</w:t>
      </w:r>
      <w:r w:rsidRPr="006629F6">
        <w:rPr>
          <w:rFonts w:ascii="Times New Roman" w:eastAsia="Times New Roman" w:hAnsi="Times New Roman"/>
          <w:i/>
          <w:iCs/>
          <w:color w:val="000000"/>
          <w:sz w:val="24"/>
          <w:szCs w:val="24"/>
          <w:lang w:val="uk-UA" w:eastAsia="ru-RU"/>
        </w:rPr>
        <w:t xml:space="preserve">, замовник перевіряє таких суб’єктів господарювання на відсутність підстав, визначених у </w:t>
      </w:r>
      <w:r w:rsidRPr="006629F6">
        <w:rPr>
          <w:rFonts w:ascii="Times New Roman" w:eastAsia="Times New Roman" w:hAnsi="Times New Roman"/>
          <w:b/>
          <w:bCs/>
          <w:i/>
          <w:iCs/>
          <w:color w:val="000000"/>
          <w:sz w:val="24"/>
          <w:szCs w:val="24"/>
          <w:lang w:val="uk-UA" w:eastAsia="ru-RU"/>
        </w:rPr>
        <w:t>частині першій статті 17 Закону</w:t>
      </w:r>
      <w:r w:rsidRPr="006629F6">
        <w:rPr>
          <w:rFonts w:ascii="Times New Roman" w:eastAsia="Times New Roman" w:hAnsi="Times New Roman"/>
          <w:i/>
          <w:iCs/>
          <w:color w:val="000000"/>
          <w:sz w:val="24"/>
          <w:szCs w:val="24"/>
          <w:lang w:val="uk-UA" w:eastAsia="ru-RU"/>
        </w:rPr>
        <w:t xml:space="preserve">. Для підтвердження </w:t>
      </w:r>
      <w:r w:rsidRPr="006629F6">
        <w:rPr>
          <w:rFonts w:ascii="Times New Roman" w:eastAsia="Times New Roman" w:hAnsi="Times New Roman"/>
          <w:b/>
          <w:bCs/>
          <w:i/>
          <w:iCs/>
          <w:color w:val="000000"/>
          <w:sz w:val="24"/>
          <w:szCs w:val="24"/>
          <w:lang w:val="uk-UA" w:eastAsia="ru-RU"/>
        </w:rPr>
        <w:t xml:space="preserve">відповідності кожного з таких субпідрядника/співвиконавця </w:t>
      </w:r>
      <w:r w:rsidRPr="006629F6">
        <w:rPr>
          <w:rFonts w:ascii="Times New Roman" w:eastAsia="Times New Roman" w:hAnsi="Times New Roman"/>
          <w:i/>
          <w:iCs/>
          <w:color w:val="000000"/>
          <w:sz w:val="24"/>
          <w:szCs w:val="24"/>
          <w:lang w:val="uk-UA" w:eastAsia="ru-RU"/>
        </w:rPr>
        <w:t xml:space="preserve">вимогам визначеним </w:t>
      </w:r>
      <w:r w:rsidRPr="006629F6">
        <w:rPr>
          <w:rFonts w:ascii="Times New Roman" w:eastAsia="Times New Roman" w:hAnsi="Times New Roman"/>
          <w:b/>
          <w:bCs/>
          <w:i/>
          <w:iCs/>
          <w:color w:val="000000"/>
          <w:sz w:val="24"/>
          <w:szCs w:val="24"/>
          <w:lang w:val="uk-UA" w:eastAsia="ru-RU"/>
        </w:rPr>
        <w:t>у частині першій</w:t>
      </w:r>
      <w:r w:rsidRPr="006629F6">
        <w:rPr>
          <w:rFonts w:ascii="Times New Roman" w:eastAsia="Times New Roman" w:hAnsi="Times New Roman"/>
          <w:i/>
          <w:iCs/>
          <w:color w:val="000000"/>
          <w:sz w:val="24"/>
          <w:szCs w:val="24"/>
          <w:lang w:val="uk-UA" w:eastAsia="ru-RU"/>
        </w:rPr>
        <w:t xml:space="preserve"> статті 17 Закону, учасником на кожного з них надається інформація, що </w:t>
      </w:r>
      <w:r w:rsidRPr="006629F6">
        <w:rPr>
          <w:rFonts w:ascii="Times New Roman" w:eastAsia="Times New Roman" w:hAnsi="Times New Roman"/>
          <w:b/>
          <w:bCs/>
          <w:i/>
          <w:iCs/>
          <w:color w:val="000000"/>
          <w:sz w:val="24"/>
          <w:szCs w:val="24"/>
          <w:lang w:val="uk-UA" w:eastAsia="ru-RU"/>
        </w:rPr>
        <w:t>підтверджує відсутність підстав передбачених пунктами 5, 6, 12 і 13 частини першої статті 17 Закону</w:t>
      </w:r>
      <w:r w:rsidRPr="006629F6">
        <w:rPr>
          <w:rFonts w:ascii="Times New Roman" w:eastAsia="Times New Roman" w:hAnsi="Times New Roman"/>
          <w:i/>
          <w:iCs/>
          <w:color w:val="000000"/>
          <w:sz w:val="24"/>
          <w:szCs w:val="24"/>
          <w:lang w:val="uk-UA" w:eastAsia="ru-RU"/>
        </w:rPr>
        <w:t xml:space="preserve"> у довільній формі. Замовник не вимагає документів, що підтверджують відсутність підстав, визначених пунктами 1 і 7 частини першої цієї статті. </w:t>
      </w:r>
    </w:p>
    <w:p w:rsidR="00FC44E7" w:rsidRPr="006629F6" w:rsidRDefault="00FC44E7" w:rsidP="00FC44E7">
      <w:pPr>
        <w:spacing w:before="240" w:after="0" w:line="240" w:lineRule="auto"/>
        <w:contextualSpacing/>
        <w:jc w:val="both"/>
        <w:rPr>
          <w:rFonts w:ascii="Times New Roman" w:eastAsia="Times New Roman" w:hAnsi="Times New Roman"/>
          <w:i/>
          <w:iCs/>
          <w:color w:val="000000"/>
          <w:sz w:val="24"/>
          <w:szCs w:val="24"/>
          <w:lang w:val="uk-UA" w:eastAsia="ru-RU"/>
        </w:rPr>
      </w:pPr>
    </w:p>
    <w:bookmarkEnd w:id="0"/>
    <w:p w:rsidR="00FC44E7" w:rsidRPr="006629F6" w:rsidRDefault="00FC44E7" w:rsidP="00FC44E7">
      <w:pPr>
        <w:spacing w:before="240" w:after="0" w:line="240" w:lineRule="auto"/>
        <w:contextualSpacing/>
        <w:jc w:val="both"/>
        <w:rPr>
          <w:rFonts w:ascii="Times New Roman" w:eastAsia="Times New Roman" w:hAnsi="Times New Roman"/>
          <w:i/>
          <w:iCs/>
          <w:color w:val="000000"/>
          <w:sz w:val="24"/>
          <w:szCs w:val="24"/>
          <w:lang w:val="uk-UA" w:eastAsia="ru-RU"/>
        </w:rPr>
      </w:pPr>
      <w:r w:rsidRPr="006629F6">
        <w:rPr>
          <w:rFonts w:ascii="Times New Roman" w:eastAsia="Times New Roman" w:hAnsi="Times New Roman"/>
          <w:i/>
          <w:iCs/>
          <w:color w:val="000000"/>
          <w:sz w:val="24"/>
          <w:szCs w:val="24"/>
          <w:lang w:val="uk-UA" w:eastAsia="ru-RU"/>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вимогам, визначеним пунктами 5, 6, 12 і 13 частини першої та частиною другою статті 17 Закону.</w:t>
      </w:r>
    </w:p>
    <w:p w:rsidR="00FC44E7" w:rsidRPr="006629F6" w:rsidRDefault="00FC44E7" w:rsidP="00FC44E7">
      <w:pPr>
        <w:spacing w:before="240" w:after="0" w:line="240" w:lineRule="auto"/>
        <w:contextualSpacing/>
        <w:jc w:val="both"/>
        <w:rPr>
          <w:rFonts w:ascii="Times New Roman" w:eastAsia="Times New Roman" w:hAnsi="Times New Roman"/>
          <w:i/>
          <w:iCs/>
          <w:color w:val="000000"/>
          <w:sz w:val="24"/>
          <w:szCs w:val="24"/>
          <w:lang w:val="uk-UA" w:eastAsia="ru-RU"/>
        </w:rPr>
      </w:pPr>
    </w:p>
    <w:p w:rsidR="00FC44E7" w:rsidRPr="006629F6" w:rsidRDefault="00FC44E7" w:rsidP="00FC44E7">
      <w:pPr>
        <w:spacing w:after="0" w:line="240" w:lineRule="auto"/>
        <w:contextualSpacing/>
        <w:jc w:val="both"/>
        <w:rPr>
          <w:rFonts w:ascii="Times New Roman" w:hAnsi="Times New Roman"/>
          <w:sz w:val="20"/>
          <w:szCs w:val="20"/>
          <w:lang w:val="uk-UA"/>
        </w:rPr>
      </w:pPr>
      <w:r w:rsidRPr="006629F6">
        <w:rPr>
          <w:rFonts w:ascii="Times New Roman" w:eastAsia="Times New Roman" w:hAnsi="Times New Roman"/>
          <w:sz w:val="20"/>
          <w:szCs w:val="20"/>
          <w:lang w:val="uk-UA" w:eastAsia="uk-UA"/>
        </w:rPr>
        <w:t>*У випадку ненадання учасником інформації та/або довідки та/або здійснення підтвердження під час подання тендерної пропозиції або надання її/їх не у відповідності до вимог передбачених тендерною документацією та електронною тендерною документацією або не в спосіб передбачений тендерною документацією та електронною тендерною документацією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пункту 1 частини 1 статті 31 Закону.</w:t>
      </w:r>
    </w:p>
    <w:p w:rsidR="00FC44E7" w:rsidRPr="006629F6" w:rsidRDefault="00FC44E7" w:rsidP="00FC44E7">
      <w:pPr>
        <w:spacing w:before="240" w:after="0" w:line="240" w:lineRule="auto"/>
        <w:jc w:val="both"/>
        <w:rPr>
          <w:rFonts w:ascii="Times New Roman" w:eastAsia="Times New Roman" w:hAnsi="Times New Roman"/>
          <w:b/>
          <w:bCs/>
          <w:color w:val="000000"/>
          <w:sz w:val="24"/>
          <w:szCs w:val="24"/>
          <w:lang w:val="uk-UA" w:eastAsia="ru-RU"/>
        </w:rPr>
      </w:pPr>
      <w:r w:rsidRPr="006629F6">
        <w:rPr>
          <w:rFonts w:ascii="Times New Roman" w:eastAsia="Times New Roman" w:hAnsi="Times New Roman"/>
          <w:b/>
          <w:bCs/>
          <w:color w:val="000000"/>
          <w:sz w:val="24"/>
          <w:szCs w:val="24"/>
          <w:lang w:val="uk-UA" w:eastAsia="ru-RU"/>
        </w:rPr>
        <w:t>3. Перелік документів та інформації  для підтвердження відповідності ПЕРЕМОЖЦЯ вимогам, визначеним у статті 17 Закону  “Про публічні закупівлі”:</w:t>
      </w:r>
    </w:p>
    <w:p w:rsidR="00FC44E7" w:rsidRPr="006629F6" w:rsidRDefault="00FC44E7" w:rsidP="00FC44E7">
      <w:pPr>
        <w:spacing w:after="0" w:line="240" w:lineRule="auto"/>
        <w:jc w:val="center"/>
        <w:rPr>
          <w:rFonts w:ascii="Times New Roman" w:eastAsia="Times New Roman" w:hAnsi="Times New Roman"/>
          <w:b/>
          <w:bCs/>
          <w:color w:val="000000"/>
          <w:sz w:val="24"/>
          <w:szCs w:val="24"/>
          <w:lang w:val="uk-UA" w:eastAsia="ru-RU"/>
        </w:rPr>
      </w:pPr>
      <w:bookmarkStart w:id="3" w:name="_Hlk37754101"/>
      <w:r w:rsidRPr="006629F6">
        <w:rPr>
          <w:rFonts w:ascii="Times New Roman" w:eastAsia="Times New Roman" w:hAnsi="Times New Roman"/>
          <w:color w:val="000000"/>
          <w:sz w:val="24"/>
          <w:szCs w:val="24"/>
          <w:lang w:val="uk-UA" w:eastAsia="ru-RU"/>
        </w:rPr>
        <w:t> </w:t>
      </w:r>
      <w:r w:rsidRPr="006629F6">
        <w:rPr>
          <w:rFonts w:ascii="Times New Roman" w:eastAsia="Times New Roman" w:hAnsi="Times New Roman"/>
          <w:b/>
          <w:bCs/>
          <w:color w:val="000000"/>
          <w:sz w:val="24"/>
          <w:szCs w:val="24"/>
          <w:lang w:val="uk-UA" w:eastAsia="ru-RU"/>
        </w:rPr>
        <w:t>3.1. Документи, які надаються  ПЕРЕМОЖЦЕМ (юридичною особою):</w:t>
      </w:r>
    </w:p>
    <w:tbl>
      <w:tblPr>
        <w:tblW w:w="0" w:type="auto"/>
        <w:tblInd w:w="-10" w:type="dxa"/>
        <w:tblLayout w:type="fixed"/>
        <w:tblCellMar>
          <w:top w:w="15" w:type="dxa"/>
          <w:left w:w="15" w:type="dxa"/>
          <w:bottom w:w="15" w:type="dxa"/>
          <w:right w:w="15" w:type="dxa"/>
        </w:tblCellMar>
        <w:tblLook w:val="04A0" w:firstRow="1" w:lastRow="0" w:firstColumn="1" w:lastColumn="0" w:noHBand="0" w:noVBand="1"/>
      </w:tblPr>
      <w:tblGrid>
        <w:gridCol w:w="827"/>
        <w:gridCol w:w="4418"/>
        <w:gridCol w:w="4384"/>
      </w:tblGrid>
      <w:tr w:rsidR="00FC44E7" w:rsidRPr="000A249B" w:rsidTr="00BE5F4D">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bookmarkEnd w:id="3"/>
          <w:p w:rsidR="00FC44E7" w:rsidRPr="006629F6" w:rsidRDefault="00FC44E7" w:rsidP="00BE5F4D">
            <w:pPr>
              <w:spacing w:after="0" w:line="240" w:lineRule="auto"/>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w:t>
            </w:r>
          </w:p>
          <w:p w:rsidR="00FC44E7" w:rsidRPr="006629F6" w:rsidRDefault="00FC44E7" w:rsidP="00BE5F4D">
            <w:pPr>
              <w:spacing w:after="0" w:line="240" w:lineRule="auto"/>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п/п</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44E7" w:rsidRPr="006629F6" w:rsidRDefault="00FC44E7" w:rsidP="00BE5F4D">
            <w:pPr>
              <w:spacing w:after="0" w:line="240" w:lineRule="auto"/>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Вимоги статті 17 Закону</w:t>
            </w:r>
          </w:p>
          <w:p w:rsidR="00FC44E7" w:rsidRPr="006629F6" w:rsidRDefault="00FC44E7" w:rsidP="00BE5F4D">
            <w:pPr>
              <w:spacing w:after="0" w:line="240" w:lineRule="auto"/>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44E7" w:rsidRPr="006629F6" w:rsidRDefault="00FC44E7" w:rsidP="00BE5F4D">
            <w:pPr>
              <w:spacing w:after="0" w:line="240" w:lineRule="auto"/>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Переможець торгів на виконання вимоги статті 17 (підтвердження відсутності підстав) повинен надати таку інформацію:</w:t>
            </w:r>
          </w:p>
        </w:tc>
      </w:tr>
      <w:tr w:rsidR="00FC44E7" w:rsidRPr="000A249B" w:rsidTr="00BE5F4D">
        <w:trPr>
          <w:trHeight w:val="451"/>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44E7" w:rsidRPr="006629F6" w:rsidRDefault="00FC44E7" w:rsidP="00BE5F4D">
            <w:pPr>
              <w:spacing w:after="0" w:line="240" w:lineRule="auto"/>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1*</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44E7" w:rsidRPr="006629F6" w:rsidRDefault="00FC44E7" w:rsidP="00BE5F4D">
            <w:pPr>
              <w:spacing w:after="0" w:line="240" w:lineRule="auto"/>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C44E7" w:rsidRPr="006629F6" w:rsidRDefault="00FC44E7" w:rsidP="00BE5F4D">
            <w:pPr>
              <w:spacing w:after="0" w:line="240" w:lineRule="auto"/>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(пункт 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44E7" w:rsidRPr="006629F6" w:rsidRDefault="00FC44E7" w:rsidP="00BE5F4D">
            <w:pPr>
              <w:spacing w:after="0" w:line="240" w:lineRule="auto"/>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FC44E7" w:rsidRPr="000A249B" w:rsidTr="00BE5F4D">
        <w:trPr>
          <w:trHeight w:val="2255"/>
        </w:trPr>
        <w:tc>
          <w:tcPr>
            <w:tcW w:w="8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FC44E7" w:rsidRPr="006629F6" w:rsidRDefault="00FC44E7" w:rsidP="00BE5F4D">
            <w:pPr>
              <w:spacing w:after="0" w:line="240" w:lineRule="auto"/>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2*</w:t>
            </w:r>
          </w:p>
        </w:tc>
        <w:tc>
          <w:tcPr>
            <w:tcW w:w="44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FC44E7" w:rsidRPr="006629F6" w:rsidRDefault="00FC44E7" w:rsidP="00BE5F4D">
            <w:pPr>
              <w:spacing w:after="0" w:line="240" w:lineRule="auto"/>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C44E7" w:rsidRPr="006629F6" w:rsidRDefault="00FC44E7" w:rsidP="00BE5F4D">
            <w:pPr>
              <w:spacing w:after="0" w:line="240" w:lineRule="auto"/>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(пункт 3 частини 1 статті 17 Закону)</w:t>
            </w:r>
          </w:p>
        </w:tc>
        <w:tc>
          <w:tcPr>
            <w:tcW w:w="43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FC44E7" w:rsidRPr="006629F6" w:rsidRDefault="00FC44E7" w:rsidP="00BE5F4D">
            <w:pPr>
              <w:spacing w:after="0" w:line="240" w:lineRule="auto"/>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FC44E7" w:rsidRPr="000A249B" w:rsidTr="00BE5F4D">
        <w:trPr>
          <w:trHeight w:val="1018"/>
        </w:trPr>
        <w:tc>
          <w:tcPr>
            <w:tcW w:w="8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FC44E7" w:rsidRPr="006629F6" w:rsidRDefault="00FC44E7" w:rsidP="00BE5F4D">
            <w:pPr>
              <w:spacing w:after="0" w:line="240" w:lineRule="auto"/>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3*</w:t>
            </w:r>
          </w:p>
        </w:tc>
        <w:tc>
          <w:tcPr>
            <w:tcW w:w="44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FC44E7" w:rsidRPr="006629F6" w:rsidRDefault="00FC44E7" w:rsidP="00BE5F4D">
            <w:pPr>
              <w:spacing w:after="0" w:line="240" w:lineRule="auto"/>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FC44E7" w:rsidRPr="006629F6" w:rsidRDefault="00FC44E7" w:rsidP="00BE5F4D">
            <w:pPr>
              <w:spacing w:after="0" w:line="240" w:lineRule="auto"/>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(пункт 6 частини 1 статті 17 Закону)</w:t>
            </w:r>
          </w:p>
        </w:tc>
        <w:tc>
          <w:tcPr>
            <w:tcW w:w="43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FC44E7" w:rsidRPr="000A249B" w:rsidRDefault="00FC44E7" w:rsidP="00BE5F4D">
            <w:pPr>
              <w:pStyle w:val="a6"/>
              <w:rPr>
                <w:rFonts w:ascii="Times New Roman" w:hAnsi="Times New Roman"/>
                <w:b/>
              </w:rPr>
            </w:pPr>
            <w:r w:rsidRPr="000A249B">
              <w:rPr>
                <w:rFonts w:ascii="Times New Roman" w:hAnsi="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C44E7" w:rsidRPr="000A249B" w:rsidRDefault="00FC44E7" w:rsidP="00BE5F4D">
            <w:pPr>
              <w:pStyle w:val="a6"/>
              <w:rPr>
                <w:sz w:val="20"/>
                <w:szCs w:val="20"/>
                <w:lang w:eastAsia="uk-UA"/>
              </w:rPr>
            </w:pPr>
            <w:r w:rsidRPr="000A249B">
              <w:rPr>
                <w:rFonts w:ascii="Times New Roman" w:hAnsi="Times New Roman"/>
                <w:b/>
                <w:i/>
              </w:rPr>
              <w:t xml:space="preserve">Документ повинен бути не більше </w:t>
            </w:r>
            <w:proofErr w:type="spellStart"/>
            <w:r w:rsidRPr="000A249B">
              <w:rPr>
                <w:rFonts w:ascii="Times New Roman" w:hAnsi="Times New Roman"/>
                <w:b/>
                <w:i/>
              </w:rPr>
              <w:t>тридцятиденної</w:t>
            </w:r>
            <w:proofErr w:type="spellEnd"/>
            <w:r w:rsidRPr="000A249B">
              <w:rPr>
                <w:rFonts w:ascii="Times New Roman" w:hAnsi="Times New Roman"/>
                <w:b/>
                <w:i/>
              </w:rPr>
              <w:t xml:space="preserve"> давнини від дати подання документа.</w:t>
            </w:r>
            <w:r w:rsidRPr="000A249B">
              <w:rPr>
                <w:i/>
              </w:rPr>
              <w:t> </w:t>
            </w:r>
          </w:p>
        </w:tc>
      </w:tr>
      <w:tr w:rsidR="00FC44E7" w:rsidRPr="000A249B" w:rsidTr="00BE5F4D">
        <w:trPr>
          <w:trHeight w:val="1687"/>
        </w:trPr>
        <w:tc>
          <w:tcPr>
            <w:tcW w:w="8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FC44E7" w:rsidRPr="006629F6" w:rsidRDefault="00FC44E7" w:rsidP="00BE5F4D">
            <w:pPr>
              <w:spacing w:after="0" w:line="240" w:lineRule="auto"/>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4*</w:t>
            </w:r>
          </w:p>
        </w:tc>
        <w:tc>
          <w:tcPr>
            <w:tcW w:w="441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FC44E7" w:rsidRPr="006629F6" w:rsidRDefault="00FC44E7" w:rsidP="00BE5F4D">
            <w:pPr>
              <w:spacing w:after="0" w:line="240" w:lineRule="auto"/>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Учасник процедури закупівлі визнаний у встановленому законом порядку банкрутом та стосовно нього відкрита ліквідаційна процедура.</w:t>
            </w:r>
          </w:p>
          <w:p w:rsidR="00FC44E7" w:rsidRPr="006629F6" w:rsidRDefault="00FC44E7" w:rsidP="00BE5F4D">
            <w:pPr>
              <w:spacing w:after="0" w:line="240" w:lineRule="auto"/>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(пункт 8 частини 1 статті 17 Закону)</w:t>
            </w:r>
          </w:p>
        </w:tc>
        <w:tc>
          <w:tcPr>
            <w:tcW w:w="438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FC44E7" w:rsidRPr="006629F6" w:rsidRDefault="00FC44E7" w:rsidP="00BE5F4D">
            <w:pPr>
              <w:spacing w:after="0" w:line="240" w:lineRule="auto"/>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Перевіряється безпосередньо замовником у Єдиному реєстрі підприємств, щодо яких порушено провадження у справі про банкрутство, документи не вимагаються</w:t>
            </w:r>
          </w:p>
        </w:tc>
      </w:tr>
      <w:tr w:rsidR="00FC44E7" w:rsidRPr="000A249B" w:rsidTr="00BE5F4D">
        <w:trPr>
          <w:trHeight w:val="4355"/>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44E7" w:rsidRPr="006629F6" w:rsidRDefault="00FC44E7" w:rsidP="00BE5F4D">
            <w:pPr>
              <w:spacing w:after="0" w:line="240" w:lineRule="auto"/>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5*</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44E7" w:rsidRPr="006629F6" w:rsidRDefault="00FC44E7" w:rsidP="00BE5F4D">
            <w:pPr>
              <w:spacing w:after="0" w:line="240" w:lineRule="auto"/>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C44E7" w:rsidRPr="006629F6" w:rsidRDefault="00FC44E7" w:rsidP="00BE5F4D">
            <w:pPr>
              <w:spacing w:after="0" w:line="240" w:lineRule="auto"/>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(пункт 12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44E7" w:rsidRPr="000A249B" w:rsidRDefault="00FC44E7" w:rsidP="00BE5F4D">
            <w:pPr>
              <w:pStyle w:val="a6"/>
              <w:rPr>
                <w:rFonts w:ascii="Times New Roman" w:hAnsi="Times New Roman"/>
                <w:b/>
              </w:rPr>
            </w:pPr>
            <w:r w:rsidRPr="000A249B">
              <w:rPr>
                <w:rFonts w:ascii="Times New Roman" w:hAnsi="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C44E7" w:rsidRPr="006629F6" w:rsidRDefault="00FC44E7" w:rsidP="00BE5F4D">
            <w:pPr>
              <w:spacing w:after="0" w:line="240" w:lineRule="auto"/>
              <w:rPr>
                <w:rFonts w:ascii="Times New Roman" w:eastAsia="Times New Roman" w:hAnsi="Times New Roman"/>
                <w:sz w:val="20"/>
                <w:szCs w:val="20"/>
                <w:lang w:val="uk-UA" w:eastAsia="uk-UA"/>
              </w:rPr>
            </w:pPr>
            <w:r w:rsidRPr="000A249B">
              <w:rPr>
                <w:rFonts w:ascii="Times New Roman" w:hAnsi="Times New Roman"/>
                <w:b/>
                <w:i/>
              </w:rPr>
              <w:t xml:space="preserve">Документ повинен бути не </w:t>
            </w:r>
            <w:proofErr w:type="spellStart"/>
            <w:r w:rsidRPr="000A249B">
              <w:rPr>
                <w:rFonts w:ascii="Times New Roman" w:hAnsi="Times New Roman"/>
                <w:b/>
                <w:i/>
              </w:rPr>
              <w:t>більше</w:t>
            </w:r>
            <w:proofErr w:type="spellEnd"/>
            <w:r w:rsidRPr="000A249B">
              <w:rPr>
                <w:rFonts w:ascii="Times New Roman" w:hAnsi="Times New Roman"/>
                <w:b/>
                <w:i/>
              </w:rPr>
              <w:t xml:space="preserve"> </w:t>
            </w:r>
            <w:proofErr w:type="spellStart"/>
            <w:r w:rsidRPr="000A249B">
              <w:rPr>
                <w:rFonts w:ascii="Times New Roman" w:hAnsi="Times New Roman"/>
                <w:b/>
                <w:i/>
              </w:rPr>
              <w:t>тридцятиденної</w:t>
            </w:r>
            <w:proofErr w:type="spellEnd"/>
            <w:r w:rsidRPr="000A249B">
              <w:rPr>
                <w:rFonts w:ascii="Times New Roman" w:hAnsi="Times New Roman"/>
                <w:b/>
                <w:i/>
              </w:rPr>
              <w:t xml:space="preserve"> </w:t>
            </w:r>
            <w:proofErr w:type="spellStart"/>
            <w:r w:rsidRPr="000A249B">
              <w:rPr>
                <w:rFonts w:ascii="Times New Roman" w:hAnsi="Times New Roman"/>
                <w:b/>
                <w:i/>
              </w:rPr>
              <w:t>давнини</w:t>
            </w:r>
            <w:proofErr w:type="spellEnd"/>
            <w:r w:rsidRPr="000A249B">
              <w:rPr>
                <w:rFonts w:ascii="Times New Roman" w:hAnsi="Times New Roman"/>
                <w:b/>
                <w:i/>
              </w:rPr>
              <w:t xml:space="preserve"> </w:t>
            </w:r>
            <w:proofErr w:type="spellStart"/>
            <w:r w:rsidRPr="000A249B">
              <w:rPr>
                <w:rFonts w:ascii="Times New Roman" w:hAnsi="Times New Roman"/>
                <w:b/>
                <w:i/>
              </w:rPr>
              <w:t>від</w:t>
            </w:r>
            <w:proofErr w:type="spellEnd"/>
            <w:r w:rsidRPr="000A249B">
              <w:rPr>
                <w:rFonts w:ascii="Times New Roman" w:hAnsi="Times New Roman"/>
                <w:b/>
                <w:i/>
              </w:rPr>
              <w:t xml:space="preserve"> </w:t>
            </w:r>
            <w:proofErr w:type="spellStart"/>
            <w:r w:rsidRPr="000A249B">
              <w:rPr>
                <w:rFonts w:ascii="Times New Roman" w:hAnsi="Times New Roman"/>
                <w:b/>
                <w:i/>
              </w:rPr>
              <w:t>дати</w:t>
            </w:r>
            <w:proofErr w:type="spellEnd"/>
            <w:r w:rsidRPr="000A249B">
              <w:rPr>
                <w:rFonts w:ascii="Times New Roman" w:hAnsi="Times New Roman"/>
                <w:b/>
                <w:i/>
              </w:rPr>
              <w:t xml:space="preserve"> </w:t>
            </w:r>
            <w:proofErr w:type="spellStart"/>
            <w:r w:rsidRPr="000A249B">
              <w:rPr>
                <w:rFonts w:ascii="Times New Roman" w:hAnsi="Times New Roman"/>
                <w:b/>
                <w:i/>
              </w:rPr>
              <w:t>подання</w:t>
            </w:r>
            <w:proofErr w:type="spellEnd"/>
            <w:r w:rsidRPr="000A249B">
              <w:rPr>
                <w:rFonts w:ascii="Times New Roman" w:hAnsi="Times New Roman"/>
                <w:b/>
                <w:i/>
              </w:rPr>
              <w:t xml:space="preserve"> документа.</w:t>
            </w:r>
            <w:r w:rsidRPr="000A249B">
              <w:rPr>
                <w:i/>
              </w:rPr>
              <w:t> </w:t>
            </w:r>
          </w:p>
        </w:tc>
      </w:tr>
      <w:tr w:rsidR="00FC44E7" w:rsidRPr="000A249B" w:rsidTr="00BE5F4D">
        <w:trPr>
          <w:trHeight w:val="589"/>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44E7" w:rsidRPr="006629F6" w:rsidRDefault="00FC44E7" w:rsidP="00BE5F4D">
            <w:pPr>
              <w:spacing w:after="0" w:line="240" w:lineRule="auto"/>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6*</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44E7" w:rsidRPr="006629F6" w:rsidRDefault="00FC44E7" w:rsidP="00BE5F4D">
            <w:pPr>
              <w:spacing w:after="0" w:line="240" w:lineRule="auto"/>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FC44E7" w:rsidRPr="006629F6" w:rsidRDefault="00FC44E7" w:rsidP="00BE5F4D">
            <w:pPr>
              <w:spacing w:after="0" w:line="240" w:lineRule="auto"/>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(пункт 13 частини 1 статті 17 Закону)</w:t>
            </w:r>
          </w:p>
          <w:p w:rsidR="00FC44E7" w:rsidRPr="006629F6" w:rsidRDefault="00FC44E7" w:rsidP="00BE5F4D">
            <w:pPr>
              <w:spacing w:after="0" w:line="240" w:lineRule="auto"/>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 </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44E7" w:rsidRPr="006629F6" w:rsidRDefault="00FC44E7" w:rsidP="00BE5F4D">
            <w:pPr>
              <w:spacing w:after="0" w:line="240" w:lineRule="auto"/>
              <w:textAlignment w:val="baseline"/>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Замовник самостійно перевіряє інформацію, що є доступною в електронній системі закупівель.</w:t>
            </w:r>
          </w:p>
          <w:p w:rsidR="00FC44E7" w:rsidRPr="006629F6" w:rsidRDefault="00FC44E7" w:rsidP="00BE5F4D">
            <w:pPr>
              <w:spacing w:after="0" w:line="240" w:lineRule="auto"/>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Переможець, стосовно якого в електронній системі закупівель буде сформована довідка (квитанція) про наявність заборгованості із сплати податків і зборів (обов’язкових платежів) має надати або документ про розстрочення (відстрочення) такої заборгованості відповідним органом або нову, сформовану більш пізньою датою, довідку з податкової служби про відсутність податкової заборгованості.</w:t>
            </w:r>
          </w:p>
        </w:tc>
      </w:tr>
      <w:tr w:rsidR="00FC44E7" w:rsidRPr="000A249B" w:rsidTr="00BE5F4D">
        <w:trPr>
          <w:trHeight w:val="3755"/>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44E7" w:rsidRPr="006629F6" w:rsidRDefault="00FC44E7" w:rsidP="00BE5F4D">
            <w:pPr>
              <w:spacing w:after="0" w:line="240" w:lineRule="auto"/>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7*</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44E7" w:rsidRPr="006629F6" w:rsidRDefault="00FC44E7" w:rsidP="00BE5F4D">
            <w:pPr>
              <w:spacing w:after="0" w:line="240" w:lineRule="auto"/>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C44E7" w:rsidRPr="006629F6" w:rsidRDefault="00FC44E7" w:rsidP="00BE5F4D">
            <w:pPr>
              <w:spacing w:after="0" w:line="240" w:lineRule="auto"/>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(частина 2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44E7" w:rsidRPr="006629F6" w:rsidRDefault="00FC44E7" w:rsidP="00BE5F4D">
            <w:pPr>
              <w:spacing w:after="0" w:line="240" w:lineRule="auto"/>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FC44E7" w:rsidRPr="006629F6" w:rsidRDefault="00FC44E7" w:rsidP="00FC44E7">
      <w:pPr>
        <w:shd w:val="clear" w:color="auto" w:fill="FFFFFF"/>
        <w:spacing w:after="0" w:line="240" w:lineRule="auto"/>
        <w:contextualSpacing/>
        <w:jc w:val="both"/>
        <w:rPr>
          <w:rFonts w:ascii="Times New Roman" w:hAnsi="Times New Roman"/>
          <w:b/>
          <w:color w:val="FF0000"/>
          <w:shd w:val="clear" w:color="auto" w:fill="FFFFFF"/>
          <w:lang w:val="uk-UA"/>
        </w:rPr>
      </w:pPr>
      <w:r w:rsidRPr="006629F6">
        <w:rPr>
          <w:rFonts w:ascii="Times New Roman" w:hAnsi="Times New Roman"/>
          <w:b/>
          <w:shd w:val="clear" w:color="auto" w:fill="FFFFFF"/>
          <w:lang w:val="uk-UA"/>
        </w:rPr>
        <w:t>*</w:t>
      </w:r>
      <w:r w:rsidRPr="006629F6">
        <w:rPr>
          <w:rFonts w:ascii="Times New Roman" w:hAnsi="Times New Roman"/>
          <w:shd w:val="clear" w:color="auto" w:fill="FFFFFF"/>
          <w:lang w:val="uk-UA"/>
        </w:rPr>
        <w:t xml:space="preserve"> </w:t>
      </w:r>
      <w:r w:rsidRPr="006629F6">
        <w:rPr>
          <w:rFonts w:ascii="Times New Roman" w:hAnsi="Times New Roman"/>
          <w:color w:val="000000"/>
          <w:shd w:val="clear" w:color="auto" w:fill="FFFFFF"/>
          <w:lang w:val="uk-UA"/>
        </w:rPr>
        <w:t>Згідно ч. 6 ст. 17 Закону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w:t>
      </w:r>
      <w:hyperlink r:id="rId8" w:anchor="n1264" w:history="1">
        <w:r w:rsidRPr="006629F6">
          <w:rPr>
            <w:rStyle w:val="a5"/>
            <w:rFonts w:ascii="Times New Roman" w:hAnsi="Times New Roman"/>
            <w:shd w:val="clear" w:color="auto" w:fill="FFFFFF"/>
            <w:lang w:val="uk-UA"/>
          </w:rPr>
          <w:t>пунктами 2</w:t>
        </w:r>
      </w:hyperlink>
      <w:r w:rsidRPr="006629F6">
        <w:rPr>
          <w:rFonts w:ascii="Times New Roman" w:hAnsi="Times New Roman"/>
          <w:color w:val="000000"/>
          <w:shd w:val="clear" w:color="auto" w:fill="FFFFFF"/>
          <w:lang w:val="uk-UA"/>
        </w:rPr>
        <w:t>, </w:t>
      </w:r>
      <w:hyperlink r:id="rId9" w:anchor="n1265" w:history="1">
        <w:r w:rsidRPr="006629F6">
          <w:rPr>
            <w:rStyle w:val="a5"/>
            <w:rFonts w:ascii="Times New Roman" w:hAnsi="Times New Roman"/>
            <w:shd w:val="clear" w:color="auto" w:fill="FFFFFF"/>
            <w:lang w:val="uk-UA"/>
          </w:rPr>
          <w:t>3</w:t>
        </w:r>
      </w:hyperlink>
      <w:r w:rsidRPr="006629F6">
        <w:rPr>
          <w:rFonts w:ascii="Times New Roman" w:hAnsi="Times New Roman"/>
          <w:color w:val="000000"/>
          <w:shd w:val="clear" w:color="auto" w:fill="FFFFFF"/>
          <w:lang w:val="uk-UA"/>
        </w:rPr>
        <w:t>, </w:t>
      </w:r>
      <w:hyperlink r:id="rId10" w:anchor="n1267" w:history="1">
        <w:r w:rsidRPr="006629F6">
          <w:rPr>
            <w:rStyle w:val="a5"/>
            <w:rFonts w:ascii="Times New Roman" w:hAnsi="Times New Roman"/>
            <w:shd w:val="clear" w:color="auto" w:fill="FFFFFF"/>
            <w:lang w:val="uk-UA"/>
          </w:rPr>
          <w:t>5</w:t>
        </w:r>
      </w:hyperlink>
      <w:r w:rsidRPr="006629F6">
        <w:rPr>
          <w:rFonts w:ascii="Times New Roman" w:hAnsi="Times New Roman"/>
          <w:color w:val="000000"/>
          <w:shd w:val="clear" w:color="auto" w:fill="FFFFFF"/>
          <w:lang w:val="uk-UA"/>
        </w:rPr>
        <w:t>, </w:t>
      </w:r>
      <w:hyperlink r:id="rId11" w:anchor="n1268" w:history="1">
        <w:r w:rsidRPr="006629F6">
          <w:rPr>
            <w:rStyle w:val="a5"/>
            <w:rFonts w:ascii="Times New Roman" w:hAnsi="Times New Roman"/>
            <w:shd w:val="clear" w:color="auto" w:fill="FFFFFF"/>
            <w:lang w:val="uk-UA"/>
          </w:rPr>
          <w:t>6</w:t>
        </w:r>
      </w:hyperlink>
      <w:r w:rsidRPr="006629F6">
        <w:rPr>
          <w:rFonts w:ascii="Times New Roman" w:hAnsi="Times New Roman"/>
          <w:color w:val="000000"/>
          <w:shd w:val="clear" w:color="auto" w:fill="FFFFFF"/>
          <w:lang w:val="uk-UA"/>
        </w:rPr>
        <w:t>, </w:t>
      </w:r>
      <w:hyperlink r:id="rId12" w:anchor="n1270" w:history="1">
        <w:r w:rsidRPr="006629F6">
          <w:rPr>
            <w:rStyle w:val="a5"/>
            <w:rFonts w:ascii="Times New Roman" w:hAnsi="Times New Roman"/>
            <w:shd w:val="clear" w:color="auto" w:fill="FFFFFF"/>
            <w:lang w:val="uk-UA"/>
          </w:rPr>
          <w:t>8</w:t>
        </w:r>
      </w:hyperlink>
      <w:r w:rsidRPr="006629F6">
        <w:rPr>
          <w:rFonts w:ascii="Times New Roman" w:hAnsi="Times New Roman"/>
          <w:color w:val="000000"/>
          <w:shd w:val="clear" w:color="auto" w:fill="FFFFFF"/>
          <w:lang w:val="uk-UA"/>
        </w:rPr>
        <w:t>, </w:t>
      </w:r>
      <w:hyperlink r:id="rId13" w:anchor="n1274" w:history="1">
        <w:r w:rsidRPr="006629F6">
          <w:rPr>
            <w:rStyle w:val="a5"/>
            <w:rFonts w:ascii="Times New Roman" w:hAnsi="Times New Roman"/>
            <w:shd w:val="clear" w:color="auto" w:fill="FFFFFF"/>
            <w:lang w:val="uk-UA"/>
          </w:rPr>
          <w:t>12</w:t>
        </w:r>
      </w:hyperlink>
      <w:r w:rsidRPr="006629F6">
        <w:rPr>
          <w:rFonts w:ascii="Times New Roman" w:hAnsi="Times New Roman"/>
          <w:color w:val="000000"/>
          <w:shd w:val="clear" w:color="auto" w:fill="FFFFFF"/>
          <w:lang w:val="uk-UA"/>
        </w:rPr>
        <w:t> і </w:t>
      </w:r>
      <w:hyperlink r:id="rId14" w:anchor="n1275" w:history="1">
        <w:r w:rsidRPr="006629F6">
          <w:rPr>
            <w:rStyle w:val="a5"/>
            <w:rFonts w:ascii="Times New Roman" w:hAnsi="Times New Roman"/>
            <w:shd w:val="clear" w:color="auto" w:fill="FFFFFF"/>
            <w:lang w:val="uk-UA"/>
          </w:rPr>
          <w:t>13</w:t>
        </w:r>
      </w:hyperlink>
      <w:hyperlink r:id="rId15" w:anchor="n1275" w:history="1">
        <w:r w:rsidRPr="006629F6">
          <w:rPr>
            <w:rStyle w:val="a5"/>
            <w:rFonts w:ascii="Times New Roman" w:hAnsi="Times New Roman"/>
            <w:shd w:val="clear" w:color="auto" w:fill="FFFFFF"/>
            <w:lang w:val="uk-UA"/>
          </w:rPr>
          <w:t> частини першої</w:t>
        </w:r>
      </w:hyperlink>
      <w:r w:rsidRPr="006629F6">
        <w:rPr>
          <w:rFonts w:ascii="Times New Roman" w:hAnsi="Times New Roman"/>
          <w:color w:val="000000"/>
          <w:shd w:val="clear" w:color="auto" w:fill="FFFFFF"/>
          <w:lang w:val="uk-UA"/>
        </w:rPr>
        <w:t> та </w:t>
      </w:r>
      <w:hyperlink r:id="rId16" w:anchor="n1276" w:history="1">
        <w:r w:rsidRPr="006629F6">
          <w:rPr>
            <w:rStyle w:val="a5"/>
            <w:rFonts w:ascii="Times New Roman" w:hAnsi="Times New Roman"/>
            <w:shd w:val="clear" w:color="auto" w:fill="FFFFFF"/>
            <w:lang w:val="uk-UA"/>
          </w:rPr>
          <w:t>частиною другою</w:t>
        </w:r>
      </w:hyperlink>
      <w:r w:rsidRPr="006629F6">
        <w:rPr>
          <w:rFonts w:ascii="Times New Roman" w:hAnsi="Times New Roman"/>
          <w:color w:val="000000"/>
          <w:shd w:val="clear" w:color="auto" w:fill="FFFFFF"/>
          <w:lang w:val="uk-UA"/>
        </w:rPr>
        <w:t> цієї статті.</w:t>
      </w:r>
    </w:p>
    <w:p w:rsidR="00FC44E7" w:rsidRPr="006629F6" w:rsidRDefault="00FC44E7" w:rsidP="00FC44E7">
      <w:pPr>
        <w:rPr>
          <w:rFonts w:ascii="Times New Roman" w:eastAsia="Times New Roman" w:hAnsi="Times New Roman"/>
          <w:b/>
          <w:bCs/>
          <w:color w:val="000000"/>
          <w:sz w:val="24"/>
          <w:szCs w:val="24"/>
          <w:lang w:val="uk-UA" w:eastAsia="ru-RU"/>
        </w:rPr>
      </w:pPr>
      <w:r w:rsidRPr="006629F6">
        <w:rPr>
          <w:rFonts w:ascii="Times New Roman" w:eastAsia="Times New Roman" w:hAnsi="Times New Roman"/>
          <w:b/>
          <w:bCs/>
          <w:color w:val="000000"/>
          <w:sz w:val="24"/>
          <w:szCs w:val="24"/>
          <w:lang w:val="uk-UA" w:eastAsia="ru-RU"/>
        </w:rPr>
        <w:br w:type="page"/>
      </w:r>
    </w:p>
    <w:p w:rsidR="00FC44E7" w:rsidRPr="006629F6" w:rsidRDefault="00FC44E7" w:rsidP="00FC44E7">
      <w:pPr>
        <w:spacing w:before="240" w:after="0" w:line="240" w:lineRule="auto"/>
        <w:jc w:val="center"/>
        <w:rPr>
          <w:rFonts w:ascii="Times New Roman" w:eastAsia="Times New Roman" w:hAnsi="Times New Roman"/>
          <w:b/>
          <w:bCs/>
          <w:color w:val="000000"/>
          <w:sz w:val="24"/>
          <w:szCs w:val="24"/>
          <w:lang w:val="uk-UA" w:eastAsia="ru-RU"/>
        </w:rPr>
      </w:pPr>
      <w:r w:rsidRPr="006629F6">
        <w:rPr>
          <w:rFonts w:ascii="Times New Roman" w:eastAsia="Times New Roman" w:hAnsi="Times New Roman"/>
          <w:b/>
          <w:bCs/>
          <w:color w:val="000000"/>
          <w:sz w:val="24"/>
          <w:szCs w:val="24"/>
          <w:lang w:val="uk-UA" w:eastAsia="ru-RU"/>
        </w:rPr>
        <w:t>3.2. Документи, які надаються ПЕРЕМОЖЦЕМ (фізичною особою чи фізичною особою-підприємцем):</w:t>
      </w:r>
    </w:p>
    <w:tbl>
      <w:tblPr>
        <w:tblW w:w="0" w:type="auto"/>
        <w:tblInd w:w="-10" w:type="dxa"/>
        <w:tblCellMar>
          <w:top w:w="15" w:type="dxa"/>
          <w:left w:w="15" w:type="dxa"/>
          <w:bottom w:w="15" w:type="dxa"/>
          <w:right w:w="15" w:type="dxa"/>
        </w:tblCellMar>
        <w:tblLook w:val="04A0" w:firstRow="1" w:lastRow="0" w:firstColumn="1" w:lastColumn="0" w:noHBand="0" w:noVBand="1"/>
      </w:tblPr>
      <w:tblGrid>
        <w:gridCol w:w="826"/>
        <w:gridCol w:w="4226"/>
        <w:gridCol w:w="4293"/>
      </w:tblGrid>
      <w:tr w:rsidR="00FC44E7" w:rsidRPr="000A249B" w:rsidTr="00BE5F4D">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44E7" w:rsidRPr="006629F6" w:rsidRDefault="00FC44E7" w:rsidP="00BE5F4D">
            <w:pPr>
              <w:spacing w:after="0" w:line="240" w:lineRule="auto"/>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w:t>
            </w:r>
          </w:p>
          <w:p w:rsidR="00FC44E7" w:rsidRPr="006629F6" w:rsidRDefault="00FC44E7" w:rsidP="00BE5F4D">
            <w:pPr>
              <w:spacing w:after="0" w:line="240" w:lineRule="auto"/>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44E7" w:rsidRPr="006629F6" w:rsidRDefault="00FC44E7" w:rsidP="00BE5F4D">
            <w:pPr>
              <w:spacing w:after="0" w:line="240" w:lineRule="auto"/>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Вимоги статті 17 Закону</w:t>
            </w:r>
          </w:p>
          <w:p w:rsidR="00FC44E7" w:rsidRPr="006629F6" w:rsidRDefault="00FC44E7" w:rsidP="00BE5F4D">
            <w:pPr>
              <w:spacing w:after="0" w:line="240" w:lineRule="auto"/>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44E7" w:rsidRPr="006629F6" w:rsidRDefault="00FC44E7" w:rsidP="00BE5F4D">
            <w:pPr>
              <w:spacing w:after="0" w:line="240" w:lineRule="auto"/>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Переможець торгів на виконання вимоги статті 17 (підтвердження відсутності підстав) повинен надати таку інформацію:</w:t>
            </w:r>
          </w:p>
        </w:tc>
      </w:tr>
      <w:tr w:rsidR="00FC44E7" w:rsidRPr="000A249B" w:rsidTr="00BE5F4D">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44E7" w:rsidRPr="006629F6" w:rsidRDefault="00FC44E7" w:rsidP="00BE5F4D">
            <w:pPr>
              <w:spacing w:after="0" w:line="240" w:lineRule="auto"/>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44E7" w:rsidRPr="006629F6" w:rsidRDefault="00FC44E7" w:rsidP="00BE5F4D">
            <w:pPr>
              <w:spacing w:after="0" w:line="240" w:lineRule="auto"/>
              <w:ind w:right="140"/>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C44E7" w:rsidRPr="006629F6" w:rsidRDefault="00FC44E7" w:rsidP="00BE5F4D">
            <w:pPr>
              <w:spacing w:after="0" w:line="240" w:lineRule="auto"/>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(пункт 3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44E7" w:rsidRPr="006629F6" w:rsidRDefault="00FC44E7" w:rsidP="00BE5F4D">
            <w:pPr>
              <w:spacing w:after="0" w:line="240" w:lineRule="auto"/>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FC44E7" w:rsidRPr="000A249B" w:rsidTr="00BE5F4D">
        <w:trPr>
          <w:trHeight w:val="1156"/>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44E7" w:rsidRPr="006629F6" w:rsidRDefault="00FC44E7" w:rsidP="00BE5F4D">
            <w:pPr>
              <w:spacing w:after="0" w:line="240" w:lineRule="auto"/>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2*</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44E7" w:rsidRPr="006629F6" w:rsidRDefault="00FC44E7" w:rsidP="00BE5F4D">
            <w:pPr>
              <w:spacing w:after="0" w:line="240" w:lineRule="auto"/>
              <w:ind w:right="140"/>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C44E7" w:rsidRPr="006629F6" w:rsidRDefault="00FC44E7" w:rsidP="00BE5F4D">
            <w:pPr>
              <w:spacing w:after="0" w:line="240" w:lineRule="auto"/>
              <w:ind w:right="140"/>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 xml:space="preserve"> (пункт 5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44E7" w:rsidRPr="006629F6" w:rsidRDefault="00FC44E7" w:rsidP="00BE5F4D">
            <w:pPr>
              <w:pBdr>
                <w:top w:val="nil"/>
                <w:left w:val="nil"/>
                <w:bottom w:val="nil"/>
                <w:right w:val="nil"/>
                <w:between w:val="nil"/>
              </w:pBdr>
              <w:spacing w:after="0" w:line="240" w:lineRule="auto"/>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 xml:space="preserve">Довідка або довідка у формі електронного документа або копія нотаріально завіреної довідки про те, що фізична особа, яка підписала тендерну пропозицію, до </w:t>
            </w:r>
            <w:proofErr w:type="spellStart"/>
            <w:r w:rsidRPr="006629F6">
              <w:rPr>
                <w:rFonts w:ascii="Times New Roman" w:eastAsia="Times New Roman" w:hAnsi="Times New Roman"/>
                <w:sz w:val="20"/>
                <w:szCs w:val="20"/>
                <w:lang w:val="uk-UA" w:eastAsia="uk-UA"/>
              </w:rPr>
              <w:t>кримiнальної</w:t>
            </w:r>
            <w:proofErr w:type="spellEnd"/>
            <w:r w:rsidRPr="006629F6">
              <w:rPr>
                <w:rFonts w:ascii="Times New Roman" w:eastAsia="Times New Roman" w:hAnsi="Times New Roman"/>
                <w:sz w:val="20"/>
                <w:szCs w:val="20"/>
                <w:lang w:val="uk-UA" w:eastAsia="uk-UA"/>
              </w:rPr>
              <w:t xml:space="preserve"> </w:t>
            </w:r>
            <w:proofErr w:type="spellStart"/>
            <w:r w:rsidRPr="006629F6">
              <w:rPr>
                <w:rFonts w:ascii="Times New Roman" w:eastAsia="Times New Roman" w:hAnsi="Times New Roman"/>
                <w:sz w:val="20"/>
                <w:szCs w:val="20"/>
                <w:lang w:val="uk-UA" w:eastAsia="uk-UA"/>
              </w:rPr>
              <w:t>вiдповiдальностi</w:t>
            </w:r>
            <w:proofErr w:type="spellEnd"/>
            <w:r w:rsidRPr="006629F6">
              <w:rPr>
                <w:rFonts w:ascii="Times New Roman" w:eastAsia="Times New Roman" w:hAnsi="Times New Roman"/>
                <w:sz w:val="20"/>
                <w:szCs w:val="20"/>
                <w:lang w:val="uk-UA" w:eastAsia="uk-UA"/>
              </w:rPr>
              <w:t xml:space="preserve"> не притягується, незнятої чи непогашеної </w:t>
            </w:r>
            <w:proofErr w:type="spellStart"/>
            <w:r w:rsidRPr="006629F6">
              <w:rPr>
                <w:rFonts w:ascii="Times New Roman" w:eastAsia="Times New Roman" w:hAnsi="Times New Roman"/>
                <w:sz w:val="20"/>
                <w:szCs w:val="20"/>
                <w:lang w:val="uk-UA" w:eastAsia="uk-UA"/>
              </w:rPr>
              <w:t>судимостi</w:t>
            </w:r>
            <w:proofErr w:type="spellEnd"/>
            <w:r w:rsidRPr="006629F6">
              <w:rPr>
                <w:rFonts w:ascii="Times New Roman" w:eastAsia="Times New Roman" w:hAnsi="Times New Roman"/>
                <w:sz w:val="20"/>
                <w:szCs w:val="20"/>
                <w:lang w:val="uk-UA" w:eastAsia="uk-UA"/>
              </w:rPr>
              <w:t xml:space="preserve"> не має та в розшуку не перебуває. Документ повинен бути не більше </w:t>
            </w:r>
            <w:proofErr w:type="spellStart"/>
            <w:r w:rsidRPr="006629F6">
              <w:rPr>
                <w:rFonts w:ascii="Times New Roman" w:eastAsia="Times New Roman" w:hAnsi="Times New Roman"/>
                <w:sz w:val="20"/>
                <w:szCs w:val="20"/>
                <w:lang w:val="uk-UA" w:eastAsia="uk-UA"/>
              </w:rPr>
              <w:t>тридцятиденної</w:t>
            </w:r>
            <w:proofErr w:type="spellEnd"/>
            <w:r w:rsidRPr="006629F6">
              <w:rPr>
                <w:rFonts w:ascii="Times New Roman" w:eastAsia="Times New Roman" w:hAnsi="Times New Roman"/>
                <w:sz w:val="20"/>
                <w:szCs w:val="20"/>
                <w:lang w:val="uk-UA" w:eastAsia="uk-UA"/>
              </w:rPr>
              <w:t xml:space="preserve"> давнини від дати подання документа. Додатково замовник перевіряє достовірність довідки на офіційному сайті МВС за посиланням </w:t>
            </w:r>
            <w:hyperlink r:id="rId17" w:history="1">
              <w:r w:rsidRPr="000A249B">
                <w:rPr>
                  <w:sz w:val="20"/>
                  <w:szCs w:val="20"/>
                  <w:lang w:val="uk-UA" w:eastAsia="uk-UA"/>
                </w:rPr>
                <w:t>http://wanted.mvs.gov.ua/test/</w:t>
              </w:r>
            </w:hyperlink>
            <w:r w:rsidRPr="006629F6">
              <w:rPr>
                <w:rFonts w:ascii="Times New Roman" w:eastAsia="Times New Roman" w:hAnsi="Times New Roman"/>
                <w:sz w:val="20"/>
                <w:szCs w:val="20"/>
                <w:lang w:val="uk-UA" w:eastAsia="uk-UA"/>
              </w:rPr>
              <w:t>.</w:t>
            </w:r>
          </w:p>
        </w:tc>
      </w:tr>
      <w:tr w:rsidR="00FC44E7" w:rsidRPr="000A249B" w:rsidTr="00BE5F4D">
        <w:trPr>
          <w:trHeight w:val="1678"/>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44E7" w:rsidRPr="006629F6" w:rsidRDefault="00FC44E7" w:rsidP="00BE5F4D">
            <w:pPr>
              <w:spacing w:after="0" w:line="240" w:lineRule="auto"/>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3*</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44E7" w:rsidRPr="006629F6" w:rsidRDefault="00FC44E7" w:rsidP="00BE5F4D">
            <w:pPr>
              <w:spacing w:after="0" w:line="240" w:lineRule="auto"/>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Учасник процедури закупівлі визнаний у встановленому законом порядку банкрутом та стосовно нього відкрита ліквідаційна процедура.</w:t>
            </w:r>
          </w:p>
          <w:p w:rsidR="00FC44E7" w:rsidRPr="006629F6" w:rsidRDefault="00FC44E7" w:rsidP="00BE5F4D">
            <w:pPr>
              <w:spacing w:after="0" w:line="240" w:lineRule="auto"/>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(пункт 8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44E7" w:rsidRPr="006629F6" w:rsidRDefault="00FC44E7" w:rsidP="00BE5F4D">
            <w:pPr>
              <w:spacing w:after="0" w:line="240" w:lineRule="auto"/>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Перевіряється безпосередньо замовником у Єдиному реєстрі підприємств, щодо яких порушено провадження у справі про банкрутство, документи не вимагаються</w:t>
            </w:r>
          </w:p>
        </w:tc>
      </w:tr>
      <w:tr w:rsidR="00FC44E7" w:rsidRPr="000A249B" w:rsidTr="00BE5F4D">
        <w:trPr>
          <w:trHeight w:val="43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44E7" w:rsidRPr="006629F6" w:rsidRDefault="00FC44E7" w:rsidP="00BE5F4D">
            <w:pPr>
              <w:spacing w:after="0" w:line="240" w:lineRule="auto"/>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4*</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44E7" w:rsidRPr="006629F6" w:rsidRDefault="00FC44E7" w:rsidP="00BE5F4D">
            <w:pPr>
              <w:spacing w:after="0" w:line="240" w:lineRule="auto"/>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C44E7" w:rsidRPr="006629F6" w:rsidRDefault="00FC44E7" w:rsidP="00BE5F4D">
            <w:pPr>
              <w:spacing w:after="0" w:line="240" w:lineRule="auto"/>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(пункт 12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44E7" w:rsidRPr="006629F6" w:rsidRDefault="00FC44E7" w:rsidP="00BE5F4D">
            <w:pPr>
              <w:spacing w:after="0" w:line="240" w:lineRule="auto"/>
              <w:ind w:right="140"/>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 xml:space="preserve">Довідка або довідка у формі електронного документа або копія нотаріально завіреної довідки про те, що фізична особа, яка підписала тендерну пропозицію, до </w:t>
            </w:r>
            <w:proofErr w:type="spellStart"/>
            <w:r w:rsidRPr="006629F6">
              <w:rPr>
                <w:rFonts w:ascii="Times New Roman" w:eastAsia="Times New Roman" w:hAnsi="Times New Roman"/>
                <w:sz w:val="20"/>
                <w:szCs w:val="20"/>
                <w:lang w:val="uk-UA" w:eastAsia="uk-UA"/>
              </w:rPr>
              <w:t>кримiнальної</w:t>
            </w:r>
            <w:proofErr w:type="spellEnd"/>
            <w:r w:rsidRPr="006629F6">
              <w:rPr>
                <w:rFonts w:ascii="Times New Roman" w:eastAsia="Times New Roman" w:hAnsi="Times New Roman"/>
                <w:sz w:val="20"/>
                <w:szCs w:val="20"/>
                <w:lang w:val="uk-UA" w:eastAsia="uk-UA"/>
              </w:rPr>
              <w:t xml:space="preserve"> </w:t>
            </w:r>
            <w:proofErr w:type="spellStart"/>
            <w:r w:rsidRPr="006629F6">
              <w:rPr>
                <w:rFonts w:ascii="Times New Roman" w:eastAsia="Times New Roman" w:hAnsi="Times New Roman"/>
                <w:sz w:val="20"/>
                <w:szCs w:val="20"/>
                <w:lang w:val="uk-UA" w:eastAsia="uk-UA"/>
              </w:rPr>
              <w:t>вiдповiдальностi</w:t>
            </w:r>
            <w:proofErr w:type="spellEnd"/>
            <w:r w:rsidRPr="006629F6">
              <w:rPr>
                <w:rFonts w:ascii="Times New Roman" w:eastAsia="Times New Roman" w:hAnsi="Times New Roman"/>
                <w:sz w:val="20"/>
                <w:szCs w:val="20"/>
                <w:lang w:val="uk-UA" w:eastAsia="uk-UA"/>
              </w:rPr>
              <w:t xml:space="preserve"> не притягується, незнятої чи непогашеної </w:t>
            </w:r>
            <w:proofErr w:type="spellStart"/>
            <w:r w:rsidRPr="006629F6">
              <w:rPr>
                <w:rFonts w:ascii="Times New Roman" w:eastAsia="Times New Roman" w:hAnsi="Times New Roman"/>
                <w:sz w:val="20"/>
                <w:szCs w:val="20"/>
                <w:lang w:val="uk-UA" w:eastAsia="uk-UA"/>
              </w:rPr>
              <w:t>судимостi</w:t>
            </w:r>
            <w:proofErr w:type="spellEnd"/>
            <w:r w:rsidRPr="006629F6">
              <w:rPr>
                <w:rFonts w:ascii="Times New Roman" w:eastAsia="Times New Roman" w:hAnsi="Times New Roman"/>
                <w:sz w:val="20"/>
                <w:szCs w:val="20"/>
                <w:lang w:val="uk-UA" w:eastAsia="uk-UA"/>
              </w:rPr>
              <w:t xml:space="preserve"> не має та в розшуку не перебуває. Документ повинен бути не більше </w:t>
            </w:r>
            <w:proofErr w:type="spellStart"/>
            <w:r w:rsidRPr="006629F6">
              <w:rPr>
                <w:rFonts w:ascii="Times New Roman" w:eastAsia="Times New Roman" w:hAnsi="Times New Roman"/>
                <w:sz w:val="20"/>
                <w:szCs w:val="20"/>
                <w:lang w:val="uk-UA" w:eastAsia="uk-UA"/>
              </w:rPr>
              <w:t>тридцятиденної</w:t>
            </w:r>
            <w:proofErr w:type="spellEnd"/>
            <w:r w:rsidRPr="006629F6">
              <w:rPr>
                <w:rFonts w:ascii="Times New Roman" w:eastAsia="Times New Roman" w:hAnsi="Times New Roman"/>
                <w:sz w:val="20"/>
                <w:szCs w:val="20"/>
                <w:lang w:val="uk-UA" w:eastAsia="uk-UA"/>
              </w:rPr>
              <w:t xml:space="preserve"> давнини від дати подання документа. Додатково замовник перевіряє достовірність довідки на офіційному сайті МВС за посиланням </w:t>
            </w:r>
            <w:hyperlink r:id="rId18" w:history="1">
              <w:r w:rsidRPr="000A249B">
                <w:rPr>
                  <w:sz w:val="20"/>
                  <w:szCs w:val="20"/>
                  <w:lang w:val="uk-UA" w:eastAsia="uk-UA"/>
                </w:rPr>
                <w:t>http://wanted.mvs.gov.ua/test/</w:t>
              </w:r>
            </w:hyperlink>
            <w:r w:rsidRPr="006629F6">
              <w:rPr>
                <w:rFonts w:ascii="Times New Roman" w:eastAsia="Times New Roman" w:hAnsi="Times New Roman"/>
                <w:sz w:val="20"/>
                <w:szCs w:val="20"/>
                <w:lang w:val="uk-UA" w:eastAsia="uk-UA"/>
              </w:rPr>
              <w:t>.</w:t>
            </w:r>
          </w:p>
        </w:tc>
      </w:tr>
      <w:tr w:rsidR="00FC44E7" w:rsidRPr="000A249B" w:rsidTr="00BE5F4D">
        <w:trPr>
          <w:trHeight w:val="589"/>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44E7" w:rsidRPr="006629F6" w:rsidRDefault="00FC44E7" w:rsidP="00BE5F4D">
            <w:pPr>
              <w:spacing w:after="0" w:line="240" w:lineRule="auto"/>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5*</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44E7" w:rsidRPr="006629F6" w:rsidRDefault="00FC44E7" w:rsidP="00BE5F4D">
            <w:pPr>
              <w:spacing w:after="0" w:line="240" w:lineRule="auto"/>
              <w:ind w:right="140"/>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FC44E7" w:rsidRPr="006629F6" w:rsidRDefault="00FC44E7" w:rsidP="00BE5F4D">
            <w:pPr>
              <w:spacing w:after="0" w:line="240" w:lineRule="auto"/>
              <w:ind w:right="140"/>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 xml:space="preserve">  (пункт 13 частини 1 статті 17 Закону)</w:t>
            </w:r>
          </w:p>
          <w:p w:rsidR="00FC44E7" w:rsidRPr="006629F6" w:rsidRDefault="00FC44E7" w:rsidP="00BE5F4D">
            <w:pPr>
              <w:spacing w:after="0" w:line="240" w:lineRule="auto"/>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 </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44E7" w:rsidRPr="006629F6" w:rsidRDefault="00FC44E7" w:rsidP="00BE5F4D">
            <w:pPr>
              <w:spacing w:after="0" w:line="240" w:lineRule="auto"/>
              <w:ind w:right="140"/>
              <w:textAlignment w:val="baseline"/>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Замовник самостійно перевіряє інформацію, що є доступною в електронній системі закупівель.</w:t>
            </w:r>
          </w:p>
          <w:p w:rsidR="00FC44E7" w:rsidRPr="006629F6" w:rsidRDefault="00FC44E7" w:rsidP="00BE5F4D">
            <w:pPr>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Переможець, стосовно якого в електронній системі закупівель буде сформована довідка (квитанція) про наявність заборгованості із сплати податків і зборів (обов’язкових платежів) має надати або документ про розстрочення (відстрочення) такої заборгованості відповідним органом або нову, сформовану більш пізньою датою, довідку з податкової служби про відсутність податкової заборгованості.</w:t>
            </w:r>
          </w:p>
        </w:tc>
      </w:tr>
      <w:tr w:rsidR="00FC44E7" w:rsidRPr="000A249B" w:rsidTr="00BE5F4D">
        <w:trPr>
          <w:trHeight w:val="862"/>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44E7" w:rsidRPr="006629F6" w:rsidRDefault="00FC44E7" w:rsidP="00BE5F4D">
            <w:pPr>
              <w:spacing w:after="0" w:line="240" w:lineRule="auto"/>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6*</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44E7" w:rsidRPr="006629F6" w:rsidRDefault="00FC44E7" w:rsidP="00BE5F4D">
            <w:pPr>
              <w:spacing w:after="0" w:line="240" w:lineRule="auto"/>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C44E7" w:rsidRPr="006629F6" w:rsidRDefault="00FC44E7" w:rsidP="00BE5F4D">
            <w:pPr>
              <w:spacing w:after="0" w:line="240" w:lineRule="auto"/>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(частина 2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44E7" w:rsidRPr="006629F6" w:rsidRDefault="00FC44E7" w:rsidP="00BE5F4D">
            <w:pPr>
              <w:spacing w:after="0" w:line="240" w:lineRule="auto"/>
              <w:ind w:right="140"/>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FC44E7" w:rsidRPr="006629F6" w:rsidRDefault="00FC44E7" w:rsidP="00FC44E7">
      <w:pPr>
        <w:shd w:val="clear" w:color="auto" w:fill="FFFFFF"/>
        <w:spacing w:after="0" w:line="240" w:lineRule="auto"/>
        <w:contextualSpacing/>
        <w:jc w:val="both"/>
        <w:rPr>
          <w:rFonts w:ascii="Times New Roman" w:hAnsi="Times New Roman"/>
          <w:b/>
          <w:color w:val="FF0000"/>
          <w:shd w:val="clear" w:color="auto" w:fill="FFFFFF"/>
          <w:lang w:val="uk-UA"/>
        </w:rPr>
      </w:pPr>
      <w:r w:rsidRPr="006629F6">
        <w:rPr>
          <w:rFonts w:ascii="Times New Roman" w:hAnsi="Times New Roman"/>
          <w:b/>
          <w:shd w:val="clear" w:color="auto" w:fill="FFFFFF"/>
          <w:lang w:val="uk-UA"/>
        </w:rPr>
        <w:t>*</w:t>
      </w:r>
      <w:r w:rsidRPr="006629F6">
        <w:rPr>
          <w:rFonts w:ascii="Times New Roman" w:hAnsi="Times New Roman"/>
          <w:color w:val="000000"/>
          <w:shd w:val="clear" w:color="auto" w:fill="FFFFFF"/>
          <w:lang w:val="uk-UA"/>
        </w:rPr>
        <w:t xml:space="preserve"> Згідно ч. 6 ст. 17 Закону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w:t>
      </w:r>
      <w:hyperlink r:id="rId19" w:anchor="n1264" w:history="1">
        <w:r w:rsidRPr="006629F6">
          <w:rPr>
            <w:rStyle w:val="a5"/>
            <w:rFonts w:ascii="Times New Roman" w:hAnsi="Times New Roman"/>
            <w:shd w:val="clear" w:color="auto" w:fill="FFFFFF"/>
            <w:lang w:val="uk-UA"/>
          </w:rPr>
          <w:t>пунктами 2</w:t>
        </w:r>
      </w:hyperlink>
      <w:r w:rsidRPr="006629F6">
        <w:rPr>
          <w:rFonts w:ascii="Times New Roman" w:hAnsi="Times New Roman"/>
          <w:color w:val="000000"/>
          <w:shd w:val="clear" w:color="auto" w:fill="FFFFFF"/>
          <w:lang w:val="uk-UA"/>
        </w:rPr>
        <w:t>, </w:t>
      </w:r>
      <w:hyperlink r:id="rId20" w:anchor="n1265" w:history="1">
        <w:r w:rsidRPr="006629F6">
          <w:rPr>
            <w:rStyle w:val="a5"/>
            <w:rFonts w:ascii="Times New Roman" w:hAnsi="Times New Roman"/>
            <w:shd w:val="clear" w:color="auto" w:fill="FFFFFF"/>
            <w:lang w:val="uk-UA"/>
          </w:rPr>
          <w:t>3</w:t>
        </w:r>
      </w:hyperlink>
      <w:r w:rsidRPr="006629F6">
        <w:rPr>
          <w:rFonts w:ascii="Times New Roman" w:hAnsi="Times New Roman"/>
          <w:color w:val="000000"/>
          <w:shd w:val="clear" w:color="auto" w:fill="FFFFFF"/>
          <w:lang w:val="uk-UA"/>
        </w:rPr>
        <w:t>, </w:t>
      </w:r>
      <w:hyperlink r:id="rId21" w:anchor="n1267" w:history="1">
        <w:r w:rsidRPr="006629F6">
          <w:rPr>
            <w:rStyle w:val="a5"/>
            <w:rFonts w:ascii="Times New Roman" w:hAnsi="Times New Roman"/>
            <w:shd w:val="clear" w:color="auto" w:fill="FFFFFF"/>
            <w:lang w:val="uk-UA"/>
          </w:rPr>
          <w:t>5</w:t>
        </w:r>
      </w:hyperlink>
      <w:r w:rsidRPr="006629F6">
        <w:rPr>
          <w:rFonts w:ascii="Times New Roman" w:hAnsi="Times New Roman"/>
          <w:color w:val="000000"/>
          <w:shd w:val="clear" w:color="auto" w:fill="FFFFFF"/>
          <w:lang w:val="uk-UA"/>
        </w:rPr>
        <w:t>, </w:t>
      </w:r>
      <w:hyperlink r:id="rId22" w:anchor="n1268" w:history="1">
        <w:r w:rsidRPr="006629F6">
          <w:rPr>
            <w:rStyle w:val="a5"/>
            <w:rFonts w:ascii="Times New Roman" w:hAnsi="Times New Roman"/>
            <w:shd w:val="clear" w:color="auto" w:fill="FFFFFF"/>
            <w:lang w:val="uk-UA"/>
          </w:rPr>
          <w:t>6</w:t>
        </w:r>
      </w:hyperlink>
      <w:r w:rsidRPr="006629F6">
        <w:rPr>
          <w:rFonts w:ascii="Times New Roman" w:hAnsi="Times New Roman"/>
          <w:color w:val="000000"/>
          <w:shd w:val="clear" w:color="auto" w:fill="FFFFFF"/>
          <w:lang w:val="uk-UA"/>
        </w:rPr>
        <w:t>, </w:t>
      </w:r>
      <w:hyperlink r:id="rId23" w:anchor="n1270" w:history="1">
        <w:r w:rsidRPr="006629F6">
          <w:rPr>
            <w:rStyle w:val="a5"/>
            <w:rFonts w:ascii="Times New Roman" w:hAnsi="Times New Roman"/>
            <w:shd w:val="clear" w:color="auto" w:fill="FFFFFF"/>
            <w:lang w:val="uk-UA"/>
          </w:rPr>
          <w:t>8</w:t>
        </w:r>
      </w:hyperlink>
      <w:r w:rsidRPr="006629F6">
        <w:rPr>
          <w:rFonts w:ascii="Times New Roman" w:hAnsi="Times New Roman"/>
          <w:color w:val="000000"/>
          <w:shd w:val="clear" w:color="auto" w:fill="FFFFFF"/>
          <w:lang w:val="uk-UA"/>
        </w:rPr>
        <w:t>, </w:t>
      </w:r>
      <w:hyperlink r:id="rId24" w:anchor="n1274" w:history="1">
        <w:r w:rsidRPr="006629F6">
          <w:rPr>
            <w:rStyle w:val="a5"/>
            <w:rFonts w:ascii="Times New Roman" w:hAnsi="Times New Roman"/>
            <w:shd w:val="clear" w:color="auto" w:fill="FFFFFF"/>
            <w:lang w:val="uk-UA"/>
          </w:rPr>
          <w:t>12</w:t>
        </w:r>
      </w:hyperlink>
      <w:r w:rsidRPr="006629F6">
        <w:rPr>
          <w:rFonts w:ascii="Times New Roman" w:hAnsi="Times New Roman"/>
          <w:color w:val="000000"/>
          <w:shd w:val="clear" w:color="auto" w:fill="FFFFFF"/>
          <w:lang w:val="uk-UA"/>
        </w:rPr>
        <w:t> і </w:t>
      </w:r>
      <w:hyperlink r:id="rId25" w:anchor="n1275" w:history="1">
        <w:r w:rsidRPr="006629F6">
          <w:rPr>
            <w:rStyle w:val="a5"/>
            <w:rFonts w:ascii="Times New Roman" w:hAnsi="Times New Roman"/>
            <w:shd w:val="clear" w:color="auto" w:fill="FFFFFF"/>
            <w:lang w:val="uk-UA"/>
          </w:rPr>
          <w:t>13</w:t>
        </w:r>
      </w:hyperlink>
      <w:hyperlink r:id="rId26" w:anchor="n1275" w:history="1">
        <w:r w:rsidRPr="006629F6">
          <w:rPr>
            <w:rStyle w:val="a5"/>
            <w:rFonts w:ascii="Times New Roman" w:hAnsi="Times New Roman"/>
            <w:shd w:val="clear" w:color="auto" w:fill="FFFFFF"/>
            <w:lang w:val="uk-UA"/>
          </w:rPr>
          <w:t> частини першої</w:t>
        </w:r>
      </w:hyperlink>
      <w:r w:rsidRPr="006629F6">
        <w:rPr>
          <w:rFonts w:ascii="Times New Roman" w:hAnsi="Times New Roman"/>
          <w:color w:val="000000"/>
          <w:shd w:val="clear" w:color="auto" w:fill="FFFFFF"/>
          <w:lang w:val="uk-UA"/>
        </w:rPr>
        <w:t> та </w:t>
      </w:r>
      <w:hyperlink r:id="rId27" w:anchor="n1276" w:history="1">
        <w:r w:rsidRPr="006629F6">
          <w:rPr>
            <w:rStyle w:val="a5"/>
            <w:rFonts w:ascii="Times New Roman" w:hAnsi="Times New Roman"/>
            <w:shd w:val="clear" w:color="auto" w:fill="FFFFFF"/>
            <w:lang w:val="uk-UA"/>
          </w:rPr>
          <w:t>частиною другою</w:t>
        </w:r>
      </w:hyperlink>
      <w:r w:rsidRPr="006629F6">
        <w:rPr>
          <w:rFonts w:ascii="Times New Roman" w:hAnsi="Times New Roman"/>
          <w:color w:val="000000"/>
          <w:shd w:val="clear" w:color="auto" w:fill="FFFFFF"/>
          <w:lang w:val="uk-UA"/>
        </w:rPr>
        <w:t> цієї статті.</w:t>
      </w:r>
    </w:p>
    <w:p w:rsidR="00FC44E7" w:rsidRPr="006629F6" w:rsidRDefault="00FC44E7" w:rsidP="00FC44E7">
      <w:pPr>
        <w:rPr>
          <w:rFonts w:ascii="Times New Roman" w:eastAsia="Times New Roman" w:hAnsi="Times New Roman"/>
          <w:b/>
          <w:bCs/>
          <w:color w:val="000000"/>
          <w:sz w:val="24"/>
          <w:szCs w:val="24"/>
          <w:lang w:val="uk-UA" w:eastAsia="ru-RU"/>
        </w:rPr>
      </w:pPr>
      <w:r w:rsidRPr="006629F6">
        <w:rPr>
          <w:rFonts w:ascii="Times New Roman" w:eastAsia="Times New Roman" w:hAnsi="Times New Roman"/>
          <w:b/>
          <w:bCs/>
          <w:color w:val="000000"/>
          <w:sz w:val="24"/>
          <w:szCs w:val="24"/>
          <w:lang w:val="uk-UA" w:eastAsia="ru-RU"/>
        </w:rPr>
        <w:br w:type="page"/>
      </w:r>
    </w:p>
    <w:p w:rsidR="00FC44E7" w:rsidRPr="006629F6" w:rsidRDefault="00FC44E7" w:rsidP="00FC44E7">
      <w:pPr>
        <w:shd w:val="clear" w:color="auto" w:fill="FFFFFF"/>
        <w:spacing w:before="240" w:after="0" w:line="240" w:lineRule="auto"/>
        <w:rPr>
          <w:rFonts w:ascii="Times New Roman" w:eastAsia="Times New Roman" w:hAnsi="Times New Roman"/>
          <w:b/>
          <w:bCs/>
          <w:color w:val="000000"/>
          <w:sz w:val="24"/>
          <w:szCs w:val="24"/>
          <w:lang w:val="uk-UA" w:eastAsia="ru-RU"/>
        </w:rPr>
      </w:pPr>
      <w:r w:rsidRPr="006629F6">
        <w:rPr>
          <w:rFonts w:ascii="Times New Roman" w:eastAsia="Times New Roman" w:hAnsi="Times New Roman"/>
          <w:b/>
          <w:bCs/>
          <w:color w:val="000000"/>
          <w:sz w:val="24"/>
          <w:szCs w:val="24"/>
          <w:lang w:val="uk-UA" w:eastAsia="ru-RU"/>
        </w:rPr>
        <w:t>4. Інша інформація встановлена відповідно до законодавства (для УЧАСНИКІВ - юридичних осіб, фізичних осіб та фізичних осіб-підприємців).</w:t>
      </w:r>
    </w:p>
    <w:tbl>
      <w:tblPr>
        <w:tblW w:w="0" w:type="auto"/>
        <w:tblCellMar>
          <w:top w:w="15" w:type="dxa"/>
          <w:left w:w="15" w:type="dxa"/>
          <w:bottom w:w="15" w:type="dxa"/>
          <w:right w:w="15" w:type="dxa"/>
        </w:tblCellMar>
        <w:tblLook w:val="04A0" w:firstRow="1" w:lastRow="0" w:firstColumn="1" w:lastColumn="0" w:noHBand="0" w:noVBand="1"/>
      </w:tblPr>
      <w:tblGrid>
        <w:gridCol w:w="300"/>
        <w:gridCol w:w="9035"/>
      </w:tblGrid>
      <w:tr w:rsidR="00FC44E7" w:rsidRPr="000A249B" w:rsidTr="00BE5F4D">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FC44E7" w:rsidRPr="006629F6" w:rsidRDefault="00FC44E7" w:rsidP="00BE5F4D">
            <w:pPr>
              <w:spacing w:after="0" w:line="240" w:lineRule="auto"/>
              <w:ind w:left="100"/>
              <w:jc w:val="center"/>
              <w:rPr>
                <w:rFonts w:ascii="Times New Roman" w:eastAsia="Times New Roman" w:hAnsi="Times New Roman"/>
                <w:b/>
                <w:bCs/>
                <w:color w:val="000000"/>
                <w:sz w:val="24"/>
                <w:szCs w:val="24"/>
                <w:lang w:val="uk-UA" w:eastAsia="ru-RU"/>
              </w:rPr>
            </w:pPr>
            <w:r w:rsidRPr="006629F6">
              <w:rPr>
                <w:rFonts w:ascii="Times New Roman" w:eastAsia="Times New Roman" w:hAnsi="Times New Roman"/>
                <w:b/>
                <w:bCs/>
                <w:color w:val="000000"/>
                <w:sz w:val="24"/>
                <w:szCs w:val="24"/>
                <w:lang w:val="uk-UA" w:eastAsia="ru-RU"/>
              </w:rPr>
              <w:t>Інші документи від Учасника:</w:t>
            </w:r>
          </w:p>
        </w:tc>
      </w:tr>
      <w:tr w:rsidR="00FC44E7" w:rsidRPr="000A249B" w:rsidTr="00BE5F4D">
        <w:trPr>
          <w:trHeight w:val="3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44E7" w:rsidRPr="006629F6" w:rsidRDefault="00FC44E7" w:rsidP="00BE5F4D">
            <w:pPr>
              <w:spacing w:after="0" w:line="240" w:lineRule="auto"/>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44E7" w:rsidRPr="006629F6" w:rsidRDefault="00FC44E7" w:rsidP="00BE5F4D">
            <w:pPr>
              <w:spacing w:after="0" w:line="240" w:lineRule="auto"/>
              <w:ind w:right="120" w:hanging="20"/>
              <w:jc w:val="both"/>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Для фізичних осіб,  фізичних осіб- підприємців:</w:t>
            </w:r>
          </w:p>
          <w:p w:rsidR="00FC44E7" w:rsidRPr="006629F6" w:rsidRDefault="00FC44E7" w:rsidP="00BE5F4D">
            <w:pPr>
              <w:spacing w:after="0" w:line="240" w:lineRule="auto"/>
              <w:ind w:right="120" w:hanging="20"/>
              <w:jc w:val="both"/>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FC44E7" w:rsidRPr="006629F6" w:rsidRDefault="00FC44E7" w:rsidP="00BE5F4D">
            <w:pPr>
              <w:spacing w:after="0" w:line="240" w:lineRule="auto"/>
              <w:ind w:right="120" w:hanging="20"/>
              <w:jc w:val="both"/>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 xml:space="preserve">та </w:t>
            </w:r>
          </w:p>
          <w:p w:rsidR="00FC44E7" w:rsidRPr="006629F6" w:rsidRDefault="00FC44E7" w:rsidP="00BE5F4D">
            <w:pPr>
              <w:spacing w:after="0" w:line="240" w:lineRule="auto"/>
              <w:ind w:right="120" w:hanging="20"/>
              <w:jc w:val="both"/>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FC44E7" w:rsidRPr="000A249B" w:rsidTr="00BE5F4D">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44E7" w:rsidRPr="006629F6" w:rsidRDefault="00FC44E7" w:rsidP="00BE5F4D">
            <w:pPr>
              <w:spacing w:after="0" w:line="240" w:lineRule="auto"/>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44E7" w:rsidRPr="006629F6" w:rsidRDefault="00FC44E7" w:rsidP="00BE5F4D">
            <w:pPr>
              <w:spacing w:after="0" w:line="240" w:lineRule="auto"/>
              <w:jc w:val="both"/>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FC44E7" w:rsidRPr="000A249B" w:rsidTr="00BE5F4D">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44E7" w:rsidRPr="006629F6" w:rsidRDefault="00FC44E7" w:rsidP="00BE5F4D">
            <w:pPr>
              <w:spacing w:after="0" w:line="240" w:lineRule="auto"/>
              <w:rPr>
                <w:rFonts w:ascii="Times New Roman" w:eastAsia="Times New Roman" w:hAnsi="Times New Roman"/>
                <w:sz w:val="20"/>
                <w:szCs w:val="20"/>
                <w:lang w:val="uk-UA" w:eastAsia="uk-UA"/>
              </w:rPr>
            </w:pPr>
            <w:r w:rsidRPr="006629F6">
              <w:rPr>
                <w:rFonts w:ascii="Times New Roman" w:eastAsia="Times New Roman" w:hAnsi="Times New Roman"/>
                <w:sz w:val="20"/>
                <w:szCs w:val="20"/>
                <w:lang w:val="uk-UA" w:eastAsia="uk-UA"/>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44E7" w:rsidRPr="006629F6" w:rsidRDefault="00FC44E7" w:rsidP="00BE5F4D">
            <w:pPr>
              <w:spacing w:after="0" w:line="240" w:lineRule="auto"/>
              <w:ind w:right="120" w:hanging="20"/>
              <w:jc w:val="both"/>
              <w:rPr>
                <w:rFonts w:ascii="Times New Roman" w:eastAsia="Times New Roman" w:hAnsi="Times New Roman"/>
                <w:sz w:val="20"/>
                <w:szCs w:val="20"/>
                <w:lang w:val="uk-UA" w:eastAsia="uk-UA"/>
              </w:rPr>
            </w:pPr>
            <w:r w:rsidRPr="006629F6">
              <w:rPr>
                <w:rFonts w:ascii="Times New Roman" w:eastAsia="Times New Roman" w:hAnsi="Times New Roman"/>
                <w:b/>
                <w:bCs/>
                <w:sz w:val="20"/>
                <w:szCs w:val="20"/>
                <w:lang w:val="uk-UA" w:eastAsia="uk-UA"/>
              </w:rPr>
              <w:t xml:space="preserve">Достовірна інформація у вигляді довідки довільної форми </w:t>
            </w:r>
            <w:r w:rsidRPr="006629F6">
              <w:rPr>
                <w:rFonts w:ascii="Times New Roman" w:eastAsia="Times New Roman" w:hAnsi="Times New Roman"/>
                <w:sz w:val="20"/>
                <w:szCs w:val="20"/>
                <w:lang w:val="uk-UA" w:eastAsia="uk-UA"/>
              </w:rPr>
              <w:t>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bl>
    <w:p w:rsidR="00FC44E7" w:rsidRPr="006629F6" w:rsidRDefault="00FC44E7" w:rsidP="00FC44E7">
      <w:pPr>
        <w:rPr>
          <w:rFonts w:ascii="Times New Roman" w:hAnsi="Times New Roman"/>
          <w:b/>
          <w:sz w:val="24"/>
          <w:szCs w:val="24"/>
          <w:lang w:val="uk-UA"/>
        </w:rPr>
      </w:pPr>
    </w:p>
    <w:p w:rsidR="00856029" w:rsidRPr="00FC44E7" w:rsidRDefault="00856029" w:rsidP="00FC44E7">
      <w:pPr>
        <w:rPr>
          <w:lang w:val="uk-UA"/>
        </w:rPr>
      </w:pPr>
      <w:bookmarkStart w:id="4" w:name="_GoBack"/>
      <w:bookmarkEnd w:id="4"/>
    </w:p>
    <w:sectPr w:rsidR="00856029" w:rsidRPr="00FC44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DB4"/>
    <w:rsid w:val="00856029"/>
    <w:rsid w:val="008D0DB4"/>
    <w:rsid w:val="00F64DAF"/>
    <w:rsid w:val="00FC4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3A38FB-AC26-47A1-BA64-748358702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4DAF"/>
    <w:rPr>
      <w:rFonts w:ascii="Calibri" w:eastAsia="Calibri" w:hAnsi="Calibri"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Список уровня 2,Bullet Number,Bullet 1,Use Case List Paragraph,lp1,lp11,List Paragraph11,Chapter10,List Paragraph,заголовок 1.1"/>
    <w:basedOn w:val="a"/>
    <w:link w:val="a4"/>
    <w:uiPriority w:val="99"/>
    <w:qFormat/>
    <w:rsid w:val="00F64DAF"/>
    <w:pPr>
      <w:ind w:left="720"/>
      <w:contextualSpacing/>
    </w:pPr>
  </w:style>
  <w:style w:type="character" w:styleId="a5">
    <w:name w:val="Hyperlink"/>
    <w:uiPriority w:val="99"/>
    <w:unhideWhenUsed/>
    <w:rsid w:val="00F64DAF"/>
    <w:rPr>
      <w:color w:val="0563C1"/>
      <w:u w:val="single"/>
    </w:rPr>
  </w:style>
  <w:style w:type="paragraph" w:customStyle="1" w:styleId="rvps2">
    <w:name w:val="rvps2"/>
    <w:basedOn w:val="a"/>
    <w:qFormat/>
    <w:rsid w:val="00F64DA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название табл/рис Знак,Список уровня 2 Знак,Bullet Number Знак,Bullet 1 Знак,Use Case List Paragraph Знак,lp1 Знак,lp11 Знак,List Paragraph11 Знак,Chapter10 Знак,List Paragraph Знак,заголовок 1.1 Знак"/>
    <w:basedOn w:val="a0"/>
    <w:link w:val="a3"/>
    <w:uiPriority w:val="99"/>
    <w:locked/>
    <w:rsid w:val="00F64DAF"/>
    <w:rPr>
      <w:rFonts w:ascii="Calibri" w:eastAsia="Calibri" w:hAnsi="Calibri" w:cs="Times New Roman"/>
      <w:lang w:eastAsia="en-US"/>
    </w:rPr>
  </w:style>
  <w:style w:type="paragraph" w:styleId="a6">
    <w:name w:val="No Spacing"/>
    <w:uiPriority w:val="1"/>
    <w:qFormat/>
    <w:rsid w:val="00F64DAF"/>
    <w:pPr>
      <w:spacing w:after="0" w:line="240" w:lineRule="auto"/>
    </w:pPr>
    <w:rPr>
      <w:rFonts w:ascii="Calibri" w:eastAsia="Times New Roman"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print" TargetMode="External"/><Relationship Id="rId13" Type="http://schemas.openxmlformats.org/officeDocument/2006/relationships/hyperlink" Target="https://zakon.rada.gov.ua/laws/show/922-19/print" TargetMode="External"/><Relationship Id="rId18" Type="http://schemas.openxmlformats.org/officeDocument/2006/relationships/hyperlink" Target="http://wanted.mvs.gov.ua/test/" TargetMode="External"/><Relationship Id="rId26" Type="http://schemas.openxmlformats.org/officeDocument/2006/relationships/hyperlink" Target="https://zakon.rada.gov.ua/laws/show/922-19/print" TargetMode="External"/><Relationship Id="rId3" Type="http://schemas.openxmlformats.org/officeDocument/2006/relationships/settings" Target="settings.xml"/><Relationship Id="rId21" Type="http://schemas.openxmlformats.org/officeDocument/2006/relationships/hyperlink" Target="https://zakon.rada.gov.ua/laws/show/922-19/print" TargetMode="External"/><Relationship Id="rId7" Type="http://schemas.openxmlformats.org/officeDocument/2006/relationships/hyperlink" Target="https://zakon.rada.gov.ua/laws/show/922-19/print" TargetMode="External"/><Relationship Id="rId12" Type="http://schemas.openxmlformats.org/officeDocument/2006/relationships/hyperlink" Target="https://zakon.rada.gov.ua/laws/show/922-19/print" TargetMode="External"/><Relationship Id="rId17" Type="http://schemas.openxmlformats.org/officeDocument/2006/relationships/hyperlink" Target="http://wanted.mvs.gov.ua/test/" TargetMode="External"/><Relationship Id="rId25" Type="http://schemas.openxmlformats.org/officeDocument/2006/relationships/hyperlink" Target="https://zakon.rada.gov.ua/laws/show/922-19/print" TargetMode="External"/><Relationship Id="rId2" Type="http://schemas.openxmlformats.org/officeDocument/2006/relationships/styles" Target="styles.xml"/><Relationship Id="rId16" Type="http://schemas.openxmlformats.org/officeDocument/2006/relationships/hyperlink" Target="https://zakon.rada.gov.ua/laws/show/922-19/print" TargetMode="External"/><Relationship Id="rId20" Type="http://schemas.openxmlformats.org/officeDocument/2006/relationships/hyperlink" Target="https://zakon.rada.gov.ua/laws/show/922-19/print"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akon.rada.gov.ua/laws/show/1644-18" TargetMode="External"/><Relationship Id="rId11" Type="http://schemas.openxmlformats.org/officeDocument/2006/relationships/hyperlink" Target="https://zakon.rada.gov.ua/laws/show/922-19/print" TargetMode="External"/><Relationship Id="rId24" Type="http://schemas.openxmlformats.org/officeDocument/2006/relationships/hyperlink" Target="https://zakon.rada.gov.ua/laws/show/922-19/print" TargetMode="External"/><Relationship Id="rId5" Type="http://schemas.openxmlformats.org/officeDocument/2006/relationships/hyperlink" Target="https://zakon.rada.gov.ua/laws/show/755-15" TargetMode="External"/><Relationship Id="rId15" Type="http://schemas.openxmlformats.org/officeDocument/2006/relationships/hyperlink" Target="https://zakon.rada.gov.ua/laws/show/922-19/print" TargetMode="External"/><Relationship Id="rId23" Type="http://schemas.openxmlformats.org/officeDocument/2006/relationships/hyperlink" Target="https://zakon.rada.gov.ua/laws/show/922-19/print" TargetMode="External"/><Relationship Id="rId28" Type="http://schemas.openxmlformats.org/officeDocument/2006/relationships/fontTable" Target="fontTable.xml"/><Relationship Id="rId10" Type="http://schemas.openxmlformats.org/officeDocument/2006/relationships/hyperlink" Target="https://zakon.rada.gov.ua/laws/show/922-19/print" TargetMode="External"/><Relationship Id="rId19" Type="http://schemas.openxmlformats.org/officeDocument/2006/relationships/hyperlink" Target="https://zakon.rada.gov.ua/laws/show/922-19/print" TargetMode="External"/><Relationship Id="rId4" Type="http://schemas.openxmlformats.org/officeDocument/2006/relationships/webSettings" Target="webSettings.xml"/><Relationship Id="rId9" Type="http://schemas.openxmlformats.org/officeDocument/2006/relationships/hyperlink" Target="https://zakon.rada.gov.ua/laws/show/922-19/print" TargetMode="External"/><Relationship Id="rId14" Type="http://schemas.openxmlformats.org/officeDocument/2006/relationships/hyperlink" Target="https://zakon.rada.gov.ua/laws/show/922-19/print" TargetMode="External"/><Relationship Id="rId22" Type="http://schemas.openxmlformats.org/officeDocument/2006/relationships/hyperlink" Target="https://zakon.rada.gov.ua/laws/show/922-19/print" TargetMode="External"/><Relationship Id="rId27" Type="http://schemas.openxmlformats.org/officeDocument/2006/relationships/hyperlink" Target="https://zakon.rada.gov.ua/laws/show/922-19/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4713</Words>
  <Characters>26868</Characters>
  <Application>Microsoft Office Word</Application>
  <DocSecurity>0</DocSecurity>
  <Lines>223</Lines>
  <Paragraphs>63</Paragraphs>
  <ScaleCrop>false</ScaleCrop>
  <Company/>
  <LinksUpToDate>false</LinksUpToDate>
  <CharactersWithSpaces>31518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Солоний Олексій Володимирович</dc:creator>
  <cp:keywords/>
  <dc:description/>
  <cp:lastModifiedBy>Солоний Олексій Володимирович</cp:lastModifiedBy>
  <cp:revision>3</cp:revision>
  <dcterms:created xsi:type="dcterms:W3CDTF">2023-02-17T12:09:00Z</dcterms:created>
  <dcterms:modified xsi:type="dcterms:W3CDTF">2023-02-17T12:10:00Z</dcterms:modified>
</cp:coreProperties>
</file>