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62" w:rsidRPr="00271BFE" w:rsidRDefault="00B32862" w:rsidP="00B32862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(відповідно до постанови КМУ від 11.10.2016 № 710 «Про ефективне використання державних коштів» (зі змінами))</w:t>
      </w:r>
    </w:p>
    <w:p w:rsidR="00B32862" w:rsidRPr="00271BFE" w:rsidRDefault="00B32862" w:rsidP="00B3286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Комунальна установа «Центр надання соціальних послуг Новоодеської міської ради»</w:t>
      </w: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;</w:t>
      </w:r>
      <w:r w:rsidRPr="00271BFE"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  <w:br/>
      </w: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вул. Шкільна, 38, м. Нова Одеса, Миколаївська обл., 56602; код за ЄДРПОУ – 40493795; категорія замовника – юридична особа, яка забезпечує потреби держави або територіальної громади.</w:t>
      </w:r>
    </w:p>
    <w:p w:rsidR="00B32862" w:rsidRPr="0027226C" w:rsidRDefault="00B32862" w:rsidP="00B32862">
      <w:pPr>
        <w:rPr>
          <w:rFonts w:ascii="Times New Roman" w:hAnsi="Times New Roman" w:cs="Times New Roman"/>
          <w:bCs/>
          <w:sz w:val="28"/>
          <w:szCs w:val="28"/>
        </w:rPr>
      </w:pPr>
      <w:r w:rsidRPr="00272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Pr="0027226C">
        <w:rPr>
          <w:rFonts w:ascii="Times New Roman" w:hAnsi="Times New Roman" w:cs="Times New Roman"/>
          <w:bCs/>
          <w:sz w:val="28"/>
          <w:szCs w:val="28"/>
        </w:rPr>
        <w:t>Риба, рибне філе та інше м’ясо риби морожені, код ДК 021:2015 - 15220000-6 (морожена риба, код ДК 021:2015 - 15221000-3</w:t>
      </w:r>
      <w:r w:rsidRPr="0027226C">
        <w:rPr>
          <w:bCs/>
          <w:sz w:val="28"/>
          <w:szCs w:val="28"/>
        </w:rPr>
        <w:t xml:space="preserve"> </w:t>
      </w:r>
      <w:r w:rsidRPr="0027226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Риба Мі</w:t>
      </w:r>
      <w:r w:rsidRPr="0027226C">
        <w:rPr>
          <w:rFonts w:ascii="Times New Roman" w:eastAsia="Times New Roman" w:hAnsi="Times New Roman" w:cs="Times New Roman"/>
          <w:sz w:val="28"/>
          <w:szCs w:val="28"/>
        </w:rPr>
        <w:t>нтай свіжоморожений, потрошений без голови (тушка))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862" w:rsidRPr="00271BFE" w:rsidRDefault="00B32862" w:rsidP="00B3286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 w:rsidRPr="00B35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Відносини, що виникають між учасниками ринку під час здійснення купівлі </w:t>
      </w:r>
      <w:r w:rsidRPr="00BB7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uk-UA"/>
        </w:rPr>
        <w:t>Риби, рибного філе та інше м’ясо риби морожені</w:t>
      </w: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35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Риба </w:t>
      </w:r>
      <w:r w:rsidRPr="00B35EB5">
        <w:rPr>
          <w:rFonts w:ascii="Times New Roman" w:eastAsia="Times New Roman" w:hAnsi="Times New Roman" w:cs="Times New Roman"/>
          <w:b/>
          <w:sz w:val="28"/>
          <w:szCs w:val="28"/>
        </w:rPr>
        <w:t>Мінтай свіжоморожений, потрошений без голови (тушка))</w:t>
      </w:r>
      <w:r w:rsidRPr="00B35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регулюються з урахуванням положень наступних законодавчих та нормативно правових актів:</w:t>
      </w:r>
    </w:p>
    <w:p w:rsidR="00B32862" w:rsidRPr="00132005" w:rsidRDefault="00B32862" w:rsidP="00B3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132005">
        <w:rPr>
          <w:rFonts w:ascii="Times New Roman" w:hAnsi="Times New Roman"/>
          <w:sz w:val="28"/>
          <w:szCs w:val="28"/>
        </w:rPr>
        <w:t xml:space="preserve">Закон України </w:t>
      </w:r>
      <w:r w:rsidRPr="00132005">
        <w:rPr>
          <w:rFonts w:ascii="Times New Roman" w:eastAsia="Times New Roman" w:hAnsi="Times New Roman" w:cs="Times New Roman"/>
          <w:sz w:val="28"/>
          <w:szCs w:val="28"/>
        </w:rPr>
        <w:t xml:space="preserve">“Про публічні закупівлі” №922-VIII від 25.12.2015 року, в редакції від 19.04.2020 №114-IX в редакції зі змінами </w:t>
      </w:r>
      <w:r w:rsidRPr="00132005">
        <w:rPr>
          <w:rFonts w:ascii="Times New Roman" w:hAnsi="Times New Roman"/>
          <w:sz w:val="28"/>
          <w:szCs w:val="28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132005">
        <w:rPr>
          <w:rFonts w:ascii="Times New Roman" w:hAnsi="Times New Roman"/>
          <w:color w:val="000000"/>
          <w:sz w:val="28"/>
          <w:szCs w:val="28"/>
        </w:rPr>
        <w:t>пунктів 3</w:t>
      </w:r>
      <w:r w:rsidRPr="0013200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132005">
        <w:rPr>
          <w:rFonts w:ascii="Times New Roman" w:hAnsi="Times New Roman"/>
          <w:color w:val="000000"/>
          <w:sz w:val="28"/>
          <w:szCs w:val="28"/>
        </w:rPr>
        <w:t>-3</w:t>
      </w:r>
      <w:r w:rsidRPr="0013200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132005">
        <w:rPr>
          <w:rFonts w:ascii="Times New Roman" w:hAnsi="Times New Roman"/>
          <w:color w:val="000000"/>
          <w:sz w:val="28"/>
          <w:szCs w:val="28"/>
        </w:rPr>
        <w:t xml:space="preserve"> розділу Х “Прикінцеві та перехідні положення” Закону</w:t>
      </w:r>
      <w:r w:rsidRPr="00132005">
        <w:rPr>
          <w:rFonts w:ascii="Times New Roman" w:hAnsi="Times New Roman"/>
          <w:sz w:val="28"/>
          <w:szCs w:val="28"/>
        </w:rPr>
        <w:t>;</w:t>
      </w:r>
    </w:p>
    <w:p w:rsidR="00B32862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-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змінами);</w:t>
      </w:r>
    </w:p>
    <w:p w:rsidR="00B32862" w:rsidRPr="007B5888" w:rsidRDefault="00B32862" w:rsidP="00B3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7B5888">
        <w:rPr>
          <w:rFonts w:ascii="Times New Roman" w:hAnsi="Times New Roman"/>
          <w:sz w:val="28"/>
          <w:szCs w:val="28"/>
        </w:rPr>
        <w:t>Лист Мінекономіки України «Щодо особливостей здійснення публічних закупівель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888">
        <w:rPr>
          <w:rFonts w:ascii="Times New Roman" w:hAnsi="Times New Roman"/>
          <w:sz w:val="28"/>
          <w:szCs w:val="28"/>
        </w:rPr>
        <w:t>на період дії правового режиму воєнного стану та протягом 90 днів з дня його припинення або скасування»№ 3323-</w:t>
      </w:r>
      <w:r>
        <w:rPr>
          <w:rFonts w:ascii="Times New Roman" w:hAnsi="Times New Roman"/>
          <w:sz w:val="28"/>
          <w:szCs w:val="28"/>
        </w:rPr>
        <w:t>04_70997-06 від 20.10.2022 року;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08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Наказ Міністерства аграрної політики та продовольства України №590 від 01.10.2012 «Про затвердження Вимог щодо розробки, впровадження та </w:t>
      </w:r>
      <w:r w:rsidRPr="0008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застосування постійно діючих процедур, заснованих на принципах Системи управління безпечністю харчових продуктів (НАССР)»</w:t>
      </w: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>;</w:t>
      </w:r>
    </w:p>
    <w:p w:rsidR="00B32862" w:rsidRPr="00FC4BE0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081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Наказ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</w:t>
      </w:r>
      <w:r w:rsidRPr="0008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862" w:rsidRPr="00A73C18" w:rsidRDefault="00B32862" w:rsidP="00B32862">
      <w:pPr>
        <w:pStyle w:val="a3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A73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</w:t>
      </w:r>
      <w:proofErr w:type="spellStart"/>
      <w:r w:rsidRPr="00A73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якісних</w:t>
      </w:r>
      <w:proofErr w:type="spellEnd"/>
      <w:r w:rsidRPr="00A73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характеристик предмета закупівлі: </w:t>
      </w:r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технічні та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якісні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характеристики предмета закупівлі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визначені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відповідно до потреб замовника та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базовим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технічним вимогам до таких товарів, а саме: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ДСТУ 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4868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:20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07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«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Риба заморожена. Технічні умови»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ДСТУ 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4378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:20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 «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Риба океанічного промислу заморожена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Технічні умови</w:t>
      </w:r>
      <w:r w:rsidRPr="006231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».</w:t>
      </w:r>
    </w:p>
    <w:p w:rsidR="00B32862" w:rsidRPr="00A73C18" w:rsidRDefault="00B32862" w:rsidP="00B32862">
      <w:pPr>
        <w:pStyle w:val="a3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A73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Розмір бюджетного призначення, </w:t>
      </w:r>
      <w:proofErr w:type="spellStart"/>
      <w:r w:rsidRPr="00A73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очікуваної</w:t>
      </w:r>
      <w:proofErr w:type="spellEnd"/>
      <w:r w:rsidRPr="00A73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вартості предмета закупівлі: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Розмір бюджетного призначення на закупівлю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риби мороженої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відповідає розрахунку до кошторису на 2023 рік.</w:t>
      </w:r>
      <w:r w:rsidRPr="008A3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B32862" w:rsidRPr="00AA44A3" w:rsidRDefault="00B32862" w:rsidP="00B3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A3">
        <w:rPr>
          <w:rFonts w:ascii="Times New Roman" w:hAnsi="Times New Roman" w:cs="Times New Roman"/>
          <w:sz w:val="28"/>
          <w:szCs w:val="28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4A3">
        <w:rPr>
          <w:rFonts w:ascii="Times New Roman" w:hAnsi="Times New Roman" w:cs="Times New Roman"/>
          <w:sz w:val="28"/>
          <w:szCs w:val="28"/>
        </w:rPr>
        <w:t xml:space="preserve"> При цьому розрахунок очікуваної вартості проводився згідно з аналізом цін постачальників на рибу на дату формування очікуваної вартості предмета закупівлі, що оприлюднені на веб-сайтах та прейскурантах цін (комерційних </w:t>
      </w:r>
      <w:r>
        <w:rPr>
          <w:rFonts w:ascii="Times New Roman" w:hAnsi="Times New Roman" w:cs="Times New Roman"/>
          <w:sz w:val="28"/>
          <w:szCs w:val="28"/>
        </w:rPr>
        <w:t xml:space="preserve">пропозицій) у вільному доступі: </w:t>
      </w:r>
      <w:r w:rsidRPr="00CC4F72">
        <w:rPr>
          <w:rFonts w:ascii="Times New Roman" w:hAnsi="Times New Roman" w:cs="Times New Roman"/>
          <w:sz w:val="28"/>
          <w:szCs w:val="28"/>
          <w:u w:val="single"/>
        </w:rPr>
        <w:t>https://shop.silpo.ua/</w:t>
      </w:r>
      <w:r w:rsidRPr="00AA44A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A44A3">
        <w:rPr>
          <w:rFonts w:ascii="Times New Roman" w:hAnsi="Times New Roman" w:cs="Times New Roman"/>
          <w:sz w:val="28"/>
          <w:szCs w:val="28"/>
        </w:rPr>
        <w:t xml:space="preserve">, </w:t>
      </w:r>
      <w:r w:rsidRPr="00CC4F72">
        <w:rPr>
          <w:rFonts w:ascii="Times New Roman" w:hAnsi="Times New Roman" w:cs="Times New Roman"/>
          <w:sz w:val="28"/>
          <w:szCs w:val="28"/>
          <w:u w:val="single"/>
        </w:rPr>
        <w:t>https://product-market.online/</w:t>
      </w:r>
      <w:r w:rsidRPr="00AA44A3">
        <w:rPr>
          <w:rFonts w:ascii="Times New Roman" w:hAnsi="Times New Roman" w:cs="Times New Roman"/>
          <w:sz w:val="28"/>
          <w:szCs w:val="28"/>
        </w:rPr>
        <w:t xml:space="preserve"> , </w:t>
      </w:r>
      <w:hyperlink r:id="rId5" w:history="1">
        <w:r w:rsidRPr="007F30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https://megamarket.zakaz.ua/uk/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0C33C3">
        <w:rPr>
          <w:rFonts w:ascii="Times New Roman" w:hAnsi="Times New Roman" w:cs="Times New Roman"/>
          <w:sz w:val="28"/>
          <w:szCs w:val="28"/>
          <w:u w:val="single"/>
        </w:rPr>
        <w:t>https://ribka.ua/ua/</w:t>
      </w:r>
      <w:r w:rsidRPr="00AA44A3">
        <w:rPr>
          <w:rFonts w:ascii="Times New Roman" w:hAnsi="Times New Roman" w:cs="Times New Roman"/>
          <w:sz w:val="28"/>
          <w:szCs w:val="28"/>
        </w:rPr>
        <w:t xml:space="preserve"> та </w:t>
      </w:r>
      <w:hyperlink r:id="rId6" w:history="1">
        <w:r w:rsidRPr="00FB2BFF">
          <w:rPr>
            <w:rStyle w:val="a4"/>
            <w:rFonts w:ascii="Times New Roman" w:hAnsi="Times New Roman" w:cs="Times New Roman"/>
            <w:sz w:val="28"/>
            <w:szCs w:val="28"/>
          </w:rPr>
          <w:t>https://ukrstat.gov.ua/operativ/operativ2018/ct/sctp/Arch_sctp_u.htm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та </w:t>
      </w:r>
      <w:r w:rsidRPr="00AA44A3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proofErr w:type="spellStart"/>
      <w:r w:rsidRPr="00AA44A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AA44A3">
        <w:rPr>
          <w:rFonts w:ascii="Times New Roman" w:hAnsi="Times New Roman" w:cs="Times New Roman"/>
          <w:sz w:val="28"/>
          <w:szCs w:val="28"/>
        </w:rPr>
        <w:t xml:space="preserve"> за посиланням </w:t>
      </w:r>
      <w:r w:rsidRPr="00AA44A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A44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44A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AA4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44A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A4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44A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AA44A3">
        <w:rPr>
          <w:rFonts w:ascii="Times New Roman" w:hAnsi="Times New Roman" w:cs="Times New Roman"/>
          <w:sz w:val="28"/>
          <w:szCs w:val="28"/>
        </w:rPr>
        <w:t>/.</w:t>
      </w:r>
    </w:p>
    <w:p w:rsidR="00B32862" w:rsidRPr="00AA44A3" w:rsidRDefault="00B32862" w:rsidP="00B3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A3">
        <w:rPr>
          <w:rFonts w:ascii="Times New Roman" w:hAnsi="Times New Roman" w:cs="Times New Roman"/>
          <w:sz w:val="28"/>
          <w:szCs w:val="28"/>
        </w:rPr>
        <w:t xml:space="preserve">Кількісною характеристикою предмета закупівлі є обсяг споживання мороженої риби. За одиницю виміру кількості мороженої риби приймається кілограм. Кількість необхідна для забезпечення діяльності замовника, враховуючи обсяги споживання переднього та поточного календарного року, становить </w:t>
      </w:r>
      <w:bookmarkStart w:id="0" w:name="_GoBack"/>
      <w:r w:rsidRPr="00291E8E">
        <w:rPr>
          <w:rFonts w:ascii="Times New Roman" w:hAnsi="Times New Roman" w:cs="Times New Roman"/>
          <w:sz w:val="28"/>
          <w:szCs w:val="28"/>
        </w:rPr>
        <w:t>550 кг</w:t>
      </w:r>
      <w:bookmarkEnd w:id="0"/>
      <w:r w:rsidRPr="00AA44A3">
        <w:rPr>
          <w:rFonts w:ascii="Times New Roman" w:hAnsi="Times New Roman" w:cs="Times New Roman"/>
          <w:sz w:val="28"/>
          <w:szCs w:val="28"/>
        </w:rPr>
        <w:t>.</w:t>
      </w:r>
    </w:p>
    <w:p w:rsidR="00B32862" w:rsidRPr="00A73C18" w:rsidRDefault="00B32862" w:rsidP="00B32862">
      <w:pPr>
        <w:pStyle w:val="a3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proofErr w:type="spellStart"/>
      <w:r w:rsidRPr="00A73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Очікувана</w:t>
      </w:r>
      <w:proofErr w:type="spellEnd"/>
      <w:r w:rsidRPr="00A73C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вартість предмета закупівлі: </w:t>
      </w:r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79 750,00 грн. (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Сімдесят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дев’ять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тисяч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сімсот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п’ятдесят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гривень</w:t>
      </w:r>
      <w:proofErr w:type="spellEnd"/>
      <w:r w:rsidRPr="00A73C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00 коп.) з ПДВ.</w:t>
      </w:r>
    </w:p>
    <w:p w:rsidR="00B32862" w:rsidRPr="00271BFE" w:rsidRDefault="00B32862" w:rsidP="00B32862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Arial" w:eastAsia="Times New Roman" w:hAnsi="Arial" w:cs="Arial"/>
          <w:color w:val="444444"/>
          <w:sz w:val="19"/>
          <w:szCs w:val="19"/>
          <w:lang w:eastAsia="uk-UA"/>
        </w:rPr>
        <w:t> </w:t>
      </w:r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          Уповноважена особа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Немченко</w:t>
      </w:r>
      <w:proofErr w:type="spellEnd"/>
    </w:p>
    <w:p w:rsidR="00B32862" w:rsidRPr="00271BFE" w:rsidRDefault="00B32862" w:rsidP="00B328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uk-UA"/>
        </w:rPr>
        <w:t> </w:t>
      </w:r>
    </w:p>
    <w:p w:rsidR="00B32862" w:rsidRDefault="00B32862" w:rsidP="00B32862"/>
    <w:p w:rsidR="0030774B" w:rsidRDefault="0030774B"/>
    <w:sectPr w:rsidR="00307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E95"/>
    <w:multiLevelType w:val="multilevel"/>
    <w:tmpl w:val="169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000000" w:themeColor="text1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2"/>
    <w:rsid w:val="00291E8E"/>
    <w:rsid w:val="0030774B"/>
    <w:rsid w:val="007F3056"/>
    <w:rsid w:val="00B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E43F-CA94-49A0-AE38-DA79333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6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B32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stat.gov.ua/operativ/operativ2018/ct/sctp/Arch_sctp_u.htm" TargetMode="External"/><Relationship Id="rId5" Type="http://schemas.openxmlformats.org/officeDocument/2006/relationships/hyperlink" Target="https://megamarket.zakaz.ua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3092</Words>
  <Characters>1764</Characters>
  <Application>Microsoft Office Word</Application>
  <DocSecurity>0</DocSecurity>
  <Lines>14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2023-05-30T07:12:00Z</dcterms:created>
  <dcterms:modified xsi:type="dcterms:W3CDTF">2023-05-30T07:14:00Z</dcterms:modified>
</cp:coreProperties>
</file>