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35" w:rsidRPr="00387835" w:rsidRDefault="00387835" w:rsidP="00387835">
      <w:pPr>
        <w:spacing w:after="200" w:line="276" w:lineRule="auto"/>
        <w:ind w:left="-1077" w:right="-261"/>
        <w:jc w:val="center"/>
        <w:rPr>
          <w:rFonts w:ascii="Times New Roman" w:eastAsia="Times New Roman" w:hAnsi="Times New Roman" w:cs="Times New Roman"/>
          <w:b/>
          <w:caps/>
          <w:noProof/>
          <w:sz w:val="28"/>
          <w:szCs w:val="28"/>
          <w:lang w:val="uk-UA" w:eastAsia="ru-RU"/>
        </w:rPr>
      </w:pPr>
      <w:r w:rsidRPr="00387835">
        <w:rPr>
          <w:rFonts w:ascii="Times New Roman" w:eastAsia="Times New Roman" w:hAnsi="Times New Roman" w:cs="Times New Roman"/>
          <w:b/>
          <w:caps/>
          <w:noProof/>
          <w:sz w:val="28"/>
          <w:szCs w:val="28"/>
          <w:lang w:val="uk-UA" w:eastAsia="ru-RU"/>
        </w:rPr>
        <w:t xml:space="preserve">КОМУНАЛЬНЕ НЕКОМЕРЦІЙНЕ ПІДПРИЄМСТВО «Снятинський ЦЕНТР ПЕРВИННОЇ МЕДИКО-САНІТАРНОЇ ДОПОМОГИ» </w:t>
      </w:r>
    </w:p>
    <w:p w:rsidR="00387835" w:rsidRPr="00387835" w:rsidRDefault="00387835" w:rsidP="00387835">
      <w:pPr>
        <w:spacing w:after="200" w:line="276" w:lineRule="auto"/>
        <w:ind w:left="-1077" w:right="-261"/>
        <w:jc w:val="center"/>
        <w:rPr>
          <w:rFonts w:ascii="Times New Roman" w:eastAsia="Times New Roman" w:hAnsi="Times New Roman" w:cs="Times New Roman"/>
          <w:b/>
          <w:caps/>
          <w:noProof/>
          <w:sz w:val="28"/>
          <w:szCs w:val="28"/>
          <w:lang w:val="uk-UA" w:eastAsia="ru-RU"/>
        </w:rPr>
      </w:pPr>
      <w:r w:rsidRPr="00387835">
        <w:rPr>
          <w:rFonts w:ascii="Times New Roman" w:eastAsia="Times New Roman" w:hAnsi="Times New Roman" w:cs="Times New Roman"/>
          <w:b/>
          <w:caps/>
          <w:noProof/>
          <w:sz w:val="28"/>
          <w:szCs w:val="28"/>
          <w:lang w:val="uk-UA" w:eastAsia="ru-RU"/>
        </w:rPr>
        <w:t>Снятинської міської  РАДИ</w:t>
      </w:r>
    </w:p>
    <w:p w:rsidR="00387835" w:rsidRPr="00387835" w:rsidRDefault="00387835" w:rsidP="00387835">
      <w:pPr>
        <w:spacing w:after="120" w:line="480" w:lineRule="auto"/>
        <w:ind w:left="-1077" w:right="-261"/>
        <w:jc w:val="center"/>
        <w:rPr>
          <w:rFonts w:ascii="Times New Roman" w:eastAsia="Times New Roman" w:hAnsi="Times New Roman" w:cs="Times New Roman"/>
          <w:b/>
          <w:szCs w:val="24"/>
          <w:lang w:eastAsia="ru-RU"/>
        </w:rPr>
      </w:pPr>
    </w:p>
    <w:p w:rsidR="00387835" w:rsidRPr="00387835" w:rsidRDefault="00387835" w:rsidP="00387835">
      <w:pPr>
        <w:spacing w:after="200" w:line="276" w:lineRule="auto"/>
        <w:rPr>
          <w:rFonts w:ascii="Times New Roman" w:eastAsia="Times New Roman" w:hAnsi="Times New Roman" w:cs="Times New Roman"/>
          <w:b/>
          <w:sz w:val="24"/>
          <w:szCs w:val="24"/>
          <w:lang w:eastAsia="ru-RU"/>
        </w:rPr>
      </w:pPr>
    </w:p>
    <w:p w:rsidR="00387835" w:rsidRPr="00387835" w:rsidRDefault="00387835" w:rsidP="00387835">
      <w:pPr>
        <w:spacing w:after="0" w:line="240" w:lineRule="auto"/>
        <w:ind w:left="4820"/>
        <w:rPr>
          <w:rFonts w:ascii="Times New Roman" w:eastAsia="Times New Roman" w:hAnsi="Times New Roman" w:cs="Times New Roman"/>
          <w:b/>
          <w:sz w:val="24"/>
          <w:szCs w:val="24"/>
          <w:lang w:eastAsia="ru-RU"/>
        </w:rPr>
      </w:pPr>
      <w:r w:rsidRPr="00387835">
        <w:rPr>
          <w:rFonts w:ascii="Times New Roman" w:eastAsia="Times New Roman" w:hAnsi="Times New Roman" w:cs="Times New Roman"/>
          <w:b/>
          <w:sz w:val="24"/>
          <w:szCs w:val="24"/>
          <w:lang w:eastAsia="ru-RU"/>
        </w:rPr>
        <w:t>«ЗАТВЕРДЖЕНО»</w:t>
      </w:r>
    </w:p>
    <w:p w:rsidR="00387835" w:rsidRPr="00387835" w:rsidRDefault="00387835" w:rsidP="00387835">
      <w:pPr>
        <w:spacing w:after="0" w:line="240" w:lineRule="auto"/>
        <w:ind w:left="4820"/>
        <w:rPr>
          <w:rFonts w:ascii="Times New Roman" w:eastAsia="Times New Roman" w:hAnsi="Times New Roman" w:cs="Times New Roman"/>
          <w:b/>
          <w:color w:val="000000"/>
          <w:sz w:val="24"/>
          <w:szCs w:val="24"/>
          <w:lang w:eastAsia="ru-RU"/>
        </w:rPr>
      </w:pPr>
      <w:r w:rsidRPr="00387835">
        <w:rPr>
          <w:rFonts w:ascii="Times New Roman" w:eastAsia="Times New Roman" w:hAnsi="Times New Roman" w:cs="Times New Roman"/>
          <w:b/>
          <w:color w:val="000000"/>
          <w:sz w:val="24"/>
          <w:szCs w:val="24"/>
          <w:lang w:eastAsia="ru-RU"/>
        </w:rPr>
        <w:t xml:space="preserve">Протокол від </w:t>
      </w:r>
      <w:r w:rsidRPr="00387835">
        <w:rPr>
          <w:rFonts w:ascii="Times New Roman" w:eastAsia="Times New Roman" w:hAnsi="Times New Roman" w:cs="Times New Roman"/>
          <w:b/>
          <w:color w:val="000000"/>
          <w:sz w:val="24"/>
          <w:szCs w:val="24"/>
          <w:lang w:val="uk-UA" w:eastAsia="ru-RU"/>
        </w:rPr>
        <w:t>26</w:t>
      </w:r>
      <w:r w:rsidRPr="00387835">
        <w:rPr>
          <w:rFonts w:ascii="Times New Roman" w:eastAsia="Times New Roman" w:hAnsi="Times New Roman" w:cs="Times New Roman"/>
          <w:b/>
          <w:color w:val="000000"/>
          <w:sz w:val="24"/>
          <w:szCs w:val="24"/>
          <w:lang w:eastAsia="ru-RU"/>
        </w:rPr>
        <w:t>.03.2024 №18</w:t>
      </w:r>
    </w:p>
    <w:p w:rsidR="00387835" w:rsidRPr="00387835" w:rsidRDefault="00387835" w:rsidP="00387835">
      <w:pPr>
        <w:spacing w:after="0" w:line="240" w:lineRule="auto"/>
        <w:ind w:left="4820"/>
        <w:rPr>
          <w:rFonts w:ascii="Times New Roman" w:eastAsia="Times New Roman" w:hAnsi="Times New Roman" w:cs="Times New Roman"/>
          <w:b/>
          <w:sz w:val="24"/>
          <w:szCs w:val="24"/>
          <w:lang w:eastAsia="ru-RU"/>
        </w:rPr>
      </w:pPr>
      <w:r w:rsidRPr="00387835">
        <w:rPr>
          <w:rFonts w:ascii="Times New Roman" w:eastAsia="Times New Roman" w:hAnsi="Times New Roman" w:cs="Times New Roman"/>
          <w:b/>
          <w:sz w:val="24"/>
          <w:szCs w:val="24"/>
          <w:lang w:eastAsia="ru-RU"/>
        </w:rPr>
        <w:t>Уповноважена особа</w:t>
      </w:r>
    </w:p>
    <w:p w:rsidR="00387835" w:rsidRPr="00387835" w:rsidRDefault="00387835" w:rsidP="00387835">
      <w:pPr>
        <w:spacing w:after="0" w:line="240" w:lineRule="auto"/>
        <w:ind w:left="4820"/>
        <w:rPr>
          <w:rFonts w:ascii="Times New Roman" w:eastAsia="Times New Roman" w:hAnsi="Times New Roman" w:cs="Times New Roman"/>
          <w:b/>
          <w:sz w:val="24"/>
          <w:szCs w:val="24"/>
          <w:lang w:eastAsia="ru-RU"/>
        </w:rPr>
      </w:pPr>
      <w:r w:rsidRPr="00387835">
        <w:rPr>
          <w:rFonts w:ascii="Times New Roman" w:eastAsia="Times New Roman" w:hAnsi="Times New Roman" w:cs="Times New Roman"/>
          <w:b/>
          <w:sz w:val="24"/>
          <w:szCs w:val="24"/>
          <w:lang w:eastAsia="ru-RU"/>
        </w:rPr>
        <w:t>_________________Тетяна МАРТИЩУК</w:t>
      </w:r>
    </w:p>
    <w:p w:rsidR="00387835" w:rsidRPr="00387835" w:rsidRDefault="00387835" w:rsidP="00387835">
      <w:pPr>
        <w:spacing w:after="200" w:line="276" w:lineRule="auto"/>
        <w:rPr>
          <w:rFonts w:ascii="Times New Roman" w:eastAsia="Times New Roman" w:hAnsi="Times New Roman" w:cs="Times New Roman"/>
          <w:sz w:val="24"/>
          <w:szCs w:val="24"/>
          <w:lang w:eastAsia="ru-RU"/>
        </w:rPr>
      </w:pPr>
    </w:p>
    <w:p w:rsidR="00387835" w:rsidRPr="00387835" w:rsidRDefault="00387835" w:rsidP="00387835">
      <w:pPr>
        <w:spacing w:after="200" w:line="276" w:lineRule="auto"/>
        <w:rPr>
          <w:rFonts w:ascii="Times New Roman" w:eastAsia="Times New Roman" w:hAnsi="Times New Roman" w:cs="Times New Roman"/>
          <w:color w:val="FF0000"/>
          <w:sz w:val="24"/>
          <w:szCs w:val="24"/>
          <w:lang w:eastAsia="ru-RU"/>
        </w:rPr>
      </w:pPr>
    </w:p>
    <w:p w:rsidR="00387835" w:rsidRPr="00387835" w:rsidRDefault="00387835" w:rsidP="00387835">
      <w:pPr>
        <w:spacing w:after="200" w:line="240" w:lineRule="auto"/>
        <w:rPr>
          <w:rFonts w:ascii="Times New Roman" w:eastAsia="Times New Roman" w:hAnsi="Times New Roman" w:cs="Times New Roman"/>
          <w:b/>
          <w:bCs/>
          <w:sz w:val="27"/>
          <w:szCs w:val="27"/>
          <w:lang w:val="uk-UA"/>
        </w:rPr>
      </w:pPr>
    </w:p>
    <w:p w:rsidR="00387835" w:rsidRPr="00387835" w:rsidRDefault="00387835" w:rsidP="00387835">
      <w:pPr>
        <w:spacing w:after="0" w:line="240" w:lineRule="auto"/>
        <w:jc w:val="center"/>
        <w:rPr>
          <w:rFonts w:ascii="Times New Roman" w:eastAsia="Times New Roman" w:hAnsi="Times New Roman" w:cs="Times New Roman"/>
          <w:b/>
          <w:bCs/>
          <w:color w:val="000000"/>
          <w:sz w:val="27"/>
          <w:szCs w:val="27"/>
          <w:lang w:val="uk-UA"/>
        </w:rPr>
      </w:pPr>
      <w:r w:rsidRPr="00387835">
        <w:rPr>
          <w:rFonts w:ascii="Times New Roman" w:eastAsia="Times New Roman" w:hAnsi="Times New Roman" w:cs="Times New Roman"/>
          <w:b/>
          <w:bCs/>
          <w:color w:val="000000"/>
          <w:sz w:val="27"/>
          <w:szCs w:val="27"/>
          <w:lang w:val="uk-UA"/>
        </w:rPr>
        <w:t>ТЕНДЕРНА ДОКУМЕНТАЦІЯ</w:t>
      </w:r>
    </w:p>
    <w:p w:rsidR="00387835" w:rsidRPr="00387835" w:rsidRDefault="00387835" w:rsidP="00387835">
      <w:pPr>
        <w:spacing w:after="0" w:line="240" w:lineRule="auto"/>
        <w:jc w:val="center"/>
        <w:rPr>
          <w:rFonts w:ascii="Times New Roman" w:eastAsia="Times New Roman" w:hAnsi="Times New Roman" w:cs="Times New Roman"/>
          <w:b/>
          <w:color w:val="000000"/>
          <w:sz w:val="27"/>
          <w:szCs w:val="27"/>
          <w:lang w:val="uk-UA" w:eastAsia="ru-RU"/>
        </w:rPr>
      </w:pPr>
      <w:r w:rsidRPr="00387835">
        <w:rPr>
          <w:rFonts w:ascii="Times New Roman" w:eastAsia="Times New Roman" w:hAnsi="Times New Roman" w:cs="Times New Roman"/>
          <w:b/>
          <w:bCs/>
          <w:color w:val="000000"/>
          <w:sz w:val="27"/>
          <w:szCs w:val="27"/>
          <w:lang w:val="uk-UA"/>
        </w:rPr>
        <w:t xml:space="preserve">процедури закупівлі відкриті торги з особливостями </w:t>
      </w:r>
      <w:r w:rsidRPr="00387835">
        <w:rPr>
          <w:rFonts w:ascii="Times New Roman" w:eastAsia="Times New Roman" w:hAnsi="Times New Roman" w:cs="Times New Roman"/>
          <w:b/>
          <w:color w:val="000000"/>
          <w:sz w:val="27"/>
          <w:szCs w:val="27"/>
          <w:lang w:val="uk-UA" w:eastAsia="ru-RU"/>
        </w:rPr>
        <w:t>за предметом:</w:t>
      </w:r>
    </w:p>
    <w:p w:rsidR="00387835" w:rsidRPr="00387835" w:rsidRDefault="00387835" w:rsidP="00387835">
      <w:pPr>
        <w:spacing w:after="0" w:line="240" w:lineRule="auto"/>
        <w:jc w:val="center"/>
        <w:rPr>
          <w:rFonts w:ascii="Times New Roman" w:eastAsia="Times New Roman" w:hAnsi="Times New Roman" w:cs="Times New Roman"/>
          <w:b/>
          <w:color w:val="000000"/>
          <w:sz w:val="27"/>
          <w:szCs w:val="27"/>
          <w:lang w:val="uk-UA" w:eastAsia="ru-RU"/>
        </w:rPr>
      </w:pPr>
    </w:p>
    <w:p w:rsidR="00387835" w:rsidRPr="00387835" w:rsidRDefault="00387835" w:rsidP="00387835">
      <w:pPr>
        <w:spacing w:after="0" w:line="240" w:lineRule="auto"/>
        <w:jc w:val="center"/>
        <w:rPr>
          <w:rFonts w:ascii="Times New Roman" w:eastAsia="Times New Roman" w:hAnsi="Times New Roman" w:cs="Times New Roman"/>
          <w:b/>
          <w:color w:val="000000"/>
          <w:sz w:val="27"/>
          <w:szCs w:val="27"/>
          <w:lang w:val="uk-UA" w:eastAsia="ru-RU"/>
        </w:rPr>
      </w:pPr>
      <w:r w:rsidRPr="00387835">
        <w:rPr>
          <w:rFonts w:ascii="Times New Roman" w:eastAsia="Times New Roman" w:hAnsi="Times New Roman" w:cs="Times New Roman"/>
          <w:b/>
          <w:color w:val="000000" w:themeColor="text1"/>
          <w:sz w:val="27"/>
          <w:szCs w:val="27"/>
          <w:lang w:val="uk-UA" w:eastAsia="ru-RU"/>
        </w:rPr>
        <w:t>«</w:t>
      </w:r>
      <w:r w:rsidRPr="00387835">
        <w:rPr>
          <w:rFonts w:ascii="Times New Roman" w:hAnsi="Times New Roman"/>
          <w:b/>
          <w:sz w:val="27"/>
          <w:szCs w:val="27"/>
          <w:lang w:val="uk-UA"/>
        </w:rPr>
        <w:t xml:space="preserve">Реактиви та витратні матеріали для аналізатора </w:t>
      </w:r>
      <w:r w:rsidRPr="00387835">
        <w:rPr>
          <w:rFonts w:ascii="Times New Roman" w:hAnsi="Times New Roman"/>
          <w:b/>
          <w:sz w:val="27"/>
          <w:szCs w:val="27"/>
          <w:lang w:val="en-US"/>
        </w:rPr>
        <w:t>Mindray</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BA</w:t>
      </w:r>
      <w:r w:rsidRPr="00387835">
        <w:rPr>
          <w:rFonts w:ascii="Times New Roman" w:hAnsi="Times New Roman"/>
          <w:b/>
          <w:sz w:val="27"/>
          <w:szCs w:val="27"/>
          <w:lang w:val="uk-UA"/>
        </w:rPr>
        <w:t xml:space="preserve">-88 </w:t>
      </w:r>
      <w:r w:rsidRPr="00387835">
        <w:rPr>
          <w:rFonts w:ascii="Times New Roman" w:hAnsi="Times New Roman"/>
          <w:b/>
          <w:sz w:val="27"/>
          <w:szCs w:val="27"/>
          <w:lang w:val="en-US"/>
        </w:rPr>
        <w:t>A</w:t>
      </w:r>
      <w:r w:rsidRPr="00387835">
        <w:rPr>
          <w:rFonts w:ascii="Times New Roman" w:hAnsi="Times New Roman"/>
          <w:b/>
          <w:sz w:val="27"/>
          <w:szCs w:val="27"/>
          <w:lang w:val="uk-UA"/>
        </w:rPr>
        <w:t xml:space="preserve">, а саме </w:t>
      </w:r>
      <w:r w:rsidRPr="00387835">
        <w:rPr>
          <w:rFonts w:ascii="Times New Roman" w:hAnsi="Times New Roman"/>
          <w:b/>
          <w:sz w:val="27"/>
          <w:szCs w:val="27"/>
          <w:lang w:val="en-US"/>
        </w:rPr>
        <w:t>ClinChem</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Multi</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Control</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level</w:t>
      </w:r>
      <w:r w:rsidRPr="00387835">
        <w:rPr>
          <w:rFonts w:ascii="Times New Roman" w:hAnsi="Times New Roman"/>
          <w:b/>
          <w:sz w:val="27"/>
          <w:szCs w:val="27"/>
          <w:lang w:val="uk-UA"/>
        </w:rPr>
        <w:t xml:space="preserve"> 1) 5</w:t>
      </w:r>
      <w:r w:rsidRPr="00387835">
        <w:rPr>
          <w:rFonts w:ascii="Times New Roman" w:hAnsi="Times New Roman"/>
          <w:b/>
          <w:sz w:val="27"/>
          <w:szCs w:val="27"/>
          <w:lang w:val="en-US"/>
        </w:rPr>
        <w:t>ml</w:t>
      </w:r>
      <w:r w:rsidRPr="00387835">
        <w:rPr>
          <w:rFonts w:ascii="Times New Roman" w:hAnsi="Times New Roman"/>
          <w:b/>
          <w:sz w:val="27"/>
          <w:szCs w:val="27"/>
          <w:lang w:val="uk-UA"/>
        </w:rPr>
        <w:t xml:space="preserve"> та </w:t>
      </w:r>
      <w:r w:rsidRPr="00387835">
        <w:rPr>
          <w:rFonts w:ascii="Times New Roman" w:hAnsi="Times New Roman"/>
          <w:b/>
          <w:sz w:val="27"/>
          <w:szCs w:val="27"/>
          <w:lang w:val="en-US"/>
        </w:rPr>
        <w:t>ClinChem</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Multi</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Control</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level</w:t>
      </w:r>
      <w:r w:rsidRPr="00387835">
        <w:rPr>
          <w:rFonts w:ascii="Times New Roman" w:hAnsi="Times New Roman"/>
          <w:b/>
          <w:sz w:val="27"/>
          <w:szCs w:val="27"/>
          <w:lang w:val="uk-UA"/>
        </w:rPr>
        <w:t xml:space="preserve"> 2) 5</w:t>
      </w:r>
      <w:r w:rsidRPr="00387835">
        <w:rPr>
          <w:rFonts w:ascii="Times New Roman" w:hAnsi="Times New Roman"/>
          <w:b/>
          <w:sz w:val="27"/>
          <w:szCs w:val="27"/>
          <w:lang w:val="en-US"/>
        </w:rPr>
        <w:t>ml</w:t>
      </w:r>
      <w:r w:rsidRPr="00387835">
        <w:rPr>
          <w:rFonts w:ascii="Times New Roman" w:eastAsia="Times New Roman" w:hAnsi="Times New Roman" w:cs="Times New Roman"/>
          <w:b/>
          <w:color w:val="000000" w:themeColor="text1"/>
          <w:sz w:val="27"/>
          <w:szCs w:val="27"/>
          <w:lang w:val="uk-UA" w:eastAsia="ru-RU"/>
        </w:rPr>
        <w:t>», код ДК 021:</w:t>
      </w:r>
      <w:r w:rsidRPr="00387835">
        <w:rPr>
          <w:rFonts w:ascii="Times New Roman" w:hAnsi="Times New Roman"/>
          <w:b/>
          <w:bCs/>
          <w:sz w:val="27"/>
          <w:szCs w:val="27"/>
          <w:shd w:val="clear" w:color="auto" w:fill="FFFFFF"/>
          <w:lang w:val="uk-UA"/>
        </w:rPr>
        <w:t xml:space="preserve">– </w:t>
      </w:r>
      <w:r w:rsidRPr="00387835">
        <w:rPr>
          <w:rFonts w:ascii="Times New Roman" w:hAnsi="Times New Roman"/>
          <w:b/>
          <w:sz w:val="27"/>
          <w:szCs w:val="27"/>
          <w:lang w:val="uk-UA" w:eastAsia="ru-RU"/>
        </w:rPr>
        <w:t>33690000-3</w:t>
      </w:r>
      <w:r w:rsidRPr="00387835">
        <w:rPr>
          <w:rFonts w:ascii="Times New Roman" w:eastAsia="Times New Roman" w:hAnsi="Times New Roman" w:cs="Times New Roman"/>
          <w:b/>
          <w:color w:val="000000" w:themeColor="text1"/>
          <w:sz w:val="27"/>
          <w:szCs w:val="27"/>
          <w:lang w:val="uk-UA" w:eastAsia="ru-RU"/>
        </w:rPr>
        <w:t xml:space="preserve"> Лікарські засоби різні</w:t>
      </w:r>
    </w:p>
    <w:p w:rsidR="00387835" w:rsidRPr="00387835" w:rsidRDefault="00387835" w:rsidP="00387835">
      <w:pPr>
        <w:autoSpaceDE w:val="0"/>
        <w:autoSpaceDN w:val="0"/>
        <w:adjustRightInd w:val="0"/>
        <w:spacing w:after="0" w:line="276" w:lineRule="auto"/>
        <w:jc w:val="center"/>
        <w:rPr>
          <w:rFonts w:ascii="Times New Roman" w:eastAsia="Times New Roman" w:hAnsi="Times New Roman" w:cs="Times New Roman"/>
          <w:sz w:val="24"/>
          <w:lang w:val="uk-UA" w:eastAsia="ru-RU"/>
        </w:rPr>
      </w:pPr>
    </w:p>
    <w:p w:rsidR="00387835" w:rsidRPr="00387835" w:rsidRDefault="00387835" w:rsidP="00387835">
      <w:pPr>
        <w:autoSpaceDE w:val="0"/>
        <w:autoSpaceDN w:val="0"/>
        <w:adjustRightInd w:val="0"/>
        <w:spacing w:after="200" w:line="240" w:lineRule="auto"/>
        <w:jc w:val="center"/>
        <w:rPr>
          <w:rFonts w:ascii="Times New Roman" w:eastAsia="Times New Roman" w:hAnsi="Times New Roman" w:cs="Times New Roman"/>
          <w:sz w:val="24"/>
          <w:szCs w:val="24"/>
          <w:lang w:val="uk-UA" w:eastAsia="ru-RU"/>
        </w:rPr>
      </w:pPr>
    </w:p>
    <w:p w:rsidR="00387835" w:rsidRPr="00387835" w:rsidRDefault="00387835" w:rsidP="00387835">
      <w:pPr>
        <w:autoSpaceDE w:val="0"/>
        <w:autoSpaceDN w:val="0"/>
        <w:adjustRightInd w:val="0"/>
        <w:spacing w:after="200" w:line="240" w:lineRule="auto"/>
        <w:jc w:val="center"/>
        <w:rPr>
          <w:rFonts w:ascii="Times New Roman" w:eastAsia="Times New Roman" w:hAnsi="Times New Roman" w:cs="Times New Roman"/>
          <w:sz w:val="24"/>
          <w:lang w:val="uk-UA" w:eastAsia="ru-RU"/>
        </w:rPr>
      </w:pPr>
    </w:p>
    <w:p w:rsidR="00387835" w:rsidRPr="00387835" w:rsidRDefault="00387835" w:rsidP="00387835">
      <w:pPr>
        <w:autoSpaceDE w:val="0"/>
        <w:autoSpaceDN w:val="0"/>
        <w:adjustRightInd w:val="0"/>
        <w:spacing w:after="200" w:line="276" w:lineRule="auto"/>
        <w:jc w:val="center"/>
        <w:rPr>
          <w:rFonts w:ascii="Times New Roman" w:eastAsia="Times New Roman" w:hAnsi="Times New Roman" w:cs="Times New Roman"/>
          <w:b/>
          <w:sz w:val="24"/>
          <w:lang w:val="uk-UA" w:eastAsia="ru-RU"/>
        </w:rPr>
      </w:pPr>
    </w:p>
    <w:p w:rsidR="00387835" w:rsidRPr="00387835" w:rsidRDefault="00387835" w:rsidP="00387835">
      <w:pPr>
        <w:autoSpaceDE w:val="0"/>
        <w:autoSpaceDN w:val="0"/>
        <w:adjustRightInd w:val="0"/>
        <w:spacing w:after="200" w:line="276" w:lineRule="auto"/>
        <w:jc w:val="center"/>
        <w:rPr>
          <w:rFonts w:ascii="Times New Roman" w:eastAsia="Times New Roman" w:hAnsi="Times New Roman" w:cs="Times New Roman"/>
          <w:sz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p w:rsidR="00387835" w:rsidRPr="00387835" w:rsidRDefault="00387835" w:rsidP="00387835">
      <w:pPr>
        <w:spacing w:after="200" w:line="240" w:lineRule="auto"/>
        <w:outlineLvl w:val="0"/>
        <w:rPr>
          <w:rFonts w:ascii="Times New Roman" w:eastAsia="Times New Roman" w:hAnsi="Times New Roman" w:cs="Times New Roman"/>
          <w:b/>
          <w:sz w:val="24"/>
          <w:szCs w:val="24"/>
          <w:lang w:val="uk-UA" w:eastAsia="ru-RU"/>
        </w:rPr>
      </w:pPr>
    </w:p>
    <w:p w:rsidR="00387835" w:rsidRPr="00387835" w:rsidRDefault="00387835" w:rsidP="00387835">
      <w:pPr>
        <w:spacing w:after="200" w:line="240" w:lineRule="auto"/>
        <w:jc w:val="center"/>
        <w:outlineLvl w:val="0"/>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м. Снятин– 2024</w:t>
      </w:r>
    </w:p>
    <w:p w:rsidR="00387835" w:rsidRPr="00387835" w:rsidRDefault="00387835" w:rsidP="00387835">
      <w:pPr>
        <w:spacing w:after="200" w:line="240" w:lineRule="auto"/>
        <w:jc w:val="center"/>
        <w:outlineLvl w:val="0"/>
        <w:rPr>
          <w:rFonts w:ascii="Times New Roman" w:eastAsia="Times New Roman" w:hAnsi="Times New Roman" w:cs="Times New Roman"/>
          <w:sz w:val="24"/>
          <w:szCs w:val="24"/>
          <w:lang w:val="uk-UA" w:eastAsia="ru-RU"/>
        </w:rPr>
      </w:pPr>
    </w:p>
    <w:tbl>
      <w:tblPr>
        <w:tblpPr w:leftFromText="180" w:rightFromText="180" w:bottomFromText="200" w:vertAnchor="text" w:horzAnchor="margin" w:tblpY="191"/>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08"/>
        <w:gridCol w:w="3260"/>
        <w:gridCol w:w="5809"/>
      </w:tblGrid>
      <w:tr w:rsidR="00387835" w:rsidRPr="00387835" w:rsidTr="00731809">
        <w:trPr>
          <w:trHeight w:val="410"/>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jc w:val="center"/>
              <w:rPr>
                <w:rFonts w:ascii="Times New Roman" w:eastAsia="Times New Roman" w:hAnsi="Times New Roman" w:cs="Times New Roman"/>
                <w:b/>
                <w:bCs/>
                <w:iCs/>
                <w:sz w:val="24"/>
                <w:szCs w:val="24"/>
                <w:lang w:val="uk-UA" w:eastAsia="ru-RU"/>
              </w:rPr>
            </w:pPr>
            <w:r w:rsidRPr="00387835">
              <w:rPr>
                <w:rFonts w:ascii="Times New Roman" w:eastAsia="Times New Roman" w:hAnsi="Times New Roman" w:cs="Times New Roman"/>
                <w:b/>
                <w:bCs/>
                <w:iCs/>
                <w:sz w:val="24"/>
                <w:szCs w:val="24"/>
                <w:lang w:val="uk-UA" w:eastAsia="ru-RU"/>
              </w:rPr>
              <w:t>Розділ I. Загальні положення</w:t>
            </w:r>
          </w:p>
        </w:tc>
      </w:tr>
      <w:tr w:rsidR="00387835" w:rsidRPr="00387835" w:rsidTr="00731809">
        <w:trPr>
          <w:trHeight w:val="423"/>
        </w:trPr>
        <w:tc>
          <w:tcPr>
            <w:tcW w:w="675" w:type="dxa"/>
            <w:gridSpan w:val="2"/>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3</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 xml:space="preserve">Тендерну документацію </w:t>
            </w:r>
            <w:r w:rsidRPr="00387835">
              <w:rPr>
                <w:rFonts w:ascii="Times New Roman" w:eastAsia="Times New Roman" w:hAnsi="Times New Roman" w:cs="Times New Roman"/>
                <w:sz w:val="24"/>
                <w:szCs w:val="24"/>
                <w:lang w:val="uk-UA" w:eastAsia="ru-RU"/>
              </w:rPr>
              <w:t>(далі – ТД)</w:t>
            </w:r>
            <w:r w:rsidRPr="00387835">
              <w:rPr>
                <w:rFonts w:ascii="Times New Roman" w:eastAsia="Times New Roman" w:hAnsi="Times New Roman" w:cs="Times New Roman"/>
                <w:sz w:val="24"/>
                <w:szCs w:val="24"/>
                <w:lang w:val="uk-UA" w:eastAsia="uk-UA"/>
              </w:rPr>
              <w:t xml:space="preserve"> розроблено відповідно до вимог Закону України «Про публічні закупівлі» </w:t>
            </w:r>
            <w:r w:rsidRPr="00387835">
              <w:rPr>
                <w:rFonts w:ascii="Times New Roman" w:eastAsia="Times New Roman" w:hAnsi="Times New Roman" w:cs="Times New Roman"/>
                <w:sz w:val="24"/>
                <w:szCs w:val="24"/>
                <w:lang w:val="uk-UA" w:eastAsia="ru-RU"/>
              </w:rPr>
              <w:t>(далі – Закон) та</w:t>
            </w:r>
            <w:r w:rsidRPr="00387835">
              <w:rPr>
                <w:rFonts w:ascii="Times New Roman" w:eastAsia="Calibri" w:hAnsi="Times New Roman" w:cs="Times New Roman"/>
                <w:color w:val="000000"/>
                <w:sz w:val="24"/>
                <w:szCs w:val="24"/>
                <w:lang w:val="uk-UA" w:eastAsia="ru-RU"/>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87835">
              <w:rPr>
                <w:rFonts w:ascii="Times New Roman" w:eastAsia="Times New Roman" w:hAnsi="Times New Roman" w:cs="Times New Roman"/>
                <w:sz w:val="24"/>
                <w:szCs w:val="24"/>
                <w:lang w:val="uk-UA" w:eastAsia="uk-UA"/>
              </w:rPr>
              <w:t xml:space="preserve"> </w:t>
            </w:r>
            <w:r w:rsidRPr="00387835">
              <w:rPr>
                <w:rFonts w:ascii="Times New Roman" w:eastAsia="Times New Roman" w:hAnsi="Times New Roman" w:cs="Times New Roman"/>
                <w:sz w:val="24"/>
                <w:szCs w:val="24"/>
                <w:lang w:val="uk-UA" w:eastAsia="ru-RU"/>
              </w:rPr>
              <w:t>(далі – Особливості).</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val="uk-UA" w:eastAsia="ru-RU"/>
              </w:rPr>
              <w:t>Терміни, що стосуються правових відносин щодо організації та проведення процедури закупівлі вживаються у значенні, наведеному в Законі та Особливостях.</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Окремі терміни згідно цієї ТД вживаються у значеннях: </w:t>
            </w:r>
            <w:r w:rsidRPr="00387835">
              <w:rPr>
                <w:rFonts w:ascii="Times New Roman" w:eastAsia="Times New Roman" w:hAnsi="Times New Roman" w:cs="Times New Roman"/>
                <w:color w:val="000000"/>
                <w:sz w:val="24"/>
                <w:szCs w:val="24"/>
                <w:lang w:val="uk-UA" w:eastAsia="ru-RU"/>
              </w:rPr>
              <w:t xml:space="preserve">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en-US" w:eastAsia="ru-RU"/>
              </w:rPr>
              <w:t>j</w:t>
            </w:r>
            <w:r w:rsidRPr="00387835">
              <w:rPr>
                <w:rFonts w:ascii="Times New Roman" w:eastAsia="Times New Roman" w:hAnsi="Times New Roman" w:cs="Times New Roman"/>
                <w:color w:val="000000"/>
                <w:sz w:val="24"/>
                <w:szCs w:val="24"/>
                <w:lang w:eastAsia="ru-RU"/>
              </w:rPr>
              <w:t>peg</w:t>
            </w:r>
            <w:r w:rsidRPr="00387835">
              <w:rPr>
                <w:rFonts w:ascii="Times New Roman" w:eastAsia="Times New Roman" w:hAnsi="Times New Roman" w:cs="Times New Roman"/>
                <w:color w:val="000000"/>
                <w:sz w:val="24"/>
                <w:szCs w:val="24"/>
                <w:lang w:val="uk-UA" w:eastAsia="ru-RU"/>
              </w:rPr>
              <w:t xml:space="preserve"> – один із графічних форматів, застосований для зберігання фотозображень і подібних до них зображень із розширенням у назві відповідно </w:t>
            </w:r>
            <w:r w:rsidRPr="00387835">
              <w:rPr>
                <w:rFonts w:ascii="Times New Roman" w:eastAsia="Times New Roman" w:hAnsi="Times New Roman" w:cs="Times New Roman"/>
                <w:color w:val="000000"/>
                <w:sz w:val="24"/>
                <w:szCs w:val="24"/>
                <w:lang w:eastAsia="ru-RU"/>
              </w:rPr>
              <w:t>jpg</w:t>
            </w:r>
            <w:r w:rsidRPr="00387835">
              <w:rPr>
                <w:rFonts w:ascii="Times New Roman" w:eastAsia="Times New Roman" w:hAnsi="Times New Roman" w:cs="Times New Roman"/>
                <w:color w:val="000000"/>
                <w:sz w:val="24"/>
                <w:szCs w:val="24"/>
                <w:lang w:val="uk-UA" w:eastAsia="ru-RU"/>
              </w:rPr>
              <w:t>;</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pdf</w:t>
            </w:r>
            <w:r w:rsidRPr="00387835">
              <w:rPr>
                <w:rFonts w:ascii="Times New Roman" w:eastAsia="Times New Roman" w:hAnsi="Times New Roman" w:cs="Times New Roman"/>
                <w:color w:val="000000"/>
                <w:sz w:val="24"/>
                <w:szCs w:val="24"/>
                <w:lang w:val="uk-UA" w:eastAsia="ru-RU"/>
              </w:rPr>
              <w:t xml:space="preserve"> – міжплатформений формат електронних документів, призначений для подання текстів та поліграфіі в електронному вигляді;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shd w:val="clear" w:color="auto" w:fill="FFFFFF"/>
                <w:lang w:eastAsia="ru-RU"/>
              </w:rPr>
              <w:t xml:space="preserve">замовники </w:t>
            </w:r>
            <w:r w:rsidRPr="00387835">
              <w:rPr>
                <w:rFonts w:ascii="Times New Roman" w:eastAsia="Times New Roman" w:hAnsi="Times New Roman" w:cs="Times New Roman"/>
                <w:color w:val="000000"/>
                <w:sz w:val="24"/>
                <w:szCs w:val="24"/>
                <w:lang w:val="uk-UA" w:eastAsia="ru-RU"/>
              </w:rPr>
              <w:t>–</w:t>
            </w:r>
            <w:r w:rsidRPr="00387835">
              <w:rPr>
                <w:rFonts w:ascii="Times New Roman" w:eastAsia="Times New Roman" w:hAnsi="Times New Roman" w:cs="Times New Roman"/>
                <w:color w:val="000000"/>
                <w:sz w:val="24"/>
                <w:szCs w:val="24"/>
                <w:shd w:val="clear" w:color="auto" w:fill="FFFFFF"/>
                <w:lang w:eastAsia="ru-RU"/>
              </w:rPr>
              <w:t xml:space="preserve"> суб’єкти, визначені згідно із </w:t>
            </w:r>
            <w:hyperlink r:id="rId5" w:anchor="n793" w:history="1">
              <w:r w:rsidRPr="00387835">
                <w:rPr>
                  <w:rFonts w:ascii="Arial" w:eastAsia="Calibri" w:hAnsi="Arial" w:cs="Arial"/>
                  <w:color w:val="000000"/>
                  <w:szCs w:val="24"/>
                  <w:u w:val="single"/>
                  <w:shd w:val="clear" w:color="auto" w:fill="FFFFFF"/>
                  <w:lang w:eastAsia="ru-RU"/>
                </w:rPr>
                <w:t>статтею 2</w:t>
              </w:r>
            </w:hyperlink>
            <w:r w:rsidRPr="00387835">
              <w:rPr>
                <w:rFonts w:ascii="Times New Roman" w:eastAsia="Times New Roman" w:hAnsi="Times New Roman" w:cs="Times New Roman"/>
                <w:color w:val="000000"/>
                <w:sz w:val="24"/>
                <w:szCs w:val="24"/>
                <w:shd w:val="clear" w:color="auto" w:fill="FFFFFF"/>
                <w:lang w:eastAsia="ru-RU"/>
              </w:rPr>
              <w:t> Закону, які здійснюють закупівлі товарів, робіт і послуг відповідно до Закону;</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ТД;</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shd w:val="clear" w:color="auto" w:fill="FFFFFF"/>
                <w:lang w:val="uk-UA" w:eastAsia="ru-RU"/>
              </w:rPr>
            </w:pPr>
            <w:r w:rsidRPr="00387835">
              <w:rPr>
                <w:rFonts w:ascii="Times New Roman" w:eastAsia="Times New Roman" w:hAnsi="Times New Roman" w:cs="Times New Roman"/>
                <w:color w:val="000000"/>
                <w:sz w:val="24"/>
                <w:szCs w:val="24"/>
                <w:shd w:val="clear" w:color="auto" w:fill="FFFFFF"/>
                <w:lang w:val="uk-UA" w:eastAsia="ru-RU"/>
              </w:rPr>
              <w:t>кваліфікований електронний підпис</w:t>
            </w:r>
            <w:r w:rsidRPr="00387835">
              <w:rPr>
                <w:rFonts w:ascii="Times New Roman" w:eastAsia="Times New Roman" w:hAnsi="Times New Roman" w:cs="Times New Roman"/>
                <w:color w:val="000000"/>
                <w:sz w:val="24"/>
                <w:szCs w:val="24"/>
                <w:shd w:val="clear" w:color="auto" w:fill="FFFFFF"/>
                <w:lang w:eastAsia="ru-RU"/>
              </w:rPr>
              <w:t> </w:t>
            </w:r>
            <w:r w:rsidRPr="00387835">
              <w:rPr>
                <w:rFonts w:ascii="Times New Roman" w:eastAsia="Times New Roman" w:hAnsi="Times New Roman" w:cs="Times New Roman"/>
                <w:color w:val="000000"/>
                <w:sz w:val="24"/>
                <w:szCs w:val="24"/>
                <w:shd w:val="clear" w:color="auto" w:fill="FFFFFF"/>
                <w:lang w:val="uk-UA" w:eastAsia="ru-RU"/>
              </w:rPr>
              <w:t xml:space="preserve"> (далі – КЕП) </w:t>
            </w:r>
            <w:r w:rsidRPr="00387835">
              <w:rPr>
                <w:rFonts w:ascii="Times New Roman" w:eastAsia="Times New Roman" w:hAnsi="Times New Roman" w:cs="Times New Roman"/>
                <w:color w:val="000000"/>
                <w:sz w:val="24"/>
                <w:szCs w:val="24"/>
                <w:lang w:val="uk-UA" w:eastAsia="ru-RU"/>
              </w:rPr>
              <w:t xml:space="preserve"> – </w:t>
            </w:r>
            <w:r w:rsidRPr="00387835">
              <w:rPr>
                <w:rFonts w:ascii="Times New Roman" w:eastAsia="Times New Roman" w:hAnsi="Times New Roman" w:cs="Times New Roman"/>
                <w:color w:val="000000"/>
                <w:sz w:val="24"/>
                <w:szCs w:val="24"/>
                <w:shd w:val="clear" w:color="auto" w:fill="FFFFFF"/>
                <w:lang w:val="uk-UA" w:eastAsia="ru-RU"/>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скан-копія – файл-зображення, отриманий в результаті оцифровки зображення; копія, зроблена із </w:t>
            </w:r>
            <w:r w:rsidRPr="00387835">
              <w:rPr>
                <w:rFonts w:ascii="Times New Roman" w:eastAsia="Times New Roman" w:hAnsi="Times New Roman" w:cs="Times New Roman"/>
                <w:color w:val="000000"/>
                <w:sz w:val="24"/>
                <w:szCs w:val="24"/>
                <w:lang w:eastAsia="ru-RU"/>
              </w:rPr>
              <w:lastRenderedPageBreak/>
              <w:t>застосуванням сканера чи цифрового фотоапарату;</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shd w:val="clear" w:color="auto" w:fill="FFFFFF"/>
                <w:lang w:val="uk-UA" w:eastAsia="ru-RU"/>
              </w:rPr>
              <w:t xml:space="preserve">удосконалений електронний підпис (далі – </w:t>
            </w:r>
            <w:r w:rsidRPr="00387835">
              <w:rPr>
                <w:rFonts w:ascii="Times New Roman" w:eastAsia="Times New Roman" w:hAnsi="Times New Roman" w:cs="Times New Roman"/>
                <w:color w:val="000000"/>
                <w:sz w:val="24"/>
                <w:szCs w:val="24"/>
                <w:shd w:val="clear" w:color="auto" w:fill="FFFFFF"/>
                <w:lang w:eastAsia="ru-RU"/>
              </w:rPr>
              <w:t>УЕП</w:t>
            </w:r>
            <w:r w:rsidRPr="00387835">
              <w:rPr>
                <w:rFonts w:ascii="Times New Roman" w:eastAsia="Times New Roman" w:hAnsi="Times New Roman" w:cs="Times New Roman"/>
                <w:color w:val="000000"/>
                <w:sz w:val="24"/>
                <w:szCs w:val="24"/>
                <w:shd w:val="clear" w:color="auto" w:fill="FFFFFF"/>
                <w:lang w:val="uk-UA" w:eastAsia="ru-RU"/>
              </w:rPr>
              <w:t xml:space="preserve">) </w:t>
            </w:r>
            <w:r w:rsidRPr="00387835">
              <w:rPr>
                <w:rFonts w:ascii="Times New Roman" w:eastAsia="Times New Roman" w:hAnsi="Times New Roman" w:cs="Times New Roman"/>
                <w:color w:val="000000"/>
                <w:sz w:val="24"/>
                <w:szCs w:val="24"/>
                <w:lang w:eastAsia="ru-RU"/>
              </w:rPr>
              <w:t>–</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color w:val="000000"/>
                <w:sz w:val="24"/>
                <w:szCs w:val="24"/>
                <w:shd w:val="clear" w:color="auto" w:fill="FFFFFF"/>
                <w:lang w:eastAsia="ru-RU"/>
              </w:rPr>
              <w:t>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387835">
              <w:rPr>
                <w:rFonts w:ascii="Times New Roman" w:eastAsia="Times New Roman" w:hAnsi="Times New Roman" w:cs="Times New Roman"/>
                <w:color w:val="000000"/>
                <w:sz w:val="24"/>
                <w:szCs w:val="24"/>
                <w:shd w:val="clear" w:color="auto" w:fill="FFFFFF"/>
                <w:lang w:val="uk-UA" w:eastAsia="ru-RU"/>
              </w:rPr>
              <w:t>;</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файл </w:t>
            </w:r>
            <w:r w:rsidRPr="00387835">
              <w:rPr>
                <w:rFonts w:ascii="Times New Roman" w:eastAsia="Times New Roman" w:hAnsi="Times New Roman" w:cs="Times New Roman"/>
                <w:color w:val="000000"/>
                <w:sz w:val="24"/>
                <w:szCs w:val="24"/>
                <w:lang w:eastAsia="ru-RU"/>
              </w:rPr>
              <w:t>–</w:t>
            </w:r>
            <w:r w:rsidRPr="00387835">
              <w:rPr>
                <w:rFonts w:ascii="Times New Roman" w:eastAsia="Times New Roman" w:hAnsi="Times New Roman" w:cs="Times New Roman"/>
                <w:color w:val="000000"/>
                <w:sz w:val="24"/>
                <w:szCs w:val="24"/>
                <w:lang w:val="uk-UA" w:eastAsia="ru-RU"/>
              </w:rPr>
              <w:t xml:space="preserve"> іменована область даних на носії інформації.</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До окремих суспільних відносин з приводу організації та проведення цих відкритих торгів з особливостями, які не врегульовано положеннями цієї ТД, застосовуються відповідні положення Закону, Особливостей, Цивільного кодексу України, Господарського кодексу України та інших чинних нормативно-правових актів.</w:t>
            </w:r>
          </w:p>
        </w:tc>
      </w:tr>
      <w:tr w:rsidR="00387835" w:rsidRPr="00387835" w:rsidTr="00731809">
        <w:trPr>
          <w:trHeight w:val="380"/>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 xml:space="preserve">Інформація про замовника </w:t>
            </w:r>
          </w:p>
        </w:tc>
        <w:tc>
          <w:tcPr>
            <w:tcW w:w="581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rPr>
                <w:rFonts w:ascii="Times New Roman" w:eastAsia="Times New Roman" w:hAnsi="Times New Roman" w:cs="Times New Roman"/>
                <w:color w:val="000000"/>
                <w:sz w:val="24"/>
                <w:szCs w:val="24"/>
                <w:lang w:val="uk-UA" w:eastAsia="uk-UA"/>
              </w:rPr>
            </w:pP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2.1</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en-US" w:eastAsia="ru-RU"/>
              </w:rPr>
              <w:t>Н</w:t>
            </w:r>
            <w:r w:rsidRPr="00387835">
              <w:rPr>
                <w:rFonts w:ascii="Times New Roman" w:eastAsia="Times New Roman" w:hAnsi="Times New Roman" w:cs="Times New Roman"/>
                <w:sz w:val="24"/>
                <w:szCs w:val="24"/>
                <w:lang w:val="uk-UA" w:eastAsia="ru-RU"/>
              </w:rPr>
              <w:t xml:space="preserve">айменування </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color w:val="000000"/>
                <w:sz w:val="24"/>
                <w:szCs w:val="24"/>
                <w:lang w:val="uk-UA" w:eastAsia="ru-RU"/>
              </w:rPr>
              <w:t>КОМУНАЛЬНЕ НЕКОМЕРЦІЙНЕ ПІДПРИЄМСТВО "Снятинський центр первинної медико-санітарної допомоги» Снятинської міської ради</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2.2</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Місцезнаходження</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Україна, 78301, Івано-Франківська обл., Коломийський район, м. Снятин, вул. Шевченка, 75</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2.3</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Ідентифікаційний код в Єдиному державному реєстрі юридичних осіб, фізичних осіб - підприємців та громадських формувань</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ind w:firstLine="227"/>
              <w:rPr>
                <w:rFonts w:ascii="Calibri" w:eastAsia="Times New Roman" w:hAnsi="Calibri" w:cs="Times New Roman"/>
                <w:b/>
                <w:color w:val="000000"/>
                <w:lang w:eastAsia="ru-RU"/>
              </w:rPr>
            </w:pPr>
            <w:r w:rsidRPr="00387835">
              <w:rPr>
                <w:rFonts w:ascii="Times New Roman" w:eastAsia="Times New Roman" w:hAnsi="Times New Roman" w:cs="Times New Roman"/>
                <w:sz w:val="24"/>
                <w:szCs w:val="24"/>
                <w:lang w:val="uk-UA" w:eastAsia="ru-RU"/>
              </w:rPr>
              <w:t>38816907</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2.4</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Категорія замовника</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hd w:val="clear" w:color="auto" w:fill="FFFFFF"/>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 xml:space="preserve">Підприємства, установи, організації, зазначені у пункті 3 частині 1 статті 2 Закону </w:t>
            </w:r>
            <w:r w:rsidRPr="00387835">
              <w:rPr>
                <w:rFonts w:ascii="Times New Roman" w:eastAsia="Times New Roman" w:hAnsi="Times New Roman" w:cs="Times New Roman"/>
                <w:color w:val="000000"/>
                <w:sz w:val="24"/>
                <w:szCs w:val="24"/>
                <w:lang w:val="uk-UA" w:eastAsia="uk-UA"/>
              </w:rPr>
              <w:t>(</w:t>
            </w:r>
            <w:r w:rsidRPr="00387835">
              <w:rPr>
                <w:rFonts w:ascii="Times New Roman" w:eastAsia="Calibri" w:hAnsi="Times New Roman" w:cs="Times New Roman"/>
                <w:color w:val="000000"/>
                <w:sz w:val="24"/>
                <w:szCs w:val="24"/>
                <w:lang w:val="uk-UA" w:eastAsia="uk-UA"/>
              </w:rPr>
              <w:t>юридичні особи, які є підприємствами, установами, організаціями (крім тих, які визначені у </w:t>
            </w:r>
            <w:hyperlink r:id="rId6" w:anchor="n795" w:history="1">
              <w:r w:rsidRPr="00387835">
                <w:rPr>
                  <w:rFonts w:ascii="Times New Roman" w:eastAsia="Calibri" w:hAnsi="Times New Roman" w:cs="Times New Roman"/>
                  <w:color w:val="000000"/>
                  <w:sz w:val="24"/>
                  <w:szCs w:val="24"/>
                  <w:u w:val="single"/>
                  <w:lang w:val="uk-UA" w:eastAsia="uk-UA"/>
                </w:rPr>
                <w:t>пунктах 1</w:t>
              </w:r>
            </w:hyperlink>
            <w:r w:rsidRPr="00387835">
              <w:rPr>
                <w:rFonts w:ascii="Times New Roman" w:eastAsia="Calibri" w:hAnsi="Times New Roman" w:cs="Times New Roman"/>
                <w:color w:val="000000"/>
                <w:sz w:val="24"/>
                <w:szCs w:val="24"/>
                <w:lang w:val="uk-UA" w:eastAsia="uk-UA"/>
              </w:rPr>
              <w:t> і </w:t>
            </w:r>
            <w:hyperlink r:id="rId7" w:anchor="n796" w:history="1">
              <w:r w:rsidRPr="00387835">
                <w:rPr>
                  <w:rFonts w:ascii="Times New Roman" w:eastAsia="Calibri" w:hAnsi="Times New Roman" w:cs="Times New Roman"/>
                  <w:color w:val="000000"/>
                  <w:sz w:val="24"/>
                  <w:szCs w:val="24"/>
                  <w:u w:val="single"/>
                  <w:lang w:val="uk-UA" w:eastAsia="uk-UA"/>
                </w:rPr>
                <w:t>2</w:t>
              </w:r>
            </w:hyperlink>
            <w:r w:rsidRPr="00387835">
              <w:rPr>
                <w:rFonts w:ascii="Times New Roman" w:eastAsia="Calibri" w:hAnsi="Times New Roman" w:cs="Times New Roman"/>
                <w:color w:val="000000"/>
                <w:sz w:val="24"/>
                <w:szCs w:val="24"/>
                <w:lang w:val="uk-UA" w:eastAsia="uk-UA"/>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p>
        </w:tc>
      </w:tr>
      <w:tr w:rsidR="00387835" w:rsidRPr="00387835" w:rsidTr="00731809">
        <w:trPr>
          <w:trHeight w:val="132"/>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2.5</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keepNext/>
              <w:keepLines/>
              <w:spacing w:after="200" w:line="276" w:lineRule="auto"/>
              <w:rPr>
                <w:rFonts w:ascii="Times New Roman" w:eastAsia="Times New Roman" w:hAnsi="Times New Roman" w:cs="Times New Roman"/>
                <w:bCs/>
                <w:sz w:val="24"/>
                <w:szCs w:val="24"/>
                <w:lang w:val="uk-UA" w:eastAsia="ru-RU"/>
              </w:rPr>
            </w:pPr>
            <w:r w:rsidRPr="00387835">
              <w:rPr>
                <w:rFonts w:ascii="Times New Roman" w:eastAsia="Times New Roman" w:hAnsi="Times New Roman" w:cs="Times New Roman"/>
                <w:bCs/>
                <w:sz w:val="24"/>
                <w:szCs w:val="24"/>
                <w:lang w:eastAsia="ru-RU"/>
              </w:rPr>
              <w:t xml:space="preserve">Мартищук Тетяна Іванівна, юрисконсульт </w:t>
            </w:r>
            <w:r w:rsidRPr="00387835">
              <w:rPr>
                <w:rFonts w:ascii="Times New Roman" w:eastAsia="Times New Roman" w:hAnsi="Times New Roman" w:cs="Times New Roman"/>
                <w:bCs/>
                <w:sz w:val="24"/>
                <w:szCs w:val="24"/>
                <w:lang w:val="uk-UA" w:eastAsia="ru-RU"/>
              </w:rPr>
              <w:t>КНП «СЦПМСД» СМР</w:t>
            </w:r>
          </w:p>
          <w:p w:rsidR="00387835" w:rsidRPr="00387835" w:rsidRDefault="00387835" w:rsidP="00387835">
            <w:pPr>
              <w:keepNext/>
              <w:keepLines/>
              <w:spacing w:after="200" w:line="276" w:lineRule="auto"/>
              <w:rPr>
                <w:rFonts w:ascii="Times New Roman" w:eastAsia="Times New Roman" w:hAnsi="Times New Roman" w:cs="Times New Roman"/>
                <w:bCs/>
                <w:sz w:val="24"/>
                <w:szCs w:val="24"/>
                <w:lang w:eastAsia="ru-RU"/>
              </w:rPr>
            </w:pPr>
            <w:r w:rsidRPr="00387835">
              <w:rPr>
                <w:rFonts w:ascii="Times New Roman" w:eastAsia="Times New Roman" w:hAnsi="Times New Roman" w:cs="Times New Roman"/>
                <w:bCs/>
                <w:sz w:val="24"/>
                <w:szCs w:val="24"/>
                <w:lang w:eastAsia="ru-RU"/>
              </w:rPr>
              <w:t>78301, Україна, Івано-Франківська обл., Коломийський р-н, м. Снятин, вул. Шевченка, 75</w:t>
            </w:r>
          </w:p>
          <w:p w:rsidR="00387835" w:rsidRPr="00387835" w:rsidRDefault="00387835" w:rsidP="00387835">
            <w:pPr>
              <w:keepNext/>
              <w:keepLines/>
              <w:spacing w:after="200" w:line="276" w:lineRule="auto"/>
              <w:rPr>
                <w:rFonts w:ascii="Times New Roman" w:eastAsia="Times New Roman" w:hAnsi="Times New Roman" w:cs="Times New Roman"/>
                <w:bCs/>
                <w:sz w:val="24"/>
                <w:szCs w:val="24"/>
                <w:lang w:eastAsia="ru-RU"/>
              </w:rPr>
            </w:pPr>
            <w:r w:rsidRPr="00387835">
              <w:rPr>
                <w:rFonts w:ascii="Times New Roman" w:eastAsia="Times New Roman" w:hAnsi="Times New Roman" w:cs="Times New Roman"/>
                <w:bCs/>
                <w:sz w:val="24"/>
                <w:szCs w:val="24"/>
                <w:lang w:eastAsia="ru-RU"/>
              </w:rPr>
              <w:t>+380979354339</w:t>
            </w:r>
          </w:p>
          <w:p w:rsidR="00387835" w:rsidRPr="00387835" w:rsidRDefault="00387835" w:rsidP="00387835">
            <w:pPr>
              <w:spacing w:after="0" w:line="240" w:lineRule="auto"/>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bCs/>
                <w:sz w:val="24"/>
                <w:szCs w:val="24"/>
                <w:lang w:eastAsia="ru-RU"/>
              </w:rPr>
              <w:lastRenderedPageBreak/>
              <w:t>scpmsdjurist@</w:t>
            </w:r>
            <w:r w:rsidRPr="00387835">
              <w:rPr>
                <w:rFonts w:ascii="Times New Roman" w:eastAsia="Times New Roman" w:hAnsi="Times New Roman" w:cs="Times New Roman"/>
                <w:bCs/>
                <w:sz w:val="24"/>
                <w:szCs w:val="24"/>
                <w:lang w:val="en-US" w:eastAsia="ru-RU"/>
              </w:rPr>
              <w:t>gmail</w:t>
            </w:r>
            <w:r w:rsidRPr="00387835">
              <w:rPr>
                <w:rFonts w:ascii="Times New Roman" w:eastAsia="Times New Roman" w:hAnsi="Times New Roman" w:cs="Times New Roman"/>
                <w:bCs/>
                <w:sz w:val="24"/>
                <w:szCs w:val="24"/>
                <w:lang w:eastAsia="ru-RU"/>
              </w:rPr>
              <w:t>.</w:t>
            </w:r>
            <w:r w:rsidRPr="00387835">
              <w:rPr>
                <w:rFonts w:ascii="Times New Roman" w:eastAsia="Times New Roman" w:hAnsi="Times New Roman" w:cs="Times New Roman"/>
                <w:bCs/>
                <w:sz w:val="24"/>
                <w:szCs w:val="24"/>
                <w:lang w:val="en-US" w:eastAsia="ru-RU"/>
              </w:rPr>
              <w:t>com</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3.</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Процедура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Відкриті торги з особливостями</w:t>
            </w:r>
          </w:p>
        </w:tc>
      </w:tr>
      <w:tr w:rsidR="00387835" w:rsidRPr="00387835" w:rsidTr="00731809">
        <w:trPr>
          <w:trHeight w:val="511"/>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 xml:space="preserve">4. </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eastAsia="uk-UA"/>
              </w:rPr>
              <w:t>Інформація про предмет закупівлі</w:t>
            </w:r>
          </w:p>
        </w:tc>
        <w:tc>
          <w:tcPr>
            <w:tcW w:w="581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200" w:line="240" w:lineRule="auto"/>
              <w:jc w:val="both"/>
              <w:rPr>
                <w:rFonts w:ascii="Times New Roman" w:eastAsia="Times New Roman" w:hAnsi="Times New Roman" w:cs="Times New Roman"/>
                <w:b/>
                <w:sz w:val="24"/>
                <w:szCs w:val="24"/>
                <w:lang w:val="uk-UA" w:eastAsia="ru-RU"/>
              </w:rPr>
            </w:pPr>
          </w:p>
        </w:tc>
      </w:tr>
      <w:tr w:rsidR="00387835" w:rsidRPr="00387835" w:rsidTr="00731809">
        <w:trPr>
          <w:trHeight w:val="3818"/>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4.1</w:t>
            </w:r>
          </w:p>
        </w:tc>
        <w:tc>
          <w:tcPr>
            <w:tcW w:w="326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iCs/>
                <w:sz w:val="24"/>
                <w:szCs w:val="24"/>
                <w:lang w:val="uk-UA" w:eastAsia="ru-RU"/>
              </w:rPr>
              <w:t>Назва предмета закупівлі</w:t>
            </w:r>
          </w:p>
          <w:p w:rsidR="00387835" w:rsidRPr="00387835" w:rsidRDefault="00387835" w:rsidP="00387835">
            <w:pPr>
              <w:spacing w:after="0" w:line="240" w:lineRule="auto"/>
              <w:rPr>
                <w:rFonts w:ascii="Times New Roman" w:eastAsia="Times New Roman" w:hAnsi="Times New Roman" w:cs="Times New Roman"/>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b/>
                <w:color w:val="000000" w:themeColor="text1"/>
                <w:sz w:val="24"/>
                <w:szCs w:val="24"/>
                <w:lang w:val="uk-UA" w:eastAsia="ru-RU"/>
              </w:rPr>
              <w:t>«</w:t>
            </w:r>
            <w:r w:rsidRPr="00387835">
              <w:rPr>
                <w:rFonts w:ascii="Times New Roman" w:hAnsi="Times New Roman"/>
                <w:b/>
                <w:sz w:val="24"/>
                <w:szCs w:val="24"/>
                <w:lang w:val="uk-UA"/>
              </w:rPr>
              <w:t xml:space="preserve">Реактиви та витратні матеріали для аналізатора </w:t>
            </w:r>
            <w:r w:rsidRPr="00387835">
              <w:rPr>
                <w:rFonts w:ascii="Times New Roman" w:hAnsi="Times New Roman"/>
                <w:b/>
                <w:sz w:val="24"/>
                <w:szCs w:val="24"/>
                <w:lang w:val="en-US"/>
              </w:rPr>
              <w:t>Mindray</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BA</w:t>
            </w:r>
            <w:r w:rsidRPr="00387835">
              <w:rPr>
                <w:rFonts w:ascii="Times New Roman" w:hAnsi="Times New Roman"/>
                <w:b/>
                <w:sz w:val="24"/>
                <w:szCs w:val="24"/>
                <w:lang w:val="uk-UA"/>
              </w:rPr>
              <w:t xml:space="preserve">-88 </w:t>
            </w:r>
            <w:r w:rsidRPr="00387835">
              <w:rPr>
                <w:rFonts w:ascii="Times New Roman" w:hAnsi="Times New Roman"/>
                <w:b/>
                <w:sz w:val="24"/>
                <w:szCs w:val="24"/>
                <w:lang w:val="en-US"/>
              </w:rPr>
              <w:t>A</w:t>
            </w:r>
            <w:r w:rsidRPr="00387835">
              <w:rPr>
                <w:rFonts w:ascii="Times New Roman" w:hAnsi="Times New Roman"/>
                <w:b/>
                <w:sz w:val="24"/>
                <w:szCs w:val="24"/>
                <w:lang w:val="uk-UA"/>
              </w:rPr>
              <w:t xml:space="preserve">, а саме </w:t>
            </w:r>
            <w:r w:rsidRPr="00387835">
              <w:rPr>
                <w:rFonts w:ascii="Times New Roman" w:hAnsi="Times New Roman"/>
                <w:b/>
                <w:sz w:val="24"/>
                <w:szCs w:val="24"/>
                <w:lang w:val="en-US"/>
              </w:rPr>
              <w:t>ClinChem</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Multi</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Control</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level</w:t>
            </w:r>
            <w:r w:rsidRPr="00387835">
              <w:rPr>
                <w:rFonts w:ascii="Times New Roman" w:hAnsi="Times New Roman"/>
                <w:b/>
                <w:sz w:val="24"/>
                <w:szCs w:val="24"/>
                <w:lang w:val="uk-UA"/>
              </w:rPr>
              <w:t xml:space="preserve"> 1) 5</w:t>
            </w:r>
            <w:r w:rsidRPr="00387835">
              <w:rPr>
                <w:rFonts w:ascii="Times New Roman" w:hAnsi="Times New Roman"/>
                <w:b/>
                <w:sz w:val="24"/>
                <w:szCs w:val="24"/>
                <w:lang w:val="en-US"/>
              </w:rPr>
              <w:t>ml</w:t>
            </w:r>
            <w:r w:rsidRPr="00387835">
              <w:rPr>
                <w:rFonts w:ascii="Times New Roman" w:hAnsi="Times New Roman"/>
                <w:b/>
                <w:sz w:val="24"/>
                <w:szCs w:val="24"/>
                <w:lang w:val="uk-UA"/>
              </w:rPr>
              <w:t xml:space="preserve"> та </w:t>
            </w:r>
            <w:r w:rsidRPr="00387835">
              <w:rPr>
                <w:rFonts w:ascii="Times New Roman" w:hAnsi="Times New Roman"/>
                <w:b/>
                <w:sz w:val="24"/>
                <w:szCs w:val="24"/>
                <w:lang w:val="en-US"/>
              </w:rPr>
              <w:t>ClinChem</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Multi</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Control</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level</w:t>
            </w:r>
            <w:r w:rsidRPr="00387835">
              <w:rPr>
                <w:rFonts w:ascii="Times New Roman" w:hAnsi="Times New Roman"/>
                <w:b/>
                <w:sz w:val="24"/>
                <w:szCs w:val="24"/>
                <w:lang w:val="uk-UA"/>
              </w:rPr>
              <w:t xml:space="preserve"> 2) </w:t>
            </w:r>
            <w:r w:rsidRPr="00387835">
              <w:rPr>
                <w:rFonts w:ascii="Times New Roman" w:hAnsi="Times New Roman"/>
                <w:b/>
                <w:sz w:val="24"/>
                <w:szCs w:val="24"/>
                <w:lang w:val="en-US"/>
              </w:rPr>
              <w:t>ml</w:t>
            </w:r>
            <w:r w:rsidRPr="00387835">
              <w:rPr>
                <w:rFonts w:ascii="Times New Roman" w:eastAsia="Times New Roman" w:hAnsi="Times New Roman" w:cs="Times New Roman"/>
                <w:b/>
                <w:color w:val="000000" w:themeColor="text1"/>
                <w:sz w:val="24"/>
                <w:szCs w:val="24"/>
                <w:lang w:val="uk-UA" w:eastAsia="ru-RU"/>
              </w:rPr>
              <w:t xml:space="preserve">», </w:t>
            </w:r>
            <w:r w:rsidRPr="00387835">
              <w:rPr>
                <w:rFonts w:ascii="Times New Roman" w:eastAsia="Times New Roman" w:hAnsi="Times New Roman" w:cs="Times New Roman"/>
                <w:color w:val="000000" w:themeColor="text1"/>
                <w:sz w:val="24"/>
                <w:szCs w:val="24"/>
                <w:lang w:val="uk-UA" w:eastAsia="ru-RU"/>
              </w:rPr>
              <w:t>код, національного класифікатора України ДК 021:2015 «Єдиний закупівельний словник»</w:t>
            </w:r>
            <w:r w:rsidRPr="00387835">
              <w:rPr>
                <w:rFonts w:ascii="Times New Roman" w:hAnsi="Times New Roman"/>
                <w:b/>
                <w:bCs/>
                <w:sz w:val="24"/>
                <w:szCs w:val="24"/>
                <w:shd w:val="clear" w:color="auto" w:fill="FFFFFF"/>
                <w:lang w:val="uk-UA"/>
              </w:rPr>
              <w:t xml:space="preserve"> – </w:t>
            </w:r>
            <w:r w:rsidRPr="00387835">
              <w:rPr>
                <w:rFonts w:ascii="Times New Roman" w:hAnsi="Times New Roman"/>
                <w:b/>
                <w:sz w:val="24"/>
                <w:szCs w:val="24"/>
                <w:lang w:val="uk-UA" w:eastAsia="ru-RU"/>
              </w:rPr>
              <w:t>33690000-3</w:t>
            </w:r>
            <w:r w:rsidRPr="00387835">
              <w:rPr>
                <w:rFonts w:ascii="Times New Roman" w:eastAsia="Times New Roman" w:hAnsi="Times New Roman" w:cs="Times New Roman"/>
                <w:color w:val="000000" w:themeColor="text1"/>
                <w:sz w:val="24"/>
                <w:szCs w:val="24"/>
                <w:lang w:val="uk-UA" w:eastAsia="ru-RU"/>
              </w:rPr>
              <w:t xml:space="preserve"> (Лікарські засоби різні)</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4.2</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Вид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Товар</w:t>
            </w:r>
          </w:p>
        </w:tc>
      </w:tr>
      <w:tr w:rsidR="00387835" w:rsidRPr="00387835" w:rsidTr="00731809">
        <w:trPr>
          <w:trHeight w:val="1381"/>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4.3</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i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ind w:firstLine="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Окремих частин предмету закупівлі не визначено. Пропозиція подається щодо предмету закупівлі в цілому.</w:t>
            </w:r>
          </w:p>
        </w:tc>
      </w:tr>
      <w:tr w:rsidR="00387835" w:rsidRPr="00387835" w:rsidTr="00731809">
        <w:trPr>
          <w:trHeight w:val="2046"/>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4.4</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581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ind w:firstLine="33"/>
              <w:jc w:val="both"/>
              <w:rPr>
                <w:rFonts w:ascii="Times New Roman" w:eastAsia="Times New Roman" w:hAnsi="Times New Roman" w:cs="Times New Roman"/>
                <w:sz w:val="24"/>
                <w:szCs w:val="24"/>
                <w:u w:val="single"/>
                <w:lang w:val="uk-UA" w:eastAsia="ru-RU"/>
              </w:rPr>
            </w:pPr>
            <w:r w:rsidRPr="00387835">
              <w:rPr>
                <w:rFonts w:ascii="Times New Roman" w:eastAsia="Times New Roman" w:hAnsi="Times New Roman" w:cs="Times New Roman"/>
                <w:sz w:val="24"/>
                <w:szCs w:val="24"/>
                <w:u w:val="single"/>
                <w:lang w:val="uk-UA" w:eastAsia="ru-RU"/>
              </w:rPr>
              <w:t>Кількість Товару:</w:t>
            </w:r>
          </w:p>
          <w:p w:rsidR="00387835" w:rsidRPr="00387835" w:rsidRDefault="00387835" w:rsidP="00387835">
            <w:pPr>
              <w:numPr>
                <w:ilvl w:val="0"/>
                <w:numId w:val="28"/>
              </w:numPr>
              <w:spacing w:after="0" w:line="240" w:lineRule="auto"/>
              <w:contextualSpacing/>
              <w:jc w:val="both"/>
              <w:rPr>
                <w:rFonts w:ascii="Times New Roman" w:eastAsia="Times New Roman" w:hAnsi="Times New Roman" w:cs="Times New Roman"/>
                <w:b/>
                <w:sz w:val="24"/>
                <w:szCs w:val="24"/>
                <w:lang w:val="uk-UA" w:eastAsia="uk-UA"/>
              </w:rPr>
            </w:pPr>
            <w:r w:rsidRPr="00387835">
              <w:rPr>
                <w:rFonts w:ascii="Times New Roman" w:eastAsia="Times New Roman" w:hAnsi="Times New Roman" w:cs="Times New Roman"/>
                <w:b/>
                <w:sz w:val="24"/>
                <w:szCs w:val="24"/>
                <w:lang w:val="en-US" w:eastAsia="uk-UA"/>
              </w:rPr>
              <w:t>ClinChem</w:t>
            </w:r>
            <w:r w:rsidRPr="00387835">
              <w:rPr>
                <w:rFonts w:ascii="Times New Roman" w:eastAsia="Times New Roman" w:hAnsi="Times New Roman" w:cs="Times New Roman"/>
                <w:b/>
                <w:sz w:val="24"/>
                <w:szCs w:val="24"/>
                <w:lang w:val="uk-UA" w:eastAsia="uk-UA"/>
              </w:rPr>
              <w:t xml:space="preserve"> </w:t>
            </w:r>
            <w:r w:rsidRPr="00387835">
              <w:rPr>
                <w:rFonts w:ascii="Times New Roman" w:eastAsia="Times New Roman" w:hAnsi="Times New Roman" w:cs="Times New Roman"/>
                <w:b/>
                <w:sz w:val="24"/>
                <w:szCs w:val="24"/>
                <w:lang w:val="en-US" w:eastAsia="uk-UA"/>
              </w:rPr>
              <w:t>Multi</w:t>
            </w:r>
            <w:r w:rsidRPr="00387835">
              <w:rPr>
                <w:rFonts w:ascii="Times New Roman" w:eastAsia="Times New Roman" w:hAnsi="Times New Roman" w:cs="Times New Roman"/>
                <w:b/>
                <w:sz w:val="24"/>
                <w:szCs w:val="24"/>
                <w:lang w:val="uk-UA" w:eastAsia="uk-UA"/>
              </w:rPr>
              <w:t xml:space="preserve"> </w:t>
            </w:r>
            <w:r w:rsidRPr="00387835">
              <w:rPr>
                <w:rFonts w:ascii="Times New Roman" w:eastAsia="Times New Roman" w:hAnsi="Times New Roman" w:cs="Times New Roman"/>
                <w:b/>
                <w:sz w:val="24"/>
                <w:szCs w:val="24"/>
                <w:lang w:val="en-US" w:eastAsia="uk-UA"/>
              </w:rPr>
              <w:t>Control</w:t>
            </w:r>
            <w:r w:rsidRPr="00387835">
              <w:rPr>
                <w:rFonts w:ascii="Times New Roman" w:eastAsia="Times New Roman" w:hAnsi="Times New Roman" w:cs="Times New Roman"/>
                <w:b/>
                <w:sz w:val="24"/>
                <w:szCs w:val="24"/>
                <w:lang w:val="uk-UA" w:eastAsia="uk-UA"/>
              </w:rPr>
              <w:t xml:space="preserve"> (</w:t>
            </w:r>
            <w:r w:rsidRPr="00387835">
              <w:rPr>
                <w:rFonts w:ascii="Times New Roman" w:eastAsia="Times New Roman" w:hAnsi="Times New Roman" w:cs="Times New Roman"/>
                <w:b/>
                <w:sz w:val="24"/>
                <w:szCs w:val="24"/>
                <w:lang w:val="en-US" w:eastAsia="uk-UA"/>
              </w:rPr>
              <w:t>level</w:t>
            </w:r>
            <w:r w:rsidRPr="00387835">
              <w:rPr>
                <w:rFonts w:ascii="Times New Roman" w:eastAsia="Times New Roman" w:hAnsi="Times New Roman" w:cs="Times New Roman"/>
                <w:b/>
                <w:sz w:val="24"/>
                <w:szCs w:val="24"/>
                <w:lang w:val="uk-UA" w:eastAsia="uk-UA"/>
              </w:rPr>
              <w:t xml:space="preserve"> 1) 5</w:t>
            </w:r>
            <w:r w:rsidRPr="00387835">
              <w:rPr>
                <w:rFonts w:ascii="Times New Roman" w:eastAsia="Times New Roman" w:hAnsi="Times New Roman" w:cs="Times New Roman"/>
                <w:b/>
                <w:sz w:val="24"/>
                <w:szCs w:val="24"/>
                <w:lang w:val="en-US" w:eastAsia="uk-UA"/>
              </w:rPr>
              <w:t>ml</w:t>
            </w:r>
            <w:r w:rsidRPr="00387835">
              <w:rPr>
                <w:rFonts w:ascii="Times New Roman" w:eastAsia="Times New Roman" w:hAnsi="Times New Roman" w:cs="Times New Roman"/>
                <w:b/>
                <w:sz w:val="24"/>
                <w:szCs w:val="24"/>
                <w:lang w:val="uk-UA" w:eastAsia="uk-UA"/>
              </w:rPr>
              <w:t>- 3 флак.</w:t>
            </w:r>
          </w:p>
          <w:p w:rsidR="00387835" w:rsidRPr="00387835" w:rsidRDefault="00387835" w:rsidP="00387835">
            <w:pPr>
              <w:numPr>
                <w:ilvl w:val="0"/>
                <w:numId w:val="28"/>
              </w:numPr>
              <w:spacing w:after="0" w:line="240" w:lineRule="auto"/>
              <w:contextualSpacing/>
              <w:jc w:val="both"/>
              <w:rPr>
                <w:rFonts w:ascii="Times New Roman" w:eastAsia="Times New Roman" w:hAnsi="Times New Roman" w:cs="Times New Roman"/>
                <w:sz w:val="24"/>
                <w:szCs w:val="24"/>
                <w:u w:val="single"/>
                <w:lang w:val="uk-UA" w:eastAsia="ru-RU"/>
              </w:rPr>
            </w:pPr>
            <w:r w:rsidRPr="00387835">
              <w:rPr>
                <w:rFonts w:ascii="Times New Roman" w:eastAsia="Times New Roman" w:hAnsi="Times New Roman" w:cs="Times New Roman"/>
                <w:b/>
                <w:sz w:val="24"/>
                <w:szCs w:val="24"/>
                <w:lang w:val="en-US" w:eastAsia="uk-UA"/>
              </w:rPr>
              <w:t>ClinChem</w:t>
            </w:r>
            <w:r w:rsidRPr="00387835">
              <w:rPr>
                <w:rFonts w:ascii="Times New Roman" w:eastAsia="Times New Roman" w:hAnsi="Times New Roman" w:cs="Times New Roman"/>
                <w:b/>
                <w:sz w:val="24"/>
                <w:szCs w:val="24"/>
                <w:lang w:val="uk-UA" w:eastAsia="uk-UA"/>
              </w:rPr>
              <w:t xml:space="preserve"> </w:t>
            </w:r>
            <w:r w:rsidRPr="00387835">
              <w:rPr>
                <w:rFonts w:ascii="Times New Roman" w:eastAsia="Times New Roman" w:hAnsi="Times New Roman" w:cs="Times New Roman"/>
                <w:b/>
                <w:sz w:val="24"/>
                <w:szCs w:val="24"/>
                <w:lang w:val="en-US" w:eastAsia="uk-UA"/>
              </w:rPr>
              <w:t>Multi</w:t>
            </w:r>
            <w:r w:rsidRPr="00387835">
              <w:rPr>
                <w:rFonts w:ascii="Times New Roman" w:eastAsia="Times New Roman" w:hAnsi="Times New Roman" w:cs="Times New Roman"/>
                <w:b/>
                <w:sz w:val="24"/>
                <w:szCs w:val="24"/>
                <w:lang w:val="uk-UA" w:eastAsia="uk-UA"/>
              </w:rPr>
              <w:t xml:space="preserve"> </w:t>
            </w:r>
            <w:r w:rsidRPr="00387835">
              <w:rPr>
                <w:rFonts w:ascii="Times New Roman" w:eastAsia="Times New Roman" w:hAnsi="Times New Roman" w:cs="Times New Roman"/>
                <w:b/>
                <w:sz w:val="24"/>
                <w:szCs w:val="24"/>
                <w:lang w:val="en-US" w:eastAsia="uk-UA"/>
              </w:rPr>
              <w:t>Control</w:t>
            </w:r>
            <w:r w:rsidRPr="00387835">
              <w:rPr>
                <w:rFonts w:ascii="Times New Roman" w:eastAsia="Times New Roman" w:hAnsi="Times New Roman" w:cs="Times New Roman"/>
                <w:b/>
                <w:sz w:val="24"/>
                <w:szCs w:val="24"/>
                <w:lang w:val="uk-UA" w:eastAsia="uk-UA"/>
              </w:rPr>
              <w:t xml:space="preserve"> (</w:t>
            </w:r>
            <w:r w:rsidRPr="00387835">
              <w:rPr>
                <w:rFonts w:ascii="Times New Roman" w:eastAsia="Times New Roman" w:hAnsi="Times New Roman" w:cs="Times New Roman"/>
                <w:b/>
                <w:sz w:val="24"/>
                <w:szCs w:val="24"/>
                <w:lang w:val="en-US" w:eastAsia="uk-UA"/>
              </w:rPr>
              <w:t>level</w:t>
            </w:r>
            <w:r w:rsidRPr="00387835">
              <w:rPr>
                <w:rFonts w:ascii="Times New Roman" w:eastAsia="Times New Roman" w:hAnsi="Times New Roman" w:cs="Times New Roman"/>
                <w:b/>
                <w:sz w:val="24"/>
                <w:szCs w:val="24"/>
                <w:lang w:val="uk-UA" w:eastAsia="uk-UA"/>
              </w:rPr>
              <w:t xml:space="preserve"> 2) 5</w:t>
            </w:r>
            <w:r w:rsidRPr="00387835">
              <w:rPr>
                <w:rFonts w:ascii="Times New Roman" w:eastAsia="Times New Roman" w:hAnsi="Times New Roman" w:cs="Times New Roman"/>
                <w:b/>
                <w:sz w:val="24"/>
                <w:szCs w:val="24"/>
                <w:lang w:val="en-US" w:eastAsia="uk-UA"/>
              </w:rPr>
              <w:t>ml</w:t>
            </w:r>
            <w:r w:rsidRPr="00387835">
              <w:rPr>
                <w:rFonts w:ascii="Times New Roman" w:eastAsia="Times New Roman" w:hAnsi="Times New Roman" w:cs="Times New Roman"/>
                <w:b/>
                <w:sz w:val="24"/>
                <w:szCs w:val="24"/>
                <w:lang w:val="uk-UA" w:eastAsia="uk-UA"/>
              </w:rPr>
              <w:t>-3 флак.</w:t>
            </w:r>
          </w:p>
          <w:tbl>
            <w:tblPr>
              <w:tblW w:w="7770" w:type="dxa"/>
              <w:tblCellSpacing w:w="15" w:type="dxa"/>
              <w:tblInd w:w="335" w:type="dxa"/>
              <w:shd w:val="clear" w:color="auto" w:fill="FDFEFD"/>
              <w:tblLayout w:type="fixed"/>
              <w:tblCellMar>
                <w:top w:w="15" w:type="dxa"/>
                <w:left w:w="15" w:type="dxa"/>
                <w:bottom w:w="15" w:type="dxa"/>
                <w:right w:w="15" w:type="dxa"/>
              </w:tblCellMar>
              <w:tblLook w:val="04A0" w:firstRow="1" w:lastRow="0" w:firstColumn="1" w:lastColumn="0" w:noHBand="0" w:noVBand="1"/>
            </w:tblPr>
            <w:tblGrid>
              <w:gridCol w:w="7770"/>
            </w:tblGrid>
            <w:tr w:rsidR="00387835" w:rsidRPr="00387835" w:rsidTr="00731809">
              <w:trPr>
                <w:trHeight w:val="880"/>
                <w:tblCellSpacing w:w="15" w:type="dxa"/>
              </w:trPr>
              <w:tc>
                <w:tcPr>
                  <w:tcW w:w="7710" w:type="dxa"/>
                  <w:shd w:val="clear" w:color="auto" w:fill="FDFEFD"/>
                  <w:tcMar>
                    <w:top w:w="0" w:type="dxa"/>
                    <w:left w:w="0" w:type="dxa"/>
                    <w:bottom w:w="0" w:type="dxa"/>
                    <w:right w:w="0" w:type="dxa"/>
                  </w:tcMar>
                  <w:hideMark/>
                </w:tcPr>
                <w:p w:rsidR="00387835" w:rsidRPr="00387835" w:rsidRDefault="00387835" w:rsidP="00387835">
                  <w:pPr>
                    <w:framePr w:hSpace="180" w:wrap="around" w:vAnchor="text" w:hAnchor="margin" w:y="191"/>
                    <w:spacing w:after="0" w:line="300" w:lineRule="atLeast"/>
                    <w:ind w:left="-435"/>
                    <w:rPr>
                      <w:rFonts w:ascii="Arial" w:eastAsia="Times New Roman" w:hAnsi="Arial" w:cs="Arial"/>
                      <w:color w:val="000000"/>
                      <w:sz w:val="21"/>
                      <w:szCs w:val="21"/>
                      <w:lang w:val="uk-UA" w:eastAsia="ru-RU"/>
                    </w:rPr>
                  </w:pPr>
                </w:p>
              </w:tc>
            </w:tr>
            <w:tr w:rsidR="00387835" w:rsidRPr="00387835" w:rsidTr="00731809">
              <w:trPr>
                <w:tblCellSpacing w:w="15" w:type="dxa"/>
              </w:trPr>
              <w:tc>
                <w:tcPr>
                  <w:tcW w:w="7710" w:type="dxa"/>
                  <w:shd w:val="clear" w:color="auto" w:fill="FDFEFD"/>
                  <w:tcMar>
                    <w:top w:w="0" w:type="dxa"/>
                    <w:left w:w="0" w:type="dxa"/>
                    <w:bottom w:w="0" w:type="dxa"/>
                    <w:right w:w="0" w:type="dxa"/>
                  </w:tcMar>
                  <w:hideMark/>
                </w:tcPr>
                <w:p w:rsidR="00387835" w:rsidRPr="00387835" w:rsidRDefault="00387835" w:rsidP="00387835">
                  <w:pPr>
                    <w:framePr w:hSpace="180" w:wrap="around" w:vAnchor="text" w:hAnchor="margin" w:y="191"/>
                    <w:spacing w:after="0" w:line="300" w:lineRule="atLeast"/>
                    <w:ind w:left="-435"/>
                    <w:rPr>
                      <w:rFonts w:ascii="Arial" w:eastAsia="Times New Roman" w:hAnsi="Arial" w:cs="Arial"/>
                      <w:color w:val="000000"/>
                      <w:sz w:val="21"/>
                      <w:szCs w:val="21"/>
                      <w:lang w:val="en-US" w:eastAsia="ru-RU"/>
                    </w:rPr>
                  </w:pPr>
                  <w:r w:rsidRPr="00387835">
                    <w:rPr>
                      <w:rFonts w:ascii="Arial" w:eastAsia="Times New Roman" w:hAnsi="Arial" w:cs="Arial"/>
                      <w:color w:val="000000"/>
                      <w:sz w:val="21"/>
                      <w:szCs w:val="21"/>
                      <w:lang w:val="en-US" w:eastAsia="ru-RU"/>
                    </w:rPr>
                    <w:t> </w:t>
                  </w:r>
                </w:p>
              </w:tc>
            </w:tr>
            <w:tr w:rsidR="00387835" w:rsidRPr="00387835" w:rsidTr="00731809">
              <w:trPr>
                <w:tblCellSpacing w:w="15" w:type="dxa"/>
              </w:trPr>
              <w:tc>
                <w:tcPr>
                  <w:tcW w:w="7710" w:type="dxa"/>
                  <w:shd w:val="clear" w:color="auto" w:fill="FDFEFD"/>
                  <w:tcMar>
                    <w:top w:w="0" w:type="dxa"/>
                    <w:left w:w="0" w:type="dxa"/>
                    <w:bottom w:w="0" w:type="dxa"/>
                    <w:right w:w="0" w:type="dxa"/>
                  </w:tcMar>
                  <w:hideMark/>
                </w:tcPr>
                <w:p w:rsidR="00387835" w:rsidRPr="00387835" w:rsidRDefault="00387835" w:rsidP="00387835">
                  <w:pPr>
                    <w:framePr w:hSpace="180" w:wrap="around" w:vAnchor="text" w:hAnchor="margin" w:y="191"/>
                    <w:spacing w:after="0" w:line="300" w:lineRule="atLeast"/>
                    <w:ind w:left="-435"/>
                    <w:rPr>
                      <w:rFonts w:ascii="Arial" w:eastAsia="Times New Roman" w:hAnsi="Arial" w:cs="Arial"/>
                      <w:color w:val="000000"/>
                      <w:sz w:val="21"/>
                      <w:szCs w:val="21"/>
                      <w:lang w:val="en-US" w:eastAsia="ru-RU"/>
                    </w:rPr>
                  </w:pPr>
                  <w:r w:rsidRPr="00387835">
                    <w:rPr>
                      <w:rFonts w:ascii="Arial" w:eastAsia="Times New Roman" w:hAnsi="Arial" w:cs="Arial"/>
                      <w:color w:val="000000"/>
                      <w:sz w:val="21"/>
                      <w:szCs w:val="21"/>
                      <w:lang w:val="en-US" w:eastAsia="ru-RU"/>
                    </w:rPr>
                    <w:t> </w:t>
                  </w:r>
                </w:p>
              </w:tc>
            </w:tr>
            <w:tr w:rsidR="00387835" w:rsidRPr="00387835" w:rsidTr="00731809">
              <w:trPr>
                <w:trHeight w:val="38"/>
                <w:tblCellSpacing w:w="15" w:type="dxa"/>
              </w:trPr>
              <w:tc>
                <w:tcPr>
                  <w:tcW w:w="7710" w:type="dxa"/>
                  <w:shd w:val="clear" w:color="auto" w:fill="FDFEFD"/>
                  <w:vAlign w:val="center"/>
                  <w:hideMark/>
                </w:tcPr>
                <w:p w:rsidR="00387835" w:rsidRPr="00387835" w:rsidRDefault="00387835" w:rsidP="00387835">
                  <w:pPr>
                    <w:framePr w:hSpace="180" w:wrap="around" w:vAnchor="text" w:hAnchor="margin" w:y="191"/>
                    <w:spacing w:after="0" w:line="240" w:lineRule="auto"/>
                    <w:ind w:left="-435"/>
                    <w:rPr>
                      <w:rFonts w:ascii="Times New Roman" w:eastAsia="Times New Roman" w:hAnsi="Times New Roman" w:cs="Times New Roman"/>
                      <w:sz w:val="20"/>
                      <w:szCs w:val="20"/>
                      <w:lang w:val="en-US" w:eastAsia="ru-RU"/>
                    </w:rPr>
                  </w:pPr>
                </w:p>
              </w:tc>
            </w:tr>
          </w:tbl>
          <w:p w:rsidR="00387835" w:rsidRPr="00387835" w:rsidRDefault="00387835" w:rsidP="00387835">
            <w:pPr>
              <w:spacing w:after="0" w:line="240" w:lineRule="auto"/>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b/>
                <w:sz w:val="24"/>
                <w:szCs w:val="24"/>
                <w:u w:val="single"/>
                <w:lang w:val="uk-UA" w:eastAsia="ru-RU"/>
              </w:rPr>
              <w:t>Місце поставки Товару:</w:t>
            </w:r>
            <w:r w:rsidRPr="00387835">
              <w:rPr>
                <w:rFonts w:ascii="Times New Roman" w:eastAsia="Times New Roman" w:hAnsi="Times New Roman" w:cs="Times New Roman"/>
                <w:sz w:val="24"/>
                <w:szCs w:val="24"/>
                <w:lang w:val="uk-UA" w:eastAsia="ru-RU"/>
              </w:rPr>
              <w:t xml:space="preserve"> Івано-Франківська область, Коломийський району, м. Снятин, вул. Шевченка, 75, 78301</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4.5</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Строк поставки товарів, надання послуг чи виконання робіт</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    До 31 грудня 2024 р.</w:t>
            </w:r>
          </w:p>
          <w:p w:rsidR="00387835" w:rsidRPr="00387835" w:rsidRDefault="00387835" w:rsidP="00387835">
            <w:pPr>
              <w:spacing w:before="49" w:after="16" w:line="240" w:lineRule="auto"/>
              <w:ind w:firstLine="227"/>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sz w:val="24"/>
                <w:szCs w:val="24"/>
                <w:lang w:val="uk-UA" w:eastAsia="ru-RU"/>
              </w:rPr>
              <w:t>Початковий термін визначатиметься у відповідності до дати укладення договору про закупівлю за результатами цих відкритих торгів з особливостями.</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4.6</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Очікувана вартість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ind w:left="175"/>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b/>
                <w:color w:val="000000"/>
                <w:sz w:val="24"/>
                <w:szCs w:val="24"/>
                <w:u w:val="single"/>
                <w:lang w:val="uk-UA" w:eastAsia="ru-RU"/>
              </w:rPr>
              <w:t>9150 грн. 00 коп.</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4.7.</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Умови оплати</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Тип оплати: післяоплата</w:t>
            </w:r>
          </w:p>
          <w:p w:rsidR="00387835" w:rsidRPr="00387835" w:rsidRDefault="00387835" w:rsidP="00387835">
            <w:pPr>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Період, (днів): 15</w:t>
            </w:r>
          </w:p>
          <w:p w:rsidR="00387835" w:rsidRPr="00387835" w:rsidRDefault="00387835" w:rsidP="00387835">
            <w:pPr>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Тип днів: календарних</w:t>
            </w:r>
          </w:p>
          <w:p w:rsidR="00387835" w:rsidRPr="00387835" w:rsidRDefault="00387835" w:rsidP="00387835">
            <w:pPr>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Розмір оплати, (%): 100</w:t>
            </w:r>
          </w:p>
          <w:p w:rsidR="00387835" w:rsidRPr="00387835" w:rsidRDefault="00387835" w:rsidP="00387835">
            <w:pPr>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 xml:space="preserve">Опис: розрахунок за поставлений Товар здійснюється протягом 15-ти календарних днів з дати </w:t>
            </w:r>
          </w:p>
          <w:p w:rsidR="00387835" w:rsidRPr="00387835" w:rsidRDefault="00387835" w:rsidP="00387835">
            <w:pPr>
              <w:widowControl w:val="0"/>
              <w:spacing w:after="0" w:line="240" w:lineRule="auto"/>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color w:val="000000"/>
                <w:sz w:val="24"/>
                <w:szCs w:val="24"/>
                <w:lang w:eastAsia="ru-RU"/>
              </w:rPr>
              <w:lastRenderedPageBreak/>
              <w:t>поставки Товару належної якості на підставі видаткової накладної.</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lastRenderedPageBreak/>
              <w:t>4.8.</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color w:val="000000"/>
                <w:sz w:val="24"/>
                <w:szCs w:val="24"/>
                <w:lang w:val="uk-UA" w:eastAsia="ru-RU"/>
              </w:rPr>
            </w:pPr>
            <w:r w:rsidRPr="00387835">
              <w:rPr>
                <w:rFonts w:ascii="Calibri" w:eastAsia="Times New Roman" w:hAnsi="Calibri" w:cs="Times New Roman"/>
                <w:color w:val="000000"/>
                <w:shd w:val="clear" w:color="auto" w:fill="FFFFFF"/>
                <w:lang w:eastAsia="ru-RU"/>
              </w:rPr>
              <w:t> </w:t>
            </w:r>
            <w:r w:rsidRPr="00387835">
              <w:rPr>
                <w:rFonts w:ascii="Times New Roman" w:eastAsia="Times New Roman" w:hAnsi="Times New Roman" w:cs="Times New Roman"/>
                <w:color w:val="000000"/>
                <w:sz w:val="24"/>
                <w:szCs w:val="24"/>
                <w:shd w:val="clear" w:color="auto" w:fill="FFFFFF"/>
                <w:lang w:val="uk-UA" w:eastAsia="ru-RU"/>
              </w:rPr>
              <w:t>М</w:t>
            </w:r>
            <w:r w:rsidRPr="00387835">
              <w:rPr>
                <w:rFonts w:ascii="Times New Roman" w:eastAsia="Times New Roman" w:hAnsi="Times New Roman" w:cs="Times New Roman"/>
                <w:color w:val="000000"/>
                <w:sz w:val="24"/>
                <w:szCs w:val="24"/>
                <w:shd w:val="clear" w:color="auto" w:fill="FFFFFF"/>
                <w:lang w:eastAsia="ru-RU"/>
              </w:rPr>
              <w:t>атематична формула для розрахунку приведеної ціни (у разі її застосування)</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76" w:lineRule="auto"/>
              <w:ind w:firstLine="227"/>
              <w:jc w:val="both"/>
              <w:rPr>
                <w:rFonts w:ascii="Times New Roman" w:eastAsia="Calibri" w:hAnsi="Times New Roman" w:cs="Times New Roman"/>
                <w:color w:val="000000"/>
                <w:sz w:val="24"/>
                <w:szCs w:val="24"/>
                <w:lang w:val="uk-UA" w:eastAsia="uk-UA"/>
              </w:rPr>
            </w:pPr>
            <w:r w:rsidRPr="00387835">
              <w:rPr>
                <w:rFonts w:ascii="Times New Roman" w:eastAsia="Calibri" w:hAnsi="Times New Roman" w:cs="Times New Roman"/>
                <w:color w:val="000000"/>
                <w:sz w:val="24"/>
                <w:szCs w:val="24"/>
                <w:lang w:val="uk-UA" w:eastAsia="uk-UA"/>
              </w:rPr>
              <w:t>Не застосовується.</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Недискримінація учасників</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5.1. </w:t>
            </w:r>
            <w:r w:rsidRPr="0038783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87835" w:rsidRPr="00387835" w:rsidRDefault="00387835" w:rsidP="00387835">
            <w:pPr>
              <w:spacing w:after="0" w:line="240" w:lineRule="auto"/>
              <w:ind w:firstLine="227"/>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5.2. Замовник забезпечує вільний доступ усіх учасників до інформації про закупівлю, передбаченої Законом.</w:t>
            </w:r>
          </w:p>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5.3 </w:t>
            </w:r>
            <w:r w:rsidRPr="00387835">
              <w:rPr>
                <w:rFonts w:ascii="Times New Roman" w:eastAsia="Times New Roman" w:hAnsi="Times New Roman" w:cs="Times New Roman"/>
                <w:color w:val="000000"/>
                <w:sz w:val="24"/>
                <w:szCs w:val="24"/>
                <w:shd w:val="clear" w:color="auto" w:fill="FFFFFF"/>
                <w:lang w:eastAsia="ru-RU"/>
              </w:rPr>
              <w:t xml:space="preserve"> Замовник</w:t>
            </w:r>
            <w:r w:rsidRPr="00387835">
              <w:rPr>
                <w:rFonts w:ascii="Times New Roman" w:eastAsia="Times New Roman" w:hAnsi="Times New Roman" w:cs="Times New Roman"/>
                <w:color w:val="000000"/>
                <w:sz w:val="24"/>
                <w:szCs w:val="24"/>
                <w:shd w:val="clear" w:color="auto" w:fill="FFFFFF"/>
                <w:lang w:val="uk-UA" w:eastAsia="ru-RU"/>
              </w:rPr>
              <w:t xml:space="preserve"> не має</w:t>
            </w:r>
            <w:r w:rsidRPr="00387835">
              <w:rPr>
                <w:rFonts w:ascii="Times New Roman" w:eastAsia="Times New Roman" w:hAnsi="Times New Roman" w:cs="Times New Roman"/>
                <w:color w:val="000000"/>
                <w:sz w:val="24"/>
                <w:szCs w:val="24"/>
                <w:shd w:val="clear" w:color="auto" w:fill="FFFFFF"/>
                <w:lang w:eastAsia="ru-RU"/>
              </w:rPr>
              <w:t xml:space="preserve"> права встановлювати жодних дискримінаційних вимог до учасників.</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Інформація про валюту, у якій повинні бути зазначена ціна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76" w:lineRule="auto"/>
              <w:ind w:firstLine="227"/>
              <w:jc w:val="both"/>
              <w:rPr>
                <w:rFonts w:ascii="Times New Roman" w:eastAsia="Calibri" w:hAnsi="Times New Roman" w:cs="Times New Roman"/>
                <w:sz w:val="24"/>
                <w:szCs w:val="24"/>
                <w:lang w:val="uk-UA" w:eastAsia="uk-UA"/>
              </w:rPr>
            </w:pPr>
            <w:r w:rsidRPr="00387835">
              <w:rPr>
                <w:rFonts w:ascii="Times New Roman" w:eastAsia="Calibri" w:hAnsi="Times New Roman" w:cs="Times New Roman"/>
                <w:sz w:val="24"/>
                <w:szCs w:val="24"/>
                <w:lang w:val="uk-UA" w:eastAsia="uk-UA"/>
              </w:rPr>
              <w:t>6.1. Валютою тендерної пропозиції є національна валюта України – гривня.</w:t>
            </w:r>
          </w:p>
          <w:p w:rsidR="00387835" w:rsidRPr="00387835" w:rsidRDefault="00387835" w:rsidP="00387835">
            <w:pPr>
              <w:widowControl w:val="0"/>
              <w:spacing w:after="0" w:line="240" w:lineRule="auto"/>
              <w:ind w:left="34"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6.2. У разі якщо учасником процедури закупівлі є нерезидент, такий учасник може зазначити ціну </w:t>
            </w:r>
            <w:r w:rsidRPr="00387835">
              <w:rPr>
                <w:rFonts w:ascii="Times New Roman" w:eastAsia="Times New Roman" w:hAnsi="Times New Roman" w:cs="Times New Roman"/>
                <w:color w:val="000000"/>
                <w:sz w:val="24"/>
                <w:szCs w:val="24"/>
                <w:lang w:val="uk-UA" w:eastAsia="uk-UA"/>
              </w:rPr>
              <w:t>тендерної пропозиції</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sz w:val="24"/>
                <w:szCs w:val="24"/>
                <w:lang w:val="uk-UA" w:eastAsia="ru-RU"/>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387835" w:rsidRPr="00387835" w:rsidTr="00731809">
        <w:trPr>
          <w:trHeight w:val="563"/>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7.</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contextualSpacing/>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7.1. </w:t>
            </w:r>
            <w:r w:rsidRPr="00387835">
              <w:rPr>
                <w:rFonts w:ascii="Times New Roman" w:eastAsia="Times New Roman" w:hAnsi="Times New Roman" w:cs="Times New Roman"/>
                <w:sz w:val="24"/>
                <w:szCs w:val="24"/>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ТД.</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387835" w:rsidRPr="00387835" w:rsidRDefault="00387835" w:rsidP="00387835">
            <w:pPr>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Якщо учасник торгів не є резидентом України, він </w:t>
            </w:r>
          </w:p>
          <w:p w:rsidR="00387835" w:rsidRPr="00387835" w:rsidRDefault="00387835" w:rsidP="00387835">
            <w:pPr>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може подавати свою пропозицію іноземною мовою та надати переклад українською мовою, завірений нотаріально.</w:t>
            </w:r>
            <w:r w:rsidRPr="00387835">
              <w:rPr>
                <w:rFonts w:ascii="Times New Roman" w:eastAsia="Times New Roman" w:hAnsi="Times New Roman" w:cs="Times New Roman"/>
                <w:sz w:val="24"/>
                <w:szCs w:val="24"/>
                <w:lang w:val="uk-UA" w:eastAsia="ru-RU"/>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Способи легалізації документів учасниками – </w:t>
            </w:r>
          </w:p>
          <w:p w:rsidR="00387835" w:rsidRPr="00387835" w:rsidRDefault="00387835" w:rsidP="00387835">
            <w:pPr>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нерезидентами України:</w:t>
            </w:r>
          </w:p>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а) за спрощеною процедурою проставлення </w:t>
            </w:r>
          </w:p>
          <w:p w:rsidR="00387835" w:rsidRPr="00387835" w:rsidRDefault="00387835" w:rsidP="00387835">
            <w:pPr>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lastRenderedPageBreak/>
              <w:t>Апостиля (Apostille) відповідно до статей 3 та 4 Гаазької Конвенції від 05.10.1961 або</w:t>
            </w:r>
          </w:p>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б) за процедурою консульської легалізації </w:t>
            </w:r>
          </w:p>
          <w:p w:rsidR="00387835" w:rsidRPr="00387835" w:rsidRDefault="00387835" w:rsidP="00387835">
            <w:pPr>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відповідно до Віденської Конвенції «Про консульські зносини» 1963 року або</w:t>
            </w:r>
          </w:p>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в) завірений нотаріально (в разі, якщо документ не </w:t>
            </w:r>
          </w:p>
          <w:p w:rsidR="00387835" w:rsidRPr="00387835" w:rsidRDefault="00387835" w:rsidP="00387835">
            <w:pPr>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387835" w:rsidRPr="00387835" w:rsidRDefault="00387835" w:rsidP="00387835">
            <w:pPr>
              <w:spacing w:after="0" w:line="240" w:lineRule="auto"/>
              <w:ind w:left="31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7.3. </w:t>
            </w:r>
            <w:r w:rsidRPr="00387835">
              <w:rPr>
                <w:rFonts w:ascii="Times New Roman" w:eastAsia="Times New Roman" w:hAnsi="Times New Roman" w:cs="Times New Roman"/>
                <w:color w:val="000000"/>
                <w:sz w:val="24"/>
                <w:szCs w:val="24"/>
                <w:lang w:eastAsia="ru-RU"/>
              </w:rPr>
              <w:t xml:space="preserve"> Під час проведення процедур закупівель усі </w:t>
            </w:r>
          </w:p>
          <w:p w:rsidR="00387835" w:rsidRPr="00387835" w:rsidRDefault="00387835" w:rsidP="00387835">
            <w:pPr>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87835">
              <w:rPr>
                <w:rFonts w:ascii="Times New Roman" w:eastAsia="Times New Roman" w:hAnsi="Times New Roman" w:cs="Times New Roman"/>
                <w:sz w:val="24"/>
                <w:szCs w:val="24"/>
                <w:lang w:eastAsia="ru-RU"/>
              </w:rPr>
              <w:t>іншою мовою</w:t>
            </w:r>
            <w:r w:rsidRPr="00387835">
              <w:rPr>
                <w:rFonts w:ascii="Times New Roman" w:eastAsia="Times New Roman" w:hAnsi="Times New Roman" w:cs="Times New Roman"/>
                <w:color w:val="000000"/>
                <w:sz w:val="24"/>
                <w:szCs w:val="24"/>
                <w:lang w:eastAsia="ru-RU"/>
              </w:rPr>
              <w:t>. Визначальним є текст, викладений українською мовою.</w:t>
            </w:r>
          </w:p>
          <w:p w:rsidR="00387835" w:rsidRPr="00387835" w:rsidRDefault="00387835" w:rsidP="00387835">
            <w:pPr>
              <w:spacing w:after="0" w:line="240" w:lineRule="auto"/>
              <w:ind w:right="-25"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387835" w:rsidRPr="00387835" w:rsidRDefault="00387835" w:rsidP="00387835">
            <w:pPr>
              <w:spacing w:after="0" w:line="240" w:lineRule="auto"/>
              <w:ind w:right="-25"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87835">
              <w:rPr>
                <w:rFonts w:ascii="Times New Roman" w:eastAsia="Times New Roman" w:hAnsi="Times New Roman" w:cs="Times New Roman"/>
                <w:sz w:val="24"/>
                <w:szCs w:val="24"/>
                <w:lang w:val="uk-UA" w:eastAsia="ru-RU"/>
              </w:rPr>
              <w:t>І</w:t>
            </w:r>
            <w:r w:rsidRPr="00387835">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387835">
              <w:rPr>
                <w:rFonts w:ascii="Times New Roman" w:eastAsia="Times New Roman" w:hAnsi="Times New Roman" w:cs="Times New Roman"/>
                <w:sz w:val="24"/>
                <w:szCs w:val="24"/>
                <w:lang w:val="uk-UA" w:eastAsia="ru-RU"/>
              </w:rPr>
              <w:t>а</w:t>
            </w:r>
            <w:r w:rsidRPr="00387835">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w:t>
            </w:r>
          </w:p>
        </w:tc>
      </w:tr>
      <w:tr w:rsidR="00387835" w:rsidRPr="00387835" w:rsidTr="00731809">
        <w:tc>
          <w:tcPr>
            <w:tcW w:w="9747" w:type="dxa"/>
            <w:gridSpan w:val="4"/>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b/>
                <w:bCs/>
                <w:iCs/>
                <w:sz w:val="24"/>
                <w:szCs w:val="24"/>
                <w:lang w:val="uk-UA" w:eastAsia="ru-RU"/>
              </w:rPr>
              <w:lastRenderedPageBreak/>
              <w:t xml:space="preserve">Розділ ІІ.  </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numPr>
                <w:ilvl w:val="1"/>
                <w:numId w:val="4"/>
              </w:numPr>
              <w:spacing w:after="0" w:line="276" w:lineRule="auto"/>
              <w:contextualSpacing/>
              <w:jc w:val="both"/>
              <w:rPr>
                <w:rFonts w:ascii="Times New Roman" w:eastAsia="Times New Roman" w:hAnsi="Times New Roman" w:cs="Times New Roman"/>
                <w:sz w:val="24"/>
                <w:szCs w:val="24"/>
                <w:highlight w:val="white"/>
                <w:lang w:val="uk-UA" w:eastAsia="uk-UA"/>
              </w:rPr>
            </w:pPr>
            <w:r w:rsidRPr="00387835">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eastAsia="ru-RU"/>
              </w:rPr>
            </w:pPr>
            <w:r w:rsidRPr="00387835">
              <w:rPr>
                <w:rFonts w:ascii="Times New Roman" w:eastAsia="Times New Roman" w:hAnsi="Times New Roman" w:cs="Times New Roman"/>
                <w:sz w:val="24"/>
                <w:szCs w:val="24"/>
                <w:highlight w:val="white"/>
                <w:lang w:eastAsia="ru-RU"/>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7835" w:rsidRPr="00387835" w:rsidRDefault="00387835" w:rsidP="00387835">
            <w:pPr>
              <w:widowControl w:val="0"/>
              <w:numPr>
                <w:ilvl w:val="1"/>
                <w:numId w:val="4"/>
              </w:numPr>
              <w:spacing w:after="0" w:line="276" w:lineRule="auto"/>
              <w:contextualSpacing/>
              <w:jc w:val="both"/>
              <w:rPr>
                <w:rFonts w:ascii="Times New Roman" w:eastAsia="Times New Roman" w:hAnsi="Times New Roman" w:cs="Times New Roman"/>
                <w:sz w:val="24"/>
                <w:szCs w:val="24"/>
                <w:highlight w:val="white"/>
                <w:lang w:val="uk-UA" w:eastAsia="uk-UA"/>
              </w:rPr>
            </w:pPr>
            <w:r w:rsidRPr="00387835">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 xml:space="preserve">Замовник повинен протягом трьох днів з дати їх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 xml:space="preserve">оприлюднення надати роз’яснення на звернення </w:t>
            </w:r>
            <w:r w:rsidRPr="00387835">
              <w:rPr>
                <w:rFonts w:ascii="Times New Roman" w:eastAsia="Times New Roman" w:hAnsi="Times New Roman" w:cs="Times New Roman"/>
                <w:sz w:val="24"/>
                <w:szCs w:val="24"/>
                <w:highlight w:val="white"/>
                <w:lang w:eastAsia="ru-RU"/>
              </w:rPr>
              <w:lastRenderedPageBreak/>
              <w:t>шляхом оприлюднення його в електронній системі закупівель.</w:t>
            </w:r>
            <w:r w:rsidRPr="00387835">
              <w:rPr>
                <w:rFonts w:ascii="Times New Roman" w:eastAsia="Times New Roman" w:hAnsi="Times New Roman" w:cs="Times New Roman"/>
                <w:sz w:val="24"/>
                <w:szCs w:val="24"/>
                <w:highlight w:val="white"/>
                <w:lang w:val="uk-UA" w:eastAsia="ru-RU"/>
              </w:rPr>
              <w:t xml:space="preserve"> </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 xml:space="preserve">У разі несвоєчасного надання замовником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роз’яснень щодо змісту тендерної документації електронна система закупівель автоматично зупиняє перебіг відкритих торгів.</w:t>
            </w:r>
            <w:r w:rsidRPr="00387835">
              <w:rPr>
                <w:rFonts w:ascii="Times New Roman" w:eastAsia="Times New Roman" w:hAnsi="Times New Roman" w:cs="Times New Roman"/>
                <w:sz w:val="24"/>
                <w:szCs w:val="24"/>
                <w:highlight w:val="white"/>
                <w:lang w:val="uk-UA" w:eastAsia="ru-RU"/>
              </w:rPr>
              <w:t xml:space="preserve"> </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Для поновлення перебігу відкритих торгів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Унесення змін 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numPr>
                <w:ilvl w:val="1"/>
                <w:numId w:val="6"/>
              </w:numPr>
              <w:spacing w:after="0" w:line="276" w:lineRule="auto"/>
              <w:ind w:hanging="185"/>
              <w:contextualSpacing/>
              <w:jc w:val="both"/>
              <w:rPr>
                <w:rFonts w:ascii="Times New Roman" w:eastAsia="Times New Roman" w:hAnsi="Times New Roman" w:cs="Times New Roman"/>
                <w:sz w:val="24"/>
                <w:szCs w:val="24"/>
                <w:highlight w:val="white"/>
                <w:lang w:val="uk-UA" w:eastAsia="uk-UA"/>
              </w:rPr>
            </w:pPr>
            <w:r w:rsidRPr="00387835">
              <w:rPr>
                <w:rFonts w:ascii="Times New Roman" w:eastAsia="Times New Roman" w:hAnsi="Times New Roman" w:cs="Times New Roman"/>
                <w:sz w:val="24"/>
                <w:szCs w:val="24"/>
                <w:highlight w:val="white"/>
                <w:lang w:val="uk-UA" w:eastAsia="uk-UA"/>
              </w:rPr>
              <w:t xml:space="preserve"> Замовник має право з власної ініціативи або у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eastAsia="ru-RU"/>
              </w:rPr>
            </w:pPr>
            <w:r w:rsidRPr="00387835">
              <w:rPr>
                <w:rFonts w:ascii="Times New Roman" w:eastAsia="Times New Roman" w:hAnsi="Times New Roman" w:cs="Times New Roman"/>
                <w:sz w:val="24"/>
                <w:szCs w:val="24"/>
                <w:highlight w:val="white"/>
                <w:lang w:eastAsia="ru-RU"/>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highlight w:val="white"/>
                <w:lang w:val="uk-UA" w:eastAsia="ru-RU"/>
              </w:rPr>
              <w:t xml:space="preserve">2.2. </w:t>
            </w:r>
            <w:r w:rsidRPr="00387835">
              <w:rPr>
                <w:rFonts w:ascii="Times New Roman" w:eastAsia="Times New Roman" w:hAnsi="Times New Roman" w:cs="Times New Roman"/>
                <w:color w:val="000000"/>
                <w:sz w:val="24"/>
                <w:szCs w:val="24"/>
                <w:highlight w:val="white"/>
                <w:lang w:eastAsia="ru-RU"/>
              </w:rPr>
              <w:t xml:space="preserve">Зміни, що вносяться </w:t>
            </w:r>
            <w:r w:rsidRPr="00387835">
              <w:rPr>
                <w:rFonts w:ascii="Times New Roman" w:eastAsia="Times New Roman" w:hAnsi="Times New Roman" w:cs="Times New Roman"/>
                <w:color w:val="000000"/>
                <w:sz w:val="24"/>
                <w:szCs w:val="24"/>
                <w:highlight w:val="white"/>
                <w:lang w:val="uk-UA" w:eastAsia="ru-RU"/>
              </w:rPr>
              <w:t>З</w:t>
            </w:r>
            <w:r w:rsidRPr="00387835">
              <w:rPr>
                <w:rFonts w:ascii="Times New Roman" w:eastAsia="Times New Roman" w:hAnsi="Times New Roman" w:cs="Times New Roman"/>
                <w:color w:val="000000"/>
                <w:sz w:val="24"/>
                <w:szCs w:val="24"/>
                <w:highlight w:val="white"/>
                <w:lang w:eastAsia="ru-RU"/>
              </w:rPr>
              <w:t>амовником до</w:t>
            </w:r>
            <w:r w:rsidRPr="00387835">
              <w:rPr>
                <w:rFonts w:ascii="Times New Roman" w:eastAsia="Times New Roman" w:hAnsi="Times New Roman" w:cs="Times New Roman"/>
                <w:color w:val="000000"/>
                <w:sz w:val="24"/>
                <w:szCs w:val="24"/>
                <w:highlight w:val="white"/>
                <w:lang w:val="uk-UA" w:eastAsia="ru-RU"/>
              </w:rPr>
              <w:t xml:space="preserve"> ТД</w:t>
            </w:r>
            <w:r w:rsidRPr="00387835">
              <w:rPr>
                <w:rFonts w:ascii="Times New Roman" w:eastAsia="Times New Roman" w:hAnsi="Times New Roman" w:cs="Times New Roman"/>
                <w:color w:val="000000"/>
                <w:sz w:val="24"/>
                <w:szCs w:val="24"/>
                <w:highlight w:val="white"/>
                <w:lang w:eastAsia="ru-RU"/>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7835" w:rsidRPr="00387835" w:rsidTr="00731809">
        <w:tc>
          <w:tcPr>
            <w:tcW w:w="9747" w:type="dxa"/>
            <w:gridSpan w:val="4"/>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b/>
                <w:bCs/>
                <w:iCs/>
                <w:sz w:val="24"/>
                <w:szCs w:val="24"/>
                <w:lang w:val="uk-UA" w:eastAsia="ru-RU"/>
              </w:rPr>
              <w:t xml:space="preserve">Розділ ІІІ. </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b/>
                <w:sz w:val="24"/>
                <w:szCs w:val="24"/>
                <w:lang w:val="uk-UA" w:eastAsia="ru-RU"/>
              </w:rPr>
              <w:t>Інструкція з підготовки тендерної пропозиції</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Зміст і спосіб подання тендерної пропозиції</w:t>
            </w:r>
          </w:p>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p>
          <w:p w:rsidR="00387835" w:rsidRPr="00387835" w:rsidRDefault="00387835" w:rsidP="00387835">
            <w:pPr>
              <w:spacing w:after="0" w:line="240" w:lineRule="auto"/>
              <w:rPr>
                <w:rFonts w:ascii="Times New Roman" w:eastAsia="Times New Roman" w:hAnsi="Times New Roman" w:cs="Times New Roman"/>
                <w:b/>
                <w:bCs/>
                <w:iCs/>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firstLine="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1.1. </w:t>
            </w:r>
            <w:r w:rsidRPr="00387835">
              <w:rPr>
                <w:rFonts w:ascii="Times New Roman" w:eastAsia="Times New Roman" w:hAnsi="Times New Roman" w:cs="Times New Roman"/>
                <w:sz w:val="24"/>
                <w:szCs w:val="24"/>
                <w:lang w:eastAsia="ru-RU"/>
              </w:rPr>
              <w:t xml:space="preserve"> Тендерні пропозиції подаються відповідно </w:t>
            </w:r>
            <w:proofErr w:type="gramStart"/>
            <w:r w:rsidRPr="00387835">
              <w:rPr>
                <w:rFonts w:ascii="Times New Roman" w:eastAsia="Times New Roman" w:hAnsi="Times New Roman" w:cs="Times New Roman"/>
                <w:sz w:val="24"/>
                <w:szCs w:val="24"/>
                <w:lang w:eastAsia="ru-RU"/>
              </w:rPr>
              <w:t>до порядку</w:t>
            </w:r>
            <w:proofErr w:type="gramEnd"/>
            <w:r w:rsidRPr="00387835">
              <w:rPr>
                <w:rFonts w:ascii="Times New Roman" w:eastAsia="Times New Roman" w:hAnsi="Times New Roman" w:cs="Times New Roman"/>
                <w:sz w:val="24"/>
                <w:szCs w:val="24"/>
                <w:lang w:eastAsia="ru-RU"/>
              </w:rPr>
              <w:t xml:space="preserve">, визначеного статтею 26 Закону, крім положень частин четвертої, шостої та сьомої статті 26 Закону. </w:t>
            </w:r>
          </w:p>
          <w:p w:rsidR="00387835" w:rsidRPr="00387835" w:rsidRDefault="00387835" w:rsidP="00387835">
            <w:pPr>
              <w:widowControl w:val="0"/>
              <w:spacing w:after="0" w:line="240" w:lineRule="auto"/>
              <w:ind w:firstLine="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87835">
              <w:rPr>
                <w:rFonts w:ascii="Times New Roman" w:eastAsia="Times New Roman" w:hAnsi="Times New Roman" w:cs="Times New Roman"/>
                <w:sz w:val="24"/>
                <w:szCs w:val="24"/>
                <w:highlight w:val="white"/>
                <w:lang w:val="uk-UA"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b/>
                <w:sz w:val="24"/>
                <w:szCs w:val="24"/>
                <w:u w:val="single"/>
                <w:lang w:eastAsia="ru-RU"/>
              </w:rPr>
              <w:t>-</w:t>
            </w:r>
            <w:r w:rsidRPr="00387835">
              <w:rPr>
                <w:rFonts w:ascii="Times New Roman" w:eastAsia="Times New Roman" w:hAnsi="Times New Roman" w:cs="Times New Roman"/>
                <w:b/>
                <w:sz w:val="24"/>
                <w:szCs w:val="24"/>
                <w:u w:val="single"/>
                <w:lang w:val="uk-UA" w:eastAsia="ru-RU"/>
              </w:rPr>
              <w:t xml:space="preserve"> </w:t>
            </w:r>
            <w:r w:rsidRPr="00387835">
              <w:rPr>
                <w:rFonts w:ascii="Times New Roman" w:eastAsia="Times New Roman" w:hAnsi="Times New Roman" w:cs="Times New Roman"/>
                <w:b/>
                <w:sz w:val="24"/>
                <w:szCs w:val="24"/>
                <w:u w:val="single"/>
                <w:lang w:eastAsia="ru-RU"/>
              </w:rPr>
              <w:t>форм</w:t>
            </w:r>
            <w:r w:rsidRPr="00387835">
              <w:rPr>
                <w:rFonts w:ascii="Times New Roman" w:eastAsia="Times New Roman" w:hAnsi="Times New Roman" w:cs="Times New Roman"/>
                <w:b/>
                <w:sz w:val="24"/>
                <w:szCs w:val="24"/>
                <w:u w:val="single"/>
                <w:lang w:val="uk-UA" w:eastAsia="ru-RU"/>
              </w:rPr>
              <w:t xml:space="preserve">и «ТЕНДЕРНА </w:t>
            </w:r>
            <w:r w:rsidRPr="00387835">
              <w:rPr>
                <w:rFonts w:ascii="Times New Roman" w:eastAsia="Times New Roman" w:hAnsi="Times New Roman" w:cs="Times New Roman"/>
                <w:b/>
                <w:sz w:val="24"/>
                <w:szCs w:val="24"/>
                <w:u w:val="single"/>
                <w:lang w:eastAsia="ru-RU"/>
              </w:rPr>
              <w:t>ПРОПОЗИЦІЯ</w:t>
            </w:r>
            <w:r w:rsidRPr="00387835">
              <w:rPr>
                <w:rFonts w:ascii="Times New Roman" w:eastAsia="Times New Roman" w:hAnsi="Times New Roman" w:cs="Times New Roman"/>
                <w:b/>
                <w:sz w:val="24"/>
                <w:szCs w:val="24"/>
                <w:u w:val="single"/>
                <w:lang w:val="uk-UA" w:eastAsia="ru-RU"/>
              </w:rPr>
              <w:t>»</w:t>
            </w:r>
            <w:r w:rsidRPr="00387835">
              <w:rPr>
                <w:rFonts w:ascii="Times New Roman" w:eastAsia="Times New Roman" w:hAnsi="Times New Roman" w:cs="Times New Roman"/>
                <w:b/>
                <w:sz w:val="24"/>
                <w:szCs w:val="24"/>
                <w:u w:val="single"/>
                <w:lang w:eastAsia="ru-RU"/>
              </w:rPr>
              <w:t xml:space="preserve"> (</w:t>
            </w:r>
            <w:r w:rsidRPr="00387835">
              <w:rPr>
                <w:rFonts w:ascii="Times New Roman" w:eastAsia="Times New Roman" w:hAnsi="Times New Roman" w:cs="Times New Roman"/>
                <w:b/>
                <w:color w:val="000000"/>
                <w:sz w:val="24"/>
                <w:szCs w:val="24"/>
                <w:u w:val="single"/>
                <w:lang w:eastAsia="ru-RU"/>
              </w:rPr>
              <w:t>складена за формою та змістом, що визначена у Додатку №</w:t>
            </w:r>
            <w:r w:rsidRPr="00387835">
              <w:rPr>
                <w:rFonts w:ascii="Times New Roman" w:eastAsia="Times New Roman" w:hAnsi="Times New Roman" w:cs="Times New Roman"/>
                <w:b/>
                <w:color w:val="000000"/>
                <w:sz w:val="24"/>
                <w:szCs w:val="24"/>
                <w:u w:val="single"/>
                <w:lang w:val="uk-UA" w:eastAsia="ru-RU"/>
              </w:rPr>
              <w:t>1</w:t>
            </w:r>
            <w:r w:rsidRPr="00387835">
              <w:rPr>
                <w:rFonts w:ascii="Times New Roman" w:eastAsia="Times New Roman" w:hAnsi="Times New Roman" w:cs="Times New Roman"/>
                <w:b/>
                <w:color w:val="000000"/>
                <w:sz w:val="24"/>
                <w:szCs w:val="24"/>
                <w:u w:val="single"/>
                <w:lang w:eastAsia="ru-RU"/>
              </w:rPr>
              <w:t xml:space="preserve"> </w:t>
            </w:r>
            <w:r w:rsidRPr="00387835">
              <w:rPr>
                <w:rFonts w:ascii="Times New Roman" w:eastAsia="Times New Roman" w:hAnsi="Times New Roman" w:cs="Times New Roman"/>
                <w:b/>
                <w:color w:val="000000"/>
                <w:sz w:val="24"/>
                <w:szCs w:val="24"/>
                <w:u w:val="single"/>
                <w:lang w:eastAsia="ru-RU"/>
              </w:rPr>
              <w:lastRenderedPageBreak/>
              <w:t>до</w:t>
            </w:r>
            <w:r w:rsidRPr="00387835">
              <w:rPr>
                <w:rFonts w:ascii="Times New Roman" w:eastAsia="Times New Roman" w:hAnsi="Times New Roman" w:cs="Times New Roman"/>
                <w:b/>
                <w:color w:val="000000"/>
                <w:sz w:val="24"/>
                <w:szCs w:val="24"/>
                <w:u w:val="single"/>
                <w:lang w:val="uk-UA" w:eastAsia="ru-RU"/>
              </w:rPr>
              <w:t xml:space="preserve"> ТД</w:t>
            </w:r>
            <w:r w:rsidRPr="00387835">
              <w:rPr>
                <w:rFonts w:ascii="Times New Roman" w:eastAsia="Times New Roman" w:hAnsi="Times New Roman" w:cs="Times New Roman"/>
                <w:b/>
                <w:sz w:val="24"/>
                <w:szCs w:val="24"/>
                <w:u w:val="single"/>
                <w:lang w:eastAsia="ru-RU"/>
              </w:rPr>
              <w:t>)</w:t>
            </w:r>
            <w:r w:rsidRPr="00387835">
              <w:rPr>
                <w:rFonts w:ascii="Times New Roman" w:eastAsia="Times New Roman" w:hAnsi="Times New Roman" w:cs="Times New Roman"/>
                <w:b/>
                <w:sz w:val="24"/>
                <w:szCs w:val="24"/>
                <w:u w:val="single"/>
                <w:lang w:val="uk-UA" w:eastAsia="ru-RU"/>
              </w:rPr>
              <w:t xml:space="preserve">; </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b/>
                <w:sz w:val="24"/>
                <w:szCs w:val="24"/>
                <w:u w:val="single"/>
                <w:lang w:val="uk-UA" w:eastAsia="ru-RU"/>
              </w:rPr>
              <w:t>-  інформацією, що підтверджує відповідність учасника кваліфікаційним (кваліфікаційному) критеріям;</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b/>
                <w:sz w:val="24"/>
                <w:szCs w:val="24"/>
                <w:u w:val="single"/>
                <w:lang w:val="uk-UA" w:eastAsia="ru-RU"/>
              </w:rPr>
              <w:t xml:space="preserve">- </w:t>
            </w:r>
            <w:r w:rsidRPr="00387835">
              <w:rPr>
                <w:rFonts w:ascii="Times New Roman" w:eastAsia="Times New Roman" w:hAnsi="Times New Roman" w:cs="Times New Roman"/>
                <w:b/>
                <w:sz w:val="24"/>
                <w:szCs w:val="24"/>
                <w:u w:val="single"/>
                <w:lang w:eastAsia="ru-RU"/>
              </w:rPr>
              <w:t xml:space="preserve">інформацією щодо відсутності підстав, установлених </w:t>
            </w:r>
            <w:r w:rsidRPr="00387835">
              <w:rPr>
                <w:rFonts w:ascii="Times New Roman" w:eastAsia="Times New Roman" w:hAnsi="Times New Roman" w:cs="Times New Roman"/>
                <w:b/>
                <w:sz w:val="24"/>
                <w:szCs w:val="24"/>
                <w:u w:val="single"/>
                <w:lang w:val="uk-UA" w:eastAsia="ru-RU"/>
              </w:rPr>
              <w:t>в пункті 44 Особливостей;</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b/>
                <w:sz w:val="24"/>
                <w:szCs w:val="24"/>
                <w:u w:val="single"/>
                <w:lang w:val="uk-UA" w:eastAsia="ru-RU"/>
              </w:rPr>
              <w:t>-  інформацією про необхідні технічні, якісні та кількісні характеристики предмета закуп</w:t>
            </w:r>
            <w:r>
              <w:rPr>
                <w:rFonts w:ascii="Times New Roman" w:eastAsia="Times New Roman" w:hAnsi="Times New Roman" w:cs="Times New Roman"/>
                <w:b/>
                <w:sz w:val="24"/>
                <w:szCs w:val="24"/>
                <w:u w:val="single"/>
                <w:lang w:val="uk-UA" w:eastAsia="ru-RU"/>
              </w:rPr>
              <w:t>івлі за кожним ЛОТОМ (Додаток №2</w:t>
            </w:r>
            <w:r w:rsidRPr="00387835">
              <w:rPr>
                <w:rFonts w:ascii="Times New Roman" w:eastAsia="Times New Roman" w:hAnsi="Times New Roman" w:cs="Times New Roman"/>
                <w:b/>
                <w:sz w:val="24"/>
                <w:szCs w:val="24"/>
                <w:u w:val="single"/>
                <w:lang w:val="uk-UA" w:eastAsia="ru-RU"/>
              </w:rPr>
              <w:t xml:space="preserve"> до ТД); </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b/>
                <w:sz w:val="24"/>
                <w:szCs w:val="24"/>
                <w:u w:val="single"/>
                <w:lang w:val="uk-UA" w:eastAsia="ru-RU"/>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eastAsia="ru-RU"/>
              </w:rPr>
            </w:pPr>
            <w:r w:rsidRPr="00387835">
              <w:rPr>
                <w:rFonts w:ascii="Times New Roman" w:eastAsia="Times New Roman" w:hAnsi="Times New Roman" w:cs="Times New Roman"/>
                <w:b/>
                <w:sz w:val="24"/>
                <w:szCs w:val="24"/>
                <w:u w:val="single"/>
                <w:lang w:val="uk-UA" w:eastAsia="ru-RU"/>
              </w:rPr>
              <w:t xml:space="preserve">- </w:t>
            </w:r>
            <w:r w:rsidRPr="00387835">
              <w:rPr>
                <w:rFonts w:ascii="Times New Roman" w:eastAsia="Times New Roman" w:hAnsi="Times New Roman" w:cs="Times New Roman"/>
                <w:b/>
                <w:bCs/>
                <w:sz w:val="24"/>
                <w:szCs w:val="24"/>
                <w:u w:val="single"/>
                <w:lang w:val="uk-UA" w:eastAsia="ru-RU"/>
              </w:rPr>
              <w:t xml:space="preserve"> проєкта до</w:t>
            </w:r>
            <w:r>
              <w:rPr>
                <w:rFonts w:ascii="Times New Roman" w:eastAsia="Times New Roman" w:hAnsi="Times New Roman" w:cs="Times New Roman"/>
                <w:b/>
                <w:bCs/>
                <w:sz w:val="24"/>
                <w:szCs w:val="24"/>
                <w:u w:val="single"/>
                <w:lang w:val="uk-UA" w:eastAsia="ru-RU"/>
              </w:rPr>
              <w:t>говору про закупівлю (Додаток №6</w:t>
            </w:r>
            <w:r w:rsidRPr="00387835">
              <w:rPr>
                <w:rFonts w:ascii="Times New Roman" w:eastAsia="Times New Roman" w:hAnsi="Times New Roman" w:cs="Times New Roman"/>
                <w:b/>
                <w:bCs/>
                <w:sz w:val="24"/>
                <w:szCs w:val="24"/>
                <w:u w:val="single"/>
                <w:lang w:val="uk-UA" w:eastAsia="ru-RU"/>
              </w:rPr>
              <w:t xml:space="preserve"> до ТД), який повинен бути заповнений зі сторони Учасника, включаючи додатки до нього;</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b/>
                <w:sz w:val="24"/>
                <w:szCs w:val="24"/>
                <w:u w:val="single"/>
                <w:lang w:val="uk-UA" w:eastAsia="ru-RU"/>
              </w:rPr>
              <w:t>-  іншою інформацією та документами, відповідно до вимог цієї ТД та додатків до неї.</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387835" w:rsidRPr="00387835" w:rsidRDefault="00387835" w:rsidP="00387835">
            <w:pPr>
              <w:spacing w:after="0" w:line="240" w:lineRule="auto"/>
              <w:ind w:firstLine="227"/>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color w:val="000000"/>
                <w:sz w:val="24"/>
                <w:szCs w:val="24"/>
                <w:lang w:val="uk-UA" w:eastAsia="ru-RU"/>
              </w:rPr>
              <w:t xml:space="preserve">1.3. </w:t>
            </w:r>
            <w:r w:rsidRPr="00387835">
              <w:rPr>
                <w:rFonts w:ascii="Times New Roman" w:eastAsia="Times New Roman" w:hAnsi="Times New Roman" w:cs="Times New Roman"/>
                <w:b/>
                <w:color w:val="000000"/>
                <w:sz w:val="24"/>
                <w:szCs w:val="24"/>
                <w:u w:val="single"/>
                <w:lang w:val="uk-UA" w:eastAsia="ru-RU"/>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387835">
              <w:rPr>
                <w:rFonts w:ascii="Times New Roman" w:eastAsia="Times New Roman" w:hAnsi="Times New Roman" w:cs="Times New Roman"/>
                <w:b/>
                <w:color w:val="000000"/>
                <w:sz w:val="24"/>
                <w:szCs w:val="24"/>
                <w:u w:val="single"/>
                <w:lang w:eastAsia="ru-RU"/>
              </w:rPr>
              <w:t>pdf</w:t>
            </w:r>
            <w:r w:rsidRPr="00387835">
              <w:rPr>
                <w:rFonts w:ascii="Times New Roman" w:eastAsia="Times New Roman" w:hAnsi="Times New Roman" w:cs="Times New Roman"/>
                <w:b/>
                <w:color w:val="000000"/>
                <w:sz w:val="24"/>
                <w:szCs w:val="24"/>
                <w:u w:val="single"/>
                <w:lang w:val="uk-UA" w:eastAsia="ru-RU"/>
              </w:rPr>
              <w:t xml:space="preserve">.», </w:t>
            </w:r>
            <w:proofErr w:type="gramStart"/>
            <w:r w:rsidRPr="00387835">
              <w:rPr>
                <w:rFonts w:ascii="Times New Roman" w:eastAsia="Times New Roman" w:hAnsi="Times New Roman" w:cs="Times New Roman"/>
                <w:b/>
                <w:color w:val="000000"/>
                <w:sz w:val="24"/>
                <w:szCs w:val="24"/>
                <w:u w:val="single"/>
                <w:lang w:val="uk-UA" w:eastAsia="ru-RU"/>
              </w:rPr>
              <w:t>«..</w:t>
            </w:r>
            <w:proofErr w:type="gramEnd"/>
            <w:r w:rsidRPr="00387835">
              <w:rPr>
                <w:rFonts w:ascii="Times New Roman" w:eastAsia="Times New Roman" w:hAnsi="Times New Roman" w:cs="Times New Roman"/>
                <w:b/>
                <w:color w:val="000000"/>
                <w:sz w:val="24"/>
                <w:szCs w:val="24"/>
                <w:u w:val="single"/>
                <w:lang w:eastAsia="ru-RU"/>
              </w:rPr>
              <w:t>jpeg</w:t>
            </w:r>
            <w:r w:rsidRPr="00387835">
              <w:rPr>
                <w:rFonts w:ascii="Times New Roman" w:eastAsia="Times New Roman" w:hAnsi="Times New Roman" w:cs="Times New Roman"/>
                <w:b/>
                <w:color w:val="000000"/>
                <w:sz w:val="24"/>
                <w:szCs w:val="24"/>
                <w:u w:val="single"/>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rsidR="00387835" w:rsidRPr="00387835" w:rsidRDefault="00387835" w:rsidP="00387835">
            <w:pPr>
              <w:spacing w:after="0" w:line="240" w:lineRule="auto"/>
              <w:ind w:firstLine="227"/>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b/>
                <w:sz w:val="24"/>
                <w:szCs w:val="24"/>
                <w:u w:val="single"/>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87835" w:rsidRPr="00387835" w:rsidRDefault="00387835" w:rsidP="00387835">
            <w:pPr>
              <w:spacing w:after="0" w:line="240" w:lineRule="auto"/>
              <w:ind w:firstLine="227"/>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b/>
                <w:color w:val="000000"/>
                <w:sz w:val="24"/>
                <w:szCs w:val="24"/>
                <w:u w:val="single"/>
                <w:lang w:val="uk-UA" w:eastAsia="ru-RU"/>
              </w:rPr>
              <w:t xml:space="preserve">Вимога щодо засвідчення того чи іншого документу тендерної пропозиції </w:t>
            </w:r>
            <w:r w:rsidRPr="00387835">
              <w:rPr>
                <w:rFonts w:ascii="Times New Roman" w:eastAsia="Times New Roman" w:hAnsi="Times New Roman" w:cs="Times New Roman"/>
                <w:b/>
                <w:color w:val="000000"/>
                <w:sz w:val="24"/>
                <w:szCs w:val="24"/>
                <w:u w:val="single"/>
                <w:shd w:val="clear" w:color="auto" w:fill="FFFFFF"/>
                <w:lang w:val="uk-UA" w:eastAsia="ru-RU"/>
              </w:rPr>
              <w:t xml:space="preserve"> печаткою та підписом уповноваженої особи, </w:t>
            </w:r>
            <w:r w:rsidRPr="00387835">
              <w:rPr>
                <w:rFonts w:ascii="Times New Roman" w:eastAsia="Times New Roman" w:hAnsi="Times New Roman" w:cs="Times New Roman"/>
                <w:b/>
                <w:color w:val="000000"/>
                <w:sz w:val="24"/>
                <w:szCs w:val="24"/>
                <w:u w:val="single"/>
                <w:lang w:val="uk-UA" w:eastAsia="ru-RU"/>
              </w:rPr>
              <w:t xml:space="preserve">не застосовується до документів </w:t>
            </w:r>
            <w:r w:rsidRPr="00387835">
              <w:rPr>
                <w:rFonts w:ascii="Times New Roman" w:eastAsia="Times New Roman" w:hAnsi="Times New Roman" w:cs="Times New Roman"/>
                <w:b/>
                <w:color w:val="000000"/>
                <w:sz w:val="24"/>
                <w:szCs w:val="24"/>
                <w:u w:val="single"/>
                <w:shd w:val="clear" w:color="auto" w:fill="FFFFFF"/>
                <w:lang w:val="uk-UA" w:eastAsia="ru-RU"/>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87835">
              <w:rPr>
                <w:rFonts w:ascii="Times New Roman" w:eastAsia="Times New Roman" w:hAnsi="Times New Roman" w:cs="Times New Roman"/>
                <w:b/>
                <w:color w:val="000000"/>
                <w:sz w:val="24"/>
                <w:szCs w:val="24"/>
                <w:u w:val="single"/>
                <w:shd w:val="clear" w:color="auto" w:fill="FFFFFF"/>
                <w:lang w:eastAsia="ru-RU"/>
              </w:rPr>
              <w:t> </w:t>
            </w:r>
            <w:hyperlink r:id="rId8" w:tgtFrame="_blank" w:history="1">
              <w:r w:rsidRPr="00387835">
                <w:rPr>
                  <w:rFonts w:ascii="Arial" w:eastAsia="Calibri" w:hAnsi="Arial" w:cs="Arial"/>
                  <w:b/>
                  <w:color w:val="000000"/>
                  <w:szCs w:val="24"/>
                  <w:u w:val="single"/>
                  <w:shd w:val="clear" w:color="auto" w:fill="FFFFFF"/>
                  <w:lang w:val="uk-UA" w:eastAsia="ru-RU"/>
                </w:rPr>
                <w:t>Закону України</w:t>
              </w:r>
            </w:hyperlink>
            <w:r w:rsidRPr="00387835">
              <w:rPr>
                <w:rFonts w:ascii="Times New Roman" w:eastAsia="Times New Roman" w:hAnsi="Times New Roman" w:cs="Times New Roman"/>
                <w:b/>
                <w:color w:val="000000"/>
                <w:sz w:val="24"/>
                <w:szCs w:val="24"/>
                <w:u w:val="single"/>
                <w:shd w:val="clear" w:color="auto" w:fill="FFFFFF"/>
                <w:lang w:eastAsia="ru-RU"/>
              </w:rPr>
              <w:t> </w:t>
            </w:r>
            <w:r w:rsidRPr="00387835">
              <w:rPr>
                <w:rFonts w:ascii="Times New Roman" w:eastAsia="Times New Roman" w:hAnsi="Times New Roman" w:cs="Times New Roman"/>
                <w:b/>
                <w:color w:val="000000"/>
                <w:sz w:val="24"/>
                <w:szCs w:val="24"/>
                <w:u w:val="single"/>
                <w:shd w:val="clear" w:color="auto" w:fill="FFFFFF"/>
                <w:lang w:val="uk-UA" w:eastAsia="ru-RU"/>
              </w:rPr>
              <w:t>"Про електронні довірчі послуги".</w:t>
            </w:r>
          </w:p>
          <w:p w:rsidR="00387835" w:rsidRPr="00387835" w:rsidRDefault="00387835" w:rsidP="00387835">
            <w:pPr>
              <w:spacing w:after="0" w:line="240" w:lineRule="auto"/>
              <w:ind w:firstLine="227"/>
              <w:jc w:val="both"/>
              <w:rPr>
                <w:rFonts w:ascii="Times New Roman" w:eastAsia="Gulim" w:hAnsi="Times New Roman" w:cs="Times New Roman"/>
                <w:color w:val="000000"/>
                <w:sz w:val="24"/>
                <w:szCs w:val="24"/>
                <w:lang w:val="uk-UA" w:eastAsia="ru-RU"/>
              </w:rPr>
            </w:pPr>
            <w:r w:rsidRPr="00387835">
              <w:rPr>
                <w:rFonts w:ascii="Times New Roman" w:eastAsia="Gulim" w:hAnsi="Times New Roman" w:cs="Times New Roman"/>
                <w:color w:val="000000"/>
                <w:sz w:val="24"/>
                <w:szCs w:val="24"/>
                <w:lang w:eastAsia="ru-RU"/>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87835" w:rsidRPr="00387835" w:rsidRDefault="00387835" w:rsidP="00387835">
            <w:pPr>
              <w:spacing w:after="0" w:line="240" w:lineRule="auto"/>
              <w:ind w:firstLine="227"/>
              <w:jc w:val="both"/>
              <w:rPr>
                <w:rFonts w:ascii="Times New Roman" w:eastAsia="Gulim"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1.4. </w:t>
            </w:r>
            <w:r w:rsidRPr="00387835">
              <w:rPr>
                <w:rFonts w:ascii="Times New Roman" w:eastAsia="Times New Roman" w:hAnsi="Times New Roman" w:cs="Times New Roman"/>
                <w:b/>
                <w:sz w:val="24"/>
                <w:szCs w:val="24"/>
                <w:u w:val="single"/>
                <w:lang w:val="uk-UA" w:eastAsia="ru-RU"/>
              </w:rPr>
              <w:t xml:space="preserve">Під час використання електронної системи закупівель з метою подання тендерних пропозицій </w:t>
            </w:r>
            <w:r w:rsidRPr="00387835">
              <w:rPr>
                <w:rFonts w:ascii="Times New Roman" w:eastAsia="Times New Roman" w:hAnsi="Times New Roman" w:cs="Times New Roman"/>
                <w:b/>
                <w:sz w:val="24"/>
                <w:szCs w:val="24"/>
                <w:u w:val="single"/>
                <w:lang w:val="uk-UA" w:eastAsia="ru-RU"/>
              </w:rPr>
              <w:lastRenderedPageBreak/>
              <w:t>та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тобто тендерна пропозиція у будь-якому випадку повинна містити накладений УЕП або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р. ІІІ  ТД.</w:t>
            </w:r>
          </w:p>
          <w:p w:rsidR="00387835" w:rsidRPr="00387835" w:rsidRDefault="00387835" w:rsidP="00387835">
            <w:pPr>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1.5. </w:t>
            </w:r>
            <w:r w:rsidRPr="00387835">
              <w:rPr>
                <w:rFonts w:ascii="Times New Roman" w:eastAsia="Times New Roman" w:hAnsi="Times New Roman" w:cs="Times New Roman"/>
                <w:b/>
                <w:color w:val="000000"/>
                <w:sz w:val="24"/>
                <w:szCs w:val="24"/>
                <w:u w:val="single"/>
                <w:lang w:eastAsia="ru-RU"/>
              </w:rPr>
              <w:t>Повноваження щодо підпису документів тендерної пропозиції учасника</w:t>
            </w:r>
            <w:r w:rsidRPr="00387835">
              <w:rPr>
                <w:rFonts w:ascii="Times New Roman" w:eastAsia="Times New Roman" w:hAnsi="Times New Roman" w:cs="Times New Roman"/>
                <w:b/>
                <w:sz w:val="24"/>
                <w:szCs w:val="24"/>
                <w:u w:val="single"/>
                <w:lang w:val="uk-UA" w:eastAsia="ru-RU"/>
              </w:rPr>
              <w:t xml:space="preserve">/уповноваженої особи учасника </w:t>
            </w:r>
            <w:r w:rsidRPr="00387835">
              <w:rPr>
                <w:rFonts w:ascii="Times New Roman" w:eastAsia="Times New Roman" w:hAnsi="Times New Roman" w:cs="Times New Roman"/>
                <w:b/>
                <w:color w:val="000000"/>
                <w:sz w:val="24"/>
                <w:szCs w:val="24"/>
                <w:u w:val="single"/>
                <w:lang w:eastAsia="ru-RU"/>
              </w:rPr>
              <w:t xml:space="preserve">процедури закупівлі підтверджується наступними документами: </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(скан-копія оригіналу або </w:t>
            </w:r>
            <w:r w:rsidRPr="00387835">
              <w:rPr>
                <w:rFonts w:ascii="Times New Roman" w:eastAsia="Times New Roman" w:hAnsi="Times New Roman" w:cs="Times New Roman"/>
                <w:spacing w:val="1"/>
                <w:sz w:val="24"/>
                <w:szCs w:val="24"/>
                <w:lang w:val="uk-UA" w:eastAsia="ru-RU"/>
              </w:rPr>
              <w:t xml:space="preserve">копія </w:t>
            </w:r>
            <w:r w:rsidRPr="00387835">
              <w:rPr>
                <w:rFonts w:ascii="Times New Roman" w:eastAsia="Times New Roman" w:hAnsi="Times New Roman" w:cs="Times New Roman"/>
                <w:sz w:val="24"/>
                <w:szCs w:val="24"/>
                <w:lang w:val="uk-UA" w:eastAsia="ru-RU"/>
              </w:rPr>
              <w:t>завірена підписом уповноваженої особи Учасника та/або печаткою (у разі її використання) наказу про призначення та/або протокол зборів засновників, тощо);</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sidRPr="00387835">
              <w:rPr>
                <w:rFonts w:ascii="Times New Roman" w:eastAsia="Times New Roman" w:hAnsi="Times New Roman" w:cs="Times New Roman"/>
                <w:spacing w:val="1"/>
                <w:sz w:val="24"/>
                <w:szCs w:val="24"/>
                <w:lang w:val="uk-UA" w:eastAsia="ru-RU"/>
              </w:rPr>
              <w:t xml:space="preserve">копія </w:t>
            </w:r>
            <w:r w:rsidRPr="00387835">
              <w:rPr>
                <w:rFonts w:ascii="Times New Roman" w:eastAsia="Times New Roman" w:hAnsi="Times New Roman" w:cs="Times New Roman"/>
                <w:sz w:val="24"/>
                <w:szCs w:val="24"/>
                <w:lang w:val="uk-UA" w:eastAsia="ru-RU"/>
              </w:rPr>
              <w:t>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sidRPr="00387835">
              <w:rPr>
                <w:rFonts w:ascii="Times New Roman" w:eastAsia="Times New Roman" w:hAnsi="Times New Roman" w:cs="Times New Roman"/>
                <w:spacing w:val="1"/>
                <w:sz w:val="24"/>
                <w:szCs w:val="24"/>
                <w:lang w:val="uk-UA" w:eastAsia="ru-RU"/>
              </w:rPr>
              <w:t xml:space="preserve">копія </w:t>
            </w:r>
            <w:r w:rsidRPr="00387835">
              <w:rPr>
                <w:rFonts w:ascii="Times New Roman" w:eastAsia="Times New Roman" w:hAnsi="Times New Roman" w:cs="Times New Roman"/>
                <w:sz w:val="24"/>
                <w:szCs w:val="24"/>
                <w:lang w:val="uk-UA" w:eastAsia="ru-RU"/>
              </w:rPr>
              <w:t xml:space="preserve">підписом уповноваженої особи Учасника та/або печаткою (у разі її використання) виписки та/або витягу з Єдиного державного реєстру юридичних осіб, фізичних осіб-підприємців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w:t>
            </w:r>
            <w:r w:rsidRPr="00387835">
              <w:rPr>
                <w:rFonts w:ascii="Times New Roman" w:eastAsia="Times New Roman" w:hAnsi="Times New Roman" w:cs="Times New Roman"/>
                <w:sz w:val="24"/>
                <w:szCs w:val="24"/>
                <w:lang w:val="uk-UA" w:eastAsia="ru-RU"/>
              </w:rPr>
              <w:lastRenderedPageBreak/>
              <w:t>підтверджуватись нотаріально посвідченою довіреністю, скан-копія оригіналу якої відповідно надається у складі документів пропозиції.</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387835">
              <w:rPr>
                <w:rFonts w:ascii="Times New Roman" w:eastAsia="Times New Roman" w:hAnsi="Times New Roman" w:cs="Times New Roman"/>
                <w:color w:val="000000"/>
                <w:sz w:val="24"/>
                <w:szCs w:val="24"/>
                <w:lang w:val="uk-UA" w:eastAsia="ru-RU"/>
              </w:rPr>
              <w:t xml:space="preserve">1.6. </w:t>
            </w:r>
            <w:r w:rsidRPr="00387835">
              <w:rPr>
                <w:rFonts w:ascii="Times New Roman" w:eastAsia="Times New Roman" w:hAnsi="Times New Roman" w:cs="Times New Roman"/>
                <w:b/>
                <w:color w:val="000000"/>
                <w:sz w:val="24"/>
                <w:szCs w:val="24"/>
                <w:u w:val="single"/>
                <w:lang w:eastAsia="ru-RU"/>
              </w:rPr>
              <w:t>На вимогу Закону України «Про захист персональних даних»</w:t>
            </w:r>
            <w:r w:rsidRPr="00387835">
              <w:rPr>
                <w:rFonts w:ascii="Times New Roman" w:eastAsia="Times New Roman" w:hAnsi="Times New Roman" w:cs="Times New Roman"/>
                <w:b/>
                <w:color w:val="000000"/>
                <w:sz w:val="24"/>
                <w:szCs w:val="24"/>
                <w:u w:val="single"/>
                <w:lang w:val="uk-UA" w:eastAsia="ru-RU"/>
              </w:rPr>
              <w:t>, У</w:t>
            </w:r>
            <w:r w:rsidRPr="00387835">
              <w:rPr>
                <w:rFonts w:ascii="Times New Roman" w:eastAsia="Times New Roman" w:hAnsi="Times New Roman" w:cs="Times New Roman"/>
                <w:b/>
                <w:color w:val="000000"/>
                <w:sz w:val="24"/>
                <w:szCs w:val="24"/>
                <w:u w:val="single"/>
                <w:lang w:eastAsia="ru-RU"/>
              </w:rPr>
              <w:t xml:space="preserve">часник повинен надати в складі </w:t>
            </w:r>
            <w:r w:rsidRPr="00387835">
              <w:rPr>
                <w:rFonts w:ascii="Times New Roman" w:eastAsia="Times New Roman" w:hAnsi="Times New Roman" w:cs="Times New Roman"/>
                <w:b/>
                <w:color w:val="000000"/>
                <w:sz w:val="24"/>
                <w:szCs w:val="24"/>
                <w:u w:val="single"/>
                <w:lang w:val="uk-UA" w:eastAsia="ru-RU"/>
              </w:rPr>
              <w:t xml:space="preserve">тендерної </w:t>
            </w:r>
            <w:r w:rsidRPr="00387835">
              <w:rPr>
                <w:rFonts w:ascii="Times New Roman" w:eastAsia="Times New Roman" w:hAnsi="Times New Roman" w:cs="Times New Roman"/>
                <w:b/>
                <w:color w:val="000000"/>
                <w:sz w:val="24"/>
                <w:szCs w:val="24"/>
                <w:u w:val="single"/>
                <w:lang w:eastAsia="ru-RU"/>
              </w:rPr>
              <w:t xml:space="preserve">пропозиції </w:t>
            </w:r>
            <w:r w:rsidRPr="00387835">
              <w:rPr>
                <w:rFonts w:ascii="Times New Roman" w:eastAsia="Times New Roman" w:hAnsi="Times New Roman" w:cs="Times New Roman"/>
                <w:b/>
                <w:color w:val="000000"/>
                <w:sz w:val="24"/>
                <w:szCs w:val="24"/>
                <w:u w:val="single"/>
                <w:lang w:val="uk-UA" w:eastAsia="ru-RU"/>
              </w:rPr>
              <w:t>лист-</w:t>
            </w:r>
            <w:r w:rsidRPr="00387835">
              <w:rPr>
                <w:rFonts w:ascii="Times New Roman" w:eastAsia="Times New Roman" w:hAnsi="Times New Roman" w:cs="Times New Roman"/>
                <w:b/>
                <w:color w:val="000000"/>
                <w:sz w:val="24"/>
                <w:szCs w:val="24"/>
                <w:u w:val="single"/>
                <w:lang w:eastAsia="ru-RU"/>
              </w:rPr>
              <w:t xml:space="preserve">згоду на обробку персональних </w:t>
            </w:r>
            <w:proofErr w:type="gramStart"/>
            <w:r w:rsidRPr="00387835">
              <w:rPr>
                <w:rFonts w:ascii="Times New Roman" w:eastAsia="Times New Roman" w:hAnsi="Times New Roman" w:cs="Times New Roman"/>
                <w:b/>
                <w:color w:val="000000"/>
                <w:sz w:val="24"/>
                <w:szCs w:val="24"/>
                <w:u w:val="single"/>
                <w:lang w:eastAsia="ru-RU"/>
              </w:rPr>
              <w:t xml:space="preserve">даних </w:t>
            </w:r>
            <w:r w:rsidRPr="00387835">
              <w:rPr>
                <w:rFonts w:ascii="Times New Roman" w:eastAsia="Times New Roman" w:hAnsi="Times New Roman" w:cs="Times New Roman"/>
                <w:b/>
                <w:sz w:val="24"/>
                <w:szCs w:val="24"/>
                <w:u w:val="single"/>
                <w:lang w:eastAsia="ru-RU"/>
              </w:rPr>
              <w:t xml:space="preserve"> учасника</w:t>
            </w:r>
            <w:proofErr w:type="gramEnd"/>
            <w:r w:rsidRPr="00387835">
              <w:rPr>
                <w:rFonts w:ascii="Times New Roman" w:eastAsia="Times New Roman" w:hAnsi="Times New Roman" w:cs="Times New Roman"/>
                <w:b/>
                <w:sz w:val="24"/>
                <w:szCs w:val="24"/>
                <w:u w:val="single"/>
                <w:lang w:val="uk-UA" w:eastAsia="ru-RU"/>
              </w:rPr>
              <w:t xml:space="preserve">/уповноваженої особи учасника </w:t>
            </w:r>
            <w:r w:rsidRPr="00387835">
              <w:rPr>
                <w:rFonts w:ascii="Times New Roman" w:eastAsia="Times New Roman" w:hAnsi="Times New Roman" w:cs="Times New Roman"/>
                <w:b/>
                <w:sz w:val="24"/>
                <w:szCs w:val="24"/>
                <w:u w:val="single"/>
                <w:lang w:eastAsia="ru-RU"/>
              </w:rPr>
              <w:t>процедури закупівлі</w:t>
            </w:r>
            <w:r w:rsidRPr="00387835">
              <w:rPr>
                <w:rFonts w:ascii="Times New Roman" w:eastAsia="Times New Roman" w:hAnsi="Times New Roman" w:cs="Times New Roman"/>
                <w:b/>
                <w:sz w:val="24"/>
                <w:szCs w:val="24"/>
                <w:u w:val="single"/>
                <w:lang w:val="uk-UA" w:eastAsia="ru-RU"/>
              </w:rPr>
              <w:t xml:space="preserve">, </w:t>
            </w:r>
            <w:r w:rsidRPr="00387835">
              <w:rPr>
                <w:rFonts w:ascii="Times New Roman" w:eastAsia="Times New Roman" w:hAnsi="Times New Roman" w:cs="Times New Roman"/>
                <w:b/>
                <w:color w:val="000000"/>
                <w:sz w:val="24"/>
                <w:szCs w:val="24"/>
                <w:u w:val="single"/>
                <w:lang w:eastAsia="ru-RU"/>
              </w:rPr>
              <w:t>що підписа</w:t>
            </w:r>
            <w:r w:rsidRPr="00387835">
              <w:rPr>
                <w:rFonts w:ascii="Times New Roman" w:eastAsia="Times New Roman" w:hAnsi="Times New Roman" w:cs="Times New Roman"/>
                <w:b/>
                <w:color w:val="000000"/>
                <w:sz w:val="24"/>
                <w:szCs w:val="24"/>
                <w:u w:val="single"/>
                <w:lang w:val="uk-UA" w:eastAsia="ru-RU"/>
              </w:rPr>
              <w:t>в</w:t>
            </w:r>
            <w:r w:rsidRPr="00387835">
              <w:rPr>
                <w:rFonts w:ascii="Times New Roman" w:eastAsia="Times New Roman" w:hAnsi="Times New Roman" w:cs="Times New Roman"/>
                <w:b/>
                <w:color w:val="000000"/>
                <w:sz w:val="24"/>
                <w:szCs w:val="24"/>
                <w:u w:val="single"/>
                <w:lang w:eastAsia="ru-RU"/>
              </w:rPr>
              <w:t xml:space="preserve"> документи </w:t>
            </w:r>
            <w:r w:rsidRPr="00387835">
              <w:rPr>
                <w:rFonts w:ascii="Times New Roman" w:eastAsia="Times New Roman" w:hAnsi="Times New Roman" w:cs="Times New Roman"/>
                <w:b/>
                <w:color w:val="000000"/>
                <w:sz w:val="24"/>
                <w:szCs w:val="24"/>
                <w:u w:val="single"/>
                <w:lang w:val="uk-UA" w:eastAsia="ru-RU"/>
              </w:rPr>
              <w:t xml:space="preserve">тендерної </w:t>
            </w:r>
            <w:r w:rsidRPr="00387835">
              <w:rPr>
                <w:rFonts w:ascii="Times New Roman" w:eastAsia="Times New Roman" w:hAnsi="Times New Roman" w:cs="Times New Roman"/>
                <w:b/>
                <w:color w:val="000000"/>
                <w:sz w:val="24"/>
                <w:szCs w:val="24"/>
                <w:u w:val="single"/>
                <w:lang w:eastAsia="ru-RU"/>
              </w:rPr>
              <w:t>пропозиції</w:t>
            </w:r>
            <w:r w:rsidRPr="00387835">
              <w:rPr>
                <w:rFonts w:ascii="Times New Roman" w:eastAsia="Times New Roman" w:hAnsi="Times New Roman" w:cs="Times New Roman"/>
                <w:b/>
                <w:color w:val="000000"/>
                <w:sz w:val="24"/>
                <w:szCs w:val="24"/>
                <w:u w:val="single"/>
                <w:lang w:val="uk-UA" w:eastAsia="ru-RU"/>
              </w:rPr>
              <w:t>.</w:t>
            </w:r>
          </w:p>
          <w:p w:rsidR="00387835" w:rsidRPr="00387835" w:rsidRDefault="00387835" w:rsidP="00387835">
            <w:pPr>
              <w:widowControl w:val="0"/>
              <w:spacing w:after="0" w:line="240" w:lineRule="auto"/>
              <w:ind w:left="29"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7835" w:rsidRPr="00387835" w:rsidRDefault="00387835" w:rsidP="00387835">
            <w:pPr>
              <w:widowControl w:val="0"/>
              <w:spacing w:after="0" w:line="240" w:lineRule="auto"/>
              <w:ind w:left="29"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87835" w:rsidRPr="00387835" w:rsidRDefault="00387835" w:rsidP="00387835">
            <w:pPr>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1.9. </w:t>
            </w:r>
            <w:r w:rsidRPr="00387835">
              <w:rPr>
                <w:rFonts w:ascii="Times New Roman" w:eastAsia="Times New Roman" w:hAnsi="Times New Roman" w:cs="Times New Roman"/>
                <w:color w:val="000000"/>
                <w:sz w:val="24"/>
                <w:szCs w:val="24"/>
                <w:lang w:eastAsia="ru-RU"/>
              </w:rPr>
              <w:t xml:space="preserve"> Першим днем строку, передбаченого цією </w:t>
            </w:r>
            <w:r w:rsidRPr="00387835">
              <w:rPr>
                <w:rFonts w:ascii="Times New Roman" w:eastAsia="Times New Roman" w:hAnsi="Times New Roman" w:cs="Times New Roman"/>
                <w:color w:val="000000"/>
                <w:sz w:val="24"/>
                <w:szCs w:val="24"/>
                <w:lang w:val="uk-UA" w:eastAsia="ru-RU"/>
              </w:rPr>
              <w:t xml:space="preserve">ТД </w:t>
            </w:r>
            <w:r w:rsidRPr="00387835">
              <w:rPr>
                <w:rFonts w:ascii="Times New Roman" w:eastAsia="Times New Roman" w:hAnsi="Times New Roman" w:cs="Times New Roman"/>
                <w:color w:val="000000"/>
                <w:sz w:val="24"/>
                <w:szCs w:val="24"/>
                <w:lang w:eastAsia="ru-RU"/>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7835" w:rsidRPr="00387835" w:rsidRDefault="00387835" w:rsidP="00387835">
            <w:pPr>
              <w:widowControl w:val="0"/>
              <w:spacing w:after="0" w:line="240" w:lineRule="auto"/>
              <w:ind w:left="29"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1.11. Тендерна пропозиція не буде відхилена у разі допущення учасником торгів формальних помилок згідно </w:t>
            </w:r>
            <w:r w:rsidRPr="00387835">
              <w:rPr>
                <w:rFonts w:ascii="Times New Roman" w:eastAsia="Times New Roman" w:hAnsi="Times New Roman" w:cs="Times New Roman"/>
                <w:color w:val="000000"/>
                <w:sz w:val="24"/>
                <w:szCs w:val="24"/>
                <w:lang w:val="uk-UA" w:eastAsia="ru-RU"/>
              </w:rPr>
              <w:t xml:space="preserve">Переліку формальних помилок, затвердженого </w:t>
            </w:r>
            <w:r w:rsidRPr="00387835">
              <w:rPr>
                <w:rFonts w:ascii="Times New Roman" w:eastAsia="Times New Roman" w:hAnsi="Times New Roman" w:cs="Times New Roman"/>
                <w:color w:val="000000"/>
                <w:sz w:val="24"/>
                <w:szCs w:val="24"/>
                <w:shd w:val="clear" w:color="auto" w:fill="FFFFFF"/>
                <w:lang w:val="uk-UA" w:eastAsia="ru-RU"/>
              </w:rPr>
              <w:t xml:space="preserve">Наказом Міністерства розвитку економіки, торгівлі та сільського господарства України від 15 квітня 2020 р. </w:t>
            </w:r>
            <w:r w:rsidRPr="00387835">
              <w:rPr>
                <w:rFonts w:ascii="Times New Roman" w:eastAsia="Times New Roman" w:hAnsi="Times New Roman" w:cs="Times New Roman"/>
                <w:color w:val="000000"/>
                <w:sz w:val="24"/>
                <w:szCs w:val="24"/>
                <w:shd w:val="clear" w:color="auto" w:fill="FFFFFF"/>
                <w:lang w:eastAsia="ru-RU"/>
              </w:rPr>
              <w:t>N</w:t>
            </w:r>
            <w:r w:rsidRPr="00387835">
              <w:rPr>
                <w:rFonts w:ascii="Times New Roman" w:eastAsia="Times New Roman" w:hAnsi="Times New Roman" w:cs="Times New Roman"/>
                <w:color w:val="000000"/>
                <w:sz w:val="24"/>
                <w:szCs w:val="24"/>
                <w:shd w:val="clear" w:color="auto" w:fill="FFFFFF"/>
                <w:lang w:val="uk-UA" w:eastAsia="ru-RU"/>
              </w:rPr>
              <w:t xml:space="preserve"> 710, а саме:</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val="uk-UA" w:eastAsia="ru-RU"/>
              </w:rPr>
              <w:t xml:space="preserve">1. </w:t>
            </w:r>
            <w:r w:rsidRPr="00387835">
              <w:rPr>
                <w:rFonts w:ascii="Times New Roman" w:eastAsia="Times New Roman" w:hAnsi="Times New Roman" w:cs="Times New Roman"/>
                <w:color w:val="000000"/>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уживання великої літери</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 xml:space="preserve">(наприклад </w:t>
            </w:r>
            <w:r w:rsidRPr="00387835">
              <w:rPr>
                <w:rFonts w:ascii="Times New Roman" w:eastAsia="Times New Roman" w:hAnsi="Times New Roman" w:cs="Times New Roman"/>
                <w:i/>
                <w:color w:val="050505"/>
                <w:sz w:val="24"/>
                <w:szCs w:val="24"/>
                <w:shd w:val="clear" w:color="auto" w:fill="FFFFFF"/>
                <w:lang w:val="uk-UA" w:eastAsia="ru-RU"/>
              </w:rPr>
              <w:t>у</w:t>
            </w:r>
            <w:r w:rsidRPr="00387835">
              <w:rPr>
                <w:rFonts w:ascii="Times New Roman" w:eastAsia="Times New Roman" w:hAnsi="Times New Roman" w:cs="Times New Roman"/>
                <w:i/>
                <w:color w:val="050505"/>
                <w:sz w:val="24"/>
                <w:szCs w:val="24"/>
                <w:shd w:val="clear" w:color="auto" w:fill="FFFFFF"/>
                <w:lang w:eastAsia="ru-RU"/>
              </w:rPr>
              <w:t xml:space="preserve"> назві </w:t>
            </w:r>
            <w:r w:rsidRPr="00387835">
              <w:rPr>
                <w:rFonts w:ascii="Times New Roman" w:eastAsia="Times New Roman" w:hAnsi="Times New Roman" w:cs="Times New Roman"/>
                <w:i/>
                <w:color w:val="050505"/>
                <w:sz w:val="24"/>
                <w:szCs w:val="24"/>
                <w:shd w:val="clear" w:color="auto" w:fill="FFFFFF"/>
                <w:lang w:val="uk-UA" w:eastAsia="ru-RU"/>
              </w:rPr>
              <w:t xml:space="preserve">товариства </w:t>
            </w:r>
            <w:r w:rsidRPr="00387835">
              <w:rPr>
                <w:rFonts w:ascii="Times New Roman" w:eastAsia="Times New Roman" w:hAnsi="Times New Roman" w:cs="Times New Roman"/>
                <w:i/>
                <w:color w:val="050505"/>
                <w:sz w:val="24"/>
                <w:szCs w:val="24"/>
                <w:shd w:val="clear" w:color="auto" w:fill="FFFFFF"/>
                <w:lang w:eastAsia="ru-RU"/>
              </w:rPr>
              <w:t>замість</w:t>
            </w:r>
            <w:r w:rsidRPr="00387835">
              <w:rPr>
                <w:rFonts w:ascii="Times New Roman" w:eastAsia="Times New Roman" w:hAnsi="Times New Roman" w:cs="Times New Roman"/>
                <w:i/>
                <w:color w:val="050505"/>
                <w:sz w:val="24"/>
                <w:szCs w:val="24"/>
                <w:shd w:val="clear" w:color="auto" w:fill="FFFFFF"/>
                <w:lang w:val="uk-UA" w:eastAsia="ru-RU"/>
              </w:rPr>
              <w:t xml:space="preserve"> ТОВ</w:t>
            </w:r>
            <w:r w:rsidRPr="00387835">
              <w:rPr>
                <w:rFonts w:ascii="Times New Roman" w:eastAsia="Times New Roman" w:hAnsi="Times New Roman" w:cs="Times New Roman"/>
                <w:i/>
                <w:color w:val="050505"/>
                <w:sz w:val="24"/>
                <w:szCs w:val="24"/>
                <w:shd w:val="clear" w:color="auto" w:fill="FFFFFF"/>
                <w:lang w:eastAsia="ru-RU"/>
              </w:rPr>
              <w:t xml:space="preserve"> «</w:t>
            </w:r>
            <w:r w:rsidRPr="00387835">
              <w:rPr>
                <w:rFonts w:ascii="Times New Roman" w:eastAsia="Times New Roman" w:hAnsi="Times New Roman" w:cs="Times New Roman"/>
                <w:i/>
                <w:color w:val="050505"/>
                <w:sz w:val="24"/>
                <w:szCs w:val="24"/>
                <w:shd w:val="clear" w:color="auto" w:fill="FFFFFF"/>
                <w:lang w:val="uk-UA" w:eastAsia="ru-RU"/>
              </w:rPr>
              <w:t>Небокрай</w:t>
            </w:r>
            <w:r w:rsidRPr="00387835">
              <w:rPr>
                <w:rFonts w:ascii="Times New Roman" w:eastAsia="Times New Roman" w:hAnsi="Times New Roman" w:cs="Times New Roman"/>
                <w:i/>
                <w:color w:val="050505"/>
                <w:sz w:val="24"/>
                <w:szCs w:val="24"/>
                <w:shd w:val="clear" w:color="auto" w:fill="FFFFFF"/>
                <w:lang w:eastAsia="ru-RU"/>
              </w:rPr>
              <w:t xml:space="preserve">» </w:t>
            </w:r>
            <w:r w:rsidRPr="00387835">
              <w:rPr>
                <w:rFonts w:ascii="Times New Roman" w:eastAsia="Times New Roman" w:hAnsi="Times New Roman" w:cs="Times New Roman"/>
                <w:i/>
                <w:sz w:val="24"/>
                <w:szCs w:val="24"/>
                <w:lang w:eastAsia="ru-RU"/>
              </w:rPr>
              <w:t xml:space="preserve">– </w:t>
            </w:r>
            <w:r w:rsidRPr="00387835">
              <w:rPr>
                <w:rFonts w:ascii="Times New Roman" w:eastAsia="Times New Roman" w:hAnsi="Times New Roman" w:cs="Times New Roman"/>
                <w:i/>
                <w:sz w:val="24"/>
                <w:szCs w:val="24"/>
                <w:lang w:val="uk-UA" w:eastAsia="ru-RU"/>
              </w:rPr>
              <w:t xml:space="preserve">ТОВ </w:t>
            </w:r>
            <w:r w:rsidRPr="00387835">
              <w:rPr>
                <w:rFonts w:ascii="Times New Roman" w:eastAsia="Times New Roman" w:hAnsi="Times New Roman" w:cs="Times New Roman"/>
                <w:i/>
                <w:color w:val="050505"/>
                <w:sz w:val="24"/>
                <w:szCs w:val="24"/>
                <w:shd w:val="clear" w:color="auto" w:fill="FFFFFF"/>
                <w:lang w:eastAsia="ru-RU"/>
              </w:rPr>
              <w:t>«</w:t>
            </w:r>
            <w:r w:rsidRPr="00387835">
              <w:rPr>
                <w:rFonts w:ascii="Times New Roman" w:eastAsia="Times New Roman" w:hAnsi="Times New Roman" w:cs="Times New Roman"/>
                <w:i/>
                <w:color w:val="050505"/>
                <w:sz w:val="24"/>
                <w:szCs w:val="24"/>
                <w:shd w:val="clear" w:color="auto" w:fill="FFFFFF"/>
                <w:lang w:val="uk-UA" w:eastAsia="ru-RU"/>
              </w:rPr>
              <w:t>небокрай»)</w:t>
            </w:r>
            <w:r w:rsidRPr="00387835">
              <w:rPr>
                <w:rFonts w:ascii="Times New Roman" w:eastAsia="Times New Roman" w:hAnsi="Times New Roman" w:cs="Times New Roman"/>
                <w:color w:val="000000"/>
                <w:sz w:val="24"/>
                <w:szCs w:val="24"/>
                <w:lang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 xml:space="preserve">(наприклад </w:t>
            </w:r>
            <w:r w:rsidRPr="00387835">
              <w:rPr>
                <w:rFonts w:ascii="Times New Roman" w:eastAsia="Times New Roman" w:hAnsi="Times New Roman" w:cs="Times New Roman"/>
                <w:i/>
                <w:iCs/>
                <w:color w:val="000000"/>
                <w:spacing w:val="12"/>
                <w:sz w:val="24"/>
                <w:szCs w:val="24"/>
                <w:lang w:val="uk-UA" w:eastAsia="ru-RU"/>
              </w:rPr>
              <w:t>п</w:t>
            </w:r>
            <w:r w:rsidRPr="00387835">
              <w:rPr>
                <w:rFonts w:ascii="Times New Roman" w:eastAsia="Times New Roman" w:hAnsi="Times New Roman" w:cs="Times New Roman"/>
                <w:i/>
                <w:color w:val="000000"/>
                <w:spacing w:val="12"/>
                <w:sz w:val="24"/>
                <w:szCs w:val="24"/>
                <w:shd w:val="clear" w:color="auto" w:fill="FFFFFF"/>
                <w:lang w:eastAsia="ru-RU"/>
              </w:rPr>
              <w:t>еред словом </w:t>
            </w:r>
            <w:r w:rsidRPr="00387835">
              <w:rPr>
                <w:rFonts w:ascii="Times New Roman" w:eastAsia="Times New Roman" w:hAnsi="Times New Roman" w:cs="Times New Roman"/>
                <w:bCs/>
                <w:i/>
                <w:iCs/>
                <w:color w:val="000000"/>
                <w:spacing w:val="12"/>
                <w:sz w:val="24"/>
                <w:szCs w:val="24"/>
                <w:shd w:val="clear" w:color="auto" w:fill="FFFFFF"/>
                <w:lang w:eastAsia="ru-RU"/>
              </w:rPr>
              <w:t>тощо</w:t>
            </w:r>
            <w:r w:rsidRPr="00387835">
              <w:rPr>
                <w:rFonts w:ascii="Times New Roman" w:eastAsia="Times New Roman" w:hAnsi="Times New Roman" w:cs="Times New Roman"/>
                <w:i/>
                <w:color w:val="000000"/>
                <w:spacing w:val="12"/>
                <w:sz w:val="24"/>
                <w:szCs w:val="24"/>
                <w:shd w:val="clear" w:color="auto" w:fill="FFFFFF"/>
                <w:lang w:eastAsia="ru-RU"/>
              </w:rPr>
              <w:t xml:space="preserve">, яке вказує </w:t>
            </w:r>
            <w:r w:rsidRPr="00387835">
              <w:rPr>
                <w:rFonts w:ascii="Times New Roman" w:eastAsia="Times New Roman" w:hAnsi="Times New Roman" w:cs="Times New Roman"/>
                <w:i/>
                <w:color w:val="000000"/>
                <w:spacing w:val="12"/>
                <w:sz w:val="24"/>
                <w:szCs w:val="24"/>
                <w:shd w:val="clear" w:color="auto" w:fill="FFFFFF"/>
                <w:lang w:eastAsia="ru-RU"/>
              </w:rPr>
              <w:lastRenderedPageBreak/>
              <w:t xml:space="preserve">на гіпотетичне продовження переліку, </w:t>
            </w:r>
            <w:r w:rsidRPr="00387835">
              <w:rPr>
                <w:rFonts w:ascii="Times New Roman" w:eastAsia="Times New Roman" w:hAnsi="Times New Roman" w:cs="Times New Roman"/>
                <w:i/>
                <w:color w:val="000000"/>
                <w:spacing w:val="12"/>
                <w:sz w:val="24"/>
                <w:szCs w:val="24"/>
                <w:shd w:val="clear" w:color="auto" w:fill="FFFFFF"/>
                <w:lang w:val="uk-UA" w:eastAsia="ru-RU"/>
              </w:rPr>
              <w:t xml:space="preserve">стоїть кома </w:t>
            </w:r>
            <w:r w:rsidRPr="00387835">
              <w:rPr>
                <w:rFonts w:ascii="Times New Roman" w:eastAsia="Times New Roman" w:hAnsi="Times New Roman" w:cs="Times New Roman"/>
                <w:i/>
                <w:color w:val="000000"/>
                <w:sz w:val="24"/>
                <w:szCs w:val="24"/>
                <w:lang w:eastAsia="ru-RU"/>
              </w:rPr>
              <w:t>–</w:t>
            </w:r>
            <w:r w:rsidRPr="00387835">
              <w:rPr>
                <w:rFonts w:ascii="Times New Roman" w:eastAsia="Times New Roman" w:hAnsi="Times New Roman" w:cs="Times New Roman"/>
                <w:i/>
                <w:color w:val="000000"/>
                <w:sz w:val="24"/>
                <w:szCs w:val="24"/>
                <w:lang w:val="uk-UA" w:eastAsia="ru-RU"/>
              </w:rPr>
              <w:t xml:space="preserve"> «</w:t>
            </w:r>
            <w:r w:rsidRPr="00387835">
              <w:rPr>
                <w:rFonts w:ascii="Times New Roman" w:eastAsia="Times New Roman" w:hAnsi="Times New Roman" w:cs="Times New Roman"/>
                <w:i/>
                <w:iCs/>
                <w:color w:val="000000"/>
                <w:spacing w:val="12"/>
                <w:sz w:val="24"/>
                <w:szCs w:val="24"/>
                <w:lang w:eastAsia="ru-RU"/>
              </w:rPr>
              <w:t>Послуги, сервіс, новин</w:t>
            </w:r>
            <w:r w:rsidRPr="00387835">
              <w:rPr>
                <w:rFonts w:ascii="Times New Roman" w:eastAsia="Times New Roman" w:hAnsi="Times New Roman" w:cs="Times New Roman"/>
                <w:i/>
                <w:iCs/>
                <w:color w:val="000000"/>
                <w:spacing w:val="12"/>
                <w:sz w:val="24"/>
                <w:szCs w:val="24"/>
                <w:lang w:val="uk-UA" w:eastAsia="ru-RU"/>
              </w:rPr>
              <w:t>и,</w:t>
            </w:r>
            <w:r w:rsidRPr="00387835">
              <w:rPr>
                <w:rFonts w:ascii="Times New Roman" w:eastAsia="Times New Roman" w:hAnsi="Times New Roman" w:cs="Times New Roman"/>
                <w:i/>
                <w:iCs/>
                <w:color w:val="000000"/>
                <w:spacing w:val="12"/>
                <w:sz w:val="24"/>
                <w:szCs w:val="24"/>
                <w:lang w:eastAsia="ru-RU"/>
              </w:rPr>
              <w:t> </w:t>
            </w:r>
            <w:r w:rsidRPr="00387835">
              <w:rPr>
                <w:rFonts w:ascii="Times New Roman" w:eastAsia="Times New Roman" w:hAnsi="Times New Roman" w:cs="Times New Roman"/>
                <w:bCs/>
                <w:i/>
                <w:iCs/>
                <w:color w:val="000000"/>
                <w:spacing w:val="12"/>
                <w:sz w:val="24"/>
                <w:szCs w:val="24"/>
                <w:lang w:eastAsia="ru-RU"/>
              </w:rPr>
              <w:t>тощ</w:t>
            </w:r>
            <w:r w:rsidRPr="00387835">
              <w:rPr>
                <w:rFonts w:ascii="Times New Roman" w:eastAsia="Times New Roman" w:hAnsi="Times New Roman" w:cs="Times New Roman"/>
                <w:bCs/>
                <w:i/>
                <w:iCs/>
                <w:color w:val="000000"/>
                <w:spacing w:val="12"/>
                <w:sz w:val="24"/>
                <w:szCs w:val="24"/>
                <w:lang w:val="uk-UA" w:eastAsia="ru-RU"/>
              </w:rPr>
              <w:t>о»)</w:t>
            </w:r>
            <w:r w:rsidRPr="00387835">
              <w:rPr>
                <w:rFonts w:ascii="Times New Roman" w:eastAsia="Times New Roman" w:hAnsi="Times New Roman" w:cs="Times New Roman"/>
                <w:bCs/>
                <w:iCs/>
                <w:color w:val="000000"/>
                <w:spacing w:val="12"/>
                <w:sz w:val="24"/>
                <w:szCs w:val="24"/>
                <w:lang w:val="uk-UA" w:eastAsia="ru-RU"/>
              </w:rPr>
              <w:t>;</w:t>
            </w:r>
            <w:r w:rsidRPr="00387835">
              <w:rPr>
                <w:rFonts w:ascii="Times New Roman" w:eastAsia="Times New Roman" w:hAnsi="Times New Roman" w:cs="Times New Roman"/>
                <w:iCs/>
                <w:color w:val="000000"/>
                <w:spacing w:val="12"/>
                <w:sz w:val="24"/>
                <w:szCs w:val="24"/>
                <w:lang w:val="uk-UA" w:eastAsia="ru-RU"/>
              </w:rPr>
              <w:t xml:space="preserve"> </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 xml:space="preserve">(замість словосполучення непередбачувані обставини вжито словосполучення </w:t>
            </w:r>
            <w:r w:rsidRPr="00387835">
              <w:rPr>
                <w:rFonts w:ascii="Times New Roman" w:eastAsia="Times New Roman" w:hAnsi="Times New Roman" w:cs="Times New Roman"/>
                <w:i/>
                <w:color w:val="27223E"/>
                <w:sz w:val="24"/>
                <w:szCs w:val="24"/>
                <w:lang w:eastAsia="ru-RU"/>
              </w:rPr>
              <w:t>форс-мажор</w:t>
            </w:r>
            <w:r w:rsidRPr="00387835">
              <w:rPr>
                <w:rFonts w:ascii="Times New Roman" w:eastAsia="Times New Roman" w:hAnsi="Times New Roman" w:cs="Times New Roman"/>
                <w:color w:val="27223E"/>
                <w:sz w:val="24"/>
                <w:szCs w:val="24"/>
                <w:lang w:val="uk-UA" w:eastAsia="ru-RU"/>
              </w:rPr>
              <w:t>)</w:t>
            </w:r>
            <w:r w:rsidRPr="00387835">
              <w:rPr>
                <w:rFonts w:ascii="Times New Roman" w:eastAsia="Times New Roman" w:hAnsi="Times New Roman" w:cs="Times New Roman"/>
                <w:color w:val="000000"/>
                <w:sz w:val="24"/>
                <w:szCs w:val="24"/>
                <w:lang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387835">
              <w:rPr>
                <w:rFonts w:ascii="Times New Roman" w:eastAsia="Times New Roman" w:hAnsi="Times New Roman" w:cs="Times New Roman"/>
                <w:i/>
                <w:color w:val="000000"/>
                <w:sz w:val="24"/>
                <w:szCs w:val="24"/>
                <w:lang w:val="uk-UA" w:eastAsia="ru-RU"/>
              </w:rPr>
              <w:t xml:space="preserve"> (наприклад зазначення </w:t>
            </w:r>
            <w:hyperlink r:id="rId9" w:tgtFrame="_blank" w:tooltip="Оголошення на порталі Уповноваженого органу" w:history="1">
              <w:r w:rsidRPr="00387835">
                <w:rPr>
                  <w:rFonts w:ascii="Times New Roman" w:eastAsia="Times New Roman" w:hAnsi="Times New Roman" w:cs="Times New Roman"/>
                  <w:i/>
                  <w:color w:val="000000"/>
                  <w:sz w:val="24"/>
                  <w:szCs w:val="24"/>
                  <w:bdr w:val="none" w:sz="0" w:space="0" w:color="auto" w:frame="1"/>
                  <w:lang w:eastAsia="ru-RU"/>
                </w:rPr>
                <w:t>UA-2020-08-25-000117-a</w:t>
              </w:r>
            </w:hyperlink>
            <w:r w:rsidRPr="00387835">
              <w:rPr>
                <w:rFonts w:ascii="Times New Roman" w:eastAsia="Times New Roman" w:hAnsi="Times New Roman" w:cs="Times New Roman"/>
                <w:i/>
                <w:color w:val="000000"/>
                <w:sz w:val="24"/>
                <w:szCs w:val="24"/>
                <w:lang w:val="uk-UA" w:eastAsia="ru-RU"/>
              </w:rPr>
              <w:t xml:space="preserve"> замість </w:t>
            </w:r>
            <w:hyperlink r:id="rId10" w:tgtFrame="_blank" w:tooltip="Оголошення на порталі Уповноваженого органу" w:history="1">
              <w:r w:rsidRPr="00387835">
                <w:rPr>
                  <w:rFonts w:ascii="Times New Roman" w:eastAsia="Times New Roman" w:hAnsi="Times New Roman" w:cs="Times New Roman"/>
                  <w:i/>
                  <w:color w:val="000000"/>
                  <w:sz w:val="24"/>
                  <w:szCs w:val="24"/>
                  <w:bdr w:val="none" w:sz="0" w:space="0" w:color="auto" w:frame="1"/>
                  <w:lang w:eastAsia="ru-RU"/>
                </w:rPr>
                <w:t>UA-2020-09-25-000117-a</w:t>
              </w:r>
            </w:hyperlink>
            <w:r w:rsidRPr="00387835">
              <w:rPr>
                <w:rFonts w:ascii="Times New Roman" w:eastAsia="Times New Roman" w:hAnsi="Times New Roman" w:cs="Times New Roman"/>
                <w:i/>
                <w:color w:val="000000"/>
                <w:sz w:val="24"/>
                <w:szCs w:val="24"/>
                <w:lang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наприклад</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color w:val="000000"/>
                <w:sz w:val="24"/>
                <w:szCs w:val="24"/>
                <w:lang w:eastAsia="ru-RU"/>
              </w:rPr>
              <w:t>–</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Calibri" w:hAnsi="Times New Roman" w:cs="Times New Roman"/>
                <w:i/>
                <w:iCs/>
                <w:color w:val="232323"/>
                <w:sz w:val="24"/>
                <w:szCs w:val="24"/>
                <w:shd w:val="clear" w:color="auto" w:fill="FFFFFF"/>
                <w:lang w:eastAsia="ru-RU"/>
              </w:rPr>
              <w:t>на-дзвича́йний</w:t>
            </w:r>
            <w:r w:rsidRPr="00387835">
              <w:rPr>
                <w:rFonts w:ascii="Times New Roman" w:eastAsia="Calibri" w:hAnsi="Times New Roman" w:cs="Times New Roman"/>
                <w:i/>
                <w:iCs/>
                <w:color w:val="232323"/>
                <w:sz w:val="24"/>
                <w:szCs w:val="24"/>
                <w:shd w:val="clear" w:color="auto" w:fill="FFFFFF"/>
                <w:lang w:val="uk-UA" w:eastAsia="ru-RU"/>
              </w:rPr>
              <w:t xml:space="preserve">, </w:t>
            </w:r>
            <w:r w:rsidRPr="00387835">
              <w:rPr>
                <w:rFonts w:ascii="Times New Roman" w:eastAsia="Calibri" w:hAnsi="Times New Roman" w:cs="Times New Roman"/>
                <w:i/>
                <w:iCs/>
                <w:color w:val="232323"/>
                <w:sz w:val="24"/>
                <w:szCs w:val="24"/>
                <w:shd w:val="clear" w:color="auto" w:fill="FFFFFF"/>
                <w:lang w:eastAsia="ru-RU"/>
              </w:rPr>
              <w:t>багатос-тупі́нчастий</w:t>
            </w:r>
            <w:r w:rsidRPr="00387835">
              <w:rPr>
                <w:rFonts w:ascii="Times New Roman" w:eastAsia="Calibri" w:hAnsi="Times New Roman" w:cs="Times New Roman"/>
                <w:i/>
                <w:iCs/>
                <w:color w:val="232323"/>
                <w:sz w:val="24"/>
                <w:szCs w:val="24"/>
                <w:shd w:val="clear" w:color="auto" w:fill="FFFFFF"/>
                <w:lang w:val="uk-UA" w:eastAsia="ru-RU"/>
              </w:rPr>
              <w:t xml:space="preserve">, </w:t>
            </w:r>
            <w:r w:rsidRPr="00387835">
              <w:rPr>
                <w:rFonts w:ascii="Times New Roman" w:eastAsia="Calibri" w:hAnsi="Times New Roman" w:cs="Times New Roman"/>
                <w:i/>
                <w:iCs/>
                <w:color w:val="232323"/>
                <w:sz w:val="24"/>
                <w:szCs w:val="24"/>
                <w:shd w:val="clear" w:color="auto" w:fill="FFFFFF"/>
                <w:lang w:eastAsia="ru-RU"/>
              </w:rPr>
              <w:t>о-ліве́ць</w:t>
            </w:r>
            <w:r w:rsidRPr="00387835">
              <w:rPr>
                <w:rFonts w:ascii="Times New Roman" w:eastAsia="Calibri" w:hAnsi="Times New Roman" w:cs="Times New Roman"/>
                <w:i/>
                <w:iCs/>
                <w:color w:val="232323"/>
                <w:sz w:val="24"/>
                <w:szCs w:val="24"/>
                <w:shd w:val="clear" w:color="auto" w:fill="FFFFFF"/>
                <w:lang w:val="uk-UA" w:eastAsia="ru-RU"/>
              </w:rPr>
              <w:t xml:space="preserve"> тощо)</w:t>
            </w:r>
            <w:r w:rsidRPr="00387835">
              <w:rPr>
                <w:rFonts w:ascii="Times New Roman" w:eastAsia="Times New Roman" w:hAnsi="Times New Roman" w:cs="Times New Roman"/>
                <w:color w:val="000000"/>
                <w:sz w:val="24"/>
                <w:szCs w:val="24"/>
                <w:lang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написання слів разом та/або окремо, та/або через дефіс</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 xml:space="preserve">(наприклад </w:t>
            </w:r>
            <w:r w:rsidRPr="00387835">
              <w:rPr>
                <w:rFonts w:ascii="Times New Roman" w:eastAsia="Times New Roman" w:hAnsi="Times New Roman" w:cs="Times New Roman"/>
                <w:i/>
                <w:color w:val="000000"/>
                <w:sz w:val="24"/>
                <w:szCs w:val="24"/>
                <w:lang w:eastAsia="ru-RU"/>
              </w:rPr>
              <w:t>–</w:t>
            </w:r>
            <w:r w:rsidRPr="00387835">
              <w:rPr>
                <w:rFonts w:ascii="Times New Roman" w:eastAsia="Times New Roman" w:hAnsi="Times New Roman" w:cs="Times New Roman"/>
                <w:i/>
                <w:color w:val="000000"/>
                <w:sz w:val="24"/>
                <w:szCs w:val="24"/>
                <w:lang w:val="uk-UA" w:eastAsia="ru-RU"/>
              </w:rPr>
              <w:t xml:space="preserve"> </w:t>
            </w:r>
            <w:r w:rsidRPr="00387835">
              <w:rPr>
                <w:rFonts w:ascii="Times New Roman" w:eastAsia="Times New Roman" w:hAnsi="Times New Roman" w:cs="Times New Roman"/>
                <w:bCs/>
                <w:i/>
                <w:iCs/>
                <w:color w:val="000000"/>
                <w:sz w:val="24"/>
                <w:szCs w:val="24"/>
                <w:shd w:val="clear" w:color="auto" w:fill="F8F8F8"/>
                <w:lang w:eastAsia="ru-RU"/>
              </w:rPr>
              <w:t>по</w:t>
            </w:r>
            <w:r w:rsidRPr="00387835">
              <w:rPr>
                <w:rFonts w:ascii="Times New Roman" w:eastAsia="Times New Roman" w:hAnsi="Times New Roman" w:cs="Times New Roman"/>
                <w:bCs/>
                <w:i/>
                <w:iCs/>
                <w:color w:val="000000"/>
                <w:sz w:val="24"/>
                <w:szCs w:val="24"/>
                <w:shd w:val="clear" w:color="auto" w:fill="F8F8F8"/>
                <w:lang w:val="uk-UA" w:eastAsia="ru-RU"/>
              </w:rPr>
              <w:t>-</w:t>
            </w:r>
            <w:r w:rsidRPr="00387835">
              <w:rPr>
                <w:rFonts w:ascii="Times New Roman" w:eastAsia="Times New Roman" w:hAnsi="Times New Roman" w:cs="Times New Roman"/>
                <w:bCs/>
                <w:i/>
                <w:iCs/>
                <w:color w:val="000000"/>
                <w:sz w:val="24"/>
                <w:szCs w:val="24"/>
                <w:shd w:val="clear" w:color="auto" w:fill="F8F8F8"/>
                <w:lang w:eastAsia="ru-RU"/>
              </w:rPr>
              <w:t>батькові</w:t>
            </w:r>
            <w:r w:rsidRPr="00387835">
              <w:rPr>
                <w:rFonts w:ascii="Times New Roman" w:eastAsia="Times New Roman" w:hAnsi="Times New Roman" w:cs="Times New Roman"/>
                <w:bCs/>
                <w:i/>
                <w:iCs/>
                <w:color w:val="000000"/>
                <w:sz w:val="24"/>
                <w:szCs w:val="24"/>
                <w:shd w:val="clear" w:color="auto" w:fill="F8F8F8"/>
                <w:lang w:val="uk-UA" w:eastAsia="ru-RU"/>
              </w:rPr>
              <w:t xml:space="preserve">, </w:t>
            </w:r>
            <w:r w:rsidRPr="00387835">
              <w:rPr>
                <w:rFonts w:ascii="Times New Roman" w:eastAsia="Times New Roman" w:hAnsi="Times New Roman" w:cs="Times New Roman"/>
                <w:i/>
                <w:iCs/>
                <w:color w:val="000000"/>
                <w:sz w:val="24"/>
                <w:szCs w:val="24"/>
                <w:lang w:eastAsia="ru-RU"/>
              </w:rPr>
              <w:t>пів</w:t>
            </w:r>
            <w:r w:rsidRPr="00387835">
              <w:rPr>
                <w:rFonts w:ascii="Times New Roman" w:eastAsia="Times New Roman" w:hAnsi="Times New Roman" w:cs="Times New Roman"/>
                <w:i/>
                <w:iCs/>
                <w:color w:val="000000"/>
                <w:sz w:val="24"/>
                <w:szCs w:val="24"/>
                <w:lang w:val="uk-UA" w:eastAsia="ru-RU"/>
              </w:rPr>
              <w:t xml:space="preserve"> </w:t>
            </w:r>
            <w:r w:rsidRPr="00387835">
              <w:rPr>
                <w:rFonts w:ascii="Times New Roman" w:eastAsia="Times New Roman" w:hAnsi="Times New Roman" w:cs="Times New Roman"/>
                <w:i/>
                <w:iCs/>
                <w:color w:val="000000"/>
                <w:sz w:val="24"/>
                <w:szCs w:val="24"/>
                <w:lang w:eastAsia="ru-RU"/>
              </w:rPr>
              <w:t>метра</w:t>
            </w:r>
            <w:r w:rsidRPr="00387835">
              <w:rPr>
                <w:rFonts w:ascii="Times New Roman" w:eastAsia="Times New Roman" w:hAnsi="Times New Roman" w:cs="Times New Roman"/>
                <w:i/>
                <w:iCs/>
                <w:color w:val="000000"/>
                <w:sz w:val="24"/>
                <w:szCs w:val="24"/>
                <w:lang w:val="uk-UA" w:eastAsia="ru-RU"/>
              </w:rPr>
              <w:t>)</w:t>
            </w:r>
            <w:r w:rsidRPr="00387835">
              <w:rPr>
                <w:rFonts w:ascii="Times New Roman" w:eastAsia="Times New Roman" w:hAnsi="Times New Roman" w:cs="Times New Roman"/>
                <w:color w:val="000000"/>
                <w:sz w:val="24"/>
                <w:szCs w:val="24"/>
                <w:lang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i/>
                <w:color w:val="000000"/>
                <w:sz w:val="24"/>
                <w:szCs w:val="24"/>
                <w:lang w:val="uk-UA" w:eastAsia="ru-RU"/>
              </w:rPr>
            </w:pPr>
            <w:r w:rsidRPr="00387835">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w:t>
            </w:r>
            <w:proofErr w:type="gramStart"/>
            <w:r w:rsidRPr="00387835">
              <w:rPr>
                <w:rFonts w:ascii="Times New Roman" w:eastAsia="Times New Roman" w:hAnsi="Times New Roman" w:cs="Times New Roman"/>
                <w:i/>
                <w:color w:val="000000"/>
                <w:sz w:val="24"/>
                <w:szCs w:val="24"/>
                <w:lang w:val="uk-UA" w:eastAsia="ru-RU"/>
              </w:rPr>
              <w:t xml:space="preserve">наприклад </w:t>
            </w:r>
            <w:r w:rsidRPr="00387835">
              <w:rPr>
                <w:rFonts w:ascii="Times New Roman" w:eastAsia="Times New Roman" w:hAnsi="Times New Roman" w:cs="Times New Roman"/>
                <w:i/>
                <w:color w:val="000000"/>
                <w:sz w:val="24"/>
                <w:szCs w:val="24"/>
                <w:lang w:eastAsia="ru-RU"/>
              </w:rPr>
              <w:t xml:space="preserve"> кілька</w:t>
            </w:r>
            <w:proofErr w:type="gramEnd"/>
            <w:r w:rsidRPr="00387835">
              <w:rPr>
                <w:rFonts w:ascii="Times New Roman" w:eastAsia="Times New Roman" w:hAnsi="Times New Roman" w:cs="Times New Roman"/>
                <w:i/>
                <w:color w:val="000000"/>
                <w:sz w:val="24"/>
                <w:szCs w:val="24"/>
                <w:lang w:eastAsia="ru-RU"/>
              </w:rPr>
              <w:t xml:space="preserve"> сторінок мають однаковий номер, пропущені номери окремих сторінок</w:t>
            </w:r>
            <w:r w:rsidRPr="00387835">
              <w:rPr>
                <w:rFonts w:ascii="Times New Roman" w:eastAsia="Times New Roman" w:hAnsi="Times New Roman" w:cs="Times New Roman"/>
                <w:i/>
                <w:color w:val="000000"/>
                <w:sz w:val="24"/>
                <w:szCs w:val="24"/>
                <w:lang w:val="uk-UA"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 xml:space="preserve">(наприклад вживання слова торгвельний замість слова торговельний,  відсутність пропуску між словами </w:t>
            </w:r>
            <w:r w:rsidRPr="00387835">
              <w:rPr>
                <w:rFonts w:ascii="Times New Roman" w:eastAsia="Times New Roman" w:hAnsi="Times New Roman" w:cs="Times New Roman"/>
                <w:i/>
                <w:color w:val="000000"/>
                <w:sz w:val="24"/>
                <w:szCs w:val="24"/>
                <w:lang w:eastAsia="ru-RU"/>
              </w:rPr>
              <w:t>–</w:t>
            </w:r>
            <w:r w:rsidRPr="00387835">
              <w:rPr>
                <w:rFonts w:ascii="Times New Roman" w:eastAsia="Times New Roman" w:hAnsi="Times New Roman" w:cs="Times New Roman"/>
                <w:i/>
                <w:color w:val="000000"/>
                <w:sz w:val="24"/>
                <w:szCs w:val="24"/>
                <w:lang w:val="uk-UA" w:eastAsia="ru-RU"/>
              </w:rPr>
              <w:t xml:space="preserve"> аналогічнідоговора; зокруглення числа числа 3,14256… до числа 3,1 (округлення до 0,1)).</w:t>
            </w:r>
          </w:p>
          <w:p w:rsidR="00387835" w:rsidRPr="00387835" w:rsidRDefault="00387835" w:rsidP="00387835">
            <w:pPr>
              <w:shd w:val="clear" w:color="auto" w:fill="FFFFFF"/>
              <w:spacing w:after="0" w:line="240" w:lineRule="auto"/>
              <w:ind w:firstLine="227"/>
              <w:jc w:val="both"/>
              <w:rPr>
                <w:rFonts w:ascii="Times New Roman" w:eastAsia="Times New Roman" w:hAnsi="Times New Roman" w:cs="Times New Roman"/>
                <w:i/>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87835">
              <w:rPr>
                <w:rFonts w:ascii="Times New Roman" w:eastAsia="Times New Roman" w:hAnsi="Times New Roman" w:cs="Times New Roman"/>
                <w:i/>
                <w:color w:val="000000"/>
                <w:sz w:val="24"/>
                <w:szCs w:val="24"/>
                <w:lang w:val="uk-UA" w:eastAsia="ru-RU"/>
              </w:rPr>
              <w:lastRenderedPageBreak/>
              <w:t>(н</w:t>
            </w:r>
            <w:r w:rsidRPr="00387835">
              <w:rPr>
                <w:rFonts w:ascii="Times New Roman" w:eastAsia="Times New Roman" w:hAnsi="Times New Roman" w:cs="Times New Roman"/>
                <w:i/>
                <w:sz w:val="24"/>
                <w:szCs w:val="24"/>
                <w:lang w:val="uk-UA" w:eastAsia="ru-RU"/>
              </w:rPr>
              <w:t>априклад замість  назва документа повинна бути «Довідка», а учасник надає «Лист»).</w:t>
            </w:r>
          </w:p>
          <w:p w:rsidR="00387835" w:rsidRPr="00387835" w:rsidRDefault="00387835" w:rsidP="00387835">
            <w:pPr>
              <w:shd w:val="clear" w:color="auto" w:fill="FFFFFF"/>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387835">
              <w:rPr>
                <w:rFonts w:ascii="Times New Roman" w:eastAsia="Times New Roman" w:hAnsi="Times New Roman" w:cs="Times New Roman"/>
                <w:i/>
                <w:color w:val="000000"/>
                <w:sz w:val="24"/>
                <w:szCs w:val="24"/>
                <w:lang w:val="uk-UA" w:eastAsia="ru-RU"/>
              </w:rPr>
              <w:t xml:space="preserve">(наприклад </w:t>
            </w:r>
            <w:r w:rsidRPr="00387835">
              <w:rPr>
                <w:rFonts w:ascii="Times New Roman" w:eastAsia="Times New Roman" w:hAnsi="Times New Roman" w:cs="Times New Roman"/>
                <w:i/>
                <w:sz w:val="24"/>
                <w:szCs w:val="24"/>
                <w:lang w:val="uk-UA" w:eastAsia="ru-RU"/>
              </w:rPr>
              <w:t>не завірення окремої сторінки підписом учасника процедури закупівлі).</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 xml:space="preserve">(наприклад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w:t>
            </w:r>
            <w:proofErr w:type="gramStart"/>
            <w:r w:rsidRPr="00387835">
              <w:rPr>
                <w:rFonts w:ascii="Times New Roman" w:eastAsia="Times New Roman" w:hAnsi="Times New Roman" w:cs="Times New Roman"/>
                <w:i/>
                <w:color w:val="000000"/>
                <w:sz w:val="24"/>
                <w:szCs w:val="24"/>
                <w:lang w:val="uk-UA" w:eastAsia="ru-RU"/>
              </w:rPr>
              <w:t>надати  в</w:t>
            </w:r>
            <w:proofErr w:type="gramEnd"/>
            <w:r w:rsidRPr="00387835">
              <w:rPr>
                <w:rFonts w:ascii="Times New Roman" w:eastAsia="Times New Roman" w:hAnsi="Times New Roman" w:cs="Times New Roman"/>
                <w:i/>
                <w:color w:val="000000"/>
                <w:sz w:val="24"/>
                <w:szCs w:val="24"/>
                <w:lang w:val="uk-UA" w:eastAsia="ru-RU"/>
              </w:rPr>
              <w:t xml:space="preserve"> складі тендерної документації).</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387835">
              <w:rPr>
                <w:rFonts w:ascii="Times New Roman" w:eastAsia="Times New Roman" w:hAnsi="Times New Roman" w:cs="Times New Roman"/>
                <w:color w:val="000000"/>
                <w:sz w:val="24"/>
                <w:szCs w:val="24"/>
                <w:lang w:val="uk-UA" w:eastAsia="ru-RU"/>
              </w:rPr>
              <w:t xml:space="preserve">с </w:t>
            </w:r>
            <w:r w:rsidRPr="00387835">
              <w:rPr>
                <w:rFonts w:ascii="Times New Roman" w:eastAsia="Times New Roman" w:hAnsi="Times New Roman" w:cs="Times New Roman"/>
                <w:i/>
                <w:color w:val="000000"/>
                <w:sz w:val="24"/>
                <w:szCs w:val="24"/>
                <w:lang w:val="uk-UA" w:eastAsia="ru-RU"/>
              </w:rPr>
              <w:t>(наприклад п</w:t>
            </w:r>
            <w:r w:rsidRPr="00387835">
              <w:rPr>
                <w:rFonts w:ascii="Times New Roman" w:eastAsia="Times New Roman" w:hAnsi="Times New Roman" w:cs="Times New Roman"/>
                <w:i/>
                <w:color w:val="000000"/>
                <w:sz w:val="24"/>
                <w:szCs w:val="24"/>
                <w:lang w:eastAsia="ru-RU"/>
              </w:rPr>
              <w:t xml:space="preserve">одання </w:t>
            </w:r>
            <w:r w:rsidRPr="00387835">
              <w:rPr>
                <w:rFonts w:ascii="Times New Roman" w:eastAsia="Times New Roman" w:hAnsi="Times New Roman" w:cs="Times New Roman"/>
                <w:i/>
                <w:color w:val="000000"/>
                <w:sz w:val="24"/>
                <w:szCs w:val="24"/>
                <w:lang w:val="uk-UA" w:eastAsia="ru-RU"/>
              </w:rPr>
              <w:t xml:space="preserve">гарантійного листа </w:t>
            </w:r>
            <w:r w:rsidRPr="00387835">
              <w:rPr>
                <w:rFonts w:ascii="Times New Roman" w:eastAsia="Times New Roman" w:hAnsi="Times New Roman" w:cs="Times New Roman"/>
                <w:i/>
                <w:color w:val="000000"/>
                <w:sz w:val="24"/>
                <w:szCs w:val="24"/>
                <w:lang w:eastAsia="ru-RU"/>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387835">
              <w:rPr>
                <w:rFonts w:ascii="Times New Roman" w:eastAsia="Times New Roman" w:hAnsi="Times New Roman" w:cs="Times New Roman"/>
                <w:i/>
                <w:color w:val="000000"/>
                <w:sz w:val="24"/>
                <w:szCs w:val="24"/>
                <w:lang w:val="uk-UA" w:eastAsia="ru-RU"/>
              </w:rPr>
              <w:t xml:space="preserve">однак </w:t>
            </w:r>
            <w:r w:rsidRPr="00387835">
              <w:rPr>
                <w:rFonts w:ascii="Times New Roman" w:eastAsia="Times New Roman" w:hAnsi="Times New Roman" w:cs="Times New Roman"/>
                <w:i/>
                <w:color w:val="000000"/>
                <w:sz w:val="24"/>
                <w:szCs w:val="24"/>
                <w:lang w:eastAsia="ru-RU"/>
              </w:rPr>
              <w:t>на цей документ накладено її кваліфікований електронний підпи</w:t>
            </w:r>
            <w:r w:rsidRPr="00387835">
              <w:rPr>
                <w:rFonts w:ascii="Times New Roman" w:eastAsia="Times New Roman" w:hAnsi="Times New Roman" w:cs="Times New Roman"/>
                <w:i/>
                <w:color w:val="000000"/>
                <w:sz w:val="24"/>
                <w:szCs w:val="24"/>
                <w:lang w:val="uk-UA" w:eastAsia="ru-RU"/>
              </w:rPr>
              <w:t>с).</w:t>
            </w:r>
            <w:r w:rsidRPr="00387835">
              <w:rPr>
                <w:rFonts w:ascii="Times New Roman" w:eastAsia="Times New Roman" w:hAnsi="Times New Roman" w:cs="Times New Roman"/>
                <w:color w:val="000000"/>
                <w:sz w:val="24"/>
                <w:szCs w:val="24"/>
                <w:lang w:val="uk-UA" w:eastAsia="ru-RU"/>
              </w:rPr>
              <w:t xml:space="preserve"> </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(наприклад п</w:t>
            </w:r>
            <w:r w:rsidRPr="00387835">
              <w:rPr>
                <w:rFonts w:ascii="Times New Roman" w:eastAsia="Times New Roman" w:hAnsi="Times New Roman" w:cs="Times New Roman"/>
                <w:i/>
                <w:color w:val="000000"/>
                <w:sz w:val="24"/>
                <w:szCs w:val="24"/>
                <w:lang w:eastAsia="ru-RU"/>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387835">
              <w:rPr>
                <w:rFonts w:ascii="Times New Roman" w:eastAsia="Times New Roman" w:hAnsi="Times New Roman" w:cs="Times New Roman"/>
                <w:i/>
                <w:color w:val="000000"/>
                <w:sz w:val="24"/>
                <w:szCs w:val="24"/>
                <w:lang w:val="uk-UA" w:eastAsia="ru-RU"/>
              </w:rPr>
              <w:t>)</w:t>
            </w:r>
            <w:r w:rsidRPr="00387835">
              <w:rPr>
                <w:rFonts w:ascii="Times New Roman" w:eastAsia="Times New Roman" w:hAnsi="Times New Roman" w:cs="Times New Roman"/>
                <w:i/>
                <w:color w:val="000000"/>
                <w:sz w:val="24"/>
                <w:szCs w:val="24"/>
                <w:lang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w:t>
            </w:r>
            <w:proofErr w:type="gramStart"/>
            <w:r w:rsidRPr="00387835">
              <w:rPr>
                <w:rFonts w:ascii="Times New Roman" w:eastAsia="Times New Roman" w:hAnsi="Times New Roman" w:cs="Times New Roman"/>
                <w:i/>
                <w:color w:val="000000"/>
                <w:sz w:val="24"/>
                <w:szCs w:val="24"/>
                <w:lang w:val="uk-UA" w:eastAsia="ru-RU"/>
              </w:rPr>
              <w:t>наприклад  п</w:t>
            </w:r>
            <w:r w:rsidRPr="00387835">
              <w:rPr>
                <w:rFonts w:ascii="Times New Roman" w:eastAsia="Times New Roman" w:hAnsi="Times New Roman" w:cs="Times New Roman"/>
                <w:i/>
                <w:color w:val="000000"/>
                <w:sz w:val="24"/>
                <w:szCs w:val="24"/>
                <w:lang w:eastAsia="ru-RU"/>
              </w:rPr>
              <w:t>одання</w:t>
            </w:r>
            <w:proofErr w:type="gramEnd"/>
            <w:r w:rsidRPr="00387835">
              <w:rPr>
                <w:rFonts w:ascii="Times New Roman" w:eastAsia="Times New Roman" w:hAnsi="Times New Roman" w:cs="Times New Roman"/>
                <w:i/>
                <w:color w:val="000000"/>
                <w:sz w:val="24"/>
                <w:szCs w:val="24"/>
                <w:lang w:eastAsia="ru-RU"/>
              </w:rPr>
              <w:t xml:space="preserve"> </w:t>
            </w:r>
            <w:r w:rsidRPr="00387835">
              <w:rPr>
                <w:rFonts w:ascii="Times New Roman" w:eastAsia="Times New Roman" w:hAnsi="Times New Roman" w:cs="Times New Roman"/>
                <w:i/>
                <w:color w:val="000000"/>
                <w:sz w:val="24"/>
                <w:szCs w:val="24"/>
                <w:lang w:val="uk-UA" w:eastAsia="ru-RU"/>
              </w:rPr>
              <w:t xml:space="preserve">скан-копії оригіналу </w:t>
            </w:r>
            <w:r w:rsidRPr="00387835">
              <w:rPr>
                <w:rFonts w:ascii="Times New Roman" w:eastAsia="Times New Roman" w:hAnsi="Times New Roman" w:cs="Times New Roman"/>
                <w:i/>
                <w:color w:val="000000"/>
                <w:sz w:val="24"/>
                <w:szCs w:val="24"/>
                <w:lang w:eastAsia="ru-RU"/>
              </w:rPr>
              <w:t>документа учасником процедури закупівлі у складі тендерної пропозиції</w:t>
            </w:r>
            <w:r w:rsidRPr="00387835">
              <w:rPr>
                <w:rFonts w:ascii="Times New Roman" w:eastAsia="Times New Roman" w:hAnsi="Times New Roman" w:cs="Times New Roman"/>
                <w:i/>
                <w:color w:val="000000"/>
                <w:sz w:val="24"/>
                <w:szCs w:val="24"/>
                <w:lang w:val="uk-UA"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387835">
              <w:rPr>
                <w:rFonts w:ascii="Times New Roman" w:eastAsia="Times New Roman" w:hAnsi="Times New Roman" w:cs="Times New Roman"/>
                <w:color w:val="000000"/>
                <w:sz w:val="24"/>
                <w:szCs w:val="24"/>
                <w:lang w:eastAsia="ru-RU"/>
              </w:rPr>
              <w:lastRenderedPageBreak/>
              <w:t xml:space="preserve">особи, повноваження якої учасником процедури закупівлі не підтверджені </w:t>
            </w:r>
            <w:r w:rsidRPr="00387835">
              <w:rPr>
                <w:rFonts w:ascii="Times New Roman" w:eastAsia="Times New Roman" w:hAnsi="Times New Roman" w:cs="Times New Roman"/>
                <w:i/>
                <w:color w:val="000000"/>
                <w:sz w:val="24"/>
                <w:szCs w:val="24"/>
                <w:lang w:eastAsia="ru-RU"/>
              </w:rPr>
              <w:t>(наприклад переклад документа завізований перекладачем тощо).</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87835">
              <w:rPr>
                <w:rFonts w:ascii="Times New Roman" w:eastAsia="Times New Roman" w:hAnsi="Times New Roman" w:cs="Times New Roman"/>
                <w:i/>
                <w:color w:val="000000"/>
                <w:sz w:val="24"/>
                <w:szCs w:val="24"/>
                <w:lang w:val="uk-UA" w:eastAsia="ru-RU"/>
              </w:rPr>
              <w:t>(наприклад на фірмовому бланку</w:t>
            </w:r>
            <w:r w:rsidRPr="00387835">
              <w:rPr>
                <w:rFonts w:ascii="Times New Roman" w:eastAsia="Times New Roman" w:hAnsi="Times New Roman" w:cs="Times New Roman"/>
                <w:i/>
                <w:color w:val="050505"/>
                <w:sz w:val="24"/>
                <w:szCs w:val="24"/>
                <w:shd w:val="clear" w:color="auto" w:fill="FFFFFF"/>
                <w:lang w:val="uk-UA" w:eastAsia="ru-RU"/>
              </w:rPr>
              <w:t xml:space="preserve"> вказано місцезнаходження учасника процедури закупівлі: «м. Харків, вул. Червоносонячна», однак найменування вулиці  </w:t>
            </w:r>
            <w:r w:rsidRPr="00387835">
              <w:rPr>
                <w:rFonts w:ascii="Times New Roman" w:eastAsia="Times New Roman" w:hAnsi="Times New Roman" w:cs="Times New Roman"/>
                <w:i/>
                <w:color w:val="000000"/>
                <w:sz w:val="24"/>
                <w:szCs w:val="24"/>
                <w:lang w:eastAsia="ru-RU"/>
              </w:rPr>
              <w:t xml:space="preserve"> бул</w:t>
            </w:r>
            <w:r w:rsidRPr="00387835">
              <w:rPr>
                <w:rFonts w:ascii="Times New Roman" w:eastAsia="Times New Roman" w:hAnsi="Times New Roman" w:cs="Times New Roman"/>
                <w:i/>
                <w:color w:val="000000"/>
                <w:sz w:val="24"/>
                <w:szCs w:val="24"/>
                <w:lang w:val="uk-UA" w:eastAsia="ru-RU"/>
              </w:rPr>
              <w:t>о</w:t>
            </w:r>
            <w:r w:rsidRPr="00387835">
              <w:rPr>
                <w:rFonts w:ascii="Times New Roman" w:eastAsia="Times New Roman" w:hAnsi="Times New Roman" w:cs="Times New Roman"/>
                <w:i/>
                <w:color w:val="000000"/>
                <w:sz w:val="24"/>
                <w:szCs w:val="24"/>
                <w:lang w:eastAsia="ru-RU"/>
              </w:rPr>
              <w:t xml:space="preserve"> змінен</w:t>
            </w:r>
            <w:r w:rsidRPr="00387835">
              <w:rPr>
                <w:rFonts w:ascii="Times New Roman" w:eastAsia="Times New Roman" w:hAnsi="Times New Roman" w:cs="Times New Roman"/>
                <w:i/>
                <w:color w:val="000000"/>
                <w:sz w:val="24"/>
                <w:szCs w:val="24"/>
                <w:lang w:val="uk-UA" w:eastAsia="ru-RU"/>
              </w:rPr>
              <w:t xml:space="preserve">о </w:t>
            </w:r>
            <w:r w:rsidRPr="00387835">
              <w:rPr>
                <w:rFonts w:ascii="Times New Roman" w:eastAsia="Times New Roman" w:hAnsi="Times New Roman" w:cs="Times New Roman"/>
                <w:i/>
                <w:color w:val="000000"/>
                <w:sz w:val="24"/>
                <w:szCs w:val="24"/>
                <w:lang w:eastAsia="ru-RU"/>
              </w:rPr>
              <w:t>відповідно до законодавства після того, як документи</w:t>
            </w:r>
            <w:r w:rsidRPr="00387835">
              <w:rPr>
                <w:rFonts w:ascii="Times New Roman" w:eastAsia="Times New Roman" w:hAnsi="Times New Roman" w:cs="Times New Roman"/>
                <w:i/>
                <w:color w:val="000000"/>
                <w:sz w:val="24"/>
                <w:szCs w:val="24"/>
                <w:lang w:val="uk-UA" w:eastAsia="ru-RU"/>
              </w:rPr>
              <w:t xml:space="preserve"> оформлені на фірмовому бланку </w:t>
            </w:r>
            <w:r w:rsidRPr="00387835">
              <w:rPr>
                <w:rFonts w:ascii="Times New Roman" w:eastAsia="Times New Roman" w:hAnsi="Times New Roman" w:cs="Times New Roman"/>
                <w:i/>
                <w:color w:val="000000"/>
                <w:sz w:val="24"/>
                <w:szCs w:val="24"/>
                <w:lang w:eastAsia="ru-RU"/>
              </w:rPr>
              <w:t>були</w:t>
            </w:r>
            <w:r w:rsidRPr="00387835">
              <w:rPr>
                <w:rFonts w:ascii="Times New Roman" w:eastAsia="Times New Roman" w:hAnsi="Times New Roman" w:cs="Times New Roman"/>
                <w:i/>
                <w:color w:val="000000"/>
                <w:sz w:val="24"/>
                <w:szCs w:val="24"/>
                <w:lang w:val="uk-UA" w:eastAsia="ru-RU"/>
              </w:rPr>
              <w:t xml:space="preserve"> </w:t>
            </w:r>
            <w:r w:rsidRPr="00387835">
              <w:rPr>
                <w:rFonts w:ascii="Times New Roman" w:eastAsia="Times New Roman" w:hAnsi="Times New Roman" w:cs="Times New Roman"/>
                <w:i/>
                <w:color w:val="000000"/>
                <w:sz w:val="24"/>
                <w:szCs w:val="24"/>
                <w:lang w:eastAsia="ru-RU"/>
              </w:rPr>
              <w:t>подані</w:t>
            </w:r>
            <w:r w:rsidRPr="00387835">
              <w:rPr>
                <w:rFonts w:ascii="Times New Roman" w:eastAsia="Times New Roman" w:hAnsi="Times New Roman" w:cs="Times New Roman"/>
                <w:i/>
                <w:color w:val="000000"/>
                <w:sz w:val="24"/>
                <w:szCs w:val="24"/>
                <w:lang w:val="uk-UA" w:eastAsia="ru-RU"/>
              </w:rPr>
              <w:t>).</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i/>
                <w:color w:val="000000"/>
                <w:sz w:val="24"/>
                <w:szCs w:val="24"/>
                <w:lang w:val="uk-UA" w:eastAsia="ru-RU"/>
              </w:rPr>
              <w:t>(наприклад 128 136,09 грн. (сто двадцять вісім тисяч сто тридцять сім гривень дев’ять копійок)).</w:t>
            </w:r>
          </w:p>
          <w:p w:rsidR="00387835" w:rsidRPr="00387835" w:rsidRDefault="00387835" w:rsidP="00387835">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87835">
              <w:rPr>
                <w:rFonts w:ascii="Times New Roman" w:eastAsia="Times New Roman" w:hAnsi="Times New Roman" w:cs="Times New Roman"/>
                <w:i/>
                <w:color w:val="000000"/>
                <w:sz w:val="24"/>
                <w:szCs w:val="24"/>
                <w:lang w:val="uk-UA" w:eastAsia="ru-RU"/>
              </w:rPr>
              <w:t>(наприклад   подання документу учасником процедури закупівлі у форматі .</w:t>
            </w:r>
            <w:r w:rsidRPr="00387835">
              <w:rPr>
                <w:rFonts w:ascii="Times New Roman" w:eastAsia="Times New Roman" w:hAnsi="Times New Roman" w:cs="Times New Roman"/>
                <w:i/>
                <w:color w:val="000000"/>
                <w:sz w:val="24"/>
                <w:szCs w:val="24"/>
                <w:lang w:eastAsia="ru-RU"/>
              </w:rPr>
              <w:t>bmp</w:t>
            </w:r>
            <w:r w:rsidRPr="00387835">
              <w:rPr>
                <w:rFonts w:ascii="Times New Roman" w:eastAsia="Times New Roman" w:hAnsi="Times New Roman" w:cs="Times New Roman"/>
                <w:i/>
                <w:color w:val="000000"/>
                <w:sz w:val="24"/>
                <w:szCs w:val="24"/>
                <w:lang w:val="uk-UA" w:eastAsia="ru-RU"/>
              </w:rPr>
              <w:t xml:space="preserve"> при цьому такий формат документа забезпечує можливість його перегляду).</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Розмір та умови надання забезпечення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20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Не вимагається.</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76" w:lineRule="auto"/>
              <w:rPr>
                <w:rFonts w:ascii="Times New Roman" w:eastAsia="Calibri" w:hAnsi="Times New Roman" w:cs="Times New Roman"/>
                <w:iCs/>
                <w:sz w:val="24"/>
                <w:szCs w:val="24"/>
                <w:lang w:val="uk-UA" w:eastAsia="uk-UA"/>
              </w:rPr>
            </w:pPr>
            <w:r w:rsidRPr="00387835">
              <w:rPr>
                <w:rFonts w:ascii="Times New Roman" w:eastAsia="Calibri" w:hAnsi="Times New Roman" w:cs="Times New Roman"/>
                <w:iCs/>
                <w:sz w:val="24"/>
                <w:szCs w:val="24"/>
                <w:lang w:val="uk-UA" w:eastAsia="uk-UA"/>
              </w:rP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76" w:lineRule="auto"/>
              <w:rPr>
                <w:rFonts w:ascii="Times New Roman" w:eastAsia="Calibri" w:hAnsi="Times New Roman" w:cs="Times New Roman"/>
                <w:b/>
                <w:iCs/>
                <w:sz w:val="24"/>
                <w:szCs w:val="24"/>
                <w:lang w:val="uk-UA" w:eastAsia="uk-UA"/>
              </w:rPr>
            </w:pPr>
            <w:r w:rsidRPr="00387835">
              <w:rPr>
                <w:rFonts w:ascii="Times New Roman" w:eastAsia="Calibri" w:hAnsi="Times New Roman" w:cs="Times New Roman"/>
                <w:b/>
                <w:sz w:val="24"/>
                <w:szCs w:val="24"/>
                <w:lang w:val="uk-UA" w:eastAsia="uk-UA"/>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20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Не передбачено.</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20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4.</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4.1. </w:t>
            </w:r>
            <w:r w:rsidRPr="00387835">
              <w:rPr>
                <w:rFonts w:ascii="Times New Roman" w:eastAsia="Times New Roman" w:hAnsi="Times New Roman" w:cs="Times New Roman"/>
                <w:sz w:val="24"/>
                <w:szCs w:val="24"/>
                <w:lang w:eastAsia="ru-RU"/>
              </w:rPr>
              <w:t xml:space="preserve"> Тендерні пропозиції вважаються дійсними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sz w:val="24"/>
                <w:szCs w:val="24"/>
                <w:lang w:eastAsia="ru-RU"/>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4.2. </w:t>
            </w:r>
            <w:r w:rsidRPr="00387835">
              <w:rPr>
                <w:rFonts w:ascii="Times New Roman" w:eastAsia="Times New Roman" w:hAnsi="Times New Roman" w:cs="Times New Roman"/>
                <w:sz w:val="24"/>
                <w:szCs w:val="24"/>
                <w:lang w:eastAsia="ru-RU"/>
              </w:rPr>
              <w:t>Учасник процедури закупівлі має право:</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 xml:space="preserve">відхилити таку вимогу, не втрачаючи при цьому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sz w:val="24"/>
                <w:szCs w:val="24"/>
                <w:lang w:eastAsia="ru-RU"/>
              </w:rPr>
              <w:lastRenderedPageBreak/>
              <w:t>наданого ним забезпечення тендерної пропозиції;</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 xml:space="preserve">погодитися з вимогою та продовжити строк дії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sz w:val="24"/>
                <w:szCs w:val="24"/>
                <w:lang w:eastAsia="ru-RU"/>
              </w:rPr>
              <w:t>поданої ним тендерної пропозиції і наданого забезпечення тендерної пропозиції (у разі якщо таке вимагалося).</w:t>
            </w:r>
          </w:p>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7835" w:rsidRPr="00387835" w:rsidTr="00731809">
        <w:trPr>
          <w:trHeight w:val="3393"/>
        </w:trPr>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5.</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ind w:right="113"/>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Кваліфікаційні критерії згідно з пунктом 28 та пунктом 44 Особливостей</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5.1. </w:t>
            </w:r>
            <w:r w:rsidRPr="00387835">
              <w:rPr>
                <w:rFonts w:ascii="Times New Roman" w:eastAsia="Times New Roman" w:hAnsi="Times New Roman" w:cs="Times New Roman"/>
                <w:sz w:val="24"/>
                <w:szCs w:val="24"/>
                <w:lang w:eastAsia="ru-RU"/>
              </w:rPr>
              <w:t xml:space="preserve"> Замовник установлює один або декілька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кваліфікаційних критеріїв відповідно до статті 16 Закону. </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5.2.  Для підтвердження відповідності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кваліфікаційним критеріям, Учасник повинен надати у складі </w:t>
            </w:r>
            <w:r w:rsidRPr="00387835">
              <w:rPr>
                <w:rFonts w:ascii="Times New Roman" w:eastAsia="Times New Roman" w:hAnsi="Times New Roman" w:cs="Times New Roman"/>
                <w:sz w:val="24"/>
                <w:szCs w:val="24"/>
                <w:shd w:val="clear" w:color="auto" w:fill="FFFFFF"/>
                <w:lang w:val="uk-UA" w:eastAsia="ru-RU"/>
              </w:rPr>
              <w:t>тендерної пропозиції</w:t>
            </w:r>
            <w:r w:rsidRPr="00387835">
              <w:rPr>
                <w:rFonts w:ascii="Times New Roman" w:eastAsia="Times New Roman" w:hAnsi="Times New Roman" w:cs="Times New Roman"/>
                <w:sz w:val="24"/>
                <w:szCs w:val="24"/>
                <w:lang w:val="uk-UA" w:eastAsia="ru-RU"/>
              </w:rPr>
              <w:t xml:space="preserve"> наступні документи:</w:t>
            </w:r>
          </w:p>
          <w:tbl>
            <w:tblPr>
              <w:tblW w:w="5652" w:type="dxa"/>
              <w:tblLayout w:type="fixed"/>
              <w:tblLook w:val="04A0" w:firstRow="1" w:lastRow="0" w:firstColumn="1" w:lastColumn="0" w:noHBand="0" w:noVBand="1"/>
            </w:tblPr>
            <w:tblGrid>
              <w:gridCol w:w="2144"/>
              <w:gridCol w:w="3508"/>
            </w:tblGrid>
            <w:tr w:rsidR="00387835" w:rsidRPr="00387835" w:rsidTr="00731809">
              <w:trPr>
                <w:trHeight w:val="554"/>
              </w:trPr>
              <w:tc>
                <w:tcPr>
                  <w:tcW w:w="2144" w:type="dxa"/>
                  <w:tcBorders>
                    <w:top w:val="single" w:sz="4" w:space="0" w:color="000000"/>
                    <w:left w:val="single" w:sz="4" w:space="0" w:color="000000"/>
                    <w:bottom w:val="single" w:sz="4" w:space="0" w:color="000000"/>
                    <w:right w:val="nil"/>
                  </w:tcBorders>
                  <w:vAlign w:val="center"/>
                  <w:hideMark/>
                </w:tcPr>
                <w:p w:rsidR="00387835" w:rsidRPr="00387835" w:rsidRDefault="00387835" w:rsidP="00387835">
                  <w:pPr>
                    <w:framePr w:hSpace="180" w:wrap="around" w:vAnchor="text" w:hAnchor="margin" w:y="191"/>
                    <w:spacing w:after="0" w:line="240" w:lineRule="auto"/>
                    <w:jc w:val="center"/>
                    <w:rPr>
                      <w:rFonts w:ascii="Times New Roman" w:eastAsia="Times New Roman" w:hAnsi="Times New Roman" w:cs="Times New Roman"/>
                      <w:lang w:val="uk-UA" w:eastAsia="zh-CN"/>
                    </w:rPr>
                  </w:pPr>
                  <w:r w:rsidRPr="00387835">
                    <w:rPr>
                      <w:rFonts w:ascii="Times New Roman" w:eastAsia="Times New Roman" w:hAnsi="Times New Roman" w:cs="Times New Roman"/>
                      <w:b/>
                      <w:i/>
                      <w:lang w:val="uk-UA" w:eastAsia="zh-CN"/>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framePr w:hSpace="180" w:wrap="around" w:vAnchor="text" w:hAnchor="margin" w:y="191"/>
                    <w:spacing w:after="0" w:line="240" w:lineRule="auto"/>
                    <w:jc w:val="center"/>
                    <w:rPr>
                      <w:rFonts w:ascii="Times New Roman" w:eastAsia="Times New Roman" w:hAnsi="Times New Roman" w:cs="Times New Roman"/>
                      <w:b/>
                      <w:i/>
                      <w:lang w:val="uk-UA" w:eastAsia="zh-CN"/>
                    </w:rPr>
                  </w:pPr>
                  <w:r w:rsidRPr="00387835">
                    <w:rPr>
                      <w:rFonts w:ascii="Times New Roman" w:eastAsia="Times New Roman" w:hAnsi="Times New Roman" w:cs="Times New Roman"/>
                      <w:b/>
                      <w:i/>
                      <w:lang w:val="uk-UA" w:eastAsia="zh-CN"/>
                    </w:rPr>
                    <w:t>Документи та інформація, які підтверджують відповідність Учасника кваліфікаційним критеріям</w:t>
                  </w:r>
                </w:p>
              </w:tc>
            </w:tr>
            <w:tr w:rsidR="00387835" w:rsidRPr="00387835" w:rsidTr="00731809">
              <w:trPr>
                <w:trHeight w:val="4668"/>
              </w:trPr>
              <w:tc>
                <w:tcPr>
                  <w:tcW w:w="2144" w:type="dxa"/>
                  <w:tcBorders>
                    <w:top w:val="single" w:sz="4" w:space="0" w:color="000000"/>
                    <w:left w:val="single" w:sz="4" w:space="0" w:color="000000"/>
                    <w:bottom w:val="single" w:sz="4" w:space="0" w:color="000000"/>
                    <w:right w:val="nil"/>
                  </w:tcBorders>
                </w:tcPr>
                <w:p w:rsidR="00387835" w:rsidRPr="00387835" w:rsidRDefault="00387835" w:rsidP="00387835">
                  <w:pPr>
                    <w:framePr w:hSpace="180" w:wrap="around" w:vAnchor="text" w:hAnchor="margin" w:y="191"/>
                    <w:spacing w:after="200" w:line="240" w:lineRule="auto"/>
                    <w:ind w:right="100"/>
                    <w:jc w:val="center"/>
                    <w:rPr>
                      <w:rFonts w:ascii="Times New Roman" w:eastAsia="Times New Roman" w:hAnsi="Times New Roman" w:cs="Times New Roman"/>
                      <w:i/>
                      <w:sz w:val="24"/>
                      <w:szCs w:val="24"/>
                      <w:highlight w:val="red"/>
                      <w:lang w:val="uk-UA" w:eastAsia="ru-RU"/>
                    </w:rPr>
                  </w:pPr>
                  <w:r w:rsidRPr="00387835">
                    <w:rPr>
                      <w:rFonts w:ascii="Times New Roman" w:eastAsia="Times New Roman" w:hAnsi="Times New Roman" w:cs="Times New Roman"/>
                      <w:i/>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507"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framePr w:hSpace="180" w:wrap="around" w:vAnchor="text" w:hAnchor="margin" w:y="191"/>
                    <w:tabs>
                      <w:tab w:val="left" w:pos="1134"/>
                    </w:tabs>
                    <w:spacing w:after="0" w:line="240" w:lineRule="auto"/>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sz w:val="24"/>
                      <w:szCs w:val="24"/>
                      <w:lang w:val="uk-UA" w:eastAsia="ru-RU"/>
                    </w:rPr>
                    <w:t>- д</w:t>
                  </w:r>
                  <w:r w:rsidRPr="00387835">
                    <w:rPr>
                      <w:rFonts w:ascii="Times New Roman" w:eastAsia="Times New Roman" w:hAnsi="Times New Roman" w:cs="Times New Roman"/>
                      <w:sz w:val="24"/>
                      <w:szCs w:val="24"/>
                      <w:lang w:eastAsia="ru-RU"/>
                    </w:rPr>
                    <w:t xml:space="preserve">овідка про </w:t>
                  </w:r>
                  <w:r w:rsidRPr="00387835">
                    <w:rPr>
                      <w:rFonts w:ascii="Times New Roman" w:eastAsia="Times New Roman" w:hAnsi="Times New Roman" w:cs="Times New Roman"/>
                      <w:sz w:val="24"/>
                      <w:szCs w:val="24"/>
                      <w:lang w:val="uk-UA" w:eastAsia="ru-RU"/>
                    </w:rPr>
                    <w:t xml:space="preserve">наявність </w:t>
                  </w:r>
                  <w:r w:rsidRPr="00387835">
                    <w:rPr>
                      <w:rFonts w:ascii="Times New Roman" w:eastAsia="Times New Roman" w:hAnsi="Times New Roman" w:cs="Times New Roman"/>
                      <w:sz w:val="24"/>
                      <w:szCs w:val="24"/>
                      <w:lang w:eastAsia="ru-RU"/>
                    </w:rPr>
                    <w:t>досвід</w:t>
                  </w:r>
                  <w:r w:rsidRPr="00387835">
                    <w:rPr>
                      <w:rFonts w:ascii="Times New Roman" w:eastAsia="Times New Roman" w:hAnsi="Times New Roman" w:cs="Times New Roman"/>
                      <w:sz w:val="24"/>
                      <w:szCs w:val="24"/>
                      <w:lang w:val="uk-UA" w:eastAsia="ru-RU"/>
                    </w:rPr>
                    <w:t>у</w:t>
                  </w:r>
                  <w:r w:rsidRPr="00387835">
                    <w:rPr>
                      <w:rFonts w:ascii="Times New Roman" w:eastAsia="Times New Roman" w:hAnsi="Times New Roman" w:cs="Times New Roman"/>
                      <w:sz w:val="24"/>
                      <w:szCs w:val="24"/>
                      <w:lang w:eastAsia="ru-RU"/>
                    </w:rPr>
                    <w:t xml:space="preserve"> виконання аналогічн</w:t>
                  </w:r>
                  <w:r w:rsidRPr="00387835">
                    <w:rPr>
                      <w:rFonts w:ascii="Times New Roman" w:eastAsia="Times New Roman" w:hAnsi="Times New Roman" w:cs="Times New Roman"/>
                      <w:sz w:val="24"/>
                      <w:szCs w:val="24"/>
                      <w:lang w:val="uk-UA" w:eastAsia="ru-RU"/>
                    </w:rPr>
                    <w:t>ого</w:t>
                  </w:r>
                  <w:r w:rsidRPr="00387835">
                    <w:rPr>
                      <w:rFonts w:ascii="Times New Roman" w:eastAsia="Times New Roman" w:hAnsi="Times New Roman" w:cs="Times New Roman"/>
                      <w:sz w:val="24"/>
                      <w:szCs w:val="24"/>
                      <w:lang w:eastAsia="ru-RU"/>
                    </w:rPr>
                    <w:t xml:space="preserve"> за</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предметом закупівлі договор</w:t>
                  </w:r>
                  <w:r w:rsidRPr="00387835">
                    <w:rPr>
                      <w:rFonts w:ascii="Times New Roman" w:eastAsia="Times New Roman" w:hAnsi="Times New Roman" w:cs="Times New Roman"/>
                      <w:sz w:val="24"/>
                      <w:szCs w:val="24"/>
                      <w:lang w:val="uk-UA" w:eastAsia="ru-RU"/>
                    </w:rPr>
                    <w:t>у</w:t>
                  </w:r>
                  <w:r w:rsidRPr="00387835">
                    <w:rPr>
                      <w:rFonts w:ascii="Times New Roman" w:eastAsia="Times New Roman" w:hAnsi="Times New Roman" w:cs="Times New Roman"/>
                      <w:sz w:val="24"/>
                      <w:szCs w:val="24"/>
                      <w:bdr w:val="none" w:sz="0" w:space="0" w:color="auto" w:frame="1"/>
                      <w:lang w:eastAsia="ru-RU"/>
                    </w:rPr>
                    <w:t>,</w:t>
                  </w:r>
                  <w:r w:rsidRPr="00387835">
                    <w:rPr>
                      <w:rFonts w:ascii="Times New Roman" w:eastAsia="Times New Roman" w:hAnsi="Times New Roman" w:cs="Times New Roman"/>
                      <w:sz w:val="24"/>
                      <w:szCs w:val="24"/>
                      <w:shd w:val="clear" w:color="auto" w:fill="FFFFFF"/>
                      <w:lang w:eastAsia="ru-RU"/>
                    </w:rPr>
                    <w:t xml:space="preserve"> </w:t>
                  </w:r>
                  <w:r w:rsidRPr="00387835">
                    <w:rPr>
                      <w:rFonts w:ascii="Times New Roman" w:eastAsia="Times New Roman" w:hAnsi="Times New Roman" w:cs="Times New Roman"/>
                      <w:sz w:val="24"/>
                      <w:szCs w:val="24"/>
                      <w:lang w:eastAsia="ru-RU"/>
                    </w:rPr>
                    <w:t>із зазначенням інформації щодо найменування контрагента, номеру</w:t>
                  </w:r>
                  <w:r w:rsidRPr="00387835">
                    <w:rPr>
                      <w:rFonts w:ascii="Times New Roman" w:eastAsia="Times New Roman" w:hAnsi="Times New Roman" w:cs="Times New Roman"/>
                      <w:sz w:val="24"/>
                      <w:szCs w:val="24"/>
                      <w:lang w:val="uk-UA" w:eastAsia="ru-RU"/>
                    </w:rPr>
                    <w:t xml:space="preserve"> (якщо договору присвоєно номер) </w:t>
                  </w:r>
                  <w:r w:rsidRPr="00387835">
                    <w:rPr>
                      <w:rFonts w:ascii="Times New Roman" w:eastAsia="Times New Roman" w:hAnsi="Times New Roman" w:cs="Times New Roman"/>
                      <w:sz w:val="24"/>
                      <w:szCs w:val="24"/>
                      <w:lang w:eastAsia="ru-RU"/>
                    </w:rPr>
                    <w:t>та дати укладення договору, найменування предмету за договором</w:t>
                  </w:r>
                  <w:r w:rsidRPr="00387835">
                    <w:rPr>
                      <w:rFonts w:ascii="Times New Roman" w:eastAsia="Times New Roman" w:hAnsi="Times New Roman" w:cs="Times New Roman"/>
                      <w:sz w:val="24"/>
                      <w:szCs w:val="24"/>
                      <w:lang w:val="uk-UA" w:eastAsia="ru-RU"/>
                    </w:rPr>
                    <w:t xml:space="preserve"> та суми виконаного договору</w:t>
                  </w:r>
                  <w:r w:rsidRPr="00387835">
                    <w:rPr>
                      <w:rFonts w:ascii="Times New Roman" w:eastAsia="Times New Roman" w:hAnsi="Times New Roman" w:cs="Times New Roman"/>
                      <w:sz w:val="24"/>
                      <w:szCs w:val="24"/>
                      <w:lang w:eastAsia="ru-RU"/>
                    </w:rPr>
                    <w:t>.</w:t>
                  </w:r>
                  <w:r w:rsidRPr="00387835">
                    <w:rPr>
                      <w:rFonts w:ascii="Times New Roman" w:eastAsia="Times New Roman" w:hAnsi="Times New Roman" w:cs="Times New Roman"/>
                      <w:bCs/>
                      <w:sz w:val="24"/>
                      <w:szCs w:val="24"/>
                      <w:lang w:val="uk-UA" w:eastAsia="ru-RU"/>
                    </w:rPr>
                    <w:t xml:space="preserve"> Аналогічним за вважається договір, предметом </w:t>
                  </w:r>
                  <w:r w:rsidRPr="00387835">
                    <w:rPr>
                      <w:rFonts w:ascii="Times New Roman" w:eastAsia="Times New Roman" w:hAnsi="Times New Roman" w:cs="Times New Roman"/>
                      <w:sz w:val="24"/>
                      <w:szCs w:val="24"/>
                      <w:lang w:val="uk-UA" w:eastAsia="ru-RU"/>
                    </w:rPr>
                    <w:t xml:space="preserve">якого </w:t>
                  </w:r>
                  <w:r w:rsidRPr="00387835">
                    <w:rPr>
                      <w:rFonts w:ascii="Times New Roman" w:eastAsia="Times New Roman" w:hAnsi="Times New Roman" w:cs="Times New Roman"/>
                      <w:b/>
                      <w:sz w:val="24"/>
                      <w:szCs w:val="24"/>
                      <w:lang w:val="uk-UA" w:eastAsia="ru-RU"/>
                    </w:rPr>
                    <w:t xml:space="preserve">є </w:t>
                  </w:r>
                  <w:r w:rsidRPr="00387835">
                    <w:rPr>
                      <w:rFonts w:ascii="Times New Roman" w:eastAsia="Times New Roman" w:hAnsi="Times New Roman" w:cs="Times New Roman"/>
                      <w:b/>
                      <w:iCs/>
                      <w:color w:val="000000"/>
                      <w:sz w:val="24"/>
                      <w:szCs w:val="24"/>
                      <w:shd w:val="clear" w:color="auto" w:fill="FFFFFF"/>
                      <w:lang w:val="uk-UA" w:eastAsia="ru-RU"/>
                    </w:rPr>
                    <w:t>реактиви до  аналізатора</w:t>
                  </w:r>
                  <w:r w:rsidRPr="00387835">
                    <w:rPr>
                      <w:rFonts w:ascii="Calibri" w:eastAsia="Times New Roman" w:hAnsi="Calibri" w:cs="Times New Roman"/>
                      <w:i/>
                      <w:iCs/>
                      <w:color w:val="000000"/>
                      <w:sz w:val="24"/>
                      <w:szCs w:val="24"/>
                      <w:shd w:val="clear" w:color="auto" w:fill="FFFFFF"/>
                      <w:lang w:val="uk-UA" w:eastAsia="ru-RU"/>
                    </w:rPr>
                    <w:t xml:space="preserve"> </w:t>
                  </w:r>
                  <w:r w:rsidRPr="00387835">
                    <w:rPr>
                      <w:rFonts w:ascii="Times New Roman" w:eastAsia="Times New Roman" w:hAnsi="Times New Roman" w:cs="Times New Roman"/>
                      <w:sz w:val="24"/>
                      <w:szCs w:val="24"/>
                      <w:shd w:val="clear" w:color="auto" w:fill="FFFFFF"/>
                      <w:lang w:val="uk-UA" w:eastAsia="zh-CN"/>
                    </w:rPr>
                    <w:t>(не менше 1-го аналогічного договору,</w:t>
                  </w:r>
                  <w:r w:rsidRPr="00387835">
                    <w:rPr>
                      <w:rFonts w:ascii="Times New Roman" w:eastAsia="Times New Roman" w:hAnsi="Times New Roman" w:cs="Times New Roman"/>
                      <w:sz w:val="24"/>
                      <w:szCs w:val="24"/>
                      <w:lang w:val="uk-UA" w:eastAsia="ru-RU"/>
                    </w:rPr>
                    <w:t xml:space="preserve"> який укладений та виконаний в повному обсязі  протягом 2020-2023 років</w:t>
                  </w:r>
                  <w:r w:rsidRPr="00387835">
                    <w:rPr>
                      <w:rFonts w:ascii="Times New Roman" w:eastAsia="Times New Roman" w:hAnsi="Times New Roman" w:cs="Times New Roman"/>
                      <w:sz w:val="24"/>
                      <w:szCs w:val="24"/>
                      <w:shd w:val="clear" w:color="auto" w:fill="FFFFFF"/>
                      <w:lang w:val="uk-UA" w:eastAsia="zh-CN"/>
                    </w:rPr>
                    <w:t>);</w:t>
                  </w:r>
                </w:p>
                <w:p w:rsidR="00387835" w:rsidRPr="00387835" w:rsidRDefault="00387835" w:rsidP="00387835">
                  <w:pPr>
                    <w:framePr w:hSpace="180" w:wrap="around" w:vAnchor="text" w:hAnchor="margin" w:y="191"/>
                    <w:spacing w:after="0" w:line="240" w:lineRule="auto"/>
                    <w:jc w:val="both"/>
                    <w:rPr>
                      <w:rFonts w:ascii="Times New Roman" w:eastAsia="Times New Roman" w:hAnsi="Times New Roman" w:cs="Times New Roman"/>
                      <w:sz w:val="24"/>
                      <w:szCs w:val="24"/>
                      <w:shd w:val="clear" w:color="auto" w:fill="FFFFFF"/>
                      <w:lang w:val="uk-UA" w:eastAsia="zh-CN"/>
                    </w:rPr>
                  </w:pPr>
                  <w:r w:rsidRPr="00387835">
                    <w:rPr>
                      <w:rFonts w:ascii="Times New Roman" w:eastAsia="Times New Roman" w:hAnsi="Times New Roman" w:cs="Times New Roman"/>
                      <w:sz w:val="24"/>
                      <w:szCs w:val="24"/>
                      <w:shd w:val="clear" w:color="auto" w:fill="FFFFFF"/>
                      <w:lang w:val="uk-UA" w:eastAsia="zh-CN"/>
                    </w:rPr>
                    <w:t xml:space="preserve">-  </w:t>
                  </w:r>
                  <w:r w:rsidRPr="00387835">
                    <w:rPr>
                      <w:rFonts w:ascii="Times New Roman" w:eastAsia="Times New Roman" w:hAnsi="Times New Roman" w:cs="Times New Roman"/>
                      <w:sz w:val="24"/>
                      <w:szCs w:val="24"/>
                      <w:lang w:val="uk-UA" w:eastAsia="ru-RU"/>
                    </w:rPr>
                    <w:t xml:space="preserve">скан-копія оригіналу або </w:t>
                  </w:r>
                  <w:r w:rsidRPr="00387835">
                    <w:rPr>
                      <w:rFonts w:ascii="Times New Roman" w:eastAsia="Times New Roman" w:hAnsi="Times New Roman" w:cs="Times New Roman"/>
                      <w:spacing w:val="1"/>
                      <w:sz w:val="24"/>
                      <w:szCs w:val="24"/>
                      <w:lang w:val="uk-UA" w:eastAsia="ru-RU"/>
                    </w:rPr>
                    <w:t xml:space="preserve">копія завірена </w:t>
                  </w:r>
                  <w:r w:rsidRPr="00387835">
                    <w:rPr>
                      <w:rFonts w:ascii="Times New Roman" w:eastAsia="Times New Roman" w:hAnsi="Times New Roman" w:cs="Times New Roman"/>
                      <w:sz w:val="24"/>
                      <w:szCs w:val="24"/>
                      <w:lang w:val="uk-UA" w:eastAsia="ru-RU"/>
                    </w:rPr>
                    <w:t xml:space="preserve">підписом уповноваженої особи Учасника та/або печаткою (у разі її використання) аналогічного договору, який вказаний в довідці </w:t>
                  </w:r>
                  <w:r w:rsidRPr="00387835">
                    <w:rPr>
                      <w:rFonts w:ascii="Times New Roman" w:eastAsia="Times New Roman" w:hAnsi="Times New Roman" w:cs="Times New Roman"/>
                      <w:bCs/>
                      <w:sz w:val="24"/>
                      <w:szCs w:val="24"/>
                      <w:lang w:val="uk-UA" w:eastAsia="ru-RU"/>
                    </w:rPr>
                    <w:t xml:space="preserve">про наявність досвіду виконання аналогічних за предметом закупівлі договорів (з додатками та додатковими угодами) </w:t>
                  </w:r>
                  <w:r w:rsidRPr="00387835">
                    <w:rPr>
                      <w:rFonts w:ascii="Times New Roman" w:eastAsia="Times New Roman" w:hAnsi="Times New Roman" w:cs="Times New Roman"/>
                      <w:sz w:val="24"/>
                      <w:szCs w:val="24"/>
                      <w:shd w:val="clear" w:color="auto" w:fill="FFFFFF"/>
                      <w:lang w:val="uk-UA" w:eastAsia="zh-CN"/>
                    </w:rPr>
                    <w:t>(не менше 1-го аналогічного договору)</w:t>
                  </w:r>
                  <w:r w:rsidRPr="00387835">
                    <w:rPr>
                      <w:rFonts w:ascii="Times New Roman" w:eastAsia="Times New Roman" w:hAnsi="Times New Roman" w:cs="Times New Roman"/>
                      <w:sz w:val="24"/>
                      <w:szCs w:val="24"/>
                      <w:lang w:val="uk-UA" w:eastAsia="ru-RU"/>
                    </w:rPr>
                    <w:t>;</w:t>
                  </w:r>
                </w:p>
                <w:p w:rsidR="00387835" w:rsidRPr="00387835" w:rsidRDefault="00387835" w:rsidP="00387835">
                  <w:pPr>
                    <w:framePr w:hSpace="180" w:wrap="around" w:vAnchor="text" w:hAnchor="margin" w:y="191"/>
                    <w:spacing w:after="0" w:line="240" w:lineRule="auto"/>
                    <w:jc w:val="both"/>
                    <w:rPr>
                      <w:rFonts w:ascii="Times New Roman" w:eastAsia="Times New Roman" w:hAnsi="Times New Roman" w:cs="Times New Roman"/>
                      <w:sz w:val="24"/>
                      <w:szCs w:val="24"/>
                      <w:highlight w:val="red"/>
                      <w:lang w:val="uk-UA" w:eastAsia="ru-RU"/>
                    </w:rPr>
                  </w:pPr>
                  <w:r w:rsidRPr="00387835">
                    <w:rPr>
                      <w:rFonts w:ascii="Times New Roman" w:eastAsia="Times New Roman" w:hAnsi="Times New Roman" w:cs="Times New Roman"/>
                      <w:sz w:val="24"/>
                      <w:szCs w:val="24"/>
                      <w:lang w:val="uk-UA" w:eastAsia="ru-RU"/>
                    </w:rPr>
                    <w:t xml:space="preserve">- скан-копія оригіналу або </w:t>
                  </w:r>
                  <w:r w:rsidRPr="00387835">
                    <w:rPr>
                      <w:rFonts w:ascii="Times New Roman" w:eastAsia="Times New Roman" w:hAnsi="Times New Roman" w:cs="Times New Roman"/>
                      <w:spacing w:val="1"/>
                      <w:sz w:val="24"/>
                      <w:szCs w:val="24"/>
                      <w:lang w:val="uk-UA" w:eastAsia="ru-RU"/>
                    </w:rPr>
                    <w:t xml:space="preserve">копія завірена </w:t>
                  </w:r>
                  <w:r w:rsidRPr="00387835">
                    <w:rPr>
                      <w:rFonts w:ascii="Times New Roman" w:eastAsia="Times New Roman" w:hAnsi="Times New Roman" w:cs="Times New Roman"/>
                      <w:sz w:val="24"/>
                      <w:szCs w:val="24"/>
                      <w:lang w:val="uk-UA" w:eastAsia="ru-RU"/>
                    </w:rPr>
                    <w:t xml:space="preserve">підписом уповноваженої особи Учасника </w:t>
                  </w:r>
                  <w:r w:rsidRPr="00387835">
                    <w:rPr>
                      <w:rFonts w:ascii="Times New Roman" w:eastAsia="Times New Roman" w:hAnsi="Times New Roman" w:cs="Times New Roman"/>
                      <w:sz w:val="24"/>
                      <w:szCs w:val="24"/>
                      <w:lang w:val="uk-UA" w:eastAsia="ru-RU"/>
                    </w:rPr>
                    <w:lastRenderedPageBreak/>
                    <w:t xml:space="preserve">та/або печаткою (у разі її використання) </w:t>
                  </w:r>
                  <w:r w:rsidRPr="00387835">
                    <w:rPr>
                      <w:rFonts w:ascii="Times New Roman" w:eastAsia="Times New Roman" w:hAnsi="Times New Roman" w:cs="Times New Roman"/>
                      <w:sz w:val="24"/>
                      <w:szCs w:val="24"/>
                      <w:u w:val="single"/>
                      <w:lang w:val="uk-UA" w:eastAsia="ru-RU"/>
                    </w:rPr>
                    <w:t>усіх</w:t>
                  </w:r>
                  <w:r w:rsidRPr="00387835">
                    <w:rPr>
                      <w:rFonts w:ascii="Times New Roman" w:eastAsia="Times New Roman" w:hAnsi="Times New Roman" w:cs="Times New Roman"/>
                      <w:sz w:val="24"/>
                      <w:szCs w:val="24"/>
                      <w:lang w:val="uk-UA" w:eastAsia="ru-RU"/>
                    </w:rPr>
                    <w:t xml:space="preserve"> актів про прийняття-передання або видаткових накладних до аналогічного договору, який вказаний в довідці </w:t>
                  </w:r>
                  <w:r w:rsidRPr="00387835">
                    <w:rPr>
                      <w:rFonts w:ascii="Times New Roman" w:eastAsia="Times New Roman" w:hAnsi="Times New Roman" w:cs="Times New Roman"/>
                      <w:bCs/>
                      <w:sz w:val="24"/>
                      <w:szCs w:val="24"/>
                      <w:lang w:val="uk-UA" w:eastAsia="ru-RU"/>
                    </w:rPr>
                    <w:t>про наявність досвіду виконання аналогічного за предметом закупівлі договору</w:t>
                  </w:r>
                  <w:r w:rsidRPr="00387835">
                    <w:rPr>
                      <w:rFonts w:ascii="Times New Roman" w:eastAsia="Times New Roman" w:hAnsi="Times New Roman" w:cs="Times New Roman"/>
                      <w:sz w:val="24"/>
                      <w:szCs w:val="24"/>
                      <w:lang w:val="uk-UA" w:eastAsia="ru-RU"/>
                    </w:rPr>
                    <w:t>.</w:t>
                  </w:r>
                </w:p>
              </w:tc>
            </w:tr>
            <w:tr w:rsidR="00387835" w:rsidRPr="00387835" w:rsidTr="00731809">
              <w:trPr>
                <w:trHeight w:val="563"/>
              </w:trPr>
              <w:tc>
                <w:tcPr>
                  <w:tcW w:w="2144" w:type="dxa"/>
                  <w:tcBorders>
                    <w:top w:val="single" w:sz="4" w:space="0" w:color="000000"/>
                    <w:left w:val="single" w:sz="4" w:space="0" w:color="000000"/>
                    <w:bottom w:val="single" w:sz="4" w:space="0" w:color="auto"/>
                    <w:right w:val="nil"/>
                  </w:tcBorders>
                </w:tcPr>
                <w:p w:rsidR="00387835" w:rsidRPr="00387835" w:rsidRDefault="00387835" w:rsidP="00387835">
                  <w:pPr>
                    <w:framePr w:hSpace="180" w:wrap="around" w:vAnchor="text" w:hAnchor="margin" w:y="191"/>
                    <w:spacing w:after="200" w:line="240" w:lineRule="auto"/>
                    <w:ind w:right="100"/>
                    <w:jc w:val="center"/>
                    <w:rPr>
                      <w:rFonts w:ascii="Times New Roman" w:eastAsia="Times New Roman" w:hAnsi="Times New Roman" w:cs="Times New Roman"/>
                      <w:sz w:val="24"/>
                      <w:szCs w:val="24"/>
                      <w:lang w:val="uk-UA" w:eastAsia="ru-RU"/>
                    </w:rPr>
                  </w:pPr>
                </w:p>
              </w:tc>
              <w:tc>
                <w:tcPr>
                  <w:tcW w:w="3507" w:type="dxa"/>
                  <w:tcBorders>
                    <w:top w:val="single" w:sz="4" w:space="0" w:color="000000"/>
                    <w:left w:val="single" w:sz="4" w:space="0" w:color="000000"/>
                    <w:bottom w:val="single" w:sz="4" w:space="0" w:color="auto"/>
                    <w:right w:val="single" w:sz="4" w:space="0" w:color="000000"/>
                  </w:tcBorders>
                </w:tcPr>
                <w:p w:rsidR="00387835" w:rsidRPr="00387835" w:rsidRDefault="00387835" w:rsidP="00387835">
                  <w:pPr>
                    <w:framePr w:hSpace="180" w:wrap="around" w:vAnchor="text" w:hAnchor="margin" w:y="191"/>
                    <w:spacing w:after="0" w:line="240" w:lineRule="auto"/>
                    <w:jc w:val="both"/>
                    <w:rPr>
                      <w:rFonts w:ascii="Times New Roman" w:eastAsia="Times New Roman" w:hAnsi="Times New Roman" w:cs="Times New Roman"/>
                      <w:sz w:val="24"/>
                      <w:szCs w:val="24"/>
                      <w:lang w:val="uk-UA" w:eastAsia="ru-RU"/>
                    </w:rPr>
                  </w:pPr>
                </w:p>
              </w:tc>
            </w:tr>
          </w:tbl>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387835">
              <w:rPr>
                <w:rFonts w:ascii="Times New Roman" w:eastAsia="Times New Roman" w:hAnsi="Times New Roman" w:cs="Times New Roman"/>
                <w:color w:val="000000"/>
                <w:sz w:val="24"/>
                <w:szCs w:val="24"/>
                <w:shd w:val="clear" w:color="auto" w:fill="FFFFFF"/>
                <w:lang w:val="uk-UA" w:eastAsia="ru-RU"/>
              </w:rPr>
              <w:t xml:space="preserve">       У разі участі об’єднання учасників підтвердження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387835">
              <w:rPr>
                <w:rFonts w:ascii="Times New Roman" w:eastAsia="Times New Roman" w:hAnsi="Times New Roman" w:cs="Times New Roman"/>
                <w:color w:val="000000"/>
                <w:sz w:val="24"/>
                <w:szCs w:val="24"/>
                <w:shd w:val="clear" w:color="auto" w:fill="FFFFFF"/>
                <w:lang w:val="uk-UA" w:eastAsia="ru-RU"/>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835" w:rsidRPr="00387835" w:rsidRDefault="00387835" w:rsidP="00387835">
            <w:pPr>
              <w:widowControl w:val="0"/>
              <w:spacing w:after="0" w:line="240" w:lineRule="auto"/>
              <w:ind w:left="31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5.3.  </w:t>
            </w:r>
            <w:r w:rsidRPr="00387835">
              <w:rPr>
                <w:rFonts w:ascii="Times New Roman" w:eastAsia="Times New Roman" w:hAnsi="Times New Roman" w:cs="Times New Roman"/>
                <w:color w:val="00B050"/>
                <w:sz w:val="24"/>
                <w:szCs w:val="24"/>
                <w:lang w:val="uk-UA" w:eastAsia="ru-RU"/>
              </w:rPr>
              <w:t xml:space="preserve"> </w:t>
            </w:r>
            <w:r w:rsidRPr="00387835">
              <w:rPr>
                <w:rFonts w:ascii="Times New Roman" w:eastAsia="Times New Roman" w:hAnsi="Times New Roman" w:cs="Times New Roman"/>
                <w:color w:val="000000"/>
                <w:sz w:val="24"/>
                <w:szCs w:val="24"/>
                <w:lang w:eastAsia="ru-RU"/>
              </w:rPr>
              <w:t xml:space="preserve">Замовник приймає рішення про відмову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У</w:t>
            </w:r>
            <w:r w:rsidRPr="00387835">
              <w:rPr>
                <w:rFonts w:ascii="Times New Roman" w:eastAsia="Times New Roman" w:hAnsi="Times New Roman" w:cs="Times New Roman"/>
                <w:color w:val="000000"/>
                <w:sz w:val="24"/>
                <w:szCs w:val="24"/>
                <w:lang w:eastAsia="ru-RU"/>
              </w:rPr>
              <w:t xml:space="preserve">часнику процедури закупівлі в участі у відкритих торгах та зобов’язаний відхилити тендерну пропозицію </w:t>
            </w:r>
            <w:r w:rsidRPr="00387835">
              <w:rPr>
                <w:rFonts w:ascii="Times New Roman" w:eastAsia="Times New Roman" w:hAnsi="Times New Roman" w:cs="Times New Roman"/>
                <w:color w:val="000000"/>
                <w:sz w:val="24"/>
                <w:szCs w:val="24"/>
                <w:lang w:val="uk-UA" w:eastAsia="ru-RU"/>
              </w:rPr>
              <w:t>У</w:t>
            </w:r>
            <w:r w:rsidRPr="00387835">
              <w:rPr>
                <w:rFonts w:ascii="Times New Roman" w:eastAsia="Times New Roman" w:hAnsi="Times New Roman" w:cs="Times New Roman"/>
                <w:color w:val="000000"/>
                <w:sz w:val="24"/>
                <w:szCs w:val="24"/>
                <w:lang w:eastAsia="ru-RU"/>
              </w:rPr>
              <w:t>часника процедури закупівлі в разі, коли</w:t>
            </w:r>
            <w:r w:rsidRPr="00387835">
              <w:rPr>
                <w:rFonts w:ascii="Times New Roman" w:eastAsia="Times New Roman" w:hAnsi="Times New Roman" w:cs="Times New Roman"/>
                <w:color w:val="000000"/>
                <w:sz w:val="24"/>
                <w:szCs w:val="24"/>
                <w:lang w:val="uk-UA" w:eastAsia="ru-RU"/>
              </w:rPr>
              <w:t>:</w:t>
            </w:r>
          </w:p>
          <w:p w:rsidR="00387835" w:rsidRPr="00387835" w:rsidRDefault="00387835" w:rsidP="00387835">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замовник має незаперечні докази того, що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387835">
              <w:rPr>
                <w:rFonts w:ascii="Times New Roman" w:eastAsia="Times New Roman" w:hAnsi="Times New Roman" w:cs="Times New Roman"/>
                <w:color w:val="000000"/>
                <w:sz w:val="24"/>
                <w:szCs w:val="24"/>
                <w:lang w:val="uk-UA" w:eastAsia="ru-RU"/>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835" w:rsidRPr="00387835" w:rsidRDefault="00387835" w:rsidP="00387835">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відомості про юридичну особу, яка є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учасником </w:t>
            </w:r>
            <w:r w:rsidRPr="00387835">
              <w:rPr>
                <w:rFonts w:ascii="Times New Roman" w:eastAsia="Times New Roman" w:hAnsi="Times New Roman" w:cs="Times New Roman"/>
                <w:color w:val="000000"/>
                <w:sz w:val="24"/>
                <w:szCs w:val="24"/>
                <w:lang w:eastAsia="ru-RU"/>
              </w:rPr>
              <w:t>процедури закупівлі, внесено до Єдиного державного реєстру осіб, які вчинили корупційні або пов’язані з корупцією правопорушення;</w:t>
            </w:r>
          </w:p>
          <w:p w:rsidR="00387835" w:rsidRPr="00387835" w:rsidRDefault="00387835" w:rsidP="00387835">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керівника учасника процедури закупівлі,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7835" w:rsidRPr="00387835" w:rsidRDefault="00387835" w:rsidP="00387835">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суб’єкт господарювання (учасник процедури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387835">
              <w:rPr>
                <w:rFonts w:ascii="Times New Roman" w:eastAsia="Times New Roman" w:hAnsi="Times New Roman" w:cs="Times New Roman"/>
                <w:color w:val="000000"/>
                <w:sz w:val="24"/>
                <w:szCs w:val="24"/>
                <w:lang w:val="uk-UA" w:eastAsia="ru-RU"/>
              </w:rPr>
              <w:lastRenderedPageBreak/>
              <w:t>у вигляді вчинення антиконкурентних узгоджених дій, що стосуються спотворення результатів тендерів;</w:t>
            </w:r>
          </w:p>
          <w:p w:rsidR="00387835" w:rsidRPr="00387835" w:rsidRDefault="00387835" w:rsidP="00387835">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фізична особа, яка є учасником процедури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87835">
              <w:rPr>
                <w:rFonts w:ascii="Times New Roman" w:eastAsia="Times New Roman" w:hAnsi="Times New Roman" w:cs="Times New Roman"/>
                <w:color w:val="000000"/>
                <w:sz w:val="24"/>
                <w:szCs w:val="24"/>
                <w:lang w:val="uk-UA" w:eastAsia="ru-RU"/>
              </w:rPr>
              <w:t>;</w:t>
            </w:r>
          </w:p>
          <w:p w:rsidR="00387835" w:rsidRPr="00387835" w:rsidRDefault="00387835" w:rsidP="00387835">
            <w:pPr>
              <w:widowControl w:val="0"/>
              <w:spacing w:after="0" w:line="240" w:lineRule="auto"/>
              <w:ind w:firstLine="31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835" w:rsidRPr="00387835" w:rsidRDefault="00387835" w:rsidP="00387835">
            <w:pPr>
              <w:widowControl w:val="0"/>
              <w:spacing w:after="0" w:line="240" w:lineRule="auto"/>
              <w:ind w:firstLine="31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387835">
              <w:rPr>
                <w:rFonts w:ascii="Times New Roman" w:eastAsia="Times New Roman" w:hAnsi="Times New Roman" w:cs="Times New Roman"/>
                <w:sz w:val="24"/>
                <w:szCs w:val="24"/>
                <w:lang w:val="uk-UA"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color w:val="000000"/>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proofErr w:type="gramStart"/>
            <w:r w:rsidRPr="00387835">
              <w:rPr>
                <w:rFonts w:ascii="Times New Roman" w:eastAsia="Times New Roman" w:hAnsi="Times New Roman" w:cs="Times New Roman"/>
                <w:b/>
                <w:color w:val="000000"/>
                <w:sz w:val="24"/>
                <w:szCs w:val="24"/>
                <w:lang w:eastAsia="ru-RU"/>
              </w:rPr>
              <w:t xml:space="preserve">Учасник  </w:t>
            </w:r>
            <w:r w:rsidRPr="00387835">
              <w:rPr>
                <w:rFonts w:ascii="Times New Roman" w:eastAsia="Times New Roman" w:hAnsi="Times New Roman" w:cs="Times New Roman"/>
                <w:b/>
                <w:color w:val="000000"/>
                <w:sz w:val="24"/>
                <w:szCs w:val="24"/>
                <w:lang w:val="uk-UA" w:eastAsia="ru-RU"/>
              </w:rPr>
              <w:t>у</w:t>
            </w:r>
            <w:proofErr w:type="gramEnd"/>
            <w:r w:rsidRPr="00387835">
              <w:rPr>
                <w:rFonts w:ascii="Times New Roman" w:eastAsia="Times New Roman" w:hAnsi="Times New Roman" w:cs="Times New Roman"/>
                <w:b/>
                <w:color w:val="000000"/>
                <w:sz w:val="24"/>
                <w:szCs w:val="24"/>
                <w:lang w:val="uk-UA" w:eastAsia="ru-RU"/>
              </w:rPr>
              <w:t xml:space="preserve"> складі тендерної пропозиції </w:t>
            </w:r>
            <w:r w:rsidRPr="00387835">
              <w:rPr>
                <w:rFonts w:ascii="Times New Roman" w:eastAsia="Times New Roman" w:hAnsi="Times New Roman" w:cs="Times New Roman"/>
                <w:b/>
                <w:color w:val="000000"/>
                <w:sz w:val="24"/>
                <w:szCs w:val="24"/>
                <w:lang w:eastAsia="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color w:val="000000"/>
                <w:sz w:val="24"/>
                <w:szCs w:val="24"/>
                <w:lang w:val="uk-UA"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87835">
              <w:rPr>
                <w:rFonts w:ascii="Times New Roman" w:eastAsia="Times New Roman" w:hAnsi="Times New Roman" w:cs="Times New Roman"/>
                <w:b/>
                <w:color w:val="000000"/>
                <w:sz w:val="24"/>
                <w:szCs w:val="24"/>
                <w:lang w:eastAsia="ru-RU"/>
              </w:rPr>
              <w:t>Якщо замовник вважає таке підтвердження достатнім, учаснику процедури закупівлі не може бути відмовлено в участі в процедурі закупівлі.</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387835">
              <w:rPr>
                <w:rFonts w:ascii="Times New Roman" w:eastAsia="Times New Roman" w:hAnsi="Times New Roman" w:cs="Times New Roman"/>
                <w:color w:val="000000"/>
                <w:sz w:val="24"/>
                <w:szCs w:val="24"/>
                <w:lang w:val="uk-UA" w:eastAsia="ru-RU"/>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87835" w:rsidRPr="00387835" w:rsidRDefault="00387835" w:rsidP="00387835">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5.4. </w:t>
            </w:r>
            <w:r w:rsidRPr="00387835">
              <w:rPr>
                <w:rFonts w:ascii="Times New Roman" w:eastAsia="Times New Roman" w:hAnsi="Times New Roman" w:cs="Times New Roman"/>
                <w:color w:val="000000"/>
                <w:sz w:val="24"/>
                <w:szCs w:val="24"/>
                <w:shd w:val="clear" w:color="auto" w:fill="FFFFFF"/>
                <w:lang w:val="uk-UA" w:eastAsia="ru-RU"/>
              </w:rPr>
              <w:t xml:space="preserve"> </w:t>
            </w:r>
            <w:r w:rsidRPr="00387835">
              <w:rPr>
                <w:rFonts w:ascii="Times New Roman" w:eastAsia="Times New Roman" w:hAnsi="Times New Roman" w:cs="Times New Roman"/>
                <w:color w:val="00B050"/>
                <w:sz w:val="20"/>
                <w:szCs w:val="20"/>
                <w:lang w:val="uk-UA" w:eastAsia="ru-RU"/>
              </w:rPr>
              <w:t xml:space="preserve"> </w:t>
            </w:r>
            <w:r w:rsidRPr="00387835">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lang w:eastAsia="ru-RU"/>
              </w:rPr>
              <w:t>Переможець торгів на виконання вимоги згідно п</w:t>
            </w:r>
            <w:r w:rsidRPr="00387835">
              <w:rPr>
                <w:rFonts w:ascii="Times New Roman" w:eastAsia="Times New Roman" w:hAnsi="Times New Roman" w:cs="Times New Roman"/>
                <w:b/>
                <w:color w:val="000000"/>
                <w:sz w:val="24"/>
                <w:szCs w:val="24"/>
                <w:lang w:val="uk-UA" w:eastAsia="ru-RU"/>
              </w:rPr>
              <w:t>ункту</w:t>
            </w:r>
            <w:r w:rsidRPr="00387835">
              <w:rPr>
                <w:rFonts w:ascii="Times New Roman" w:eastAsia="Times New Roman" w:hAnsi="Times New Roman" w:cs="Times New Roman"/>
                <w:b/>
                <w:color w:val="000000"/>
                <w:sz w:val="24"/>
                <w:szCs w:val="24"/>
                <w:lang w:eastAsia="ru-RU"/>
              </w:rPr>
              <w:t xml:space="preserve"> 44 Особливостей (підтвердження відсутності підстав) повинен надати так</w:t>
            </w:r>
            <w:r w:rsidRPr="00387835">
              <w:rPr>
                <w:rFonts w:ascii="Times New Roman" w:eastAsia="Times New Roman" w:hAnsi="Times New Roman" w:cs="Times New Roman"/>
                <w:b/>
                <w:color w:val="000000"/>
                <w:sz w:val="24"/>
                <w:szCs w:val="24"/>
                <w:lang w:val="uk-UA" w:eastAsia="ru-RU"/>
              </w:rPr>
              <w:t>і документи/інформацію:</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lang w:val="uk-UA" w:eastAsia="ru-RU"/>
              </w:rPr>
              <w:t xml:space="preserve">- </w:t>
            </w:r>
            <w:r w:rsidRPr="00387835">
              <w:rPr>
                <w:rFonts w:ascii="Times New Roman" w:eastAsia="Times New Roman" w:hAnsi="Times New Roman" w:cs="Times New Roman"/>
                <w:b/>
                <w:color w:val="000000"/>
                <w:sz w:val="20"/>
                <w:szCs w:val="20"/>
                <w:lang w:val="uk-UA" w:eastAsia="ru-RU"/>
              </w:rPr>
              <w:t xml:space="preserve"> </w:t>
            </w:r>
            <w:r w:rsidRPr="00387835">
              <w:rPr>
                <w:rFonts w:ascii="Times New Roman" w:eastAsia="Times New Roman" w:hAnsi="Times New Roman" w:cs="Times New Roman"/>
                <w:b/>
                <w:color w:val="000000"/>
                <w:sz w:val="24"/>
                <w:szCs w:val="24"/>
                <w:lang w:val="uk-UA" w:eastAsia="ru-RU"/>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87835">
              <w:rPr>
                <w:rFonts w:ascii="Times New Roman" w:eastAsia="Times New Roman" w:hAnsi="Times New Roman" w:cs="Times New Roman"/>
                <w:b/>
                <w:sz w:val="24"/>
                <w:szCs w:val="24"/>
                <w:lang w:val="uk-UA" w:eastAsia="ru-RU"/>
              </w:rPr>
              <w:t>я керівника учасника процедури закупівлі</w:t>
            </w:r>
            <w:r w:rsidRPr="00387835">
              <w:rPr>
                <w:rFonts w:ascii="Times New Roman" w:eastAsia="Times New Roman" w:hAnsi="Times New Roman" w:cs="Times New Roman"/>
                <w:b/>
                <w:color w:val="000000"/>
                <w:sz w:val="24"/>
                <w:szCs w:val="24"/>
                <w:lang w:val="uk-UA" w:eastAsia="ru-RU"/>
              </w:rPr>
              <w:t>, яка підписала тендерну пропозицію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Довідка повинна бути не більше тридцятиденної давнини від дати її подання;</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lang w:val="uk-UA" w:eastAsia="ru-RU"/>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87835">
              <w:rPr>
                <w:rFonts w:ascii="Times New Roman" w:eastAsia="Times New Roman" w:hAnsi="Times New Roman" w:cs="Times New Roman"/>
                <w:b/>
                <w:color w:val="000000"/>
                <w:sz w:val="24"/>
                <w:szCs w:val="24"/>
                <w:lang w:eastAsia="ru-RU"/>
              </w:rPr>
              <w:t> </w:t>
            </w:r>
            <w:r w:rsidRPr="00387835">
              <w:rPr>
                <w:rFonts w:ascii="Times New Roman" w:eastAsia="Times New Roman" w:hAnsi="Times New Roman" w:cs="Times New Roman"/>
                <w:b/>
                <w:color w:val="000000"/>
                <w:sz w:val="24"/>
                <w:szCs w:val="24"/>
                <w:lang w:val="uk-UA" w:eastAsia="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lang w:val="uk-UA" w:eastAsia="ru-RU"/>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87835">
              <w:rPr>
                <w:rFonts w:ascii="Times New Roman" w:eastAsia="Times New Roman" w:hAnsi="Times New Roman" w:cs="Times New Roman"/>
                <w:b/>
                <w:color w:val="000000"/>
                <w:sz w:val="24"/>
                <w:szCs w:val="24"/>
                <w:lang w:eastAsia="ru-RU"/>
              </w:rPr>
              <w:t> </w:t>
            </w:r>
            <w:r w:rsidRPr="00387835">
              <w:rPr>
                <w:rFonts w:ascii="Times New Roman" w:eastAsia="Times New Roman" w:hAnsi="Times New Roman" w:cs="Times New Roman"/>
                <w:b/>
                <w:color w:val="000000"/>
                <w:sz w:val="24"/>
                <w:szCs w:val="24"/>
                <w:lang w:val="uk-UA" w:eastAsia="ru-RU"/>
              </w:rPr>
              <w:t xml:space="preserve"> відсутність судимості або обмежень, передбачених кримінальним процесуальним законодавством Україн</w:t>
            </w:r>
            <w:r w:rsidRPr="00387835">
              <w:rPr>
                <w:rFonts w:ascii="Times New Roman" w:eastAsia="Times New Roman" w:hAnsi="Times New Roman" w:cs="Times New Roman"/>
                <w:b/>
                <w:sz w:val="24"/>
                <w:szCs w:val="24"/>
                <w:lang w:val="uk-UA" w:eastAsia="ru-RU"/>
              </w:rPr>
              <w:t xml:space="preserve">и щодо керівника учасника </w:t>
            </w:r>
            <w:r w:rsidRPr="00387835">
              <w:rPr>
                <w:rFonts w:ascii="Times New Roman" w:eastAsia="Times New Roman" w:hAnsi="Times New Roman" w:cs="Times New Roman"/>
                <w:b/>
                <w:sz w:val="24"/>
                <w:szCs w:val="24"/>
                <w:lang w:val="uk-UA" w:eastAsia="ru-RU"/>
              </w:rPr>
              <w:lastRenderedPageBreak/>
              <w:t>процедури закупівлі, яка підписала тендерну пропозицію.</w:t>
            </w:r>
            <w:r w:rsidRPr="00387835">
              <w:rPr>
                <w:rFonts w:ascii="Times New Roman" w:eastAsia="Times New Roman" w:hAnsi="Times New Roman" w:cs="Times New Roman"/>
                <w:b/>
                <w:color w:val="000000"/>
                <w:sz w:val="24"/>
                <w:szCs w:val="24"/>
                <w:lang w:val="uk-UA" w:eastAsia="ru-RU"/>
              </w:rPr>
              <w:t xml:space="preserve"> </w:t>
            </w:r>
            <w:r w:rsidRPr="00387835">
              <w:rPr>
                <w:rFonts w:ascii="Times New Roman" w:eastAsia="Times New Roman" w:hAnsi="Times New Roman" w:cs="Times New Roman"/>
                <w:b/>
                <w:color w:val="000000"/>
                <w:sz w:val="24"/>
                <w:szCs w:val="24"/>
                <w:lang w:eastAsia="ru-RU"/>
              </w:rPr>
              <w:t xml:space="preserve">Документ повинен бути не більше тридцятиденної давнини від дати </w:t>
            </w:r>
            <w:r w:rsidRPr="00387835">
              <w:rPr>
                <w:rFonts w:ascii="Times New Roman" w:eastAsia="Times New Roman" w:hAnsi="Times New Roman" w:cs="Times New Roman"/>
                <w:b/>
                <w:color w:val="000000"/>
                <w:sz w:val="24"/>
                <w:szCs w:val="24"/>
                <w:lang w:val="uk-UA" w:eastAsia="ru-RU"/>
              </w:rPr>
              <w:t>його подання (для юридичних осіб);</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lang w:val="uk-UA" w:eastAsia="ru-RU"/>
              </w:rPr>
              <w:t xml:space="preserve">- довідку в довільній формі, </w:t>
            </w:r>
            <w:r w:rsidRPr="00387835">
              <w:rPr>
                <w:rFonts w:ascii="Times New Roman" w:eastAsia="Times New Roman" w:hAnsi="Times New Roman" w:cs="Times New Roman"/>
                <w:b/>
                <w:color w:val="000000"/>
                <w:sz w:val="20"/>
                <w:szCs w:val="20"/>
                <w:lang w:val="uk-UA" w:eastAsia="ru-RU"/>
              </w:rPr>
              <w:t xml:space="preserve"> </w:t>
            </w:r>
            <w:r w:rsidRPr="00387835">
              <w:rPr>
                <w:rFonts w:ascii="Times New Roman" w:eastAsia="Times New Roman" w:hAnsi="Times New Roman" w:cs="Times New Roman"/>
                <w:b/>
                <w:color w:val="000000"/>
                <w:sz w:val="24"/>
                <w:szCs w:val="24"/>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(надаються </w:t>
            </w:r>
            <w:r w:rsidRPr="00387835">
              <w:rPr>
                <w:rFonts w:ascii="Times New Roman" w:eastAsia="Times New Roman" w:hAnsi="Times New Roman" w:cs="Times New Roman"/>
                <w:b/>
                <w:color w:val="000000"/>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387835" w:rsidRPr="00387835" w:rsidRDefault="00387835" w:rsidP="00387835">
            <w:pPr>
              <w:widowControl w:val="0"/>
              <w:spacing w:after="0" w:line="240" w:lineRule="auto"/>
              <w:ind w:right="33"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5.5.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387835" w:rsidRPr="00387835" w:rsidRDefault="00387835" w:rsidP="00387835">
            <w:pPr>
              <w:widowControl w:val="0"/>
              <w:spacing w:after="0" w:line="240" w:lineRule="auto"/>
              <w:ind w:right="33" w:firstLine="227"/>
              <w:jc w:val="both"/>
              <w:rPr>
                <w:rFonts w:ascii="Times New Roman" w:eastAsia="Times New Roman" w:hAnsi="Times New Roman" w:cs="Times New Roman"/>
                <w:color w:val="000000"/>
                <w:sz w:val="24"/>
                <w:szCs w:val="24"/>
                <w:shd w:val="clear" w:color="auto" w:fill="FFFFFF"/>
                <w:lang w:val="uk-UA" w:eastAsia="ru-RU"/>
              </w:rPr>
            </w:pPr>
            <w:r w:rsidRPr="00387835">
              <w:rPr>
                <w:rFonts w:ascii="Times New Roman" w:eastAsia="Times New Roman" w:hAnsi="Times New Roman" w:cs="Times New Roman"/>
                <w:sz w:val="24"/>
                <w:szCs w:val="24"/>
                <w:lang w:val="uk-UA" w:eastAsia="ru-RU"/>
              </w:rPr>
              <w:t xml:space="preserve">5.6. </w:t>
            </w:r>
            <w:r w:rsidRPr="00387835">
              <w:rPr>
                <w:rFonts w:ascii="Times New Roman" w:eastAsia="Times New Roman" w:hAnsi="Times New Roman" w:cs="Times New Roman"/>
                <w:color w:val="000000"/>
                <w:sz w:val="24"/>
                <w:szCs w:val="24"/>
                <w:shd w:val="clear" w:color="auto" w:fill="FFFFFF"/>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6.</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firstLine="227"/>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ru-RU"/>
              </w:rPr>
              <w:t xml:space="preserve">6.1. </w:t>
            </w:r>
            <w:r w:rsidRPr="00387835">
              <w:rPr>
                <w:rFonts w:ascii="Times New Roman" w:eastAsia="Times New Roman" w:hAnsi="Times New Roman" w:cs="Times New Roman"/>
                <w:color w:val="000000"/>
                <w:sz w:val="24"/>
                <w:szCs w:val="24"/>
                <w:lang w:val="uk-UA" w:eastAsia="uk-UA"/>
              </w:rPr>
              <w:t xml:space="preserve"> </w:t>
            </w:r>
            <w:r w:rsidRPr="00387835">
              <w:rPr>
                <w:rFonts w:ascii="Times New Roman" w:eastAsia="Times New Roman" w:hAnsi="Times New Roman" w:cs="Times New Roman"/>
                <w:b/>
                <w:color w:val="000000"/>
                <w:sz w:val="24"/>
                <w:szCs w:val="24"/>
                <w:u w:val="single"/>
                <w:lang w:val="uk-UA" w:eastAsia="uk-UA"/>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характеристикам предмета закупівлі, установленим замовником в Додатку 2 до ТД.</w:t>
            </w:r>
          </w:p>
          <w:p w:rsidR="00387835" w:rsidRPr="00387835" w:rsidRDefault="00387835" w:rsidP="00387835">
            <w:pPr>
              <w:widowControl w:val="0"/>
              <w:spacing w:after="0" w:line="240" w:lineRule="auto"/>
              <w:ind w:firstLine="227"/>
              <w:jc w:val="both"/>
              <w:rPr>
                <w:rFonts w:ascii="Times New Roman" w:eastAsia="Times New Roman" w:hAnsi="Times New Roman" w:cs="Times New Roman"/>
                <w:bCs/>
                <w:color w:val="000000"/>
                <w:sz w:val="24"/>
                <w:szCs w:val="24"/>
                <w:lang w:val="uk-UA" w:eastAsia="ru-RU"/>
              </w:rPr>
            </w:pPr>
            <w:r w:rsidRPr="00387835">
              <w:rPr>
                <w:rFonts w:ascii="Times New Roman" w:eastAsia="Times New Roman" w:hAnsi="Times New Roman" w:cs="Times New Roman"/>
                <w:color w:val="000000"/>
                <w:sz w:val="24"/>
                <w:szCs w:val="24"/>
                <w:shd w:val="clear" w:color="auto" w:fill="FFFFFF"/>
                <w:lang w:val="uk-UA" w:eastAsia="ru-RU"/>
              </w:rPr>
              <w:t xml:space="preserve">6.2. </w:t>
            </w:r>
            <w:r w:rsidRPr="00387835">
              <w:rPr>
                <w:rFonts w:ascii="Times New Roman" w:eastAsia="Times New Roman" w:hAnsi="Times New Roman" w:cs="Times New Roman"/>
                <w:color w:val="000000"/>
                <w:sz w:val="24"/>
                <w:szCs w:val="24"/>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387835">
              <w:rPr>
                <w:rFonts w:ascii="Times New Roman" w:eastAsia="Times New Roman" w:hAnsi="Times New Roman" w:cs="Times New Roman"/>
                <w:sz w:val="24"/>
                <w:szCs w:val="24"/>
                <w:lang w:val="uk-UA" w:eastAsia="ru-RU"/>
              </w:rPr>
              <w:lastRenderedPageBreak/>
              <w:t>правилами, то кожне таке посилання читати разом із виразом «або еквівалент».</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color w:val="000000"/>
                <w:sz w:val="24"/>
                <w:szCs w:val="24"/>
                <w:lang w:eastAsia="uk-UA"/>
              </w:rPr>
            </w:pPr>
            <w:r w:rsidRPr="00387835">
              <w:rPr>
                <w:rFonts w:ascii="Times New Roman" w:eastAsia="Times New Roman" w:hAnsi="Times New Roman" w:cs="Times New Roman"/>
                <w:b/>
                <w:color w:val="000000"/>
                <w:sz w:val="24"/>
                <w:szCs w:val="24"/>
                <w:shd w:val="clear" w:color="auto" w:fill="FFFFFF"/>
                <w:lang w:val="uk-UA" w:eastAsia="ru-RU"/>
              </w:rPr>
              <w:t>І</w:t>
            </w:r>
            <w:r w:rsidRPr="00387835">
              <w:rPr>
                <w:rFonts w:ascii="Times New Roman" w:eastAsia="Times New Roman" w:hAnsi="Times New Roman" w:cs="Times New Roman"/>
                <w:b/>
                <w:color w:val="000000"/>
                <w:sz w:val="24"/>
                <w:szCs w:val="24"/>
                <w:shd w:val="clear" w:color="auto" w:fill="FFFFFF"/>
                <w:lang w:eastAsia="ru-RU"/>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 xml:space="preserve">7.1. Замовник може вимагати від учасників </w:t>
            </w:r>
          </w:p>
          <w:p w:rsidR="00387835" w:rsidRPr="00387835" w:rsidRDefault="00387835" w:rsidP="00387835">
            <w:pPr>
              <w:spacing w:after="0" w:line="240" w:lineRule="auto"/>
              <w:jc w:val="both"/>
              <w:rPr>
                <w:rFonts w:ascii="Calibri" w:eastAsia="Times New Roman" w:hAnsi="Calibri" w:cs="Times New Roman"/>
                <w:sz w:val="24"/>
                <w:szCs w:val="24"/>
                <w:lang w:val="uk-UA" w:eastAsia="ru-RU"/>
              </w:rPr>
            </w:pPr>
            <w:r w:rsidRPr="00387835">
              <w:rPr>
                <w:rFonts w:ascii="Times New Roman" w:eastAsia="Times New Roman" w:hAnsi="Times New Roman" w:cs="Times New Roman"/>
                <w:sz w:val="24"/>
                <w:szCs w:val="24"/>
                <w:lang w:val="uk-UA" w:eastAsia="uk-UA"/>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 xml:space="preserve">7.2. Якщо Учасник не має відповідних маркувань, </w:t>
            </w:r>
          </w:p>
          <w:p w:rsidR="00387835" w:rsidRPr="00387835" w:rsidRDefault="00387835" w:rsidP="00387835">
            <w:pPr>
              <w:spacing w:after="0" w:line="240" w:lineRule="auto"/>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87835" w:rsidRPr="00387835" w:rsidRDefault="00387835" w:rsidP="00387835">
            <w:pPr>
              <w:spacing w:after="0" w:line="240" w:lineRule="auto"/>
              <w:ind w:left="175"/>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 xml:space="preserve">7.3. Якщо Замовник посилається в ТД на конкретні </w:t>
            </w:r>
          </w:p>
          <w:p w:rsidR="00387835" w:rsidRPr="00387835" w:rsidRDefault="00387835" w:rsidP="00387835">
            <w:pPr>
              <w:spacing w:after="0" w:line="240" w:lineRule="auto"/>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387835">
              <w:rPr>
                <w:rFonts w:ascii="Times New Roman" w:eastAsia="Times New Roman" w:hAnsi="Times New Roman" w:cs="Times New Roman"/>
                <w:lang w:val="uk-UA" w:eastAsia="uk-UA"/>
              </w:rPr>
              <w:t>.</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color w:val="000000"/>
                <w:sz w:val="24"/>
                <w:szCs w:val="24"/>
                <w:lang w:val="uk-UA" w:eastAsia="ru-RU"/>
              </w:rPr>
            </w:pPr>
            <w:r w:rsidRPr="00387835">
              <w:rPr>
                <w:rFonts w:ascii="Times New Roman" w:eastAsia="Times New Roman" w:hAnsi="Times New Roman" w:cs="Times New Roman"/>
                <w:b/>
                <w:color w:val="000000"/>
                <w:sz w:val="24"/>
                <w:szCs w:val="24"/>
                <w:shd w:val="clear" w:color="auto" w:fill="FFFFFF"/>
                <w:lang w:val="uk-UA" w:eastAsia="ru-RU"/>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Не передбачено.</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jc w:val="center"/>
              <w:rPr>
                <w:rFonts w:ascii="Times New Roman" w:eastAsia="Times New Roman" w:hAnsi="Times New Roman" w:cs="Times New Roman"/>
                <w:b/>
                <w:bCs/>
                <w:i/>
                <w:iCs/>
                <w:sz w:val="24"/>
                <w:szCs w:val="24"/>
                <w:lang w:val="uk-UA" w:eastAsia="ru-RU"/>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b/>
                <w:bCs/>
                <w:iCs/>
                <w:sz w:val="24"/>
                <w:szCs w:val="24"/>
                <w:lang w:val="uk-UA" w:eastAsia="ru-RU"/>
              </w:rPr>
              <w:t xml:space="preserve">Розділ IV. </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b/>
                <w:sz w:val="24"/>
                <w:szCs w:val="24"/>
                <w:lang w:val="uk-UA" w:eastAsia="ru-RU"/>
              </w:rPr>
              <w:t>Подання та розкриття тендерної пропозиції</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 xml:space="preserve">Кінцевий строк подання тендерної пропозиції </w:t>
            </w:r>
          </w:p>
          <w:p w:rsidR="00387835" w:rsidRPr="00387835" w:rsidRDefault="00387835" w:rsidP="00387835">
            <w:pPr>
              <w:spacing w:after="0" w:line="240" w:lineRule="auto"/>
              <w:rPr>
                <w:rFonts w:ascii="Times New Roman" w:eastAsia="Times New Roman" w:hAnsi="Times New Roman" w:cs="Times New Roman"/>
                <w:b/>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1.1. Кінцевий строк подання тендерних пропозицій  </w:t>
            </w:r>
            <w:r w:rsidRPr="00387835">
              <w:rPr>
                <w:rFonts w:ascii="Times New Roman" w:eastAsia="Times New Roman" w:hAnsi="Times New Roman" w:cs="Times New Roman"/>
                <w:sz w:val="24"/>
                <w:szCs w:val="24"/>
                <w:shd w:val="clear" w:color="auto" w:fill="FFFFFF"/>
                <w:lang w:val="uk-UA" w:eastAsia="ru-RU"/>
              </w:rPr>
              <w:t>– час зазначений в оголошенні про проведення відкритих торгів з особливостями.</w:t>
            </w:r>
          </w:p>
          <w:p w:rsidR="00387835" w:rsidRPr="00387835" w:rsidRDefault="00387835" w:rsidP="00387835">
            <w:pPr>
              <w:widowControl w:val="0"/>
              <w:spacing w:after="0" w:line="240" w:lineRule="auto"/>
              <w:ind w:left="34" w:firstLine="227"/>
              <w:contextualSpacing/>
              <w:jc w:val="both"/>
              <w:rPr>
                <w:rFonts w:ascii="Times New Roman" w:eastAsia="Times New Roman" w:hAnsi="Times New Roman" w:cs="Times New Roman"/>
                <w:sz w:val="24"/>
                <w:szCs w:val="24"/>
                <w:lang w:eastAsia="ru-RU"/>
              </w:rPr>
            </w:pPr>
            <w:r w:rsidRPr="00387835">
              <w:rPr>
                <w:rFonts w:ascii="Times New Roman" w:eastAsia="Times New Roman" w:hAnsi="Times New Roman" w:cs="Times New Roman"/>
                <w:sz w:val="24"/>
                <w:szCs w:val="24"/>
                <w:lang w:eastAsia="uk-UA"/>
              </w:rPr>
              <w:t>1.2.</w:t>
            </w:r>
            <w:r w:rsidRPr="00387835">
              <w:rPr>
                <w:rFonts w:ascii="Times New Roman" w:eastAsia="Times New Roman" w:hAnsi="Times New Roman" w:cs="Times New Roman"/>
                <w:sz w:val="24"/>
                <w:szCs w:val="24"/>
                <w:lang w:val="uk-UA" w:eastAsia="uk-UA"/>
              </w:rPr>
              <w:t xml:space="preserve"> </w:t>
            </w:r>
            <w:r w:rsidRPr="00387835">
              <w:rPr>
                <w:rFonts w:ascii="Times New Roman" w:eastAsia="Times New Roman" w:hAnsi="Times New Roman" w:cs="Times New Roman"/>
                <w:sz w:val="24"/>
                <w:szCs w:val="24"/>
                <w:lang w:eastAsia="uk-UA"/>
              </w:rPr>
              <w:t xml:space="preserve">Отримана тендерна пропозиція вноситься </w:t>
            </w:r>
            <w:r w:rsidRPr="00387835">
              <w:rPr>
                <w:rFonts w:ascii="Times New Roman" w:eastAsia="Times New Roman" w:hAnsi="Times New Roman" w:cs="Times New Roman"/>
                <w:sz w:val="24"/>
                <w:szCs w:val="24"/>
                <w:lang w:eastAsia="uk-UA"/>
              </w:rPr>
              <w:lastRenderedPageBreak/>
              <w:t>автоматично до реєстру отриманих тендерних пропозицій.</w:t>
            </w:r>
          </w:p>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Дата та час розкриття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color w:val="000000"/>
                <w:sz w:val="24"/>
                <w:szCs w:val="24"/>
                <w:lang w:val="uk-UA" w:eastAsia="ru-RU"/>
              </w:rPr>
            </w:pPr>
            <w:proofErr w:type="gramStart"/>
            <w:r w:rsidRPr="00387835">
              <w:rPr>
                <w:rFonts w:ascii="Times New Roman" w:eastAsia="Times New Roman" w:hAnsi="Times New Roman" w:cs="Times New Roman"/>
                <w:color w:val="000000"/>
                <w:sz w:val="24"/>
                <w:szCs w:val="24"/>
                <w:lang w:eastAsia="ru-RU"/>
              </w:rPr>
              <w:t>2.1  Електронною</w:t>
            </w:r>
            <w:proofErr w:type="gramEnd"/>
            <w:r w:rsidRPr="00387835">
              <w:rPr>
                <w:rFonts w:ascii="Times New Roman" w:eastAsia="Times New Roman" w:hAnsi="Times New Roman" w:cs="Times New Roman"/>
                <w:color w:val="000000"/>
                <w:sz w:val="24"/>
                <w:szCs w:val="24"/>
                <w:lang w:eastAsia="ru-RU"/>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387835">
              <w:rPr>
                <w:rFonts w:ascii="Times New Roman" w:eastAsia="Times New Roman" w:hAnsi="Times New Roman" w:cs="Times New Roman"/>
                <w:color w:val="000000"/>
                <w:sz w:val="24"/>
                <w:szCs w:val="24"/>
                <w:lang w:val="uk-UA" w:eastAsia="ru-RU"/>
              </w:rPr>
              <w:t>.</w:t>
            </w:r>
            <w:r w:rsidRPr="00387835">
              <w:rPr>
                <w:rFonts w:ascii="Times New Roman" w:eastAsia="Times New Roman" w:hAnsi="Times New Roman" w:cs="Times New Roman"/>
                <w:sz w:val="24"/>
                <w:szCs w:val="24"/>
                <w:lang w:eastAsia="ru-RU"/>
              </w:rPr>
              <w:t xml:space="preserve"> Розкриття тендерних пропозицій відбувається відповідно до пункту 36 Особливостей</w:t>
            </w:r>
            <w:r w:rsidRPr="00387835">
              <w:rPr>
                <w:rFonts w:ascii="Times New Roman" w:eastAsia="Times New Roman" w:hAnsi="Times New Roman" w:cs="Times New Roman"/>
                <w:sz w:val="24"/>
                <w:szCs w:val="24"/>
                <w:lang w:val="uk-UA" w:eastAsia="ru-RU"/>
              </w:rPr>
              <w:t>.</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en-US" w:eastAsia="ru-RU"/>
              </w:rPr>
            </w:pPr>
            <w:r w:rsidRPr="00387835">
              <w:rPr>
                <w:rFonts w:ascii="Times New Roman" w:eastAsia="Times New Roman" w:hAnsi="Times New Roman" w:cs="Times New Roman"/>
                <w:iCs/>
                <w:sz w:val="24"/>
                <w:szCs w:val="24"/>
                <w:lang w:val="en-US"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shd w:val="clear" w:color="auto" w:fill="FFFFFF"/>
                <w:lang w:val="uk-UA" w:eastAsia="ru-RU"/>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0.5% </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jc w:val="center"/>
              <w:rPr>
                <w:rFonts w:ascii="Times New Roman" w:eastAsia="Times New Roman" w:hAnsi="Times New Roman" w:cs="Times New Roman"/>
                <w:b/>
                <w:bCs/>
                <w:i/>
                <w:iCs/>
                <w:sz w:val="24"/>
                <w:szCs w:val="24"/>
                <w:lang w:val="uk-UA" w:eastAsia="ru-RU"/>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b/>
                <w:bCs/>
                <w:iCs/>
                <w:sz w:val="24"/>
                <w:szCs w:val="24"/>
                <w:lang w:val="uk-UA" w:eastAsia="ru-RU"/>
              </w:rPr>
              <w:t xml:space="preserve">Розділ V. </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b/>
                <w:sz w:val="24"/>
                <w:szCs w:val="24"/>
                <w:lang w:val="uk-UA" w:eastAsia="ru-RU"/>
              </w:rPr>
              <w:t>Оцінка тендерної пропозиції</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numPr>
                <w:ilvl w:val="1"/>
                <w:numId w:val="10"/>
              </w:numPr>
              <w:spacing w:after="0" w:line="228" w:lineRule="auto"/>
              <w:contextualSpacing/>
              <w:jc w:val="both"/>
              <w:rPr>
                <w:rFonts w:ascii="Times New Roman" w:eastAsia="Times New Roman" w:hAnsi="Times New Roman" w:cs="Times New Roman"/>
                <w:sz w:val="24"/>
                <w:szCs w:val="24"/>
                <w:lang w:val="uk-UA" w:eastAsia="uk-UA"/>
              </w:rPr>
            </w:pPr>
            <w:bookmarkStart w:id="0" w:name="n483"/>
            <w:bookmarkEnd w:id="0"/>
            <w:r w:rsidRPr="00387835">
              <w:rPr>
                <w:rFonts w:ascii="Times New Roman" w:eastAsia="Times New Roman" w:hAnsi="Times New Roman" w:cs="Times New Roman"/>
                <w:sz w:val="24"/>
                <w:szCs w:val="24"/>
                <w:lang w:val="uk-UA" w:eastAsia="uk-UA"/>
              </w:rPr>
              <w:t xml:space="preserve">Розгляд та оцінка тендерних пропозицій </w:t>
            </w:r>
          </w:p>
          <w:p w:rsidR="00387835" w:rsidRPr="00387835" w:rsidRDefault="00387835" w:rsidP="00387835">
            <w:pPr>
              <w:widowControl w:val="0"/>
              <w:spacing w:after="0" w:line="228"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відбуваються відповідно до пунктів 35, 37 і 38 Особливостей</w:t>
            </w:r>
            <w:r w:rsidRPr="00387835">
              <w:rPr>
                <w:rFonts w:ascii="Times New Roman" w:eastAsia="Times New Roman" w:hAnsi="Times New Roman" w:cs="Times New Roman"/>
                <w:sz w:val="24"/>
                <w:szCs w:val="24"/>
                <w:lang w:val="uk-UA" w:eastAsia="ru-RU"/>
              </w:rPr>
              <w:t>.</w:t>
            </w:r>
          </w:p>
          <w:p w:rsidR="00387835" w:rsidRPr="00387835" w:rsidRDefault="00387835" w:rsidP="00387835">
            <w:pPr>
              <w:widowControl w:val="0"/>
              <w:spacing w:after="0" w:line="228"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Відкриті торги проводяться без застосування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електронного аукціону.</w:t>
            </w:r>
          </w:p>
          <w:p w:rsidR="00387835" w:rsidRPr="00387835" w:rsidRDefault="00387835" w:rsidP="00387835">
            <w:pPr>
              <w:widowControl w:val="0"/>
              <w:numPr>
                <w:ilvl w:val="1"/>
                <w:numId w:val="10"/>
              </w:numPr>
              <w:spacing w:after="0" w:line="276" w:lineRule="auto"/>
              <w:contextualSpacing/>
              <w:jc w:val="both"/>
              <w:rPr>
                <w:rFonts w:ascii="Times New Roman" w:eastAsia="Times New Roman" w:hAnsi="Times New Roman" w:cs="Times New Roman"/>
                <w:color w:val="000000"/>
                <w:sz w:val="24"/>
                <w:szCs w:val="24"/>
                <w:lang w:val="uk-UA" w:eastAsia="uk-UA"/>
              </w:rPr>
            </w:pPr>
            <w:r w:rsidRPr="00387835">
              <w:rPr>
                <w:rFonts w:ascii="Times New Roman" w:eastAsia="Times New Roman" w:hAnsi="Times New Roman" w:cs="Times New Roman"/>
                <w:color w:val="000000"/>
                <w:sz w:val="24"/>
                <w:szCs w:val="24"/>
                <w:lang w:val="uk-UA" w:eastAsia="uk-UA"/>
              </w:rPr>
              <w:t xml:space="preserve">Критерії та методика оцінки визначаються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 xml:space="preserve">відповідно </w:t>
            </w:r>
            <w:proofErr w:type="gramStart"/>
            <w:r w:rsidRPr="00387835">
              <w:rPr>
                <w:rFonts w:ascii="Times New Roman" w:eastAsia="Times New Roman" w:hAnsi="Times New Roman" w:cs="Times New Roman"/>
                <w:color w:val="000000"/>
                <w:sz w:val="24"/>
                <w:szCs w:val="24"/>
                <w:lang w:eastAsia="ru-RU"/>
              </w:rPr>
              <w:t>до пункту</w:t>
            </w:r>
            <w:proofErr w:type="gramEnd"/>
            <w:r w:rsidRPr="00387835">
              <w:rPr>
                <w:rFonts w:ascii="Times New Roman" w:eastAsia="Times New Roman" w:hAnsi="Times New Roman" w:cs="Times New Roman"/>
                <w:color w:val="000000"/>
                <w:sz w:val="24"/>
                <w:szCs w:val="24"/>
                <w:lang w:eastAsia="ru-RU"/>
              </w:rPr>
              <w:t xml:space="preserve"> 37 Особливостей.</w:t>
            </w:r>
          </w:p>
          <w:p w:rsidR="00387835" w:rsidRPr="00387835" w:rsidRDefault="00387835" w:rsidP="00387835">
            <w:pPr>
              <w:widowControl w:val="0"/>
              <w:spacing w:after="0" w:line="240" w:lineRule="auto"/>
              <w:ind w:left="175"/>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eastAsia="ru-RU"/>
              </w:rPr>
              <w:t xml:space="preserve">Перелік критеріїв та методика оцінки тендерної </w:t>
            </w:r>
          </w:p>
          <w:p w:rsidR="00387835" w:rsidRPr="00387835" w:rsidRDefault="00387835" w:rsidP="00387835">
            <w:pPr>
              <w:widowControl w:val="0"/>
              <w:spacing w:after="0" w:line="240" w:lineRule="auto"/>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eastAsia="ru-RU"/>
              </w:rPr>
              <w:t>пропозиції із зазначенням питомої ваги критерію:</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Оцінка тендерної пропозиції проводиться </w:t>
            </w:r>
          </w:p>
          <w:p w:rsidR="00387835" w:rsidRPr="00387835" w:rsidRDefault="00387835" w:rsidP="00387835">
            <w:pPr>
              <w:widowControl w:val="0"/>
              <w:spacing w:after="0" w:line="240" w:lineRule="auto"/>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color w:val="000000"/>
                <w:sz w:val="24"/>
                <w:szCs w:val="24"/>
                <w:lang w:val="uk-UA" w:eastAsia="ru-RU"/>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323232"/>
                <w:sz w:val="24"/>
                <w:szCs w:val="24"/>
                <w:lang w:val="uk-UA" w:eastAsia="ru-RU"/>
              </w:rPr>
            </w:pPr>
            <w:r w:rsidRPr="00387835">
              <w:rPr>
                <w:rFonts w:ascii="Times New Roman" w:eastAsia="Times New Roman" w:hAnsi="Times New Roman" w:cs="Times New Roman"/>
                <w:color w:val="323232"/>
                <w:sz w:val="24"/>
                <w:szCs w:val="24"/>
                <w:lang w:val="uk-UA" w:eastAsia="ru-RU"/>
              </w:rPr>
              <w:t xml:space="preserve">Найбільш економічно вигідною тендерною </w:t>
            </w:r>
          </w:p>
          <w:p w:rsidR="00387835" w:rsidRPr="00387835" w:rsidRDefault="00387835" w:rsidP="00387835">
            <w:pPr>
              <w:widowControl w:val="0"/>
              <w:spacing w:after="0" w:line="240" w:lineRule="auto"/>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color w:val="323232"/>
                <w:sz w:val="24"/>
                <w:szCs w:val="24"/>
                <w:lang w:val="uk-UA" w:eastAsia="ru-RU"/>
              </w:rPr>
              <w:t>пропозицією електронна система закупівель визначає тендерну пропозицію, ціна/приведена ціна якої є найнижчою.</w:t>
            </w:r>
          </w:p>
          <w:p w:rsidR="00387835" w:rsidRPr="00387835" w:rsidRDefault="00387835" w:rsidP="00387835">
            <w:pPr>
              <w:widowControl w:val="0"/>
              <w:spacing w:after="0" w:line="240" w:lineRule="auto"/>
              <w:ind w:left="175"/>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b/>
                <w:color w:val="000000"/>
                <w:sz w:val="24"/>
                <w:szCs w:val="24"/>
                <w:u w:val="single"/>
                <w:lang w:eastAsia="ru-RU"/>
              </w:rPr>
              <w:t xml:space="preserve">Ціна тендерної пропозиції не може перевищувати </w:t>
            </w:r>
          </w:p>
          <w:p w:rsidR="00387835" w:rsidRPr="00387835" w:rsidRDefault="00387835" w:rsidP="00387835">
            <w:pPr>
              <w:widowControl w:val="0"/>
              <w:spacing w:after="0" w:line="240" w:lineRule="auto"/>
              <w:jc w:val="both"/>
              <w:rPr>
                <w:rFonts w:ascii="Times New Roman" w:eastAsia="Times New Roman" w:hAnsi="Times New Roman" w:cs="Times New Roman"/>
                <w:b/>
                <w:color w:val="000000"/>
                <w:sz w:val="24"/>
                <w:szCs w:val="24"/>
                <w:u w:val="single"/>
                <w:lang w:val="uk-UA" w:eastAsia="ru-RU"/>
              </w:rPr>
            </w:pPr>
            <w:r w:rsidRPr="00387835">
              <w:rPr>
                <w:rFonts w:ascii="Times New Roman" w:eastAsia="Times New Roman" w:hAnsi="Times New Roman" w:cs="Times New Roman"/>
                <w:b/>
                <w:color w:val="000000"/>
                <w:sz w:val="24"/>
                <w:szCs w:val="24"/>
                <w:u w:val="single"/>
                <w:lang w:eastAsia="ru-RU"/>
              </w:rPr>
              <w:t xml:space="preserve">очікувану вартість предмета закупівлі, зазначену в оголошенні про проведення відкритих торгів, з урахуванням абзацу другого пункту 28 цих </w:t>
            </w:r>
            <w:r w:rsidRPr="00387835">
              <w:rPr>
                <w:rFonts w:ascii="Times New Roman" w:eastAsia="Times New Roman" w:hAnsi="Times New Roman" w:cs="Times New Roman"/>
                <w:b/>
                <w:color w:val="000000"/>
                <w:sz w:val="24"/>
                <w:szCs w:val="24"/>
                <w:u w:val="single"/>
                <w:lang w:eastAsia="ru-RU"/>
              </w:rPr>
              <w:lastRenderedPageBreak/>
              <w:t>особливостей.</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До розгляду не приймається тендерна пропозиція,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ціна якої є вищою ніж очікувана вартість предмета закупівлі, визначена замовником в оголошенні про проведення відкритих торгів.</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Оцінка тендерних пропозицій здійснюється на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основі критерію „Ціна”. Питома вага – 100 %.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387835">
              <w:rPr>
                <w:rFonts w:ascii="Times New Roman" w:eastAsia="Times New Roman" w:hAnsi="Times New Roman" w:cs="Times New Roman"/>
                <w:color w:val="000000"/>
                <w:sz w:val="24"/>
                <w:szCs w:val="24"/>
                <w:lang w:eastAsia="ru-RU"/>
              </w:rPr>
              <w:t> </w:t>
            </w:r>
            <w:r w:rsidRPr="00387835">
              <w:rPr>
                <w:rFonts w:ascii="Times New Roman" w:eastAsia="Times New Roman" w:hAnsi="Times New Roman" w:cs="Times New Roman"/>
                <w:color w:val="000000"/>
                <w:sz w:val="24"/>
                <w:szCs w:val="24"/>
                <w:lang w:val="uk-UA" w:eastAsia="ru-RU"/>
              </w:rPr>
              <w:t xml:space="preserve"> не є платником ПДВ, а також без ПДВ - якщо предмет закупівлі не оподатковується.</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Оцінка здійснюється на окрему частину предмета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закупівлі (лота), щодо яких можуть бути подані тендерні пропозиції. </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 xml:space="preserve">Інша інформація </w:t>
            </w:r>
          </w:p>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2.1. Вартість тендерної пропозиції та всі інші ціни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повинні бути чітко визначені.</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2.2. </w:t>
            </w:r>
            <w:r w:rsidRPr="00387835">
              <w:rPr>
                <w:rFonts w:ascii="Times New Roman" w:eastAsia="Times New Roman" w:hAnsi="Times New Roman" w:cs="Times New Roman"/>
                <w:color w:val="000000"/>
                <w:sz w:val="24"/>
                <w:szCs w:val="24"/>
                <w:lang w:eastAsia="ru-RU"/>
              </w:rPr>
              <w:t xml:space="preserve">Учасник самостійно несе всі витрати, пов’язані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val="uk-UA" w:eastAsia="ru-RU"/>
              </w:rPr>
              <w:t xml:space="preserve">2.3. </w:t>
            </w:r>
            <w:r w:rsidRPr="00387835">
              <w:rPr>
                <w:rFonts w:ascii="Times New Roman" w:eastAsia="Times New Roman" w:hAnsi="Times New Roman" w:cs="Times New Roman"/>
                <w:color w:val="000000"/>
                <w:sz w:val="24"/>
                <w:szCs w:val="24"/>
                <w:lang w:eastAsia="ru-RU"/>
              </w:rPr>
              <w:t xml:space="preserve">До розрахунку </w:t>
            </w:r>
            <w:proofErr w:type="gramStart"/>
            <w:r w:rsidRPr="00387835">
              <w:rPr>
                <w:rFonts w:ascii="Times New Roman" w:eastAsia="Times New Roman" w:hAnsi="Times New Roman" w:cs="Times New Roman"/>
                <w:color w:val="000000"/>
                <w:sz w:val="24"/>
                <w:szCs w:val="24"/>
                <w:lang w:eastAsia="ru-RU"/>
              </w:rPr>
              <w:t>ціни  пропозиції</w:t>
            </w:r>
            <w:proofErr w:type="gramEnd"/>
            <w:r w:rsidRPr="00387835">
              <w:rPr>
                <w:rFonts w:ascii="Times New Roman" w:eastAsia="Times New Roman" w:hAnsi="Times New Roman" w:cs="Times New Roman"/>
                <w:color w:val="000000"/>
                <w:sz w:val="24"/>
                <w:szCs w:val="24"/>
                <w:lang w:eastAsia="ru-RU"/>
              </w:rPr>
              <w:t xml:space="preserve"> не включаються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eastAsia="ru-RU"/>
              </w:rPr>
            </w:pPr>
            <w:r w:rsidRPr="00387835">
              <w:rPr>
                <w:rFonts w:ascii="Times New Roman" w:eastAsia="Times New Roman" w:hAnsi="Times New Roman" w:cs="Times New Roman"/>
                <w:color w:val="000000"/>
                <w:sz w:val="24"/>
                <w:szCs w:val="24"/>
                <w:lang w:eastAsia="ru-RU"/>
              </w:rPr>
              <w:t>будь-які витрати, понесені учасником у процесі проведення процедури закупівлі та укладення договору про закупівлю</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387835">
              <w:rPr>
                <w:rFonts w:ascii="Times New Roman" w:eastAsia="Times New Roman" w:hAnsi="Times New Roman" w:cs="Times New Roman"/>
                <w:color w:val="000000"/>
                <w:sz w:val="24"/>
                <w:szCs w:val="24"/>
                <w:lang w:eastAsia="ru-RU"/>
              </w:rPr>
              <w:t>числі  у</w:t>
            </w:r>
            <w:proofErr w:type="gramEnd"/>
            <w:r w:rsidRPr="00387835">
              <w:rPr>
                <w:rFonts w:ascii="Times New Roman" w:eastAsia="Times New Roman" w:hAnsi="Times New Roman" w:cs="Times New Roman"/>
                <w:color w:val="000000"/>
                <w:sz w:val="24"/>
                <w:szCs w:val="24"/>
                <w:lang w:eastAsia="ru-RU"/>
              </w:rPr>
              <w:t xml:space="preserve"> разі відміни торгів чи визнання торгів такими, що не відбулися).</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2.4. </w:t>
            </w:r>
            <w:r w:rsidRPr="00387835">
              <w:rPr>
                <w:rFonts w:ascii="Times New Roman" w:eastAsia="Times New Roman" w:hAnsi="Times New Roman" w:cs="Times New Roman"/>
                <w:color w:val="000000"/>
                <w:sz w:val="24"/>
                <w:szCs w:val="24"/>
                <w:lang w:eastAsia="ru-RU"/>
              </w:rPr>
              <w:t xml:space="preserve">Відсутність будь-яких запитань або уточнень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2.5. </w:t>
            </w:r>
            <w:r w:rsidRPr="0038783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бланків чи використання підроблених документів, печаток, штампів, учасник торгів несе кримінальну відповідальність згідно зі статт</w:t>
            </w:r>
            <w:r w:rsidRPr="00387835">
              <w:rPr>
                <w:rFonts w:ascii="Times New Roman" w:eastAsia="Times New Roman" w:hAnsi="Times New Roman" w:cs="Times New Roman"/>
                <w:sz w:val="24"/>
                <w:szCs w:val="24"/>
                <w:lang w:val="uk-UA" w:eastAsia="ru-RU"/>
              </w:rPr>
              <w:t>ею</w:t>
            </w: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color w:val="000000"/>
                <w:sz w:val="24"/>
                <w:szCs w:val="24"/>
                <w:lang w:eastAsia="ru-RU"/>
              </w:rPr>
              <w:t xml:space="preserve">358 Кримінального </w:t>
            </w:r>
            <w:r w:rsidRPr="00387835">
              <w:rPr>
                <w:rFonts w:ascii="Times New Roman" w:eastAsia="Times New Roman" w:hAnsi="Times New Roman" w:cs="Times New Roman"/>
                <w:sz w:val="24"/>
                <w:szCs w:val="24"/>
                <w:lang w:eastAsia="ru-RU"/>
              </w:rPr>
              <w:t>к</w:t>
            </w:r>
            <w:r w:rsidRPr="00387835">
              <w:rPr>
                <w:rFonts w:ascii="Times New Roman" w:eastAsia="Times New Roman" w:hAnsi="Times New Roman" w:cs="Times New Roman"/>
                <w:color w:val="000000"/>
                <w:sz w:val="24"/>
                <w:szCs w:val="24"/>
                <w:lang w:eastAsia="ru-RU"/>
              </w:rPr>
              <w:t>одексу України.</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2.6. </w:t>
            </w:r>
            <w:r w:rsidRPr="00387835">
              <w:rPr>
                <w:rFonts w:ascii="Times New Roman" w:eastAsia="Times New Roman" w:hAnsi="Times New Roman" w:cs="Times New Roman"/>
                <w:color w:val="000000"/>
                <w:sz w:val="24"/>
                <w:szCs w:val="24"/>
                <w:lang w:eastAsia="ru-RU"/>
              </w:rPr>
              <w:t xml:space="preserve">Учасники відповідають за зміст своїх тендерних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пропозицій та повинні дотримуватись норм чинного законодавства України.</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2.7.</w:t>
            </w:r>
            <w:r w:rsidRPr="00387835">
              <w:rPr>
                <w:rFonts w:ascii="Times New Roman" w:eastAsia="Times New Roman" w:hAnsi="Times New Roman" w:cs="Times New Roman"/>
                <w:color w:val="000000"/>
                <w:sz w:val="24"/>
                <w:szCs w:val="24"/>
                <w:lang w:eastAsia="ru-RU"/>
              </w:rPr>
              <w:t xml:space="preserve"> Документи, що не передбачені законодавством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 xml:space="preserve">для учасників </w:t>
            </w:r>
            <w:r w:rsidRPr="00387835">
              <w:rPr>
                <w:rFonts w:ascii="Times New Roman" w:eastAsia="Times New Roman" w:hAnsi="Times New Roman" w:cs="Times New Roman"/>
                <w:sz w:val="24"/>
                <w:szCs w:val="24"/>
                <w:lang w:eastAsia="ru-RU"/>
              </w:rPr>
              <w:t>—</w:t>
            </w:r>
            <w:r w:rsidRPr="00387835">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387835">
              <w:rPr>
                <w:rFonts w:ascii="Times New Roman" w:eastAsia="Times New Roman" w:hAnsi="Times New Roman" w:cs="Times New Roman"/>
                <w:sz w:val="24"/>
                <w:szCs w:val="24"/>
                <w:lang w:eastAsia="ru-RU"/>
              </w:rPr>
              <w:t>—</w:t>
            </w:r>
            <w:r w:rsidRPr="00387835">
              <w:rPr>
                <w:rFonts w:ascii="Times New Roman" w:eastAsia="Times New Roman" w:hAnsi="Times New Roman" w:cs="Times New Roman"/>
                <w:color w:val="000000"/>
                <w:sz w:val="24"/>
                <w:szCs w:val="24"/>
                <w:lang w:eastAsia="ru-RU"/>
              </w:rPr>
              <w:t xml:space="preserve"> підприємців, не подаються </w:t>
            </w:r>
            <w:r w:rsidRPr="00387835">
              <w:rPr>
                <w:rFonts w:ascii="Times New Roman" w:eastAsia="Times New Roman" w:hAnsi="Times New Roman" w:cs="Times New Roman"/>
                <w:color w:val="000000"/>
                <w:sz w:val="24"/>
                <w:szCs w:val="24"/>
                <w:lang w:eastAsia="ru-RU"/>
              </w:rPr>
              <w:lastRenderedPageBreak/>
              <w:t>ними у складі тендерної пропозиції.</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2.8. </w:t>
            </w:r>
            <w:r w:rsidRPr="00387835">
              <w:rPr>
                <w:rFonts w:ascii="Times New Roman" w:eastAsia="Times New Roman" w:hAnsi="Times New Roman" w:cs="Times New Roman"/>
                <w:color w:val="000000"/>
                <w:sz w:val="24"/>
                <w:szCs w:val="24"/>
                <w:lang w:val="uk-UA" w:eastAsia="ru-RU"/>
              </w:rPr>
              <w:t xml:space="preserve">Відсутність документів, що не передбачені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законодавством для учасників </w:t>
            </w:r>
            <w:r w:rsidRPr="00387835">
              <w:rPr>
                <w:rFonts w:ascii="Times New Roman" w:eastAsia="Times New Roman" w:hAnsi="Times New Roman" w:cs="Times New Roman"/>
                <w:sz w:val="24"/>
                <w:szCs w:val="24"/>
                <w:lang w:val="uk-UA" w:eastAsia="ru-RU"/>
              </w:rPr>
              <w:t>—</w:t>
            </w:r>
            <w:r w:rsidRPr="00387835">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387835">
              <w:rPr>
                <w:rFonts w:ascii="Times New Roman" w:eastAsia="Times New Roman" w:hAnsi="Times New Roman" w:cs="Times New Roman"/>
                <w:sz w:val="24"/>
                <w:szCs w:val="24"/>
                <w:lang w:val="uk-UA" w:eastAsia="ru-RU"/>
              </w:rPr>
              <w:t>—</w:t>
            </w:r>
            <w:r w:rsidRPr="00387835">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2.9. </w:t>
            </w:r>
            <w:r w:rsidRPr="00387835">
              <w:rPr>
                <w:rFonts w:ascii="Times New Roman" w:eastAsia="Times New Roman" w:hAnsi="Times New Roman" w:cs="Times New Roman"/>
                <w:color w:val="000000"/>
                <w:sz w:val="24"/>
                <w:szCs w:val="24"/>
                <w:lang w:eastAsia="ru-RU"/>
              </w:rPr>
              <w:t xml:space="preserve">Учасники торгів — нерезиденти для виконання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вимог щодо подання документів, передбачених</w:t>
            </w:r>
            <w:r w:rsidRPr="00387835">
              <w:rPr>
                <w:rFonts w:ascii="Times New Roman" w:eastAsia="Times New Roman" w:hAnsi="Times New Roman" w:cs="Times New Roman"/>
                <w:color w:val="000000"/>
                <w:sz w:val="24"/>
                <w:szCs w:val="24"/>
                <w:lang w:val="uk-UA" w:eastAsia="ru-RU"/>
              </w:rPr>
              <w:t xml:space="preserve"> ТД</w:t>
            </w:r>
            <w:r w:rsidRPr="00387835">
              <w:rPr>
                <w:rFonts w:ascii="Times New Roman" w:eastAsia="Times New Roman" w:hAnsi="Times New Roman" w:cs="Times New Roman"/>
                <w:color w:val="000000"/>
                <w:sz w:val="24"/>
                <w:szCs w:val="24"/>
                <w:lang w:eastAsia="ru-RU"/>
              </w:rPr>
              <w:t xml:space="preserve">, </w:t>
            </w:r>
            <w:proofErr w:type="gramStart"/>
            <w:r w:rsidRPr="00387835">
              <w:rPr>
                <w:rFonts w:ascii="Times New Roman" w:eastAsia="Times New Roman" w:hAnsi="Times New Roman" w:cs="Times New Roman"/>
                <w:color w:val="000000"/>
                <w:sz w:val="24"/>
                <w:szCs w:val="24"/>
                <w:lang w:eastAsia="ru-RU"/>
              </w:rPr>
              <w:t>подають  у</w:t>
            </w:r>
            <w:proofErr w:type="gramEnd"/>
            <w:r w:rsidRPr="00387835">
              <w:rPr>
                <w:rFonts w:ascii="Times New Roman" w:eastAsia="Times New Roman" w:hAnsi="Times New Roman" w:cs="Times New Roman"/>
                <w:color w:val="000000"/>
                <w:sz w:val="24"/>
                <w:szCs w:val="24"/>
                <w:lang w:eastAsia="ru-RU"/>
              </w:rPr>
              <w:t xml:space="preserve"> складі своєї пропозиції, документи, передбачені законодавством країн, де вони зареєстровані.</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2.10. </w:t>
            </w:r>
            <w:r w:rsidRPr="00387835">
              <w:rPr>
                <w:rFonts w:ascii="Times New Roman" w:eastAsia="Times New Roman" w:hAnsi="Times New Roman" w:cs="Times New Roman"/>
                <w:color w:val="000000"/>
                <w:sz w:val="24"/>
                <w:szCs w:val="24"/>
                <w:lang w:eastAsia="ru-RU"/>
              </w:rPr>
              <w:t xml:space="preserve">Документи, видані державними органами,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повинні відповідати вимогам нормативних актів, відповідно до яких такі документи видані.</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2.11. </w:t>
            </w:r>
            <w:r w:rsidRPr="00387835">
              <w:rPr>
                <w:rFonts w:ascii="Times New Roman" w:eastAsia="Times New Roman" w:hAnsi="Times New Roman" w:cs="Times New Roman"/>
                <w:color w:val="000000"/>
                <w:sz w:val="24"/>
                <w:szCs w:val="24"/>
                <w:lang w:val="uk-UA" w:eastAsia="ru-RU"/>
              </w:rPr>
              <w:t xml:space="preserve">Учасник, який подав тендерну пропозицію,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вважається таким, що згодний з про</w:t>
            </w:r>
            <w:r w:rsidRPr="00387835">
              <w:rPr>
                <w:rFonts w:ascii="Times New Roman" w:eastAsia="Times New Roman" w:hAnsi="Times New Roman" w:cs="Times New Roman"/>
                <w:sz w:val="24"/>
                <w:szCs w:val="24"/>
                <w:lang w:val="uk-UA" w:eastAsia="ru-RU"/>
              </w:rPr>
              <w:t>є</w:t>
            </w:r>
            <w:r w:rsidRPr="00387835">
              <w:rPr>
                <w:rFonts w:ascii="Times New Roman" w:eastAsia="Times New Roman" w:hAnsi="Times New Roman" w:cs="Times New Roman"/>
                <w:color w:val="000000"/>
                <w:sz w:val="24"/>
                <w:szCs w:val="24"/>
                <w:lang w:val="uk-UA" w:eastAsia="ru-RU"/>
              </w:rPr>
              <w:t xml:space="preserve">ктом договору про закупівлю, викладеним </w:t>
            </w:r>
            <w:r w:rsidRPr="00387835">
              <w:rPr>
                <w:rFonts w:ascii="Times New Roman" w:eastAsia="Times New Roman" w:hAnsi="Times New Roman" w:cs="Times New Roman"/>
                <w:sz w:val="24"/>
                <w:szCs w:val="24"/>
                <w:lang w:val="uk-UA" w:eastAsia="ru-RU"/>
              </w:rPr>
              <w:t>у</w:t>
            </w:r>
            <w:r w:rsidRPr="00387835">
              <w:rPr>
                <w:rFonts w:ascii="Times New Roman" w:eastAsia="Times New Roman" w:hAnsi="Times New Roman" w:cs="Times New Roman"/>
                <w:color w:val="000000"/>
                <w:sz w:val="24"/>
                <w:szCs w:val="24"/>
                <w:lang w:val="uk-UA" w:eastAsia="ru-RU"/>
              </w:rPr>
              <w:t xml:space="preserve"> Додатку №4 до цієї ТД, та буде дотримуватися умов своєї тендерної пропозиції протягом строку, встановленого в п. 4 Розділу 3 до цієї тендерної документації.</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2.12. </w:t>
            </w:r>
            <w:r w:rsidRPr="00387835">
              <w:rPr>
                <w:rFonts w:ascii="Times New Roman" w:eastAsia="Times New Roman" w:hAnsi="Times New Roman" w:cs="Times New Roman"/>
                <w:color w:val="000000"/>
                <w:sz w:val="24"/>
                <w:szCs w:val="24"/>
                <w:lang w:eastAsia="ru-RU"/>
              </w:rPr>
              <w:t xml:space="preserve">Якщо вимога в тендерній документації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 xml:space="preserve">встановлена декілька разів, учасник/переможець може подати необхідний </w:t>
            </w:r>
            <w:proofErr w:type="gramStart"/>
            <w:r w:rsidRPr="00387835">
              <w:rPr>
                <w:rFonts w:ascii="Times New Roman" w:eastAsia="Times New Roman" w:hAnsi="Times New Roman" w:cs="Times New Roman"/>
                <w:color w:val="000000"/>
                <w:sz w:val="24"/>
                <w:szCs w:val="24"/>
                <w:lang w:eastAsia="ru-RU"/>
              </w:rPr>
              <w:t>документ  або</w:t>
            </w:r>
            <w:proofErr w:type="gramEnd"/>
            <w:r w:rsidRPr="00387835">
              <w:rPr>
                <w:rFonts w:ascii="Times New Roman" w:eastAsia="Times New Roman" w:hAnsi="Times New Roman" w:cs="Times New Roman"/>
                <w:color w:val="000000"/>
                <w:sz w:val="24"/>
                <w:szCs w:val="24"/>
                <w:lang w:eastAsia="ru-RU"/>
              </w:rPr>
              <w:t xml:space="preserve"> інформацію один раз.</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2.13. </w:t>
            </w:r>
            <w:r w:rsidRPr="00387835">
              <w:rPr>
                <w:rFonts w:ascii="Times New Roman" w:eastAsia="Times New Roman" w:hAnsi="Times New Roman" w:cs="Times New Roman"/>
                <w:color w:val="000000"/>
                <w:sz w:val="24"/>
                <w:szCs w:val="24"/>
                <w:lang w:eastAsia="ru-RU"/>
              </w:rPr>
              <w:t xml:space="preserve">Фактом подання тендерної пропозиції учасник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 xml:space="preserve">підтверджує, що у попередніх відносинах </w:t>
            </w:r>
            <w:proofErr w:type="gramStart"/>
            <w:r w:rsidRPr="00387835">
              <w:rPr>
                <w:rFonts w:ascii="Times New Roman" w:eastAsia="Times New Roman" w:hAnsi="Times New Roman" w:cs="Times New Roman"/>
                <w:color w:val="000000"/>
                <w:sz w:val="24"/>
                <w:szCs w:val="24"/>
                <w:lang w:eastAsia="ru-RU"/>
              </w:rPr>
              <w:t>між  Учасником</w:t>
            </w:r>
            <w:proofErr w:type="gramEnd"/>
            <w:r w:rsidRPr="00387835">
              <w:rPr>
                <w:rFonts w:ascii="Times New Roman" w:eastAsia="Times New Roman" w:hAnsi="Times New Roman" w:cs="Times New Roman"/>
                <w:color w:val="000000"/>
                <w:sz w:val="24"/>
                <w:szCs w:val="24"/>
                <w:lang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87835">
              <w:rPr>
                <w:rFonts w:ascii="Times New Roman" w:eastAsia="Times New Roman" w:hAnsi="Times New Roman" w:cs="Times New Roman"/>
                <w:sz w:val="24"/>
                <w:szCs w:val="24"/>
                <w:lang w:val="uk-UA" w:eastAsia="ru-RU"/>
              </w:rPr>
              <w:t>. У разі застосування зазначеної санкції  З</w:t>
            </w:r>
            <w:r w:rsidRPr="00387835">
              <w:rPr>
                <w:rFonts w:ascii="Times New Roman" w:eastAsia="Times New Roman" w:hAnsi="Times New Roman" w:cs="Times New Roman"/>
                <w:color w:val="000000"/>
                <w:sz w:val="24"/>
                <w:szCs w:val="24"/>
                <w:highlight w:val="white"/>
                <w:lang w:val="uk-UA" w:eastAsia="ru-RU"/>
              </w:rPr>
              <w:t>амовник приймає рішення про відмову учаснику в участі у процедурі закупівлі та відхиляє учасника як такого, що не відповідає встановленим</w:t>
            </w:r>
            <w:r w:rsidRPr="00387835">
              <w:rPr>
                <w:rFonts w:ascii="Times New Roman" w:eastAsia="Times New Roman" w:hAnsi="Times New Roman" w:cs="Times New Roman"/>
                <w:color w:val="000000"/>
                <w:sz w:val="24"/>
                <w:szCs w:val="24"/>
                <w:highlight w:val="white"/>
                <w:lang w:eastAsia="ru-RU"/>
              </w:rPr>
              <w:t> </w:t>
            </w:r>
            <w:hyperlink r:id="rId11" w:anchor="n1422" w:history="1">
              <w:r w:rsidRPr="00387835">
                <w:rPr>
                  <w:rFonts w:ascii="Times New Roman" w:eastAsia="Calibri" w:hAnsi="Times New Roman" w:cs="Times New Roman"/>
                  <w:color w:val="000000"/>
                  <w:sz w:val="24"/>
                  <w:szCs w:val="24"/>
                  <w:highlight w:val="white"/>
                  <w:u w:val="single"/>
                  <w:lang w:val="uk-UA" w:eastAsia="ru-RU"/>
                </w:rPr>
                <w:t>абзацом першим</w:t>
              </w:r>
            </w:hyperlink>
            <w:r w:rsidRPr="00387835">
              <w:rPr>
                <w:rFonts w:ascii="Times New Roman" w:eastAsia="Times New Roman" w:hAnsi="Times New Roman" w:cs="Times New Roman"/>
                <w:color w:val="000000"/>
                <w:sz w:val="24"/>
                <w:szCs w:val="24"/>
                <w:highlight w:val="white"/>
                <w:lang w:eastAsia="ru-RU"/>
              </w:rPr>
              <w:t> </w:t>
            </w:r>
            <w:r w:rsidRPr="00387835">
              <w:rPr>
                <w:rFonts w:ascii="Times New Roman" w:eastAsia="Times New Roman" w:hAnsi="Times New Roman" w:cs="Times New Roman"/>
                <w:color w:val="000000"/>
                <w:sz w:val="24"/>
                <w:szCs w:val="24"/>
                <w:highlight w:val="white"/>
                <w:lang w:val="uk-UA" w:eastAsia="ru-RU"/>
              </w:rPr>
              <w:t>частини третьої статті 22 Закону України «Про публічні закупівлі» вимогам до учасника відповідно до законодавства.</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2.14. </w:t>
            </w:r>
            <w:r w:rsidRPr="00387835">
              <w:rPr>
                <w:rFonts w:ascii="Times New Roman" w:eastAsia="Times New Roman" w:hAnsi="Times New Roman" w:cs="Times New Roman"/>
                <w:sz w:val="24"/>
                <w:szCs w:val="24"/>
                <w:lang w:eastAsia="ru-RU"/>
              </w:rPr>
              <w:t>Тендерна п</w:t>
            </w:r>
            <w:r w:rsidRPr="00387835">
              <w:rPr>
                <w:rFonts w:ascii="Times New Roman" w:eastAsia="Times New Roman" w:hAnsi="Times New Roman" w:cs="Times New Roman"/>
                <w:color w:val="000000"/>
                <w:sz w:val="24"/>
                <w:szCs w:val="24"/>
                <w:lang w:eastAsia="ru-RU"/>
              </w:rPr>
              <w:t xml:space="preserve">ропозиція учасника може містити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eastAsia="ru-RU"/>
              </w:rPr>
              <w:t>документи з водяними знаками.</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2.15. Учасники при поданні тендерної пропозиції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387835">
              <w:rPr>
                <w:rFonts w:ascii="Times New Roman" w:eastAsia="Times New Roman" w:hAnsi="Times New Roman" w:cs="Times New Roman"/>
                <w:sz w:val="24"/>
                <w:szCs w:val="24"/>
                <w:lang w:val="uk-UA" w:eastAsia="ru-RU"/>
              </w:rPr>
              <w:lastRenderedPageBreak/>
              <w:t>Постанови;</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постановою заборонено ввезення на митну територію України в митному режимі імпорту товарів з Російської Федерації;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 квітня 2014 р. № 1207-</w:t>
            </w:r>
            <w:r w:rsidRPr="00387835">
              <w:rPr>
                <w:rFonts w:ascii="Times New Roman" w:eastAsia="Times New Roman" w:hAnsi="Times New Roman" w:cs="Times New Roman"/>
                <w:sz w:val="24"/>
                <w:szCs w:val="24"/>
                <w:lang w:eastAsia="ru-RU"/>
              </w:rPr>
              <w:t>VII</w:t>
            </w:r>
            <w:r w:rsidRPr="00387835">
              <w:rPr>
                <w:rFonts w:ascii="Times New Roman" w:eastAsia="Times New Roman" w:hAnsi="Times New Roman" w:cs="Times New Roman"/>
                <w:sz w:val="24"/>
                <w:szCs w:val="24"/>
                <w:lang w:val="uk-UA" w:eastAsia="ru-RU"/>
              </w:rPr>
              <w:t>.</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 xml:space="preserve">А також враховувати, що в Україні забороняється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 xml:space="preserve">У випадку неврахування учасником під час подання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2.16. </w:t>
            </w:r>
            <w:r w:rsidRPr="00387835">
              <w:rPr>
                <w:rFonts w:ascii="Calibri" w:eastAsia="Times New Roman" w:hAnsi="Calibri" w:cs="Times New Roman"/>
                <w:lang w:val="uk-UA" w:eastAsia="ru-RU"/>
              </w:rPr>
              <w:t xml:space="preserve"> </w:t>
            </w:r>
            <w:r w:rsidRPr="00387835">
              <w:rPr>
                <w:rFonts w:ascii="Times New Roman" w:eastAsia="Times New Roman" w:hAnsi="Times New Roman" w:cs="Times New Roman"/>
                <w:sz w:val="24"/>
                <w:szCs w:val="24"/>
                <w:lang w:val="uk-UA" w:eastAsia="ru-RU"/>
              </w:rPr>
              <w:t xml:space="preserve">Учасник процедури закупівлі, який надав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Аномально низька ціна визначається електронною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Замовник може відхилити аномально низьку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тендерну пропозицію, якщо учасник не надав </w:t>
            </w:r>
            <w:r w:rsidRPr="00387835">
              <w:rPr>
                <w:rFonts w:ascii="Times New Roman" w:eastAsia="Times New Roman" w:hAnsi="Times New Roman" w:cs="Times New Roman"/>
                <w:sz w:val="24"/>
                <w:szCs w:val="24"/>
                <w:u w:val="single"/>
                <w:lang w:val="uk-UA" w:eastAsia="ru-RU"/>
              </w:rPr>
              <w:t>належного обґрунтування</w:t>
            </w:r>
            <w:r w:rsidRPr="00387835">
              <w:rPr>
                <w:rFonts w:ascii="Times New Roman" w:eastAsia="Times New Roman" w:hAnsi="Times New Roman" w:cs="Times New Roman"/>
                <w:sz w:val="24"/>
                <w:szCs w:val="24"/>
                <w:lang w:val="uk-UA" w:eastAsia="ru-RU"/>
              </w:rPr>
              <w:t xml:space="preserve"> зазначеної в ній ціни або вартості, та відхиляє аномально низьку тендерну пропозицію в разі ненадходження такого </w:t>
            </w:r>
            <w:r w:rsidRPr="00387835">
              <w:rPr>
                <w:rFonts w:ascii="Times New Roman" w:eastAsia="Times New Roman" w:hAnsi="Times New Roman" w:cs="Times New Roman"/>
                <w:sz w:val="24"/>
                <w:szCs w:val="24"/>
                <w:lang w:val="uk-UA" w:eastAsia="ru-RU"/>
              </w:rPr>
              <w:lastRenderedPageBreak/>
              <w:t xml:space="preserve">обґрунтування протягом строку, визначеного абзацом п’ятим цього пункту. </w:t>
            </w:r>
          </w:p>
          <w:p w:rsidR="00387835" w:rsidRPr="00387835" w:rsidRDefault="00387835" w:rsidP="00387835">
            <w:pPr>
              <w:widowControl w:val="0"/>
              <w:spacing w:after="0" w:line="240" w:lineRule="auto"/>
              <w:ind w:left="175"/>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Обґрунтування аномально низької тендерної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пропозиції може містити інформацію про: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отримання учасником процедури закупівлі державної допомоги згідно із законодавством.</w:t>
            </w:r>
          </w:p>
        </w:tc>
      </w:tr>
      <w:tr w:rsidR="00387835" w:rsidRPr="00387835" w:rsidTr="00731809">
        <w:tc>
          <w:tcPr>
            <w:tcW w:w="675"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lastRenderedPageBreak/>
              <w:t>3.</w:t>
            </w:r>
          </w:p>
        </w:tc>
        <w:tc>
          <w:tcPr>
            <w:tcW w:w="326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Відхилення тендерних пропозицій</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3.1. Замовник відхиляє тендерну пропозицію із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зазначенням аргументації в електронній системі закупівель у разі, коли:</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1) учасник процедури закупівлі:</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Times New Roman" w:eastAsia="Times New Roman" w:hAnsi="Times New Roman" w:cs="Times New Roman"/>
                <w:sz w:val="24"/>
                <w:szCs w:val="24"/>
                <w:highlight w:val="white"/>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Times New Roman" w:eastAsia="Times New Roman" w:hAnsi="Times New Roman" w:cs="Times New Roman"/>
                <w:sz w:val="24"/>
                <w:szCs w:val="24"/>
                <w:highlight w:val="white"/>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highlight w:val="white"/>
                <w:lang w:val="uk-UA" w:eastAsia="ru-RU"/>
              </w:rPr>
              <w:t xml:space="preserve">- </w:t>
            </w:r>
            <w:r w:rsidRPr="00387835">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387835">
              <w:rPr>
                <w:rFonts w:ascii="Times New Roman" w:eastAsia="Times New Roman" w:hAnsi="Times New Roman" w:cs="Times New Roman"/>
                <w:color w:val="000000"/>
                <w:sz w:val="24"/>
                <w:szCs w:val="24"/>
                <w:lang w:val="uk-UA" w:eastAsia="ru-RU"/>
              </w:rPr>
              <w:lastRenderedPageBreak/>
              <w:t>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87835">
              <w:rPr>
                <w:rFonts w:ascii="Times New Roman" w:eastAsia="Times New Roman" w:hAnsi="Times New Roman" w:cs="Times New Roman"/>
                <w:color w:val="000000"/>
                <w:sz w:val="24"/>
                <w:szCs w:val="24"/>
                <w:lang w:eastAsia="ru-RU"/>
              </w:rPr>
              <w:t> </w:t>
            </w:r>
            <w:r w:rsidRPr="00387835">
              <w:rPr>
                <w:rFonts w:ascii="Times New Roman" w:eastAsia="Times New Roman" w:hAnsi="Times New Roman" w:cs="Times New Roman"/>
                <w:color w:val="000000"/>
                <w:sz w:val="24"/>
                <w:szCs w:val="24"/>
                <w:lang w:val="uk-UA" w:eastAsia="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2) тендерна пропозиція:</w:t>
            </w:r>
          </w:p>
          <w:p w:rsidR="00387835" w:rsidRPr="00387835" w:rsidRDefault="00387835" w:rsidP="00387835">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387835">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є такою, строк дії якої закінчився;</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Times New Roman" w:eastAsia="Times New Roman" w:hAnsi="Times New Roman" w:cs="Times New Roman"/>
                <w:sz w:val="24"/>
                <w:szCs w:val="24"/>
                <w:highlight w:val="white"/>
                <w:lang w:eastAsia="ru-RU"/>
              </w:rPr>
              <w:t>не відповідає вимогам, установленим у тендерній документації відповідно до абзацу першого частини третьої статті 22 Закону;</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3) переможець процедури закупівлі:</w:t>
            </w:r>
          </w:p>
          <w:p w:rsidR="00387835" w:rsidRPr="00387835" w:rsidRDefault="00387835" w:rsidP="00387835">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Calibri" w:eastAsia="Times New Roman" w:hAnsi="Calibri" w:cs="Times New Roman"/>
                <w:lang w:val="uk-UA" w:eastAsia="ru-RU"/>
              </w:rPr>
              <w:t xml:space="preserve"> </w:t>
            </w:r>
            <w:r w:rsidRPr="00387835">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Times New Roman" w:eastAsia="Times New Roman" w:hAnsi="Times New Roman" w:cs="Times New Roman"/>
                <w:sz w:val="24"/>
                <w:szCs w:val="24"/>
                <w:highlight w:val="white"/>
                <w:lang w:eastAsia="ru-RU"/>
              </w:rPr>
              <w:t xml:space="preserve">не надав у спосіб, зазначений в тендерній документації, документи, що підтверджують відсутність підстав, </w:t>
            </w:r>
            <w:r w:rsidRPr="00387835">
              <w:rPr>
                <w:rFonts w:ascii="Times New Roman" w:eastAsia="Times New Roman" w:hAnsi="Times New Roman" w:cs="Times New Roman"/>
                <w:sz w:val="24"/>
                <w:szCs w:val="24"/>
                <w:highlight w:val="white"/>
                <w:lang w:val="uk-UA" w:eastAsia="ru-RU"/>
              </w:rPr>
              <w:t xml:space="preserve">визначених </w:t>
            </w:r>
            <w:r w:rsidRPr="00387835">
              <w:rPr>
                <w:rFonts w:ascii="Times New Roman" w:eastAsia="Times New Roman" w:hAnsi="Times New Roman" w:cs="Times New Roman"/>
                <w:sz w:val="24"/>
                <w:szCs w:val="24"/>
                <w:highlight w:val="white"/>
                <w:lang w:eastAsia="ru-RU"/>
              </w:rPr>
              <w:t>пункт</w:t>
            </w:r>
            <w:r w:rsidRPr="00387835">
              <w:rPr>
                <w:rFonts w:ascii="Times New Roman" w:eastAsia="Times New Roman" w:hAnsi="Times New Roman" w:cs="Times New Roman"/>
                <w:sz w:val="24"/>
                <w:szCs w:val="24"/>
                <w:highlight w:val="white"/>
                <w:lang w:val="uk-UA" w:eastAsia="ru-RU"/>
              </w:rPr>
              <w:t>ом</w:t>
            </w:r>
            <w:r w:rsidRPr="00387835">
              <w:rPr>
                <w:rFonts w:ascii="Times New Roman" w:eastAsia="Times New Roman" w:hAnsi="Times New Roman" w:cs="Times New Roman"/>
                <w:sz w:val="24"/>
                <w:szCs w:val="24"/>
                <w:highlight w:val="white"/>
                <w:lang w:eastAsia="ru-RU"/>
              </w:rPr>
              <w:t xml:space="preserve"> 44 Особливостей;</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Times New Roman" w:eastAsia="Times New Roman" w:hAnsi="Times New Roman" w:cs="Times New Roman"/>
                <w:sz w:val="24"/>
                <w:szCs w:val="24"/>
                <w:highlight w:val="white"/>
                <w:lang w:eastAsia="ru-RU"/>
              </w:rPr>
              <w:t>не надав копію ліцензії або документа дозвільного характеру (у разі їх наявності) відповідно до частини другої статті 41 Закону;</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 </w:t>
            </w:r>
            <w:r w:rsidRPr="00387835">
              <w:rPr>
                <w:rFonts w:ascii="Times New Roman" w:eastAsia="Times New Roman" w:hAnsi="Times New Roman" w:cs="Times New Roman"/>
                <w:sz w:val="24"/>
                <w:szCs w:val="24"/>
                <w:highlight w:val="white"/>
                <w:lang w:eastAsia="ru-RU"/>
              </w:rPr>
              <w:t>не надав забезпечення виконання договору про закупівлю, якщо таке забезпечення вимагалося замовником;</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 xml:space="preserve">Замовник зобов’язаний відхилити тендерну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eastAsia="ru-RU"/>
              </w:rPr>
              <w:t xml:space="preserve">Замовник може відхилити тендерну пропозицію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eastAsia="ru-RU"/>
              </w:rPr>
            </w:pPr>
            <w:r w:rsidRPr="00387835">
              <w:rPr>
                <w:rFonts w:ascii="Times New Roman" w:eastAsia="Times New Roman" w:hAnsi="Times New Roman" w:cs="Times New Roman"/>
                <w:sz w:val="24"/>
                <w:szCs w:val="24"/>
                <w:highlight w:val="white"/>
                <w:lang w:eastAsia="ru-RU"/>
              </w:rPr>
              <w:t>із зазначенням аргументації в електронній системі закупівель у разі, коли:</w:t>
            </w:r>
          </w:p>
          <w:p w:rsidR="00387835" w:rsidRPr="00387835" w:rsidRDefault="00387835" w:rsidP="00387835">
            <w:pPr>
              <w:widowControl w:val="0"/>
              <w:numPr>
                <w:ilvl w:val="0"/>
                <w:numId w:val="12"/>
              </w:numPr>
              <w:spacing w:after="0" w:line="276" w:lineRule="auto"/>
              <w:contextualSpacing/>
              <w:jc w:val="both"/>
              <w:rPr>
                <w:rFonts w:ascii="Times New Roman" w:eastAsia="Times New Roman" w:hAnsi="Times New Roman" w:cs="Times New Roman"/>
                <w:sz w:val="24"/>
                <w:szCs w:val="24"/>
                <w:highlight w:val="white"/>
                <w:lang w:val="uk-UA" w:eastAsia="uk-UA"/>
              </w:rPr>
            </w:pPr>
            <w:r w:rsidRPr="00387835">
              <w:rPr>
                <w:rFonts w:ascii="Times New Roman" w:eastAsia="Times New Roman" w:hAnsi="Times New Roman" w:cs="Times New Roman"/>
                <w:sz w:val="24"/>
                <w:szCs w:val="24"/>
                <w:highlight w:val="white"/>
                <w:lang w:val="uk-UA" w:eastAsia="uk-UA"/>
              </w:rPr>
              <w:t xml:space="preserve">учасник процедури закупівлі надав неналежне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обґрунтування щодо ціни або вартості відповідних товарів, робіт чи послуг тендерної пропозиції, що є аномально низькою;</w:t>
            </w:r>
          </w:p>
          <w:p w:rsidR="00387835" w:rsidRPr="00387835" w:rsidRDefault="00387835" w:rsidP="00387835">
            <w:pPr>
              <w:widowControl w:val="0"/>
              <w:numPr>
                <w:ilvl w:val="0"/>
                <w:numId w:val="12"/>
              </w:numPr>
              <w:spacing w:after="0" w:line="276" w:lineRule="auto"/>
              <w:contextualSpacing/>
              <w:jc w:val="both"/>
              <w:rPr>
                <w:rFonts w:ascii="Times New Roman" w:eastAsia="Times New Roman" w:hAnsi="Times New Roman" w:cs="Times New Roman"/>
                <w:sz w:val="24"/>
                <w:szCs w:val="24"/>
                <w:highlight w:val="white"/>
                <w:lang w:val="uk-UA" w:eastAsia="uk-UA"/>
              </w:rPr>
            </w:pPr>
            <w:r w:rsidRPr="00387835">
              <w:rPr>
                <w:rFonts w:ascii="Times New Roman" w:eastAsia="Times New Roman" w:hAnsi="Times New Roman" w:cs="Times New Roman"/>
                <w:sz w:val="24"/>
                <w:szCs w:val="24"/>
                <w:highlight w:val="white"/>
                <w:lang w:val="uk-UA" w:eastAsia="uk-UA"/>
              </w:rPr>
              <w:t xml:space="preserve">учасник процедури закупівлі не виконав свої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3.2. Інформація про відхилення тендерної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3.3. У разі коли учасник процедури закупівлі,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7835" w:rsidRPr="00387835" w:rsidTr="00731809">
        <w:tc>
          <w:tcPr>
            <w:tcW w:w="9747" w:type="dxa"/>
            <w:gridSpan w:val="4"/>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b/>
                <w:bCs/>
                <w:iCs/>
                <w:sz w:val="24"/>
                <w:szCs w:val="24"/>
                <w:lang w:val="uk-UA" w:eastAsia="ru-RU"/>
              </w:rPr>
              <w:lastRenderedPageBreak/>
              <w:t xml:space="preserve">Розділ VI. </w:t>
            </w: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b/>
                <w:sz w:val="24"/>
                <w:szCs w:val="24"/>
                <w:lang w:val="uk-UA"/>
              </w:rPr>
              <w:t xml:space="preserve"> Результати торгів та укладання договору про закупівлю</w:t>
            </w:r>
          </w:p>
        </w:tc>
      </w:tr>
      <w:tr w:rsidR="00387835" w:rsidRPr="00387835" w:rsidTr="00731809">
        <w:trPr>
          <w:trHeight w:val="1691"/>
        </w:trPr>
        <w:tc>
          <w:tcPr>
            <w:tcW w:w="567"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1.</w:t>
            </w:r>
          </w:p>
        </w:tc>
        <w:tc>
          <w:tcPr>
            <w:tcW w:w="3369" w:type="dxa"/>
            <w:gridSpan w:val="2"/>
            <w:tcBorders>
              <w:top w:val="single" w:sz="4" w:space="0" w:color="000000"/>
              <w:left w:val="single" w:sz="4" w:space="0" w:color="000000"/>
              <w:bottom w:val="single" w:sz="4" w:space="0" w:color="000000"/>
              <w:right w:val="single" w:sz="4" w:space="0" w:color="auto"/>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widowControl w:val="0"/>
              <w:numPr>
                <w:ilvl w:val="1"/>
                <w:numId w:val="14"/>
              </w:numPr>
              <w:spacing w:after="0" w:line="276" w:lineRule="auto"/>
              <w:contextualSpacing/>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Замовник відміняє відкриті торги у разі:</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відсутності подальшої потреби в закупівлі товарів, робіт чи послуг;</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скорочення обсягу видатків на здійснення закупівлі товарів, робіт чи послуг;</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 </w:t>
            </w:r>
            <w:r w:rsidRPr="00387835">
              <w:rPr>
                <w:rFonts w:ascii="Times New Roman" w:eastAsia="Times New Roman" w:hAnsi="Times New Roman" w:cs="Times New Roman"/>
                <w:sz w:val="24"/>
                <w:szCs w:val="24"/>
                <w:lang w:eastAsia="ru-RU"/>
              </w:rPr>
              <w:t>коли здійснення закупівлі стало неможливим внаслідок дії обставин непереборної сили.</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1.2. У разі відміни відкритих торгів замовник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1.3. </w:t>
            </w:r>
            <w:r w:rsidRPr="00387835">
              <w:rPr>
                <w:rFonts w:ascii="Times New Roman" w:eastAsia="Times New Roman" w:hAnsi="Times New Roman" w:cs="Times New Roman"/>
                <w:sz w:val="24"/>
                <w:szCs w:val="24"/>
                <w:lang w:eastAsia="ru-RU"/>
              </w:rPr>
              <w:t xml:space="preserve">Відкриті торги автоматично відміняються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електронною системою закупівель у разі:</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 </w:t>
            </w:r>
            <w:r w:rsidRPr="00387835">
              <w:rPr>
                <w:rFonts w:ascii="Times New Roman" w:eastAsia="Times New Roman" w:hAnsi="Times New Roman" w:cs="Times New Roman"/>
                <w:sz w:val="24"/>
                <w:szCs w:val="24"/>
                <w:lang w:eastAsia="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387835">
              <w:rPr>
                <w:rFonts w:ascii="Times New Roman" w:eastAsia="Times New Roman" w:hAnsi="Times New Roman" w:cs="Times New Roman"/>
                <w:sz w:val="24"/>
                <w:szCs w:val="24"/>
                <w:highlight w:val="white"/>
                <w:lang w:eastAsia="ru-RU"/>
              </w:rPr>
              <w:t>цими особливостями</w:t>
            </w:r>
            <w:r w:rsidRPr="00387835">
              <w:rPr>
                <w:rFonts w:ascii="Times New Roman" w:eastAsia="Times New Roman" w:hAnsi="Times New Roman" w:cs="Times New Roman"/>
                <w:sz w:val="24"/>
                <w:szCs w:val="24"/>
                <w:lang w:eastAsia="ru-RU"/>
              </w:rPr>
              <w:t>;</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2) </w:t>
            </w:r>
            <w:r w:rsidRPr="00387835">
              <w:rPr>
                <w:rFonts w:ascii="Times New Roman" w:eastAsia="Times New Roman" w:hAnsi="Times New Roman" w:cs="Times New Roman"/>
                <w:sz w:val="24"/>
                <w:szCs w:val="24"/>
                <w:lang w:eastAsia="ru-RU"/>
              </w:rPr>
              <w:t>не</w:t>
            </w:r>
            <w:r w:rsidRPr="00387835">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387835">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387835">
              <w:rPr>
                <w:rFonts w:ascii="Times New Roman" w:eastAsia="Times New Roman" w:hAnsi="Times New Roman" w:cs="Times New Roman"/>
                <w:sz w:val="24"/>
                <w:szCs w:val="24"/>
                <w:highlight w:val="white"/>
                <w:lang w:eastAsia="ru-RU"/>
              </w:rPr>
              <w:t>цими особливостями</w:t>
            </w:r>
            <w:r w:rsidRPr="00387835">
              <w:rPr>
                <w:rFonts w:ascii="Times New Roman" w:eastAsia="Times New Roman" w:hAnsi="Times New Roman" w:cs="Times New Roman"/>
                <w:sz w:val="24"/>
                <w:szCs w:val="24"/>
                <w:lang w:eastAsia="ru-RU"/>
              </w:rPr>
              <w:t>.</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1.4. </w:t>
            </w:r>
            <w:r w:rsidRPr="00387835">
              <w:rPr>
                <w:rFonts w:ascii="Times New Roman" w:eastAsia="Times New Roman" w:hAnsi="Times New Roman" w:cs="Times New Roman"/>
                <w:sz w:val="24"/>
                <w:szCs w:val="24"/>
                <w:lang w:eastAsia="ru-RU"/>
              </w:rPr>
              <w:t xml:space="preserve">Електронною системою закупівель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1.5. </w:t>
            </w:r>
            <w:r w:rsidRPr="00387835">
              <w:rPr>
                <w:rFonts w:ascii="Times New Roman" w:eastAsia="Times New Roman" w:hAnsi="Times New Roman" w:cs="Times New Roman"/>
                <w:sz w:val="24"/>
                <w:szCs w:val="24"/>
                <w:lang w:eastAsia="ru-RU"/>
              </w:rPr>
              <w:t xml:space="preserve">Відкриті торги можуть бути відмінені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частково (за лотом).</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1.6. </w:t>
            </w:r>
            <w:r w:rsidRPr="00387835">
              <w:rPr>
                <w:rFonts w:ascii="Times New Roman" w:eastAsia="Times New Roman" w:hAnsi="Times New Roman" w:cs="Times New Roman"/>
                <w:sz w:val="24"/>
                <w:szCs w:val="24"/>
                <w:lang w:eastAsia="ru-RU"/>
              </w:rPr>
              <w:t xml:space="preserve">Інформація про відміну відкритих торгів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eastAsia="ru-RU"/>
              </w:rPr>
              <w:t>автоматично надсилається всім учасникам процедури закупівлі електронною системою закупівель в день її оприлюднення</w:t>
            </w:r>
            <w:r w:rsidRPr="00387835">
              <w:rPr>
                <w:rFonts w:ascii="Times New Roman" w:eastAsia="Times New Roman" w:hAnsi="Times New Roman" w:cs="Times New Roman"/>
                <w:color w:val="4A86E8"/>
                <w:sz w:val="24"/>
                <w:szCs w:val="24"/>
                <w:lang w:eastAsia="ru-RU"/>
              </w:rPr>
              <w:t>.</w:t>
            </w:r>
          </w:p>
        </w:tc>
      </w:tr>
      <w:tr w:rsidR="00387835" w:rsidRPr="00387835" w:rsidTr="00731809">
        <w:trPr>
          <w:trHeight w:val="280"/>
        </w:trPr>
        <w:tc>
          <w:tcPr>
            <w:tcW w:w="567"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iCs/>
                <w:sz w:val="24"/>
                <w:szCs w:val="24"/>
                <w:lang w:val="uk-UA" w:eastAsia="ru-RU"/>
              </w:rPr>
            </w:pPr>
            <w:r w:rsidRPr="00387835">
              <w:rPr>
                <w:rFonts w:ascii="Times New Roman" w:eastAsia="Times New Roman" w:hAnsi="Times New Roman" w:cs="Times New Roman"/>
                <w:iCs/>
                <w:sz w:val="24"/>
                <w:szCs w:val="24"/>
                <w:lang w:val="uk-UA" w:eastAsia="ru-RU"/>
              </w:rPr>
              <w:t>2.</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Строк укладання договору</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 xml:space="preserve">2.1. Замовник укладає договір про закупівлю з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highlight w:val="white"/>
                <w:lang w:val="uk-UA" w:eastAsia="ru-RU"/>
              </w:rPr>
            </w:pPr>
            <w:r w:rsidRPr="00387835">
              <w:rPr>
                <w:rFonts w:ascii="Times New Roman" w:eastAsia="Times New Roman" w:hAnsi="Times New Roman" w:cs="Times New Roman"/>
                <w:sz w:val="24"/>
                <w:szCs w:val="24"/>
                <w:highlight w:val="white"/>
                <w:lang w:val="uk-UA" w:eastAsia="ru-RU"/>
              </w:rPr>
              <w:t>учасником, який визнаний переможцем процедури закупівлі, протягом строку дії його пропозиції, не</w:t>
            </w:r>
            <w:r w:rsidRPr="00387835">
              <w:rPr>
                <w:rFonts w:ascii="Times New Roman" w:eastAsia="Times New Roman" w:hAnsi="Times New Roman" w:cs="Times New Roman"/>
                <w:b/>
                <w:sz w:val="24"/>
                <w:szCs w:val="24"/>
                <w:highlight w:val="white"/>
                <w:lang w:val="uk-UA" w:eastAsia="ru-RU"/>
              </w:rPr>
              <w:t xml:space="preserve"> </w:t>
            </w:r>
            <w:r w:rsidRPr="00387835">
              <w:rPr>
                <w:rFonts w:ascii="Times New Roman" w:eastAsia="Times New Roman" w:hAnsi="Times New Roman" w:cs="Times New Roman"/>
                <w:sz w:val="24"/>
                <w:szCs w:val="24"/>
                <w:highlight w:val="white"/>
                <w:lang w:val="uk-UA" w:eastAsia="ru-RU"/>
              </w:rPr>
              <w:t>пізніше ніж через 10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sidRPr="00387835">
              <w:rPr>
                <w:rFonts w:ascii="Times New Roman" w:eastAsia="Times New Roman" w:hAnsi="Times New Roman" w:cs="Times New Roman"/>
                <w:sz w:val="24"/>
                <w:szCs w:val="24"/>
                <w:highlight w:val="white"/>
                <w:lang w:eastAsia="ru-RU"/>
              </w:rPr>
              <w:t>лю перебіг строку для укладення договору про закупівлю зупиняється.</w:t>
            </w:r>
          </w:p>
          <w:p w:rsidR="00387835" w:rsidRPr="00387835" w:rsidRDefault="00387835" w:rsidP="00387835">
            <w:pPr>
              <w:spacing w:after="0" w:line="240" w:lineRule="auto"/>
              <w:ind w:firstLine="22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sz w:val="24"/>
                <w:szCs w:val="24"/>
                <w:highlight w:val="white"/>
                <w:lang w:val="uk-UA" w:eastAsia="ru-RU"/>
              </w:rPr>
              <w:t xml:space="preserve">2.2. </w:t>
            </w:r>
            <w:r w:rsidRPr="00387835">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387835">
              <w:rPr>
                <w:rFonts w:ascii="Times New Roman" w:eastAsia="Times New Roman" w:hAnsi="Times New Roman" w:cs="Times New Roman"/>
                <w:sz w:val="24"/>
                <w:szCs w:val="24"/>
                <w:highlight w:val="white"/>
                <w:lang w:eastAsia="ru-RU"/>
              </w:rPr>
              <w:lastRenderedPageBreak/>
              <w:t>закупівель повідомлення про намір укласти договір про закупівлю.</w:t>
            </w:r>
          </w:p>
        </w:tc>
      </w:tr>
      <w:tr w:rsidR="00387835" w:rsidRPr="00387835" w:rsidTr="00731809">
        <w:tc>
          <w:tcPr>
            <w:tcW w:w="567"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jc w:val="center"/>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lastRenderedPageBreak/>
              <w:t>3.</w:t>
            </w:r>
          </w:p>
        </w:tc>
        <w:tc>
          <w:tcPr>
            <w:tcW w:w="3369" w:type="dxa"/>
            <w:gridSpan w:val="2"/>
            <w:tcBorders>
              <w:top w:val="single" w:sz="4" w:space="0" w:color="000000"/>
              <w:left w:val="single" w:sz="4" w:space="0" w:color="000000"/>
              <w:bottom w:val="single" w:sz="4" w:space="0" w:color="000000"/>
              <w:right w:val="single" w:sz="4" w:space="0" w:color="000000"/>
            </w:tcBorders>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Проєкт договору про закупівлю</w:t>
            </w:r>
          </w:p>
          <w:p w:rsidR="00387835" w:rsidRPr="00387835" w:rsidRDefault="00387835" w:rsidP="00387835">
            <w:pPr>
              <w:spacing w:after="0" w:line="240" w:lineRule="auto"/>
              <w:rPr>
                <w:rFonts w:ascii="Times New Roman" w:eastAsia="Times New Roman" w:hAnsi="Times New Roman" w:cs="Times New Roman"/>
                <w:b/>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widowControl w:val="0"/>
              <w:spacing w:after="0" w:line="240" w:lineRule="auto"/>
              <w:ind w:left="31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3.1. Проєкт </w:t>
            </w:r>
            <w:r w:rsidRPr="00387835">
              <w:rPr>
                <w:rFonts w:ascii="Times New Roman" w:eastAsia="Times New Roman" w:hAnsi="Times New Roman" w:cs="Times New Roman"/>
                <w:sz w:val="24"/>
                <w:szCs w:val="24"/>
                <w:lang w:val="uk-UA" w:eastAsia="ru-RU"/>
              </w:rPr>
              <w:t>д</w:t>
            </w:r>
            <w:r w:rsidRPr="00387835">
              <w:rPr>
                <w:rFonts w:ascii="Times New Roman" w:eastAsia="Times New Roman" w:hAnsi="Times New Roman" w:cs="Times New Roman"/>
                <w:color w:val="000000"/>
                <w:sz w:val="24"/>
                <w:szCs w:val="24"/>
                <w:lang w:val="uk-UA" w:eastAsia="ru-RU"/>
              </w:rPr>
              <w:t>оговору про закупівлю викладено в</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Додатку № 6 до ТД.</w:t>
            </w:r>
          </w:p>
          <w:p w:rsidR="00387835" w:rsidRPr="00387835" w:rsidRDefault="00387835" w:rsidP="00387835">
            <w:pPr>
              <w:widowControl w:val="0"/>
              <w:spacing w:after="0" w:line="240" w:lineRule="auto"/>
              <w:ind w:left="317"/>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3.2. Договір про закупівлю укладається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color w:val="000000"/>
                <w:sz w:val="24"/>
                <w:szCs w:val="24"/>
                <w:lang w:val="uk-UA" w:eastAsia="ru-RU"/>
              </w:rPr>
              <w:t>відповідно до вимог цієї  ТД та тендерної пропозиції переможця у письмовій формі у вигляді єдиного документа</w:t>
            </w:r>
            <w:r w:rsidRPr="00387835">
              <w:rPr>
                <w:rFonts w:ascii="Times New Roman" w:eastAsia="Times New Roman" w:hAnsi="Times New Roman" w:cs="Times New Roman"/>
                <w:sz w:val="24"/>
                <w:szCs w:val="24"/>
                <w:lang w:val="uk-UA" w:eastAsia="ru-RU"/>
              </w:rPr>
              <w:t>.</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b/>
                <w:sz w:val="24"/>
                <w:szCs w:val="24"/>
                <w:u w:val="single"/>
                <w:lang w:val="uk-UA" w:eastAsia="ru-RU"/>
              </w:rPr>
              <w:t>Учасником в складі тендерної пропозиції надається заповнений зі своєї сторони проєкт договору про закупівлю з додатками (п</w:t>
            </w:r>
            <w:r w:rsidRPr="00387835">
              <w:rPr>
                <w:rFonts w:ascii="Times New Roman" w:eastAsia="Times New Roman" w:hAnsi="Times New Roman" w:cs="Times New Roman"/>
                <w:b/>
                <w:sz w:val="24"/>
                <w:szCs w:val="24"/>
                <w:u w:val="single"/>
                <w:lang w:eastAsia="ru-RU"/>
              </w:rPr>
              <w:t xml:space="preserve">роєкт договору про закупівлю </w:t>
            </w:r>
            <w:r w:rsidRPr="00387835">
              <w:rPr>
                <w:rFonts w:ascii="Times New Roman" w:eastAsia="Times New Roman" w:hAnsi="Times New Roman" w:cs="Times New Roman"/>
                <w:b/>
                <w:sz w:val="24"/>
                <w:szCs w:val="24"/>
                <w:u w:val="single"/>
                <w:lang w:val="uk-UA" w:eastAsia="ru-RU"/>
              </w:rPr>
              <w:t xml:space="preserve">передбачений </w:t>
            </w:r>
            <w:r w:rsidRPr="00387835">
              <w:rPr>
                <w:rFonts w:ascii="Times New Roman" w:eastAsia="Times New Roman" w:hAnsi="Times New Roman" w:cs="Times New Roman"/>
                <w:b/>
                <w:sz w:val="24"/>
                <w:szCs w:val="24"/>
                <w:u w:val="single"/>
                <w:lang w:eastAsia="ru-RU"/>
              </w:rPr>
              <w:t xml:space="preserve">у Додатку </w:t>
            </w:r>
            <w:r w:rsidRPr="00387835">
              <w:rPr>
                <w:rFonts w:ascii="Times New Roman" w:eastAsia="Times New Roman" w:hAnsi="Times New Roman" w:cs="Times New Roman"/>
                <w:b/>
                <w:sz w:val="24"/>
                <w:szCs w:val="24"/>
                <w:u w:val="single"/>
                <w:lang w:val="uk-UA" w:eastAsia="ru-RU"/>
              </w:rPr>
              <w:t>№6</w:t>
            </w:r>
            <w:r w:rsidRPr="00387835">
              <w:rPr>
                <w:rFonts w:ascii="Times New Roman" w:eastAsia="Times New Roman" w:hAnsi="Times New Roman" w:cs="Times New Roman"/>
                <w:b/>
                <w:sz w:val="24"/>
                <w:szCs w:val="24"/>
                <w:u w:val="single"/>
                <w:lang w:eastAsia="ru-RU"/>
              </w:rPr>
              <w:t xml:space="preserve"> до </w:t>
            </w:r>
            <w:r w:rsidRPr="00387835">
              <w:rPr>
                <w:rFonts w:ascii="Times New Roman" w:eastAsia="Times New Roman" w:hAnsi="Times New Roman" w:cs="Times New Roman"/>
                <w:b/>
                <w:sz w:val="24"/>
                <w:szCs w:val="24"/>
                <w:u w:val="single"/>
                <w:lang w:val="uk-UA" w:eastAsia="ru-RU"/>
              </w:rPr>
              <w:t>ТД).</w:t>
            </w:r>
          </w:p>
          <w:p w:rsidR="00387835" w:rsidRPr="00387835" w:rsidRDefault="00387835" w:rsidP="00387835">
            <w:pPr>
              <w:widowControl w:val="0"/>
              <w:spacing w:after="0" w:line="240" w:lineRule="auto"/>
              <w:ind w:left="317"/>
              <w:jc w:val="both"/>
              <w:rPr>
                <w:rFonts w:ascii="Times New Roman" w:eastAsia="Times New Roman" w:hAnsi="Times New Roman" w:cs="Times New Roman"/>
                <w:sz w:val="24"/>
                <w:szCs w:val="24"/>
                <w:u w:val="single"/>
                <w:lang w:val="uk-UA" w:eastAsia="uk-UA"/>
              </w:rPr>
            </w:pPr>
            <w:r w:rsidRPr="00387835">
              <w:rPr>
                <w:rFonts w:ascii="Times New Roman" w:eastAsia="Times New Roman" w:hAnsi="Times New Roman" w:cs="Times New Roman"/>
                <w:color w:val="000000"/>
                <w:sz w:val="24"/>
                <w:szCs w:val="24"/>
                <w:lang w:val="uk-UA" w:eastAsia="ru-RU"/>
              </w:rPr>
              <w:t>3.3.</w:t>
            </w:r>
            <w:r w:rsidRPr="00387835">
              <w:rPr>
                <w:rFonts w:ascii="Times New Roman" w:eastAsia="Times New Roman" w:hAnsi="Times New Roman" w:cs="Times New Roman"/>
                <w:b/>
                <w:i/>
                <w:color w:val="000000"/>
                <w:sz w:val="24"/>
                <w:szCs w:val="24"/>
                <w:lang w:val="uk-UA" w:eastAsia="ru-RU"/>
              </w:rPr>
              <w:t xml:space="preserve"> </w:t>
            </w:r>
            <w:r w:rsidRPr="00387835">
              <w:rPr>
                <w:rFonts w:ascii="Times New Roman" w:eastAsia="Times New Roman" w:hAnsi="Times New Roman" w:cs="Times New Roman"/>
                <w:sz w:val="24"/>
                <w:szCs w:val="24"/>
                <w:u w:val="single"/>
                <w:lang w:eastAsia="uk-UA"/>
              </w:rPr>
              <w:t xml:space="preserve">Переможець процедури закупівлі під час </w:t>
            </w:r>
          </w:p>
          <w:p w:rsidR="00387835" w:rsidRPr="00387835" w:rsidRDefault="00387835" w:rsidP="00387835">
            <w:pPr>
              <w:widowControl w:val="0"/>
              <w:spacing w:after="0" w:line="240" w:lineRule="auto"/>
              <w:jc w:val="both"/>
              <w:rPr>
                <w:rFonts w:ascii="Times New Roman" w:eastAsia="Times New Roman" w:hAnsi="Times New Roman" w:cs="Times New Roman"/>
                <w:sz w:val="24"/>
                <w:szCs w:val="24"/>
                <w:u w:val="single"/>
                <w:lang w:eastAsia="uk-UA"/>
              </w:rPr>
            </w:pPr>
            <w:r w:rsidRPr="00387835">
              <w:rPr>
                <w:rFonts w:ascii="Times New Roman" w:eastAsia="Times New Roman" w:hAnsi="Times New Roman" w:cs="Times New Roman"/>
                <w:sz w:val="24"/>
                <w:szCs w:val="24"/>
                <w:u w:val="single"/>
                <w:lang w:eastAsia="uk-UA"/>
              </w:rPr>
              <w:t>укладення договору про закупівлю повинен надати</w:t>
            </w:r>
            <w:r w:rsidRPr="00387835">
              <w:rPr>
                <w:rFonts w:ascii="Times New Roman" w:eastAsia="Times New Roman" w:hAnsi="Times New Roman" w:cs="Times New Roman"/>
                <w:sz w:val="24"/>
                <w:szCs w:val="24"/>
                <w:u w:val="single"/>
                <w:lang w:val="uk-UA" w:eastAsia="uk-UA"/>
              </w:rPr>
              <w:t xml:space="preserve"> Замовнику в паперовій формі</w:t>
            </w:r>
            <w:r w:rsidRPr="00387835">
              <w:rPr>
                <w:rFonts w:ascii="Times New Roman" w:eastAsia="Times New Roman" w:hAnsi="Times New Roman" w:cs="Times New Roman"/>
                <w:sz w:val="24"/>
                <w:szCs w:val="24"/>
                <w:u w:val="single"/>
                <w:lang w:eastAsia="uk-UA"/>
              </w:rPr>
              <w:t>:</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eastAsia="uk-UA"/>
              </w:rPr>
            </w:pPr>
            <w:r w:rsidRPr="00387835">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7835">
              <w:rPr>
                <w:rFonts w:ascii="Times New Roman" w:eastAsia="Times New Roman" w:hAnsi="Times New Roman" w:cs="Times New Roman"/>
                <w:sz w:val="24"/>
                <w:szCs w:val="24"/>
                <w:lang w:val="uk-UA" w:eastAsia="uk-UA"/>
              </w:rPr>
              <w:t xml:space="preserve"> </w:t>
            </w:r>
          </w:p>
          <w:p w:rsidR="00387835" w:rsidRPr="00387835" w:rsidRDefault="00387835" w:rsidP="00387835">
            <w:pPr>
              <w:widowControl w:val="0"/>
              <w:spacing w:after="0" w:line="240" w:lineRule="auto"/>
              <w:ind w:firstLine="227"/>
              <w:contextualSpacing/>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87835" w:rsidRPr="00387835" w:rsidTr="00731809">
        <w:tc>
          <w:tcPr>
            <w:tcW w:w="567"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4.</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4.1. Договір про закупівлю за результатами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 xml:space="preserve">Істотними умовами договору про закупівлю є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eastAsia="ru-RU"/>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7835" w:rsidRPr="00387835" w:rsidRDefault="00387835" w:rsidP="00387835">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Умови договору про закупівлю не повинні </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відрізнятися від змісту тендерної пропозиції переможця процедури закупівлі, крім випадків:</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rsidR="00387835" w:rsidRPr="00387835" w:rsidRDefault="00387835" w:rsidP="00387835">
            <w:pPr>
              <w:widowControl w:val="0"/>
              <w:spacing w:after="0" w:line="240" w:lineRule="auto"/>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 xml:space="preserve">- </w:t>
            </w:r>
            <w:r w:rsidRPr="00387835">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Pr="00387835">
              <w:rPr>
                <w:rFonts w:ascii="Times New Roman" w:eastAsia="Times New Roman" w:hAnsi="Times New Roman" w:cs="Times New Roman"/>
                <w:i/>
                <w:color w:val="000000"/>
                <w:sz w:val="24"/>
                <w:szCs w:val="24"/>
                <w:lang w:val="uk-UA" w:eastAsia="ru-RU"/>
              </w:rPr>
              <w:t>.</w:t>
            </w:r>
          </w:p>
        </w:tc>
      </w:tr>
      <w:tr w:rsidR="00387835" w:rsidRPr="00387835" w:rsidTr="00731809">
        <w:tc>
          <w:tcPr>
            <w:tcW w:w="567" w:type="dxa"/>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iCs/>
                <w:sz w:val="24"/>
                <w:szCs w:val="24"/>
                <w:lang w:val="uk-UA" w:eastAsia="ru-RU"/>
              </w:rPr>
              <w:t>5.</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387835" w:rsidRPr="00387835" w:rsidRDefault="00387835" w:rsidP="00387835">
            <w:pPr>
              <w:spacing w:after="0" w:line="240" w:lineRule="auto"/>
              <w:rPr>
                <w:rFonts w:ascii="Times New Roman" w:eastAsia="Times New Roman" w:hAnsi="Times New Roman" w:cs="Times New Roman"/>
                <w:b/>
                <w:iCs/>
                <w:sz w:val="24"/>
                <w:szCs w:val="24"/>
                <w:lang w:val="uk-UA" w:eastAsia="ru-RU"/>
              </w:rPr>
            </w:pPr>
            <w:r w:rsidRPr="00387835">
              <w:rPr>
                <w:rFonts w:ascii="Times New Roman" w:eastAsia="Times New Roman" w:hAnsi="Times New Roman" w:cs="Times New Roman"/>
                <w:b/>
                <w:color w:val="000000"/>
                <w:sz w:val="24"/>
                <w:szCs w:val="24"/>
                <w:shd w:val="clear" w:color="auto" w:fill="FFFFFF"/>
                <w:lang w:eastAsia="ru-RU"/>
              </w:rPr>
              <w:t xml:space="preserve">Розмір, вид, строк та умови надання, повернення та неповернення забезпечення </w:t>
            </w:r>
            <w:r w:rsidRPr="00387835">
              <w:rPr>
                <w:rFonts w:ascii="Times New Roman" w:eastAsia="Times New Roman" w:hAnsi="Times New Roman" w:cs="Times New Roman"/>
                <w:b/>
                <w:color w:val="000000"/>
                <w:sz w:val="24"/>
                <w:szCs w:val="24"/>
                <w:shd w:val="clear" w:color="auto" w:fill="FFFFFF"/>
                <w:lang w:eastAsia="ru-RU"/>
              </w:rPr>
              <w:lastRenderedPageBreak/>
              <w:t>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87835" w:rsidRPr="00387835" w:rsidRDefault="00387835" w:rsidP="00387835">
            <w:pPr>
              <w:spacing w:after="0" w:line="240" w:lineRule="auto"/>
              <w:ind w:firstLine="227"/>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lastRenderedPageBreak/>
              <w:t>Не передбачено.</w:t>
            </w:r>
          </w:p>
        </w:tc>
      </w:tr>
    </w:tbl>
    <w:p w:rsidR="00387835" w:rsidRPr="00387835" w:rsidRDefault="00387835" w:rsidP="00387835">
      <w:pPr>
        <w:spacing w:after="0" w:line="240" w:lineRule="auto"/>
        <w:ind w:left="709"/>
        <w:jc w:val="both"/>
        <w:rPr>
          <w:rFonts w:ascii="Times New Roman" w:eastAsia="Calibri" w:hAnsi="Times New Roman" w:cs="Times New Roman"/>
          <w:sz w:val="24"/>
          <w:szCs w:val="24"/>
          <w:lang w:val="uk-UA"/>
        </w:rPr>
      </w:pPr>
    </w:p>
    <w:p w:rsidR="00387835" w:rsidRPr="00387835" w:rsidRDefault="00387835" w:rsidP="00387835">
      <w:pPr>
        <w:tabs>
          <w:tab w:val="left" w:pos="855"/>
        </w:tabs>
        <w:spacing w:after="0" w:line="240" w:lineRule="auto"/>
        <w:ind w:right="425" w:firstLine="709"/>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Частиною цієї ТД є:</w:t>
      </w:r>
    </w:p>
    <w:p w:rsidR="00387835" w:rsidRPr="00387835" w:rsidRDefault="00387835" w:rsidP="00387835">
      <w:pPr>
        <w:numPr>
          <w:ilvl w:val="0"/>
          <w:numId w:val="16"/>
        </w:numPr>
        <w:spacing w:after="0" w:line="240" w:lineRule="auto"/>
        <w:ind w:right="425"/>
        <w:contextualSpacing/>
        <w:jc w:val="both"/>
        <w:rPr>
          <w:rFonts w:ascii="Times New Roman" w:eastAsia="Times New Roman" w:hAnsi="Times New Roman" w:cs="Times New Roman"/>
          <w:sz w:val="24"/>
          <w:szCs w:val="24"/>
          <w:lang w:val="uk-UA" w:eastAsia="uk-UA"/>
        </w:rPr>
      </w:pPr>
      <w:r w:rsidRPr="00387835">
        <w:rPr>
          <w:rFonts w:ascii="Times New Roman" w:eastAsia="Times New Roman" w:hAnsi="Times New Roman" w:cs="Times New Roman"/>
          <w:sz w:val="24"/>
          <w:szCs w:val="24"/>
          <w:lang w:val="uk-UA" w:eastAsia="uk-UA"/>
        </w:rPr>
        <w:t>Додаток №1 до ТД – Предмет закупілі..</w:t>
      </w:r>
    </w:p>
    <w:p w:rsidR="00387835" w:rsidRPr="00387835" w:rsidRDefault="00387835" w:rsidP="00387835">
      <w:pPr>
        <w:widowControl w:val="0"/>
        <w:spacing w:after="0" w:line="240" w:lineRule="auto"/>
        <w:ind w:right="425" w:firstLine="709"/>
        <w:outlineLvl w:val="0"/>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2. Додаток №2 до ТД – Технічні вимоги</w:t>
      </w:r>
    </w:p>
    <w:p w:rsidR="00387835" w:rsidRPr="00387835" w:rsidRDefault="00387835" w:rsidP="00387835">
      <w:pPr>
        <w:spacing w:after="0" w:line="240" w:lineRule="auto"/>
        <w:ind w:right="425" w:firstLine="709"/>
        <w:jc w:val="both"/>
        <w:rPr>
          <w:rFonts w:ascii="Times New Roman" w:eastAsia="Times New Roman" w:hAnsi="Times New Roman" w:cs="Times New Roman"/>
          <w:color w:val="000000"/>
          <w:sz w:val="24"/>
          <w:szCs w:val="24"/>
          <w:shd w:val="clear" w:color="auto" w:fill="FFFFFF"/>
          <w:lang w:val="uk-UA" w:eastAsia="ru-RU"/>
        </w:rPr>
      </w:pPr>
      <w:r w:rsidRPr="00387835">
        <w:rPr>
          <w:rFonts w:ascii="Times New Roman" w:eastAsia="Times New Roman" w:hAnsi="Times New Roman" w:cs="Times New Roman"/>
          <w:sz w:val="24"/>
          <w:szCs w:val="24"/>
          <w:lang w:val="uk-UA" w:eastAsia="ru-RU"/>
        </w:rPr>
        <w:t xml:space="preserve">3. Додаток №3 до ТД – </w:t>
      </w:r>
      <w:r w:rsidRPr="00387835">
        <w:rPr>
          <w:rFonts w:ascii="Times New Roman" w:eastAsia="Times New Roman" w:hAnsi="Times New Roman" w:cs="Times New Roman"/>
          <w:color w:val="000000"/>
          <w:sz w:val="24"/>
          <w:szCs w:val="24"/>
          <w:shd w:val="clear" w:color="auto" w:fill="FFFFFF"/>
          <w:lang w:val="uk-UA" w:eastAsia="ru-RU"/>
        </w:rPr>
        <w:t>Цінова форма</w:t>
      </w:r>
    </w:p>
    <w:p w:rsidR="00387835" w:rsidRPr="00387835" w:rsidRDefault="00387835" w:rsidP="00387835">
      <w:pPr>
        <w:shd w:val="clear" w:color="auto" w:fill="FFFFFF"/>
        <w:spacing w:after="0" w:line="240" w:lineRule="auto"/>
        <w:ind w:right="425" w:firstLine="709"/>
        <w:outlineLvl w:val="0"/>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4. </w:t>
      </w:r>
      <w:r w:rsidRPr="00387835">
        <w:rPr>
          <w:rFonts w:ascii="Times New Roman" w:eastAsia="Times New Roman" w:hAnsi="Times New Roman" w:cs="Times New Roman"/>
          <w:sz w:val="24"/>
          <w:szCs w:val="24"/>
          <w:lang w:eastAsia="ru-RU"/>
        </w:rPr>
        <w:t>Додаток №</w:t>
      </w:r>
      <w:r w:rsidRPr="00387835">
        <w:rPr>
          <w:rFonts w:ascii="Times New Roman" w:eastAsia="Times New Roman" w:hAnsi="Times New Roman" w:cs="Times New Roman"/>
          <w:sz w:val="24"/>
          <w:szCs w:val="24"/>
          <w:lang w:val="uk-UA" w:eastAsia="ru-RU"/>
        </w:rPr>
        <w:t>4</w:t>
      </w:r>
      <w:r w:rsidRPr="00387835">
        <w:rPr>
          <w:rFonts w:ascii="Times New Roman" w:eastAsia="Times New Roman" w:hAnsi="Times New Roman" w:cs="Times New Roman"/>
          <w:sz w:val="24"/>
          <w:szCs w:val="24"/>
          <w:lang w:eastAsia="ru-RU"/>
        </w:rPr>
        <w:t xml:space="preserve"> до ТД – </w:t>
      </w:r>
      <w:r w:rsidRPr="00387835">
        <w:rPr>
          <w:rFonts w:ascii="Times New Roman" w:eastAsia="Times New Roman" w:hAnsi="Times New Roman" w:cs="Times New Roman"/>
          <w:sz w:val="24"/>
          <w:szCs w:val="24"/>
          <w:lang w:val="uk-UA" w:eastAsia="ru-RU"/>
        </w:rPr>
        <w:t>Інформація про учасника.</w:t>
      </w:r>
    </w:p>
    <w:p w:rsidR="00387835" w:rsidRPr="00387835" w:rsidRDefault="00387835" w:rsidP="00387835">
      <w:pPr>
        <w:shd w:val="clear" w:color="auto" w:fill="FFFFFF"/>
        <w:spacing w:after="0" w:line="240" w:lineRule="auto"/>
        <w:ind w:right="425" w:firstLine="709"/>
        <w:outlineLvl w:val="0"/>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5. Додаток № 5 до Т.Д. – Про захист персональних даних.</w:t>
      </w:r>
    </w:p>
    <w:p w:rsidR="00387835" w:rsidRPr="00387835" w:rsidRDefault="00387835" w:rsidP="00387835">
      <w:pPr>
        <w:shd w:val="clear" w:color="auto" w:fill="FFFFFF"/>
        <w:spacing w:after="0" w:line="240" w:lineRule="auto"/>
        <w:ind w:right="425" w:firstLine="709"/>
        <w:outlineLvl w:val="0"/>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6. Додаток №6 до Т.Д. – Проєкт договору.</w:t>
      </w: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spacing w:after="0" w:line="240" w:lineRule="auto"/>
        <w:jc w:val="right"/>
        <w:rPr>
          <w:rFonts w:ascii="Times New Roman" w:eastAsia="Times New Roman" w:hAnsi="Times New Roman" w:cs="Times New Roman"/>
          <w:b/>
          <w:lang w:val="uk-UA" w:eastAsia="ru-RU"/>
        </w:rPr>
      </w:pPr>
    </w:p>
    <w:p w:rsidR="00387835" w:rsidRPr="00387835" w:rsidRDefault="00387835" w:rsidP="00387835">
      <w:pPr>
        <w:spacing w:after="0" w:line="240" w:lineRule="auto"/>
        <w:jc w:val="right"/>
        <w:rPr>
          <w:rFonts w:ascii="Calibri" w:eastAsia="Times New Roman" w:hAnsi="Calibri" w:cs="Times New Roman"/>
          <w:lang w:eastAsia="ru-RU"/>
        </w:rPr>
      </w:pPr>
      <w:r w:rsidRPr="00387835">
        <w:rPr>
          <w:rFonts w:ascii="Times New Roman" w:eastAsia="Times New Roman" w:hAnsi="Times New Roman" w:cs="Times New Roman"/>
          <w:b/>
          <w:lang w:val="uk-UA" w:eastAsia="ru-RU"/>
        </w:rPr>
        <w:t xml:space="preserve">Додаток  1   </w:t>
      </w:r>
    </w:p>
    <w:p w:rsidR="00387835" w:rsidRPr="00387835" w:rsidRDefault="00387835" w:rsidP="00387835">
      <w:pPr>
        <w:spacing w:after="0" w:line="240" w:lineRule="auto"/>
        <w:jc w:val="center"/>
        <w:rPr>
          <w:rFonts w:ascii="Times New Roman" w:eastAsia="Times New Roman" w:hAnsi="Times New Roman" w:cs="Times New Roman"/>
          <w:b/>
          <w:lang w:val="uk-UA" w:eastAsia="ru-RU"/>
        </w:rPr>
      </w:pPr>
      <w:r w:rsidRPr="00387835">
        <w:rPr>
          <w:rFonts w:ascii="Times New Roman" w:eastAsia="Times New Roman" w:hAnsi="Times New Roman" w:cs="Times New Roman"/>
          <w:b/>
          <w:lang w:val="uk-UA" w:eastAsia="ru-RU"/>
        </w:rPr>
        <w:t xml:space="preserve">                                                                                                                                        </w:t>
      </w:r>
      <w:r w:rsidRPr="00387835">
        <w:rPr>
          <w:rFonts w:ascii="Times New Roman" w:eastAsia="Times New Roman" w:hAnsi="Times New Roman" w:cs="Times New Roman"/>
          <w:lang w:val="uk-UA" w:eastAsia="ru-RU"/>
        </w:rPr>
        <w:t>до  Тендерної документації</w:t>
      </w:r>
    </w:p>
    <w:p w:rsidR="00387835" w:rsidRPr="00387835" w:rsidRDefault="00387835" w:rsidP="00387835">
      <w:pPr>
        <w:spacing w:after="0" w:line="240" w:lineRule="auto"/>
        <w:jc w:val="center"/>
        <w:rPr>
          <w:rFonts w:ascii="Times New Roman" w:eastAsia="Times New Roman" w:hAnsi="Times New Roman" w:cs="Times New Roman"/>
          <w:b/>
          <w:lang w:val="uk-UA" w:eastAsia="ru-RU"/>
        </w:rPr>
      </w:pPr>
    </w:p>
    <w:p w:rsidR="00387835" w:rsidRPr="00387835" w:rsidRDefault="00387835" w:rsidP="00387835">
      <w:pPr>
        <w:spacing w:after="0" w:line="240" w:lineRule="auto"/>
        <w:ind w:firstLine="1134"/>
        <w:jc w:val="center"/>
        <w:rPr>
          <w:rFonts w:ascii="Times New Roman" w:eastAsia="Times New Roman" w:hAnsi="Times New Roman" w:cs="Times New Roman"/>
          <w:b/>
          <w:bCs/>
          <w:lang w:val="uk-UA" w:eastAsia="ru-RU"/>
        </w:rPr>
      </w:pPr>
      <w:r w:rsidRPr="00387835">
        <w:rPr>
          <w:rFonts w:ascii="Times New Roman" w:eastAsia="Times New Roman" w:hAnsi="Times New Roman" w:cs="Times New Roman"/>
          <w:b/>
          <w:spacing w:val="3"/>
          <w:sz w:val="24"/>
          <w:szCs w:val="24"/>
          <w:lang w:val="uk-UA" w:eastAsia="ru-RU"/>
        </w:rPr>
        <w:t>Предмет закупівлі  за Код ДК 021:2015-</w:t>
      </w:r>
      <w:r w:rsidRPr="00387835">
        <w:rPr>
          <w:rFonts w:ascii="Times New Roman" w:eastAsia="Times New Roman" w:hAnsi="Times New Roman" w:cs="Times New Roman"/>
          <w:b/>
          <w:bCs/>
          <w:lang w:val="uk-UA" w:eastAsia="ru-RU"/>
        </w:rPr>
        <w:t>336900000-3 –Лікарські засоби різні</w:t>
      </w:r>
    </w:p>
    <w:p w:rsidR="00387835" w:rsidRPr="00387835" w:rsidRDefault="00387835" w:rsidP="00387835">
      <w:pPr>
        <w:spacing w:after="0" w:line="240" w:lineRule="auto"/>
        <w:ind w:firstLine="1134"/>
        <w:jc w:val="center"/>
        <w:rPr>
          <w:rFonts w:ascii="Times New Roman" w:eastAsia="Times New Roman" w:hAnsi="Times New Roman" w:cs="Times New Roman"/>
          <w:b/>
          <w:bCs/>
          <w:lang w:val="uk-UA" w:eastAsia="ru-RU"/>
        </w:rPr>
      </w:pPr>
    </w:p>
    <w:p w:rsidR="00387835" w:rsidRPr="00387835" w:rsidRDefault="00387835" w:rsidP="00387835">
      <w:pPr>
        <w:spacing w:after="0" w:line="240" w:lineRule="auto"/>
        <w:jc w:val="center"/>
        <w:rPr>
          <w:rFonts w:ascii="Times New Roman" w:eastAsia="Times New Roman" w:hAnsi="Times New Roman" w:cs="Times New Roman"/>
          <w:b/>
          <w:color w:val="000000"/>
          <w:sz w:val="27"/>
          <w:szCs w:val="27"/>
          <w:lang w:val="uk-UA" w:eastAsia="ru-RU"/>
        </w:rPr>
      </w:pPr>
      <w:r w:rsidRPr="00387835">
        <w:rPr>
          <w:rFonts w:ascii="Times New Roman" w:eastAsia="Times New Roman" w:hAnsi="Times New Roman" w:cs="Times New Roman"/>
          <w:b/>
          <w:color w:val="000000" w:themeColor="text1"/>
          <w:sz w:val="27"/>
          <w:szCs w:val="27"/>
          <w:lang w:val="uk-UA" w:eastAsia="ru-RU"/>
        </w:rPr>
        <w:t>«</w:t>
      </w:r>
      <w:r w:rsidRPr="00387835">
        <w:rPr>
          <w:rFonts w:ascii="Times New Roman" w:hAnsi="Times New Roman"/>
          <w:b/>
          <w:sz w:val="27"/>
          <w:szCs w:val="27"/>
          <w:lang w:val="uk-UA"/>
        </w:rPr>
        <w:t xml:space="preserve">Реактиви та витратні матеріали для аналізатора </w:t>
      </w:r>
      <w:r w:rsidRPr="00387835">
        <w:rPr>
          <w:rFonts w:ascii="Times New Roman" w:hAnsi="Times New Roman"/>
          <w:b/>
          <w:sz w:val="27"/>
          <w:szCs w:val="27"/>
          <w:lang w:val="en-US"/>
        </w:rPr>
        <w:t>Mindray</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BA</w:t>
      </w:r>
      <w:r w:rsidRPr="00387835">
        <w:rPr>
          <w:rFonts w:ascii="Times New Roman" w:hAnsi="Times New Roman"/>
          <w:b/>
          <w:sz w:val="27"/>
          <w:szCs w:val="27"/>
          <w:lang w:val="uk-UA"/>
        </w:rPr>
        <w:t xml:space="preserve">-88 </w:t>
      </w:r>
      <w:r w:rsidRPr="00387835">
        <w:rPr>
          <w:rFonts w:ascii="Times New Roman" w:hAnsi="Times New Roman"/>
          <w:b/>
          <w:sz w:val="27"/>
          <w:szCs w:val="27"/>
          <w:lang w:val="en-US"/>
        </w:rPr>
        <w:t>A</w:t>
      </w:r>
      <w:r w:rsidRPr="00387835">
        <w:rPr>
          <w:rFonts w:ascii="Times New Roman" w:hAnsi="Times New Roman"/>
          <w:b/>
          <w:sz w:val="27"/>
          <w:szCs w:val="27"/>
          <w:lang w:val="uk-UA"/>
        </w:rPr>
        <w:t xml:space="preserve">, а саме </w:t>
      </w:r>
      <w:r w:rsidRPr="00387835">
        <w:rPr>
          <w:rFonts w:ascii="Times New Roman" w:hAnsi="Times New Roman"/>
          <w:b/>
          <w:sz w:val="27"/>
          <w:szCs w:val="27"/>
          <w:lang w:val="en-US"/>
        </w:rPr>
        <w:t>ClinChem</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Multi</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Control</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level</w:t>
      </w:r>
      <w:r w:rsidRPr="00387835">
        <w:rPr>
          <w:rFonts w:ascii="Times New Roman" w:hAnsi="Times New Roman"/>
          <w:b/>
          <w:sz w:val="27"/>
          <w:szCs w:val="27"/>
          <w:lang w:val="uk-UA"/>
        </w:rPr>
        <w:t xml:space="preserve"> 1) 5</w:t>
      </w:r>
      <w:r w:rsidRPr="00387835">
        <w:rPr>
          <w:rFonts w:ascii="Times New Roman" w:hAnsi="Times New Roman"/>
          <w:b/>
          <w:sz w:val="27"/>
          <w:szCs w:val="27"/>
          <w:lang w:val="en-US"/>
        </w:rPr>
        <w:t>ml</w:t>
      </w:r>
      <w:r w:rsidRPr="00387835">
        <w:rPr>
          <w:rFonts w:ascii="Times New Roman" w:hAnsi="Times New Roman"/>
          <w:b/>
          <w:sz w:val="27"/>
          <w:szCs w:val="27"/>
          <w:lang w:val="uk-UA"/>
        </w:rPr>
        <w:t xml:space="preserve"> та </w:t>
      </w:r>
      <w:r w:rsidRPr="00387835">
        <w:rPr>
          <w:rFonts w:ascii="Times New Roman" w:hAnsi="Times New Roman"/>
          <w:b/>
          <w:sz w:val="27"/>
          <w:szCs w:val="27"/>
          <w:lang w:val="en-US"/>
        </w:rPr>
        <w:t>ClinChem</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Multi</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Control</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level</w:t>
      </w:r>
      <w:r w:rsidRPr="00387835">
        <w:rPr>
          <w:rFonts w:ascii="Times New Roman" w:hAnsi="Times New Roman"/>
          <w:b/>
          <w:sz w:val="27"/>
          <w:szCs w:val="27"/>
          <w:lang w:val="uk-UA"/>
        </w:rPr>
        <w:t xml:space="preserve"> 2) 5</w:t>
      </w:r>
      <w:r w:rsidRPr="00387835">
        <w:rPr>
          <w:rFonts w:ascii="Times New Roman" w:hAnsi="Times New Roman"/>
          <w:b/>
          <w:sz w:val="27"/>
          <w:szCs w:val="27"/>
          <w:lang w:val="en-US"/>
        </w:rPr>
        <w:t>ml</w:t>
      </w:r>
      <w:r w:rsidRPr="00387835">
        <w:rPr>
          <w:rFonts w:ascii="Times New Roman" w:eastAsia="Times New Roman" w:hAnsi="Times New Roman" w:cs="Times New Roman"/>
          <w:b/>
          <w:color w:val="000000" w:themeColor="text1"/>
          <w:sz w:val="27"/>
          <w:szCs w:val="27"/>
          <w:lang w:val="uk-UA" w:eastAsia="ru-RU"/>
        </w:rPr>
        <w:t xml:space="preserve">», </w:t>
      </w:r>
    </w:p>
    <w:p w:rsidR="00387835" w:rsidRPr="00387835" w:rsidRDefault="00387835" w:rsidP="00387835">
      <w:pPr>
        <w:spacing w:after="0" w:line="240" w:lineRule="auto"/>
        <w:ind w:firstLine="1134"/>
        <w:jc w:val="center"/>
        <w:rPr>
          <w:rFonts w:ascii="Times New Roman" w:eastAsia="Times New Roman" w:hAnsi="Times New Roman" w:cs="Times New Roman"/>
          <w:b/>
          <w:color w:val="000000"/>
          <w:sz w:val="24"/>
          <w:szCs w:val="24"/>
          <w:lang w:val="uk-UA" w:eastAsia="ru-RU"/>
        </w:rPr>
      </w:pPr>
    </w:p>
    <w:p w:rsidR="00387835" w:rsidRPr="00387835" w:rsidRDefault="00387835" w:rsidP="00387835">
      <w:pPr>
        <w:suppressAutoHyphens/>
        <w:spacing w:after="0" w:line="240" w:lineRule="auto"/>
        <w:ind w:firstLine="567"/>
        <w:jc w:val="both"/>
        <w:rPr>
          <w:rFonts w:ascii="Times New Roman" w:eastAsia="Arial Unicode MS" w:hAnsi="Times New Roman" w:cs="Times New Roman"/>
          <w:b/>
          <w:kern w:val="2"/>
          <w:lang w:val="uk-UA" w:eastAsia="zh-CN"/>
        </w:rPr>
      </w:pPr>
    </w:p>
    <w:p w:rsidR="00387835" w:rsidRPr="00387835" w:rsidRDefault="00387835" w:rsidP="00387835">
      <w:pPr>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b/>
          <w:lang w:val="uk-UA" w:eastAsia="ru-RU"/>
        </w:rPr>
        <w:t>1</w:t>
      </w:r>
      <w:r w:rsidRPr="00387835">
        <w:rPr>
          <w:rFonts w:ascii="Times New Roman" w:eastAsia="Times New Roman" w:hAnsi="Times New Roman" w:cs="Times New Roman"/>
          <w:b/>
          <w:lang w:eastAsia="ru-RU"/>
        </w:rPr>
        <w:t xml:space="preserve">. Підтвердження відповідності УЧАСНИКА </w:t>
      </w:r>
      <w:r w:rsidRPr="00387835">
        <w:rPr>
          <w:rFonts w:ascii="Times New Roman" w:eastAsia="Times New Roman" w:hAnsi="Times New Roman" w:cs="Times New Roman"/>
          <w:lang w:eastAsia="ru-RU"/>
        </w:rPr>
        <w:t xml:space="preserve">(в тому числі для об’єднання учасників як учасника </w:t>
      </w:r>
      <w:proofErr w:type="gramStart"/>
      <w:r w:rsidRPr="00387835">
        <w:rPr>
          <w:rFonts w:ascii="Times New Roman" w:eastAsia="Times New Roman" w:hAnsi="Times New Roman" w:cs="Times New Roman"/>
          <w:lang w:eastAsia="ru-RU"/>
        </w:rPr>
        <w:t>процедури)  вимогам</w:t>
      </w:r>
      <w:proofErr w:type="gramEnd"/>
      <w:r w:rsidRPr="00387835">
        <w:rPr>
          <w:rFonts w:ascii="Times New Roman" w:eastAsia="Times New Roman" w:hAnsi="Times New Roman" w:cs="Times New Roman"/>
          <w:lang w:eastAsia="ru-RU"/>
        </w:rPr>
        <w:t>, визначеним у пункті 44 Особливостей.</w:t>
      </w:r>
    </w:p>
    <w:p w:rsidR="00387835" w:rsidRPr="00387835" w:rsidRDefault="00387835" w:rsidP="00387835">
      <w:pPr>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87835">
        <w:rPr>
          <w:rFonts w:ascii="Times New Roman" w:eastAsia="Times New Roman" w:hAnsi="Times New Roman" w:cs="Times New Roman"/>
          <w:lang w:eastAsia="ru-RU"/>
        </w:rPr>
        <w:t>до абзацу</w:t>
      </w:r>
      <w:proofErr w:type="gramEnd"/>
      <w:r w:rsidRPr="00387835">
        <w:rPr>
          <w:rFonts w:ascii="Times New Roman" w:eastAsia="Times New Roman" w:hAnsi="Times New Roman" w:cs="Times New Roman"/>
          <w:lang w:eastAsia="ru-RU"/>
        </w:rPr>
        <w:t xml:space="preserve"> шістнадцятого пункту 44 Особливостей.</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87835">
        <w:rPr>
          <w:rFonts w:ascii="Times New Roman" w:eastAsia="Times New Roman" w:hAnsi="Times New Roman" w:cs="Times New Roman"/>
          <w:b/>
          <w:lang w:eastAsia="ru-RU"/>
        </w:rPr>
        <w:t>шляхом самостійного декларування відсутності таких підстав</w:t>
      </w:r>
      <w:r w:rsidRPr="00387835">
        <w:rPr>
          <w:rFonts w:ascii="Times New Roman" w:eastAsia="Times New Roman" w:hAnsi="Times New Roman" w:cs="Times New Roman"/>
          <w:lang w:eastAsia="ru-RU"/>
        </w:rPr>
        <w:t xml:space="preserve"> в електронній системі закупівель під час подання тендерної пропозиції.</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proofErr w:type="gramStart"/>
      <w:r w:rsidRPr="00387835">
        <w:rPr>
          <w:rFonts w:ascii="Times New Roman" w:eastAsia="Times New Roman" w:hAnsi="Times New Roman" w:cs="Times New Roman"/>
          <w:lang w:eastAsia="ru-RU"/>
        </w:rPr>
        <w:t>Учасник  повинен</w:t>
      </w:r>
      <w:proofErr w:type="gramEnd"/>
      <w:r w:rsidRPr="00387835">
        <w:rPr>
          <w:rFonts w:ascii="Times New Roman" w:eastAsia="Times New Roman" w:hAnsi="Times New Roman" w:cs="Times New Roman"/>
          <w:lang w:eastAsia="ru-RU"/>
        </w:rPr>
        <w:t xml:space="preserve"> надати </w:t>
      </w:r>
      <w:r w:rsidRPr="00387835">
        <w:rPr>
          <w:rFonts w:ascii="Times New Roman" w:eastAsia="Times New Roman" w:hAnsi="Times New Roman" w:cs="Times New Roman"/>
          <w:b/>
          <w:lang w:eastAsia="ru-RU"/>
        </w:rPr>
        <w:t>довідку у довільній формі</w:t>
      </w:r>
      <w:r w:rsidRPr="00387835">
        <w:rPr>
          <w:rFonts w:ascii="Times New Roman" w:eastAsia="Times New Roman" w:hAnsi="Times New Roman" w:cs="Times New Roman"/>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7835" w:rsidRPr="00387835" w:rsidRDefault="00387835" w:rsidP="00387835">
      <w:pPr>
        <w:widowControl w:val="0"/>
        <w:spacing w:after="0" w:line="240" w:lineRule="auto"/>
        <w:ind w:firstLine="567"/>
        <w:jc w:val="both"/>
        <w:rPr>
          <w:rFonts w:ascii="Times New Roman" w:eastAsia="Times New Roman" w:hAnsi="Times New Roman" w:cs="Times New Roman"/>
          <w:lang w:eastAsia="ru-RU"/>
        </w:rPr>
      </w:pPr>
    </w:p>
    <w:p w:rsidR="00387835" w:rsidRPr="00387835" w:rsidRDefault="00387835" w:rsidP="00387835">
      <w:pPr>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b/>
          <w:shd w:val="clear" w:color="auto" w:fill="FBFBFB"/>
          <w:lang w:eastAsia="ru-RU"/>
        </w:rPr>
        <w:t>УВАГА!</w:t>
      </w:r>
      <w:r w:rsidRPr="00387835">
        <w:rPr>
          <w:rFonts w:ascii="Times New Roman" w:eastAsia="Times New Roman" w:hAnsi="Times New Roman" w:cs="Times New Roman"/>
          <w:shd w:val="clear" w:color="auto" w:fill="FBFBFB"/>
          <w:lang w:eastAsia="ru-RU"/>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387835" w:rsidRPr="00387835" w:rsidRDefault="00387835" w:rsidP="00387835">
      <w:pPr>
        <w:spacing w:after="0" w:line="240" w:lineRule="auto"/>
        <w:ind w:firstLine="567"/>
        <w:jc w:val="both"/>
        <w:rPr>
          <w:rFonts w:ascii="Times New Roman" w:eastAsia="Times New Roman" w:hAnsi="Times New Roman" w:cs="Times New Roman"/>
          <w:shd w:val="clear" w:color="auto" w:fill="FBFBFB"/>
          <w:lang w:eastAsia="ru-RU"/>
        </w:rPr>
      </w:pPr>
    </w:p>
    <w:p w:rsidR="00387835" w:rsidRPr="00387835" w:rsidRDefault="00387835" w:rsidP="00387835">
      <w:pPr>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b/>
          <w:lang w:val="uk-UA" w:eastAsia="ru-RU"/>
        </w:rPr>
        <w:t>2</w:t>
      </w:r>
      <w:r w:rsidRPr="00387835">
        <w:rPr>
          <w:rFonts w:ascii="Times New Roman" w:eastAsia="Times New Roman" w:hAnsi="Times New Roman" w:cs="Times New Roman"/>
          <w:b/>
          <w:lang w:eastAsia="ru-RU"/>
        </w:rPr>
        <w:t xml:space="preserve">. Перелік документів та </w:t>
      </w:r>
      <w:proofErr w:type="gramStart"/>
      <w:r w:rsidRPr="00387835">
        <w:rPr>
          <w:rFonts w:ascii="Times New Roman" w:eastAsia="Times New Roman" w:hAnsi="Times New Roman" w:cs="Times New Roman"/>
          <w:b/>
          <w:lang w:eastAsia="ru-RU"/>
        </w:rPr>
        <w:t>інформації  для</w:t>
      </w:r>
      <w:proofErr w:type="gramEnd"/>
      <w:r w:rsidRPr="00387835">
        <w:rPr>
          <w:rFonts w:ascii="Times New Roman" w:eastAsia="Times New Roman" w:hAnsi="Times New Roman" w:cs="Times New Roman"/>
          <w:b/>
          <w:lang w:eastAsia="ru-RU"/>
        </w:rPr>
        <w:t xml:space="preserve"> підтвердження відповідності ПЕРЕМОЖЦЯ вимогам, визначеним у пункті 44 Особливостей:</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7835" w:rsidRPr="00387835" w:rsidRDefault="00387835" w:rsidP="00387835">
      <w:pPr>
        <w:widowControl w:val="0"/>
        <w:spacing w:after="0" w:line="240" w:lineRule="auto"/>
        <w:ind w:firstLine="567"/>
        <w:jc w:val="both"/>
        <w:rPr>
          <w:rFonts w:ascii="Times New Roman" w:eastAsia="Times New Roman" w:hAnsi="Times New Roman" w:cs="Times New Roman"/>
          <w:lang w:eastAsia="ru-RU"/>
        </w:rPr>
      </w:pPr>
    </w:p>
    <w:p w:rsidR="00387835" w:rsidRPr="00387835" w:rsidRDefault="00387835" w:rsidP="00387835">
      <w:pPr>
        <w:spacing w:after="0" w:line="240" w:lineRule="auto"/>
        <w:ind w:firstLine="567"/>
        <w:jc w:val="both"/>
        <w:rPr>
          <w:rFonts w:ascii="Times New Roman" w:eastAsia="Times New Roman" w:hAnsi="Times New Roman" w:cs="Times New Roman"/>
          <w:lang w:eastAsia="ru-RU"/>
        </w:rPr>
      </w:pPr>
      <w:r w:rsidRPr="00387835">
        <w:rPr>
          <w:rFonts w:ascii="Times New Roman" w:eastAsia="Times New Roman" w:hAnsi="Times New Roman" w:cs="Times New Roman"/>
          <w:b/>
          <w:lang w:val="uk-UA" w:eastAsia="ru-RU"/>
        </w:rPr>
        <w:t>2</w:t>
      </w:r>
      <w:r w:rsidRPr="00387835">
        <w:rPr>
          <w:rFonts w:ascii="Times New Roman" w:eastAsia="Times New Roman" w:hAnsi="Times New Roman" w:cs="Times New Roman"/>
          <w:lang w:eastAsia="ru-RU"/>
        </w:rPr>
        <w:t xml:space="preserve">.1. Документи, які </w:t>
      </w:r>
      <w:proofErr w:type="gramStart"/>
      <w:r w:rsidRPr="00387835">
        <w:rPr>
          <w:rFonts w:ascii="Times New Roman" w:eastAsia="Times New Roman" w:hAnsi="Times New Roman" w:cs="Times New Roman"/>
          <w:lang w:eastAsia="ru-RU"/>
        </w:rPr>
        <w:t>надаються  ПЕРЕМОЖЦЕМ</w:t>
      </w:r>
      <w:proofErr w:type="gramEnd"/>
      <w:r w:rsidRPr="00387835">
        <w:rPr>
          <w:rFonts w:ascii="Times New Roman" w:eastAsia="Times New Roman" w:hAnsi="Times New Roman" w:cs="Times New Roman"/>
          <w:lang w:eastAsia="ru-RU"/>
        </w:rPr>
        <w:t xml:space="preserve"> (юридичною особою):</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387835" w:rsidRPr="00387835" w:rsidTr="00731809">
        <w:trPr>
          <w:trHeight w:val="100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Calibri"/>
                <w:lang w:eastAsia="ru-RU"/>
              </w:rPr>
            </w:pPr>
            <w:r w:rsidRPr="00387835">
              <w:rPr>
                <w:rFonts w:ascii="Times New Roman" w:eastAsia="Times New Roman" w:hAnsi="Times New Roman" w:cs="Times New Roman"/>
                <w:b/>
                <w:lang w:eastAsia="ru-RU"/>
              </w:rPr>
              <w:t xml:space="preserve">Вимоги </w:t>
            </w:r>
            <w:r w:rsidRPr="00387835">
              <w:rPr>
                <w:rFonts w:ascii="Times New Roman" w:eastAsia="Times New Roman" w:hAnsi="Times New Roman" w:cs="Times New Roman"/>
                <w:lang w:eastAsia="ru-RU"/>
              </w:rPr>
              <w:t>згідно п.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b/>
                <w:lang w:eastAsia="ru-RU"/>
              </w:rPr>
              <w:t xml:space="preserve">Переможець торгів на виконання вимоги </w:t>
            </w:r>
            <w:r w:rsidRPr="00387835">
              <w:rPr>
                <w:rFonts w:ascii="Times New Roman" w:eastAsia="Times New Roman" w:hAnsi="Times New Roman" w:cs="Times New Roman"/>
                <w:lang w:eastAsia="ru-RU"/>
              </w:rPr>
              <w:t>згідно п. 44 Особливостей</w:t>
            </w:r>
            <w:r w:rsidRPr="00387835">
              <w:rPr>
                <w:rFonts w:ascii="Times New Roman" w:eastAsia="Times New Roman" w:hAnsi="Times New Roman" w:cs="Times New Roman"/>
                <w:b/>
                <w:lang w:eastAsia="ru-RU"/>
              </w:rPr>
              <w:t xml:space="preserve"> (підтвердження відсутності підстав) повинен надати таку інформацію:</w:t>
            </w:r>
          </w:p>
        </w:tc>
      </w:tr>
      <w:tr w:rsidR="00387835" w:rsidRPr="00387835" w:rsidTr="00731809">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lastRenderedPageBreak/>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87835">
              <w:rPr>
                <w:rFonts w:ascii="Times New Roman" w:eastAsia="Times New Roman" w:hAnsi="Times New Roman" w:cs="Times New Roman"/>
                <w:lang w:eastAsia="ru-RU"/>
              </w:rPr>
              <w:t>законом  до</w:t>
            </w:r>
            <w:proofErr w:type="gramEnd"/>
            <w:r w:rsidRPr="00387835">
              <w:rPr>
                <w:rFonts w:ascii="Times New Roman" w:eastAsia="Times New Roman" w:hAnsi="Times New Roman" w:cs="Times New Roman"/>
                <w:lang w:eastAsia="ru-RU"/>
              </w:rPr>
              <w:t xml:space="preserve"> відповідальності за вчинення корупційного правопорушення або правопорушення, пов’язаного з корупцією.</w:t>
            </w:r>
          </w:p>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b/>
                <w:lang w:eastAsia="ru-RU"/>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7835" w:rsidRPr="00387835" w:rsidTr="00731809">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w:t>
            </w:r>
            <w:r w:rsidRPr="00387835">
              <w:rPr>
                <w:rFonts w:ascii="Times New Roman" w:eastAsia="Times New Roman" w:hAnsi="Times New Roman" w:cs="Times New Roman"/>
                <w:b/>
                <w:lang w:eastAsia="ru-RU"/>
              </w:rPr>
              <w:t xml:space="preserve">підпункт </w:t>
            </w:r>
            <w:r w:rsidRPr="00387835">
              <w:rPr>
                <w:rFonts w:ascii="Times New Roman" w:eastAsia="Times New Roman" w:hAnsi="Times New Roman" w:cs="Times New Roman"/>
                <w:b/>
                <w:lang w:val="uk-UA" w:eastAsia="ru-RU"/>
              </w:rPr>
              <w:t xml:space="preserve">5, </w:t>
            </w:r>
            <w:r w:rsidRPr="00387835">
              <w:rPr>
                <w:rFonts w:ascii="Times New Roman" w:eastAsia="Times New Roman" w:hAnsi="Times New Roman" w:cs="Times New Roman"/>
                <w:b/>
                <w:lang w:eastAsia="ru-RU"/>
              </w:rPr>
              <w:t>6 пункт 44 Особливостей</w:t>
            </w:r>
            <w:r w:rsidRPr="00387835">
              <w:rPr>
                <w:rFonts w:ascii="Times New Roman" w:eastAsia="Times New Roman" w:hAnsi="Times New Roman" w:cs="Times New Roman"/>
                <w:lang w:eastAsia="ru-RU"/>
              </w:rPr>
              <w:t>)</w:t>
            </w:r>
          </w:p>
        </w:tc>
        <w:tc>
          <w:tcPr>
            <w:tcW w:w="5273" w:type="dxa"/>
            <w:vMerge w:val="restart"/>
            <w:tcBorders>
              <w:top w:val="single" w:sz="8" w:space="0" w:color="000000"/>
              <w:left w:val="single" w:sz="8" w:space="0" w:color="000000"/>
              <w:bottom w:val="nil"/>
              <w:right w:val="single" w:sz="8" w:space="0" w:color="000000"/>
            </w:tcBorders>
            <w:vAlign w:val="center"/>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387835" w:rsidRPr="00387835" w:rsidRDefault="00387835" w:rsidP="00387835">
            <w:pPr>
              <w:widowControl w:val="0"/>
              <w:spacing w:after="0" w:line="240" w:lineRule="auto"/>
              <w:ind w:firstLine="567"/>
              <w:rPr>
                <w:rFonts w:ascii="Times New Roman" w:eastAsia="Times New Roman" w:hAnsi="Times New Roman" w:cs="Times New Roman"/>
                <w:lang w:eastAsia="ru-RU"/>
              </w:rPr>
            </w:pPr>
          </w:p>
          <w:p w:rsidR="00387835" w:rsidRPr="00387835" w:rsidRDefault="00387835" w:rsidP="00387835">
            <w:pPr>
              <w:widowControl w:val="0"/>
              <w:spacing w:after="0" w:line="240" w:lineRule="auto"/>
              <w:ind w:firstLine="567"/>
              <w:rPr>
                <w:rFonts w:ascii="Calibri" w:eastAsia="Times New Roman" w:hAnsi="Calibri" w:cs="Calibri"/>
                <w:lang w:eastAsia="ru-RU"/>
              </w:rPr>
            </w:pPr>
            <w:r w:rsidRPr="00387835">
              <w:rPr>
                <w:rFonts w:ascii="Times New Roman" w:eastAsia="Times New Roman" w:hAnsi="Times New Roman" w:cs="Times New Roman"/>
                <w:lang w:eastAsia="ru-RU"/>
              </w:rPr>
              <w:t>Документ повинен бути не більше тридцятиденної давнини від дати подання документа.</w:t>
            </w:r>
          </w:p>
        </w:tc>
      </w:tr>
      <w:tr w:rsidR="00387835" w:rsidRPr="00387835" w:rsidTr="00731809">
        <w:trPr>
          <w:trHeight w:val="25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b/>
                <w:lang w:eastAsia="ru-RU"/>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387835" w:rsidRPr="00387835" w:rsidRDefault="00387835" w:rsidP="00387835">
            <w:pPr>
              <w:spacing w:after="0" w:line="276" w:lineRule="auto"/>
              <w:rPr>
                <w:rFonts w:ascii="Calibri" w:eastAsia="Times New Roman" w:hAnsi="Calibri" w:cs="Calibri"/>
                <w:lang w:eastAsia="ru-RU"/>
              </w:rPr>
            </w:pPr>
          </w:p>
        </w:tc>
      </w:tr>
      <w:tr w:rsidR="00387835" w:rsidRPr="00387835" w:rsidTr="00731809">
        <w:trPr>
          <w:trHeight w:val="86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b/>
                <w:lang w:eastAsia="ru-RU"/>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rPr>
                <w:rFonts w:ascii="Calibri" w:eastAsia="Times New Roman" w:hAnsi="Calibri" w:cs="Times New Roman"/>
                <w:lang w:eastAsia="ru-RU"/>
              </w:rPr>
            </w:pPr>
            <w:r w:rsidRPr="00387835">
              <w:rPr>
                <w:rFonts w:ascii="Times New Roman" w:eastAsia="Times New Roman" w:hAnsi="Times New Roman" w:cs="Times New Roman"/>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87835" w:rsidRPr="00387835" w:rsidRDefault="00387835" w:rsidP="00387835">
      <w:pPr>
        <w:spacing w:after="0" w:line="240" w:lineRule="auto"/>
        <w:ind w:firstLine="567"/>
        <w:jc w:val="both"/>
        <w:rPr>
          <w:rFonts w:ascii="Times New Roman" w:eastAsia="Times New Roman" w:hAnsi="Times New Roman" w:cs="Times New Roman"/>
          <w:b/>
          <w:lang w:val="uk-UA" w:eastAsia="zh-CN"/>
        </w:rPr>
      </w:pPr>
    </w:p>
    <w:p w:rsidR="00387835" w:rsidRPr="00387835" w:rsidRDefault="00387835" w:rsidP="00387835">
      <w:pPr>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b/>
          <w:lang w:val="uk-UA" w:eastAsia="ru-RU"/>
        </w:rPr>
        <w:t>2</w:t>
      </w:r>
      <w:r w:rsidRPr="00387835">
        <w:rPr>
          <w:rFonts w:ascii="Times New Roman" w:eastAsia="Times New Roman" w:hAnsi="Times New Roman" w:cs="Times New Roman"/>
          <w:b/>
          <w:lang w:eastAsia="ru-RU"/>
        </w:rPr>
        <w:t>.2. Документи, які надаються ПЕРЕМОЖЦЕМ (фізичною особою чи фізичною особою — підприємцем):</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387835" w:rsidRPr="00387835" w:rsidTr="00731809">
        <w:trPr>
          <w:trHeight w:val="825"/>
          <w:jc w:val="center"/>
        </w:trPr>
        <w:tc>
          <w:tcPr>
            <w:tcW w:w="5273" w:type="dxa"/>
            <w:tcBorders>
              <w:top w:val="single" w:sz="8" w:space="0" w:color="000000"/>
              <w:left w:val="single" w:sz="8" w:space="0" w:color="000000"/>
              <w:bottom w:val="single" w:sz="8" w:space="0" w:color="000000"/>
              <w:right w:val="single" w:sz="8" w:space="0" w:color="000000"/>
            </w:tcBorders>
            <w:vAlign w:val="center"/>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b/>
                <w:lang w:eastAsia="ru-RU"/>
              </w:rPr>
              <w:t xml:space="preserve">Вимоги </w:t>
            </w:r>
            <w:r w:rsidRPr="00387835">
              <w:rPr>
                <w:rFonts w:ascii="Times New Roman" w:eastAsia="Times New Roman" w:hAnsi="Times New Roman" w:cs="Times New Roman"/>
                <w:lang w:eastAsia="ru-RU"/>
              </w:rPr>
              <w:t>згідно пункту 44 Особливостей</w:t>
            </w:r>
          </w:p>
          <w:p w:rsidR="00387835" w:rsidRPr="00387835" w:rsidRDefault="00387835" w:rsidP="00387835">
            <w:pPr>
              <w:widowControl w:val="0"/>
              <w:spacing w:after="0" w:line="240" w:lineRule="auto"/>
              <w:ind w:firstLine="567"/>
              <w:jc w:val="both"/>
              <w:rPr>
                <w:rFonts w:ascii="Times New Roman" w:eastAsia="Times New Roman" w:hAnsi="Times New Roman" w:cs="Times New Roman"/>
                <w:lang w:eastAsia="ru-RU"/>
              </w:rPr>
            </w:pP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b/>
                <w:lang w:eastAsia="ru-RU"/>
              </w:rPr>
              <w:t xml:space="preserve">Переможець торгів на виконання вимоги </w:t>
            </w:r>
            <w:r w:rsidRPr="00387835">
              <w:rPr>
                <w:rFonts w:ascii="Times New Roman" w:eastAsia="Times New Roman" w:hAnsi="Times New Roman" w:cs="Times New Roman"/>
                <w:lang w:eastAsia="ru-RU"/>
              </w:rPr>
              <w:t>згідно пункту 44 Особливостей</w:t>
            </w:r>
            <w:r w:rsidRPr="00387835">
              <w:rPr>
                <w:rFonts w:ascii="Times New Roman" w:eastAsia="Times New Roman" w:hAnsi="Times New Roman" w:cs="Times New Roman"/>
                <w:b/>
                <w:lang w:eastAsia="ru-RU"/>
              </w:rPr>
              <w:t xml:space="preserve"> (підтвердження відсутності підстав) повинен надати таку </w:t>
            </w:r>
            <w:r w:rsidRPr="00387835">
              <w:rPr>
                <w:rFonts w:ascii="Times New Roman" w:eastAsia="Times New Roman" w:hAnsi="Times New Roman" w:cs="Times New Roman"/>
                <w:b/>
                <w:lang w:eastAsia="ru-RU"/>
              </w:rPr>
              <w:lastRenderedPageBreak/>
              <w:t>інформацію:</w:t>
            </w:r>
          </w:p>
        </w:tc>
      </w:tr>
      <w:tr w:rsidR="00387835" w:rsidRPr="00387835" w:rsidTr="00731809">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lastRenderedPageBreak/>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87835">
              <w:rPr>
                <w:rFonts w:ascii="Times New Roman" w:eastAsia="Times New Roman" w:hAnsi="Times New Roman" w:cs="Times New Roman"/>
                <w:lang w:eastAsia="ru-RU"/>
              </w:rPr>
              <w:t>законом  до</w:t>
            </w:r>
            <w:proofErr w:type="gramEnd"/>
            <w:r w:rsidRPr="00387835">
              <w:rPr>
                <w:rFonts w:ascii="Times New Roman" w:eastAsia="Times New Roman" w:hAnsi="Times New Roman" w:cs="Times New Roman"/>
                <w:lang w:eastAsia="ru-RU"/>
              </w:rPr>
              <w:t xml:space="preserve"> відповідальності за вчинення корупційного правопорушення або правопорушення, пов’язаного з корупцією.</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b/>
                <w:lang w:eastAsia="ru-RU"/>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7835" w:rsidRPr="00387835" w:rsidTr="00731809">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b/>
                <w:lang w:eastAsia="ru-RU"/>
              </w:rPr>
              <w:t>(підпункт 5</w:t>
            </w:r>
            <w:r w:rsidRPr="00387835">
              <w:rPr>
                <w:rFonts w:ascii="Times New Roman" w:eastAsia="Times New Roman" w:hAnsi="Times New Roman" w:cs="Times New Roman"/>
                <w:b/>
                <w:lang w:val="uk-UA" w:eastAsia="ru-RU"/>
              </w:rPr>
              <w:t>, 6</w:t>
            </w:r>
            <w:r w:rsidRPr="00387835">
              <w:rPr>
                <w:rFonts w:ascii="Times New Roman" w:eastAsia="Times New Roman" w:hAnsi="Times New Roman" w:cs="Times New Roman"/>
                <w:b/>
                <w:lang w:eastAsia="ru-RU"/>
              </w:rPr>
              <w:t xml:space="preserve"> пункт 44 Особливостей)</w:t>
            </w:r>
          </w:p>
        </w:tc>
        <w:tc>
          <w:tcPr>
            <w:tcW w:w="5273" w:type="dxa"/>
            <w:vMerge w:val="restart"/>
            <w:tcBorders>
              <w:top w:val="single" w:sz="8" w:space="0" w:color="000000"/>
              <w:left w:val="single" w:sz="8" w:space="0" w:color="000000"/>
              <w:bottom w:val="nil"/>
              <w:right w:val="single" w:sz="8" w:space="0" w:color="000000"/>
            </w:tcBorders>
            <w:vAlign w:val="center"/>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7835" w:rsidRPr="00387835" w:rsidRDefault="00387835" w:rsidP="00387835">
            <w:pPr>
              <w:widowControl w:val="0"/>
              <w:spacing w:after="0" w:line="240" w:lineRule="auto"/>
              <w:ind w:firstLine="567"/>
              <w:jc w:val="both"/>
              <w:rPr>
                <w:rFonts w:ascii="Times New Roman" w:eastAsia="Times New Roman" w:hAnsi="Times New Roman" w:cs="Times New Roman"/>
                <w:lang w:eastAsia="ru-RU"/>
              </w:rPr>
            </w:pPr>
          </w:p>
          <w:p w:rsidR="00387835" w:rsidRPr="00387835" w:rsidRDefault="00387835" w:rsidP="00387835">
            <w:pPr>
              <w:widowControl w:val="0"/>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lang w:eastAsia="ru-RU"/>
              </w:rPr>
              <w:t>Документ повинен бути не більше тридцятиденної давнини від дати подання документа. </w:t>
            </w:r>
          </w:p>
        </w:tc>
      </w:tr>
      <w:tr w:rsidR="00387835" w:rsidRPr="00387835" w:rsidTr="00731809">
        <w:trPr>
          <w:trHeight w:val="16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b/>
                <w:lang w:eastAsia="ru-RU"/>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387835" w:rsidRPr="00387835" w:rsidRDefault="00387835" w:rsidP="00387835">
            <w:pPr>
              <w:spacing w:after="0" w:line="276" w:lineRule="auto"/>
              <w:rPr>
                <w:rFonts w:ascii="Calibri" w:eastAsia="Times New Roman" w:hAnsi="Calibri" w:cs="Calibri"/>
                <w:lang w:eastAsia="ru-RU"/>
              </w:rPr>
            </w:pPr>
          </w:p>
        </w:tc>
      </w:tr>
      <w:tr w:rsidR="00387835" w:rsidRPr="00387835" w:rsidTr="00731809">
        <w:trPr>
          <w:trHeight w:val="409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b/>
                <w:lang w:eastAsia="ru-RU"/>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7835" w:rsidRPr="00387835" w:rsidRDefault="00387835" w:rsidP="00387835">
      <w:pPr>
        <w:tabs>
          <w:tab w:val="left" w:pos="1688"/>
        </w:tabs>
        <w:spacing w:after="0" w:line="240" w:lineRule="auto"/>
        <w:ind w:firstLine="567"/>
        <w:jc w:val="both"/>
        <w:rPr>
          <w:rFonts w:ascii="Times New Roman" w:eastAsia="Times New Roman" w:hAnsi="Times New Roman" w:cs="Times New Roman"/>
          <w:b/>
          <w:lang w:eastAsia="zh-CN"/>
        </w:rPr>
      </w:pPr>
    </w:p>
    <w:p w:rsidR="00387835" w:rsidRPr="00387835" w:rsidRDefault="00387835" w:rsidP="00387835">
      <w:pPr>
        <w:numPr>
          <w:ilvl w:val="0"/>
          <w:numId w:val="18"/>
        </w:numPr>
        <w:shd w:val="clear" w:color="auto" w:fill="FFFFFF"/>
        <w:suppressAutoHyphens/>
        <w:spacing w:after="0" w:line="240" w:lineRule="auto"/>
        <w:jc w:val="both"/>
        <w:rPr>
          <w:rFonts w:ascii="Calibri" w:eastAsia="Times New Roman" w:hAnsi="Calibri" w:cs="Calibri"/>
          <w:lang w:eastAsia="ru-RU"/>
        </w:rPr>
      </w:pPr>
      <w:r w:rsidRPr="00387835">
        <w:rPr>
          <w:rFonts w:ascii="Times New Roman" w:eastAsia="Times New Roman" w:hAnsi="Times New Roman" w:cs="Times New Roman"/>
          <w:b/>
          <w:lang w:eastAsia="ru-RU"/>
        </w:rPr>
        <w:t>Інша інформація встановлена відповідно до законодавства (для УЧАСНИКІВ — юридичних осіб, фізичних осіб та фізичних осіб — підприємців).</w:t>
      </w:r>
    </w:p>
    <w:p w:rsidR="00387835" w:rsidRPr="00387835" w:rsidRDefault="00387835" w:rsidP="00387835">
      <w:pPr>
        <w:shd w:val="clear" w:color="auto" w:fill="FFFFFF"/>
        <w:spacing w:after="0" w:line="240" w:lineRule="auto"/>
        <w:ind w:left="360"/>
        <w:jc w:val="both"/>
        <w:rPr>
          <w:rFonts w:ascii="Times New Roman" w:eastAsia="Times New Roman" w:hAnsi="Times New Roman" w:cs="Times New Roman"/>
          <w:b/>
          <w:lang w:eastAsia="ru-RU"/>
        </w:rPr>
      </w:pPr>
    </w:p>
    <w:tbl>
      <w:tblPr>
        <w:tblW w:w="10404" w:type="dxa"/>
        <w:jc w:val="center"/>
        <w:tblLayout w:type="fixed"/>
        <w:tblCellMar>
          <w:top w:w="100" w:type="dxa"/>
          <w:left w:w="100" w:type="dxa"/>
          <w:bottom w:w="100" w:type="dxa"/>
          <w:right w:w="100" w:type="dxa"/>
        </w:tblCellMar>
        <w:tblLook w:val="04A0" w:firstRow="1" w:lastRow="0" w:firstColumn="1" w:lastColumn="0" w:noHBand="0" w:noVBand="1"/>
      </w:tblPr>
      <w:tblGrid>
        <w:gridCol w:w="10404"/>
      </w:tblGrid>
      <w:tr w:rsidR="00387835" w:rsidRPr="00387835" w:rsidTr="00731809">
        <w:trPr>
          <w:trHeight w:val="124"/>
          <w:jc w:val="center"/>
        </w:trPr>
        <w:tc>
          <w:tcPr>
            <w:tcW w:w="10407"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387835" w:rsidRPr="00387835" w:rsidRDefault="00387835" w:rsidP="00387835">
            <w:pPr>
              <w:widowControl w:val="0"/>
              <w:spacing w:after="0" w:line="240" w:lineRule="auto"/>
              <w:ind w:firstLine="567"/>
              <w:jc w:val="both"/>
              <w:rPr>
                <w:rFonts w:ascii="Calibri" w:eastAsia="Times New Roman" w:hAnsi="Calibri" w:cs="Calibri"/>
                <w:lang w:eastAsia="ru-RU"/>
              </w:rPr>
            </w:pPr>
            <w:r w:rsidRPr="00387835">
              <w:rPr>
                <w:rFonts w:ascii="Times New Roman" w:eastAsia="Times New Roman" w:hAnsi="Times New Roman" w:cs="Times New Roman"/>
                <w:b/>
                <w:lang w:eastAsia="ru-RU"/>
              </w:rPr>
              <w:t>Інші документи від Учасника:</w:t>
            </w:r>
          </w:p>
        </w:tc>
      </w:tr>
      <w:tr w:rsidR="00387835" w:rsidRPr="00387835" w:rsidTr="00731809">
        <w:trPr>
          <w:trHeight w:val="807"/>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val="uk-UA" w:eastAsia="ru-RU"/>
              </w:rPr>
            </w:pPr>
            <w:r w:rsidRPr="00387835">
              <w:rPr>
                <w:rFonts w:ascii="Times New Roman" w:eastAsia="Times New Roman" w:hAnsi="Times New Roman" w:cs="Times New Roman"/>
                <w:lang w:val="uk-UA" w:eastAsia="ru-RU"/>
              </w:rPr>
              <w:lastRenderedPageBreak/>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87835" w:rsidRPr="00387835" w:rsidTr="00731809">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Calibri" w:eastAsia="Times New Roman" w:hAnsi="Calibri" w:cs="Times New Roman"/>
                <w:lang w:eastAsia="ru-RU"/>
              </w:rPr>
            </w:pPr>
            <w:r w:rsidRPr="00387835">
              <w:rPr>
                <w:rFonts w:ascii="Times New Roman" w:eastAsia="Times New Roman" w:hAnsi="Times New Roman" w:cs="Times New Roman"/>
                <w:lang w:val="uk-UA"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87835">
              <w:rPr>
                <w:rFonts w:ascii="Times New Roman" w:eastAsia="Times New Roman" w:hAnsi="Times New Roman" w:cs="Times New Roman"/>
                <w:lang w:eastAsia="ru-RU"/>
              </w:rPr>
              <w:t>Замість довідки довільної форми учасник може надати чинну ліцензію або документ дозвільного характеру.</w:t>
            </w:r>
          </w:p>
        </w:tc>
      </w:tr>
      <w:tr w:rsidR="00387835" w:rsidRPr="00387835" w:rsidTr="00731809">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387835" w:rsidRPr="00387835" w:rsidRDefault="00387835" w:rsidP="00387835">
            <w:pPr>
              <w:widowControl w:val="0"/>
              <w:spacing w:after="0" w:line="240" w:lineRule="auto"/>
              <w:ind w:firstLine="567"/>
              <w:jc w:val="both"/>
              <w:rPr>
                <w:rFonts w:ascii="Arial" w:eastAsia="Times New Roman" w:hAnsi="Arial" w:cs="Arial"/>
                <w:color w:val="000000"/>
                <w:lang w:val="uk-UA" w:eastAsia="ru-RU"/>
              </w:rPr>
            </w:pPr>
            <w:r w:rsidRPr="00387835">
              <w:rPr>
                <w:rFonts w:ascii="Times New Roman" w:eastAsia="Times New Roman" w:hAnsi="Times New Roman" w:cs="Times New Roman"/>
                <w:color w:val="000000"/>
                <w:lang w:val="uk-UA" w:eastAsia="ru-RU"/>
              </w:rPr>
              <w:t xml:space="preserve"> Гарантійний лист в довільній формі, що учасник процедури закупівлі не являється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bl>
    <w:p w:rsidR="00387835" w:rsidRPr="00387835" w:rsidRDefault="00387835" w:rsidP="00387835">
      <w:pPr>
        <w:spacing w:after="0" w:line="240" w:lineRule="auto"/>
        <w:ind w:firstLine="567"/>
        <w:jc w:val="both"/>
        <w:rPr>
          <w:rFonts w:ascii="Times New Roman" w:eastAsia="Times New Roman" w:hAnsi="Times New Roman" w:cs="Times New Roman"/>
          <w:b/>
          <w:lang w:val="uk-UA" w:eastAsia="zh-CN"/>
        </w:rPr>
      </w:pPr>
    </w:p>
    <w:p w:rsidR="00387835" w:rsidRPr="00387835" w:rsidRDefault="00387835" w:rsidP="00387835">
      <w:pPr>
        <w:spacing w:after="200" w:line="276" w:lineRule="auto"/>
        <w:rPr>
          <w:rFonts w:ascii="Calibri" w:eastAsia="Times New Roman" w:hAnsi="Calibri" w:cs="Calibri"/>
          <w:lang w:val="uk-UA" w:eastAsia="ru-RU"/>
        </w:rPr>
      </w:pPr>
    </w:p>
    <w:p w:rsidR="00387835" w:rsidRPr="00387835" w:rsidRDefault="00387835" w:rsidP="00387835">
      <w:pPr>
        <w:spacing w:after="200" w:line="276" w:lineRule="auto"/>
        <w:rPr>
          <w:rFonts w:ascii="Calibri" w:eastAsia="Times New Roman" w:hAnsi="Calibri" w:cs="Times New Roman"/>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60"/>
        <w:jc w:val="right"/>
        <w:rPr>
          <w:rFonts w:ascii="Times New Roman" w:eastAsia="Times New Roman" w:hAnsi="Times New Roman" w:cs="Times New Roman"/>
          <w:sz w:val="24"/>
          <w:szCs w:val="24"/>
          <w:lang w:eastAsia="ru-RU"/>
        </w:rPr>
      </w:pPr>
      <w:proofErr w:type="gramStart"/>
      <w:r w:rsidRPr="00387835">
        <w:rPr>
          <w:rFonts w:ascii="Times New Roman" w:eastAsia="Times New Roman" w:hAnsi="Times New Roman" w:cs="Times New Roman"/>
          <w:b/>
          <w:color w:val="000000"/>
          <w:sz w:val="24"/>
          <w:szCs w:val="24"/>
          <w:lang w:eastAsia="ru-RU"/>
        </w:rPr>
        <w:t>ДОДАТОК  2</w:t>
      </w:r>
      <w:proofErr w:type="gramEnd"/>
    </w:p>
    <w:p w:rsidR="00387835" w:rsidRPr="00387835" w:rsidRDefault="00387835" w:rsidP="00387835">
      <w:pPr>
        <w:spacing w:after="0" w:line="240" w:lineRule="auto"/>
        <w:ind w:left="5660"/>
        <w:jc w:val="right"/>
        <w:rPr>
          <w:rFonts w:ascii="Times New Roman" w:eastAsia="Times New Roman" w:hAnsi="Times New Roman" w:cs="Times New Roman"/>
          <w:sz w:val="24"/>
          <w:szCs w:val="24"/>
          <w:lang w:eastAsia="ru-RU"/>
        </w:rPr>
      </w:pPr>
      <w:r w:rsidRPr="00387835">
        <w:rPr>
          <w:rFonts w:ascii="Times New Roman" w:eastAsia="Times New Roman" w:hAnsi="Times New Roman" w:cs="Times New Roman"/>
          <w:i/>
          <w:color w:val="000000"/>
          <w:sz w:val="24"/>
          <w:szCs w:val="24"/>
          <w:lang w:eastAsia="ru-RU"/>
        </w:rPr>
        <w:t>до тендерної документації</w:t>
      </w:r>
      <w:r w:rsidRPr="00387835">
        <w:rPr>
          <w:rFonts w:ascii="Times New Roman" w:eastAsia="Times New Roman" w:hAnsi="Times New Roman" w:cs="Times New Roman"/>
          <w:color w:val="000000"/>
          <w:sz w:val="24"/>
          <w:szCs w:val="24"/>
          <w:lang w:eastAsia="ru-RU"/>
        </w:rPr>
        <w:t> </w:t>
      </w:r>
    </w:p>
    <w:p w:rsidR="00387835" w:rsidRPr="00387835" w:rsidRDefault="00387835" w:rsidP="00387835">
      <w:pPr>
        <w:tabs>
          <w:tab w:val="left" w:pos="993"/>
        </w:tabs>
        <w:spacing w:after="0" w:line="240" w:lineRule="auto"/>
        <w:jc w:val="center"/>
        <w:rPr>
          <w:rFonts w:ascii="Times New Roman" w:eastAsia="Times New Roman" w:hAnsi="Times New Roman" w:cs="Times New Roman"/>
          <w:b/>
          <w:bCs/>
          <w:i/>
          <w:sz w:val="28"/>
          <w:szCs w:val="28"/>
          <w:u w:val="single"/>
          <w:lang w:eastAsia="ru-RU"/>
        </w:rPr>
      </w:pPr>
    </w:p>
    <w:p w:rsidR="00387835" w:rsidRPr="00387835" w:rsidRDefault="00387835" w:rsidP="00387835">
      <w:pPr>
        <w:spacing w:after="200" w:line="276" w:lineRule="auto"/>
        <w:ind w:firstLine="708"/>
        <w:jc w:val="center"/>
        <w:rPr>
          <w:rFonts w:ascii="Times New Roman" w:eastAsia="Times New Roman" w:hAnsi="Times New Roman" w:cs="Times New Roman"/>
          <w:b/>
          <w:bCs/>
          <w:i/>
          <w:caps/>
          <w:sz w:val="28"/>
          <w:szCs w:val="28"/>
          <w:lang w:eastAsia="ru-RU"/>
        </w:rPr>
      </w:pPr>
      <w:r w:rsidRPr="00387835">
        <w:rPr>
          <w:rFonts w:ascii="Times New Roman" w:eastAsia="Times New Roman" w:hAnsi="Times New Roman" w:cs="Times New Roman"/>
          <w:b/>
          <w:i/>
          <w:sz w:val="28"/>
          <w:szCs w:val="28"/>
        </w:rPr>
        <w:t xml:space="preserve">Медико-технічні вимоги </w:t>
      </w:r>
      <w:proofErr w:type="gramStart"/>
      <w:r w:rsidRPr="00387835">
        <w:rPr>
          <w:rFonts w:ascii="Times New Roman" w:eastAsia="Times New Roman" w:hAnsi="Times New Roman" w:cs="Times New Roman"/>
          <w:b/>
          <w:bCs/>
          <w:i/>
          <w:iCs/>
          <w:sz w:val="28"/>
          <w:szCs w:val="28"/>
          <w:lang w:eastAsia="ru-RU"/>
        </w:rPr>
        <w:t>до товару</w:t>
      </w:r>
      <w:proofErr w:type="gramEnd"/>
    </w:p>
    <w:p w:rsidR="00387835" w:rsidRPr="00387835" w:rsidRDefault="00387835" w:rsidP="00387835">
      <w:pPr>
        <w:spacing w:after="0" w:line="240" w:lineRule="auto"/>
        <w:ind w:firstLine="1134"/>
        <w:jc w:val="center"/>
        <w:rPr>
          <w:rFonts w:ascii="Times New Roman" w:eastAsia="Times New Roman" w:hAnsi="Times New Roman" w:cs="Times New Roman"/>
          <w:b/>
          <w:bCs/>
          <w:sz w:val="28"/>
          <w:szCs w:val="28"/>
          <w:lang w:eastAsia="ru-RU"/>
        </w:rPr>
      </w:pPr>
      <w:r w:rsidRPr="00387835">
        <w:rPr>
          <w:rFonts w:ascii="Times New Roman" w:eastAsia="Times New Roman" w:hAnsi="Times New Roman" w:cs="Times New Roman"/>
          <w:b/>
          <w:bCs/>
          <w:sz w:val="28"/>
          <w:szCs w:val="28"/>
          <w:lang w:eastAsia="ru-RU"/>
        </w:rPr>
        <w:t>Предмет закупівлі</w:t>
      </w:r>
      <w:r w:rsidRPr="00387835">
        <w:rPr>
          <w:rFonts w:ascii="Times New Roman" w:eastAsia="Times New Roman" w:hAnsi="Times New Roman" w:cs="Times New Roman"/>
          <w:bCs/>
          <w:sz w:val="28"/>
          <w:szCs w:val="28"/>
          <w:lang w:eastAsia="ru-RU"/>
        </w:rPr>
        <w:t>:</w:t>
      </w:r>
      <w:r w:rsidRPr="00387835">
        <w:rPr>
          <w:rFonts w:ascii="Times New Roman" w:eastAsia="Times New Roman" w:hAnsi="Times New Roman" w:cs="Times New Roman"/>
          <w:b/>
          <w:bCs/>
          <w:sz w:val="28"/>
          <w:szCs w:val="28"/>
          <w:lang w:eastAsia="ru-RU"/>
        </w:rPr>
        <w:t xml:space="preserve"> </w:t>
      </w:r>
    </w:p>
    <w:p w:rsidR="00387835" w:rsidRPr="00387835" w:rsidRDefault="00387835" w:rsidP="00387835">
      <w:pPr>
        <w:spacing w:after="0" w:line="240" w:lineRule="auto"/>
        <w:jc w:val="center"/>
        <w:rPr>
          <w:rFonts w:ascii="Times New Roman" w:eastAsia="Times New Roman" w:hAnsi="Times New Roman" w:cs="Times New Roman"/>
          <w:b/>
          <w:color w:val="000000"/>
          <w:sz w:val="27"/>
          <w:szCs w:val="27"/>
          <w:lang w:val="uk-UA" w:eastAsia="ru-RU"/>
        </w:rPr>
      </w:pPr>
      <w:r w:rsidRPr="00387835">
        <w:rPr>
          <w:rFonts w:ascii="Times New Roman" w:eastAsia="Times New Roman" w:hAnsi="Times New Roman" w:cs="Times New Roman"/>
          <w:b/>
          <w:bCs/>
          <w:sz w:val="28"/>
          <w:szCs w:val="28"/>
          <w:lang w:eastAsia="ru-RU"/>
        </w:rPr>
        <w:t>«</w:t>
      </w:r>
      <w:r w:rsidRPr="00387835">
        <w:rPr>
          <w:rFonts w:ascii="Times New Roman" w:eastAsia="Times New Roman" w:hAnsi="Times New Roman" w:cs="Times New Roman"/>
          <w:b/>
          <w:color w:val="000000" w:themeColor="text1"/>
          <w:sz w:val="27"/>
          <w:szCs w:val="27"/>
          <w:lang w:val="uk-UA" w:eastAsia="ru-RU"/>
        </w:rPr>
        <w:t>«</w:t>
      </w:r>
      <w:r w:rsidRPr="00387835">
        <w:rPr>
          <w:rFonts w:ascii="Times New Roman" w:hAnsi="Times New Roman"/>
          <w:b/>
          <w:sz w:val="27"/>
          <w:szCs w:val="27"/>
          <w:lang w:val="uk-UA"/>
        </w:rPr>
        <w:t xml:space="preserve">Реактиви та витратні матеріали для аналізатора </w:t>
      </w:r>
      <w:r w:rsidRPr="00387835">
        <w:rPr>
          <w:rFonts w:ascii="Times New Roman" w:hAnsi="Times New Roman"/>
          <w:b/>
          <w:sz w:val="27"/>
          <w:szCs w:val="27"/>
          <w:lang w:val="en-US"/>
        </w:rPr>
        <w:t>Mindray</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BA</w:t>
      </w:r>
      <w:r w:rsidRPr="00387835">
        <w:rPr>
          <w:rFonts w:ascii="Times New Roman" w:hAnsi="Times New Roman"/>
          <w:b/>
          <w:sz w:val="27"/>
          <w:szCs w:val="27"/>
          <w:lang w:val="uk-UA"/>
        </w:rPr>
        <w:t xml:space="preserve">-88 </w:t>
      </w:r>
      <w:r w:rsidRPr="00387835">
        <w:rPr>
          <w:rFonts w:ascii="Times New Roman" w:hAnsi="Times New Roman"/>
          <w:b/>
          <w:sz w:val="27"/>
          <w:szCs w:val="27"/>
          <w:lang w:val="en-US"/>
        </w:rPr>
        <w:t>A</w:t>
      </w:r>
      <w:r w:rsidRPr="00387835">
        <w:rPr>
          <w:rFonts w:ascii="Times New Roman" w:hAnsi="Times New Roman"/>
          <w:b/>
          <w:sz w:val="27"/>
          <w:szCs w:val="27"/>
          <w:lang w:val="uk-UA"/>
        </w:rPr>
        <w:t xml:space="preserve">, а саме </w:t>
      </w:r>
      <w:r w:rsidRPr="00387835">
        <w:rPr>
          <w:rFonts w:ascii="Times New Roman" w:hAnsi="Times New Roman"/>
          <w:b/>
          <w:sz w:val="27"/>
          <w:szCs w:val="27"/>
          <w:lang w:val="en-US"/>
        </w:rPr>
        <w:t>ClinChem</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Multi</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Control</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level</w:t>
      </w:r>
      <w:r w:rsidRPr="00387835">
        <w:rPr>
          <w:rFonts w:ascii="Times New Roman" w:hAnsi="Times New Roman"/>
          <w:b/>
          <w:sz w:val="27"/>
          <w:szCs w:val="27"/>
          <w:lang w:val="uk-UA"/>
        </w:rPr>
        <w:t xml:space="preserve"> 1) 5</w:t>
      </w:r>
      <w:r w:rsidRPr="00387835">
        <w:rPr>
          <w:rFonts w:ascii="Times New Roman" w:hAnsi="Times New Roman"/>
          <w:b/>
          <w:sz w:val="27"/>
          <w:szCs w:val="27"/>
          <w:lang w:val="en-US"/>
        </w:rPr>
        <w:t>ml</w:t>
      </w:r>
      <w:r w:rsidRPr="00387835">
        <w:rPr>
          <w:rFonts w:ascii="Times New Roman" w:hAnsi="Times New Roman"/>
          <w:b/>
          <w:sz w:val="27"/>
          <w:szCs w:val="27"/>
          <w:lang w:val="uk-UA"/>
        </w:rPr>
        <w:t xml:space="preserve"> та </w:t>
      </w:r>
      <w:r w:rsidRPr="00387835">
        <w:rPr>
          <w:rFonts w:ascii="Times New Roman" w:hAnsi="Times New Roman"/>
          <w:b/>
          <w:sz w:val="27"/>
          <w:szCs w:val="27"/>
          <w:lang w:val="en-US"/>
        </w:rPr>
        <w:t>ClinChem</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Multi</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Control</w:t>
      </w:r>
      <w:r w:rsidRPr="00387835">
        <w:rPr>
          <w:rFonts w:ascii="Times New Roman" w:hAnsi="Times New Roman"/>
          <w:b/>
          <w:sz w:val="27"/>
          <w:szCs w:val="27"/>
          <w:lang w:val="uk-UA"/>
        </w:rPr>
        <w:t xml:space="preserve"> (</w:t>
      </w:r>
      <w:r w:rsidRPr="00387835">
        <w:rPr>
          <w:rFonts w:ascii="Times New Roman" w:hAnsi="Times New Roman"/>
          <w:b/>
          <w:sz w:val="27"/>
          <w:szCs w:val="27"/>
          <w:lang w:val="en-US"/>
        </w:rPr>
        <w:t>level</w:t>
      </w:r>
      <w:r w:rsidRPr="00387835">
        <w:rPr>
          <w:rFonts w:ascii="Times New Roman" w:hAnsi="Times New Roman"/>
          <w:b/>
          <w:sz w:val="27"/>
          <w:szCs w:val="27"/>
          <w:lang w:val="uk-UA"/>
        </w:rPr>
        <w:t xml:space="preserve"> 2) 5</w:t>
      </w:r>
      <w:r w:rsidRPr="00387835">
        <w:rPr>
          <w:rFonts w:ascii="Times New Roman" w:hAnsi="Times New Roman"/>
          <w:b/>
          <w:sz w:val="27"/>
          <w:szCs w:val="27"/>
          <w:lang w:val="en-US"/>
        </w:rPr>
        <w:t>ml</w:t>
      </w:r>
      <w:r w:rsidRPr="00387835">
        <w:rPr>
          <w:rFonts w:ascii="Times New Roman" w:eastAsia="Times New Roman" w:hAnsi="Times New Roman" w:cs="Times New Roman"/>
          <w:b/>
          <w:color w:val="000000" w:themeColor="text1"/>
          <w:sz w:val="27"/>
          <w:szCs w:val="27"/>
          <w:lang w:val="uk-UA" w:eastAsia="ru-RU"/>
        </w:rPr>
        <w:t xml:space="preserve">, код ДК </w:t>
      </w:r>
      <w:proofErr w:type="gramStart"/>
      <w:r w:rsidRPr="00387835">
        <w:rPr>
          <w:rFonts w:ascii="Times New Roman" w:eastAsia="Times New Roman" w:hAnsi="Times New Roman" w:cs="Times New Roman"/>
          <w:b/>
          <w:color w:val="000000" w:themeColor="text1"/>
          <w:sz w:val="27"/>
          <w:szCs w:val="27"/>
          <w:lang w:val="uk-UA" w:eastAsia="ru-RU"/>
        </w:rPr>
        <w:t>021:</w:t>
      </w:r>
      <w:r w:rsidRPr="00387835">
        <w:rPr>
          <w:rFonts w:ascii="Times New Roman" w:hAnsi="Times New Roman"/>
          <w:b/>
          <w:bCs/>
          <w:sz w:val="27"/>
          <w:szCs w:val="27"/>
          <w:shd w:val="clear" w:color="auto" w:fill="FFFFFF"/>
          <w:lang w:val="uk-UA"/>
        </w:rPr>
        <w:t>–</w:t>
      </w:r>
      <w:proofErr w:type="gramEnd"/>
      <w:r w:rsidRPr="00387835">
        <w:rPr>
          <w:rFonts w:ascii="Times New Roman" w:hAnsi="Times New Roman"/>
          <w:b/>
          <w:bCs/>
          <w:sz w:val="27"/>
          <w:szCs w:val="27"/>
          <w:shd w:val="clear" w:color="auto" w:fill="FFFFFF"/>
          <w:lang w:val="uk-UA"/>
        </w:rPr>
        <w:t xml:space="preserve"> </w:t>
      </w:r>
      <w:r w:rsidRPr="00387835">
        <w:rPr>
          <w:rFonts w:ascii="Times New Roman" w:hAnsi="Times New Roman"/>
          <w:b/>
          <w:sz w:val="27"/>
          <w:szCs w:val="27"/>
          <w:lang w:val="uk-UA" w:eastAsia="ru-RU"/>
        </w:rPr>
        <w:t>33690000-3</w:t>
      </w:r>
      <w:r w:rsidRPr="00387835">
        <w:rPr>
          <w:rFonts w:ascii="Times New Roman" w:eastAsia="Times New Roman" w:hAnsi="Times New Roman" w:cs="Times New Roman"/>
          <w:b/>
          <w:color w:val="000000" w:themeColor="text1"/>
          <w:sz w:val="27"/>
          <w:szCs w:val="27"/>
          <w:lang w:val="uk-UA" w:eastAsia="ru-RU"/>
        </w:rPr>
        <w:t xml:space="preserve"> Лікарські засоби різні»</w:t>
      </w:r>
    </w:p>
    <w:p w:rsidR="00387835" w:rsidRPr="00387835" w:rsidRDefault="00387835" w:rsidP="00387835">
      <w:pPr>
        <w:spacing w:after="0" w:line="240" w:lineRule="auto"/>
        <w:ind w:firstLine="1134"/>
        <w:jc w:val="center"/>
        <w:rPr>
          <w:rFonts w:ascii="Times New Roman" w:eastAsia="Times New Roman" w:hAnsi="Times New Roman" w:cs="Times New Roman"/>
          <w:b/>
          <w:color w:val="000000"/>
          <w:sz w:val="24"/>
          <w:szCs w:val="24"/>
          <w:lang w:val="uk-UA" w:eastAsia="ru-RU"/>
        </w:rPr>
      </w:pPr>
    </w:p>
    <w:p w:rsidR="00387835" w:rsidRPr="00387835" w:rsidRDefault="00387835" w:rsidP="00387835">
      <w:pPr>
        <w:tabs>
          <w:tab w:val="left" w:pos="567"/>
        </w:tabs>
        <w:spacing w:after="0" w:line="240" w:lineRule="auto"/>
        <w:contextualSpacing/>
        <w:jc w:val="both"/>
        <w:rPr>
          <w:rFonts w:ascii="Times New Roman" w:eastAsia="Times New Roman" w:hAnsi="Times New Roman" w:cs="Times New Roman"/>
        </w:rPr>
      </w:pPr>
    </w:p>
    <w:p w:rsidR="00387835" w:rsidRPr="00387835" w:rsidRDefault="00387835" w:rsidP="00387835">
      <w:pPr>
        <w:tabs>
          <w:tab w:val="left" w:pos="567"/>
        </w:tabs>
        <w:spacing w:after="0" w:line="240" w:lineRule="auto"/>
        <w:jc w:val="both"/>
        <w:rPr>
          <w:rFonts w:ascii="Times New Roman" w:eastAsia="Times New Roman" w:hAnsi="Times New Roman" w:cs="Times New Roman"/>
        </w:rPr>
      </w:pPr>
      <w:proofErr w:type="gramStart"/>
      <w:r w:rsidRPr="00387835">
        <w:rPr>
          <w:rFonts w:ascii="Times New Roman" w:eastAsia="Times New Roman" w:hAnsi="Times New Roman" w:cs="Times New Roman"/>
        </w:rPr>
        <w:t>Документальне  підтвердження</w:t>
      </w:r>
      <w:proofErr w:type="gramEnd"/>
      <w:r w:rsidRPr="00387835">
        <w:rPr>
          <w:rFonts w:ascii="Times New Roman" w:eastAsia="Times New Roman" w:hAnsi="Times New Roman" w:cs="Times New Roman"/>
        </w:rPr>
        <w:t xml:space="preserve"> відповідності товару:</w:t>
      </w:r>
    </w:p>
    <w:p w:rsidR="00387835" w:rsidRPr="00387835" w:rsidRDefault="00387835" w:rsidP="00387835">
      <w:pPr>
        <w:widowControl w:val="0"/>
        <w:tabs>
          <w:tab w:val="left" w:pos="7860"/>
        </w:tabs>
        <w:suppressAutoHyphens/>
        <w:spacing w:after="200" w:line="276" w:lineRule="auto"/>
        <w:outlineLvl w:val="0"/>
        <w:rPr>
          <w:rFonts w:ascii="Calibri" w:eastAsia="Times New Roman" w:hAnsi="Calibri" w:cs="Calibri"/>
          <w:b/>
          <w:i/>
          <w:caps/>
          <w:lang w:eastAsia="ar-SA"/>
        </w:rPr>
      </w:pPr>
    </w:p>
    <w:tbl>
      <w:tblPr>
        <w:tblStyle w:val="afa"/>
        <w:tblW w:w="0" w:type="auto"/>
        <w:tblInd w:w="0" w:type="dxa"/>
        <w:tblLook w:val="04A0" w:firstRow="1" w:lastRow="0" w:firstColumn="1" w:lastColumn="0" w:noHBand="0" w:noVBand="1"/>
      </w:tblPr>
      <w:tblGrid>
        <w:gridCol w:w="652"/>
        <w:gridCol w:w="1783"/>
        <w:gridCol w:w="1939"/>
        <w:gridCol w:w="2032"/>
        <w:gridCol w:w="902"/>
        <w:gridCol w:w="587"/>
        <w:gridCol w:w="1450"/>
      </w:tblGrid>
      <w:tr w:rsidR="00387835" w:rsidRPr="00387835" w:rsidTr="00731809">
        <w:trPr>
          <w:trHeight w:val="1098"/>
        </w:trPr>
        <w:tc>
          <w:tcPr>
            <w:tcW w:w="65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w:t>
            </w:r>
          </w:p>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п/п</w:t>
            </w:r>
          </w:p>
        </w:tc>
        <w:tc>
          <w:tcPr>
            <w:tcW w:w="1783"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bCs/>
                <w:lang w:eastAsia="uk-UA"/>
              </w:rPr>
            </w:pPr>
            <w:r w:rsidRPr="00387835">
              <w:rPr>
                <w:rFonts w:ascii="Times New Roman" w:eastAsia="Times New Roman" w:hAnsi="Times New Roman"/>
                <w:b/>
                <w:bCs/>
                <w:lang w:eastAsia="uk-UA"/>
              </w:rPr>
              <w:t>Код та назва відповідно до НК 024:2019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Назва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Технічні характеристики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Од. вимір.</w:t>
            </w:r>
          </w:p>
        </w:tc>
        <w:tc>
          <w:tcPr>
            <w:tcW w:w="587"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К-ть</w:t>
            </w:r>
          </w:p>
        </w:tc>
        <w:tc>
          <w:tcPr>
            <w:tcW w:w="1450"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b/>
                <w:lang w:eastAsia="uk-UA"/>
              </w:rPr>
            </w:pPr>
            <w:r w:rsidRPr="00387835">
              <w:rPr>
                <w:rFonts w:ascii="Times New Roman" w:eastAsia="Times New Roman" w:hAnsi="Times New Roman"/>
                <w:b/>
                <w:bCs/>
                <w:lang w:eastAsia="uk-UA"/>
              </w:rPr>
              <w:t>Відповідність (Так/Ні)</w:t>
            </w:r>
          </w:p>
        </w:tc>
      </w:tr>
      <w:tr w:rsidR="00387835" w:rsidRPr="00387835" w:rsidTr="00731809">
        <w:tc>
          <w:tcPr>
            <w:tcW w:w="65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rPr>
                <w:rFonts w:ascii="Times New Roman" w:eastAsia="Times New Roman" w:hAnsi="Times New Roman"/>
                <w:lang w:eastAsia="uk-UA"/>
              </w:rPr>
            </w:pPr>
            <w:r w:rsidRPr="00387835">
              <w:rPr>
                <w:rFonts w:ascii="Times New Roman" w:eastAsia="Times New Roman" w:hAnsi="Times New Roman"/>
                <w:lang w:eastAsia="uk-UA"/>
              </w:rPr>
              <w:t>1</w:t>
            </w:r>
          </w:p>
        </w:tc>
        <w:tc>
          <w:tcPr>
            <w:tcW w:w="1783"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spacing w:line="300" w:lineRule="atLeast"/>
              <w:jc w:val="center"/>
              <w:rPr>
                <w:rFonts w:ascii="Times New Roman" w:hAnsi="Times New Roman"/>
                <w:color w:val="000000"/>
              </w:rPr>
            </w:pPr>
            <w:r w:rsidRPr="00387835">
              <w:rPr>
                <w:rFonts w:ascii="Times New Roman" w:hAnsi="Times New Roman"/>
                <w:color w:val="000000"/>
                <w:bdr w:val="none" w:sz="0" w:space="0" w:color="auto" w:frame="1"/>
              </w:rPr>
              <w:br/>
              <w:t>47869</w:t>
            </w:r>
            <w:r w:rsidRPr="00387835">
              <w:rPr>
                <w:rFonts w:ascii="Times New Roman" w:hAnsi="Times New Roman"/>
                <w:color w:val="000000"/>
              </w:rPr>
              <w:t> - </w:t>
            </w:r>
            <w:r w:rsidRPr="00387835">
              <w:rPr>
                <w:rFonts w:ascii="Times New Roman" w:hAnsi="Times New Roman"/>
                <w:color w:val="000000"/>
                <w:bdr w:val="none" w:sz="0" w:space="0" w:color="auto" w:frame="1"/>
              </w:rPr>
              <w:t>Множинні аналіти клінічної хімії IVD (діагностика in vitro), контрольний матеріал</w:t>
            </w:r>
          </w:p>
          <w:p w:rsidR="00387835" w:rsidRPr="00387835" w:rsidRDefault="00387835" w:rsidP="00387835">
            <w:pPr>
              <w:jc w:val="center"/>
              <w:rPr>
                <w:rFonts w:ascii="Times New Roman" w:eastAsia="Times New Roman" w:hAnsi="Times New Roman"/>
                <w:lang w:eastAsia="uk-UA"/>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lang w:val="en-US" w:eastAsia="uk-UA"/>
              </w:rPr>
            </w:pPr>
            <w:r w:rsidRPr="00387835">
              <w:rPr>
                <w:rFonts w:ascii="Times New Roman" w:hAnsi="Times New Roman"/>
                <w:b/>
                <w:lang w:val="en-US"/>
              </w:rPr>
              <w:t>ClinChem</w:t>
            </w:r>
            <w:r w:rsidRPr="00387835">
              <w:rPr>
                <w:rFonts w:ascii="Times New Roman" w:hAnsi="Times New Roman"/>
                <w:b/>
                <w:lang w:val="uk-UA"/>
              </w:rPr>
              <w:t xml:space="preserve"> </w:t>
            </w:r>
            <w:r w:rsidRPr="00387835">
              <w:rPr>
                <w:rFonts w:ascii="Times New Roman" w:hAnsi="Times New Roman"/>
                <w:b/>
                <w:lang w:val="en-US"/>
              </w:rPr>
              <w:t>Multi</w:t>
            </w:r>
            <w:r w:rsidRPr="00387835">
              <w:rPr>
                <w:rFonts w:ascii="Times New Roman" w:hAnsi="Times New Roman"/>
                <w:b/>
                <w:lang w:val="uk-UA"/>
              </w:rPr>
              <w:t xml:space="preserve"> </w:t>
            </w:r>
            <w:r w:rsidRPr="00387835">
              <w:rPr>
                <w:rFonts w:ascii="Times New Roman" w:hAnsi="Times New Roman"/>
                <w:b/>
                <w:lang w:val="en-US"/>
              </w:rPr>
              <w:t>Control</w:t>
            </w:r>
            <w:r w:rsidRPr="00387835">
              <w:rPr>
                <w:rFonts w:ascii="Times New Roman" w:hAnsi="Times New Roman"/>
                <w:b/>
                <w:lang w:val="uk-UA"/>
              </w:rPr>
              <w:t xml:space="preserve"> (</w:t>
            </w:r>
            <w:r w:rsidRPr="00387835">
              <w:rPr>
                <w:rFonts w:ascii="Times New Roman" w:hAnsi="Times New Roman"/>
                <w:b/>
                <w:lang w:val="en-US"/>
              </w:rPr>
              <w:t>level</w:t>
            </w:r>
            <w:r w:rsidRPr="00387835">
              <w:rPr>
                <w:rFonts w:ascii="Times New Roman" w:hAnsi="Times New Roman"/>
                <w:b/>
                <w:lang w:val="uk-UA"/>
              </w:rPr>
              <w:t xml:space="preserve"> 1) 5</w:t>
            </w:r>
            <w:r w:rsidRPr="00387835">
              <w:rPr>
                <w:rFonts w:ascii="Times New Roman" w:hAnsi="Times New Roman"/>
                <w:b/>
                <w:lang w:val="en-US"/>
              </w:rPr>
              <w:t>ml</w:t>
            </w:r>
          </w:p>
        </w:tc>
        <w:tc>
          <w:tcPr>
            <w:tcW w:w="2032"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jc w:val="center"/>
              <w:rPr>
                <w:rFonts w:ascii="Times New Roman" w:eastAsia="Times New Roman" w:hAnsi="Times New Roman"/>
                <w:lang w:eastAsia="uk-UA"/>
              </w:rPr>
            </w:pPr>
            <w:r w:rsidRPr="00387835">
              <w:rPr>
                <w:rFonts w:ascii="Times New Roman" w:eastAsia="Times New Roman" w:hAnsi="Times New Roman"/>
                <w:lang w:eastAsia="uk-UA"/>
              </w:rPr>
              <w:t>Ліофілізований контрольний матеріал на основі людської сироватки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rPr>
                <w:rFonts w:ascii="Times New Roman" w:eastAsia="Times New Roman" w:hAnsi="Times New Roman"/>
                <w:color w:val="000000" w:themeColor="text1"/>
                <w:lang w:val="uk-UA" w:eastAsia="uk-UA"/>
              </w:rPr>
            </w:pPr>
            <w:r w:rsidRPr="00387835">
              <w:rPr>
                <w:rFonts w:ascii="Times New Roman" w:eastAsia="Times New Roman" w:hAnsi="Times New Roman"/>
                <w:color w:val="000000" w:themeColor="text1"/>
                <w:lang w:val="uk-UA" w:eastAsia="uk-UA"/>
              </w:rPr>
              <w:t>флак</w:t>
            </w:r>
          </w:p>
        </w:tc>
        <w:tc>
          <w:tcPr>
            <w:tcW w:w="587"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rPr>
                <w:rFonts w:ascii="Times New Roman" w:eastAsia="Times New Roman" w:hAnsi="Times New Roman"/>
                <w:lang w:eastAsia="uk-UA"/>
              </w:rPr>
            </w:pPr>
            <w:r w:rsidRPr="00387835">
              <w:rPr>
                <w:rFonts w:ascii="Times New Roman" w:eastAsia="Times New Roman" w:hAnsi="Times New Roman"/>
                <w:lang w:eastAsia="uk-UA"/>
              </w:rPr>
              <w:t>3</w:t>
            </w:r>
          </w:p>
        </w:tc>
        <w:tc>
          <w:tcPr>
            <w:tcW w:w="1450" w:type="dxa"/>
            <w:tcBorders>
              <w:top w:val="single" w:sz="4" w:space="0" w:color="auto"/>
              <w:left w:val="single" w:sz="4" w:space="0" w:color="auto"/>
              <w:bottom w:val="single" w:sz="4" w:space="0" w:color="auto"/>
              <w:right w:val="single" w:sz="4" w:space="0" w:color="auto"/>
            </w:tcBorders>
            <w:vAlign w:val="center"/>
          </w:tcPr>
          <w:p w:rsidR="00387835" w:rsidRPr="00387835" w:rsidRDefault="00387835" w:rsidP="00387835">
            <w:pPr>
              <w:jc w:val="center"/>
              <w:rPr>
                <w:rFonts w:ascii="Times New Roman" w:eastAsia="Times New Roman" w:hAnsi="Times New Roman"/>
                <w:lang w:eastAsia="uk-UA"/>
              </w:rPr>
            </w:pPr>
          </w:p>
        </w:tc>
      </w:tr>
      <w:tr w:rsidR="00387835" w:rsidRPr="00387835" w:rsidTr="00731809">
        <w:tc>
          <w:tcPr>
            <w:tcW w:w="65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rPr>
                <w:rFonts w:ascii="Times New Roman" w:eastAsia="Times New Roman" w:hAnsi="Times New Roman"/>
                <w:lang w:eastAsia="uk-UA"/>
              </w:rPr>
            </w:pPr>
            <w:r w:rsidRPr="00387835">
              <w:rPr>
                <w:rFonts w:ascii="Times New Roman" w:eastAsia="Times New Roman" w:hAnsi="Times New Roman"/>
                <w:lang w:eastAsia="uk-UA"/>
              </w:rPr>
              <w:t>2</w:t>
            </w:r>
          </w:p>
        </w:tc>
        <w:tc>
          <w:tcPr>
            <w:tcW w:w="1783"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lang w:eastAsia="uk-UA"/>
              </w:rPr>
            </w:pPr>
            <w:r w:rsidRPr="00387835">
              <w:rPr>
                <w:rFonts w:ascii="Times New Roman" w:hAnsi="Times New Roman"/>
                <w:color w:val="000000"/>
                <w:bdr w:val="none" w:sz="0" w:space="0" w:color="auto" w:frame="1"/>
                <w:shd w:val="clear" w:color="auto" w:fill="FDFEFD"/>
              </w:rPr>
              <w:t>47869</w:t>
            </w:r>
            <w:r w:rsidRPr="00387835">
              <w:rPr>
                <w:rFonts w:ascii="Times New Roman" w:hAnsi="Times New Roman"/>
                <w:color w:val="000000"/>
                <w:shd w:val="clear" w:color="auto" w:fill="FDFEFD"/>
              </w:rPr>
              <w:t> - </w:t>
            </w:r>
            <w:r w:rsidRPr="00387835">
              <w:rPr>
                <w:rFonts w:ascii="Times New Roman" w:hAnsi="Times New Roman"/>
                <w:color w:val="000000"/>
                <w:bdr w:val="none" w:sz="0" w:space="0" w:color="auto" w:frame="1"/>
                <w:shd w:val="clear" w:color="auto" w:fill="FDFEFD"/>
              </w:rPr>
              <w:t>Множинні аналіти клінічної хімії IVD (діагностика in vitro), контрольний матеріал</w:t>
            </w:r>
          </w:p>
        </w:tc>
        <w:tc>
          <w:tcPr>
            <w:tcW w:w="1939"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jc w:val="center"/>
              <w:rPr>
                <w:rFonts w:ascii="Times New Roman" w:eastAsia="Times New Roman" w:hAnsi="Times New Roman"/>
                <w:lang w:val="en-US" w:eastAsia="uk-UA"/>
              </w:rPr>
            </w:pPr>
            <w:r w:rsidRPr="00387835">
              <w:rPr>
                <w:rFonts w:ascii="Times New Roman" w:hAnsi="Times New Roman"/>
                <w:b/>
                <w:lang w:val="en-US"/>
              </w:rPr>
              <w:t>ClinChem</w:t>
            </w:r>
            <w:r w:rsidRPr="00387835">
              <w:rPr>
                <w:rFonts w:ascii="Times New Roman" w:hAnsi="Times New Roman"/>
                <w:b/>
                <w:lang w:val="uk-UA"/>
              </w:rPr>
              <w:t xml:space="preserve"> </w:t>
            </w:r>
            <w:r w:rsidRPr="00387835">
              <w:rPr>
                <w:rFonts w:ascii="Times New Roman" w:hAnsi="Times New Roman"/>
                <w:b/>
                <w:lang w:val="en-US"/>
              </w:rPr>
              <w:t>Multi</w:t>
            </w:r>
            <w:r w:rsidRPr="00387835">
              <w:rPr>
                <w:rFonts w:ascii="Times New Roman" w:hAnsi="Times New Roman"/>
                <w:b/>
                <w:lang w:val="uk-UA"/>
              </w:rPr>
              <w:t xml:space="preserve"> </w:t>
            </w:r>
            <w:r w:rsidRPr="00387835">
              <w:rPr>
                <w:rFonts w:ascii="Times New Roman" w:hAnsi="Times New Roman"/>
                <w:b/>
                <w:lang w:val="en-US"/>
              </w:rPr>
              <w:t>Control</w:t>
            </w:r>
            <w:r w:rsidRPr="00387835">
              <w:rPr>
                <w:rFonts w:ascii="Times New Roman" w:hAnsi="Times New Roman"/>
                <w:b/>
                <w:lang w:val="uk-UA"/>
              </w:rPr>
              <w:t xml:space="preserve"> (</w:t>
            </w:r>
            <w:r w:rsidRPr="00387835">
              <w:rPr>
                <w:rFonts w:ascii="Times New Roman" w:hAnsi="Times New Roman"/>
                <w:b/>
                <w:lang w:val="en-US"/>
              </w:rPr>
              <w:t>level</w:t>
            </w:r>
            <w:r w:rsidRPr="00387835">
              <w:rPr>
                <w:rFonts w:ascii="Times New Roman" w:hAnsi="Times New Roman"/>
                <w:b/>
                <w:lang w:val="uk-UA"/>
              </w:rPr>
              <w:t xml:space="preserve"> 2) 5</w:t>
            </w:r>
            <w:r w:rsidRPr="00387835">
              <w:rPr>
                <w:rFonts w:ascii="Times New Roman" w:hAnsi="Times New Roman"/>
                <w:b/>
                <w:lang w:val="en-US"/>
              </w:rPr>
              <w:t>ml</w:t>
            </w:r>
          </w:p>
        </w:tc>
        <w:tc>
          <w:tcPr>
            <w:tcW w:w="2032"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jc w:val="center"/>
              <w:rPr>
                <w:rFonts w:ascii="Times New Roman" w:eastAsia="Times New Roman" w:hAnsi="Times New Roman"/>
                <w:lang w:val="uk-UA" w:eastAsia="uk-UA"/>
              </w:rPr>
            </w:pPr>
            <w:r w:rsidRPr="00387835">
              <w:rPr>
                <w:rFonts w:ascii="Times New Roman" w:eastAsia="Times New Roman" w:hAnsi="Times New Roman"/>
                <w:lang w:val="uk-UA" w:eastAsia="uk-UA"/>
              </w:rPr>
              <w:t>Ліофілізований контрольний матеріал на основі людської сироватки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rPr>
                <w:rFonts w:ascii="Times New Roman" w:eastAsia="Times New Roman" w:hAnsi="Times New Roman"/>
                <w:color w:val="000000" w:themeColor="text1"/>
                <w:lang w:val="uk-UA" w:eastAsia="uk-UA"/>
              </w:rPr>
            </w:pPr>
          </w:p>
          <w:p w:rsidR="00387835" w:rsidRPr="00387835" w:rsidRDefault="00387835" w:rsidP="00387835">
            <w:pPr>
              <w:rPr>
                <w:rFonts w:ascii="Times New Roman" w:eastAsia="Times New Roman" w:hAnsi="Times New Roman"/>
                <w:color w:val="000000" w:themeColor="text1"/>
                <w:lang w:val="uk-UA" w:eastAsia="uk-UA"/>
              </w:rPr>
            </w:pPr>
            <w:r w:rsidRPr="00387835">
              <w:rPr>
                <w:rFonts w:ascii="Times New Roman" w:eastAsia="Times New Roman" w:hAnsi="Times New Roman"/>
                <w:color w:val="000000" w:themeColor="text1"/>
                <w:lang w:val="uk-UA" w:eastAsia="uk-UA"/>
              </w:rPr>
              <w:t>флак</w:t>
            </w:r>
          </w:p>
        </w:tc>
        <w:tc>
          <w:tcPr>
            <w:tcW w:w="587" w:type="dxa"/>
            <w:tcBorders>
              <w:top w:val="single" w:sz="4" w:space="0" w:color="auto"/>
              <w:left w:val="single" w:sz="4" w:space="0" w:color="auto"/>
              <w:bottom w:val="single" w:sz="4" w:space="0" w:color="auto"/>
              <w:right w:val="single" w:sz="4" w:space="0" w:color="auto"/>
            </w:tcBorders>
            <w:vAlign w:val="center"/>
            <w:hideMark/>
          </w:tcPr>
          <w:p w:rsidR="00387835" w:rsidRPr="00387835" w:rsidRDefault="00387835" w:rsidP="00387835">
            <w:pPr>
              <w:rPr>
                <w:rFonts w:ascii="Times New Roman" w:eastAsia="Times New Roman" w:hAnsi="Times New Roman"/>
                <w:lang w:eastAsia="uk-UA"/>
              </w:rPr>
            </w:pPr>
            <w:r w:rsidRPr="00387835">
              <w:rPr>
                <w:rFonts w:ascii="Times New Roman" w:eastAsia="Times New Roman" w:hAnsi="Times New Roman"/>
                <w:lang w:eastAsia="uk-UA"/>
              </w:rPr>
              <w:t>3</w:t>
            </w:r>
          </w:p>
        </w:tc>
        <w:tc>
          <w:tcPr>
            <w:tcW w:w="1450" w:type="dxa"/>
            <w:tcBorders>
              <w:top w:val="single" w:sz="4" w:space="0" w:color="auto"/>
              <w:left w:val="single" w:sz="4" w:space="0" w:color="auto"/>
              <w:bottom w:val="single" w:sz="4" w:space="0" w:color="auto"/>
              <w:right w:val="single" w:sz="4" w:space="0" w:color="auto"/>
            </w:tcBorders>
            <w:vAlign w:val="center"/>
          </w:tcPr>
          <w:p w:rsidR="00387835" w:rsidRPr="00387835" w:rsidRDefault="00387835" w:rsidP="00387835">
            <w:pPr>
              <w:jc w:val="center"/>
              <w:rPr>
                <w:rFonts w:ascii="Times New Roman" w:eastAsia="Times New Roman" w:hAnsi="Times New Roman"/>
                <w:lang w:eastAsia="uk-UA"/>
              </w:rPr>
            </w:pPr>
          </w:p>
        </w:tc>
      </w:tr>
    </w:tbl>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 xml:space="preserve">2. Залишковий термін придатності товару на момент </w:t>
      </w:r>
      <w:proofErr w:type="gramStart"/>
      <w:r w:rsidRPr="00387835">
        <w:rPr>
          <w:rFonts w:ascii="Times New Roman" w:eastAsia="Calibri" w:hAnsi="Times New Roman" w:cs="Times New Roman"/>
        </w:rPr>
        <w:t>постачання  повинен</w:t>
      </w:r>
      <w:proofErr w:type="gramEnd"/>
      <w:r w:rsidRPr="00387835">
        <w:rPr>
          <w:rFonts w:ascii="Times New Roman" w:eastAsia="Calibri" w:hAnsi="Times New Roman" w:cs="Times New Roman"/>
        </w:rPr>
        <w:t xml:space="preserve"> складати не менше ніж 60% загального терміну їх зберігання (надати гарантійний лист від імені Учасника).</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На підтвердження Учасник у складі пропозиції повинен надати гарантійний лист.</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387835" w:rsidRPr="00387835" w:rsidRDefault="00387835" w:rsidP="00387835">
      <w:pPr>
        <w:autoSpaceDE w:val="0"/>
        <w:autoSpaceDN w:val="0"/>
        <w:adjustRightInd w:val="0"/>
        <w:spacing w:after="0" w:line="240" w:lineRule="auto"/>
        <w:contextualSpacing/>
        <w:jc w:val="both"/>
        <w:rPr>
          <w:rFonts w:ascii="Times New Roman" w:eastAsia="Calibri" w:hAnsi="Times New Roman" w:cs="Times New Roman"/>
        </w:rPr>
      </w:pPr>
      <w:r w:rsidRPr="00387835">
        <w:rPr>
          <w:rFonts w:ascii="Times New Roman" w:eastAsia="Calibri" w:hAnsi="Times New Roman" w:cs="Times New Roman"/>
        </w:rPr>
        <w:t>На підтвердження Учасник у складі пропозиції повинен надати гарантійний лист.</w:t>
      </w:r>
    </w:p>
    <w:p w:rsidR="00387835" w:rsidRPr="00387835" w:rsidRDefault="00387835" w:rsidP="00387835">
      <w:pPr>
        <w:spacing w:after="200" w:line="240" w:lineRule="auto"/>
        <w:ind w:firstLine="709"/>
        <w:jc w:val="both"/>
        <w:rPr>
          <w:rFonts w:ascii="Times New Roman" w:eastAsia="Calibri" w:hAnsi="Times New Roman" w:cs="Times New Roman"/>
        </w:rPr>
      </w:pPr>
      <w:r w:rsidRPr="00387835">
        <w:rPr>
          <w:rFonts w:ascii="Times New Roman" w:eastAsia="Calibri" w:hAnsi="Times New Roman" w:cs="Times New Roman"/>
        </w:rPr>
        <w:t>Ми,</w:t>
      </w:r>
      <w:r w:rsidRPr="00387835">
        <w:rPr>
          <w:rFonts w:ascii="Times New Roman" w:eastAsia="Calibri" w:hAnsi="Times New Roman" w:cs="Times New Roman"/>
          <w:b/>
          <w:kern w:val="24"/>
        </w:rPr>
        <w:t xml:space="preserve"> (</w:t>
      </w:r>
      <w:r w:rsidRPr="00387835">
        <w:rPr>
          <w:rFonts w:ascii="Times New Roman" w:eastAsia="Calibri" w:hAnsi="Times New Roman" w:cs="Times New Roman"/>
          <w:b/>
          <w:kern w:val="24"/>
          <w:u w:val="single"/>
        </w:rPr>
        <w:t>Повне найменування Учасника</w:t>
      </w:r>
      <w:proofErr w:type="gramStart"/>
      <w:r w:rsidRPr="00387835">
        <w:rPr>
          <w:rFonts w:ascii="Times New Roman" w:eastAsia="Calibri" w:hAnsi="Times New Roman" w:cs="Times New Roman"/>
          <w:b/>
          <w:kern w:val="24"/>
        </w:rPr>
        <w:t>),</w:t>
      </w:r>
      <w:r w:rsidRPr="00387835">
        <w:rPr>
          <w:rFonts w:ascii="Times New Roman" w:eastAsia="Calibri" w:hAnsi="Times New Roman" w:cs="Times New Roman"/>
        </w:rPr>
        <w:t xml:space="preserve">  у</w:t>
      </w:r>
      <w:proofErr w:type="gramEnd"/>
      <w:r w:rsidRPr="00387835">
        <w:rPr>
          <w:rFonts w:ascii="Times New Roman" w:eastAsia="Calibri" w:hAnsi="Times New Roman" w:cs="Times New Roman"/>
        </w:rPr>
        <w:t xml:space="preserve"> разі визнання нас переможцем Закупівлі  </w:t>
      </w:r>
      <w:r w:rsidRPr="00387835">
        <w:rPr>
          <w:rFonts w:ascii="Times New Roman" w:eastAsia="Calibri" w:hAnsi="Times New Roman" w:cs="Times New Roman"/>
          <w:kern w:val="24"/>
        </w:rPr>
        <w:t xml:space="preserve">(ідентифікатор закупівлі </w:t>
      </w:r>
      <w:r w:rsidRPr="00387835">
        <w:rPr>
          <w:rFonts w:ascii="Times New Roman" w:eastAsia="Calibri" w:hAnsi="Times New Roman" w:cs="Times New Roman"/>
          <w:kern w:val="24"/>
          <w:u w:val="single"/>
        </w:rPr>
        <w:t>на prozorro.gov.ua</w:t>
      </w:r>
      <w:r w:rsidRPr="00387835">
        <w:rPr>
          <w:rFonts w:ascii="Times New Roman" w:eastAsia="Calibri" w:hAnsi="Times New Roman" w:cs="Times New Roman"/>
          <w:kern w:val="24"/>
        </w:rPr>
        <w:t>) _____________________</w:t>
      </w:r>
      <w:r w:rsidRPr="00387835">
        <w:rPr>
          <w:rFonts w:ascii="Times New Roman" w:eastAsia="Calibri" w:hAnsi="Times New Roman" w:cs="Times New Roman"/>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rsidR="00387835" w:rsidRPr="00387835" w:rsidRDefault="00387835" w:rsidP="00387835">
      <w:pPr>
        <w:spacing w:after="0" w:line="240" w:lineRule="auto"/>
        <w:jc w:val="both"/>
        <w:rPr>
          <w:rFonts w:ascii="Times New Roman" w:eastAsia="Times New Roman" w:hAnsi="Times New Roman" w:cs="Times New Roman"/>
          <w:b/>
          <w:lang w:eastAsia="ru-RU"/>
        </w:rPr>
      </w:pPr>
    </w:p>
    <w:p w:rsidR="00387835" w:rsidRPr="00387835" w:rsidRDefault="00387835" w:rsidP="00387835">
      <w:pPr>
        <w:widowControl w:val="0"/>
        <w:suppressAutoHyphens/>
        <w:spacing w:after="0" w:line="264" w:lineRule="auto"/>
        <w:ind w:left="720"/>
        <w:contextualSpacing/>
        <w:jc w:val="both"/>
        <w:rPr>
          <w:rFonts w:ascii="Times New Roman" w:eastAsia="Times New Roman" w:hAnsi="Times New Roman" w:cs="Times New Roman"/>
          <w:kern w:val="2"/>
          <w:sz w:val="24"/>
          <w:szCs w:val="24"/>
          <w:lang w:val="uk-UA" w:eastAsia="uk-UA"/>
        </w:rPr>
      </w:pPr>
      <w:r w:rsidRPr="00387835">
        <w:rPr>
          <w:rFonts w:ascii="Times New Roman" w:eastAsia="Times New Roman" w:hAnsi="Times New Roman" w:cs="Times New Roman"/>
          <w:kern w:val="2"/>
          <w:sz w:val="24"/>
          <w:szCs w:val="24"/>
          <w:lang w:val="uk-UA" w:eastAsia="uk-UA"/>
        </w:rPr>
        <w:t>*Згода з умовами та вимогами, які визначені у медико-технічних вимогах до товару</w:t>
      </w:r>
      <w:r w:rsidRPr="00387835">
        <w:rPr>
          <w:rFonts w:ascii="Times New Roman" w:eastAsia="Times New Roman" w:hAnsi="Times New Roman" w:cs="Times New Roman"/>
          <w:sz w:val="24"/>
          <w:szCs w:val="24"/>
          <w:lang w:val="uk-UA" w:eastAsia="uk-UA"/>
        </w:rPr>
        <w:t xml:space="preserve"> </w:t>
      </w:r>
      <w:r w:rsidRPr="00387835">
        <w:rPr>
          <w:rFonts w:ascii="Times New Roman" w:eastAsia="Times New Roman" w:hAnsi="Times New Roman" w:cs="Times New Roman"/>
          <w:kern w:val="2"/>
          <w:sz w:val="24"/>
          <w:szCs w:val="24"/>
          <w:lang w:val="uk-UA" w:eastAsia="uk-UA"/>
        </w:rPr>
        <w:t>та гарантування їх виконання</w:t>
      </w:r>
      <w:r w:rsidRPr="00387835">
        <w:rPr>
          <w:rFonts w:ascii="Times New Roman" w:eastAsia="Times New Roman" w:hAnsi="Times New Roman" w:cs="Times New Roman"/>
          <w:sz w:val="24"/>
          <w:szCs w:val="24"/>
          <w:lang w:val="uk-UA" w:eastAsia="uk-UA"/>
        </w:rPr>
        <w:t xml:space="preserve"> </w:t>
      </w:r>
      <w:r w:rsidRPr="00387835">
        <w:rPr>
          <w:rFonts w:ascii="Times New Roman" w:eastAsia="Times New Roman" w:hAnsi="Times New Roman" w:cs="Times New Roman"/>
          <w:kern w:val="2"/>
          <w:sz w:val="24"/>
          <w:szCs w:val="24"/>
          <w:lang w:val="uk-UA" w:eastAsia="uk-UA"/>
        </w:rPr>
        <w:t xml:space="preserve">надається  у вигляді підписаного  </w:t>
      </w:r>
      <w:r w:rsidRPr="00387835">
        <w:rPr>
          <w:rFonts w:ascii="Times New Roman" w:eastAsia="Times New Roman" w:hAnsi="Times New Roman" w:cs="Times New Roman"/>
          <w:b/>
          <w:i/>
          <w:kern w:val="2"/>
          <w:sz w:val="24"/>
          <w:szCs w:val="24"/>
          <w:lang w:val="uk-UA" w:eastAsia="uk-UA"/>
        </w:rPr>
        <w:t xml:space="preserve">Додатку 1 </w:t>
      </w:r>
      <w:r w:rsidRPr="00387835">
        <w:rPr>
          <w:rFonts w:ascii="Times New Roman" w:eastAsia="Times New Roman" w:hAnsi="Times New Roman" w:cs="Times New Roman"/>
          <w:kern w:val="2"/>
          <w:sz w:val="24"/>
          <w:szCs w:val="24"/>
          <w:lang w:val="uk-UA" w:eastAsia="uk-UA"/>
        </w:rPr>
        <w:t>до тендерної документації.</w:t>
      </w:r>
      <w:r w:rsidRPr="00387835">
        <w:rPr>
          <w:rFonts w:ascii="Times New Roman" w:eastAsia="Times New Roman" w:hAnsi="Times New Roman" w:cs="Times New Roman"/>
          <w:b/>
          <w:kern w:val="2"/>
          <w:sz w:val="24"/>
          <w:szCs w:val="24"/>
          <w:lang w:val="uk-UA" w:eastAsia="uk-UA"/>
        </w:rPr>
        <w:t xml:space="preserve"> </w:t>
      </w:r>
    </w:p>
    <w:p w:rsidR="00387835" w:rsidRPr="00387835" w:rsidRDefault="00387835" w:rsidP="00387835">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387835" w:rsidRPr="00387835" w:rsidRDefault="00387835" w:rsidP="00387835">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387835" w:rsidRPr="00387835" w:rsidRDefault="00387835" w:rsidP="00387835">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387835" w:rsidRPr="00387835" w:rsidRDefault="00387835" w:rsidP="00387835">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387835" w:rsidRPr="00387835" w:rsidRDefault="00387835" w:rsidP="00387835">
      <w:pPr>
        <w:pBdr>
          <w:bottom w:val="single" w:sz="12" w:space="1" w:color="auto"/>
        </w:pBdr>
        <w:suppressAutoHyphens/>
        <w:autoSpaceDN w:val="0"/>
        <w:spacing w:after="0" w:line="276" w:lineRule="auto"/>
        <w:jc w:val="both"/>
        <w:rPr>
          <w:rFonts w:ascii="Times New Roman" w:eastAsia="Times New Roman" w:hAnsi="Times New Roman" w:cs="Times New Roman"/>
          <w:sz w:val="24"/>
          <w:szCs w:val="20"/>
          <w:lang w:val="uk-UA" w:eastAsia="ru-RU"/>
        </w:rPr>
      </w:pPr>
      <w:r w:rsidRPr="00387835">
        <w:rPr>
          <w:rFonts w:ascii="Times New Roman" w:eastAsia="Arial" w:hAnsi="Times New Roman" w:cs="Times New Roman"/>
          <w:i/>
          <w:iCs/>
          <w:color w:val="000000"/>
          <w:sz w:val="24"/>
          <w:szCs w:val="24"/>
          <w:lang w:val="uk-UA" w:eastAsia="zh-CN"/>
        </w:rPr>
        <w:t xml:space="preserve">Посада, прізвище, ініціали, підпис </w:t>
      </w:r>
      <w:r w:rsidRPr="00387835">
        <w:rPr>
          <w:rFonts w:ascii="Times New Roman" w:eastAsia="Arial" w:hAnsi="Times New Roman" w:cs="Times New Roman"/>
          <w:i/>
          <w:color w:val="000000"/>
          <w:sz w:val="24"/>
          <w:szCs w:val="24"/>
          <w:lang w:val="uk-UA" w:eastAsia="zh-CN"/>
        </w:rPr>
        <w:t>уповноваженої особи учасника на підписання документів тендерної пропозиції</w:t>
      </w:r>
      <w:r w:rsidRPr="00387835">
        <w:rPr>
          <w:rFonts w:ascii="Times New Roman" w:eastAsia="Arial" w:hAnsi="Times New Roman" w:cs="Times New Roman"/>
          <w:i/>
          <w:iCs/>
          <w:color w:val="000000"/>
          <w:sz w:val="24"/>
          <w:szCs w:val="24"/>
          <w:lang w:val="uk-UA" w:eastAsia="zh-CN"/>
        </w:rPr>
        <w:t>, завірені печаткою (у разі її використання)</w:t>
      </w: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ind w:left="5670"/>
        <w:rPr>
          <w:rFonts w:ascii="Times New Roman" w:eastAsia="Times New Roman" w:hAnsi="Times New Roman" w:cs="Times New Roman"/>
          <w:b/>
          <w:bCs/>
          <w:color w:val="000000"/>
          <w:kern w:val="3"/>
          <w:sz w:val="21"/>
          <w:szCs w:val="21"/>
          <w:lang w:val="uk-UA" w:eastAsia="zh-CN" w:bidi="hi-IN"/>
        </w:rPr>
      </w:pPr>
    </w:p>
    <w:p w:rsidR="00387835" w:rsidRPr="00387835" w:rsidRDefault="00387835" w:rsidP="00387835">
      <w:pPr>
        <w:widowControl w:val="0"/>
        <w:suppressAutoHyphens/>
        <w:autoSpaceDN w:val="0"/>
        <w:spacing w:after="0" w:line="240" w:lineRule="auto"/>
        <w:ind w:left="5670"/>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bCs/>
          <w:color w:val="000000"/>
          <w:kern w:val="3"/>
          <w:sz w:val="21"/>
          <w:szCs w:val="21"/>
          <w:lang w:val="uk-UA" w:eastAsia="zh-CN" w:bidi="hi-IN"/>
        </w:rPr>
        <w:t>Додаток 3</w:t>
      </w:r>
    </w:p>
    <w:p w:rsidR="00387835" w:rsidRPr="00387835" w:rsidRDefault="00387835" w:rsidP="00387835">
      <w:pPr>
        <w:widowControl w:val="0"/>
        <w:suppressAutoHyphens/>
        <w:autoSpaceDN w:val="0"/>
        <w:spacing w:after="0" w:line="240" w:lineRule="auto"/>
        <w:ind w:left="5670"/>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Cs/>
          <w:color w:val="000000"/>
          <w:kern w:val="3"/>
          <w:sz w:val="21"/>
          <w:szCs w:val="21"/>
          <w:lang w:val="uk-UA" w:eastAsia="zh-CN" w:bidi="hi-IN"/>
        </w:rPr>
        <w:t>до Т</w:t>
      </w:r>
      <w:r w:rsidRPr="00387835">
        <w:rPr>
          <w:rFonts w:ascii="Times New Roman" w:eastAsia="Segoe UI" w:hAnsi="Times New Roman" w:cs="Times New Roman"/>
          <w:color w:val="000000"/>
          <w:kern w:val="3"/>
          <w:sz w:val="21"/>
          <w:szCs w:val="21"/>
          <w:lang w:val="uk-UA" w:eastAsia="zh-CN" w:bidi="hi-IN"/>
        </w:rPr>
        <w:t>ендерної документації</w:t>
      </w:r>
    </w:p>
    <w:p w:rsidR="00387835" w:rsidRPr="00387835" w:rsidRDefault="00387835" w:rsidP="00387835">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p>
    <w:p w:rsidR="00387835" w:rsidRPr="00387835" w:rsidRDefault="00387835" w:rsidP="00387835">
      <w:pPr>
        <w:spacing w:after="0" w:line="240" w:lineRule="auto"/>
        <w:ind w:firstLine="1134"/>
        <w:jc w:val="center"/>
        <w:rPr>
          <w:rFonts w:ascii="Times New Roman" w:eastAsia="Times New Roman" w:hAnsi="Times New Roman" w:cs="Times New Roman"/>
          <w:b/>
          <w:bCs/>
          <w:sz w:val="28"/>
          <w:szCs w:val="28"/>
          <w:lang w:val="uk-UA" w:eastAsia="ru-RU"/>
        </w:rPr>
      </w:pPr>
      <w:r w:rsidRPr="00387835">
        <w:rPr>
          <w:rFonts w:ascii="Times New Roman" w:eastAsia="Calibri" w:hAnsi="Times New Roman" w:cs="Times New Roman"/>
          <w:b/>
          <w:bCs/>
          <w:lang w:val="uk-UA" w:eastAsia="uk-UA"/>
        </w:rPr>
        <w:t>Предмет закупівлі :</w:t>
      </w:r>
      <w:r w:rsidRPr="00387835">
        <w:rPr>
          <w:rFonts w:ascii="Times New Roman" w:eastAsia="Times New Roman" w:hAnsi="Times New Roman" w:cs="Times New Roman"/>
          <w:b/>
          <w:bCs/>
          <w:sz w:val="28"/>
          <w:szCs w:val="28"/>
          <w:lang w:val="uk-UA" w:eastAsia="ru-RU"/>
        </w:rPr>
        <w:t xml:space="preserve"> </w:t>
      </w:r>
    </w:p>
    <w:p w:rsidR="00387835" w:rsidRPr="00387835" w:rsidRDefault="00387835" w:rsidP="00387835">
      <w:pPr>
        <w:spacing w:after="0" w:line="240" w:lineRule="auto"/>
        <w:ind w:firstLine="1134"/>
        <w:jc w:val="center"/>
        <w:rPr>
          <w:rFonts w:ascii="Times New Roman" w:eastAsia="Times New Roman" w:hAnsi="Times New Roman" w:cs="Times New Roman"/>
          <w:b/>
          <w:color w:val="000000"/>
          <w:sz w:val="24"/>
          <w:szCs w:val="24"/>
          <w:lang w:val="uk-UA" w:eastAsia="ru-RU"/>
        </w:rPr>
      </w:pPr>
    </w:p>
    <w:tbl>
      <w:tblPr>
        <w:tblW w:w="9972" w:type="dxa"/>
        <w:tblInd w:w="-636" w:type="dxa"/>
        <w:tblLayout w:type="fixed"/>
        <w:tblCellMar>
          <w:left w:w="10" w:type="dxa"/>
          <w:right w:w="10" w:type="dxa"/>
        </w:tblCellMar>
        <w:tblLook w:val="04A0" w:firstRow="1" w:lastRow="0" w:firstColumn="1" w:lastColumn="0" w:noHBand="0" w:noVBand="1"/>
      </w:tblPr>
      <w:tblGrid>
        <w:gridCol w:w="9972"/>
      </w:tblGrid>
      <w:tr w:rsidR="00387835" w:rsidRPr="00387835" w:rsidTr="00731809">
        <w:trPr>
          <w:trHeight w:val="4341"/>
        </w:trPr>
        <w:tc>
          <w:tcPr>
            <w:tcW w:w="9975" w:type="dxa"/>
            <w:tcMar>
              <w:top w:w="0" w:type="dxa"/>
              <w:left w:w="108" w:type="dxa"/>
              <w:bottom w:w="0" w:type="dxa"/>
              <w:right w:w="108" w:type="dxa"/>
            </w:tcMar>
          </w:tcPr>
          <w:p w:rsidR="00387835" w:rsidRPr="00387835" w:rsidRDefault="00387835" w:rsidP="00387835">
            <w:pPr>
              <w:spacing w:after="0" w:line="240" w:lineRule="auto"/>
              <w:jc w:val="center"/>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themeColor="text1"/>
                <w:sz w:val="24"/>
                <w:szCs w:val="24"/>
                <w:lang w:val="uk-UA" w:eastAsia="ru-RU"/>
              </w:rPr>
              <w:t>«</w:t>
            </w:r>
            <w:r w:rsidRPr="00387835">
              <w:rPr>
                <w:rFonts w:ascii="Times New Roman" w:hAnsi="Times New Roman"/>
                <w:b/>
                <w:sz w:val="24"/>
                <w:szCs w:val="24"/>
                <w:lang w:val="uk-UA"/>
              </w:rPr>
              <w:t xml:space="preserve">Реактиви та витратні матеріали для аналізатора </w:t>
            </w:r>
            <w:r w:rsidRPr="00387835">
              <w:rPr>
                <w:rFonts w:ascii="Times New Roman" w:hAnsi="Times New Roman"/>
                <w:b/>
                <w:sz w:val="24"/>
                <w:szCs w:val="24"/>
                <w:lang w:val="en-US"/>
              </w:rPr>
              <w:t>Mindray</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BA</w:t>
            </w:r>
            <w:r w:rsidRPr="00387835">
              <w:rPr>
                <w:rFonts w:ascii="Times New Roman" w:hAnsi="Times New Roman"/>
                <w:b/>
                <w:sz w:val="24"/>
                <w:szCs w:val="24"/>
                <w:lang w:val="uk-UA"/>
              </w:rPr>
              <w:t xml:space="preserve">-88 </w:t>
            </w:r>
            <w:r w:rsidRPr="00387835">
              <w:rPr>
                <w:rFonts w:ascii="Times New Roman" w:hAnsi="Times New Roman"/>
                <w:b/>
                <w:sz w:val="24"/>
                <w:szCs w:val="24"/>
                <w:lang w:val="en-US"/>
              </w:rPr>
              <w:t>A</w:t>
            </w:r>
            <w:r w:rsidRPr="00387835">
              <w:rPr>
                <w:rFonts w:ascii="Times New Roman" w:hAnsi="Times New Roman"/>
                <w:b/>
                <w:sz w:val="24"/>
                <w:szCs w:val="24"/>
                <w:lang w:val="uk-UA"/>
              </w:rPr>
              <w:t xml:space="preserve">, а саме </w:t>
            </w:r>
            <w:r w:rsidRPr="00387835">
              <w:rPr>
                <w:rFonts w:ascii="Times New Roman" w:hAnsi="Times New Roman"/>
                <w:b/>
                <w:sz w:val="24"/>
                <w:szCs w:val="24"/>
                <w:lang w:val="en-US"/>
              </w:rPr>
              <w:t>ClinChem</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Multi</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Control</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level</w:t>
            </w:r>
            <w:r w:rsidRPr="00387835">
              <w:rPr>
                <w:rFonts w:ascii="Times New Roman" w:hAnsi="Times New Roman"/>
                <w:b/>
                <w:sz w:val="24"/>
                <w:szCs w:val="24"/>
                <w:lang w:val="uk-UA"/>
              </w:rPr>
              <w:t xml:space="preserve"> 1) 5</w:t>
            </w:r>
            <w:r w:rsidRPr="00387835">
              <w:rPr>
                <w:rFonts w:ascii="Times New Roman" w:hAnsi="Times New Roman"/>
                <w:b/>
                <w:sz w:val="24"/>
                <w:szCs w:val="24"/>
                <w:lang w:val="en-US"/>
              </w:rPr>
              <w:t>ml</w:t>
            </w:r>
            <w:r w:rsidRPr="00387835">
              <w:rPr>
                <w:rFonts w:ascii="Times New Roman" w:hAnsi="Times New Roman"/>
                <w:b/>
                <w:sz w:val="24"/>
                <w:szCs w:val="24"/>
                <w:lang w:val="uk-UA"/>
              </w:rPr>
              <w:t xml:space="preserve"> та </w:t>
            </w:r>
            <w:r w:rsidRPr="00387835">
              <w:rPr>
                <w:rFonts w:ascii="Times New Roman" w:hAnsi="Times New Roman"/>
                <w:b/>
                <w:sz w:val="24"/>
                <w:szCs w:val="24"/>
                <w:lang w:val="en-US"/>
              </w:rPr>
              <w:t>ClinChem</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Multi</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Control</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level</w:t>
            </w:r>
            <w:r w:rsidRPr="00387835">
              <w:rPr>
                <w:rFonts w:ascii="Times New Roman" w:hAnsi="Times New Roman"/>
                <w:b/>
                <w:sz w:val="24"/>
                <w:szCs w:val="24"/>
                <w:lang w:val="uk-UA"/>
              </w:rPr>
              <w:t xml:space="preserve"> 2) 5</w:t>
            </w:r>
            <w:r w:rsidRPr="00387835">
              <w:rPr>
                <w:rFonts w:ascii="Times New Roman" w:hAnsi="Times New Roman"/>
                <w:b/>
                <w:sz w:val="24"/>
                <w:szCs w:val="24"/>
                <w:lang w:val="en-US"/>
              </w:rPr>
              <w:t>ml</w:t>
            </w:r>
            <w:r w:rsidRPr="00387835">
              <w:rPr>
                <w:rFonts w:ascii="Times New Roman" w:eastAsia="Times New Roman" w:hAnsi="Times New Roman" w:cs="Times New Roman"/>
                <w:b/>
                <w:color w:val="000000" w:themeColor="text1"/>
                <w:sz w:val="24"/>
                <w:szCs w:val="24"/>
                <w:lang w:val="uk-UA" w:eastAsia="ru-RU"/>
              </w:rPr>
              <w:t>», код ДК 021:</w:t>
            </w:r>
            <w:r w:rsidRPr="00387835">
              <w:rPr>
                <w:rFonts w:ascii="Times New Roman" w:hAnsi="Times New Roman"/>
                <w:b/>
                <w:bCs/>
                <w:sz w:val="24"/>
                <w:szCs w:val="24"/>
                <w:shd w:val="clear" w:color="auto" w:fill="FFFFFF"/>
                <w:lang w:val="uk-UA"/>
              </w:rPr>
              <w:t xml:space="preserve">– </w:t>
            </w:r>
            <w:r w:rsidRPr="00387835">
              <w:rPr>
                <w:rFonts w:ascii="Times New Roman" w:hAnsi="Times New Roman"/>
                <w:b/>
                <w:sz w:val="24"/>
                <w:szCs w:val="24"/>
                <w:lang w:val="uk-UA" w:eastAsia="ru-RU"/>
              </w:rPr>
              <w:t>33690000-3</w:t>
            </w:r>
            <w:r w:rsidRPr="00387835">
              <w:rPr>
                <w:rFonts w:ascii="Times New Roman" w:eastAsia="Times New Roman" w:hAnsi="Times New Roman" w:cs="Times New Roman"/>
                <w:b/>
                <w:color w:val="000000" w:themeColor="text1"/>
                <w:sz w:val="24"/>
                <w:szCs w:val="24"/>
                <w:lang w:val="uk-UA" w:eastAsia="ru-RU"/>
              </w:rPr>
              <w:t xml:space="preserve"> Лікарські засоби різні</w:t>
            </w:r>
          </w:p>
          <w:p w:rsidR="00387835" w:rsidRPr="00387835" w:rsidRDefault="00387835" w:rsidP="00387835">
            <w:pPr>
              <w:widowControl w:val="0"/>
              <w:suppressAutoHyphens/>
              <w:autoSpaceDN w:val="0"/>
              <w:snapToGrid w:val="0"/>
              <w:spacing w:after="0" w:line="276" w:lineRule="auto"/>
              <w:rPr>
                <w:rFonts w:ascii="Times New Roman" w:eastAsia="Segoe UI" w:hAnsi="Times New Roman" w:cs="Times New Roman"/>
                <w:bCs/>
                <w:color w:val="000000"/>
                <w:kern w:val="3"/>
                <w:sz w:val="21"/>
                <w:szCs w:val="21"/>
                <w:lang w:val="uk-UA" w:eastAsia="zh-CN" w:bidi="hi-IN"/>
              </w:rPr>
            </w:pPr>
          </w:p>
          <w:p w:rsidR="00387835" w:rsidRPr="00387835" w:rsidRDefault="00387835" w:rsidP="00387835">
            <w:pPr>
              <w:widowControl w:val="0"/>
              <w:suppressAutoHyphens/>
              <w:autoSpaceDN w:val="0"/>
              <w:snapToGrid w:val="0"/>
              <w:spacing w:after="0" w:line="276" w:lineRule="auto"/>
              <w:jc w:val="center"/>
              <w:rPr>
                <w:rFonts w:ascii="Times New Roman" w:eastAsia="Segoe UI" w:hAnsi="Times New Roman" w:cs="Times New Roman"/>
                <w:bCs/>
                <w:color w:val="000000"/>
                <w:kern w:val="3"/>
                <w:sz w:val="21"/>
                <w:szCs w:val="21"/>
                <w:lang w:val="uk-UA" w:eastAsia="zh-CN" w:bidi="hi-IN"/>
              </w:rPr>
            </w:pPr>
          </w:p>
          <w:p w:rsidR="00387835" w:rsidRPr="00387835" w:rsidRDefault="00387835" w:rsidP="00387835">
            <w:pPr>
              <w:widowControl w:val="0"/>
              <w:suppressAutoHyphens/>
              <w:autoSpaceDN w:val="0"/>
              <w:spacing w:after="0" w:line="276" w:lineRule="auto"/>
              <w:jc w:val="center"/>
              <w:rPr>
                <w:rFonts w:ascii="Times New Roman" w:eastAsia="Segoe UI" w:hAnsi="Times New Roman" w:cs="Times New Roman"/>
                <w:b/>
                <w:bCs/>
                <w:color w:val="000000"/>
                <w:kern w:val="3"/>
                <w:sz w:val="21"/>
                <w:szCs w:val="21"/>
                <w:lang w:val="uk-UA" w:eastAsia="zh-CN" w:bidi="hi-IN"/>
              </w:rPr>
            </w:pPr>
            <w:r w:rsidRPr="00387835">
              <w:rPr>
                <w:rFonts w:ascii="Times New Roman" w:eastAsia="Segoe UI" w:hAnsi="Times New Roman" w:cs="Times New Roman"/>
                <w:b/>
                <w:bCs/>
                <w:color w:val="000000"/>
                <w:kern w:val="3"/>
                <w:sz w:val="21"/>
                <w:szCs w:val="21"/>
                <w:lang w:val="uk-UA" w:eastAsia="zh-CN" w:bidi="hi-IN"/>
              </w:rPr>
              <w:t>Форма цінової пропозиції</w:t>
            </w:r>
          </w:p>
          <w:p w:rsidR="00387835" w:rsidRPr="00387835" w:rsidRDefault="00387835" w:rsidP="00387835">
            <w:pPr>
              <w:widowControl w:val="0"/>
              <w:suppressAutoHyphens/>
              <w:autoSpaceDN w:val="0"/>
              <w:spacing w:after="0" w:line="276" w:lineRule="auto"/>
              <w:jc w:val="center"/>
              <w:rPr>
                <w:rFonts w:ascii="Times New Roman" w:eastAsia="Segoe UI" w:hAnsi="Times New Roman" w:cs="Times New Roman"/>
                <w:bCs/>
                <w:iCs/>
                <w:color w:val="000000"/>
                <w:kern w:val="3"/>
                <w:sz w:val="21"/>
                <w:szCs w:val="21"/>
                <w:lang w:val="uk-UA" w:eastAsia="zh-CN" w:bidi="hi-IN"/>
              </w:rPr>
            </w:pPr>
            <w:r w:rsidRPr="00387835">
              <w:rPr>
                <w:rFonts w:ascii="Times New Roman" w:eastAsia="Segoe UI" w:hAnsi="Times New Roman" w:cs="Times New Roman"/>
                <w:bCs/>
                <w:iCs/>
                <w:color w:val="000000"/>
                <w:kern w:val="3"/>
                <w:sz w:val="21"/>
                <w:szCs w:val="21"/>
                <w:lang w:val="uk-UA" w:eastAsia="zh-CN" w:bidi="hi-IN"/>
              </w:rPr>
              <w:t>(назва процедури закупівлі)</w:t>
            </w:r>
          </w:p>
          <w:p w:rsidR="00387835" w:rsidRPr="00387835" w:rsidRDefault="00387835" w:rsidP="00387835">
            <w:pPr>
              <w:widowControl w:val="0"/>
              <w:tabs>
                <w:tab w:val="left" w:pos="2160"/>
              </w:tabs>
              <w:suppressAutoHyphens/>
              <w:autoSpaceDN w:val="0"/>
              <w:spacing w:after="0" w:line="276" w:lineRule="auto"/>
              <w:jc w:val="right"/>
              <w:rPr>
                <w:rFonts w:ascii="Times New Roman" w:eastAsia="Calibri" w:hAnsi="Times New Roman" w:cs="Times New Roman"/>
                <w:i/>
                <w:color w:val="000000"/>
                <w:kern w:val="3"/>
                <w:sz w:val="21"/>
                <w:szCs w:val="21"/>
                <w:lang w:val="uk-UA" w:eastAsia="ar-SA" w:bidi="hi-IN"/>
              </w:rPr>
            </w:pPr>
            <w:r w:rsidRPr="00387835">
              <w:rPr>
                <w:rFonts w:ascii="Times New Roman" w:eastAsia="Calibri" w:hAnsi="Times New Roman" w:cs="Times New Roman"/>
                <w:i/>
                <w:color w:val="000000"/>
                <w:kern w:val="3"/>
                <w:sz w:val="21"/>
                <w:szCs w:val="21"/>
                <w:lang w:val="uk-UA" w:eastAsia="ar-SA" w:bidi="hi-IN"/>
              </w:rPr>
              <w:t>Форма пропозиції, яка подається Учасником на фірмовому бланку (у разі наявності).</w:t>
            </w:r>
          </w:p>
          <w:p w:rsidR="00387835" w:rsidRPr="00387835" w:rsidRDefault="00387835" w:rsidP="00387835">
            <w:pPr>
              <w:widowControl w:val="0"/>
              <w:tabs>
                <w:tab w:val="left" w:pos="0"/>
              </w:tabs>
              <w:suppressAutoHyphens/>
              <w:autoSpaceDN w:val="0"/>
              <w:spacing w:after="0" w:line="276" w:lineRule="auto"/>
              <w:jc w:val="both"/>
              <w:rPr>
                <w:rFonts w:ascii="Times New Roman" w:eastAsia="Segoe UI" w:hAnsi="Times New Roman" w:cs="Times New Roman"/>
                <w:bCs/>
                <w:color w:val="000000"/>
                <w:kern w:val="3"/>
                <w:sz w:val="21"/>
                <w:szCs w:val="21"/>
                <w:lang w:val="uk-UA" w:eastAsia="ar-SA" w:bidi="hi-IN"/>
              </w:rPr>
            </w:pPr>
            <w:r w:rsidRPr="00387835">
              <w:rPr>
                <w:rFonts w:ascii="Times New Roman" w:eastAsia="Segoe UI" w:hAnsi="Times New Roman" w:cs="Times New Roman"/>
                <w:bCs/>
                <w:color w:val="000000"/>
                <w:kern w:val="3"/>
                <w:sz w:val="21"/>
                <w:szCs w:val="21"/>
                <w:lang w:val="uk-UA" w:eastAsia="ar-SA" w:bidi="hi-IN"/>
              </w:rPr>
              <w:t>Повна назва Учасника ___________________________________________________</w:t>
            </w:r>
          </w:p>
          <w:p w:rsidR="00387835" w:rsidRPr="00387835" w:rsidRDefault="00387835" w:rsidP="00387835">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387835">
              <w:rPr>
                <w:rFonts w:ascii="Times New Roman" w:eastAsia="Calibri" w:hAnsi="Times New Roman" w:cs="Times New Roman"/>
                <w:color w:val="000000"/>
                <w:kern w:val="3"/>
                <w:sz w:val="21"/>
                <w:szCs w:val="21"/>
                <w:lang w:val="uk-UA" w:eastAsia="ar-SA" w:bidi="hi-IN"/>
              </w:rPr>
              <w:t>Юридична адреса _______________________________________________________</w:t>
            </w:r>
          </w:p>
          <w:p w:rsidR="00387835" w:rsidRPr="00387835" w:rsidRDefault="00387835" w:rsidP="00387835">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387835">
              <w:rPr>
                <w:rFonts w:ascii="Times New Roman" w:eastAsia="Calibri" w:hAnsi="Times New Roman" w:cs="Times New Roman"/>
                <w:color w:val="000000"/>
                <w:kern w:val="3"/>
                <w:sz w:val="21"/>
                <w:szCs w:val="21"/>
                <w:lang w:val="uk-UA" w:eastAsia="ar-SA" w:bidi="hi-IN"/>
              </w:rPr>
              <w:t>Фактична адреса _________________________________________________________</w:t>
            </w:r>
          </w:p>
          <w:p w:rsidR="00387835" w:rsidRPr="00387835" w:rsidRDefault="00387835" w:rsidP="00387835">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387835">
              <w:rPr>
                <w:rFonts w:ascii="Times New Roman" w:eastAsia="Calibri" w:hAnsi="Times New Roman" w:cs="Times New Roman"/>
                <w:color w:val="000000"/>
                <w:kern w:val="3"/>
                <w:sz w:val="21"/>
                <w:szCs w:val="21"/>
                <w:lang w:val="uk-UA" w:eastAsia="ar-SA" w:bidi="hi-IN"/>
              </w:rPr>
              <w:t>Код ЄДРПОУ ___________________________________________________________</w:t>
            </w:r>
          </w:p>
          <w:p w:rsidR="00387835" w:rsidRPr="00387835" w:rsidRDefault="00387835" w:rsidP="00387835">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387835">
              <w:rPr>
                <w:rFonts w:ascii="Times New Roman" w:eastAsia="Calibri" w:hAnsi="Times New Roman" w:cs="Times New Roman"/>
                <w:color w:val="000000"/>
                <w:kern w:val="3"/>
                <w:sz w:val="21"/>
                <w:szCs w:val="21"/>
                <w:lang w:val="uk-UA" w:eastAsia="ar-SA" w:bidi="hi-IN"/>
              </w:rPr>
              <w:t>Банківські реквізити ______________________________________________________</w:t>
            </w:r>
          </w:p>
          <w:p w:rsidR="00387835" w:rsidRPr="00387835" w:rsidRDefault="00387835" w:rsidP="00387835">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387835">
              <w:rPr>
                <w:rFonts w:ascii="Times New Roman" w:eastAsia="Calibri" w:hAnsi="Times New Roman" w:cs="Times New Roman"/>
                <w:color w:val="000000"/>
                <w:kern w:val="3"/>
                <w:sz w:val="21"/>
                <w:szCs w:val="21"/>
                <w:lang w:val="uk-UA" w:eastAsia="ar-SA" w:bidi="hi-IN"/>
              </w:rPr>
              <w:t>П.І.Б. керівника або представника згідно довіреності _________________________</w:t>
            </w:r>
          </w:p>
          <w:p w:rsidR="00387835" w:rsidRPr="00387835" w:rsidRDefault="00387835" w:rsidP="00387835">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387835">
              <w:rPr>
                <w:rFonts w:ascii="Times New Roman" w:eastAsia="Calibri" w:hAnsi="Times New Roman" w:cs="Times New Roman"/>
                <w:color w:val="000000"/>
                <w:kern w:val="3"/>
                <w:sz w:val="21"/>
                <w:szCs w:val="21"/>
                <w:lang w:val="uk-UA" w:eastAsia="ar-SA" w:bidi="hi-IN"/>
              </w:rPr>
              <w:t>Телефон/факс___________________________________________________________</w:t>
            </w:r>
          </w:p>
          <w:p w:rsidR="00387835" w:rsidRPr="00387835" w:rsidRDefault="00387835" w:rsidP="00387835">
            <w:pPr>
              <w:tabs>
                <w:tab w:val="left" w:pos="0"/>
              </w:tabs>
              <w:suppressAutoHyphens/>
              <w:autoSpaceDN w:val="0"/>
              <w:spacing w:after="200" w:line="276" w:lineRule="auto"/>
              <w:ind w:right="227"/>
              <w:jc w:val="both"/>
              <w:rPr>
                <w:rFonts w:ascii="Times New Roman" w:eastAsia="Segoe UI" w:hAnsi="Times New Roman" w:cs="Times New Roman"/>
                <w:bCs/>
                <w:color w:val="000000"/>
                <w:kern w:val="3"/>
                <w:sz w:val="21"/>
                <w:szCs w:val="21"/>
                <w:lang w:val="uk-UA" w:eastAsia="ar-SA" w:bidi="hi-IN"/>
              </w:rPr>
            </w:pPr>
            <w:r w:rsidRPr="00387835">
              <w:rPr>
                <w:rFonts w:ascii="Times New Roman" w:eastAsia="Segoe UI" w:hAnsi="Times New Roman" w:cs="Times New Roman"/>
                <w:bCs/>
                <w:color w:val="000000"/>
                <w:kern w:val="3"/>
                <w:sz w:val="21"/>
                <w:szCs w:val="21"/>
                <w:lang w:val="uk-UA" w:eastAsia="ar-SA" w:bidi="hi-IN"/>
              </w:rPr>
              <w:t>Повністю ознайомившись та погоджуючись з умовами закупівлі та вимогами Замовника, надаємо свою пропозицію (згідно технічних, якісних характеристик предмета закупівлі)  на  суму:</w:t>
            </w:r>
          </w:p>
          <w:tbl>
            <w:tblPr>
              <w:tblW w:w="10020" w:type="dxa"/>
              <w:tblLayout w:type="fixed"/>
              <w:tblCellMar>
                <w:left w:w="10" w:type="dxa"/>
                <w:right w:w="10" w:type="dxa"/>
              </w:tblCellMar>
              <w:tblLook w:val="04A0" w:firstRow="1" w:lastRow="0" w:firstColumn="1" w:lastColumn="0" w:noHBand="0" w:noVBand="1"/>
            </w:tblPr>
            <w:tblGrid>
              <w:gridCol w:w="507"/>
              <w:gridCol w:w="4171"/>
              <w:gridCol w:w="1050"/>
              <w:gridCol w:w="1139"/>
              <w:gridCol w:w="1505"/>
              <w:gridCol w:w="1648"/>
            </w:tblGrid>
            <w:tr w:rsidR="00387835" w:rsidRPr="00387835" w:rsidTr="00731809">
              <w:trPr>
                <w:trHeight w:val="256"/>
              </w:trPr>
              <w:tc>
                <w:tcPr>
                  <w:tcW w:w="508"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387835" w:rsidRPr="00387835" w:rsidRDefault="00387835" w:rsidP="00387835">
                  <w:pPr>
                    <w:keepNext/>
                    <w:widowControl w:val="0"/>
                    <w:tabs>
                      <w:tab w:val="center" w:pos="6294"/>
                      <w:tab w:val="center" w:pos="8038"/>
                      <w:tab w:val="center" w:pos="9247"/>
                    </w:tabs>
                    <w:suppressAutoHyphens/>
                    <w:autoSpaceDN w:val="0"/>
                    <w:spacing w:after="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Times New Roman" w:hAnsi="Times New Roman" w:cs="Times New Roman"/>
                      <w:b/>
                      <w:bCs/>
                      <w:color w:val="000000"/>
                      <w:kern w:val="3"/>
                      <w:sz w:val="21"/>
                      <w:szCs w:val="21"/>
                      <w:lang w:eastAsia="zh-CN" w:bidi="hi-IN"/>
                    </w:rPr>
                    <w:t>№</w:t>
                  </w:r>
                </w:p>
                <w:p w:rsidR="00387835" w:rsidRPr="00387835" w:rsidRDefault="00387835" w:rsidP="00387835">
                  <w:pPr>
                    <w:keepNext/>
                    <w:widowControl w:val="0"/>
                    <w:tabs>
                      <w:tab w:val="center" w:pos="6294"/>
                      <w:tab w:val="center" w:pos="8038"/>
                      <w:tab w:val="center" w:pos="9247"/>
                    </w:tabs>
                    <w:suppressAutoHyphens/>
                    <w:autoSpaceDN w:val="0"/>
                    <w:spacing w:after="200" w:line="276" w:lineRule="auto"/>
                    <w:jc w:val="center"/>
                    <w:rPr>
                      <w:rFonts w:ascii="Times New Roman" w:eastAsia="Segoe UI" w:hAnsi="Times New Roman" w:cs="Times New Roman"/>
                      <w:color w:val="000000"/>
                      <w:kern w:val="3"/>
                      <w:sz w:val="24"/>
                      <w:szCs w:val="24"/>
                      <w:lang w:val="uk-UA" w:eastAsia="zh-CN" w:bidi="hi-IN"/>
                    </w:rPr>
                  </w:pPr>
                </w:p>
              </w:tc>
              <w:tc>
                <w:tcPr>
                  <w:tcW w:w="4173"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Segoe UI" w:hAnsi="Times New Roman" w:cs="Times New Roman"/>
                      <w:b/>
                      <w:color w:val="000000"/>
                      <w:kern w:val="3"/>
                      <w:sz w:val="21"/>
                      <w:szCs w:val="21"/>
                      <w:lang w:val="uk-UA" w:eastAsia="zh-CN" w:bidi="hi-IN"/>
                    </w:rPr>
                  </w:pPr>
                </w:p>
                <w:p w:rsidR="00387835" w:rsidRPr="00387835" w:rsidRDefault="00387835" w:rsidP="00387835">
                  <w:pPr>
                    <w:widowControl w:val="0"/>
                    <w:suppressAutoHyphens/>
                    <w:autoSpaceDN w:val="0"/>
                    <w:spacing w:after="200" w:line="276" w:lineRule="auto"/>
                    <w:jc w:val="center"/>
                    <w:rPr>
                      <w:rFonts w:ascii="Times New Roman" w:eastAsia="Segoe UI" w:hAnsi="Times New Roman" w:cs="Times New Roman"/>
                      <w:b/>
                      <w:color w:val="000000"/>
                      <w:kern w:val="3"/>
                      <w:sz w:val="21"/>
                      <w:szCs w:val="21"/>
                      <w:lang w:val="uk-UA" w:eastAsia="zh-CN" w:bidi="hi-IN"/>
                    </w:rPr>
                  </w:pPr>
                  <w:r w:rsidRPr="00387835">
                    <w:rPr>
                      <w:rFonts w:ascii="Times New Roman" w:eastAsia="Segoe UI" w:hAnsi="Times New Roman" w:cs="Times New Roman"/>
                      <w:b/>
                      <w:color w:val="000000"/>
                      <w:kern w:val="3"/>
                      <w:sz w:val="21"/>
                      <w:szCs w:val="21"/>
                      <w:lang w:val="uk-UA" w:eastAsia="zh-CN" w:bidi="hi-IN"/>
                    </w:rPr>
                    <w:t xml:space="preserve">Найменування  </w:t>
                  </w:r>
                </w:p>
                <w:p w:rsidR="00387835" w:rsidRPr="00387835" w:rsidRDefault="00387835" w:rsidP="00387835">
                  <w:pPr>
                    <w:widowControl w:val="0"/>
                    <w:suppressAutoHyphens/>
                    <w:autoSpaceDN w:val="0"/>
                    <w:spacing w:after="0" w:line="247" w:lineRule="auto"/>
                    <w:rPr>
                      <w:rFonts w:ascii="Times New Roman" w:eastAsia="Times New Roman" w:hAnsi="Times New Roman" w:cs="Times New Roman"/>
                      <w:color w:val="000000"/>
                      <w:kern w:val="3"/>
                      <w:sz w:val="24"/>
                      <w:szCs w:val="24"/>
                      <w:lang w:val="uk-UA" w:eastAsia="ru-RU" w:bidi="hi-IN"/>
                    </w:rPr>
                  </w:pPr>
                  <w:r w:rsidRPr="00387835">
                    <w:rPr>
                      <w:rFonts w:ascii="Times New Roman" w:eastAsia="Times New Roman" w:hAnsi="Times New Roman" w:cs="Times New Roman"/>
                      <w:color w:val="000000"/>
                      <w:kern w:val="3"/>
                      <w:sz w:val="24"/>
                      <w:szCs w:val="24"/>
                      <w:lang w:val="uk-UA" w:eastAsia="ru-RU" w:bidi="hi-IN"/>
                    </w:rPr>
                    <w:t xml:space="preserve"> </w:t>
                  </w:r>
                </w:p>
              </w:tc>
              <w:tc>
                <w:tcPr>
                  <w:tcW w:w="1050"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387835" w:rsidRPr="00387835" w:rsidRDefault="00387835" w:rsidP="00387835">
                  <w:pPr>
                    <w:widowControl w:val="0"/>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color w:val="000000"/>
                      <w:kern w:val="3"/>
                      <w:sz w:val="20"/>
                      <w:szCs w:val="20"/>
                      <w:lang w:eastAsia="zh-CN" w:bidi="hi-IN"/>
                    </w:rPr>
                    <w:t>Од. вим.</w:t>
                  </w:r>
                </w:p>
              </w:tc>
              <w:tc>
                <w:tcPr>
                  <w:tcW w:w="1139"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387835" w:rsidRPr="00387835" w:rsidRDefault="00387835" w:rsidP="00387835">
                  <w:pPr>
                    <w:widowControl w:val="0"/>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color w:val="000000"/>
                      <w:kern w:val="3"/>
                      <w:sz w:val="20"/>
                      <w:szCs w:val="20"/>
                      <w:lang w:eastAsia="zh-CN" w:bidi="hi-IN"/>
                    </w:rPr>
                    <w:t>Кількість</w:t>
                  </w:r>
                </w:p>
              </w:tc>
              <w:tc>
                <w:tcPr>
                  <w:tcW w:w="1505"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387835" w:rsidRPr="00387835" w:rsidRDefault="00387835" w:rsidP="00387835">
                  <w:pPr>
                    <w:keepNext/>
                    <w:widowControl w:val="0"/>
                    <w:tabs>
                      <w:tab w:val="center" w:pos="6294"/>
                      <w:tab w:val="center" w:pos="8038"/>
                      <w:tab w:val="center" w:pos="9247"/>
                    </w:tabs>
                    <w:suppressAutoHyphens/>
                    <w:autoSpaceDN w:val="0"/>
                    <w:spacing w:after="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bCs/>
                      <w:color w:val="000000"/>
                      <w:kern w:val="3"/>
                      <w:sz w:val="20"/>
                      <w:szCs w:val="20"/>
                      <w:lang w:eastAsia="zh-CN" w:bidi="hi-IN"/>
                    </w:rPr>
                    <w:t xml:space="preserve">Ціна </w:t>
                  </w:r>
                  <w:proofErr w:type="gramStart"/>
                  <w:r w:rsidRPr="00387835">
                    <w:rPr>
                      <w:rFonts w:ascii="Times New Roman" w:eastAsia="Segoe UI" w:hAnsi="Times New Roman" w:cs="Times New Roman"/>
                      <w:b/>
                      <w:bCs/>
                      <w:color w:val="000000"/>
                      <w:kern w:val="3"/>
                      <w:sz w:val="20"/>
                      <w:szCs w:val="20"/>
                      <w:lang w:eastAsia="zh-CN" w:bidi="hi-IN"/>
                    </w:rPr>
                    <w:t>за од</w:t>
                  </w:r>
                  <w:proofErr w:type="gramEnd"/>
                  <w:r w:rsidRPr="00387835">
                    <w:rPr>
                      <w:rFonts w:ascii="Times New Roman" w:eastAsia="Segoe UI" w:hAnsi="Times New Roman" w:cs="Times New Roman"/>
                      <w:b/>
                      <w:bCs/>
                      <w:color w:val="000000"/>
                      <w:kern w:val="3"/>
                      <w:sz w:val="20"/>
                      <w:szCs w:val="20"/>
                      <w:lang w:eastAsia="zh-CN" w:bidi="hi-IN"/>
                    </w:rPr>
                    <w:t>. (грн.)</w:t>
                  </w:r>
                </w:p>
                <w:p w:rsidR="00387835" w:rsidRPr="00387835" w:rsidRDefault="00387835" w:rsidP="00387835">
                  <w:pPr>
                    <w:keepNext/>
                    <w:widowControl w:val="0"/>
                    <w:tabs>
                      <w:tab w:val="center" w:pos="6294"/>
                      <w:tab w:val="center" w:pos="8038"/>
                      <w:tab w:val="center" w:pos="9247"/>
                    </w:tabs>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bCs/>
                      <w:color w:val="000000"/>
                      <w:kern w:val="3"/>
                      <w:sz w:val="20"/>
                      <w:szCs w:val="20"/>
                      <w:lang w:eastAsia="zh-CN" w:bidi="hi-IN"/>
                    </w:rPr>
                    <w:t>без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hideMark/>
                </w:tcPr>
                <w:p w:rsidR="00387835" w:rsidRPr="00387835" w:rsidRDefault="00387835" w:rsidP="00387835">
                  <w:pPr>
                    <w:keepNext/>
                    <w:widowControl w:val="0"/>
                    <w:tabs>
                      <w:tab w:val="center" w:pos="6294"/>
                      <w:tab w:val="center" w:pos="8038"/>
                      <w:tab w:val="center" w:pos="9247"/>
                    </w:tabs>
                    <w:suppressAutoHyphens/>
                    <w:autoSpaceDN w:val="0"/>
                    <w:spacing w:after="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bCs/>
                      <w:color w:val="000000"/>
                      <w:kern w:val="3"/>
                      <w:sz w:val="20"/>
                      <w:szCs w:val="20"/>
                      <w:lang w:eastAsia="zh-CN" w:bidi="hi-IN"/>
                    </w:rPr>
                    <w:t>Сума всього (грн.)</w:t>
                  </w:r>
                </w:p>
                <w:p w:rsidR="00387835" w:rsidRPr="00387835" w:rsidRDefault="00387835" w:rsidP="00387835">
                  <w:pPr>
                    <w:keepNext/>
                    <w:widowControl w:val="0"/>
                    <w:tabs>
                      <w:tab w:val="center" w:pos="6294"/>
                      <w:tab w:val="center" w:pos="8038"/>
                      <w:tab w:val="center" w:pos="9247"/>
                    </w:tabs>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bCs/>
                      <w:color w:val="000000"/>
                      <w:kern w:val="3"/>
                      <w:sz w:val="20"/>
                      <w:szCs w:val="20"/>
                      <w:lang w:eastAsia="zh-CN" w:bidi="hi-IN"/>
                    </w:rPr>
                    <w:t>без ПДВ</w:t>
                  </w:r>
                </w:p>
              </w:tc>
            </w:tr>
            <w:tr w:rsidR="00387835" w:rsidRPr="00387835" w:rsidTr="00731809">
              <w:trPr>
                <w:trHeight w:val="316"/>
              </w:trPr>
              <w:tc>
                <w:tcPr>
                  <w:tcW w:w="508"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87835" w:rsidRPr="00387835" w:rsidRDefault="00387835" w:rsidP="00387835">
                  <w:pPr>
                    <w:widowControl w:val="0"/>
                    <w:suppressAutoHyphens/>
                    <w:autoSpaceDN w:val="0"/>
                    <w:spacing w:after="200" w:line="276" w:lineRule="auto"/>
                    <w:jc w:val="center"/>
                    <w:rPr>
                      <w:rFonts w:ascii="Times New Roman" w:eastAsia="Segoe UI" w:hAnsi="Times New Roman" w:cs="Times New Roman"/>
                      <w:color w:val="000000"/>
                      <w:kern w:val="3"/>
                      <w:sz w:val="21"/>
                      <w:szCs w:val="21"/>
                      <w:lang w:val="uk-UA" w:eastAsia="zh-CN" w:bidi="hi-IN"/>
                    </w:rPr>
                  </w:pPr>
                  <w:r w:rsidRPr="00387835">
                    <w:rPr>
                      <w:rFonts w:ascii="Times New Roman" w:eastAsia="Segoe UI" w:hAnsi="Times New Roman" w:cs="Times New Roman"/>
                      <w:color w:val="000000"/>
                      <w:kern w:val="3"/>
                      <w:sz w:val="21"/>
                      <w:szCs w:val="21"/>
                      <w:lang w:val="uk-UA" w:eastAsia="zh-CN" w:bidi="hi-IN"/>
                    </w:rPr>
                    <w:t>1</w:t>
                  </w:r>
                </w:p>
              </w:tc>
              <w:tc>
                <w:tcPr>
                  <w:tcW w:w="4173"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0" w:line="247" w:lineRule="auto"/>
                    <w:rPr>
                      <w:rFonts w:ascii="Times New Roman" w:eastAsia="Times New Roman" w:hAnsi="Times New Roman" w:cs="Times New Roman"/>
                      <w:b/>
                      <w:bCs/>
                      <w:color w:val="000000"/>
                      <w:spacing w:val="1"/>
                      <w:kern w:val="3"/>
                      <w:sz w:val="21"/>
                      <w:szCs w:val="21"/>
                      <w:lang w:val="en-US" w:eastAsia="ru-RU" w:bidi="hi-IN"/>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r>
            <w:tr w:rsidR="00387835" w:rsidRPr="00387835" w:rsidTr="00731809">
              <w:trPr>
                <w:trHeight w:val="227"/>
              </w:trPr>
              <w:tc>
                <w:tcPr>
                  <w:tcW w:w="508"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4173"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r>
            <w:tr w:rsidR="00387835" w:rsidRPr="00387835" w:rsidTr="00731809">
              <w:trPr>
                <w:trHeight w:val="23"/>
              </w:trPr>
              <w:tc>
                <w:tcPr>
                  <w:tcW w:w="8375"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87835" w:rsidRPr="00387835" w:rsidRDefault="00387835" w:rsidP="00387835">
                  <w:pPr>
                    <w:widowControl w:val="0"/>
                    <w:suppressAutoHyphens/>
                    <w:autoSpaceDN w:val="0"/>
                    <w:spacing w:after="200" w:line="276" w:lineRule="auto"/>
                    <w:jc w:val="right"/>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color w:val="000000"/>
                      <w:kern w:val="3"/>
                      <w:sz w:val="20"/>
                      <w:szCs w:val="20"/>
                      <w:lang w:eastAsia="zh-CN" w:bidi="hi-IN"/>
                    </w:rPr>
                    <w:t>Всього 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Segoe UI" w:hAnsi="Times New Roman" w:cs="Times New Roman"/>
                      <w:color w:val="000000"/>
                      <w:kern w:val="3"/>
                      <w:sz w:val="20"/>
                      <w:szCs w:val="20"/>
                      <w:lang w:val="uk-UA" w:eastAsia="ar-SA" w:bidi="hi-IN"/>
                    </w:rPr>
                  </w:pPr>
                </w:p>
              </w:tc>
            </w:tr>
            <w:tr w:rsidR="00387835" w:rsidRPr="00387835" w:rsidTr="00731809">
              <w:trPr>
                <w:trHeight w:val="23"/>
              </w:trPr>
              <w:tc>
                <w:tcPr>
                  <w:tcW w:w="8375"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87835" w:rsidRPr="00387835" w:rsidRDefault="00387835" w:rsidP="00387835">
                  <w:pPr>
                    <w:widowControl w:val="0"/>
                    <w:suppressAutoHyphens/>
                    <w:autoSpaceDN w:val="0"/>
                    <w:spacing w:after="200" w:line="276" w:lineRule="auto"/>
                    <w:jc w:val="right"/>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color w:val="000000"/>
                      <w:kern w:val="3"/>
                      <w:sz w:val="20"/>
                      <w:szCs w:val="20"/>
                      <w:lang w:eastAsia="zh-CN" w:bidi="hi-IN"/>
                    </w:rPr>
                    <w:t>в тому числі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87835" w:rsidRPr="00387835" w:rsidRDefault="00387835" w:rsidP="00387835">
                  <w:pPr>
                    <w:widowControl w:val="0"/>
                    <w:suppressAutoHyphens/>
                    <w:autoSpaceDN w:val="0"/>
                    <w:snapToGrid w:val="0"/>
                    <w:spacing w:after="200" w:line="276" w:lineRule="auto"/>
                    <w:jc w:val="center"/>
                    <w:rPr>
                      <w:rFonts w:ascii="Times New Roman" w:eastAsia="Segoe UI" w:hAnsi="Times New Roman" w:cs="Times New Roman"/>
                      <w:color w:val="000000"/>
                      <w:kern w:val="3"/>
                      <w:sz w:val="20"/>
                      <w:szCs w:val="20"/>
                      <w:lang w:val="uk-UA" w:eastAsia="ar-SA" w:bidi="hi-IN"/>
                    </w:rPr>
                  </w:pPr>
                </w:p>
              </w:tc>
            </w:tr>
            <w:tr w:rsidR="00387835" w:rsidRPr="00387835" w:rsidTr="00731809">
              <w:trPr>
                <w:trHeight w:val="23"/>
              </w:trPr>
              <w:tc>
                <w:tcPr>
                  <w:tcW w:w="10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387835" w:rsidRPr="00387835" w:rsidRDefault="00387835" w:rsidP="00387835">
                  <w:pPr>
                    <w:widowControl w:val="0"/>
                    <w:suppressAutoHyphens/>
                    <w:autoSpaceDN w:val="0"/>
                    <w:spacing w:after="200" w:line="276" w:lineRule="auto"/>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color w:val="000000"/>
                      <w:kern w:val="3"/>
                      <w:sz w:val="20"/>
                      <w:szCs w:val="20"/>
                      <w:lang w:val="uk-UA" w:eastAsia="zh-CN" w:bidi="hi-IN"/>
                    </w:rPr>
                    <w:t>Загальна сума договору</w:t>
                  </w:r>
                  <w:r w:rsidRPr="00387835">
                    <w:rPr>
                      <w:rFonts w:ascii="Times New Roman" w:eastAsia="Segoe UI" w:hAnsi="Times New Roman" w:cs="Times New Roman"/>
                      <w:color w:val="000000"/>
                      <w:kern w:val="3"/>
                      <w:sz w:val="20"/>
                      <w:szCs w:val="20"/>
                      <w:lang w:val="uk-UA" w:eastAsia="zh-CN" w:bidi="hi-IN"/>
                    </w:rPr>
                    <w:t xml:space="preserve">: </w:t>
                  </w:r>
                  <w:r w:rsidRPr="00387835">
                    <w:rPr>
                      <w:rFonts w:ascii="Times New Roman" w:eastAsia="Segoe UI" w:hAnsi="Times New Roman" w:cs="Times New Roman"/>
                      <w:i/>
                      <w:color w:val="000000"/>
                      <w:kern w:val="3"/>
                      <w:sz w:val="20"/>
                      <w:szCs w:val="20"/>
                      <w:lang w:val="uk-UA" w:eastAsia="zh-CN" w:bidi="hi-IN"/>
                    </w:rPr>
                    <w:t>прописом</w:t>
                  </w:r>
                </w:p>
              </w:tc>
            </w:tr>
          </w:tbl>
          <w:p w:rsidR="00387835" w:rsidRPr="00387835" w:rsidRDefault="00387835" w:rsidP="00387835">
            <w:pPr>
              <w:widowControl w:val="0"/>
              <w:suppressAutoHyphens/>
              <w:autoSpaceDN w:val="0"/>
              <w:spacing w:after="0" w:line="276" w:lineRule="auto"/>
              <w:jc w:val="both"/>
              <w:rPr>
                <w:rFonts w:ascii="Times New Roman" w:eastAsia="Segoe UI" w:hAnsi="Times New Roman" w:cs="Times New Roman"/>
                <w:color w:val="000000"/>
                <w:kern w:val="3"/>
                <w:sz w:val="21"/>
                <w:szCs w:val="21"/>
                <w:lang w:val="uk-UA" w:eastAsia="ar-SA" w:bidi="hi-IN"/>
              </w:rPr>
            </w:pPr>
          </w:p>
          <w:p w:rsidR="00387835" w:rsidRPr="00387835" w:rsidRDefault="00387835" w:rsidP="00387835">
            <w:pPr>
              <w:widowControl w:val="0"/>
              <w:suppressAutoHyphens/>
              <w:autoSpaceDN w:val="0"/>
              <w:spacing w:after="0" w:line="276" w:lineRule="auto"/>
              <w:rPr>
                <w:rFonts w:ascii="Times New Roman" w:eastAsia="Segoe UI" w:hAnsi="Times New Roman" w:cs="Times New Roman"/>
                <w:color w:val="000000"/>
                <w:kern w:val="3"/>
                <w:sz w:val="21"/>
                <w:szCs w:val="21"/>
                <w:lang w:val="uk-UA" w:eastAsia="ar-SA" w:bidi="hi-IN"/>
              </w:rPr>
            </w:pPr>
          </w:p>
          <w:tbl>
            <w:tblPr>
              <w:tblW w:w="9108" w:type="dxa"/>
              <w:jc w:val="center"/>
              <w:tblLayout w:type="fixed"/>
              <w:tblCellMar>
                <w:left w:w="10" w:type="dxa"/>
                <w:right w:w="10" w:type="dxa"/>
              </w:tblCellMar>
              <w:tblLook w:val="04A0" w:firstRow="1" w:lastRow="0" w:firstColumn="1" w:lastColumn="0" w:noHBand="0" w:noVBand="1"/>
            </w:tblPr>
            <w:tblGrid>
              <w:gridCol w:w="5495"/>
              <w:gridCol w:w="3613"/>
            </w:tblGrid>
            <w:tr w:rsidR="00387835" w:rsidRPr="00387835" w:rsidTr="00731809">
              <w:trPr>
                <w:cantSplit/>
                <w:trHeight w:val="1041"/>
                <w:jc w:val="center"/>
              </w:trPr>
              <w:tc>
                <w:tcPr>
                  <w:tcW w:w="5495" w:type="dxa"/>
                  <w:tcBorders>
                    <w:top w:val="dotted" w:sz="6" w:space="0" w:color="000000"/>
                    <w:left w:val="nil"/>
                    <w:bottom w:val="nil"/>
                    <w:right w:val="nil"/>
                  </w:tcBorders>
                  <w:tcMar>
                    <w:top w:w="0" w:type="dxa"/>
                    <w:left w:w="108" w:type="dxa"/>
                    <w:bottom w:w="0" w:type="dxa"/>
                    <w:right w:w="108" w:type="dxa"/>
                  </w:tcMar>
                  <w:hideMark/>
                </w:tcPr>
                <w:p w:rsidR="00387835" w:rsidRPr="00387835" w:rsidRDefault="00387835" w:rsidP="00387835">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387835">
                    <w:rPr>
                      <w:rFonts w:ascii="Times New Roman" w:eastAsia="Calibri" w:hAnsi="Times New Roman" w:cs="Times New Roman"/>
                      <w:sz w:val="21"/>
                      <w:szCs w:val="21"/>
                      <w:lang w:val="uk-UA" w:eastAsia="uk-UA"/>
                    </w:rPr>
                    <w:t xml:space="preserve">(посада особи, що підписує форму)                                                                   </w:t>
                  </w:r>
                </w:p>
                <w:p w:rsidR="00387835" w:rsidRPr="00387835" w:rsidRDefault="00387835" w:rsidP="00387835">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387835">
                    <w:rPr>
                      <w:rFonts w:ascii="Times New Roman" w:eastAsia="Calibri" w:hAnsi="Times New Roman" w:cs="Times New Roman"/>
                      <w:sz w:val="21"/>
                      <w:szCs w:val="21"/>
                      <w:lang w:val="uk-UA" w:eastAsia="uk-UA"/>
                    </w:rPr>
                    <w:t>(підпис)</w:t>
                  </w:r>
                </w:p>
              </w:tc>
              <w:tc>
                <w:tcPr>
                  <w:tcW w:w="3613" w:type="dxa"/>
                  <w:tcBorders>
                    <w:top w:val="dotted" w:sz="6" w:space="0" w:color="000000"/>
                    <w:left w:val="nil"/>
                    <w:bottom w:val="nil"/>
                    <w:right w:val="nil"/>
                  </w:tcBorders>
                  <w:tcMar>
                    <w:top w:w="0" w:type="dxa"/>
                    <w:left w:w="108" w:type="dxa"/>
                    <w:bottom w:w="0" w:type="dxa"/>
                    <w:right w:w="108" w:type="dxa"/>
                  </w:tcMar>
                  <w:hideMark/>
                </w:tcPr>
                <w:p w:rsidR="00387835" w:rsidRPr="00387835" w:rsidRDefault="00387835" w:rsidP="00387835">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387835">
                    <w:rPr>
                      <w:rFonts w:ascii="Times New Roman" w:eastAsia="Calibri" w:hAnsi="Times New Roman" w:cs="Times New Roman"/>
                      <w:sz w:val="21"/>
                      <w:szCs w:val="21"/>
                      <w:lang w:val="uk-UA" w:eastAsia="uk-UA"/>
                    </w:rPr>
                    <w:t>( П.І.Б.)</w:t>
                  </w:r>
                </w:p>
                <w:p w:rsidR="00387835" w:rsidRPr="00387835" w:rsidRDefault="00387835" w:rsidP="00387835">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387835">
                    <w:rPr>
                      <w:rFonts w:ascii="Times New Roman" w:eastAsia="Calibri" w:hAnsi="Times New Roman" w:cs="Times New Roman"/>
                      <w:sz w:val="21"/>
                      <w:szCs w:val="21"/>
                      <w:lang w:val="uk-UA" w:eastAsia="uk-UA"/>
                    </w:rPr>
                    <w:t xml:space="preserve">М. П.*                                      </w:t>
                  </w:r>
                </w:p>
              </w:tc>
            </w:tr>
          </w:tbl>
          <w:p w:rsidR="00387835" w:rsidRPr="00387835" w:rsidRDefault="00387835" w:rsidP="00387835">
            <w:pPr>
              <w:spacing w:before="100" w:beforeAutospacing="1" w:after="100" w:afterAutospacing="1" w:line="276" w:lineRule="auto"/>
              <w:jc w:val="both"/>
              <w:rPr>
                <w:rFonts w:ascii="Times New Roman" w:eastAsia="Calibri" w:hAnsi="Times New Roman" w:cs="Times New Roman"/>
                <w:sz w:val="21"/>
                <w:szCs w:val="21"/>
                <w:lang w:val="uk-UA" w:eastAsia="uk-UA"/>
              </w:rPr>
            </w:pPr>
          </w:p>
        </w:tc>
      </w:tr>
    </w:tbl>
    <w:p w:rsidR="00387835" w:rsidRPr="00387835" w:rsidRDefault="00387835" w:rsidP="00387835">
      <w:pPr>
        <w:spacing w:before="100" w:beforeAutospacing="1" w:after="100" w:afterAutospacing="1" w:line="240" w:lineRule="auto"/>
        <w:jc w:val="both"/>
        <w:rPr>
          <w:rFonts w:ascii="Times New Roman" w:eastAsia="Calibri" w:hAnsi="Times New Roman" w:cs="Times New Roman"/>
          <w:sz w:val="24"/>
          <w:szCs w:val="20"/>
          <w:lang w:eastAsia="uk-UA"/>
        </w:rPr>
      </w:pPr>
      <w:r w:rsidRPr="00387835">
        <w:rPr>
          <w:rFonts w:ascii="Times New Roman" w:eastAsia="Calibri" w:hAnsi="Times New Roman" w:cs="Times New Roman"/>
          <w:bCs/>
          <w:sz w:val="21"/>
          <w:szCs w:val="21"/>
          <w:lang w:eastAsia="uk-UA"/>
        </w:rPr>
        <w:tab/>
      </w: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val="uk-UA" w:eastAsia="ru-RU"/>
        </w:rPr>
      </w:pPr>
    </w:p>
    <w:p w:rsidR="00387835" w:rsidRPr="00387835" w:rsidRDefault="00387835" w:rsidP="00387835">
      <w:pPr>
        <w:autoSpaceDN w:val="0"/>
        <w:adjustRightInd w:val="0"/>
        <w:spacing w:before="240" w:after="0" w:line="240" w:lineRule="auto"/>
        <w:ind w:left="5103"/>
        <w:rPr>
          <w:rFonts w:ascii="Times New Roman" w:eastAsia="Times New Roman" w:hAnsi="Times New Roman" w:cs="Times New Roman"/>
          <w:b/>
          <w:sz w:val="24"/>
          <w:szCs w:val="24"/>
          <w:lang w:val="uk-UA" w:eastAsia="ru-RU"/>
        </w:rPr>
      </w:pPr>
    </w:p>
    <w:p w:rsidR="00387835" w:rsidRPr="00387835" w:rsidRDefault="00387835" w:rsidP="00387835">
      <w:pPr>
        <w:widowControl w:val="0"/>
        <w:suppressAutoHyphens/>
        <w:autoSpaceDN w:val="0"/>
        <w:spacing w:after="0" w:line="240" w:lineRule="auto"/>
        <w:ind w:left="5103"/>
        <w:rPr>
          <w:rFonts w:ascii="Liberation Serif" w:eastAsia="Segoe UI" w:hAnsi="Liberation Serif" w:cs="Tahoma"/>
          <w:color w:val="000000"/>
          <w:kern w:val="3"/>
          <w:sz w:val="24"/>
          <w:szCs w:val="24"/>
          <w:lang w:val="uk-UA" w:eastAsia="zh-CN" w:bidi="hi-IN"/>
        </w:rPr>
      </w:pPr>
      <w:r w:rsidRPr="00387835">
        <w:rPr>
          <w:rFonts w:ascii="Times New Roman" w:eastAsia="Segoe UI" w:hAnsi="Times New Roman" w:cs="Times New Roman"/>
          <w:b/>
          <w:bCs/>
          <w:color w:val="000000"/>
          <w:kern w:val="3"/>
          <w:sz w:val="24"/>
          <w:szCs w:val="24"/>
          <w:lang w:val="uk-UA" w:eastAsia="zh-CN" w:bidi="hi-IN"/>
        </w:rPr>
        <w:t>Додаток 4</w:t>
      </w:r>
    </w:p>
    <w:p w:rsidR="00387835" w:rsidRPr="00387835" w:rsidRDefault="00387835" w:rsidP="00387835">
      <w:pPr>
        <w:spacing w:after="0" w:line="240" w:lineRule="auto"/>
        <w:ind w:left="5103"/>
        <w:rPr>
          <w:rFonts w:ascii="Times New Roman" w:eastAsia="Segoe UI" w:hAnsi="Times New Roman" w:cs="Times New Roman"/>
          <w:color w:val="000000"/>
          <w:kern w:val="3"/>
          <w:sz w:val="24"/>
          <w:szCs w:val="24"/>
          <w:lang w:val="uk-UA" w:eastAsia="zh-CN" w:bidi="hi-IN"/>
        </w:rPr>
      </w:pPr>
      <w:r w:rsidRPr="00387835">
        <w:rPr>
          <w:rFonts w:ascii="Times New Roman" w:eastAsia="Segoe UI" w:hAnsi="Times New Roman" w:cs="Times New Roman"/>
          <w:bCs/>
          <w:color w:val="000000"/>
          <w:kern w:val="3"/>
          <w:sz w:val="24"/>
          <w:szCs w:val="24"/>
          <w:lang w:val="uk-UA" w:eastAsia="zh-CN" w:bidi="hi-IN"/>
        </w:rPr>
        <w:t>до т</w:t>
      </w:r>
      <w:r w:rsidRPr="00387835">
        <w:rPr>
          <w:rFonts w:ascii="Times New Roman" w:eastAsia="Segoe UI" w:hAnsi="Times New Roman" w:cs="Times New Roman"/>
          <w:color w:val="000000"/>
          <w:kern w:val="3"/>
          <w:sz w:val="24"/>
          <w:szCs w:val="24"/>
          <w:lang w:val="uk-UA" w:eastAsia="zh-CN" w:bidi="hi-IN"/>
        </w:rPr>
        <w:t>ендерної документації</w:t>
      </w:r>
    </w:p>
    <w:p w:rsidR="00387835" w:rsidRPr="00387835" w:rsidRDefault="00387835" w:rsidP="00387835">
      <w:pPr>
        <w:spacing w:after="0" w:line="240" w:lineRule="auto"/>
        <w:ind w:left="5103"/>
        <w:rPr>
          <w:rFonts w:ascii="Times New Roman" w:eastAsia="Segoe UI" w:hAnsi="Times New Roman" w:cs="Times New Roman"/>
          <w:color w:val="000000"/>
          <w:kern w:val="3"/>
          <w:sz w:val="24"/>
          <w:szCs w:val="24"/>
          <w:lang w:val="uk-UA" w:eastAsia="zh-CN" w:bidi="hi-IN"/>
        </w:rPr>
      </w:pPr>
      <w:r w:rsidRPr="00387835">
        <w:rPr>
          <w:rFonts w:ascii="Times New Roman" w:eastAsia="Segoe UI" w:hAnsi="Times New Roman" w:cs="Times New Roman"/>
          <w:color w:val="000000"/>
          <w:kern w:val="3"/>
          <w:sz w:val="24"/>
          <w:szCs w:val="24"/>
          <w:lang w:val="uk-UA" w:eastAsia="zh-CN" w:bidi="hi-IN"/>
        </w:rPr>
        <w:t xml:space="preserve"> на закупівлю:</w:t>
      </w:r>
    </w:p>
    <w:p w:rsidR="00387835" w:rsidRPr="00387835" w:rsidRDefault="00387835" w:rsidP="00387835">
      <w:pPr>
        <w:spacing w:after="0" w:line="240" w:lineRule="auto"/>
        <w:ind w:left="5103"/>
        <w:rPr>
          <w:rFonts w:ascii="Times New Roman" w:eastAsia="Segoe UI" w:hAnsi="Times New Roman" w:cs="Times New Roman"/>
          <w:color w:val="000000"/>
          <w:kern w:val="3"/>
          <w:sz w:val="24"/>
          <w:szCs w:val="24"/>
          <w:lang w:val="uk-UA" w:eastAsia="zh-CN" w:bidi="hi-IN"/>
        </w:rPr>
      </w:pPr>
    </w:p>
    <w:p w:rsidR="00387835" w:rsidRPr="00387835" w:rsidRDefault="00387835" w:rsidP="00387835">
      <w:pPr>
        <w:spacing w:after="0" w:line="240" w:lineRule="auto"/>
        <w:jc w:val="center"/>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themeColor="text1"/>
          <w:sz w:val="24"/>
          <w:szCs w:val="24"/>
          <w:lang w:val="uk-UA" w:eastAsia="ru-RU"/>
        </w:rPr>
        <w:t xml:space="preserve"> «</w:t>
      </w:r>
      <w:r w:rsidRPr="00387835">
        <w:rPr>
          <w:rFonts w:ascii="Times New Roman" w:hAnsi="Times New Roman"/>
          <w:b/>
          <w:sz w:val="24"/>
          <w:szCs w:val="24"/>
          <w:lang w:val="uk-UA"/>
        </w:rPr>
        <w:t xml:space="preserve">Реактиви та витратні матеріали для аналізатора </w:t>
      </w:r>
      <w:r w:rsidRPr="00387835">
        <w:rPr>
          <w:rFonts w:ascii="Times New Roman" w:hAnsi="Times New Roman"/>
          <w:b/>
          <w:sz w:val="24"/>
          <w:szCs w:val="24"/>
          <w:lang w:val="en-US"/>
        </w:rPr>
        <w:t>Mindray</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BA</w:t>
      </w:r>
      <w:r w:rsidRPr="00387835">
        <w:rPr>
          <w:rFonts w:ascii="Times New Roman" w:hAnsi="Times New Roman"/>
          <w:b/>
          <w:sz w:val="24"/>
          <w:szCs w:val="24"/>
          <w:lang w:val="uk-UA"/>
        </w:rPr>
        <w:t xml:space="preserve">-88 </w:t>
      </w:r>
      <w:r w:rsidRPr="00387835">
        <w:rPr>
          <w:rFonts w:ascii="Times New Roman" w:hAnsi="Times New Roman"/>
          <w:b/>
          <w:sz w:val="24"/>
          <w:szCs w:val="24"/>
          <w:lang w:val="en-US"/>
        </w:rPr>
        <w:t>A</w:t>
      </w:r>
      <w:r w:rsidRPr="00387835">
        <w:rPr>
          <w:rFonts w:ascii="Times New Roman" w:hAnsi="Times New Roman"/>
          <w:b/>
          <w:sz w:val="24"/>
          <w:szCs w:val="24"/>
          <w:lang w:val="uk-UA"/>
        </w:rPr>
        <w:t xml:space="preserve">, а саме </w:t>
      </w:r>
      <w:r w:rsidRPr="00387835">
        <w:rPr>
          <w:rFonts w:ascii="Times New Roman" w:hAnsi="Times New Roman"/>
          <w:b/>
          <w:sz w:val="24"/>
          <w:szCs w:val="24"/>
          <w:lang w:val="en-US"/>
        </w:rPr>
        <w:t>ClinChem</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Multi</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Control</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level</w:t>
      </w:r>
      <w:r w:rsidRPr="00387835">
        <w:rPr>
          <w:rFonts w:ascii="Times New Roman" w:hAnsi="Times New Roman"/>
          <w:b/>
          <w:sz w:val="24"/>
          <w:szCs w:val="24"/>
          <w:lang w:val="uk-UA"/>
        </w:rPr>
        <w:t xml:space="preserve"> 1) 5</w:t>
      </w:r>
      <w:r w:rsidRPr="00387835">
        <w:rPr>
          <w:rFonts w:ascii="Times New Roman" w:hAnsi="Times New Roman"/>
          <w:b/>
          <w:sz w:val="24"/>
          <w:szCs w:val="24"/>
          <w:lang w:val="en-US"/>
        </w:rPr>
        <w:t>ml</w:t>
      </w:r>
      <w:r w:rsidRPr="00387835">
        <w:rPr>
          <w:rFonts w:ascii="Times New Roman" w:hAnsi="Times New Roman"/>
          <w:b/>
          <w:sz w:val="24"/>
          <w:szCs w:val="24"/>
          <w:lang w:val="uk-UA"/>
        </w:rPr>
        <w:t xml:space="preserve"> та </w:t>
      </w:r>
      <w:r w:rsidRPr="00387835">
        <w:rPr>
          <w:rFonts w:ascii="Times New Roman" w:hAnsi="Times New Roman"/>
          <w:b/>
          <w:sz w:val="24"/>
          <w:szCs w:val="24"/>
          <w:lang w:val="en-US"/>
        </w:rPr>
        <w:t>ClinChem</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Multi</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Control</w:t>
      </w:r>
      <w:r w:rsidRPr="00387835">
        <w:rPr>
          <w:rFonts w:ascii="Times New Roman" w:hAnsi="Times New Roman"/>
          <w:b/>
          <w:sz w:val="24"/>
          <w:szCs w:val="24"/>
          <w:lang w:val="uk-UA"/>
        </w:rPr>
        <w:t xml:space="preserve"> (</w:t>
      </w:r>
      <w:r w:rsidRPr="00387835">
        <w:rPr>
          <w:rFonts w:ascii="Times New Roman" w:hAnsi="Times New Roman"/>
          <w:b/>
          <w:sz w:val="24"/>
          <w:szCs w:val="24"/>
          <w:lang w:val="en-US"/>
        </w:rPr>
        <w:t>level</w:t>
      </w:r>
      <w:r w:rsidRPr="00387835">
        <w:rPr>
          <w:rFonts w:ascii="Times New Roman" w:hAnsi="Times New Roman"/>
          <w:b/>
          <w:sz w:val="24"/>
          <w:szCs w:val="24"/>
          <w:lang w:val="uk-UA"/>
        </w:rPr>
        <w:t xml:space="preserve"> 2) 5</w:t>
      </w:r>
      <w:r w:rsidRPr="00387835">
        <w:rPr>
          <w:rFonts w:ascii="Times New Roman" w:hAnsi="Times New Roman"/>
          <w:b/>
          <w:sz w:val="24"/>
          <w:szCs w:val="24"/>
          <w:lang w:val="en-US"/>
        </w:rPr>
        <w:t>ml</w:t>
      </w:r>
      <w:r w:rsidRPr="00387835">
        <w:rPr>
          <w:rFonts w:ascii="Times New Roman" w:eastAsia="Times New Roman" w:hAnsi="Times New Roman" w:cs="Times New Roman"/>
          <w:b/>
          <w:color w:val="000000" w:themeColor="text1"/>
          <w:sz w:val="24"/>
          <w:szCs w:val="24"/>
          <w:lang w:val="uk-UA" w:eastAsia="ru-RU"/>
        </w:rPr>
        <w:t>», код ДК 021:</w:t>
      </w:r>
      <w:r w:rsidRPr="00387835">
        <w:rPr>
          <w:rFonts w:ascii="Times New Roman" w:hAnsi="Times New Roman"/>
          <w:b/>
          <w:bCs/>
          <w:sz w:val="24"/>
          <w:szCs w:val="24"/>
          <w:shd w:val="clear" w:color="auto" w:fill="FFFFFF"/>
          <w:lang w:val="uk-UA"/>
        </w:rPr>
        <w:t xml:space="preserve">– </w:t>
      </w:r>
      <w:r w:rsidRPr="00387835">
        <w:rPr>
          <w:rFonts w:ascii="Times New Roman" w:hAnsi="Times New Roman"/>
          <w:b/>
          <w:sz w:val="24"/>
          <w:szCs w:val="24"/>
          <w:lang w:val="uk-UA" w:eastAsia="ru-RU"/>
        </w:rPr>
        <w:t>33690000-3</w:t>
      </w:r>
      <w:r w:rsidRPr="00387835">
        <w:rPr>
          <w:rFonts w:ascii="Times New Roman" w:eastAsia="Times New Roman" w:hAnsi="Times New Roman" w:cs="Times New Roman"/>
          <w:b/>
          <w:color w:val="000000" w:themeColor="text1"/>
          <w:sz w:val="24"/>
          <w:szCs w:val="24"/>
          <w:lang w:val="uk-UA" w:eastAsia="ru-RU"/>
        </w:rPr>
        <w:t xml:space="preserve"> Лікарські засоби різні</w:t>
      </w:r>
    </w:p>
    <w:p w:rsidR="00387835" w:rsidRPr="00387835" w:rsidRDefault="00387835" w:rsidP="00387835">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p>
    <w:p w:rsidR="00387835" w:rsidRPr="00387835" w:rsidRDefault="00387835" w:rsidP="00387835">
      <w:pPr>
        <w:spacing w:after="0" w:line="240" w:lineRule="auto"/>
        <w:ind w:right="4961"/>
        <w:rPr>
          <w:rFonts w:ascii="Times New Roman" w:eastAsia="Times New Roman" w:hAnsi="Times New Roman" w:cs="Times New Roman"/>
          <w:b/>
          <w:i/>
          <w:iCs/>
          <w:lang w:val="uk-UA" w:eastAsia="ru-RU"/>
        </w:rPr>
      </w:pPr>
    </w:p>
    <w:p w:rsidR="00387835" w:rsidRPr="00387835" w:rsidRDefault="00387835" w:rsidP="00387835">
      <w:pPr>
        <w:tabs>
          <w:tab w:val="center" w:pos="4819"/>
          <w:tab w:val="right" w:pos="9639"/>
        </w:tabs>
        <w:spacing w:after="0" w:line="240" w:lineRule="auto"/>
        <w:jc w:val="center"/>
        <w:rPr>
          <w:rFonts w:ascii="Times New Roman" w:eastAsia="Calibri" w:hAnsi="Times New Roman" w:cs="Times New Roman"/>
          <w:b/>
          <w:sz w:val="28"/>
          <w:szCs w:val="28"/>
        </w:rPr>
      </w:pPr>
      <w:proofErr w:type="gramStart"/>
      <w:r w:rsidRPr="00387835">
        <w:rPr>
          <w:rFonts w:ascii="Times New Roman" w:eastAsia="Calibri" w:hAnsi="Times New Roman" w:cs="Times New Roman"/>
          <w:b/>
          <w:sz w:val="28"/>
          <w:szCs w:val="28"/>
        </w:rPr>
        <w:t>ФОРМА  ІНФОРМАЦІЙНОЇ</w:t>
      </w:r>
      <w:proofErr w:type="gramEnd"/>
      <w:r w:rsidRPr="00387835">
        <w:rPr>
          <w:rFonts w:ascii="Times New Roman" w:eastAsia="Calibri" w:hAnsi="Times New Roman" w:cs="Times New Roman"/>
          <w:b/>
          <w:sz w:val="28"/>
          <w:szCs w:val="28"/>
        </w:rPr>
        <w:t xml:space="preserve"> ДОВІДКИ</w:t>
      </w:r>
    </w:p>
    <w:p w:rsidR="00387835" w:rsidRPr="00387835" w:rsidRDefault="00387835" w:rsidP="00387835">
      <w:pPr>
        <w:keepNext/>
        <w:keepLines/>
        <w:tabs>
          <w:tab w:val="left" w:pos="1980"/>
        </w:tabs>
        <w:spacing w:after="0" w:line="276" w:lineRule="auto"/>
        <w:jc w:val="center"/>
        <w:outlineLvl w:val="2"/>
        <w:rPr>
          <w:rFonts w:ascii="Times New Roman" w:eastAsia="Times New Roman" w:hAnsi="Times New Roman" w:cs="Times New Roman"/>
          <w:b/>
          <w:bCs/>
          <w:color w:val="4F81BD"/>
          <w:sz w:val="24"/>
          <w:szCs w:val="24"/>
          <w:lang w:val="uk-UA" w:eastAsia="ru-RU"/>
        </w:rPr>
      </w:pPr>
      <w:r w:rsidRPr="00387835">
        <w:rPr>
          <w:rFonts w:ascii="Times New Roman" w:eastAsia="Times New Roman" w:hAnsi="Times New Roman" w:cs="Times New Roman"/>
          <w:b/>
          <w:bCs/>
          <w:color w:val="4F81BD"/>
          <w:sz w:val="24"/>
          <w:szCs w:val="24"/>
          <w:lang w:val="uk-UA" w:eastAsia="ru-RU"/>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387835" w:rsidRPr="00387835" w:rsidTr="00731809">
        <w:trPr>
          <w:trHeight w:val="141"/>
        </w:trPr>
        <w:tc>
          <w:tcPr>
            <w:tcW w:w="6718" w:type="dxa"/>
            <w:tcBorders>
              <w:top w:val="single" w:sz="2" w:space="0" w:color="000000"/>
              <w:left w:val="single" w:sz="2" w:space="0" w:color="000000"/>
              <w:bottom w:val="single" w:sz="2" w:space="0" w:color="000000"/>
              <w:right w:val="nil"/>
            </w:tcBorders>
            <w:vAlign w:val="center"/>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val="uk-UA" w:eastAsia="zh-CN" w:bidi="hi-IN"/>
              </w:rPr>
            </w:pPr>
            <w:r w:rsidRPr="00387835">
              <w:rPr>
                <w:rFonts w:ascii="Times New Roman" w:eastAsia="Times New Roman" w:hAnsi="Times New Roman" w:cs="Times New Roman"/>
                <w:b/>
                <w:sz w:val="20"/>
                <w:szCs w:val="20"/>
                <w:lang w:val="uk-UA" w:eastAsia="ru-RU"/>
              </w:rPr>
              <w:t>Повне найменування</w:t>
            </w:r>
            <w:r w:rsidRPr="00387835">
              <w:rPr>
                <w:rFonts w:ascii="Times New Roman" w:eastAsia="Times New Roman" w:hAnsi="Times New Roman" w:cs="Times New Roman"/>
                <w:sz w:val="20"/>
                <w:szCs w:val="20"/>
                <w:lang w:val="uk-UA" w:eastAsia="ru-RU"/>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rPr>
          <w:trHeight w:val="399"/>
        </w:trPr>
        <w:tc>
          <w:tcPr>
            <w:tcW w:w="6718" w:type="dxa"/>
            <w:tcBorders>
              <w:top w:val="single" w:sz="2" w:space="0" w:color="000000"/>
              <w:left w:val="single" w:sz="2" w:space="0" w:color="000000"/>
              <w:bottom w:val="single" w:sz="2" w:space="0" w:color="000000"/>
              <w:right w:val="nil"/>
            </w:tcBorders>
            <w:vAlign w:val="center"/>
            <w:hideMark/>
          </w:tcPr>
          <w:p w:rsidR="00387835" w:rsidRPr="00387835" w:rsidRDefault="00387835" w:rsidP="00387835">
            <w:pPr>
              <w:widowControl w:val="0"/>
              <w:suppressAutoHyphens/>
              <w:spacing w:after="200" w:line="276"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sz w:val="20"/>
                <w:szCs w:val="20"/>
                <w:lang w:eastAsia="ru-RU"/>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c>
          <w:tcPr>
            <w:tcW w:w="6718" w:type="dxa"/>
            <w:tcBorders>
              <w:top w:val="nil"/>
              <w:left w:val="single" w:sz="2" w:space="0" w:color="000000"/>
              <w:bottom w:val="single" w:sz="2" w:space="0" w:color="000000"/>
              <w:right w:val="nil"/>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b/>
                <w:sz w:val="20"/>
                <w:szCs w:val="20"/>
                <w:lang w:eastAsia="ru-RU"/>
              </w:rPr>
              <w:t>Юридична адреса</w:t>
            </w:r>
            <w:r w:rsidRPr="00387835">
              <w:rPr>
                <w:rFonts w:ascii="Times New Roman" w:eastAsia="Times New Roman" w:hAnsi="Times New Roman" w:cs="Times New Roman"/>
                <w:sz w:val="20"/>
                <w:szCs w:val="20"/>
                <w:lang w:eastAsia="ru-RU"/>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Pr="00387835">
              <w:rPr>
                <w:rFonts w:ascii="Times New Roman" w:eastAsia="Times New Roman" w:hAnsi="Times New Roman" w:cs="Times New Roman"/>
                <w:b/>
                <w:bCs/>
                <w:sz w:val="20"/>
                <w:szCs w:val="20"/>
                <w:lang w:eastAsia="ru-RU"/>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387835" w:rsidRPr="00387835" w:rsidRDefault="00387835" w:rsidP="00387835">
            <w:pPr>
              <w:spacing w:after="200" w:line="276" w:lineRule="auto"/>
              <w:rPr>
                <w:rFonts w:ascii="Times New Roman" w:eastAsia="SimSun" w:hAnsi="Times New Roman" w:cs="Times New Roman"/>
                <w:kern w:val="2"/>
                <w:sz w:val="20"/>
                <w:szCs w:val="20"/>
                <w:lang w:eastAsia="zh-CN" w:bidi="hi-IN"/>
              </w:rPr>
            </w:pPr>
          </w:p>
        </w:tc>
      </w:tr>
      <w:tr w:rsidR="00387835" w:rsidRPr="00387835" w:rsidTr="00731809">
        <w:tc>
          <w:tcPr>
            <w:tcW w:w="6718" w:type="dxa"/>
            <w:tcBorders>
              <w:top w:val="nil"/>
              <w:left w:val="single" w:sz="2" w:space="0" w:color="000000"/>
              <w:bottom w:val="single" w:sz="2" w:space="0" w:color="000000"/>
              <w:right w:val="nil"/>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b/>
                <w:sz w:val="20"/>
                <w:szCs w:val="20"/>
                <w:lang w:eastAsia="ru-RU"/>
              </w:rPr>
              <w:t>Поштова адреса</w:t>
            </w:r>
            <w:r w:rsidRPr="00387835">
              <w:rPr>
                <w:rFonts w:ascii="Times New Roman" w:eastAsia="Times New Roman" w:hAnsi="Times New Roman" w:cs="Times New Roman"/>
                <w:sz w:val="20"/>
                <w:szCs w:val="20"/>
                <w:lang w:eastAsia="ru-RU"/>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c>
          <w:tcPr>
            <w:tcW w:w="6718" w:type="dxa"/>
            <w:tcBorders>
              <w:top w:val="nil"/>
              <w:left w:val="single" w:sz="2" w:space="0" w:color="000000"/>
              <w:bottom w:val="single" w:sz="2" w:space="0" w:color="000000"/>
              <w:right w:val="nil"/>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b/>
                <w:sz w:val="20"/>
                <w:szCs w:val="20"/>
                <w:lang w:eastAsia="ru-RU"/>
              </w:rPr>
              <w:t>Номер контактного телефону  та електронна пошта</w:t>
            </w:r>
            <w:r w:rsidRPr="00387835">
              <w:rPr>
                <w:rFonts w:ascii="Times New Roman" w:eastAsia="Times New Roman" w:hAnsi="Times New Roman" w:cs="Times New Roman"/>
                <w:sz w:val="20"/>
                <w:szCs w:val="20"/>
                <w:lang w:eastAsia="ru-RU"/>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c>
          <w:tcPr>
            <w:tcW w:w="6718" w:type="dxa"/>
            <w:tcBorders>
              <w:top w:val="nil"/>
              <w:left w:val="single" w:sz="2" w:space="0" w:color="000000"/>
              <w:bottom w:val="single" w:sz="4" w:space="0" w:color="auto"/>
              <w:right w:val="nil"/>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sz w:val="20"/>
                <w:szCs w:val="20"/>
                <w:lang w:eastAsia="ru-RU"/>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387835" w:rsidRPr="00387835" w:rsidRDefault="00387835" w:rsidP="00387835">
            <w:pPr>
              <w:snapToGrid w:val="0"/>
              <w:spacing w:after="0" w:line="276" w:lineRule="auto"/>
              <w:jc w:val="center"/>
              <w:rPr>
                <w:rFonts w:ascii="Times New Roman" w:eastAsia="Calibri" w:hAnsi="Times New Roman" w:cs="Times New Roman"/>
                <w:sz w:val="20"/>
                <w:szCs w:val="20"/>
                <w:lang w:eastAsia="zh-CN" w:bidi="hi-IN"/>
              </w:rPr>
            </w:pPr>
          </w:p>
        </w:tc>
      </w:tr>
      <w:tr w:rsidR="00387835" w:rsidRPr="00387835" w:rsidTr="00731809">
        <w:tc>
          <w:tcPr>
            <w:tcW w:w="6718"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sz w:val="20"/>
                <w:szCs w:val="20"/>
                <w:lang w:eastAsia="ru-RU"/>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widowControl w:val="0"/>
              <w:suppressAutoHyphens/>
              <w:snapToGrid w:val="0"/>
              <w:spacing w:after="0" w:line="276" w:lineRule="auto"/>
              <w:jc w:val="center"/>
              <w:rPr>
                <w:rFonts w:ascii="Liberation Serif" w:eastAsia="SimSun" w:hAnsi="Liberation Serif" w:cs="Mangal"/>
                <w:i/>
                <w:kern w:val="2"/>
                <w:sz w:val="20"/>
                <w:szCs w:val="20"/>
                <w:lang w:eastAsia="zh-CN" w:bidi="hi-IN"/>
              </w:rPr>
            </w:pPr>
            <w:r w:rsidRPr="00387835">
              <w:rPr>
                <w:rFonts w:ascii="Times New Roman" w:eastAsia="Times New Roman" w:hAnsi="Times New Roman" w:cs="Times New Roman"/>
                <w:i/>
                <w:sz w:val="20"/>
                <w:szCs w:val="20"/>
                <w:lang w:eastAsia="ru-RU"/>
              </w:rPr>
              <w:t>(Вказати  “платник ПДВ” або “не платник ПДВ”)</w:t>
            </w:r>
          </w:p>
        </w:tc>
      </w:tr>
      <w:tr w:rsidR="00387835" w:rsidRPr="00387835" w:rsidTr="00731809">
        <w:tc>
          <w:tcPr>
            <w:tcW w:w="6718"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sz w:val="20"/>
                <w:szCs w:val="20"/>
                <w:lang w:eastAsia="ru-RU"/>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c>
          <w:tcPr>
            <w:tcW w:w="6718"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Times New Roman" w:hAnsi="Times New Roman" w:cs="Times New Roman"/>
                <w:sz w:val="20"/>
                <w:szCs w:val="20"/>
                <w:lang w:eastAsia="ru-RU"/>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rPr>
          <w:trHeight w:val="905"/>
        </w:trPr>
        <w:tc>
          <w:tcPr>
            <w:tcW w:w="6718"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SimSun" w:hAnsi="Times New Roman" w:cs="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SimSun" w:hAnsi="Times New Roman" w:cs="Times New Roman"/>
                <w:kern w:val="2"/>
                <w:sz w:val="20"/>
                <w:szCs w:val="20"/>
                <w:lang w:eastAsia="zh-CN" w:bidi="hi-IN"/>
              </w:rPr>
              <w:t>-на підписання тендерної пропозиції (П.І.П., посада)</w:t>
            </w:r>
          </w:p>
          <w:p w:rsidR="00387835" w:rsidRPr="00387835" w:rsidRDefault="00387835" w:rsidP="00387835">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387835">
              <w:rPr>
                <w:rFonts w:ascii="Times New Roman" w:eastAsia="SimSun" w:hAnsi="Times New Roman" w:cs="Times New Roman"/>
                <w:kern w:val="2"/>
                <w:sz w:val="20"/>
                <w:szCs w:val="20"/>
                <w:lang w:eastAsia="zh-CN" w:bidi="hi-IN"/>
              </w:rPr>
              <w:t>-на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387835" w:rsidRPr="00387835" w:rsidRDefault="00387835" w:rsidP="00387835">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387835" w:rsidRPr="00387835" w:rsidTr="00731809">
        <w:tc>
          <w:tcPr>
            <w:tcW w:w="6718" w:type="dxa"/>
            <w:tcBorders>
              <w:top w:val="single" w:sz="4" w:space="0" w:color="auto"/>
              <w:left w:val="single" w:sz="4" w:space="0" w:color="auto"/>
              <w:bottom w:val="single" w:sz="4" w:space="0" w:color="auto"/>
              <w:right w:val="single" w:sz="4" w:space="0" w:color="auto"/>
            </w:tcBorders>
            <w:hideMark/>
          </w:tcPr>
          <w:p w:rsidR="00387835" w:rsidRPr="00387835" w:rsidRDefault="00387835" w:rsidP="00387835">
            <w:pPr>
              <w:tabs>
                <w:tab w:val="left" w:pos="1980"/>
              </w:tabs>
              <w:spacing w:after="0" w:line="240" w:lineRule="auto"/>
              <w:rPr>
                <w:rFonts w:ascii="Times New Roman" w:eastAsia="Times New Roman" w:hAnsi="Times New Roman" w:cs="Times New Roman"/>
                <w:sz w:val="20"/>
                <w:szCs w:val="20"/>
                <w:lang w:eastAsia="ru-RU"/>
              </w:rPr>
            </w:pPr>
            <w:r w:rsidRPr="00387835">
              <w:rPr>
                <w:rFonts w:ascii="Times New Roman" w:eastAsia="Times New Roman" w:hAnsi="Times New Roman" w:cs="Times New Roman"/>
                <w:sz w:val="20"/>
                <w:szCs w:val="20"/>
                <w:lang w:eastAsia="ru-RU"/>
              </w:rPr>
              <w:t>Класіфікація суб’єктів господарювання:(Мікропідприємництво,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rsidR="00387835" w:rsidRPr="00387835" w:rsidRDefault="00387835" w:rsidP="00387835">
            <w:pPr>
              <w:tabs>
                <w:tab w:val="left" w:pos="1980"/>
              </w:tabs>
              <w:spacing w:after="0" w:line="240" w:lineRule="auto"/>
              <w:rPr>
                <w:rFonts w:ascii="Times New Roman" w:eastAsia="Times New Roman" w:hAnsi="Times New Roman" w:cs="Times New Roman"/>
                <w:sz w:val="20"/>
                <w:szCs w:val="20"/>
                <w:lang w:eastAsia="ru-RU"/>
              </w:rPr>
            </w:pPr>
          </w:p>
        </w:tc>
      </w:tr>
      <w:tr w:rsidR="00387835" w:rsidRPr="00387835" w:rsidTr="00731809">
        <w:tc>
          <w:tcPr>
            <w:tcW w:w="6718" w:type="dxa"/>
            <w:tcBorders>
              <w:top w:val="single" w:sz="4" w:space="0" w:color="auto"/>
              <w:left w:val="single" w:sz="4" w:space="0" w:color="auto"/>
              <w:bottom w:val="single" w:sz="4" w:space="0" w:color="auto"/>
              <w:right w:val="single" w:sz="4" w:space="0" w:color="auto"/>
            </w:tcBorders>
          </w:tcPr>
          <w:p w:rsidR="00387835" w:rsidRPr="00387835" w:rsidRDefault="00387835" w:rsidP="00387835">
            <w:pPr>
              <w:tabs>
                <w:tab w:val="left" w:pos="1980"/>
              </w:tabs>
              <w:spacing w:after="0" w:line="240" w:lineRule="auto"/>
              <w:rPr>
                <w:rFonts w:ascii="Times New Roman" w:eastAsia="Times New Roman" w:hAnsi="Times New Roman" w:cs="Times New Roman"/>
                <w:sz w:val="20"/>
                <w:szCs w:val="20"/>
                <w:lang w:eastAsia="ru-RU"/>
              </w:rPr>
            </w:pPr>
            <w:r w:rsidRPr="00387835">
              <w:rPr>
                <w:rFonts w:ascii="Times New Roman" w:eastAsia="Times New Roman" w:hAnsi="Times New Roman" w:cs="Times New Roman"/>
                <w:sz w:val="20"/>
                <w:szCs w:val="20"/>
                <w:lang w:eastAsia="ru-RU"/>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 </w:t>
            </w:r>
            <w:r w:rsidRPr="00387835">
              <w:rPr>
                <w:rFonts w:ascii="Times New Roman" w:eastAsia="Times New Roman" w:hAnsi="Times New Roman" w:cs="Times New Roman"/>
                <w:i/>
                <w:sz w:val="20"/>
                <w:szCs w:val="20"/>
                <w:lang w:eastAsia="ru-RU"/>
              </w:rPr>
              <w:t xml:space="preserve">(Інформація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w:t>
            </w:r>
            <w:r w:rsidRPr="00387835">
              <w:rPr>
                <w:rFonts w:ascii="Times New Roman" w:eastAsia="Times New Roman" w:hAnsi="Times New Roman" w:cs="Times New Roman"/>
                <w:i/>
                <w:sz w:val="20"/>
                <w:szCs w:val="20"/>
                <w:lang w:eastAsia="ru-RU"/>
              </w:rPr>
              <w:lastRenderedPageBreak/>
              <w:t xml:space="preserve">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387835">
              <w:rPr>
                <w:rFonts w:ascii="Times New Roman" w:eastAsia="Times New Roman" w:hAnsi="Times New Roman" w:cs="Times New Roman"/>
                <w:i/>
                <w:sz w:val="20"/>
                <w:szCs w:val="20"/>
                <w:lang w:eastAsia="ru-RU"/>
              </w:rPr>
              <w:t>до пункту</w:t>
            </w:r>
            <w:proofErr w:type="gramEnd"/>
            <w:r w:rsidRPr="00387835">
              <w:rPr>
                <w:rFonts w:ascii="Times New Roman" w:eastAsia="Times New Roman" w:hAnsi="Times New Roman" w:cs="Times New Roman"/>
                <w:i/>
                <w:sz w:val="20"/>
                <w:szCs w:val="20"/>
                <w:lang w:eastAsia="ru-RU"/>
              </w:rPr>
              <w:t xml:space="preserve"> 9 частини 2 статті 9 Закону України «Про державну реєстрацію юридичних осіб, фізичних осіб - підприємців та громадських формувань»)</w:t>
            </w:r>
          </w:p>
          <w:p w:rsidR="00387835" w:rsidRPr="00387835" w:rsidRDefault="00387835" w:rsidP="00387835">
            <w:pPr>
              <w:tabs>
                <w:tab w:val="left" w:pos="1980"/>
              </w:tabs>
              <w:spacing w:after="0" w:line="240" w:lineRule="auto"/>
              <w:rPr>
                <w:rFonts w:ascii="Times New Roman" w:eastAsia="Times New Roman" w:hAnsi="Times New Roman" w:cs="Times New Roman"/>
                <w:sz w:val="20"/>
                <w:szCs w:val="20"/>
                <w:lang w:eastAsia="ru-RU"/>
              </w:rPr>
            </w:pPr>
          </w:p>
        </w:tc>
        <w:tc>
          <w:tcPr>
            <w:tcW w:w="3259" w:type="dxa"/>
            <w:tcBorders>
              <w:top w:val="single" w:sz="4" w:space="0" w:color="auto"/>
              <w:left w:val="single" w:sz="4" w:space="0" w:color="auto"/>
              <w:bottom w:val="single" w:sz="4" w:space="0" w:color="auto"/>
              <w:right w:val="single" w:sz="4" w:space="0" w:color="auto"/>
            </w:tcBorders>
          </w:tcPr>
          <w:p w:rsidR="00387835" w:rsidRPr="00387835" w:rsidRDefault="00387835" w:rsidP="00387835">
            <w:pPr>
              <w:tabs>
                <w:tab w:val="left" w:pos="1980"/>
              </w:tabs>
              <w:spacing w:after="0" w:line="240" w:lineRule="auto"/>
              <w:rPr>
                <w:rFonts w:ascii="Times New Roman" w:eastAsia="Times New Roman" w:hAnsi="Times New Roman" w:cs="Times New Roman"/>
                <w:sz w:val="20"/>
                <w:szCs w:val="20"/>
                <w:lang w:eastAsia="ru-RU"/>
              </w:rPr>
            </w:pPr>
          </w:p>
        </w:tc>
      </w:tr>
    </w:tbl>
    <w:p w:rsidR="00387835" w:rsidRPr="00387835" w:rsidRDefault="00387835" w:rsidP="00387835">
      <w:pPr>
        <w:shd w:val="clear" w:color="auto" w:fill="FFFFFF"/>
        <w:tabs>
          <w:tab w:val="left" w:pos="426"/>
        </w:tabs>
        <w:spacing w:after="200" w:line="276" w:lineRule="auto"/>
        <w:rPr>
          <w:rFonts w:ascii="Calibri" w:eastAsia="Arial" w:hAnsi="Calibri" w:cs="Times New Roman"/>
          <w:sz w:val="20"/>
          <w:szCs w:val="20"/>
          <w:lang w:eastAsia="ru-RU"/>
        </w:rPr>
      </w:pPr>
    </w:p>
    <w:p w:rsidR="00387835" w:rsidRPr="00387835" w:rsidRDefault="00387835" w:rsidP="00387835">
      <w:pPr>
        <w:shd w:val="clear" w:color="auto" w:fill="FFFFFF"/>
        <w:tabs>
          <w:tab w:val="left" w:pos="426"/>
        </w:tabs>
        <w:spacing w:after="200" w:line="276" w:lineRule="auto"/>
        <w:rPr>
          <w:rFonts w:ascii="Calibri" w:eastAsia="Times New Roman" w:hAnsi="Calibri" w:cs="Times New Roman"/>
          <w:lang w:eastAsia="ru-RU"/>
        </w:rPr>
      </w:pPr>
      <w:r w:rsidRPr="00387835">
        <w:rPr>
          <w:rFonts w:ascii="Calibri" w:eastAsia="Arial" w:hAnsi="Calibri" w:cs="Times New Roman"/>
          <w:sz w:val="20"/>
          <w:szCs w:val="20"/>
          <w:lang w:eastAsia="ru-RU"/>
        </w:rPr>
        <w:t>___________________</w:t>
      </w:r>
      <w:r w:rsidRPr="00387835">
        <w:rPr>
          <w:rFonts w:ascii="Calibri" w:eastAsia="Times New Roman" w:hAnsi="Calibri" w:cs="Times New Roman"/>
          <w:lang w:eastAsia="ru-RU"/>
        </w:rPr>
        <w:t xml:space="preserve">                             </w:t>
      </w:r>
      <w:r w:rsidRPr="00387835">
        <w:rPr>
          <w:rFonts w:ascii="Calibri" w:eastAsia="Arial" w:hAnsi="Calibri" w:cs="Times New Roman"/>
          <w:sz w:val="20"/>
          <w:szCs w:val="20"/>
          <w:lang w:eastAsia="ru-RU"/>
        </w:rPr>
        <w:t>________________                    ________________________________</w:t>
      </w:r>
    </w:p>
    <w:p w:rsidR="00387835" w:rsidRPr="00387835" w:rsidRDefault="00387835" w:rsidP="00387835">
      <w:pPr>
        <w:shd w:val="clear" w:color="auto" w:fill="FFFFFF"/>
        <w:tabs>
          <w:tab w:val="left" w:pos="426"/>
        </w:tabs>
        <w:spacing w:after="200" w:line="276" w:lineRule="auto"/>
        <w:rPr>
          <w:rFonts w:ascii="Calibri" w:eastAsia="Times New Roman" w:hAnsi="Calibri" w:cs="Times New Roman"/>
          <w:lang w:eastAsia="ru-RU"/>
        </w:rPr>
      </w:pPr>
      <w:r w:rsidRPr="00387835">
        <w:rPr>
          <w:rFonts w:ascii="Calibri" w:eastAsia="Arial" w:hAnsi="Calibri" w:cs="Times New Roman"/>
          <w:i/>
          <w:sz w:val="16"/>
          <w:szCs w:val="16"/>
          <w:lang w:eastAsia="ru-RU"/>
        </w:rPr>
        <w:t xml:space="preserve">посада уповноваженої особи Учасника              підпис та печатка (за </w:t>
      </w:r>
      <w:proofErr w:type="gramStart"/>
      <w:r w:rsidRPr="00387835">
        <w:rPr>
          <w:rFonts w:ascii="Calibri" w:eastAsia="Arial" w:hAnsi="Calibri" w:cs="Times New Roman"/>
          <w:i/>
          <w:sz w:val="16"/>
          <w:szCs w:val="16"/>
          <w:lang w:eastAsia="ru-RU"/>
        </w:rPr>
        <w:t xml:space="preserve">наявності)   </w:t>
      </w:r>
      <w:proofErr w:type="gramEnd"/>
      <w:r w:rsidRPr="00387835">
        <w:rPr>
          <w:rFonts w:ascii="Calibri" w:eastAsia="Arial" w:hAnsi="Calibri" w:cs="Times New Roman"/>
          <w:i/>
          <w:sz w:val="16"/>
          <w:szCs w:val="16"/>
          <w:lang w:eastAsia="ru-RU"/>
        </w:rPr>
        <w:t xml:space="preserve">                        прізвище, ініціали</w:t>
      </w:r>
    </w:p>
    <w:p w:rsidR="00387835" w:rsidRPr="00387835" w:rsidRDefault="00387835" w:rsidP="00387835">
      <w:pPr>
        <w:tabs>
          <w:tab w:val="center" w:pos="4819"/>
          <w:tab w:val="right" w:pos="9639"/>
        </w:tabs>
        <w:spacing w:after="0" w:line="240" w:lineRule="auto"/>
        <w:jc w:val="right"/>
        <w:rPr>
          <w:rFonts w:ascii="Times New Roman" w:eastAsia="Times New Roman" w:hAnsi="Times New Roman" w:cs="Times New Roman"/>
          <w:b/>
          <w:sz w:val="24"/>
          <w:szCs w:val="24"/>
          <w:lang w:val="uk-UA"/>
        </w:rPr>
      </w:pPr>
      <w:r w:rsidRPr="00387835">
        <w:rPr>
          <w:rFonts w:ascii="Times New Roman" w:eastAsia="Times New Roman" w:hAnsi="Times New Roman" w:cs="Times New Roman"/>
          <w:b/>
          <w:sz w:val="24"/>
          <w:szCs w:val="24"/>
          <w:lang w:val="uk-UA"/>
        </w:rPr>
        <w:t>ДОДАТОК  5</w:t>
      </w:r>
    </w:p>
    <w:p w:rsidR="00387835" w:rsidRPr="00387835" w:rsidRDefault="00387835" w:rsidP="00387835">
      <w:pPr>
        <w:tabs>
          <w:tab w:val="center" w:pos="4819"/>
          <w:tab w:val="right" w:pos="9639"/>
        </w:tabs>
        <w:spacing w:after="0" w:line="240" w:lineRule="auto"/>
        <w:jc w:val="right"/>
        <w:rPr>
          <w:rFonts w:ascii="Times New Roman" w:eastAsia="Times New Roman" w:hAnsi="Times New Roman" w:cs="Times New Roman"/>
          <w:sz w:val="24"/>
          <w:szCs w:val="24"/>
          <w:lang w:val="uk-UA"/>
        </w:rPr>
      </w:pPr>
      <w:r w:rsidRPr="00387835">
        <w:rPr>
          <w:rFonts w:ascii="Times New Roman" w:eastAsia="Times New Roman" w:hAnsi="Times New Roman" w:cs="Times New Roman"/>
          <w:sz w:val="24"/>
          <w:szCs w:val="24"/>
          <w:lang w:val="uk-UA"/>
        </w:rPr>
        <w:t>до тендерної документації</w:t>
      </w:r>
    </w:p>
    <w:p w:rsidR="00387835" w:rsidRPr="00387835" w:rsidRDefault="00387835" w:rsidP="00387835">
      <w:pPr>
        <w:tabs>
          <w:tab w:val="center" w:pos="4819"/>
          <w:tab w:val="right" w:pos="9639"/>
        </w:tabs>
        <w:spacing w:after="0" w:line="240" w:lineRule="auto"/>
        <w:rPr>
          <w:rFonts w:ascii="Times New Roman" w:eastAsia="Calibri" w:hAnsi="Times New Roman" w:cs="Times New Roman"/>
          <w:sz w:val="28"/>
          <w:szCs w:val="28"/>
          <w:lang w:val="uk-UA"/>
        </w:rPr>
      </w:pPr>
    </w:p>
    <w:p w:rsidR="00387835" w:rsidRPr="00387835" w:rsidRDefault="00387835" w:rsidP="00387835">
      <w:pPr>
        <w:tabs>
          <w:tab w:val="center" w:pos="4819"/>
          <w:tab w:val="right" w:pos="9639"/>
        </w:tabs>
        <w:spacing w:after="0" w:line="240" w:lineRule="auto"/>
        <w:rPr>
          <w:rFonts w:ascii="Times New Roman" w:eastAsia="Calibri" w:hAnsi="Times New Roman" w:cs="Times New Roman"/>
          <w:sz w:val="28"/>
          <w:szCs w:val="28"/>
          <w:lang w:val="uk-UA"/>
        </w:rPr>
      </w:pPr>
      <w:r w:rsidRPr="00387835">
        <w:rPr>
          <w:rFonts w:ascii="Times New Roman" w:eastAsia="Calibri" w:hAnsi="Times New Roman" w:cs="Times New Roman"/>
          <w:sz w:val="28"/>
          <w:szCs w:val="28"/>
          <w:lang w:val="uk-UA"/>
        </w:rPr>
        <w:t>№ ______  від _______2024р.</w:t>
      </w:r>
    </w:p>
    <w:p w:rsidR="00387835" w:rsidRPr="00387835" w:rsidRDefault="00387835" w:rsidP="00387835">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387835">
        <w:rPr>
          <w:rFonts w:ascii="Times New Roman" w:eastAsia="Calibri" w:hAnsi="Times New Roman" w:cs="Times New Roman"/>
          <w:b/>
          <w:sz w:val="28"/>
          <w:szCs w:val="28"/>
          <w:lang w:val="uk-UA"/>
        </w:rPr>
        <w:t>Уповноваженій особі</w:t>
      </w:r>
    </w:p>
    <w:p w:rsidR="00387835" w:rsidRPr="00387835" w:rsidRDefault="00387835" w:rsidP="00387835">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387835">
        <w:rPr>
          <w:rFonts w:ascii="Times New Roman" w:eastAsia="Calibri" w:hAnsi="Times New Roman" w:cs="Times New Roman"/>
          <w:b/>
          <w:sz w:val="28"/>
          <w:szCs w:val="28"/>
          <w:lang w:val="uk-UA"/>
        </w:rPr>
        <w:t>КНП «СЦПМСД» СМР з питань</w:t>
      </w:r>
    </w:p>
    <w:p w:rsidR="00387835" w:rsidRPr="00387835" w:rsidRDefault="00387835" w:rsidP="00387835">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387835">
        <w:rPr>
          <w:rFonts w:ascii="Times New Roman" w:eastAsia="Calibri" w:hAnsi="Times New Roman" w:cs="Times New Roman"/>
          <w:b/>
          <w:sz w:val="28"/>
          <w:szCs w:val="28"/>
          <w:lang w:val="uk-UA"/>
        </w:rPr>
        <w:t>проведення публічних закупівель</w:t>
      </w:r>
    </w:p>
    <w:p w:rsidR="00387835" w:rsidRPr="00387835" w:rsidRDefault="00387835" w:rsidP="00387835">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387835">
        <w:rPr>
          <w:rFonts w:ascii="Times New Roman" w:eastAsia="Calibri" w:hAnsi="Times New Roman" w:cs="Times New Roman"/>
          <w:b/>
          <w:sz w:val="28"/>
          <w:szCs w:val="28"/>
          <w:lang w:val="uk-UA"/>
        </w:rPr>
        <w:t>Мартищук Т.І.</w:t>
      </w:r>
    </w:p>
    <w:p w:rsidR="00387835" w:rsidRPr="00387835" w:rsidRDefault="00387835" w:rsidP="00387835">
      <w:pPr>
        <w:spacing w:after="0" w:line="240" w:lineRule="auto"/>
        <w:ind w:right="22"/>
        <w:rPr>
          <w:rFonts w:ascii="Times New Roman" w:eastAsia="Times New Roman" w:hAnsi="Times New Roman" w:cs="Times New Roman"/>
          <w:iCs/>
          <w:color w:val="000000"/>
          <w:lang w:val="uk-UA" w:eastAsia="ru-RU"/>
        </w:rPr>
      </w:pPr>
    </w:p>
    <w:p w:rsidR="00387835" w:rsidRPr="00387835" w:rsidRDefault="00387835" w:rsidP="00387835">
      <w:pPr>
        <w:spacing w:after="0" w:line="240" w:lineRule="auto"/>
        <w:ind w:right="22"/>
        <w:rPr>
          <w:rFonts w:ascii="Times New Roman" w:eastAsia="Times New Roman" w:hAnsi="Times New Roman" w:cs="Times New Roman"/>
          <w:iCs/>
          <w:color w:val="000000"/>
          <w:lang w:val="uk-UA" w:eastAsia="ru-RU"/>
        </w:rPr>
      </w:pPr>
    </w:p>
    <w:p w:rsidR="00387835" w:rsidRPr="00387835" w:rsidRDefault="00387835" w:rsidP="00387835">
      <w:pPr>
        <w:spacing w:after="200" w:line="240" w:lineRule="auto"/>
        <w:jc w:val="center"/>
        <w:rPr>
          <w:rFonts w:ascii="Times New Roman" w:eastAsia="Times New Roman" w:hAnsi="Times New Roman" w:cs="Times New Roman"/>
          <w:b/>
          <w:bCs/>
          <w:i/>
          <w:iCs/>
          <w:lang w:val="uk-UA" w:eastAsia="ru-RU"/>
        </w:rPr>
      </w:pPr>
      <w:r w:rsidRPr="00387835">
        <w:rPr>
          <w:rFonts w:ascii="Times New Roman" w:eastAsia="Times New Roman" w:hAnsi="Times New Roman" w:cs="Times New Roman"/>
          <w:b/>
          <w:bCs/>
          <w:i/>
          <w:iCs/>
          <w:lang w:val="uk-UA" w:eastAsia="ru-RU"/>
        </w:rPr>
        <w:t>Лист-згода</w:t>
      </w:r>
    </w:p>
    <w:p w:rsidR="00387835" w:rsidRPr="00387835" w:rsidRDefault="00387835" w:rsidP="00387835">
      <w:pPr>
        <w:spacing w:after="200" w:line="240" w:lineRule="auto"/>
        <w:ind w:right="22"/>
        <w:jc w:val="right"/>
        <w:rPr>
          <w:rFonts w:ascii="Times New Roman" w:eastAsia="Times New Roman" w:hAnsi="Times New Roman" w:cs="Times New Roman"/>
          <w:iCs/>
          <w:color w:val="000000"/>
          <w:lang w:val="uk-UA" w:eastAsia="ru-RU"/>
        </w:rPr>
      </w:pPr>
    </w:p>
    <w:p w:rsidR="00387835" w:rsidRPr="00387835" w:rsidRDefault="00387835" w:rsidP="00387835">
      <w:pPr>
        <w:spacing w:after="200" w:line="240" w:lineRule="auto"/>
        <w:jc w:val="center"/>
        <w:rPr>
          <w:rFonts w:ascii="Times New Roman" w:eastAsia="Times New Roman" w:hAnsi="Times New Roman" w:cs="Times New Roman"/>
          <w:b/>
          <w:bCs/>
          <w:i/>
          <w:iCs/>
          <w:lang w:val="uk-UA" w:eastAsia="ru-RU"/>
        </w:rPr>
      </w:pPr>
    </w:p>
    <w:p w:rsidR="00387835" w:rsidRPr="00387835" w:rsidRDefault="00387835" w:rsidP="00387835">
      <w:pPr>
        <w:tabs>
          <w:tab w:val="left" w:pos="0"/>
        </w:tabs>
        <w:spacing w:after="200" w:line="240" w:lineRule="auto"/>
        <w:jc w:val="both"/>
        <w:rPr>
          <w:rFonts w:ascii="Times New Roman" w:eastAsia="Times New Roman" w:hAnsi="Times New Roman" w:cs="Times New Roman"/>
          <w:lang w:eastAsia="ru-RU"/>
        </w:rPr>
      </w:pPr>
      <w:r w:rsidRPr="00387835">
        <w:rPr>
          <w:rFonts w:ascii="Times New Roman" w:eastAsia="Times New Roman" w:hAnsi="Times New Roman" w:cs="Times New Roman"/>
          <w:lang w:eastAsia="ru-RU"/>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387835" w:rsidRPr="00387835" w:rsidRDefault="00387835" w:rsidP="00387835">
      <w:pPr>
        <w:spacing w:after="200" w:line="240" w:lineRule="auto"/>
        <w:jc w:val="both"/>
        <w:rPr>
          <w:rFonts w:ascii="Times New Roman" w:eastAsia="Times New Roman" w:hAnsi="Times New Roman" w:cs="Times New Roman"/>
          <w:lang w:eastAsia="ru-RU"/>
        </w:rPr>
      </w:pPr>
    </w:p>
    <w:p w:rsidR="00387835" w:rsidRPr="00387835" w:rsidRDefault="00387835" w:rsidP="00387835">
      <w:pPr>
        <w:spacing w:after="200" w:line="240" w:lineRule="auto"/>
        <w:jc w:val="both"/>
        <w:rPr>
          <w:rFonts w:ascii="Times New Roman" w:eastAsia="Times New Roman" w:hAnsi="Times New Roman" w:cs="Times New Roman"/>
          <w:lang w:eastAsia="ru-RU"/>
        </w:rPr>
      </w:pPr>
      <w:r w:rsidRPr="00387835">
        <w:rPr>
          <w:rFonts w:ascii="Times New Roman" w:eastAsia="Times New Roman" w:hAnsi="Times New Roman" w:cs="Times New Roman"/>
          <w:lang w:eastAsia="ru-RU"/>
        </w:rPr>
        <w:tab/>
      </w:r>
    </w:p>
    <w:p w:rsidR="00387835" w:rsidRPr="00387835" w:rsidRDefault="00387835" w:rsidP="00387835">
      <w:pPr>
        <w:spacing w:after="200" w:line="240" w:lineRule="auto"/>
        <w:jc w:val="both"/>
        <w:rPr>
          <w:rFonts w:ascii="Times New Roman" w:eastAsia="Times New Roman" w:hAnsi="Times New Roman" w:cs="Times New Roman"/>
          <w:i/>
          <w:iCs/>
          <w:lang w:eastAsia="ru-RU"/>
        </w:rPr>
      </w:pPr>
      <w:r w:rsidRPr="00387835">
        <w:rPr>
          <w:rFonts w:ascii="Times New Roman" w:eastAsia="Times New Roman" w:hAnsi="Times New Roman" w:cs="Times New Roman"/>
          <w:lang w:eastAsia="ru-RU"/>
        </w:rPr>
        <w:tab/>
      </w:r>
      <w:r w:rsidRPr="00387835">
        <w:rPr>
          <w:rFonts w:ascii="Times New Roman" w:eastAsia="Times New Roman" w:hAnsi="Times New Roman" w:cs="Times New Roman"/>
          <w:lang w:eastAsia="ru-RU"/>
        </w:rPr>
        <w:tab/>
      </w:r>
      <w:r w:rsidRPr="00387835">
        <w:rPr>
          <w:rFonts w:ascii="Times New Roman" w:eastAsia="Times New Roman" w:hAnsi="Times New Roman" w:cs="Times New Roman"/>
          <w:lang w:eastAsia="ru-RU"/>
        </w:rPr>
        <w:tab/>
      </w:r>
      <w:r w:rsidRPr="00387835">
        <w:rPr>
          <w:rFonts w:ascii="Times New Roman" w:eastAsia="Times New Roman" w:hAnsi="Times New Roman" w:cs="Times New Roman"/>
          <w:lang w:eastAsia="ru-RU"/>
        </w:rPr>
        <w:tab/>
      </w:r>
      <w:r w:rsidRPr="00387835">
        <w:rPr>
          <w:rFonts w:ascii="Times New Roman" w:eastAsia="Times New Roman" w:hAnsi="Times New Roman" w:cs="Times New Roman"/>
          <w:lang w:eastAsia="ru-RU"/>
        </w:rPr>
        <w:tab/>
      </w:r>
    </w:p>
    <w:p w:rsidR="00387835" w:rsidRPr="00387835" w:rsidRDefault="00387835" w:rsidP="00387835">
      <w:pPr>
        <w:spacing w:after="200" w:line="240" w:lineRule="auto"/>
        <w:jc w:val="both"/>
        <w:rPr>
          <w:rFonts w:ascii="Times New Roman" w:eastAsia="Times New Roman" w:hAnsi="Times New Roman" w:cs="Times New Roman"/>
          <w:lang w:eastAsia="ru-RU"/>
        </w:rPr>
      </w:pPr>
      <w:r w:rsidRPr="00387835">
        <w:rPr>
          <w:rFonts w:ascii="Times New Roman" w:eastAsia="Times New Roman" w:hAnsi="Times New Roman" w:cs="Times New Roman"/>
          <w:i/>
          <w:iCs/>
          <w:lang w:eastAsia="ru-RU"/>
        </w:rPr>
        <w:t xml:space="preserve">Посада, прізвище, ініціали, підпис уповноваженої особи Учасника, що надає згоду на обробку персональних даних, завірені </w:t>
      </w:r>
      <w:proofErr w:type="gramStart"/>
      <w:r w:rsidRPr="00387835">
        <w:rPr>
          <w:rFonts w:ascii="Times New Roman" w:eastAsia="Times New Roman" w:hAnsi="Times New Roman" w:cs="Times New Roman"/>
          <w:i/>
          <w:iCs/>
          <w:lang w:eastAsia="ru-RU"/>
        </w:rPr>
        <w:t>печаткою( за</w:t>
      </w:r>
      <w:proofErr w:type="gramEnd"/>
      <w:r w:rsidRPr="00387835">
        <w:rPr>
          <w:rFonts w:ascii="Times New Roman" w:eastAsia="Times New Roman" w:hAnsi="Times New Roman" w:cs="Times New Roman"/>
          <w:i/>
          <w:iCs/>
          <w:lang w:eastAsia="ru-RU"/>
        </w:rPr>
        <w:t xml:space="preserve"> наявності).</w:t>
      </w:r>
    </w:p>
    <w:p w:rsidR="00387835" w:rsidRPr="00387835" w:rsidRDefault="00387835" w:rsidP="00387835">
      <w:pPr>
        <w:spacing w:after="200" w:line="276" w:lineRule="auto"/>
        <w:rPr>
          <w:rFonts w:ascii="Calibri" w:eastAsia="Times New Roman" w:hAnsi="Calibri" w:cs="Times New Roman"/>
          <w:lang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eastAsia="ru-RU"/>
        </w:rPr>
      </w:pPr>
    </w:p>
    <w:p w:rsidR="00387835" w:rsidRPr="00387835" w:rsidRDefault="00387835" w:rsidP="00387835">
      <w:pPr>
        <w:spacing w:after="0" w:line="180" w:lineRule="atLeast"/>
        <w:ind w:left="5670" w:right="-143"/>
        <w:jc w:val="both"/>
        <w:rPr>
          <w:rFonts w:ascii="Times New Roman" w:eastAsia="Times New Roman" w:hAnsi="Times New Roman" w:cs="Times New Roman"/>
          <w:b/>
          <w:sz w:val="24"/>
          <w:szCs w:val="24"/>
          <w:lang w:val="uk-UA" w:eastAsia="ru-RU"/>
        </w:rPr>
      </w:pPr>
    </w:p>
    <w:p w:rsidR="00387835" w:rsidRPr="00387835" w:rsidRDefault="00387835" w:rsidP="00387835">
      <w:pPr>
        <w:spacing w:after="0" w:line="180" w:lineRule="atLeast"/>
        <w:ind w:left="7371" w:right="-143"/>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ДОДАТОК 6</w:t>
      </w:r>
    </w:p>
    <w:p w:rsidR="00387835" w:rsidRPr="00387835" w:rsidRDefault="00387835" w:rsidP="00387835">
      <w:pPr>
        <w:spacing w:after="0" w:line="180" w:lineRule="atLeast"/>
        <w:ind w:left="7371" w:right="-143"/>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до документації</w:t>
      </w:r>
    </w:p>
    <w:p w:rsidR="00387835" w:rsidRPr="00387835" w:rsidRDefault="00387835" w:rsidP="00387835">
      <w:pPr>
        <w:tabs>
          <w:tab w:val="left" w:pos="6105"/>
        </w:tabs>
        <w:spacing w:after="0" w:line="180" w:lineRule="atLeast"/>
        <w:ind w:left="5670" w:right="-143"/>
        <w:jc w:val="both"/>
        <w:rPr>
          <w:rFonts w:ascii="Times New Roman" w:eastAsia="Times New Roman" w:hAnsi="Times New Roman" w:cs="Times New Roman"/>
          <w:b/>
          <w:sz w:val="24"/>
          <w:szCs w:val="24"/>
          <w:lang w:val="uk-UA" w:eastAsia="ru-RU"/>
        </w:rPr>
      </w:pPr>
      <w:r w:rsidRPr="00387835">
        <w:rPr>
          <w:rFonts w:ascii="Times New Roman" w:eastAsia="Times New Roman" w:hAnsi="Times New Roman" w:cs="Times New Roman"/>
          <w:b/>
          <w:sz w:val="24"/>
          <w:szCs w:val="24"/>
          <w:lang w:val="uk-UA" w:eastAsia="ru-RU"/>
        </w:rPr>
        <w:tab/>
      </w:r>
    </w:p>
    <w:p w:rsidR="00387835" w:rsidRPr="00387835" w:rsidRDefault="00387835" w:rsidP="00387835">
      <w:pPr>
        <w:suppressAutoHyphens/>
        <w:spacing w:after="0" w:line="240" w:lineRule="auto"/>
        <w:ind w:right="-143"/>
        <w:jc w:val="center"/>
        <w:rPr>
          <w:rFonts w:ascii="Times New Roman" w:eastAsia="Times New Roman" w:hAnsi="Times New Roman" w:cs="Times New Roman"/>
          <w:b/>
          <w:bCs/>
          <w:lang w:val="uk-UA" w:eastAsia="ru-RU"/>
        </w:rPr>
      </w:pPr>
      <w:r w:rsidRPr="00387835">
        <w:rPr>
          <w:rFonts w:ascii="Times New Roman" w:eastAsia="Times New Roman" w:hAnsi="Times New Roman" w:cs="Times New Roman"/>
          <w:b/>
          <w:sz w:val="24"/>
          <w:szCs w:val="24"/>
          <w:lang w:val="uk-UA" w:eastAsia="zh-CN"/>
        </w:rPr>
        <w:t xml:space="preserve">ПРОЕКТ  </w:t>
      </w:r>
      <w:r w:rsidRPr="00387835">
        <w:rPr>
          <w:rFonts w:ascii="Times New Roman" w:eastAsia="Times New Roman" w:hAnsi="Times New Roman" w:cs="Times New Roman"/>
          <w:b/>
          <w:bCs/>
          <w:lang w:val="uk-UA" w:eastAsia="ru-RU"/>
        </w:rPr>
        <w:t xml:space="preserve">ДОГОВОРУ ПОСТАВКИ </w:t>
      </w:r>
    </w:p>
    <w:p w:rsidR="00387835" w:rsidRPr="00387835" w:rsidRDefault="00387835" w:rsidP="00387835">
      <w:pPr>
        <w:spacing w:after="0" w:line="180" w:lineRule="atLeast"/>
        <w:ind w:right="-143"/>
        <w:jc w:val="both"/>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283"/>
        <w:jc w:val="both"/>
        <w:rPr>
          <w:rFonts w:ascii="Times New Roman" w:eastAsia="Times New Roman" w:hAnsi="Times New Roman" w:cs="Times New Roman"/>
          <w:b/>
          <w:i/>
          <w:sz w:val="24"/>
          <w:szCs w:val="24"/>
          <w:lang w:eastAsia="ru-RU"/>
        </w:rPr>
      </w:pPr>
      <w:r w:rsidRPr="00387835">
        <w:rPr>
          <w:rFonts w:ascii="Times New Roman" w:eastAsia="Arial" w:hAnsi="Times New Roman" w:cs="Times New Roman"/>
          <w:i/>
          <w:sz w:val="24"/>
          <w:szCs w:val="24"/>
          <w:lang w:val="uk-UA" w:eastAsia="ru-RU"/>
        </w:rPr>
        <w:t xml:space="preserve">У разі згоди з істотними умовами проекту Договору, Учасник підписує кожну сторінку Договору із зазначенням посади, прізвища та ініціалів керівника або уповноваженої особи, скріплює печаткою </w:t>
      </w:r>
      <w:r w:rsidRPr="00387835">
        <w:rPr>
          <w:rFonts w:ascii="Times New Roman" w:eastAsia="Arial" w:hAnsi="Times New Roman" w:cs="Times New Roman"/>
          <w:i/>
          <w:sz w:val="24"/>
          <w:szCs w:val="24"/>
          <w:lang w:eastAsia="ru-RU"/>
        </w:rPr>
        <w:t>(за наявності), зіскановує в PDF форматі (одним файлом).</w:t>
      </w:r>
    </w:p>
    <w:p w:rsidR="00387835" w:rsidRPr="00387835" w:rsidRDefault="00387835" w:rsidP="00387835">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387835" w:rsidRPr="00387835" w:rsidRDefault="00387835" w:rsidP="00387835">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387835" w:rsidRPr="00387835" w:rsidRDefault="00387835" w:rsidP="00387835">
      <w:pPr>
        <w:spacing w:after="0" w:line="240" w:lineRule="auto"/>
        <w:jc w:val="center"/>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b/>
          <w:color w:val="000000"/>
          <w:sz w:val="24"/>
          <w:szCs w:val="24"/>
          <w:lang w:val="uk-UA" w:eastAsia="ru-RU"/>
        </w:rPr>
        <w:t xml:space="preserve">ДОГОВІР </w:t>
      </w:r>
      <w:r w:rsidRPr="00387835">
        <w:rPr>
          <w:rFonts w:ascii="Times New Roman" w:eastAsia="Times New Roman" w:hAnsi="Times New Roman" w:cs="Times New Roman"/>
          <w:color w:val="000000"/>
          <w:sz w:val="24"/>
          <w:szCs w:val="24"/>
          <w:lang w:val="uk-UA" w:eastAsia="zh-CN"/>
        </w:rPr>
        <w:t>№_____</w:t>
      </w:r>
    </w:p>
    <w:p w:rsidR="00387835" w:rsidRPr="00387835" w:rsidRDefault="00387835" w:rsidP="00387835">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387835" w:rsidRPr="00387835" w:rsidRDefault="00387835" w:rsidP="00387835">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sidRPr="00387835">
        <w:rPr>
          <w:rFonts w:ascii="Times New Roman" w:eastAsia="Times New Roman" w:hAnsi="Times New Roman" w:cs="Times New Roman"/>
          <w:color w:val="000000"/>
          <w:sz w:val="24"/>
          <w:szCs w:val="24"/>
          <w:lang w:val="uk-UA" w:eastAsia="zh-CN"/>
        </w:rPr>
        <w:t xml:space="preserve">м. Снятин        </w:t>
      </w:r>
      <w:r w:rsidRPr="00387835">
        <w:rPr>
          <w:rFonts w:ascii="Times New Roman" w:eastAsia="Times New Roman" w:hAnsi="Times New Roman" w:cs="Times New Roman"/>
          <w:color w:val="000000"/>
          <w:sz w:val="24"/>
          <w:szCs w:val="24"/>
          <w:lang w:val="uk-UA" w:eastAsia="zh-CN"/>
        </w:rPr>
        <w:tab/>
      </w:r>
      <w:r w:rsidRPr="00387835">
        <w:rPr>
          <w:rFonts w:ascii="Times New Roman" w:eastAsia="Times New Roman" w:hAnsi="Times New Roman" w:cs="Times New Roman"/>
          <w:color w:val="000000"/>
          <w:sz w:val="24"/>
          <w:szCs w:val="24"/>
          <w:lang w:val="uk-UA" w:eastAsia="zh-CN"/>
        </w:rPr>
        <w:tab/>
      </w:r>
      <w:r w:rsidRPr="00387835">
        <w:rPr>
          <w:rFonts w:ascii="Times New Roman" w:eastAsia="Times New Roman" w:hAnsi="Times New Roman" w:cs="Times New Roman"/>
          <w:color w:val="000000"/>
          <w:sz w:val="24"/>
          <w:szCs w:val="24"/>
          <w:lang w:val="uk-UA" w:eastAsia="zh-CN"/>
        </w:rPr>
        <w:tab/>
      </w:r>
      <w:r w:rsidRPr="00387835">
        <w:rPr>
          <w:rFonts w:ascii="Times New Roman" w:eastAsia="Times New Roman" w:hAnsi="Times New Roman" w:cs="Times New Roman"/>
          <w:color w:val="000000"/>
          <w:sz w:val="24"/>
          <w:szCs w:val="24"/>
          <w:lang w:val="uk-UA" w:eastAsia="zh-CN"/>
        </w:rPr>
        <w:tab/>
      </w:r>
      <w:r w:rsidRPr="00387835">
        <w:rPr>
          <w:rFonts w:ascii="Times New Roman" w:eastAsia="Times New Roman" w:hAnsi="Times New Roman" w:cs="Times New Roman"/>
          <w:color w:val="000000"/>
          <w:sz w:val="24"/>
          <w:szCs w:val="24"/>
          <w:lang w:val="uk-UA" w:eastAsia="zh-CN"/>
        </w:rPr>
        <w:tab/>
      </w:r>
      <w:r w:rsidRPr="00387835">
        <w:rPr>
          <w:rFonts w:ascii="Times New Roman" w:eastAsia="Times New Roman" w:hAnsi="Times New Roman" w:cs="Times New Roman"/>
          <w:color w:val="000000"/>
          <w:sz w:val="24"/>
          <w:szCs w:val="24"/>
          <w:lang w:val="uk-UA" w:eastAsia="zh-CN"/>
        </w:rPr>
        <w:tab/>
      </w:r>
      <w:r w:rsidRPr="00387835">
        <w:rPr>
          <w:rFonts w:ascii="Times New Roman" w:eastAsia="Times New Roman" w:hAnsi="Times New Roman" w:cs="Times New Roman"/>
          <w:color w:val="000000"/>
          <w:sz w:val="24"/>
          <w:szCs w:val="24"/>
          <w:lang w:val="uk-UA" w:eastAsia="zh-CN"/>
        </w:rPr>
        <w:tab/>
        <w:t xml:space="preserve">  "____"___________ 2024 р.</w:t>
      </w:r>
    </w:p>
    <w:p w:rsidR="00387835" w:rsidRPr="00387835" w:rsidRDefault="00387835" w:rsidP="00387835">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387835" w:rsidRPr="00387835" w:rsidRDefault="00387835" w:rsidP="00387835">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sidRPr="00387835">
        <w:rPr>
          <w:rFonts w:ascii="Times New Roman" w:eastAsia="Times New Roman" w:hAnsi="Times New Roman" w:cs="Times New Roman"/>
          <w:b/>
          <w:bCs/>
          <w:spacing w:val="-3"/>
          <w:sz w:val="24"/>
          <w:szCs w:val="24"/>
          <w:lang w:val="uk-UA" w:eastAsia="ru-RU"/>
        </w:rPr>
        <w:t xml:space="preserve">Комунальне некомерційне підприємство «СНЯТИНСЬКИЙ ЦЕНТР ПЕРВИННОЇ МЕДИКО-САНІТАРНОЇ ДОПОМОГИ» СНЯТИНСЬКОЇ МІСЬКОЇ РАДИ  </w:t>
      </w:r>
      <w:r w:rsidRPr="00387835">
        <w:rPr>
          <w:rFonts w:ascii="Times New Roman" w:eastAsia="Times New Roman" w:hAnsi="Times New Roman" w:cs="Times New Roman"/>
          <w:bCs/>
          <w:spacing w:val="-3"/>
          <w:sz w:val="24"/>
          <w:szCs w:val="24"/>
          <w:lang w:val="uk-UA" w:eastAsia="ru-RU"/>
        </w:rPr>
        <w:t>в особі директора Тимофійчука Івана Васильовича</w:t>
      </w:r>
      <w:r w:rsidRPr="00387835">
        <w:rPr>
          <w:rFonts w:ascii="Times New Roman" w:eastAsia="Times New Roman" w:hAnsi="Times New Roman" w:cs="Times New Roman"/>
          <w:sz w:val="24"/>
          <w:szCs w:val="24"/>
          <w:lang w:val="uk-UA" w:eastAsia="ru-RU"/>
        </w:rPr>
        <w:t>,</w:t>
      </w:r>
      <w:bookmarkStart w:id="1" w:name="22"/>
      <w:bookmarkEnd w:id="1"/>
      <w:r w:rsidRPr="00387835">
        <w:rPr>
          <w:rFonts w:ascii="Times New Roman" w:eastAsia="Times New Roman" w:hAnsi="Times New Roman" w:cs="Times New Roman"/>
          <w:sz w:val="24"/>
          <w:szCs w:val="24"/>
          <w:lang w:val="uk-UA" w:eastAsia="ru-RU"/>
        </w:rPr>
        <w:t xml:space="preserve"> що діє на підставі Статуту (далі – </w:t>
      </w:r>
      <w:r w:rsidRPr="00387835">
        <w:rPr>
          <w:rFonts w:ascii="Times New Roman" w:eastAsia="Times New Roman" w:hAnsi="Times New Roman" w:cs="Times New Roman"/>
          <w:b/>
          <w:sz w:val="24"/>
          <w:szCs w:val="24"/>
          <w:lang w:val="uk-UA" w:eastAsia="ru-RU"/>
        </w:rPr>
        <w:t>Покупець</w:t>
      </w:r>
      <w:r w:rsidRPr="00387835">
        <w:rPr>
          <w:rFonts w:ascii="Times New Roman" w:eastAsia="Times New Roman" w:hAnsi="Times New Roman" w:cs="Times New Roman"/>
          <w:sz w:val="24"/>
          <w:szCs w:val="24"/>
          <w:lang w:val="uk-UA" w:eastAsia="ru-RU"/>
        </w:rPr>
        <w:t xml:space="preserve">), з однієї сторони, </w:t>
      </w:r>
      <w:r w:rsidRPr="00387835">
        <w:rPr>
          <w:rFonts w:ascii="Times New Roman" w:eastAsia="Times New Roman" w:hAnsi="Times New Roman" w:cs="Times New Roman"/>
          <w:b/>
          <w:color w:val="000000"/>
          <w:sz w:val="24"/>
          <w:szCs w:val="24"/>
          <w:lang w:val="uk-UA" w:eastAsia="zh-CN"/>
        </w:rPr>
        <w:t>Продавець:</w:t>
      </w:r>
      <w:r w:rsidRPr="00387835">
        <w:rPr>
          <w:rFonts w:ascii="Times New Roman" w:eastAsia="Times New Roman" w:hAnsi="Times New Roman" w:cs="Times New Roman"/>
          <w:color w:val="000000"/>
          <w:sz w:val="24"/>
          <w:szCs w:val="24"/>
          <w:lang w:val="uk-UA" w:eastAsia="zh-CN"/>
        </w:rPr>
        <w:t>________________________________________________________________ в особі ___________________________________________________________, що діє на підставі _______________________ з іншої сторони, які надалі будуть іменуватися Сторони та/або Сторона, уклали даний договір, надалі –„Договір”,  про наступне:</w:t>
      </w:r>
    </w:p>
    <w:p w:rsidR="00387835" w:rsidRPr="00387835" w:rsidRDefault="00387835" w:rsidP="00387835">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387835" w:rsidRPr="00387835" w:rsidRDefault="00387835" w:rsidP="00387835">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r w:rsidRPr="00387835">
        <w:rPr>
          <w:rFonts w:ascii="Times New Roman" w:eastAsia="Times New Roman" w:hAnsi="Times New Roman" w:cs="Times New Roman"/>
          <w:b/>
          <w:color w:val="000000"/>
          <w:sz w:val="24"/>
          <w:szCs w:val="24"/>
          <w:lang w:val="uk-UA" w:eastAsia="zh-CN"/>
        </w:rPr>
        <w:t>1. ПРЕДМЕТ ДОГОВОРУ</w:t>
      </w:r>
    </w:p>
    <w:p w:rsidR="00387835" w:rsidRPr="00387835" w:rsidRDefault="00387835" w:rsidP="00387835">
      <w:pPr>
        <w:spacing w:after="0" w:line="240" w:lineRule="auto"/>
        <w:ind w:right="-143"/>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1.1.</w:t>
      </w:r>
      <w:r w:rsidRPr="00387835">
        <w:rPr>
          <w:rFonts w:ascii="Times New Roman" w:eastAsia="Times New Roman" w:hAnsi="Times New Roman" w:cs="Times New Roman"/>
          <w:b/>
          <w:bCs/>
          <w:iCs/>
          <w:sz w:val="24"/>
          <w:szCs w:val="24"/>
          <w:lang w:val="uk-UA" w:eastAsia="ru-RU"/>
        </w:rPr>
        <w:t>Постачальник</w:t>
      </w:r>
      <w:r w:rsidRPr="00387835">
        <w:rPr>
          <w:rFonts w:ascii="Times New Roman" w:eastAsia="Times New Roman" w:hAnsi="Times New Roman" w:cs="Times New Roman"/>
          <w:sz w:val="24"/>
          <w:szCs w:val="24"/>
          <w:lang w:val="uk-UA" w:eastAsia="ru-RU"/>
        </w:rPr>
        <w:t xml:space="preserve"> передає у власність </w:t>
      </w:r>
      <w:r w:rsidRPr="00387835">
        <w:rPr>
          <w:rFonts w:ascii="Times New Roman" w:eastAsia="Times New Roman" w:hAnsi="Times New Roman" w:cs="Times New Roman"/>
          <w:b/>
          <w:bCs/>
          <w:iCs/>
          <w:sz w:val="24"/>
          <w:szCs w:val="24"/>
          <w:lang w:val="uk-UA" w:eastAsia="ru-RU"/>
        </w:rPr>
        <w:t>Замовника,</w:t>
      </w:r>
      <w:r w:rsidRPr="00387835">
        <w:rPr>
          <w:rFonts w:ascii="Times New Roman" w:eastAsia="Times New Roman" w:hAnsi="Times New Roman" w:cs="Times New Roman"/>
          <w:b/>
          <w:bCs/>
          <w:sz w:val="24"/>
          <w:szCs w:val="24"/>
          <w:lang w:val="uk-UA" w:eastAsia="ru-RU"/>
        </w:rPr>
        <w:t xml:space="preserve"> а </w:t>
      </w:r>
      <w:r w:rsidRPr="00387835">
        <w:rPr>
          <w:rFonts w:ascii="Times New Roman" w:eastAsia="Times New Roman" w:hAnsi="Times New Roman" w:cs="Times New Roman"/>
          <w:b/>
          <w:bCs/>
          <w:iCs/>
          <w:sz w:val="24"/>
          <w:szCs w:val="24"/>
          <w:lang w:val="uk-UA" w:eastAsia="ru-RU"/>
        </w:rPr>
        <w:t>Замовник</w:t>
      </w:r>
      <w:r w:rsidRPr="00387835">
        <w:rPr>
          <w:rFonts w:ascii="Times New Roman" w:eastAsia="Times New Roman" w:hAnsi="Times New Roman" w:cs="Times New Roman"/>
          <w:sz w:val="24"/>
          <w:szCs w:val="24"/>
          <w:lang w:val="uk-UA" w:eastAsia="ru-RU"/>
        </w:rPr>
        <w:t xml:space="preserve"> сплачує товар </w:t>
      </w:r>
      <w:r w:rsidRPr="00387835">
        <w:rPr>
          <w:rFonts w:ascii="Times New Roman" w:eastAsia="Times New Roman" w:hAnsi="Times New Roman" w:cs="Times New Roman"/>
          <w:iCs/>
          <w:sz w:val="24"/>
          <w:szCs w:val="24"/>
          <w:lang w:val="uk-UA" w:eastAsia="ru-RU"/>
        </w:rPr>
        <w:t>в а</w:t>
      </w:r>
      <w:r w:rsidRPr="00387835">
        <w:rPr>
          <w:rFonts w:ascii="Times New Roman" w:eastAsia="Times New Roman" w:hAnsi="Times New Roman" w:cs="Times New Roman"/>
          <w:sz w:val="24"/>
          <w:szCs w:val="24"/>
          <w:lang w:val="uk-UA" w:eastAsia="ru-RU"/>
        </w:rPr>
        <w:t>сортименті, кількості та за цінами, які зазначені у Специфікації, що додається до Договору і є його невід’ємною частиною (Додаток №1).</w:t>
      </w:r>
    </w:p>
    <w:p w:rsidR="00387835" w:rsidRPr="00387835" w:rsidRDefault="00387835" w:rsidP="00387835">
      <w:pPr>
        <w:spacing w:after="0" w:line="240" w:lineRule="auto"/>
        <w:jc w:val="both"/>
        <w:rPr>
          <w:rFonts w:ascii="Times New Roman" w:eastAsia="Times New Roman" w:hAnsi="Times New Roman" w:cs="Times New Roman"/>
          <w:b/>
          <w:color w:val="000000"/>
          <w:sz w:val="24"/>
          <w:szCs w:val="24"/>
          <w:lang w:val="uk-UA" w:eastAsia="ru-RU"/>
        </w:rPr>
      </w:pPr>
      <w:r w:rsidRPr="00387835">
        <w:rPr>
          <w:rFonts w:ascii="Times New Roman" w:eastAsia="Times New Roman" w:hAnsi="Times New Roman" w:cs="Times New Roman"/>
          <w:sz w:val="24"/>
          <w:szCs w:val="24"/>
          <w:lang w:val="uk-UA" w:eastAsia="ru-RU"/>
        </w:rPr>
        <w:t xml:space="preserve">1.2. Предмет договору: </w:t>
      </w:r>
      <w:r w:rsidRPr="00387835">
        <w:rPr>
          <w:rFonts w:ascii="Times New Roman" w:eastAsia="Times New Roman" w:hAnsi="Times New Roman" w:cs="Times New Roman"/>
          <w:b/>
          <w:bCs/>
          <w:sz w:val="24"/>
          <w:szCs w:val="24"/>
          <w:lang w:val="uk-UA" w:eastAsia="ru-RU"/>
        </w:rPr>
        <w:t xml:space="preserve"> </w:t>
      </w:r>
    </w:p>
    <w:p w:rsidR="00387835" w:rsidRPr="00387835" w:rsidRDefault="00387835" w:rsidP="00387835">
      <w:pPr>
        <w:spacing w:after="0" w:line="240" w:lineRule="auto"/>
        <w:ind w:right="-143"/>
        <w:jc w:val="both"/>
        <w:rPr>
          <w:rFonts w:ascii="Times New Roman" w:eastAsia="Times New Roman" w:hAnsi="Times New Roman" w:cs="Times New Roman"/>
          <w:sz w:val="24"/>
          <w:szCs w:val="24"/>
          <w:lang w:val="uk-UA" w:eastAsia="ru-RU"/>
        </w:rPr>
      </w:pPr>
      <w:r w:rsidRPr="00387835">
        <w:rPr>
          <w:rFonts w:ascii="Times New Roman" w:eastAsia="Times New Roman" w:hAnsi="Times New Roman" w:cs="Times New Roman"/>
          <w:sz w:val="24"/>
          <w:szCs w:val="24"/>
          <w:lang w:val="uk-UA" w:eastAsia="ru-RU"/>
        </w:rPr>
        <w:t xml:space="preserve">1.3. Обсяг закупівлі Товару може бути зменшений, зокрема з урахуванням фактичного обсягу видатків </w:t>
      </w:r>
      <w:r w:rsidRPr="00387835">
        <w:rPr>
          <w:rFonts w:ascii="Times New Roman" w:eastAsia="Times New Roman" w:hAnsi="Times New Roman" w:cs="Times New Roman"/>
          <w:b/>
          <w:sz w:val="24"/>
          <w:szCs w:val="24"/>
          <w:lang w:val="uk-UA" w:eastAsia="ru-RU"/>
        </w:rPr>
        <w:t>Замовника</w:t>
      </w:r>
      <w:r w:rsidRPr="00387835">
        <w:rPr>
          <w:rFonts w:ascii="Times New Roman" w:eastAsia="Times New Roman" w:hAnsi="Times New Roman" w:cs="Times New Roman"/>
          <w:sz w:val="24"/>
          <w:szCs w:val="24"/>
          <w:lang w:val="uk-UA" w:eastAsia="ru-RU"/>
        </w:rPr>
        <w:t>.</w:t>
      </w:r>
    </w:p>
    <w:p w:rsidR="00387835" w:rsidRPr="00387835" w:rsidRDefault="00387835" w:rsidP="00387835">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p>
    <w:p w:rsidR="00387835" w:rsidRPr="00387835" w:rsidRDefault="00387835" w:rsidP="00387835">
      <w:pPr>
        <w:numPr>
          <w:ilvl w:val="0"/>
          <w:numId w:val="20"/>
        </w:numPr>
        <w:spacing w:after="200" w:line="240" w:lineRule="auto"/>
        <w:ind w:right="-143"/>
        <w:contextualSpacing/>
        <w:jc w:val="center"/>
        <w:textAlignment w:val="baseline"/>
        <w:rPr>
          <w:rFonts w:ascii="Times New Roman" w:eastAsia="Times New Roman" w:hAnsi="Times New Roman" w:cs="Times New Roman"/>
          <w:b/>
          <w:bCs/>
          <w:color w:val="000000"/>
          <w:lang w:val="x-none" w:eastAsia="ru-RU"/>
        </w:rPr>
      </w:pPr>
      <w:r w:rsidRPr="00387835">
        <w:rPr>
          <w:rFonts w:ascii="Times New Roman" w:eastAsia="Times New Roman" w:hAnsi="Times New Roman" w:cs="Times New Roman"/>
          <w:b/>
          <w:bCs/>
          <w:color w:val="000000"/>
          <w:lang w:val="x-none" w:eastAsia="ru-RU"/>
        </w:rPr>
        <w:t xml:space="preserve">УМОВИ ПОСТАВКИ </w:t>
      </w:r>
    </w:p>
    <w:p w:rsidR="00387835" w:rsidRPr="00387835" w:rsidRDefault="00387835" w:rsidP="00387835">
      <w:pPr>
        <w:numPr>
          <w:ilvl w:val="1"/>
          <w:numId w:val="20"/>
        </w:numPr>
        <w:spacing w:after="200" w:line="240" w:lineRule="auto"/>
        <w:ind w:right="-143"/>
        <w:contextualSpacing/>
        <w:jc w:val="both"/>
        <w:textAlignment w:val="baseline"/>
        <w:rPr>
          <w:rFonts w:ascii="Times New Roman" w:eastAsia="Times New Roman" w:hAnsi="Times New Roman" w:cs="Times New Roman"/>
          <w:bCs/>
          <w:lang w:val="x-none" w:eastAsia="ru-RU"/>
        </w:rPr>
      </w:pPr>
      <w:r w:rsidRPr="00387835">
        <w:rPr>
          <w:rFonts w:ascii="Times New Roman" w:eastAsia="Times New Roman" w:hAnsi="Times New Roman" w:cs="Times New Roman"/>
          <w:bCs/>
          <w:lang w:val="x-none" w:eastAsia="ru-RU"/>
        </w:rPr>
        <w:t>Постачальник зобов’язується поставити Товар в строк або термін, визначений Специфікацією до цього Договору.</w:t>
      </w: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lang w:val="x-none" w:eastAsia="ru-RU"/>
        </w:rPr>
      </w:pPr>
      <w:r w:rsidRPr="00387835">
        <w:rPr>
          <w:rFonts w:ascii="Times New Roman" w:eastAsia="Times New Roman" w:hAnsi="Times New Roman" w:cs="Times New Roman"/>
          <w:color w:val="000000"/>
          <w:sz w:val="24"/>
          <w:szCs w:val="24"/>
          <w:lang w:val="x-none" w:eastAsia="ru-RU"/>
        </w:rPr>
        <w:t>Поставка Товару здійснюється на умовах DDP «DeliveredDutyPaid» - склад Покупця (</w:t>
      </w:r>
      <w:r w:rsidRPr="00387835">
        <w:rPr>
          <w:rFonts w:ascii="Times New Roman" w:eastAsia="Times New Roman" w:hAnsi="Times New Roman" w:cs="Times New Roman"/>
          <w:color w:val="000000"/>
          <w:sz w:val="24"/>
          <w:szCs w:val="24"/>
          <w:lang w:val="uk-UA" w:eastAsia="ru-RU"/>
        </w:rPr>
        <w:t xml:space="preserve">Івано-Франківська область, Коломийський район, </w:t>
      </w:r>
      <w:r w:rsidRPr="00387835">
        <w:rPr>
          <w:rFonts w:ascii="Times New Roman" w:eastAsia="Times New Roman" w:hAnsi="Times New Roman" w:cs="Times New Roman"/>
          <w:color w:val="000000"/>
          <w:sz w:val="24"/>
          <w:szCs w:val="24"/>
          <w:lang w:val="x-none" w:eastAsia="ru-RU"/>
        </w:rPr>
        <w:t>м.</w:t>
      </w:r>
      <w:r w:rsidRPr="00387835">
        <w:rPr>
          <w:rFonts w:ascii="Times New Roman" w:eastAsia="Times New Roman" w:hAnsi="Times New Roman" w:cs="Times New Roman"/>
          <w:color w:val="000000"/>
          <w:sz w:val="24"/>
          <w:szCs w:val="24"/>
          <w:lang w:val="uk-UA" w:eastAsia="ru-RU"/>
        </w:rPr>
        <w:t xml:space="preserve"> Снятин</w:t>
      </w:r>
      <w:r w:rsidRPr="00387835">
        <w:rPr>
          <w:rFonts w:ascii="Times New Roman" w:eastAsia="Times New Roman" w:hAnsi="Times New Roman" w:cs="Times New Roman"/>
          <w:color w:val="000000"/>
          <w:sz w:val="24"/>
          <w:szCs w:val="24"/>
          <w:lang w:val="x-none" w:eastAsia="ru-RU"/>
        </w:rPr>
        <w:t>, вул.</w:t>
      </w:r>
      <w:r w:rsidRPr="00387835">
        <w:rPr>
          <w:rFonts w:ascii="Times New Roman" w:eastAsia="Times New Roman" w:hAnsi="Times New Roman" w:cs="Times New Roman"/>
          <w:color w:val="000000"/>
          <w:sz w:val="24"/>
          <w:szCs w:val="24"/>
          <w:lang w:val="uk-UA" w:eastAsia="ru-RU"/>
        </w:rPr>
        <w:t xml:space="preserve"> Стефаника</w:t>
      </w:r>
      <w:r w:rsidRPr="00387835">
        <w:rPr>
          <w:rFonts w:ascii="Times New Roman" w:eastAsia="Times New Roman" w:hAnsi="Times New Roman" w:cs="Times New Roman"/>
          <w:color w:val="000000"/>
          <w:sz w:val="24"/>
          <w:szCs w:val="24"/>
          <w:lang w:val="x-none" w:eastAsia="ru-RU"/>
        </w:rPr>
        <w:t xml:space="preserve">,4 а </w:t>
      </w:r>
      <w:r w:rsidRPr="00387835">
        <w:rPr>
          <w:rFonts w:ascii="Times New Roman" w:eastAsia="Times New Roman" w:hAnsi="Times New Roman" w:cs="Times New Roman"/>
          <w:color w:val="000000"/>
          <w:lang w:val="x-none" w:eastAsia="ru-RU"/>
        </w:rPr>
        <w:t>або інше місце, вказане у заявці Замовника</w:t>
      </w:r>
      <w:r w:rsidRPr="00387835">
        <w:rPr>
          <w:rFonts w:ascii="Times New Roman" w:eastAsia="Times New Roman" w:hAnsi="Times New Roman" w:cs="Times New Roman"/>
          <w:color w:val="000000"/>
          <w:sz w:val="24"/>
          <w:szCs w:val="24"/>
          <w:lang w:val="x-none" w:eastAsia="ru-RU"/>
        </w:rPr>
        <w:t>) за рахунок Постачальника. Постачальник своїми силами та засобами здійснює розвантаження Товару в указане місце Покупцем. Поставка Товару може здійснюватись на інших умовах погоджених  з Покупцем в письмовій формі.</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bCs/>
          <w:lang w:val="uk-UA" w:eastAsia="ru-RU"/>
        </w:rPr>
      </w:pPr>
      <w:r w:rsidRPr="00387835">
        <w:rPr>
          <w:rFonts w:ascii="Times New Roman" w:eastAsia="Times New Roman" w:hAnsi="Times New Roman" w:cs="Times New Roman"/>
          <w:color w:val="000000"/>
          <w:lang w:val="uk-UA" w:eastAsia="ru-RU"/>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387835" w:rsidRPr="00387835" w:rsidRDefault="00387835" w:rsidP="00387835">
      <w:pPr>
        <w:numPr>
          <w:ilvl w:val="1"/>
          <w:numId w:val="20"/>
        </w:numPr>
        <w:spacing w:after="0" w:line="240" w:lineRule="auto"/>
        <w:ind w:right="-143"/>
        <w:jc w:val="both"/>
        <w:textAlignment w:val="baseline"/>
        <w:rPr>
          <w:rFonts w:ascii="Calibri" w:eastAsia="Times New Roman" w:hAnsi="Calibri" w:cs="Times New Roman"/>
          <w:sz w:val="23"/>
          <w:szCs w:val="23"/>
          <w:lang w:val="uk-UA" w:eastAsia="ru-RU"/>
        </w:rPr>
      </w:pPr>
      <w:r w:rsidRPr="00387835">
        <w:rPr>
          <w:rFonts w:ascii="Times New Roman" w:eastAsia="Times New Roman" w:hAnsi="Times New Roman" w:cs="Times New Roman"/>
          <w:bCs/>
          <w:lang w:val="uk-UA" w:eastAsia="ru-RU"/>
        </w:rPr>
        <w:t xml:space="preserve">Поставка </w:t>
      </w:r>
      <w:r w:rsidRPr="00387835">
        <w:rPr>
          <w:rFonts w:ascii="Times New Roman" w:eastAsia="Times New Roman" w:hAnsi="Times New Roman" w:cs="Times New Roman"/>
          <w:lang w:val="uk-UA" w:eastAsia="ru-RU"/>
        </w:rPr>
        <w:t>Товару</w:t>
      </w:r>
      <w:r w:rsidRPr="00387835">
        <w:rPr>
          <w:rFonts w:ascii="Times New Roman" w:eastAsia="Times New Roman" w:hAnsi="Times New Roman" w:cs="Times New Roman"/>
          <w:bCs/>
          <w:lang w:val="uk-UA" w:eastAsia="ru-RU"/>
        </w:rPr>
        <w:t xml:space="preserve"> повинна здійснюватися Постачальником </w:t>
      </w:r>
      <w:r w:rsidRPr="00387835">
        <w:rPr>
          <w:rFonts w:ascii="Times New Roman" w:eastAsia="Times New Roman" w:hAnsi="Times New Roman" w:cs="Times New Roman"/>
          <w:bCs/>
          <w:color w:val="000000"/>
          <w:lang w:val="uk-UA" w:eastAsia="ru-RU"/>
        </w:rPr>
        <w:t xml:space="preserve">відповідно до вимог транспортування, зазначених у нормативно-технічних документах на Товар, </w:t>
      </w:r>
      <w:r w:rsidRPr="00387835">
        <w:rPr>
          <w:rFonts w:ascii="Times New Roman" w:eastAsia="Times New Roman" w:hAnsi="Times New Roman" w:cs="Times New Roman"/>
          <w:bCs/>
          <w:lang w:val="uk-UA" w:eastAsia="ru-RU"/>
        </w:rPr>
        <w:t xml:space="preserve">в упаковці, яка має забезпечувати </w:t>
      </w:r>
      <w:r w:rsidRPr="00387835">
        <w:rPr>
          <w:rFonts w:ascii="Times New Roman" w:eastAsia="Times New Roman" w:hAnsi="Times New Roman" w:cs="Times New Roman"/>
          <w:bCs/>
          <w:color w:val="000000"/>
          <w:lang w:val="uk-UA" w:eastAsia="ru-RU"/>
        </w:rPr>
        <w:t xml:space="preserve">повну цілісність </w:t>
      </w:r>
      <w:r w:rsidRPr="00387835">
        <w:rPr>
          <w:rFonts w:ascii="Times New Roman" w:eastAsia="Times New Roman" w:hAnsi="Times New Roman" w:cs="Times New Roman"/>
          <w:color w:val="000000"/>
          <w:lang w:val="uk-UA" w:eastAsia="ru-RU"/>
        </w:rPr>
        <w:t>Товару</w:t>
      </w:r>
      <w:r w:rsidRPr="00387835">
        <w:rPr>
          <w:rFonts w:ascii="Times New Roman" w:eastAsia="Times New Roman" w:hAnsi="Times New Roman" w:cs="Times New Roman"/>
          <w:bCs/>
          <w:color w:val="000000"/>
          <w:lang w:val="uk-UA" w:eastAsia="ru-RU"/>
        </w:rPr>
        <w:t xml:space="preserve"> при транспортуванні та з відповідним маркуванням Товару (</w:t>
      </w:r>
      <w:r w:rsidRPr="00387835">
        <w:rPr>
          <w:rFonts w:ascii="Times New Roman" w:eastAsia="Times New Roman" w:hAnsi="Times New Roman" w:cs="Times New Roman"/>
          <w:lang w:val="uk-UA" w:eastAsia="ru-RU"/>
        </w:rPr>
        <w:t>назва Товару, кількість, виробник, дата виготовлення).</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color w:val="000000"/>
          <w:lang w:val="uk-UA" w:eastAsia="ru-RU"/>
        </w:rPr>
        <w:lastRenderedPageBreak/>
        <w:t xml:space="preserve">При поставці Товару, Постачальник з метою оформлення передачі Товару Покупцю зобов'язується надати видаткову накладну на Товар або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Право власності на поставлений Товар переходить Покупцю з моменту підписання уповноваженою особою Покупця Видаткової накладної.</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bCs/>
          <w:color w:val="000000"/>
          <w:lang w:val="uk-UA" w:eastAsia="ru-RU"/>
        </w:rPr>
        <w:t xml:space="preserve">Передача Товару від </w:t>
      </w:r>
      <w:r w:rsidRPr="00387835">
        <w:rPr>
          <w:rFonts w:ascii="Times New Roman" w:eastAsia="Times New Roman" w:hAnsi="Times New Roman" w:cs="Times New Roman"/>
          <w:color w:val="000000"/>
          <w:lang w:val="uk-UA" w:eastAsia="ru-RU"/>
        </w:rPr>
        <w:t xml:space="preserve">Постачальника </w:t>
      </w:r>
      <w:r w:rsidRPr="00387835">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387835">
        <w:rPr>
          <w:rFonts w:ascii="Times New Roman" w:eastAsia="Times New Roman" w:hAnsi="Times New Roman" w:cs="Times New Roman"/>
          <w:color w:val="000000"/>
          <w:lang w:val="uk-UA" w:eastAsia="ru-RU"/>
        </w:rPr>
        <w:t>Покупця.</w:t>
      </w:r>
      <w:r w:rsidRPr="00387835">
        <w:rPr>
          <w:rFonts w:ascii="Times New Roman" w:eastAsia="Times New Roman" w:hAnsi="Times New Roman" w:cs="Times New Roman"/>
          <w:bCs/>
          <w:color w:val="000000"/>
          <w:lang w:val="uk-UA" w:eastAsia="ru-RU"/>
        </w:rPr>
        <w:t xml:space="preserve"> </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387835">
        <w:rPr>
          <w:rFonts w:ascii="Times New Roman" w:eastAsia="Times New Roman" w:hAnsi="Times New Roman" w:cs="Times New Roman"/>
          <w:bCs/>
          <w:color w:val="000000"/>
          <w:lang w:val="uk-UA" w:eastAsia="ru-RU"/>
        </w:rPr>
        <w:t>нормативно-технічним документам на Товар</w:t>
      </w:r>
      <w:r w:rsidRPr="00387835">
        <w:rPr>
          <w:rFonts w:ascii="Times New Roman" w:eastAsia="Times New Roman" w:hAnsi="Times New Roman" w:cs="Times New Roman"/>
          <w:color w:val="000000"/>
          <w:lang w:val="uk-UA" w:eastAsia="ru-RU"/>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387835" w:rsidRPr="00387835" w:rsidRDefault="00387835" w:rsidP="00387835">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30 (тридцяти)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387835" w:rsidRPr="00387835" w:rsidRDefault="00387835" w:rsidP="00387835">
      <w:pPr>
        <w:spacing w:after="0" w:line="240" w:lineRule="auto"/>
        <w:ind w:right="-143"/>
        <w:contextualSpacing/>
        <w:jc w:val="center"/>
        <w:rPr>
          <w:rFonts w:ascii="Times New Roman" w:eastAsia="Times New Roman" w:hAnsi="Times New Roman" w:cs="Times New Roman"/>
          <w:b/>
          <w:lang w:val="uk-UA" w:eastAsia="ru-RU"/>
        </w:rPr>
      </w:pPr>
      <w:r w:rsidRPr="00387835">
        <w:rPr>
          <w:rFonts w:ascii="Times New Roman" w:eastAsia="Times New Roman" w:hAnsi="Times New Roman" w:cs="Times New Roman"/>
          <w:b/>
          <w:lang w:val="uk-UA" w:eastAsia="ru-RU"/>
        </w:rPr>
        <w:t>3. ЯКІСТЬ ТОВАРУ ТА ГАРАНТІЇ</w:t>
      </w:r>
    </w:p>
    <w:p w:rsidR="00387835" w:rsidRPr="00387835" w:rsidRDefault="00387835" w:rsidP="00387835">
      <w:pPr>
        <w:numPr>
          <w:ilvl w:val="0"/>
          <w:numId w:val="20"/>
        </w:numPr>
        <w:spacing w:after="0" w:line="240" w:lineRule="auto"/>
        <w:ind w:right="-143"/>
        <w:contextualSpacing/>
        <w:jc w:val="both"/>
        <w:textAlignment w:val="baseline"/>
        <w:rPr>
          <w:rFonts w:ascii="Times New Roman" w:eastAsia="Times New Roman" w:hAnsi="Times New Roman" w:cs="Times New Roman"/>
          <w:bCs/>
          <w:vanish/>
          <w:color w:val="000000"/>
          <w:lang w:val="x-none" w:eastAsia="ru-RU"/>
        </w:rPr>
      </w:pP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bookmarkStart w:id="2" w:name="_GoBack"/>
      <w:r w:rsidRPr="00387835">
        <w:rPr>
          <w:rFonts w:ascii="Times New Roman" w:eastAsia="Times New Roman" w:hAnsi="Times New Roman" w:cs="Times New Roman"/>
          <w:bCs/>
          <w:color w:val="000000"/>
          <w:lang w:val="uk-UA" w:eastAsia="ru-RU"/>
        </w:rPr>
        <w:t>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bookmarkEnd w:id="2"/>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bCs/>
          <w:color w:val="000000"/>
          <w:lang w:val="uk-UA" w:eastAsia="ru-RU"/>
        </w:rPr>
        <w:t>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sz w:val="24"/>
          <w:szCs w:val="24"/>
          <w:lang w:val="uk-UA" w:eastAsia="ru-RU"/>
        </w:rPr>
        <w:t xml:space="preserve">Залишковий термін придатності Товару на момент поставки складає не менше 90% загального терміну його придатності, зазначеного на упаковці, а з іншим строком придатності за згодою </w:t>
      </w:r>
      <w:r w:rsidRPr="00387835">
        <w:rPr>
          <w:rFonts w:ascii="Times New Roman" w:eastAsia="Times New Roman" w:hAnsi="Times New Roman" w:cs="Times New Roman"/>
          <w:b/>
          <w:sz w:val="24"/>
          <w:szCs w:val="24"/>
          <w:lang w:val="uk-UA" w:eastAsia="ru-RU"/>
        </w:rPr>
        <w:t>Сторін</w:t>
      </w:r>
      <w:r w:rsidRPr="00387835">
        <w:rPr>
          <w:rFonts w:ascii="Times New Roman" w:eastAsia="Times New Roman" w:hAnsi="Times New Roman" w:cs="Times New Roman"/>
          <w:sz w:val="24"/>
          <w:szCs w:val="24"/>
          <w:lang w:val="uk-UA" w:eastAsia="ru-RU"/>
        </w:rPr>
        <w:t>.</w:t>
      </w: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bCs/>
          <w:color w:val="000000"/>
          <w:lang w:val="uk-UA" w:eastAsia="ru-RU"/>
        </w:rPr>
        <w:t>Товар, що постачається, повинен бути промаркований згідно вимог Закону України «Про лікарські засоби».</w:t>
      </w: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bCs/>
          <w:color w:val="000000"/>
          <w:lang w:val="uk-UA" w:eastAsia="ru-RU"/>
        </w:rPr>
        <w:t xml:space="preserve"> Товар передається Замовнику в упаковці підприємства-виробника; упаковка не повинна бути пошкоджена або деформована.</w:t>
      </w:r>
    </w:p>
    <w:p w:rsidR="00387835" w:rsidRPr="00387835" w:rsidRDefault="00387835" w:rsidP="00387835">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387835">
        <w:rPr>
          <w:rFonts w:ascii="Times New Roman" w:eastAsia="Times New Roman" w:hAnsi="Times New Roman" w:cs="Times New Roman"/>
          <w:bCs/>
          <w:color w:val="000000"/>
          <w:lang w:val="uk-UA" w:eastAsia="ru-RU"/>
        </w:rPr>
        <w:lastRenderedPageBreak/>
        <w:t xml:space="preserve"> Товар, отриманий розпакованим або у неналежній упаковці (такій, що не відповідає вимогам п. 3.6. цього Договору), має бути замінений Постачальником за власний рахунок впродовж 3 (трьох) робочих днів з дати постачання.</w:t>
      </w:r>
    </w:p>
    <w:p w:rsidR="00387835" w:rsidRPr="00387835" w:rsidRDefault="00387835" w:rsidP="00387835">
      <w:p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p>
    <w:p w:rsidR="00387835" w:rsidRPr="00387835" w:rsidRDefault="00387835" w:rsidP="00387835">
      <w:p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b/>
          <w:bCs/>
          <w:color w:val="000000"/>
          <w:lang w:val="uk-UA" w:eastAsia="ru-RU"/>
        </w:rPr>
        <w:t>4. ЦІНА ДОГОВОРУ ТА ПОРЯДОК РОЗРАХУНКІВ</w:t>
      </w:r>
    </w:p>
    <w:p w:rsidR="00387835" w:rsidRPr="00387835" w:rsidRDefault="00387835" w:rsidP="00387835">
      <w:pPr>
        <w:spacing w:after="0" w:line="240" w:lineRule="auto"/>
        <w:ind w:right="-143"/>
        <w:jc w:val="both"/>
        <w:textAlignment w:val="baseline"/>
        <w:rPr>
          <w:rFonts w:ascii="Times New Roman" w:eastAsia="Times New Roman" w:hAnsi="Times New Roman" w:cs="Times New Roman"/>
          <w:vanish/>
          <w:color w:val="000000"/>
          <w:lang w:val="x-none" w:eastAsia="ru-RU"/>
        </w:rPr>
      </w:pP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color w:val="000000"/>
          <w:lang w:val="uk-UA" w:eastAsia="ru-RU"/>
        </w:rPr>
        <w:t xml:space="preserve">Загальна ціна Договору становить _____________ (____________________________гривень_____ копійок) грн, в тому числі ПДВ (без ПДВ) – _____________ (__________________________гривень_____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387835" w:rsidRPr="00387835" w:rsidRDefault="00387835" w:rsidP="00387835">
      <w:pPr>
        <w:numPr>
          <w:ilvl w:val="1"/>
          <w:numId w:val="24"/>
        </w:numPr>
        <w:spacing w:after="0" w:line="240" w:lineRule="auto"/>
        <w:ind w:right="-143"/>
        <w:jc w:val="both"/>
        <w:textAlignment w:val="baseline"/>
        <w:rPr>
          <w:rFonts w:ascii="Times New Roman" w:eastAsia="Times New Roman" w:hAnsi="Times New Roman" w:cs="Times New Roman"/>
          <w:lang w:val="uk-UA" w:eastAsia="ru-RU"/>
        </w:rPr>
      </w:pPr>
      <w:r w:rsidRPr="00387835">
        <w:rPr>
          <w:rFonts w:ascii="Times New Roman" w:eastAsia="Times New Roman" w:hAnsi="Times New Roman" w:cs="Times New Roman"/>
          <w:color w:val="000000"/>
          <w:lang w:val="uk-UA" w:eastAsia="ru-RU"/>
        </w:rPr>
        <w:t>Оплата Покупцем за Товар здійснюється протягом 14 (чотирнадцяти) календарних днів з моменту підписання Сторонами видаткової накладної або акту приймання-передачі, а</w:t>
      </w:r>
      <w:r w:rsidRPr="00387835">
        <w:rPr>
          <w:rFonts w:ascii="Times New Roman" w:eastAsia="Times New Roman" w:hAnsi="Times New Roman" w:cs="Times New Roman"/>
          <w:sz w:val="24"/>
          <w:szCs w:val="24"/>
          <w:lang w:val="uk-UA" w:eastAsia="ru-RU"/>
        </w:rPr>
        <w:t xml:space="preserve"> у разі відсутності відповідних бюджетних асигнувань – по мірі їх надходження </w:t>
      </w:r>
      <w:r w:rsidRPr="00387835">
        <w:rPr>
          <w:rFonts w:ascii="Times New Roman" w:eastAsia="Times New Roman" w:hAnsi="Times New Roman" w:cs="Times New Roman"/>
          <w:b/>
          <w:sz w:val="24"/>
          <w:szCs w:val="24"/>
          <w:lang w:val="uk-UA" w:eastAsia="ru-RU"/>
        </w:rPr>
        <w:t>Замовнику</w:t>
      </w:r>
      <w:r w:rsidRPr="00387835">
        <w:rPr>
          <w:rFonts w:ascii="Times New Roman" w:eastAsia="Times New Roman" w:hAnsi="Times New Roman" w:cs="Times New Roman"/>
          <w:sz w:val="24"/>
          <w:szCs w:val="24"/>
          <w:lang w:val="uk-UA" w:eastAsia="ru-RU"/>
        </w:rPr>
        <w:t>.</w:t>
      </w:r>
      <w:r w:rsidRPr="00387835">
        <w:rPr>
          <w:rFonts w:ascii="Times New Roman" w:eastAsia="Times New Roman" w:hAnsi="Times New Roman" w:cs="Times New Roman"/>
          <w:lang w:val="uk-UA" w:eastAsia="ru-RU"/>
        </w:rPr>
        <w:t>.</w:t>
      </w:r>
    </w:p>
    <w:p w:rsidR="00387835" w:rsidRPr="00387835" w:rsidRDefault="00387835" w:rsidP="00387835">
      <w:pPr>
        <w:spacing w:after="0" w:line="240" w:lineRule="auto"/>
        <w:ind w:right="-143"/>
        <w:jc w:val="both"/>
        <w:textAlignment w:val="baseline"/>
        <w:rPr>
          <w:rFonts w:ascii="Times New Roman" w:eastAsia="Times New Roman" w:hAnsi="Times New Roman" w:cs="Times New Roman"/>
          <w:color w:val="000000"/>
          <w:lang w:val="uk-UA" w:eastAsia="ru-RU"/>
        </w:rPr>
      </w:pPr>
    </w:p>
    <w:p w:rsidR="00387835" w:rsidRPr="00387835" w:rsidRDefault="00387835" w:rsidP="00387835">
      <w:pPr>
        <w:numPr>
          <w:ilvl w:val="0"/>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b/>
          <w:bCs/>
          <w:color w:val="000000"/>
          <w:lang w:val="uk-UA" w:eastAsia="ru-RU"/>
        </w:rPr>
        <w:t>ВІДПОВІДАЛЬНІСТЬ СТОРІН</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color w:val="000000"/>
          <w:lang w:val="uk-UA" w:eastAsia="ru-RU"/>
        </w:rPr>
        <w:t>У разі порушення строків поставки Товару, Покупець має право вимагати від Постачальника сплатити неустойку (пеню) у розмірі подвіної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p>
    <w:p w:rsidR="00387835" w:rsidRPr="00387835" w:rsidRDefault="00387835" w:rsidP="00387835">
      <w:pPr>
        <w:numPr>
          <w:ilvl w:val="0"/>
          <w:numId w:val="22"/>
        </w:num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b/>
          <w:bCs/>
          <w:color w:val="000000"/>
          <w:lang w:val="uk-UA" w:eastAsia="ru-RU"/>
        </w:rPr>
        <w:t>ВИРІШЕННЯ СПОРІВ</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387835" w:rsidRPr="00387835" w:rsidRDefault="00387835" w:rsidP="00387835">
      <w:pPr>
        <w:numPr>
          <w:ilvl w:val="0"/>
          <w:numId w:val="22"/>
        </w:num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b/>
          <w:bCs/>
          <w:color w:val="000000"/>
          <w:lang w:val="uk-UA" w:eastAsia="ru-RU"/>
        </w:rPr>
        <w:t>СТРОК ДІЇ ДОГОВОРУ</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color w:val="000000"/>
          <w:lang w:val="uk-UA" w:eastAsia="ru-RU"/>
        </w:rPr>
        <w:t>Цей Договір набуває чинності з моменту його підписання і діє до 31 грудня 2024 року, але в будь-якому випадку до повного виконання Сторонами своїх зобов’язань за ним.</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bCs/>
          <w:color w:val="000000"/>
          <w:lang w:val="uk-UA" w:eastAsia="ru-RU"/>
        </w:rPr>
        <w:t xml:space="preserve">Покупець </w:t>
      </w:r>
      <w:r w:rsidRPr="00387835">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Pr="00387835">
        <w:rPr>
          <w:rFonts w:ascii="Times New Roman" w:eastAsia="Times New Roman" w:hAnsi="Times New Roman" w:cs="Times New Roman"/>
          <w:bCs/>
          <w:color w:val="000000"/>
          <w:lang w:val="uk-UA" w:eastAsia="ru-RU"/>
        </w:rPr>
        <w:t xml:space="preserve">Постачальником </w:t>
      </w:r>
      <w:r w:rsidRPr="00387835">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Pr="00387835">
        <w:rPr>
          <w:rFonts w:ascii="Times New Roman" w:eastAsia="Times New Roman" w:hAnsi="Times New Roman" w:cs="Times New Roman"/>
          <w:bCs/>
          <w:color w:val="000000"/>
          <w:lang w:val="uk-UA" w:eastAsia="ru-RU"/>
        </w:rPr>
        <w:t>Постачальника</w:t>
      </w:r>
      <w:r w:rsidRPr="00387835">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387835">
        <w:rPr>
          <w:rFonts w:ascii="Times New Roman" w:eastAsia="Times New Roman" w:hAnsi="Times New Roman" w:cs="Times New Roman"/>
          <w:bCs/>
          <w:color w:val="000000"/>
          <w:lang w:val="uk-UA" w:eastAsia="ru-RU"/>
        </w:rPr>
        <w:t>Покупця.</w:t>
      </w:r>
    </w:p>
    <w:p w:rsidR="00387835" w:rsidRPr="00387835" w:rsidRDefault="00387835" w:rsidP="00387835">
      <w:pPr>
        <w:numPr>
          <w:ilvl w:val="0"/>
          <w:numId w:val="22"/>
        </w:num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b/>
          <w:bCs/>
          <w:color w:val="000000"/>
          <w:lang w:val="uk-UA" w:eastAsia="ru-RU"/>
        </w:rPr>
        <w:t>ФОРС</w:t>
      </w:r>
      <w:r w:rsidRPr="00387835">
        <w:rPr>
          <w:rFonts w:ascii="Times New Roman" w:eastAsia="Times New Roman" w:hAnsi="Times New Roman" w:cs="Times New Roman"/>
          <w:color w:val="000000"/>
          <w:lang w:val="uk-UA" w:eastAsia="ru-RU"/>
        </w:rPr>
        <w:t>-</w:t>
      </w:r>
      <w:r w:rsidRPr="00387835">
        <w:rPr>
          <w:rFonts w:ascii="Times New Roman" w:eastAsia="Times New Roman" w:hAnsi="Times New Roman" w:cs="Times New Roman"/>
          <w:b/>
          <w:bCs/>
          <w:color w:val="000000"/>
          <w:lang w:val="uk-UA" w:eastAsia="ru-RU"/>
        </w:rPr>
        <w:t>МАЖОР</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387835">
        <w:rPr>
          <w:rFonts w:ascii="Times New Roman" w:eastAsia="Times New Roman" w:hAnsi="Times New Roman" w:cs="Times New Roman"/>
          <w:b/>
          <w:bCs/>
          <w:color w:val="000000"/>
          <w:lang w:val="uk-UA" w:eastAsia="ru-RU"/>
        </w:rPr>
        <w:t>Форс-мажорні обставини</w:t>
      </w:r>
      <w:r w:rsidRPr="00387835">
        <w:rPr>
          <w:rFonts w:ascii="Times New Roman" w:eastAsia="Times New Roman" w:hAnsi="Times New Roman" w:cs="Times New Roman"/>
          <w:color w:val="000000"/>
          <w:lang w:val="uk-UA" w:eastAsia="ru-RU"/>
        </w:rPr>
        <w:t>).</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Дія таких обставин може бути викликана:</w:t>
      </w:r>
    </w:p>
    <w:p w:rsidR="00387835" w:rsidRPr="00387835" w:rsidRDefault="00387835" w:rsidP="00387835">
      <w:pPr>
        <w:numPr>
          <w:ilvl w:val="2"/>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387835" w:rsidRPr="00387835" w:rsidRDefault="00387835" w:rsidP="00387835">
      <w:pPr>
        <w:numPr>
          <w:ilvl w:val="2"/>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 xml:space="preserve">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r w:rsidRPr="00387835">
        <w:rPr>
          <w:rFonts w:ascii="Times New Roman" w:eastAsia="Times New Roman" w:hAnsi="Times New Roman" w:cs="Times New Roman"/>
          <w:color w:val="000000"/>
          <w:lang w:val="uk-UA" w:eastAsia="ru-RU"/>
        </w:rPr>
        <w:lastRenderedPageBreak/>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387835" w:rsidRPr="00387835" w:rsidRDefault="00387835" w:rsidP="00387835">
      <w:pPr>
        <w:numPr>
          <w:ilvl w:val="2"/>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387835" w:rsidRPr="00387835" w:rsidRDefault="00387835" w:rsidP="00387835">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387835" w:rsidRPr="00387835" w:rsidRDefault="00387835" w:rsidP="00387835">
      <w:pPr>
        <w:numPr>
          <w:ilvl w:val="0"/>
          <w:numId w:val="22"/>
        </w:numPr>
        <w:tabs>
          <w:tab w:val="left" w:pos="851"/>
        </w:tabs>
        <w:spacing w:after="0" w:line="240" w:lineRule="auto"/>
        <w:ind w:right="-143"/>
        <w:jc w:val="center"/>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b/>
          <w:bCs/>
          <w:color w:val="000000"/>
          <w:lang w:val="uk-UA" w:eastAsia="ru-RU"/>
        </w:rPr>
        <w:t xml:space="preserve"> ІНШІ УМОВИ</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Цей Договір укладено українською мовою у двох примірниках (по одному примірнику для кожної із Сторін).</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b/>
          <w:bCs/>
          <w:color w:val="000000"/>
          <w:lang w:val="uk-UA" w:eastAsia="ru-RU"/>
        </w:rPr>
      </w:pPr>
      <w:r w:rsidRPr="00387835">
        <w:rPr>
          <w:rFonts w:ascii="Times New Roman" w:eastAsia="Times New Roman" w:hAnsi="Times New Roman" w:cs="Times New Roman"/>
          <w:color w:val="000000"/>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разі суперечностей положень цього Договору та положень якої-небудь Додаткової угоди, переважну силу мають положення цього Договору.</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 xml:space="preserve">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w:t>
      </w:r>
      <w:r w:rsidRPr="00387835">
        <w:rPr>
          <w:rFonts w:ascii="Times New Roman" w:eastAsia="Times New Roman" w:hAnsi="Times New Roman" w:cs="Times New Roman"/>
          <w:color w:val="000000"/>
          <w:lang w:val="uk-UA" w:eastAsia="ru-RU"/>
        </w:rPr>
        <w:lastRenderedPageBreak/>
        <w:t>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387835" w:rsidRPr="00387835" w:rsidRDefault="00387835" w:rsidP="00387835">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387835">
        <w:rPr>
          <w:rFonts w:ascii="Times New Roman" w:eastAsia="Times New Roman" w:hAnsi="Times New Roman" w:cs="Times New Roman"/>
          <w:color w:val="000000"/>
          <w:lang w:val="uk-UA" w:eastAsia="ru-RU"/>
        </w:rPr>
        <w:t>У межах виконання цього договору Сторони погодили, що всі документи передаються між сторонами в електронному вигляді за допомогою сервісу електронного документообігу «Вчасно» за посиланням https://vchasno.ua/ (надалі - Сервіс документообігу). При цьому, слова «надати», «передати», «вручити», які зустрічаються в тексті цього Договору, передбачають, що такий документ буде переданий/наданий/вручений через Сервіс документообігу.</w:t>
      </w:r>
    </w:p>
    <w:p w:rsidR="00387835" w:rsidRPr="00387835" w:rsidRDefault="00387835" w:rsidP="00387835">
      <w:pPr>
        <w:numPr>
          <w:ilvl w:val="0"/>
          <w:numId w:val="22"/>
        </w:numPr>
        <w:shd w:val="clear" w:color="auto" w:fill="FFFFFF"/>
        <w:tabs>
          <w:tab w:val="left" w:pos="1200"/>
        </w:tabs>
        <w:suppressAutoHyphens/>
        <w:autoSpaceDE w:val="0"/>
        <w:spacing w:after="0" w:line="240" w:lineRule="auto"/>
        <w:ind w:right="-143"/>
        <w:contextualSpacing/>
        <w:jc w:val="center"/>
        <w:rPr>
          <w:rFonts w:ascii="Times New Roman" w:eastAsia="Times New Roman" w:hAnsi="Times New Roman" w:cs="Times New Roman"/>
          <w:b/>
          <w:bCs/>
          <w:color w:val="000000"/>
          <w:sz w:val="24"/>
          <w:szCs w:val="24"/>
          <w:lang w:val="x-none" w:eastAsia="ru-RU"/>
        </w:rPr>
      </w:pPr>
      <w:r w:rsidRPr="00387835">
        <w:rPr>
          <w:rFonts w:ascii="Times New Roman" w:eastAsia="Times New Roman" w:hAnsi="Times New Roman" w:cs="Times New Roman"/>
          <w:b/>
          <w:bCs/>
          <w:color w:val="000000"/>
          <w:sz w:val="24"/>
          <w:szCs w:val="24"/>
          <w:lang w:val="x-none" w:eastAsia="ru-RU"/>
        </w:rPr>
        <w:t>МІСЦЕЗНАХОДЖЕННЯ ТА БАНКІВСЬКІ РЕКВІЗИТИ СТОРІН:</w:t>
      </w:r>
    </w:p>
    <w:p w:rsidR="00387835" w:rsidRPr="00387835" w:rsidRDefault="00387835" w:rsidP="00387835">
      <w:pPr>
        <w:spacing w:after="0" w:line="240" w:lineRule="auto"/>
        <w:ind w:right="-143"/>
        <w:jc w:val="both"/>
        <w:rPr>
          <w:rFonts w:ascii="Times New Roman" w:eastAsia="Times New Roman" w:hAnsi="Times New Roman" w:cs="Times New Roman"/>
          <w:color w:val="000000"/>
          <w:sz w:val="24"/>
          <w:szCs w:val="24"/>
          <w:lang w:val="uk-UA" w:eastAsia="ru-RU"/>
        </w:rPr>
      </w:pPr>
      <w:r w:rsidRPr="00387835">
        <w:rPr>
          <w:rFonts w:ascii="Times New Roman" w:eastAsia="Times New Roman" w:hAnsi="Times New Roman" w:cs="Times New Roman"/>
          <w:color w:val="000000"/>
          <w:sz w:val="24"/>
          <w:szCs w:val="24"/>
          <w:lang w:val="uk-UA" w:eastAsia="ru-RU"/>
        </w:rPr>
        <w:t>10.1. Сторони зобов’язуються протягом 5 (п’яти)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387835" w:rsidRPr="00387835" w:rsidRDefault="00387835" w:rsidP="00387835">
      <w:pPr>
        <w:numPr>
          <w:ilvl w:val="0"/>
          <w:numId w:val="22"/>
        </w:numPr>
        <w:tabs>
          <w:tab w:val="left" w:pos="851"/>
        </w:tabs>
        <w:spacing w:after="0" w:line="240" w:lineRule="auto"/>
        <w:ind w:right="-143"/>
        <w:contextualSpacing/>
        <w:jc w:val="center"/>
        <w:textAlignment w:val="baseline"/>
        <w:rPr>
          <w:rFonts w:ascii="Times New Roman" w:eastAsia="Times New Roman" w:hAnsi="Times New Roman" w:cs="Times New Roman"/>
          <w:b/>
          <w:color w:val="000000"/>
          <w:lang w:val="x-none" w:eastAsia="ru-RU"/>
        </w:rPr>
      </w:pPr>
      <w:r w:rsidRPr="00387835">
        <w:rPr>
          <w:rFonts w:ascii="Times New Roman" w:eastAsia="Times New Roman" w:hAnsi="Times New Roman" w:cs="Times New Roman"/>
          <w:b/>
          <w:color w:val="000000"/>
          <w:lang w:val="x-none" w:eastAsia="ru-RU"/>
        </w:rPr>
        <w:t>ДОДАТКИ</w:t>
      </w:r>
    </w:p>
    <w:p w:rsidR="00387835" w:rsidRPr="00387835" w:rsidRDefault="00387835" w:rsidP="00387835">
      <w:pPr>
        <w:numPr>
          <w:ilvl w:val="1"/>
          <w:numId w:val="22"/>
        </w:numPr>
        <w:spacing w:after="0" w:line="240" w:lineRule="auto"/>
        <w:ind w:right="-143"/>
        <w:contextualSpacing/>
        <w:jc w:val="both"/>
        <w:textAlignment w:val="baseline"/>
        <w:rPr>
          <w:rFonts w:ascii="Times New Roman" w:eastAsia="Times New Roman" w:hAnsi="Times New Roman" w:cs="Times New Roman"/>
          <w:color w:val="000000"/>
          <w:lang w:val="x-none" w:eastAsia="ru-RU"/>
        </w:rPr>
      </w:pPr>
      <w:r w:rsidRPr="00387835">
        <w:rPr>
          <w:rFonts w:ascii="Times New Roman" w:eastAsia="Times New Roman" w:hAnsi="Times New Roman" w:cs="Times New Roman"/>
          <w:color w:val="000000"/>
          <w:lang w:val="x-none" w:eastAsia="ru-RU"/>
        </w:rPr>
        <w:t xml:space="preserve">Додаток №1 – Специфікація. </w:t>
      </w:r>
    </w:p>
    <w:p w:rsidR="00387835" w:rsidRPr="00387835" w:rsidRDefault="00387835" w:rsidP="00387835">
      <w:pPr>
        <w:spacing w:after="0" w:line="240" w:lineRule="auto"/>
        <w:ind w:right="-143"/>
        <w:jc w:val="both"/>
        <w:rPr>
          <w:rFonts w:ascii="Times New Roman" w:eastAsia="Times New Roman" w:hAnsi="Times New Roman" w:cs="Times New Roman"/>
          <w:b/>
          <w:color w:val="000000"/>
          <w:sz w:val="24"/>
          <w:szCs w:val="24"/>
          <w:lang w:val="uk-UA" w:eastAsia="zh-CN"/>
        </w:rPr>
      </w:pPr>
      <w:r w:rsidRPr="00387835">
        <w:rPr>
          <w:rFonts w:ascii="Times New Roman" w:eastAsia="Times New Roman" w:hAnsi="Times New Roman" w:cs="Times New Roman"/>
          <w:b/>
          <w:color w:val="000000"/>
          <w:sz w:val="24"/>
          <w:szCs w:val="24"/>
          <w:lang w:val="uk-UA" w:eastAsia="zh-CN"/>
        </w:rPr>
        <w:t>12. Юридичні адреси Сторін</w:t>
      </w:r>
    </w:p>
    <w:tbl>
      <w:tblPr>
        <w:tblW w:w="0" w:type="auto"/>
        <w:tblLook w:val="04A0" w:firstRow="1" w:lastRow="0" w:firstColumn="1" w:lastColumn="0" w:noHBand="0" w:noVBand="1"/>
      </w:tblPr>
      <w:tblGrid>
        <w:gridCol w:w="4927"/>
      </w:tblGrid>
      <w:tr w:rsidR="00387835" w:rsidRPr="00387835" w:rsidTr="00731809">
        <w:tc>
          <w:tcPr>
            <w:tcW w:w="4927" w:type="dxa"/>
          </w:tcPr>
          <w:p w:rsidR="00387835" w:rsidRPr="00387835" w:rsidRDefault="00387835" w:rsidP="00387835">
            <w:pPr>
              <w:spacing w:after="0" w:line="240" w:lineRule="auto"/>
              <w:jc w:val="both"/>
              <w:rPr>
                <w:rFonts w:ascii="Times New Roman" w:eastAsia="Times New Roman" w:hAnsi="Times New Roman" w:cs="Times New Roman"/>
                <w:b/>
                <w:color w:val="000000"/>
                <w:sz w:val="24"/>
                <w:szCs w:val="24"/>
                <w:lang w:val="uk-UA" w:eastAsia="zh-CN"/>
              </w:rPr>
            </w:pPr>
          </w:p>
        </w:tc>
      </w:tr>
    </w:tbl>
    <w:p w:rsidR="00387835" w:rsidRPr="00387835" w:rsidRDefault="00387835" w:rsidP="00387835">
      <w:pPr>
        <w:tabs>
          <w:tab w:val="left" w:pos="900"/>
        </w:tabs>
        <w:spacing w:after="200" w:line="276" w:lineRule="auto"/>
        <w:rPr>
          <w:rFonts w:ascii="Calibri" w:eastAsia="Times New Roman" w:hAnsi="Calibri" w:cs="Times New Roman"/>
          <w:b/>
          <w:sz w:val="28"/>
          <w:szCs w:val="28"/>
          <w:lang w:val="uk-UA" w:eastAsia="ru-RU"/>
        </w:rPr>
      </w:pPr>
    </w:p>
    <w:tbl>
      <w:tblPr>
        <w:tblW w:w="10325" w:type="dxa"/>
        <w:jc w:val="center"/>
        <w:tblCellMar>
          <w:left w:w="40" w:type="dxa"/>
          <w:right w:w="40" w:type="dxa"/>
        </w:tblCellMar>
        <w:tblLook w:val="04A0" w:firstRow="1" w:lastRow="0" w:firstColumn="1" w:lastColumn="0" w:noHBand="0" w:noVBand="1"/>
      </w:tblPr>
      <w:tblGrid>
        <w:gridCol w:w="5021"/>
        <w:gridCol w:w="5304"/>
      </w:tblGrid>
      <w:tr w:rsidR="00387835" w:rsidRPr="00387835" w:rsidTr="00731809">
        <w:trPr>
          <w:trHeight w:val="1971"/>
          <w:jc w:val="center"/>
        </w:trPr>
        <w:tc>
          <w:tcPr>
            <w:tcW w:w="5021" w:type="dxa"/>
            <w:tcBorders>
              <w:top w:val="nil"/>
              <w:left w:val="nil"/>
              <w:bottom w:val="nil"/>
              <w:right w:val="single" w:sz="4" w:space="0" w:color="auto"/>
            </w:tcBorders>
            <w:shd w:val="clear" w:color="auto" w:fill="FFFFFF"/>
          </w:tcPr>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r w:rsidRPr="00387835">
              <w:rPr>
                <w:rFonts w:ascii="Times New Roman" w:eastAsia="Calibri" w:hAnsi="Times New Roman" w:cs="Times New Roman"/>
                <w:b/>
                <w:sz w:val="24"/>
                <w:szCs w:val="24"/>
                <w:lang w:val="uk-UA" w:eastAsia="uk-UA"/>
              </w:rPr>
              <w:t>ПОКУПЕЦЬ</w:t>
            </w:r>
          </w:p>
          <w:p w:rsidR="00387835" w:rsidRPr="00387835" w:rsidRDefault="00387835" w:rsidP="00387835">
            <w:pPr>
              <w:tabs>
                <w:tab w:val="num" w:pos="1001"/>
              </w:tabs>
              <w:spacing w:after="0" w:line="240" w:lineRule="auto"/>
              <w:rPr>
                <w:rFonts w:ascii="Times New Roman" w:eastAsia="Calibri" w:hAnsi="Times New Roman" w:cs="Times New Roman"/>
                <w:b/>
                <w:sz w:val="24"/>
                <w:szCs w:val="24"/>
                <w:lang w:val="uk-UA" w:eastAsia="uk-UA"/>
              </w:rPr>
            </w:pPr>
            <w:r w:rsidRPr="00387835">
              <w:rPr>
                <w:rFonts w:ascii="Times New Roman" w:eastAsia="Calibri" w:hAnsi="Times New Roman" w:cs="Times New Roman"/>
                <w:b/>
                <w:sz w:val="24"/>
                <w:szCs w:val="24"/>
                <w:lang w:val="uk-UA" w:eastAsia="uk-UA"/>
              </w:rPr>
              <w:t>Комунальне некомерційне підприємство  «Снятинський   центр первинної медико-санітарної допомоги» Снятинської міської ради</w:t>
            </w: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r w:rsidRPr="00387835">
              <w:rPr>
                <w:rFonts w:ascii="Times New Roman" w:eastAsia="Calibri" w:hAnsi="Times New Roman" w:cs="Times New Roman"/>
                <w:sz w:val="24"/>
                <w:szCs w:val="24"/>
                <w:lang w:val="uk-UA" w:eastAsia="uk-UA"/>
              </w:rPr>
              <w:t>78301,Івано-Франківська область                       м. Снятин, вул.Шевченка ,75</w:t>
            </w: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r w:rsidRPr="00387835">
              <w:rPr>
                <w:rFonts w:ascii="Times New Roman" w:eastAsia="Calibri" w:hAnsi="Times New Roman" w:cs="Times New Roman"/>
                <w:sz w:val="24"/>
                <w:szCs w:val="24"/>
                <w:lang w:val="uk-UA" w:eastAsia="uk-UA"/>
              </w:rPr>
              <w:t xml:space="preserve">р/р </w:t>
            </w:r>
            <w:r w:rsidRPr="00387835">
              <w:rPr>
                <w:rFonts w:ascii="Times New Roman" w:eastAsia="Calibri" w:hAnsi="Times New Roman" w:cs="Times New Roman"/>
                <w:sz w:val="24"/>
                <w:szCs w:val="24"/>
                <w:lang w:val="en-US" w:eastAsia="uk-UA"/>
              </w:rPr>
              <w:t>UA</w:t>
            </w: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r w:rsidRPr="00387835">
              <w:rPr>
                <w:rFonts w:ascii="Times New Roman" w:eastAsia="Calibri" w:hAnsi="Times New Roman" w:cs="Times New Roman"/>
                <w:sz w:val="24"/>
                <w:szCs w:val="24"/>
                <w:lang w:val="uk-UA" w:eastAsia="uk-UA"/>
              </w:rPr>
              <w:t>КОД ЄДРПОУ 38816907</w:t>
            </w: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r w:rsidRPr="00387835">
              <w:rPr>
                <w:rFonts w:ascii="Times New Roman" w:eastAsia="Calibri" w:hAnsi="Times New Roman" w:cs="Times New Roman"/>
                <w:sz w:val="24"/>
                <w:szCs w:val="24"/>
                <w:lang w:val="uk-UA" w:eastAsia="uk-UA"/>
              </w:rPr>
              <w:t>ІПН 388169009129</w:t>
            </w: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r w:rsidRPr="00387835">
              <w:rPr>
                <w:rFonts w:ascii="Times New Roman" w:eastAsia="Calibri" w:hAnsi="Times New Roman" w:cs="Times New Roman"/>
                <w:sz w:val="24"/>
                <w:szCs w:val="24"/>
                <w:lang w:val="uk-UA" w:eastAsia="uk-UA"/>
              </w:rPr>
              <w:t>Тел. (03476) 2-16-28</w:t>
            </w: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p>
          <w:p w:rsidR="00387835" w:rsidRPr="00387835" w:rsidRDefault="00387835" w:rsidP="00387835">
            <w:pPr>
              <w:tabs>
                <w:tab w:val="num" w:pos="1001"/>
              </w:tabs>
              <w:spacing w:after="0" w:line="240" w:lineRule="auto"/>
              <w:rPr>
                <w:rFonts w:ascii="Times New Roman" w:eastAsia="Calibri" w:hAnsi="Times New Roman" w:cs="Times New Roman"/>
                <w:sz w:val="24"/>
                <w:szCs w:val="24"/>
                <w:lang w:val="uk-UA" w:eastAsia="uk-UA"/>
              </w:rPr>
            </w:pPr>
          </w:p>
          <w:p w:rsidR="00387835" w:rsidRPr="00387835" w:rsidRDefault="00387835" w:rsidP="00387835">
            <w:pPr>
              <w:spacing w:after="0" w:line="240" w:lineRule="auto"/>
              <w:rPr>
                <w:rFonts w:ascii="Times New Roman" w:eastAsia="Calibri" w:hAnsi="Times New Roman" w:cs="Times New Roman"/>
                <w:bCs/>
                <w:sz w:val="24"/>
                <w:szCs w:val="24"/>
                <w:lang w:val="uk-UA" w:eastAsia="uk-UA"/>
              </w:rPr>
            </w:pPr>
            <w:r w:rsidRPr="00387835">
              <w:rPr>
                <w:rFonts w:ascii="Times New Roman" w:eastAsia="Calibri" w:hAnsi="Times New Roman" w:cs="Times New Roman"/>
                <w:bCs/>
                <w:sz w:val="24"/>
                <w:szCs w:val="24"/>
                <w:lang w:val="uk-UA" w:eastAsia="uk-UA"/>
              </w:rPr>
              <w:t>Директор</w:t>
            </w:r>
          </w:p>
          <w:p w:rsidR="00387835" w:rsidRPr="00387835" w:rsidRDefault="00387835" w:rsidP="00387835">
            <w:pPr>
              <w:tabs>
                <w:tab w:val="num" w:pos="1001"/>
              </w:tabs>
              <w:spacing w:after="0" w:line="240" w:lineRule="auto"/>
              <w:rPr>
                <w:rFonts w:ascii="Times New Roman" w:eastAsia="Calibri" w:hAnsi="Times New Roman" w:cs="Times New Roman"/>
                <w:b/>
                <w:sz w:val="24"/>
                <w:szCs w:val="24"/>
                <w:lang w:val="uk-UA" w:eastAsia="uk-UA"/>
              </w:rPr>
            </w:pPr>
            <w:r w:rsidRPr="00387835">
              <w:rPr>
                <w:rFonts w:ascii="Times New Roman" w:eastAsia="Calibri" w:hAnsi="Times New Roman" w:cs="Times New Roman"/>
                <w:sz w:val="24"/>
                <w:szCs w:val="24"/>
                <w:lang w:val="uk-UA" w:eastAsia="uk-UA"/>
              </w:rPr>
              <w:t xml:space="preserve">____________________ </w:t>
            </w:r>
            <w:r w:rsidRPr="00387835">
              <w:rPr>
                <w:rFonts w:ascii="Times New Roman" w:eastAsia="Calibri" w:hAnsi="Times New Roman" w:cs="Times New Roman"/>
                <w:b/>
                <w:bCs/>
                <w:sz w:val="24"/>
                <w:szCs w:val="24"/>
                <w:lang w:val="uk-UA" w:eastAsia="uk-UA"/>
              </w:rPr>
              <w:t>І.В. Тимофійчук</w:t>
            </w:r>
          </w:p>
          <w:p w:rsidR="00387835" w:rsidRPr="00387835" w:rsidRDefault="00387835" w:rsidP="00387835">
            <w:pPr>
              <w:tabs>
                <w:tab w:val="num" w:pos="1001"/>
              </w:tabs>
              <w:spacing w:after="0" w:line="240" w:lineRule="auto"/>
              <w:rPr>
                <w:rFonts w:ascii="Times New Roman" w:eastAsia="Calibri" w:hAnsi="Times New Roman" w:cs="Times New Roman"/>
                <w:b/>
                <w:sz w:val="24"/>
                <w:szCs w:val="24"/>
                <w:lang w:val="uk-UA" w:eastAsia="uk-UA"/>
              </w:rPr>
            </w:pPr>
            <w:r w:rsidRPr="00387835">
              <w:rPr>
                <w:rFonts w:ascii="Times New Roman" w:eastAsia="Calibri" w:hAnsi="Times New Roman" w:cs="Times New Roman"/>
                <w:sz w:val="24"/>
                <w:szCs w:val="24"/>
                <w:lang w:val="uk-UA" w:eastAsia="uk-UA"/>
              </w:rPr>
              <w:t>М.П.</w:t>
            </w:r>
          </w:p>
        </w:tc>
        <w:tc>
          <w:tcPr>
            <w:tcW w:w="5304" w:type="dxa"/>
            <w:tcBorders>
              <w:top w:val="nil"/>
              <w:left w:val="single" w:sz="4" w:space="0" w:color="auto"/>
              <w:bottom w:val="nil"/>
              <w:right w:val="nil"/>
            </w:tcBorders>
            <w:shd w:val="clear" w:color="auto" w:fill="FFFFFF"/>
          </w:tcPr>
          <w:p w:rsidR="00387835" w:rsidRPr="00387835" w:rsidRDefault="00387835" w:rsidP="00387835">
            <w:pPr>
              <w:widowControl w:val="0"/>
              <w:suppressAutoHyphens/>
              <w:autoSpaceDE w:val="0"/>
              <w:spacing w:after="0" w:line="240" w:lineRule="auto"/>
              <w:rPr>
                <w:rFonts w:ascii="Times New Roman" w:eastAsia="Calibri" w:hAnsi="Times New Roman" w:cs="Times New Roman"/>
                <w:b/>
                <w:sz w:val="24"/>
                <w:szCs w:val="24"/>
                <w:lang w:val="uk-UA" w:eastAsia="ar-SA"/>
              </w:rPr>
            </w:pPr>
            <w:r w:rsidRPr="00387835">
              <w:rPr>
                <w:rFonts w:ascii="Times New Roman" w:eastAsia="Calibri" w:hAnsi="Times New Roman" w:cs="Times New Roman"/>
                <w:b/>
                <w:sz w:val="24"/>
                <w:szCs w:val="24"/>
                <w:lang w:val="uk-UA" w:eastAsia="ar-SA"/>
              </w:rPr>
              <w:t>ПОСТАЧАЛЬНИК</w:t>
            </w:r>
          </w:p>
          <w:p w:rsidR="00387835" w:rsidRPr="00387835" w:rsidRDefault="00387835" w:rsidP="00387835">
            <w:pPr>
              <w:spacing w:after="0" w:line="240" w:lineRule="auto"/>
              <w:rPr>
                <w:rFonts w:ascii="Times New Roman" w:eastAsia="Calibri"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Times New Roman" w:hAnsi="Times New Roman" w:cs="Times New Roman"/>
                <w:sz w:val="24"/>
                <w:szCs w:val="24"/>
                <w:lang w:val="uk-UA" w:eastAsia="ar-SA"/>
              </w:rPr>
            </w:pPr>
          </w:p>
          <w:p w:rsidR="00387835" w:rsidRPr="00387835" w:rsidRDefault="00387835" w:rsidP="00387835">
            <w:pPr>
              <w:spacing w:after="0" w:line="240" w:lineRule="auto"/>
              <w:rPr>
                <w:rFonts w:ascii="Times New Roman" w:eastAsia="Calibri" w:hAnsi="Times New Roman" w:cs="Times New Roman"/>
                <w:sz w:val="24"/>
                <w:szCs w:val="24"/>
                <w:lang w:val="uk-UA" w:eastAsia="ar-SA"/>
              </w:rPr>
            </w:pPr>
            <w:r w:rsidRPr="00387835">
              <w:rPr>
                <w:rFonts w:ascii="Times New Roman" w:eastAsia="Calibri" w:hAnsi="Times New Roman" w:cs="Times New Roman"/>
                <w:sz w:val="24"/>
                <w:szCs w:val="24"/>
                <w:lang w:val="uk-UA" w:eastAsia="ar-SA"/>
              </w:rPr>
              <w:t>_____________</w:t>
            </w:r>
            <w:r w:rsidRPr="00387835">
              <w:rPr>
                <w:rFonts w:ascii="Times New Roman" w:eastAsia="Times New Roman" w:hAnsi="Times New Roman" w:cs="Times New Roman"/>
                <w:sz w:val="24"/>
                <w:szCs w:val="24"/>
                <w:lang w:val="uk-UA" w:eastAsia="ar-SA"/>
              </w:rPr>
              <w:t xml:space="preserve"> </w:t>
            </w:r>
          </w:p>
          <w:p w:rsidR="00387835" w:rsidRPr="00387835" w:rsidRDefault="00387835" w:rsidP="00387835">
            <w:pPr>
              <w:spacing w:after="0" w:line="240" w:lineRule="auto"/>
              <w:rPr>
                <w:rFonts w:ascii="Times New Roman" w:eastAsia="Calibri" w:hAnsi="Times New Roman" w:cs="Times New Roman"/>
                <w:sz w:val="24"/>
                <w:szCs w:val="24"/>
                <w:lang w:val="uk-UA" w:eastAsia="ar-SA"/>
              </w:rPr>
            </w:pPr>
            <w:r w:rsidRPr="00387835">
              <w:rPr>
                <w:rFonts w:ascii="Times New Roman" w:eastAsia="Calibri" w:hAnsi="Times New Roman" w:cs="Times New Roman"/>
                <w:sz w:val="24"/>
                <w:szCs w:val="24"/>
                <w:lang w:val="uk-UA" w:eastAsia="ar-SA"/>
              </w:rPr>
              <w:t>М. П.</w:t>
            </w:r>
          </w:p>
        </w:tc>
      </w:tr>
    </w:tbl>
    <w:p w:rsidR="00387835" w:rsidRPr="00387835" w:rsidRDefault="00387835" w:rsidP="00387835">
      <w:pPr>
        <w:spacing w:after="0" w:line="240" w:lineRule="auto"/>
        <w:ind w:right="-284"/>
        <w:jc w:val="both"/>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70" w:right="-284"/>
        <w:jc w:val="both"/>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70" w:right="-284"/>
        <w:jc w:val="both"/>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0" w:line="240" w:lineRule="auto"/>
        <w:ind w:left="5670" w:right="-284"/>
        <w:jc w:val="both"/>
        <w:rPr>
          <w:rFonts w:ascii="Times New Roman" w:eastAsia="Times New Roman" w:hAnsi="Times New Roman" w:cs="Times New Roman"/>
          <w:b/>
          <w:color w:val="000000"/>
          <w:sz w:val="24"/>
          <w:szCs w:val="24"/>
          <w:lang w:val="uk-UA" w:eastAsia="ru-RU"/>
        </w:rPr>
      </w:pPr>
    </w:p>
    <w:p w:rsidR="00387835" w:rsidRPr="00387835" w:rsidRDefault="00387835" w:rsidP="00387835">
      <w:pPr>
        <w:spacing w:after="200" w:line="276" w:lineRule="auto"/>
        <w:rPr>
          <w:rFonts w:ascii="Calibri" w:eastAsia="Times New Roman" w:hAnsi="Calibri" w:cs="Times New Roman"/>
          <w:lang w:eastAsia="ru-RU"/>
        </w:rPr>
      </w:pPr>
    </w:p>
    <w:p w:rsidR="00387835" w:rsidRPr="00387835" w:rsidRDefault="00387835" w:rsidP="00387835">
      <w:pPr>
        <w:autoSpaceDN w:val="0"/>
        <w:adjustRightInd w:val="0"/>
        <w:spacing w:before="240" w:after="0" w:line="240" w:lineRule="auto"/>
        <w:rPr>
          <w:rFonts w:ascii="Times New Roman" w:eastAsia="Times New Roman" w:hAnsi="Times New Roman" w:cs="Times New Roman"/>
          <w:b/>
          <w:sz w:val="24"/>
          <w:szCs w:val="24"/>
          <w:lang w:eastAsia="ru-RU"/>
        </w:rPr>
      </w:pPr>
    </w:p>
    <w:p w:rsidR="00387835" w:rsidRPr="00387835" w:rsidRDefault="00387835" w:rsidP="00387835"/>
    <w:p w:rsidR="00BB3281" w:rsidRDefault="00387835"/>
    <w:sectPr w:rsidR="00BB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89">
    <w:altName w:val="Times New Roman"/>
    <w:panose1 w:val="00000000000000000000"/>
    <w:charset w:val="00"/>
    <w:family w:val="roman"/>
    <w:notTrueType/>
    <w:pitch w:val="default"/>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15:restartNumberingAfterBreak="0">
    <w:nsid w:val="0C927B8D"/>
    <w:multiLevelType w:val="multilevel"/>
    <w:tmpl w:val="D6E8FF0A"/>
    <w:lvl w:ilvl="0">
      <w:start w:val="4"/>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3" w15:restartNumberingAfterBreak="0">
    <w:nsid w:val="0C9E2D59"/>
    <w:multiLevelType w:val="multilevel"/>
    <w:tmpl w:val="FC9EF2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4008E9"/>
    <w:multiLevelType w:val="multilevel"/>
    <w:tmpl w:val="9976E8C4"/>
    <w:lvl w:ilvl="0">
      <w:start w:val="2"/>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234533FB"/>
    <w:multiLevelType w:val="multilevel"/>
    <w:tmpl w:val="D5361B8A"/>
    <w:lvl w:ilvl="0">
      <w:start w:val="1"/>
      <w:numFmt w:val="decimal"/>
      <w:lvlText w:val="%1."/>
      <w:lvlJc w:val="left"/>
      <w:pPr>
        <w:ind w:left="405" w:hanging="405"/>
      </w:pPr>
    </w:lvl>
    <w:lvl w:ilvl="1">
      <w:start w:val="1"/>
      <w:numFmt w:val="decimal"/>
      <w:lvlText w:val="%1.%2."/>
      <w:lvlJc w:val="left"/>
      <w:pPr>
        <w:ind w:left="580" w:hanging="405"/>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955"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6" w15:restartNumberingAfterBreak="0">
    <w:nsid w:val="252D5B8F"/>
    <w:multiLevelType w:val="hybridMultilevel"/>
    <w:tmpl w:val="A3C2CB5A"/>
    <w:lvl w:ilvl="0" w:tplc="25904D1C">
      <w:start w:val="1"/>
      <w:numFmt w:val="decimal"/>
      <w:lvlText w:val="%1."/>
      <w:lvlJc w:val="left"/>
      <w:pPr>
        <w:ind w:left="1494" w:hanging="360"/>
      </w:pPr>
      <w:rPr>
        <w:rFonts w:cs="Times New Roman"/>
        <w:b w:val="0"/>
        <w:color w:val="000000" w:themeColor="text1"/>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7" w15:restartNumberingAfterBreak="0">
    <w:nsid w:val="2C200047"/>
    <w:multiLevelType w:val="hybridMultilevel"/>
    <w:tmpl w:val="7CEE21AE"/>
    <w:lvl w:ilvl="0" w:tplc="5440883A">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8" w15:restartNumberingAfterBreak="0">
    <w:nsid w:val="311955E3"/>
    <w:multiLevelType w:val="hybridMultilevel"/>
    <w:tmpl w:val="1CAA0816"/>
    <w:lvl w:ilvl="0" w:tplc="668A371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15:restartNumberingAfterBreak="0">
    <w:nsid w:val="532F0B08"/>
    <w:multiLevelType w:val="multilevel"/>
    <w:tmpl w:val="C91E1824"/>
    <w:lvl w:ilvl="0">
      <w:start w:val="1"/>
      <w:numFmt w:val="decimal"/>
      <w:lvlText w:val="%1."/>
      <w:lvlJc w:val="left"/>
      <w:pPr>
        <w:ind w:left="360" w:hanging="360"/>
      </w:pPr>
    </w:lvl>
    <w:lvl w:ilvl="1">
      <w:start w:val="1"/>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3342" w:hanging="1440"/>
      </w:pPr>
    </w:lvl>
    <w:lvl w:ilvl="7">
      <w:start w:val="1"/>
      <w:numFmt w:val="decimal"/>
      <w:lvlText w:val="%1.%2.%3.%4.%5.%6.%7.%8."/>
      <w:lvlJc w:val="left"/>
      <w:pPr>
        <w:ind w:left="3659" w:hanging="1440"/>
      </w:pPr>
    </w:lvl>
    <w:lvl w:ilvl="8">
      <w:start w:val="1"/>
      <w:numFmt w:val="decimal"/>
      <w:lvlText w:val="%1.%2.%3.%4.%5.%6.%7.%8.%9."/>
      <w:lvlJc w:val="left"/>
      <w:pPr>
        <w:ind w:left="4336" w:hanging="1800"/>
      </w:pPr>
    </w:lvl>
  </w:abstractNum>
  <w:abstractNum w:abstractNumId="10" w15:restartNumberingAfterBreak="0">
    <w:nsid w:val="5A0B22A0"/>
    <w:multiLevelType w:val="hybridMultilevel"/>
    <w:tmpl w:val="A1DCFFAE"/>
    <w:lvl w:ilvl="0" w:tplc="E6A02C1C">
      <w:start w:val="1"/>
      <w:numFmt w:val="decimal"/>
      <w:lvlText w:val="%1."/>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EA68C0"/>
    <w:multiLevelType w:val="multilevel"/>
    <w:tmpl w:val="CC5CA49A"/>
    <w:lvl w:ilvl="0">
      <w:start w:val="1"/>
      <w:numFmt w:val="decimal"/>
      <w:lvlText w:val="%1."/>
      <w:lvlJc w:val="left"/>
      <w:pPr>
        <w:ind w:left="405" w:hanging="405"/>
      </w:pPr>
      <w:rPr>
        <w:rFonts w:eastAsia="Times New Roman"/>
      </w:rPr>
    </w:lvl>
    <w:lvl w:ilvl="1">
      <w:start w:val="1"/>
      <w:numFmt w:val="decimal"/>
      <w:lvlText w:val="%1.%2."/>
      <w:lvlJc w:val="left"/>
      <w:pPr>
        <w:ind w:left="722" w:hanging="405"/>
      </w:pPr>
      <w:rPr>
        <w:rFonts w:eastAsia="Times New Roman"/>
      </w:rPr>
    </w:lvl>
    <w:lvl w:ilvl="2">
      <w:start w:val="1"/>
      <w:numFmt w:val="decimal"/>
      <w:lvlText w:val="%1.%2.%3."/>
      <w:lvlJc w:val="left"/>
      <w:pPr>
        <w:ind w:left="1354" w:hanging="720"/>
      </w:pPr>
      <w:rPr>
        <w:rFonts w:eastAsia="Times New Roman"/>
      </w:rPr>
    </w:lvl>
    <w:lvl w:ilvl="3">
      <w:start w:val="1"/>
      <w:numFmt w:val="decimal"/>
      <w:lvlText w:val="%1.%2.%3.%4."/>
      <w:lvlJc w:val="left"/>
      <w:pPr>
        <w:ind w:left="1671" w:hanging="720"/>
      </w:pPr>
      <w:rPr>
        <w:rFonts w:eastAsia="Times New Roman"/>
      </w:rPr>
    </w:lvl>
    <w:lvl w:ilvl="4">
      <w:start w:val="1"/>
      <w:numFmt w:val="decimal"/>
      <w:lvlText w:val="%1.%2.%3.%4.%5."/>
      <w:lvlJc w:val="left"/>
      <w:pPr>
        <w:ind w:left="2348" w:hanging="1080"/>
      </w:pPr>
      <w:rPr>
        <w:rFonts w:eastAsia="Times New Roman"/>
      </w:rPr>
    </w:lvl>
    <w:lvl w:ilvl="5">
      <w:start w:val="1"/>
      <w:numFmt w:val="decimal"/>
      <w:lvlText w:val="%1.%2.%3.%4.%5.%6."/>
      <w:lvlJc w:val="left"/>
      <w:pPr>
        <w:ind w:left="2665" w:hanging="1080"/>
      </w:pPr>
      <w:rPr>
        <w:rFonts w:eastAsia="Times New Roman"/>
      </w:rPr>
    </w:lvl>
    <w:lvl w:ilvl="6">
      <w:start w:val="1"/>
      <w:numFmt w:val="decimal"/>
      <w:lvlText w:val="%1.%2.%3.%4.%5.%6.%7."/>
      <w:lvlJc w:val="left"/>
      <w:pPr>
        <w:ind w:left="3342" w:hanging="1440"/>
      </w:pPr>
      <w:rPr>
        <w:rFonts w:eastAsia="Times New Roman"/>
      </w:rPr>
    </w:lvl>
    <w:lvl w:ilvl="7">
      <w:start w:val="1"/>
      <w:numFmt w:val="decimal"/>
      <w:lvlText w:val="%1.%2.%3.%4.%5.%6.%7.%8."/>
      <w:lvlJc w:val="left"/>
      <w:pPr>
        <w:ind w:left="3659" w:hanging="1440"/>
      </w:pPr>
      <w:rPr>
        <w:rFonts w:eastAsia="Times New Roman"/>
      </w:rPr>
    </w:lvl>
    <w:lvl w:ilvl="8">
      <w:start w:val="1"/>
      <w:numFmt w:val="decimal"/>
      <w:lvlText w:val="%1.%2.%3.%4.%5.%6.%7.%8.%9."/>
      <w:lvlJc w:val="left"/>
      <w:pPr>
        <w:ind w:left="4336" w:hanging="1800"/>
      </w:pPr>
      <w:rPr>
        <w:rFonts w:eastAsia="Times New Roman"/>
      </w:rPr>
    </w:lvl>
  </w:abstractNum>
  <w:abstractNum w:abstractNumId="12" w15:restartNumberingAfterBreak="0">
    <w:nsid w:val="6B296517"/>
    <w:multiLevelType w:val="multilevel"/>
    <w:tmpl w:val="C62280D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3B94C54"/>
    <w:multiLevelType w:val="hybridMultilevel"/>
    <w:tmpl w:val="D1869212"/>
    <w:lvl w:ilvl="0" w:tplc="97D66C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4507F76"/>
    <w:multiLevelType w:val="hybridMultilevel"/>
    <w:tmpl w:val="0EBC899E"/>
    <w:lvl w:ilvl="0" w:tplc="2B50114C">
      <w:start w:val="1"/>
      <w:numFmt w:val="decimal"/>
      <w:lvlText w:val="%1."/>
      <w:lvlJc w:val="left"/>
      <w:pPr>
        <w:ind w:left="393" w:hanging="360"/>
      </w:pPr>
      <w:rPr>
        <w:rFonts w:eastAsia="Times New Roman" w:cs="Times New Roman" w:hint="default"/>
        <w:b w:val="0"/>
        <w:u w:val="single"/>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75FD3BA1"/>
    <w:multiLevelType w:val="multilevel"/>
    <w:tmpl w:val="976C73D0"/>
    <w:lvl w:ilvl="0">
      <w:start w:val="4"/>
      <w:numFmt w:val="decimal"/>
      <w:lvlText w:val="%1."/>
      <w:lvlJc w:val="left"/>
      <w:pPr>
        <w:ind w:left="36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51"/>
    <w:rsid w:val="001F6151"/>
    <w:rsid w:val="00282462"/>
    <w:rsid w:val="00387835"/>
    <w:rsid w:val="00F0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BC22"/>
  <w15:chartTrackingRefBased/>
  <w15:docId w15:val="{DBEE6BC3-95A1-4545-ACF9-CA16DB2C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7835"/>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semiHidden/>
    <w:unhideWhenUsed/>
    <w:qFormat/>
    <w:rsid w:val="0038783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387835"/>
    <w:pPr>
      <w:keepNext/>
      <w:keepLines/>
      <w:spacing w:before="40" w:after="0"/>
      <w:outlineLvl w:val="2"/>
    </w:pPr>
    <w:rPr>
      <w:rFonts w:ascii="Cambria" w:eastAsia="Times New Roman" w:hAnsi="Cambria" w:cs="Times New Roman"/>
      <w:b/>
      <w:bCs/>
      <w:color w:val="4F81BD"/>
      <w:lang w:eastAsia="ru-RU"/>
    </w:rPr>
  </w:style>
  <w:style w:type="paragraph" w:styleId="5">
    <w:name w:val="heading 5"/>
    <w:basedOn w:val="a"/>
    <w:next w:val="a"/>
    <w:link w:val="50"/>
    <w:uiPriority w:val="9"/>
    <w:semiHidden/>
    <w:unhideWhenUsed/>
    <w:qFormat/>
    <w:rsid w:val="00387835"/>
    <w:pPr>
      <w:keepNext/>
      <w:keepLines/>
      <w:spacing w:before="4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835"/>
    <w:rPr>
      <w:rFonts w:ascii="Cambria" w:eastAsia="Calibri" w:hAnsi="Cambria" w:cs="Times New Roman"/>
      <w:b/>
      <w:bCs/>
      <w:color w:val="365F91"/>
      <w:sz w:val="28"/>
      <w:szCs w:val="28"/>
      <w:lang w:eastAsia="ru-RU"/>
    </w:rPr>
  </w:style>
  <w:style w:type="character" w:customStyle="1" w:styleId="20">
    <w:name w:val="Заголовок 2 Знак"/>
    <w:basedOn w:val="a0"/>
    <w:link w:val="2"/>
    <w:semiHidden/>
    <w:rsid w:val="0038783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387835"/>
    <w:rPr>
      <w:rFonts w:ascii="Cambria" w:eastAsia="Times New Roman" w:hAnsi="Cambria" w:cs="Times New Roman"/>
      <w:b/>
      <w:bCs/>
      <w:color w:val="4F81BD"/>
      <w:lang w:eastAsia="ru-RU"/>
    </w:rPr>
  </w:style>
  <w:style w:type="character" w:customStyle="1" w:styleId="50">
    <w:name w:val="Заголовок 5 Знак"/>
    <w:basedOn w:val="a0"/>
    <w:link w:val="5"/>
    <w:uiPriority w:val="9"/>
    <w:semiHidden/>
    <w:rsid w:val="00387835"/>
    <w:rPr>
      <w:rFonts w:ascii="Cambria" w:eastAsia="Times New Roman" w:hAnsi="Cambria" w:cs="Times New Roman"/>
      <w:color w:val="243F60"/>
      <w:lang w:eastAsia="ru-RU"/>
    </w:rPr>
  </w:style>
  <w:style w:type="paragraph" w:customStyle="1" w:styleId="31">
    <w:name w:val="Заголовок 31"/>
    <w:basedOn w:val="a"/>
    <w:next w:val="a"/>
    <w:uiPriority w:val="9"/>
    <w:semiHidden/>
    <w:unhideWhenUsed/>
    <w:qFormat/>
    <w:rsid w:val="00387835"/>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51">
    <w:name w:val="Заголовок 51"/>
    <w:basedOn w:val="a"/>
    <w:next w:val="a"/>
    <w:uiPriority w:val="9"/>
    <w:semiHidden/>
    <w:unhideWhenUsed/>
    <w:qFormat/>
    <w:rsid w:val="00387835"/>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387835"/>
  </w:style>
  <w:style w:type="character" w:styleId="a3">
    <w:name w:val="Hyperlink"/>
    <w:semiHidden/>
    <w:unhideWhenUsed/>
    <w:rsid w:val="00387835"/>
    <w:rPr>
      <w:color w:val="0000FF"/>
      <w:u w:val="single"/>
    </w:rPr>
  </w:style>
  <w:style w:type="character" w:styleId="a4">
    <w:name w:val="FollowedHyperlink"/>
    <w:semiHidden/>
    <w:unhideWhenUsed/>
    <w:rsid w:val="00387835"/>
    <w:rPr>
      <w:rFonts w:ascii="Times New Roman" w:hAnsi="Times New Roman" w:cs="Times New Roman" w:hint="default"/>
      <w:color w:val="800080"/>
      <w:u w:val="single"/>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semiHidden/>
    <w:locked/>
    <w:rsid w:val="00387835"/>
    <w:rPr>
      <w:rFonts w:ascii="Courier New" w:eastAsia="Times New Roman" w:hAnsi="Courier New" w:cs="Times New Roman"/>
      <w:sz w:val="20"/>
      <w:szCs w:val="20"/>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semiHidden/>
    <w:unhideWhenUsed/>
    <w:rsid w:val="00387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1">
    <w:name w:val="Стандартный HTML Знак1"/>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semiHidden/>
    <w:rsid w:val="00387835"/>
    <w:rPr>
      <w:rFonts w:ascii="Consolas" w:hAnsi="Consolas"/>
      <w:sz w:val="20"/>
      <w:szCs w:val="20"/>
    </w:rPr>
  </w:style>
  <w:style w:type="character" w:styleId="a5">
    <w:name w:val="Strong"/>
    <w:uiPriority w:val="22"/>
    <w:qFormat/>
    <w:rsid w:val="00387835"/>
    <w:rPr>
      <w:b/>
      <w:bCs w:val="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semiHidden/>
    <w:locked/>
    <w:rsid w:val="00387835"/>
    <w:rPr>
      <w:rFonts w:ascii="Times New Roman" w:eastAsia="Calibri"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6"/>
    <w:semiHidden/>
    <w:unhideWhenUsed/>
    <w:qFormat/>
    <w:rsid w:val="00387835"/>
    <w:pPr>
      <w:spacing w:after="0" w:line="240" w:lineRule="auto"/>
    </w:pPr>
    <w:rPr>
      <w:rFonts w:ascii="Times New Roman" w:eastAsia="Calibri" w:hAnsi="Times New Roman" w:cs="Times New Roman"/>
      <w:sz w:val="24"/>
      <w:szCs w:val="20"/>
      <w:lang w:eastAsia="uk-UA"/>
    </w:rPr>
  </w:style>
  <w:style w:type="character" w:customStyle="1" w:styleId="a8">
    <w:name w:val="Верхний колонтитул Знак"/>
    <w:aliases w:val="Header Char Знак"/>
    <w:basedOn w:val="a0"/>
    <w:link w:val="a9"/>
    <w:semiHidden/>
    <w:locked/>
    <w:rsid w:val="00387835"/>
    <w:rPr>
      <w:rFonts w:ascii="Times New Roman" w:eastAsia="Calibri" w:hAnsi="Times New Roman" w:cs="Times New Roman"/>
      <w:sz w:val="28"/>
      <w:szCs w:val="28"/>
    </w:rPr>
  </w:style>
  <w:style w:type="paragraph" w:styleId="a9">
    <w:name w:val="header"/>
    <w:aliases w:val="Header Char"/>
    <w:basedOn w:val="a"/>
    <w:link w:val="a8"/>
    <w:semiHidden/>
    <w:unhideWhenUsed/>
    <w:qFormat/>
    <w:rsid w:val="00387835"/>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12">
    <w:name w:val="Верхний колонтитул Знак1"/>
    <w:aliases w:val="Header Char Знак1"/>
    <w:basedOn w:val="a0"/>
    <w:semiHidden/>
    <w:rsid w:val="00387835"/>
  </w:style>
  <w:style w:type="character" w:customStyle="1" w:styleId="aa">
    <w:name w:val="Нижний колонтитул Знак"/>
    <w:basedOn w:val="a0"/>
    <w:link w:val="ab"/>
    <w:semiHidden/>
    <w:locked/>
    <w:rsid w:val="00387835"/>
    <w:rPr>
      <w:rFonts w:ascii="Times New Roman" w:eastAsia="Calibri" w:hAnsi="Times New Roman" w:cs="Times New Roman"/>
      <w:sz w:val="28"/>
      <w:szCs w:val="28"/>
    </w:rPr>
  </w:style>
  <w:style w:type="character" w:customStyle="1" w:styleId="13">
    <w:name w:val="Текст концевой сноски Знак1"/>
    <w:basedOn w:val="a0"/>
    <w:link w:val="ac"/>
    <w:semiHidden/>
    <w:locked/>
    <w:rsid w:val="00387835"/>
    <w:rPr>
      <w:rFonts w:ascii="Times New Roman" w:eastAsia="Times New Roman" w:hAnsi="Times New Roman" w:cs="Times New Roman"/>
      <w:sz w:val="20"/>
      <w:szCs w:val="24"/>
      <w:lang w:val="uk-UA" w:eastAsia="zh-CN"/>
    </w:rPr>
  </w:style>
  <w:style w:type="character" w:customStyle="1" w:styleId="ad">
    <w:name w:val="Основной текст Знак"/>
    <w:aliases w:val="Знак Знак"/>
    <w:basedOn w:val="a0"/>
    <w:link w:val="ae"/>
    <w:semiHidden/>
    <w:locked/>
    <w:rsid w:val="00387835"/>
    <w:rPr>
      <w:rFonts w:ascii="Times New Roman" w:eastAsia="Calibri" w:hAnsi="Times New Roman" w:cs="Times New Roman"/>
      <w:sz w:val="28"/>
      <w:szCs w:val="28"/>
    </w:rPr>
  </w:style>
  <w:style w:type="paragraph" w:styleId="ae">
    <w:name w:val="Body Text"/>
    <w:aliases w:val="Знак"/>
    <w:basedOn w:val="a"/>
    <w:link w:val="ad"/>
    <w:semiHidden/>
    <w:unhideWhenUsed/>
    <w:qFormat/>
    <w:rsid w:val="00387835"/>
    <w:pPr>
      <w:spacing w:after="0" w:line="240" w:lineRule="auto"/>
    </w:pPr>
    <w:rPr>
      <w:rFonts w:ascii="Times New Roman" w:eastAsia="Calibri" w:hAnsi="Times New Roman" w:cs="Times New Roman"/>
      <w:sz w:val="28"/>
      <w:szCs w:val="28"/>
    </w:rPr>
  </w:style>
  <w:style w:type="character" w:customStyle="1" w:styleId="14">
    <w:name w:val="Основной текст Знак1"/>
    <w:aliases w:val="Знак Знак2"/>
    <w:basedOn w:val="a0"/>
    <w:semiHidden/>
    <w:rsid w:val="00387835"/>
  </w:style>
  <w:style w:type="character" w:customStyle="1" w:styleId="af">
    <w:name w:val="Основной текст с отступом Знак"/>
    <w:basedOn w:val="a0"/>
    <w:link w:val="af0"/>
    <w:uiPriority w:val="99"/>
    <w:semiHidden/>
    <w:locked/>
    <w:rsid w:val="00387835"/>
  </w:style>
  <w:style w:type="character" w:customStyle="1" w:styleId="21">
    <w:name w:val="Основной текст с отступом 2 Знак"/>
    <w:basedOn w:val="a0"/>
    <w:link w:val="22"/>
    <w:semiHidden/>
    <w:locked/>
    <w:rsid w:val="00387835"/>
    <w:rPr>
      <w:rFonts w:ascii="Times New Roman" w:eastAsia="Times New Roman" w:hAnsi="Times New Roman" w:cs="Times New Roman"/>
      <w:sz w:val="24"/>
      <w:szCs w:val="24"/>
    </w:rPr>
  </w:style>
  <w:style w:type="character" w:customStyle="1" w:styleId="af1">
    <w:name w:val="Текст выноски Знак"/>
    <w:basedOn w:val="a0"/>
    <w:link w:val="af2"/>
    <w:semiHidden/>
    <w:locked/>
    <w:rsid w:val="00387835"/>
    <w:rPr>
      <w:rFonts w:ascii="Tahoma" w:eastAsia="Calibri" w:hAnsi="Tahoma" w:cs="Times New Roman"/>
      <w:sz w:val="16"/>
      <w:szCs w:val="16"/>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4"/>
    <w:uiPriority w:val="34"/>
    <w:locked/>
    <w:rsid w:val="00387835"/>
    <w:rPr>
      <w:rFonts w:ascii="Times New Roman" w:eastAsia="Times New Roman" w:hAnsi="Times New Roman" w:cs="Times New Roman"/>
      <w:sz w:val="24"/>
      <w:szCs w:val="24"/>
      <w:lang w:val="uk-UA" w:eastAsia="uk-UA"/>
    </w:rPr>
  </w:style>
  <w:style w:type="paragraph" w:styleId="af4">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387835"/>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af5">
    <w:name w:val="a"/>
    <w:basedOn w:val="a"/>
    <w:qFormat/>
    <w:rsid w:val="0038783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qFormat/>
    <w:rsid w:val="0038783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
    <w:name w:val="No Spacing Char"/>
    <w:link w:val="15"/>
    <w:locked/>
    <w:rsid w:val="00387835"/>
    <w:rPr>
      <w:rFonts w:ascii="Verdana" w:eastAsia="Calibri" w:hAnsi="Verdana" w:cs="Times New Roman"/>
      <w:sz w:val="19"/>
      <w:szCs w:val="20"/>
    </w:rPr>
  </w:style>
  <w:style w:type="paragraph" w:customStyle="1" w:styleId="15">
    <w:name w:val="Без интервала1"/>
    <w:basedOn w:val="a"/>
    <w:link w:val="NoSpacingChar"/>
    <w:qFormat/>
    <w:rsid w:val="00387835"/>
    <w:pPr>
      <w:spacing w:before="49" w:after="16" w:line="240" w:lineRule="auto"/>
    </w:pPr>
    <w:rPr>
      <w:rFonts w:ascii="Verdana" w:eastAsia="Calibri" w:hAnsi="Verdana" w:cs="Times New Roman"/>
      <w:sz w:val="19"/>
      <w:szCs w:val="20"/>
    </w:rPr>
  </w:style>
  <w:style w:type="paragraph" w:customStyle="1" w:styleId="16">
    <w:name w:val="Обычный1"/>
    <w:qFormat/>
    <w:rsid w:val="00387835"/>
    <w:pPr>
      <w:spacing w:after="0" w:line="276" w:lineRule="auto"/>
    </w:pPr>
    <w:rPr>
      <w:rFonts w:ascii="Arial" w:eastAsia="Times New Roman" w:hAnsi="Arial" w:cs="Arial"/>
      <w:color w:val="000000"/>
      <w:lang w:eastAsia="ru-RU"/>
    </w:rPr>
  </w:style>
  <w:style w:type="paragraph" w:customStyle="1" w:styleId="17">
    <w:name w:val="Абзац списка1"/>
    <w:basedOn w:val="a"/>
    <w:qFormat/>
    <w:rsid w:val="00387835"/>
    <w:pPr>
      <w:spacing w:after="200" w:line="276" w:lineRule="auto"/>
      <w:ind w:left="720"/>
      <w:contextualSpacing/>
    </w:pPr>
    <w:rPr>
      <w:rFonts w:ascii="Calibri" w:eastAsia="Calibri" w:hAnsi="Calibri" w:cs="Times New Roman"/>
      <w:lang w:eastAsia="ru-RU"/>
    </w:rPr>
  </w:style>
  <w:style w:type="paragraph" w:customStyle="1" w:styleId="xl63">
    <w:name w:val="xl63"/>
    <w:basedOn w:val="a"/>
    <w:qFormat/>
    <w:rsid w:val="00387835"/>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4">
    <w:name w:val="xl64"/>
    <w:basedOn w:val="a"/>
    <w:qFormat/>
    <w:rsid w:val="00387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5">
    <w:name w:val="xl65"/>
    <w:basedOn w:val="a"/>
    <w:qFormat/>
    <w:rsid w:val="0038783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6">
    <w:name w:val="xl66"/>
    <w:basedOn w:val="a"/>
    <w:qFormat/>
    <w:rsid w:val="00387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7">
    <w:name w:val="xl67"/>
    <w:basedOn w:val="a"/>
    <w:qFormat/>
    <w:rsid w:val="0038783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8">
    <w:name w:val="xl68"/>
    <w:basedOn w:val="a"/>
    <w:qFormat/>
    <w:rsid w:val="0038783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9">
    <w:name w:val="xl69"/>
    <w:basedOn w:val="a"/>
    <w:qFormat/>
    <w:rsid w:val="0038783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0">
    <w:name w:val="xl70"/>
    <w:basedOn w:val="a"/>
    <w:qFormat/>
    <w:rsid w:val="00387835"/>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1">
    <w:name w:val="xl71"/>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2">
    <w:name w:val="xl72"/>
    <w:basedOn w:val="a"/>
    <w:qFormat/>
    <w:rsid w:val="003878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3">
    <w:name w:val="xl73"/>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4">
    <w:name w:val="xl74"/>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5">
    <w:name w:val="xl75"/>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6">
    <w:name w:val="xl76"/>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7">
    <w:name w:val="xl77"/>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8">
    <w:name w:val="xl78"/>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9">
    <w:name w:val="xl79"/>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0">
    <w:name w:val="xl80"/>
    <w:basedOn w:val="a"/>
    <w:qFormat/>
    <w:rsid w:val="0038783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1">
    <w:name w:val="xl81"/>
    <w:basedOn w:val="a"/>
    <w:qFormat/>
    <w:rsid w:val="0038783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2">
    <w:name w:val="xl82"/>
    <w:basedOn w:val="a"/>
    <w:qFormat/>
    <w:rsid w:val="0038783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3">
    <w:name w:val="xl83"/>
    <w:basedOn w:val="a"/>
    <w:qFormat/>
    <w:rsid w:val="0038783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4">
    <w:name w:val="xl84"/>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5">
    <w:name w:val="xl85"/>
    <w:basedOn w:val="a"/>
    <w:qFormat/>
    <w:rsid w:val="003878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6">
    <w:name w:val="xl86"/>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7">
    <w:name w:val="xl87"/>
    <w:basedOn w:val="a"/>
    <w:qFormat/>
    <w:rsid w:val="0038783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8">
    <w:name w:val="xl88"/>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9">
    <w:name w:val="xl89"/>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0">
    <w:name w:val="xl90"/>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1">
    <w:name w:val="xl91"/>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2">
    <w:name w:val="xl92"/>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3">
    <w:name w:val="xl93"/>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4">
    <w:name w:val="xl94"/>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5">
    <w:name w:val="xl95"/>
    <w:basedOn w:val="a"/>
    <w:qFormat/>
    <w:rsid w:val="003878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6">
    <w:name w:val="xl96"/>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7">
    <w:name w:val="xl97"/>
    <w:basedOn w:val="a"/>
    <w:qFormat/>
    <w:rsid w:val="0038783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8">
    <w:name w:val="xl98"/>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9">
    <w:name w:val="xl99"/>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0">
    <w:name w:val="xl100"/>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1">
    <w:name w:val="xl101"/>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2">
    <w:name w:val="xl102"/>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3">
    <w:name w:val="xl103"/>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4">
    <w:name w:val="xl104"/>
    <w:basedOn w:val="a"/>
    <w:qFormat/>
    <w:rsid w:val="00387835"/>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5">
    <w:name w:val="xl105"/>
    <w:basedOn w:val="a"/>
    <w:qFormat/>
    <w:rsid w:val="003878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6">
    <w:name w:val="xl106"/>
    <w:basedOn w:val="a"/>
    <w:qFormat/>
    <w:rsid w:val="00387835"/>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7">
    <w:name w:val="xl107"/>
    <w:basedOn w:val="a"/>
    <w:qFormat/>
    <w:rsid w:val="0038783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8">
    <w:name w:val="xl108"/>
    <w:basedOn w:val="a"/>
    <w:qFormat/>
    <w:rsid w:val="00387835"/>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9">
    <w:name w:val="xl109"/>
    <w:basedOn w:val="a"/>
    <w:qFormat/>
    <w:rsid w:val="00387835"/>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0">
    <w:name w:val="xl110"/>
    <w:basedOn w:val="a"/>
    <w:qFormat/>
    <w:rsid w:val="00387835"/>
    <w:pPr>
      <w:pBdr>
        <w:top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1">
    <w:name w:val="xl111"/>
    <w:basedOn w:val="a"/>
    <w:qFormat/>
    <w:rsid w:val="00387835"/>
    <w:pPr>
      <w:pBdr>
        <w:top w:val="single" w:sz="8" w:space="0" w:color="auto"/>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2">
    <w:name w:val="xl112"/>
    <w:basedOn w:val="a"/>
    <w:qFormat/>
    <w:rsid w:val="00387835"/>
    <w:pPr>
      <w:pBdr>
        <w:top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3">
    <w:name w:val="xl113"/>
    <w:basedOn w:val="a"/>
    <w:qFormat/>
    <w:rsid w:val="00387835"/>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4">
    <w:name w:val="xl114"/>
    <w:basedOn w:val="a"/>
    <w:qFormat/>
    <w:rsid w:val="0038783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5">
    <w:name w:val="xl115"/>
    <w:basedOn w:val="a"/>
    <w:qFormat/>
    <w:rsid w:val="003878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6">
    <w:name w:val="xl116"/>
    <w:basedOn w:val="a"/>
    <w:qFormat/>
    <w:rsid w:val="003878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7">
    <w:name w:val="xl117"/>
    <w:basedOn w:val="a"/>
    <w:qFormat/>
    <w:rsid w:val="0038783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8">
    <w:name w:val="xl118"/>
    <w:basedOn w:val="a"/>
    <w:qFormat/>
    <w:rsid w:val="0038783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9">
    <w:name w:val="xl119"/>
    <w:basedOn w:val="a"/>
    <w:qFormat/>
    <w:rsid w:val="003878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0">
    <w:name w:val="xl120"/>
    <w:basedOn w:val="a"/>
    <w:qFormat/>
    <w:rsid w:val="003878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1">
    <w:name w:val="xl121"/>
    <w:basedOn w:val="a"/>
    <w:qFormat/>
    <w:rsid w:val="0038783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387835"/>
    <w:pPr>
      <w:widowControl w:val="0"/>
      <w:autoSpaceDE w:val="0"/>
      <w:autoSpaceDN w:val="0"/>
      <w:spacing w:after="0" w:line="240" w:lineRule="auto"/>
    </w:pPr>
    <w:rPr>
      <w:rFonts w:ascii="Arial" w:eastAsia="Times New Roman" w:hAnsi="Arial" w:cs="Arial"/>
      <w:lang w:val="uk-UA" w:eastAsia="uk-UA"/>
    </w:rPr>
  </w:style>
  <w:style w:type="paragraph" w:customStyle="1" w:styleId="Default">
    <w:name w:val="Default"/>
    <w:qFormat/>
    <w:rsid w:val="003878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Базовый"/>
    <w:qFormat/>
    <w:rsid w:val="00387835"/>
    <w:pPr>
      <w:suppressAutoHyphens/>
      <w:spacing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qFormat/>
    <w:rsid w:val="00387835"/>
    <w:pPr>
      <w:widowControl w:val="0"/>
      <w:spacing w:after="0" w:line="240" w:lineRule="auto"/>
    </w:pPr>
    <w:rPr>
      <w:rFonts w:ascii="Times New Roman CYR" w:eastAsia="Calibri" w:hAnsi="Times New Roman CYR" w:cs="Times New Roman"/>
      <w:sz w:val="24"/>
      <w:szCs w:val="20"/>
      <w:lang w:eastAsia="ru-RU"/>
    </w:rPr>
  </w:style>
  <w:style w:type="paragraph" w:customStyle="1" w:styleId="23">
    <w:name w:val="Без интервала2"/>
    <w:qFormat/>
    <w:rsid w:val="00387835"/>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qFormat/>
    <w:rsid w:val="00387835"/>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qFormat/>
    <w:rsid w:val="00387835"/>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qFormat/>
    <w:rsid w:val="00387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qFormat/>
    <w:rsid w:val="00387835"/>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qFormat/>
    <w:rsid w:val="00387835"/>
    <w:pPr>
      <w:spacing w:after="120" w:line="480" w:lineRule="auto"/>
      <w:ind w:left="283"/>
    </w:pPr>
    <w:rPr>
      <w:rFonts w:ascii="Calibri" w:eastAsia="Times New Roman" w:hAnsi="Calibri" w:cs="Calibri"/>
      <w:lang w:eastAsia="zh-CN"/>
    </w:rPr>
  </w:style>
  <w:style w:type="paragraph" w:customStyle="1" w:styleId="mb-1">
    <w:name w:val="mb-1"/>
    <w:basedOn w:val="a"/>
    <w:qFormat/>
    <w:rsid w:val="00387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87835"/>
    <w:pPr>
      <w:suppressAutoHyphens/>
      <w:spacing w:after="0" w:line="240" w:lineRule="auto"/>
      <w:ind w:left="720"/>
    </w:pPr>
    <w:rPr>
      <w:rFonts w:ascii="Cambria" w:eastAsia="Arial Unicode MS" w:hAnsi="Cambria" w:cs="font289"/>
      <w:kern w:val="2"/>
      <w:sz w:val="24"/>
      <w:szCs w:val="24"/>
      <w:lang w:eastAsia="zh-CN"/>
    </w:rPr>
  </w:style>
  <w:style w:type="paragraph" w:customStyle="1" w:styleId="32">
    <w:name w:val="Обычный3"/>
    <w:qFormat/>
    <w:rsid w:val="00387835"/>
    <w:pPr>
      <w:widowControl w:val="0"/>
      <w:suppressAutoHyphens/>
      <w:autoSpaceDN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387835"/>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paragraph" w:customStyle="1" w:styleId="af7">
    <w:name w:val="Содержимое таблицы"/>
    <w:basedOn w:val="a"/>
    <w:qFormat/>
    <w:rsid w:val="00387835"/>
    <w:pPr>
      <w:widowControl w:val="0"/>
      <w:suppressLineNumbers/>
      <w:suppressAutoHyphens/>
      <w:spacing w:after="0" w:line="240" w:lineRule="auto"/>
    </w:pPr>
    <w:rPr>
      <w:rFonts w:ascii="Times New Roman" w:eastAsia="Times New Roman" w:hAnsi="Times New Roman" w:cs="Times New Roman"/>
      <w:kern w:val="2"/>
      <w:sz w:val="24"/>
      <w:szCs w:val="24"/>
      <w:lang w:val="uk-UA" w:eastAsia="uk-UA"/>
    </w:rPr>
  </w:style>
  <w:style w:type="paragraph" w:styleId="22">
    <w:name w:val="Body Text Indent 2"/>
    <w:basedOn w:val="a"/>
    <w:link w:val="21"/>
    <w:semiHidden/>
    <w:unhideWhenUsed/>
    <w:rsid w:val="00387835"/>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semiHidden/>
    <w:rsid w:val="00387835"/>
  </w:style>
  <w:style w:type="character" w:customStyle="1" w:styleId="apple-converted-space">
    <w:name w:val="apple-converted-space"/>
    <w:rsid w:val="00387835"/>
    <w:rPr>
      <w:rFonts w:ascii="Times New Roman" w:hAnsi="Times New Roman" w:cs="Times New Roman" w:hint="default"/>
    </w:rPr>
  </w:style>
  <w:style w:type="character" w:customStyle="1" w:styleId="rvts11">
    <w:name w:val="rvts11"/>
    <w:rsid w:val="00387835"/>
    <w:rPr>
      <w:rFonts w:ascii="Times New Roman" w:hAnsi="Times New Roman" w:cs="Times New Roman" w:hint="default"/>
    </w:rPr>
  </w:style>
  <w:style w:type="character" w:customStyle="1" w:styleId="rvts0">
    <w:name w:val="rvts0"/>
    <w:rsid w:val="00387835"/>
  </w:style>
  <w:style w:type="character" w:customStyle="1" w:styleId="af8">
    <w:name w:val="Основной текст + Полужирный"/>
    <w:rsid w:val="00387835"/>
    <w:rPr>
      <w:rFonts w:ascii="Times New Roman" w:hAnsi="Times New Roman" w:cs="Times New Roman" w:hint="default"/>
      <w:b/>
      <w:bCs w:val="0"/>
      <w:color w:val="000000"/>
      <w:spacing w:val="0"/>
      <w:w w:val="100"/>
      <w:position w:val="0"/>
      <w:sz w:val="20"/>
      <w:shd w:val="clear" w:color="auto" w:fill="FFFFFF"/>
      <w:lang w:val="uk-UA"/>
    </w:rPr>
  </w:style>
  <w:style w:type="character" w:customStyle="1" w:styleId="4Exact">
    <w:name w:val="Основной текст (4) Exact"/>
    <w:rsid w:val="00387835"/>
    <w:rPr>
      <w:rFonts w:ascii="Times New Roman" w:hAnsi="Times New Roman" w:cs="Times New Roman" w:hint="default"/>
      <w:b/>
      <w:bCs w:val="0"/>
      <w:strike w:val="0"/>
      <w:dstrike w:val="0"/>
      <w:spacing w:val="5"/>
      <w:sz w:val="18"/>
      <w:u w:val="none"/>
      <w:effect w:val="none"/>
    </w:rPr>
  </w:style>
  <w:style w:type="character" w:customStyle="1" w:styleId="18">
    <w:name w:val="Основной текст1"/>
    <w:rsid w:val="00387835"/>
    <w:rPr>
      <w:rFonts w:ascii="Times New Roman" w:hAnsi="Times New Roman" w:cs="Times New Roman" w:hint="default"/>
      <w:strike w:val="0"/>
      <w:dstrike w:val="0"/>
      <w:color w:val="000000"/>
      <w:spacing w:val="0"/>
      <w:w w:val="100"/>
      <w:position w:val="0"/>
      <w:sz w:val="22"/>
      <w:szCs w:val="22"/>
      <w:u w:val="none"/>
      <w:effect w:val="none"/>
      <w:lang w:val="uk-UA"/>
    </w:rPr>
  </w:style>
  <w:style w:type="paragraph" w:styleId="ab">
    <w:name w:val="footer"/>
    <w:basedOn w:val="a"/>
    <w:link w:val="aa"/>
    <w:semiHidden/>
    <w:unhideWhenUsed/>
    <w:rsid w:val="0038783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19">
    <w:name w:val="Нижний колонтитул Знак1"/>
    <w:basedOn w:val="a0"/>
    <w:semiHidden/>
    <w:rsid w:val="00387835"/>
  </w:style>
  <w:style w:type="paragraph" w:styleId="af2">
    <w:name w:val="Balloon Text"/>
    <w:basedOn w:val="a"/>
    <w:link w:val="af1"/>
    <w:semiHidden/>
    <w:unhideWhenUsed/>
    <w:rsid w:val="00387835"/>
    <w:pPr>
      <w:spacing w:after="0" w:line="240" w:lineRule="auto"/>
    </w:pPr>
    <w:rPr>
      <w:rFonts w:ascii="Tahoma" w:eastAsia="Calibri" w:hAnsi="Tahoma" w:cs="Times New Roman"/>
      <w:sz w:val="16"/>
      <w:szCs w:val="16"/>
    </w:rPr>
  </w:style>
  <w:style w:type="character" w:customStyle="1" w:styleId="1a">
    <w:name w:val="Текст выноски Знак1"/>
    <w:basedOn w:val="a0"/>
    <w:semiHidden/>
    <w:rsid w:val="00387835"/>
    <w:rPr>
      <w:rFonts w:ascii="Segoe UI" w:hAnsi="Segoe UI" w:cs="Segoe UI"/>
      <w:sz w:val="18"/>
      <w:szCs w:val="18"/>
    </w:rPr>
  </w:style>
  <w:style w:type="paragraph" w:customStyle="1" w:styleId="1b">
    <w:name w:val="Основной текст с отступом1"/>
    <w:basedOn w:val="a"/>
    <w:next w:val="af0"/>
    <w:uiPriority w:val="99"/>
    <w:semiHidden/>
    <w:unhideWhenUsed/>
    <w:rsid w:val="00387835"/>
    <w:pPr>
      <w:spacing w:after="120" w:line="276" w:lineRule="auto"/>
      <w:ind w:left="283"/>
    </w:pPr>
  </w:style>
  <w:style w:type="character" w:customStyle="1" w:styleId="1c">
    <w:name w:val="Основной текст с отступом Знак1"/>
    <w:basedOn w:val="a0"/>
    <w:uiPriority w:val="99"/>
    <w:semiHidden/>
    <w:rsid w:val="00387835"/>
    <w:rPr>
      <w:rFonts w:ascii="Calibri" w:eastAsia="Times New Roman" w:hAnsi="Calibri" w:cs="Times New Roman"/>
      <w:lang w:eastAsia="ru-RU"/>
    </w:rPr>
  </w:style>
  <w:style w:type="character" w:customStyle="1" w:styleId="Web">
    <w:name w:val="Обычный (Web) Знак"/>
    <w:locked/>
    <w:rsid w:val="00387835"/>
    <w:rPr>
      <w:rFonts w:ascii="Tahoma" w:hAnsi="Tahoma" w:cs="Tahoma" w:hint="default"/>
      <w:color w:val="000000"/>
      <w:sz w:val="12"/>
      <w:lang w:eastAsia="ru-RU"/>
    </w:rPr>
  </w:style>
  <w:style w:type="character" w:customStyle="1" w:styleId="js-apiid">
    <w:name w:val="js-apiid"/>
    <w:basedOn w:val="a0"/>
    <w:rsid w:val="00387835"/>
  </w:style>
  <w:style w:type="character" w:customStyle="1" w:styleId="af9">
    <w:name w:val="Текст концевой сноски Знак"/>
    <w:basedOn w:val="a0"/>
    <w:uiPriority w:val="99"/>
    <w:semiHidden/>
    <w:rsid w:val="00387835"/>
    <w:rPr>
      <w:sz w:val="20"/>
      <w:szCs w:val="20"/>
    </w:rPr>
  </w:style>
  <w:style w:type="paragraph" w:styleId="ac">
    <w:name w:val="endnote text"/>
    <w:basedOn w:val="a"/>
    <w:link w:val="13"/>
    <w:semiHidden/>
    <w:unhideWhenUsed/>
    <w:rsid w:val="00387835"/>
    <w:pPr>
      <w:spacing w:after="0" w:line="240" w:lineRule="auto"/>
    </w:pPr>
    <w:rPr>
      <w:rFonts w:ascii="Times New Roman" w:eastAsia="Times New Roman" w:hAnsi="Times New Roman" w:cs="Times New Roman"/>
      <w:sz w:val="20"/>
      <w:szCs w:val="24"/>
      <w:lang w:val="uk-UA" w:eastAsia="zh-CN"/>
    </w:rPr>
  </w:style>
  <w:style w:type="character" w:customStyle="1" w:styleId="25">
    <w:name w:val="Текст концевой сноски Знак2"/>
    <w:basedOn w:val="a0"/>
    <w:semiHidden/>
    <w:rsid w:val="00387835"/>
    <w:rPr>
      <w:sz w:val="20"/>
      <w:szCs w:val="20"/>
    </w:rPr>
  </w:style>
  <w:style w:type="character" w:customStyle="1" w:styleId="cs-titletext">
    <w:name w:val="cs-title__text"/>
    <w:basedOn w:val="a0"/>
    <w:rsid w:val="00387835"/>
  </w:style>
  <w:style w:type="character" w:customStyle="1" w:styleId="WW8Num3z1">
    <w:name w:val="WW8Num3z1"/>
    <w:rsid w:val="00387835"/>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387835"/>
  </w:style>
  <w:style w:type="character" w:customStyle="1" w:styleId="26">
    <w:name w:val="Основной шрифт абзаца2"/>
    <w:rsid w:val="00387835"/>
  </w:style>
  <w:style w:type="character" w:customStyle="1" w:styleId="Hyperlink2">
    <w:name w:val="Hyperlink.2"/>
    <w:rsid w:val="00387835"/>
    <w:rPr>
      <w:lang w:val="ru-RU"/>
    </w:rPr>
  </w:style>
  <w:style w:type="table" w:styleId="afa">
    <w:name w:val="Table Grid"/>
    <w:basedOn w:val="a1"/>
    <w:rsid w:val="0038783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0">
    <w:name w:val="Table Normal110"/>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
    <w:name w:val="Table Normal2"/>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
    <w:name w:val="Table Normal3"/>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4">
    <w:name w:val="Table Normal4"/>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5">
    <w:name w:val="Table Normal5"/>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6">
    <w:name w:val="Table Normal6"/>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7">
    <w:name w:val="Table Normal7"/>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8">
    <w:name w:val="Table Normal8"/>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9">
    <w:name w:val="Table Normal9"/>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0">
    <w:name w:val="Table Normal10"/>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
    <w:name w:val="Table Normal11"/>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
    <w:name w:val="Table Normal12"/>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3">
    <w:name w:val="Table Normal13"/>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4">
    <w:name w:val="Table Normal14"/>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5">
    <w:name w:val="Table Normal15"/>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6">
    <w:name w:val="Table Normal16"/>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7">
    <w:name w:val="Table Normal17"/>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8">
    <w:name w:val="Table Normal18"/>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9">
    <w:name w:val="Table Normal19"/>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0">
    <w:name w:val="Table Normal20"/>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1">
    <w:name w:val="Table Normal21"/>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2">
    <w:name w:val="Table Normal22"/>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3">
    <w:name w:val="Table Normal23"/>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4">
    <w:name w:val="Table Normal24"/>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5">
    <w:name w:val="Table Normal25"/>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6">
    <w:name w:val="Table Normal26"/>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7">
    <w:name w:val="Table Normal27"/>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8">
    <w:name w:val="Table Normal28"/>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9">
    <w:name w:val="Table Normal29"/>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0">
    <w:name w:val="Table Normal30"/>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1">
    <w:name w:val="Table Normal31"/>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2">
    <w:name w:val="Table Normal32"/>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3">
    <w:name w:val="Table Normal33"/>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4">
    <w:name w:val="Table Normal34"/>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5">
    <w:name w:val="Table Normal35"/>
    <w:semiHidden/>
    <w:rsid w:val="003878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fb">
    <w:name w:val="Emphasis"/>
    <w:basedOn w:val="a0"/>
    <w:uiPriority w:val="20"/>
    <w:qFormat/>
    <w:rsid w:val="00387835"/>
    <w:rPr>
      <w:i/>
      <w:iCs/>
    </w:rPr>
  </w:style>
  <w:style w:type="character" w:customStyle="1" w:styleId="310">
    <w:name w:val="Заголовок 3 Знак1"/>
    <w:basedOn w:val="a0"/>
    <w:uiPriority w:val="9"/>
    <w:semiHidden/>
    <w:rsid w:val="00387835"/>
    <w:rPr>
      <w:rFonts w:asciiTheme="majorHAnsi" w:eastAsiaTheme="majorEastAsia" w:hAnsiTheme="majorHAnsi" w:cstheme="majorBidi"/>
      <w:color w:val="1F4D78" w:themeColor="accent1" w:themeShade="7F"/>
      <w:sz w:val="24"/>
      <w:szCs w:val="24"/>
    </w:rPr>
  </w:style>
  <w:style w:type="character" w:customStyle="1" w:styleId="510">
    <w:name w:val="Заголовок 5 Знак1"/>
    <w:basedOn w:val="a0"/>
    <w:uiPriority w:val="9"/>
    <w:semiHidden/>
    <w:rsid w:val="00387835"/>
    <w:rPr>
      <w:rFonts w:asciiTheme="majorHAnsi" w:eastAsiaTheme="majorEastAsia" w:hAnsiTheme="majorHAnsi" w:cstheme="majorBidi"/>
      <w:color w:val="2E74B5" w:themeColor="accent1" w:themeShade="BF"/>
    </w:rPr>
  </w:style>
  <w:style w:type="paragraph" w:styleId="af0">
    <w:name w:val="Body Text Indent"/>
    <w:basedOn w:val="a"/>
    <w:link w:val="af"/>
    <w:uiPriority w:val="99"/>
    <w:semiHidden/>
    <w:unhideWhenUsed/>
    <w:rsid w:val="00387835"/>
    <w:pPr>
      <w:spacing w:after="120"/>
      <w:ind w:left="283"/>
    </w:pPr>
  </w:style>
  <w:style w:type="character" w:customStyle="1" w:styleId="27">
    <w:name w:val="Основной текст с отступом Знак2"/>
    <w:basedOn w:val="a0"/>
    <w:uiPriority w:val="99"/>
    <w:semiHidden/>
    <w:rsid w:val="0038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prozorro.gov.ua/tender/UA-2020-08-25-000117-a" TargetMode="External"/><Relationship Id="rId4" Type="http://schemas.openxmlformats.org/officeDocument/2006/relationships/webSettings" Target="webSettings.xml"/><Relationship Id="rId9"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15160</Words>
  <Characters>86415</Characters>
  <Application>Microsoft Office Word</Application>
  <DocSecurity>0</DocSecurity>
  <Lines>720</Lines>
  <Paragraphs>202</Paragraphs>
  <ScaleCrop>false</ScaleCrop>
  <Company/>
  <LinksUpToDate>false</LinksUpToDate>
  <CharactersWithSpaces>101373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2024-04-01T09:25:00Z</dcterms:created>
  <dcterms:modified xsi:type="dcterms:W3CDTF">2024-04-01T09:28:00Z</dcterms:modified>
</cp:coreProperties>
</file>