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D3A" w14:textId="4B522A3F" w:rsidR="000555D3" w:rsidRDefault="00727D80">
      <w:pPr>
        <w:jc w:val="right"/>
        <w:rPr>
          <w:b/>
        </w:rPr>
      </w:pPr>
      <w:r>
        <w:rPr>
          <w:b/>
        </w:rPr>
        <w:t xml:space="preserve">Додаток </w:t>
      </w:r>
      <w:r w:rsidR="001A7E62">
        <w:rPr>
          <w:b/>
        </w:rPr>
        <w:t>№</w:t>
      </w:r>
      <w:r>
        <w:rPr>
          <w:b/>
        </w:rPr>
        <w:t>6</w:t>
      </w:r>
    </w:p>
    <w:p w14:paraId="668783A6" w14:textId="77777777" w:rsidR="000555D3" w:rsidRDefault="00727D80">
      <w:pPr>
        <w:jc w:val="right"/>
        <w:rPr>
          <w:sz w:val="20"/>
          <w:szCs w:val="20"/>
        </w:rPr>
      </w:pPr>
      <w:r>
        <w:t>до тендерної документації</w:t>
      </w:r>
    </w:p>
    <w:p w14:paraId="77D25F61" w14:textId="77777777" w:rsidR="000555D3" w:rsidRDefault="000555D3">
      <w:pPr>
        <w:jc w:val="right"/>
        <w:rPr>
          <w:b/>
          <w:i/>
        </w:rPr>
      </w:pPr>
    </w:p>
    <w:p w14:paraId="5CA1F18A" w14:textId="77777777" w:rsidR="000555D3" w:rsidRDefault="00727D80">
      <w:pPr>
        <w:ind w:firstLine="284"/>
        <w:jc w:val="center"/>
        <w:rPr>
          <w:b/>
          <w:iCs/>
        </w:rPr>
      </w:pPr>
      <w:r>
        <w:rPr>
          <w:b/>
          <w:iCs/>
          <w:sz w:val="28"/>
          <w:szCs w:val="28"/>
        </w:rPr>
        <w:t>Перелік документів та інформації для підтвердження відповідності учасника  кваліфікаційним критеріям</w:t>
      </w:r>
    </w:p>
    <w:p w14:paraId="4BBC2B26" w14:textId="77777777" w:rsidR="000555D3" w:rsidRDefault="000555D3">
      <w:pPr>
        <w:keepNext/>
        <w:spacing w:before="240"/>
        <w:jc w:val="center"/>
        <w:rPr>
          <w:b/>
          <w:bCs/>
        </w:rPr>
      </w:pPr>
    </w:p>
    <w:tbl>
      <w:tblPr>
        <w:tblW w:w="9889" w:type="dxa"/>
        <w:jc w:val="center"/>
        <w:tblCellMar>
          <w:top w:w="55" w:type="dxa"/>
          <w:bottom w:w="55" w:type="dxa"/>
        </w:tblCellMar>
        <w:tblLook w:val="0000" w:firstRow="0" w:lastRow="0" w:firstColumn="0" w:lastColumn="0" w:noHBand="0" w:noVBand="0"/>
      </w:tblPr>
      <w:tblGrid>
        <w:gridCol w:w="3102"/>
        <w:gridCol w:w="6787"/>
      </w:tblGrid>
      <w:tr w:rsidR="000555D3" w14:paraId="06B3E87C" w14:textId="77777777" w:rsidTr="00C502C9">
        <w:trPr>
          <w:trHeight w:val="20"/>
          <w:jc w:val="center"/>
        </w:trPr>
        <w:tc>
          <w:tcPr>
            <w:tcW w:w="3102" w:type="dxa"/>
            <w:tcBorders>
              <w:top w:val="single" w:sz="4" w:space="0" w:color="000000"/>
              <w:left w:val="single" w:sz="4" w:space="0" w:color="000000"/>
              <w:bottom w:val="single" w:sz="4" w:space="0" w:color="000000"/>
            </w:tcBorders>
          </w:tcPr>
          <w:p w14:paraId="0CD03FDA" w14:textId="77777777" w:rsidR="000555D3" w:rsidRDefault="00727D80" w:rsidP="0063436C">
            <w:pPr>
              <w:ind w:left="137"/>
              <w:jc w:val="center"/>
              <w:rPr>
                <w:b/>
                <w:bCs/>
                <w:sz w:val="20"/>
                <w:szCs w:val="20"/>
                <w:lang w:eastAsia="en-US"/>
              </w:rPr>
            </w:pPr>
            <w:r>
              <w:rPr>
                <w:b/>
                <w:bCs/>
                <w:sz w:val="20"/>
                <w:szCs w:val="20"/>
              </w:rPr>
              <w:t>Кваліфікаційний критерій</w:t>
            </w:r>
          </w:p>
        </w:tc>
        <w:tc>
          <w:tcPr>
            <w:tcW w:w="6787" w:type="dxa"/>
            <w:tcBorders>
              <w:top w:val="single" w:sz="4" w:space="0" w:color="000000"/>
              <w:left w:val="single" w:sz="4" w:space="0" w:color="000000"/>
              <w:bottom w:val="single" w:sz="4" w:space="0" w:color="000000"/>
              <w:right w:val="single" w:sz="4" w:space="0" w:color="000000"/>
            </w:tcBorders>
          </w:tcPr>
          <w:p w14:paraId="2C2E4904" w14:textId="77777777" w:rsidR="000555D3" w:rsidRDefault="00727D80">
            <w:pPr>
              <w:jc w:val="center"/>
              <w:rPr>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rsidR="000555D3" w14:paraId="03969249" w14:textId="77777777" w:rsidTr="00C502C9">
        <w:trPr>
          <w:trHeight w:val="20"/>
          <w:jc w:val="center"/>
        </w:trPr>
        <w:tc>
          <w:tcPr>
            <w:tcW w:w="3102" w:type="dxa"/>
            <w:tcBorders>
              <w:left w:val="single" w:sz="4" w:space="0" w:color="000000"/>
              <w:bottom w:val="single" w:sz="4" w:space="0" w:color="000000"/>
            </w:tcBorders>
          </w:tcPr>
          <w:p w14:paraId="3EEAA235" w14:textId="7D3E986B" w:rsidR="000555D3" w:rsidRDefault="00727D80" w:rsidP="001F4236">
            <w:pPr>
              <w:suppressAutoHyphens w:val="0"/>
              <w:autoSpaceDE w:val="0"/>
              <w:autoSpaceDN w:val="0"/>
              <w:adjustRightInd w:val="0"/>
              <w:jc w:val="both"/>
            </w:pPr>
            <w:r>
              <w:rPr>
                <w:sz w:val="20"/>
                <w:szCs w:val="20"/>
              </w:rPr>
              <w:t>1. Наявність</w:t>
            </w:r>
            <w:r w:rsidR="001F4236" w:rsidRPr="001F4236">
              <w:rPr>
                <w:sz w:val="20"/>
                <w:szCs w:val="20"/>
              </w:rPr>
              <w:t xml:space="preserve"> в учасника процедури закупівлі працівників відповідної кваліфікації, які мають</w:t>
            </w:r>
            <w:r w:rsidR="001F4236">
              <w:rPr>
                <w:sz w:val="20"/>
                <w:szCs w:val="20"/>
              </w:rPr>
              <w:t xml:space="preserve"> </w:t>
            </w:r>
            <w:r w:rsidR="001F4236" w:rsidRPr="001F4236">
              <w:rPr>
                <w:sz w:val="20"/>
                <w:szCs w:val="20"/>
              </w:rPr>
              <w:t>необхідні знання та досвід</w:t>
            </w:r>
            <w:r w:rsidR="001F4236">
              <w:rPr>
                <w:sz w:val="20"/>
                <w:szCs w:val="20"/>
              </w:rPr>
              <w:t>.</w:t>
            </w:r>
          </w:p>
        </w:tc>
        <w:tc>
          <w:tcPr>
            <w:tcW w:w="6787" w:type="dxa"/>
            <w:tcBorders>
              <w:left w:val="single" w:sz="4" w:space="0" w:color="000000"/>
              <w:bottom w:val="single" w:sz="4" w:space="0" w:color="000000"/>
              <w:right w:val="single" w:sz="4" w:space="0" w:color="000000"/>
            </w:tcBorders>
          </w:tcPr>
          <w:p w14:paraId="4A5D97D5" w14:textId="40133ECE" w:rsidR="000555D3" w:rsidRPr="00DA45B4" w:rsidRDefault="00DA45B4" w:rsidP="00DA45B4">
            <w:pPr>
              <w:jc w:val="both"/>
              <w:rPr>
                <w:sz w:val="20"/>
                <w:szCs w:val="20"/>
                <w:shd w:val="clear" w:color="auto" w:fill="FFFFFF"/>
              </w:rPr>
            </w:pPr>
            <w:r w:rsidRPr="00DA45B4">
              <w:rPr>
                <w:b/>
                <w:bCs/>
                <w:sz w:val="20"/>
                <w:szCs w:val="20"/>
                <w:shd w:val="clear" w:color="auto" w:fill="FFFFFF"/>
              </w:rPr>
              <w:t>Д</w:t>
            </w:r>
            <w:r w:rsidR="00727D80" w:rsidRPr="00DA45B4">
              <w:rPr>
                <w:b/>
                <w:bCs/>
                <w:sz w:val="20"/>
                <w:szCs w:val="20"/>
                <w:shd w:val="clear" w:color="auto" w:fill="FFFFFF"/>
              </w:rPr>
              <w:t>овідка</w:t>
            </w:r>
            <w:r w:rsidR="00DF113C" w:rsidRPr="00DA45B4">
              <w:rPr>
                <w:sz w:val="20"/>
                <w:szCs w:val="20"/>
                <w:shd w:val="clear" w:color="auto" w:fill="FFFFFF"/>
              </w:rPr>
              <w:t xml:space="preserve"> </w:t>
            </w:r>
            <w:r>
              <w:rPr>
                <w:sz w:val="20"/>
                <w:szCs w:val="20"/>
                <w:shd w:val="clear" w:color="auto" w:fill="FFFFFF"/>
              </w:rPr>
              <w:t>про наявність в Учасника працівник</w:t>
            </w:r>
            <w:r w:rsidR="00C502C9">
              <w:rPr>
                <w:sz w:val="20"/>
                <w:szCs w:val="20"/>
                <w:shd w:val="clear" w:color="auto" w:fill="FFFFFF"/>
              </w:rPr>
              <w:t>ів</w:t>
            </w:r>
            <w:r w:rsidRPr="00DF113C">
              <w:rPr>
                <w:sz w:val="20"/>
                <w:szCs w:val="20"/>
                <w:shd w:val="clear" w:color="auto" w:fill="FFFFFF"/>
              </w:rPr>
              <w:t xml:space="preserve"> </w:t>
            </w:r>
            <w:r>
              <w:rPr>
                <w:sz w:val="20"/>
                <w:szCs w:val="20"/>
                <w:shd w:val="clear" w:color="auto" w:fill="FFFFFF"/>
              </w:rPr>
              <w:t>(</w:t>
            </w:r>
            <w:r w:rsidRPr="00DF113C">
              <w:rPr>
                <w:sz w:val="20"/>
                <w:szCs w:val="20"/>
                <w:shd w:val="clear" w:color="auto" w:fill="FFFFFF"/>
              </w:rPr>
              <w:t>працівник</w:t>
            </w:r>
            <w:r w:rsidR="00C502C9">
              <w:rPr>
                <w:sz w:val="20"/>
                <w:szCs w:val="20"/>
                <w:shd w:val="clear" w:color="auto" w:fill="FFFFFF"/>
              </w:rPr>
              <w:t>а</w:t>
            </w:r>
            <w:r>
              <w:rPr>
                <w:sz w:val="20"/>
                <w:szCs w:val="20"/>
                <w:shd w:val="clear" w:color="auto" w:fill="FFFFFF"/>
              </w:rPr>
              <w:t>)</w:t>
            </w:r>
            <w:r w:rsidRPr="00DF113C">
              <w:rPr>
                <w:sz w:val="20"/>
                <w:szCs w:val="20"/>
                <w:shd w:val="clear" w:color="auto" w:fill="FFFFFF"/>
              </w:rPr>
              <w:t xml:space="preserve"> відповідної кваліфікації</w:t>
            </w:r>
            <w:r>
              <w:rPr>
                <w:sz w:val="20"/>
                <w:szCs w:val="20"/>
                <w:shd w:val="clear" w:color="auto" w:fill="FFFFFF"/>
              </w:rPr>
              <w:t>,</w:t>
            </w:r>
            <w:r w:rsidRPr="00DF113C">
              <w:rPr>
                <w:sz w:val="20"/>
                <w:szCs w:val="20"/>
                <w:shd w:val="clear" w:color="auto" w:fill="FFFFFF"/>
              </w:rPr>
              <w:t xml:space="preserve"> які мають необхідні знання та досвід</w:t>
            </w:r>
            <w:r>
              <w:rPr>
                <w:sz w:val="20"/>
                <w:szCs w:val="20"/>
                <w:shd w:val="clear" w:color="auto" w:fill="FFFFFF"/>
              </w:rPr>
              <w:t xml:space="preserve"> </w:t>
            </w:r>
            <w:r w:rsidRPr="00576BD1">
              <w:rPr>
                <w:b/>
                <w:bCs/>
                <w:sz w:val="20"/>
                <w:szCs w:val="20"/>
                <w:shd w:val="clear" w:color="auto" w:fill="FFFFFF"/>
              </w:rPr>
              <w:t>за формою до Додатку №6 до тендерної документації</w:t>
            </w:r>
            <w:r w:rsidRPr="00DA45B4">
              <w:rPr>
                <w:sz w:val="20"/>
                <w:szCs w:val="20"/>
                <w:shd w:val="clear" w:color="auto" w:fill="FFFFFF"/>
              </w:rPr>
              <w:t>.</w:t>
            </w:r>
            <w:r>
              <w:rPr>
                <w:sz w:val="20"/>
                <w:szCs w:val="20"/>
                <w:shd w:val="clear" w:color="auto" w:fill="FFFFFF"/>
              </w:rPr>
              <w:t xml:space="preserve"> </w:t>
            </w:r>
            <w:r w:rsidRPr="00DA45B4">
              <w:rPr>
                <w:sz w:val="20"/>
                <w:szCs w:val="20"/>
                <w:shd w:val="clear" w:color="auto" w:fill="FFFFFF"/>
              </w:rPr>
              <w:t>У цій довідці мають бути зазначе</w:t>
            </w:r>
            <w:r w:rsidR="00C502C9">
              <w:rPr>
                <w:sz w:val="20"/>
                <w:szCs w:val="20"/>
                <w:shd w:val="clear" w:color="auto" w:fill="FFFFFF"/>
              </w:rPr>
              <w:t>н</w:t>
            </w:r>
            <w:r w:rsidRPr="00DA45B4">
              <w:rPr>
                <w:sz w:val="20"/>
                <w:szCs w:val="20"/>
                <w:shd w:val="clear" w:color="auto" w:fill="FFFFFF"/>
              </w:rPr>
              <w:t xml:space="preserve">і працівники, </w:t>
            </w:r>
            <w:r w:rsidR="00C502C9">
              <w:rPr>
                <w:sz w:val="20"/>
                <w:szCs w:val="20"/>
                <w:shd w:val="clear" w:color="auto" w:fill="FFFFFF"/>
              </w:rPr>
              <w:t>які</w:t>
            </w:r>
            <w:r w:rsidRPr="00DA45B4">
              <w:rPr>
                <w:sz w:val="20"/>
                <w:szCs w:val="20"/>
                <w:shd w:val="clear" w:color="auto" w:fill="FFFFFF"/>
              </w:rPr>
              <w:t xml:space="preserve"> буд</w:t>
            </w:r>
            <w:r w:rsidR="00C502C9">
              <w:rPr>
                <w:sz w:val="20"/>
                <w:szCs w:val="20"/>
                <w:shd w:val="clear" w:color="auto" w:fill="FFFFFF"/>
              </w:rPr>
              <w:t>уть</w:t>
            </w:r>
            <w:r w:rsidRPr="00DA45B4">
              <w:rPr>
                <w:sz w:val="20"/>
                <w:szCs w:val="20"/>
                <w:shd w:val="clear" w:color="auto" w:fill="FFFFFF"/>
              </w:rPr>
              <w:t xml:space="preserve"> залучатися до надання послуг з технічного обслуговування кондиціонеру, що є предметом </w:t>
            </w:r>
            <w:r w:rsidR="00285696">
              <w:rPr>
                <w:sz w:val="20"/>
                <w:szCs w:val="20"/>
                <w:shd w:val="clear" w:color="auto" w:fill="FFFFFF"/>
              </w:rPr>
              <w:t xml:space="preserve">цієї </w:t>
            </w:r>
            <w:r w:rsidRPr="00DA45B4">
              <w:rPr>
                <w:sz w:val="20"/>
                <w:szCs w:val="20"/>
                <w:shd w:val="clear" w:color="auto" w:fill="FFFFFF"/>
              </w:rPr>
              <w:t>закупівлі.</w:t>
            </w:r>
          </w:p>
        </w:tc>
      </w:tr>
    </w:tbl>
    <w:p w14:paraId="4276AE12" w14:textId="77777777" w:rsidR="000555D3" w:rsidRDefault="000555D3">
      <w:pPr>
        <w:rPr>
          <w:i/>
          <w:sz w:val="20"/>
          <w:szCs w:val="20"/>
        </w:rPr>
      </w:pPr>
    </w:p>
    <w:p w14:paraId="31FF225C" w14:textId="7CBFBB82" w:rsidR="00727D80" w:rsidRPr="00502948" w:rsidRDefault="00727D80" w:rsidP="00727D80">
      <w:pPr>
        <w:jc w:val="both"/>
      </w:pPr>
    </w:p>
    <w:p w14:paraId="5DFFD6FA" w14:textId="77777777" w:rsidR="000555D3" w:rsidRDefault="000555D3">
      <w:pPr>
        <w:keepLines/>
        <w:ind w:firstLine="440"/>
        <w:jc w:val="center"/>
        <w:rPr>
          <w:b/>
          <w:sz w:val="20"/>
          <w:szCs w:val="20"/>
        </w:rPr>
      </w:pPr>
    </w:p>
    <w:p w14:paraId="23256AB1" w14:textId="77777777" w:rsidR="000555D3" w:rsidRDefault="000555D3">
      <w:pPr>
        <w:keepLines/>
        <w:ind w:firstLine="440"/>
        <w:jc w:val="center"/>
        <w:rPr>
          <w:b/>
          <w:strike/>
          <w:sz w:val="20"/>
          <w:szCs w:val="20"/>
          <w:u w:val="single"/>
        </w:rPr>
      </w:pPr>
    </w:p>
    <w:p w14:paraId="22027A47" w14:textId="77777777" w:rsidR="000555D3" w:rsidRDefault="000555D3">
      <w:pPr>
        <w:ind w:left="15" w:firstLine="425"/>
        <w:contextualSpacing/>
        <w:jc w:val="both"/>
        <w:rPr>
          <w:sz w:val="20"/>
          <w:szCs w:val="20"/>
          <w:highlight w:val="white"/>
        </w:rPr>
      </w:pPr>
    </w:p>
    <w:p w14:paraId="5419B7F4" w14:textId="77777777" w:rsidR="000555D3" w:rsidRDefault="000555D3">
      <w:pPr>
        <w:ind w:left="15" w:firstLine="425"/>
        <w:contextualSpacing/>
        <w:jc w:val="both"/>
        <w:rPr>
          <w:sz w:val="20"/>
          <w:szCs w:val="20"/>
          <w:highlight w:val="white"/>
        </w:rPr>
      </w:pPr>
    </w:p>
    <w:p w14:paraId="79B2F463" w14:textId="77777777" w:rsidR="000555D3" w:rsidRDefault="000555D3">
      <w:pPr>
        <w:ind w:left="-709"/>
        <w:jc w:val="both"/>
        <w:rPr>
          <w:i/>
          <w:sz w:val="20"/>
          <w:szCs w:val="20"/>
        </w:rPr>
      </w:pPr>
    </w:p>
    <w:p w14:paraId="6156779E" w14:textId="77777777" w:rsidR="000555D3" w:rsidRDefault="00727D80" w:rsidP="0063436C">
      <w:pPr>
        <w:jc w:val="both"/>
        <w:rPr>
          <w:i/>
          <w:sz w:val="18"/>
          <w:szCs w:val="18"/>
        </w:rPr>
      </w:pPr>
      <w:r>
        <w:rPr>
          <w:i/>
          <w:sz w:val="20"/>
          <w:szCs w:val="20"/>
        </w:rPr>
        <w:t>Примітки:</w:t>
      </w:r>
    </w:p>
    <w:p w14:paraId="4D37D9C4" w14:textId="081CAA04" w:rsidR="000555D3" w:rsidRDefault="00727D80" w:rsidP="0063436C">
      <w:pPr>
        <w:widowControl w:val="0"/>
        <w:jc w:val="both"/>
        <w:rPr>
          <w:i/>
          <w:sz w:val="20"/>
          <w:szCs w:val="20"/>
          <w:lang w:eastAsia="en-US"/>
        </w:rPr>
      </w:pPr>
      <w:r>
        <w:rPr>
          <w:i/>
          <w:sz w:val="20"/>
          <w:szCs w:val="20"/>
        </w:rPr>
        <w:t>1 -</w:t>
      </w:r>
      <w:r>
        <w:rPr>
          <w:i/>
          <w:sz w:val="20"/>
          <w:szCs w:val="20"/>
          <w:vertAlign w:val="superscript"/>
        </w:rPr>
        <w:t xml:space="preserve"> </w:t>
      </w:r>
      <w:r>
        <w:rPr>
          <w:i/>
          <w:sz w:val="20"/>
          <w:szCs w:val="20"/>
        </w:rPr>
        <w:t xml:space="preserve">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w:t>
      </w:r>
      <w:r>
        <w:rPr>
          <w:i/>
          <w:sz w:val="20"/>
          <w:szCs w:val="20"/>
          <w:lang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280DC176" w14:textId="77777777" w:rsidR="00DA45B4" w:rsidRDefault="00DA45B4">
      <w:pPr>
        <w:widowControl w:val="0"/>
        <w:ind w:left="-709" w:hanging="21"/>
        <w:jc w:val="both"/>
        <w:rPr>
          <w:i/>
          <w:sz w:val="20"/>
          <w:szCs w:val="20"/>
          <w:lang w:eastAsia="en-US"/>
        </w:rPr>
      </w:pPr>
    </w:p>
    <w:p w14:paraId="15D00CE7" w14:textId="77777777" w:rsidR="00DA45B4" w:rsidRDefault="00DA45B4">
      <w:pPr>
        <w:widowControl w:val="0"/>
        <w:ind w:left="-709" w:hanging="21"/>
        <w:jc w:val="both"/>
        <w:rPr>
          <w:i/>
          <w:sz w:val="20"/>
          <w:szCs w:val="20"/>
          <w:lang w:eastAsia="en-US"/>
        </w:rPr>
      </w:pPr>
    </w:p>
    <w:p w14:paraId="327E7FB6" w14:textId="77777777" w:rsidR="00DA45B4" w:rsidRDefault="00DA45B4">
      <w:pPr>
        <w:widowControl w:val="0"/>
        <w:ind w:left="-709" w:hanging="21"/>
        <w:jc w:val="both"/>
        <w:rPr>
          <w:i/>
          <w:sz w:val="20"/>
          <w:szCs w:val="20"/>
          <w:lang w:eastAsia="en-US"/>
        </w:rPr>
      </w:pPr>
    </w:p>
    <w:p w14:paraId="00BA6FA4" w14:textId="77777777" w:rsidR="00DA45B4" w:rsidRDefault="00DA45B4">
      <w:pPr>
        <w:widowControl w:val="0"/>
        <w:ind w:left="-709" w:hanging="21"/>
        <w:jc w:val="both"/>
        <w:rPr>
          <w:i/>
          <w:sz w:val="20"/>
          <w:szCs w:val="20"/>
          <w:lang w:eastAsia="en-US"/>
        </w:rPr>
      </w:pPr>
    </w:p>
    <w:p w14:paraId="076C5D48" w14:textId="77777777" w:rsidR="00DA45B4" w:rsidRDefault="00DA45B4">
      <w:pPr>
        <w:widowControl w:val="0"/>
        <w:ind w:left="-709" w:hanging="21"/>
        <w:jc w:val="both"/>
        <w:rPr>
          <w:i/>
          <w:sz w:val="20"/>
          <w:szCs w:val="20"/>
          <w:lang w:eastAsia="en-US"/>
        </w:rPr>
      </w:pPr>
    </w:p>
    <w:p w14:paraId="255A2937" w14:textId="77777777" w:rsidR="00DA45B4" w:rsidRDefault="00DA45B4">
      <w:pPr>
        <w:widowControl w:val="0"/>
        <w:ind w:left="-709" w:hanging="21"/>
        <w:jc w:val="both"/>
        <w:rPr>
          <w:i/>
          <w:sz w:val="20"/>
          <w:szCs w:val="20"/>
          <w:lang w:eastAsia="en-US"/>
        </w:rPr>
      </w:pPr>
    </w:p>
    <w:p w14:paraId="089D7788" w14:textId="77777777" w:rsidR="00DA45B4" w:rsidRDefault="00DA45B4">
      <w:pPr>
        <w:widowControl w:val="0"/>
        <w:ind w:left="-709" w:hanging="21"/>
        <w:jc w:val="both"/>
        <w:rPr>
          <w:i/>
          <w:sz w:val="20"/>
          <w:szCs w:val="20"/>
          <w:lang w:eastAsia="en-US"/>
        </w:rPr>
      </w:pPr>
    </w:p>
    <w:p w14:paraId="2F4064E7" w14:textId="77777777" w:rsidR="00DA45B4" w:rsidRDefault="00DA45B4">
      <w:pPr>
        <w:widowControl w:val="0"/>
        <w:ind w:left="-709" w:hanging="21"/>
        <w:jc w:val="both"/>
        <w:rPr>
          <w:i/>
          <w:sz w:val="20"/>
          <w:szCs w:val="20"/>
          <w:lang w:eastAsia="en-US"/>
        </w:rPr>
      </w:pPr>
    </w:p>
    <w:p w14:paraId="41B4B9DA" w14:textId="77777777" w:rsidR="00DA45B4" w:rsidRDefault="00DA45B4">
      <w:pPr>
        <w:widowControl w:val="0"/>
        <w:ind w:left="-709" w:hanging="21"/>
        <w:jc w:val="both"/>
        <w:rPr>
          <w:i/>
          <w:sz w:val="20"/>
          <w:szCs w:val="20"/>
          <w:lang w:eastAsia="en-US"/>
        </w:rPr>
      </w:pPr>
    </w:p>
    <w:p w14:paraId="4945409E" w14:textId="77777777" w:rsidR="00DA45B4" w:rsidRDefault="00DA45B4">
      <w:pPr>
        <w:widowControl w:val="0"/>
        <w:ind w:left="-709" w:hanging="21"/>
        <w:jc w:val="both"/>
        <w:rPr>
          <w:i/>
          <w:sz w:val="20"/>
          <w:szCs w:val="20"/>
          <w:lang w:eastAsia="en-US"/>
        </w:rPr>
      </w:pPr>
    </w:p>
    <w:p w14:paraId="4DAD822E" w14:textId="77777777" w:rsidR="00DA45B4" w:rsidRDefault="00DA45B4">
      <w:pPr>
        <w:widowControl w:val="0"/>
        <w:ind w:left="-709" w:hanging="21"/>
        <w:jc w:val="both"/>
        <w:rPr>
          <w:i/>
          <w:sz w:val="20"/>
          <w:szCs w:val="20"/>
          <w:lang w:eastAsia="en-US"/>
        </w:rPr>
      </w:pPr>
    </w:p>
    <w:p w14:paraId="76C2134F" w14:textId="77777777" w:rsidR="00DA45B4" w:rsidRDefault="00DA45B4">
      <w:pPr>
        <w:widowControl w:val="0"/>
        <w:ind w:left="-709" w:hanging="21"/>
        <w:jc w:val="both"/>
        <w:rPr>
          <w:i/>
          <w:sz w:val="20"/>
          <w:szCs w:val="20"/>
          <w:lang w:eastAsia="en-US"/>
        </w:rPr>
      </w:pPr>
    </w:p>
    <w:p w14:paraId="54786EA6" w14:textId="77777777" w:rsidR="00DA45B4" w:rsidRDefault="00DA45B4">
      <w:pPr>
        <w:widowControl w:val="0"/>
        <w:ind w:left="-709" w:hanging="21"/>
        <w:jc w:val="both"/>
        <w:rPr>
          <w:i/>
          <w:sz w:val="20"/>
          <w:szCs w:val="20"/>
          <w:lang w:eastAsia="en-US"/>
        </w:rPr>
      </w:pPr>
    </w:p>
    <w:p w14:paraId="4844BBA1" w14:textId="77777777" w:rsidR="0063436C" w:rsidRDefault="0063436C">
      <w:pPr>
        <w:widowControl w:val="0"/>
        <w:ind w:left="-709" w:hanging="21"/>
        <w:jc w:val="both"/>
        <w:rPr>
          <w:i/>
          <w:sz w:val="20"/>
          <w:szCs w:val="20"/>
          <w:lang w:eastAsia="en-US"/>
        </w:rPr>
      </w:pPr>
    </w:p>
    <w:p w14:paraId="775EF987" w14:textId="77777777" w:rsidR="0063436C" w:rsidRDefault="0063436C">
      <w:pPr>
        <w:widowControl w:val="0"/>
        <w:ind w:left="-709" w:hanging="21"/>
        <w:jc w:val="both"/>
        <w:rPr>
          <w:i/>
          <w:sz w:val="20"/>
          <w:szCs w:val="20"/>
          <w:lang w:eastAsia="en-US"/>
        </w:rPr>
      </w:pPr>
    </w:p>
    <w:p w14:paraId="015D0924" w14:textId="77777777" w:rsidR="0063436C" w:rsidRDefault="0063436C">
      <w:pPr>
        <w:widowControl w:val="0"/>
        <w:ind w:left="-709" w:hanging="21"/>
        <w:jc w:val="both"/>
        <w:rPr>
          <w:i/>
          <w:sz w:val="20"/>
          <w:szCs w:val="20"/>
          <w:lang w:eastAsia="en-US"/>
        </w:rPr>
      </w:pPr>
    </w:p>
    <w:p w14:paraId="1829CB72" w14:textId="77777777" w:rsidR="0063436C" w:rsidRDefault="0063436C">
      <w:pPr>
        <w:widowControl w:val="0"/>
        <w:ind w:left="-709" w:hanging="21"/>
        <w:jc w:val="both"/>
        <w:rPr>
          <w:i/>
          <w:sz w:val="20"/>
          <w:szCs w:val="20"/>
          <w:lang w:eastAsia="en-US"/>
        </w:rPr>
      </w:pPr>
    </w:p>
    <w:p w14:paraId="28E18D31" w14:textId="77777777" w:rsidR="0063436C" w:rsidRDefault="0063436C">
      <w:pPr>
        <w:widowControl w:val="0"/>
        <w:ind w:left="-709" w:hanging="21"/>
        <w:jc w:val="both"/>
        <w:rPr>
          <w:i/>
          <w:sz w:val="20"/>
          <w:szCs w:val="20"/>
          <w:lang w:eastAsia="en-US"/>
        </w:rPr>
      </w:pPr>
    </w:p>
    <w:p w14:paraId="404E3A22" w14:textId="77777777" w:rsidR="0063436C" w:rsidRDefault="0063436C">
      <w:pPr>
        <w:widowControl w:val="0"/>
        <w:ind w:left="-709" w:hanging="21"/>
        <w:jc w:val="both"/>
        <w:rPr>
          <w:i/>
          <w:sz w:val="20"/>
          <w:szCs w:val="20"/>
          <w:lang w:eastAsia="en-US"/>
        </w:rPr>
      </w:pPr>
    </w:p>
    <w:p w14:paraId="1CDFB334" w14:textId="77777777" w:rsidR="0063436C" w:rsidRDefault="0063436C">
      <w:pPr>
        <w:widowControl w:val="0"/>
        <w:ind w:left="-709" w:hanging="21"/>
        <w:jc w:val="both"/>
        <w:rPr>
          <w:i/>
          <w:sz w:val="20"/>
          <w:szCs w:val="20"/>
          <w:lang w:eastAsia="en-US"/>
        </w:rPr>
      </w:pPr>
    </w:p>
    <w:p w14:paraId="5C3EF67E" w14:textId="77777777" w:rsidR="0063436C" w:rsidRDefault="0063436C">
      <w:pPr>
        <w:widowControl w:val="0"/>
        <w:ind w:left="-709" w:hanging="21"/>
        <w:jc w:val="both"/>
        <w:rPr>
          <w:i/>
          <w:sz w:val="20"/>
          <w:szCs w:val="20"/>
          <w:lang w:eastAsia="en-US"/>
        </w:rPr>
      </w:pPr>
    </w:p>
    <w:p w14:paraId="1ECAEA17" w14:textId="77777777" w:rsidR="0063436C" w:rsidRDefault="0063436C">
      <w:pPr>
        <w:widowControl w:val="0"/>
        <w:ind w:left="-709" w:hanging="21"/>
        <w:jc w:val="both"/>
        <w:rPr>
          <w:i/>
          <w:sz w:val="20"/>
          <w:szCs w:val="20"/>
          <w:lang w:eastAsia="en-US"/>
        </w:rPr>
      </w:pPr>
    </w:p>
    <w:p w14:paraId="61A29088" w14:textId="77777777" w:rsidR="00DA45B4" w:rsidRDefault="00DA45B4">
      <w:pPr>
        <w:widowControl w:val="0"/>
        <w:ind w:left="-709" w:hanging="21"/>
        <w:jc w:val="both"/>
        <w:rPr>
          <w:i/>
          <w:sz w:val="20"/>
          <w:szCs w:val="20"/>
          <w:lang w:eastAsia="en-US"/>
        </w:rPr>
      </w:pPr>
    </w:p>
    <w:p w14:paraId="034AD123" w14:textId="77777777" w:rsidR="00DA45B4" w:rsidRDefault="00DA45B4">
      <w:pPr>
        <w:widowControl w:val="0"/>
        <w:ind w:left="-709" w:hanging="21"/>
        <w:jc w:val="both"/>
        <w:rPr>
          <w:i/>
          <w:sz w:val="20"/>
          <w:szCs w:val="20"/>
          <w:lang w:eastAsia="en-US"/>
        </w:rPr>
      </w:pPr>
    </w:p>
    <w:p w14:paraId="5D8CF595" w14:textId="77777777" w:rsidR="00DA45B4" w:rsidRDefault="00DA45B4">
      <w:pPr>
        <w:widowControl w:val="0"/>
        <w:ind w:left="-709" w:hanging="21"/>
        <w:jc w:val="both"/>
        <w:rPr>
          <w:i/>
          <w:sz w:val="20"/>
          <w:szCs w:val="20"/>
          <w:lang w:eastAsia="en-US"/>
        </w:rPr>
      </w:pPr>
    </w:p>
    <w:p w14:paraId="0281CBBF" w14:textId="77777777" w:rsidR="00DA45B4" w:rsidRDefault="00DA45B4">
      <w:pPr>
        <w:widowControl w:val="0"/>
        <w:ind w:left="-709" w:hanging="21"/>
        <w:jc w:val="both"/>
        <w:rPr>
          <w:i/>
          <w:sz w:val="20"/>
          <w:szCs w:val="20"/>
          <w:lang w:eastAsia="en-US"/>
        </w:rPr>
      </w:pPr>
    </w:p>
    <w:p w14:paraId="5D7A020F" w14:textId="77777777" w:rsidR="00DA45B4" w:rsidRDefault="00DA45B4">
      <w:pPr>
        <w:widowControl w:val="0"/>
        <w:ind w:left="-709" w:hanging="21"/>
        <w:jc w:val="both"/>
        <w:rPr>
          <w:i/>
          <w:sz w:val="20"/>
          <w:szCs w:val="20"/>
          <w:lang w:eastAsia="en-US"/>
        </w:rPr>
      </w:pPr>
    </w:p>
    <w:p w14:paraId="24F6DF64" w14:textId="77777777" w:rsidR="00DA45B4" w:rsidRDefault="00DA45B4">
      <w:pPr>
        <w:widowControl w:val="0"/>
        <w:ind w:left="-709" w:hanging="21"/>
        <w:jc w:val="both"/>
        <w:rPr>
          <w:i/>
          <w:sz w:val="20"/>
          <w:szCs w:val="20"/>
          <w:lang w:eastAsia="en-US"/>
        </w:rPr>
      </w:pPr>
    </w:p>
    <w:p w14:paraId="3CE55564" w14:textId="77777777" w:rsidR="00DA45B4" w:rsidRDefault="00DA45B4">
      <w:pPr>
        <w:widowControl w:val="0"/>
        <w:ind w:left="-709" w:hanging="21"/>
        <w:jc w:val="both"/>
        <w:rPr>
          <w:i/>
          <w:sz w:val="20"/>
          <w:szCs w:val="20"/>
          <w:lang w:eastAsia="en-US"/>
        </w:rPr>
      </w:pPr>
    </w:p>
    <w:p w14:paraId="21AD93D2" w14:textId="77777777" w:rsidR="00DA45B4" w:rsidRDefault="00DA45B4">
      <w:pPr>
        <w:widowControl w:val="0"/>
        <w:ind w:left="-709" w:hanging="21"/>
        <w:jc w:val="both"/>
        <w:rPr>
          <w:i/>
          <w:sz w:val="20"/>
          <w:szCs w:val="20"/>
          <w:lang w:eastAsia="en-US"/>
        </w:rPr>
      </w:pPr>
    </w:p>
    <w:p w14:paraId="4E0DC7DD" w14:textId="77777777" w:rsidR="00DA45B4" w:rsidRDefault="00DA45B4">
      <w:pPr>
        <w:widowControl w:val="0"/>
        <w:ind w:left="-709" w:hanging="21"/>
        <w:jc w:val="both"/>
        <w:rPr>
          <w:i/>
          <w:sz w:val="20"/>
          <w:szCs w:val="20"/>
          <w:lang w:eastAsia="en-US"/>
        </w:rPr>
      </w:pPr>
    </w:p>
    <w:p w14:paraId="3C73473C" w14:textId="77777777" w:rsidR="00DA45B4" w:rsidRDefault="00DA45B4">
      <w:pPr>
        <w:widowControl w:val="0"/>
        <w:ind w:left="-709" w:hanging="21"/>
        <w:jc w:val="both"/>
        <w:rPr>
          <w:i/>
          <w:sz w:val="20"/>
          <w:szCs w:val="20"/>
          <w:lang w:eastAsia="en-US"/>
        </w:rPr>
      </w:pPr>
    </w:p>
    <w:p w14:paraId="11B3FB9E" w14:textId="77777777" w:rsidR="00DA45B4" w:rsidRDefault="00DA45B4">
      <w:pPr>
        <w:widowControl w:val="0"/>
        <w:ind w:left="-709" w:hanging="21"/>
        <w:jc w:val="both"/>
        <w:rPr>
          <w:i/>
          <w:sz w:val="20"/>
          <w:szCs w:val="20"/>
          <w:lang w:eastAsia="en-US"/>
        </w:rPr>
      </w:pPr>
    </w:p>
    <w:p w14:paraId="79097A68" w14:textId="77777777" w:rsidR="00DA45B4" w:rsidRDefault="00DA45B4" w:rsidP="00DA45B4">
      <w:pPr>
        <w:jc w:val="right"/>
        <w:rPr>
          <w:b/>
        </w:rPr>
      </w:pPr>
      <w:r>
        <w:rPr>
          <w:b/>
        </w:rPr>
        <w:lastRenderedPageBreak/>
        <w:t>Форма</w:t>
      </w:r>
    </w:p>
    <w:p w14:paraId="7BA9E97B" w14:textId="0CB26E71" w:rsidR="00DA45B4" w:rsidRDefault="00DA45B4" w:rsidP="00DA45B4">
      <w:pPr>
        <w:jc w:val="right"/>
      </w:pPr>
      <w:r>
        <w:t>до Додатку №6 до тендерної документації</w:t>
      </w:r>
    </w:p>
    <w:p w14:paraId="406EFDB5" w14:textId="77777777" w:rsidR="00DA45B4" w:rsidRDefault="00DA45B4" w:rsidP="00DA45B4">
      <w:pPr>
        <w:jc w:val="right"/>
        <w:rPr>
          <w:b/>
        </w:rPr>
      </w:pPr>
    </w:p>
    <w:p w14:paraId="7D07E37D" w14:textId="0525B452" w:rsidR="00DA45B4" w:rsidRDefault="00DA45B4" w:rsidP="00DA45B4">
      <w:pPr>
        <w:jc w:val="center"/>
        <w:rPr>
          <w:b/>
        </w:rPr>
      </w:pPr>
      <w:r>
        <w:rPr>
          <w:b/>
        </w:rPr>
        <w:t xml:space="preserve">ДОВІДКА ПРО НАЯВНІСТЬ В УЧАСНИКА ПРАЦІВНИКА (ПРАЦІВНИКІВ) ВІДПОВІДНОЇ КВАЛІФІКАЦІЇ, ЯКІ МАЮТЬ НЕОБХІДНІ ЗНАННЯ ТА ДОСВІД </w:t>
      </w:r>
    </w:p>
    <w:p w14:paraId="32AF3157" w14:textId="77777777" w:rsidR="00DA45B4" w:rsidRDefault="00DA45B4" w:rsidP="00DA45B4"/>
    <w:p w14:paraId="4DD7EB15" w14:textId="77777777" w:rsidR="009A5C26" w:rsidRDefault="00DA45B4" w:rsidP="009A5C26">
      <w:pPr>
        <w:spacing w:after="113"/>
        <w:jc w:val="both"/>
        <w:rPr>
          <w:b/>
          <w:bCs/>
          <w:lang w:eastAsia="uk-UA"/>
        </w:rPr>
      </w:pPr>
      <w:r>
        <w:t xml:space="preserve">Назва предмету закупівлі: </w:t>
      </w:r>
      <w:bookmarkStart w:id="0" w:name="_Hlk139969797"/>
      <w:bookmarkStart w:id="1" w:name="_Hlk141793093"/>
      <w:r w:rsidRPr="008A6BEE">
        <w:rPr>
          <w:b/>
          <w:bCs/>
        </w:rPr>
        <w:t xml:space="preserve">Послуги </w:t>
      </w:r>
      <w:bookmarkEnd w:id="0"/>
      <w:bookmarkEnd w:id="1"/>
      <w:r w:rsidRPr="00ED37F2">
        <w:rPr>
          <w:b/>
          <w:bCs/>
        </w:rPr>
        <w:t>з технічного обслуговування кондиціонера</w:t>
      </w:r>
      <w:r>
        <w:rPr>
          <w:b/>
          <w:bCs/>
          <w:lang w:eastAsia="uk-UA"/>
        </w:rPr>
        <w:t xml:space="preserve"> </w:t>
      </w:r>
    </w:p>
    <w:p w14:paraId="7670F8CD" w14:textId="77777777" w:rsidR="009A5C26" w:rsidRDefault="00DA45B4" w:rsidP="00DA45B4">
      <w:pPr>
        <w:spacing w:after="113"/>
        <w:jc w:val="both"/>
        <w:rPr>
          <w:b/>
          <w:bCs/>
        </w:rPr>
      </w:pPr>
      <w:r>
        <w:t>Код за ДК 021:2015 предмету закупівлі:</w:t>
      </w:r>
      <w:r>
        <w:rPr>
          <w:b/>
          <w:bCs/>
          <w:lang w:eastAsia="uk-UA"/>
        </w:rPr>
        <w:t xml:space="preserve"> </w:t>
      </w:r>
      <w:bookmarkStart w:id="2" w:name="_Hlk144973808"/>
      <w:r w:rsidRPr="00ED37F2">
        <w:rPr>
          <w:b/>
          <w:bCs/>
        </w:rPr>
        <w:t>50730000-1 Послуги з ремонту і технічного обслуговування охолоджувальних установок</w:t>
      </w:r>
      <w:bookmarkEnd w:id="2"/>
      <w:r w:rsidRPr="00ED37F2">
        <w:rPr>
          <w:b/>
          <w:bCs/>
        </w:rPr>
        <w:t xml:space="preserve"> </w:t>
      </w:r>
    </w:p>
    <w:p w14:paraId="0E94F5E0" w14:textId="77777777" w:rsidR="009A5C26" w:rsidRDefault="00DA45B4" w:rsidP="009A5C26">
      <w:pPr>
        <w:spacing w:after="113"/>
        <w:jc w:val="both"/>
        <w:rPr>
          <w:b/>
          <w:bCs/>
          <w:lang w:eastAsia="uk-UA"/>
        </w:rPr>
      </w:pPr>
      <w:r>
        <w:t>Місце</w:t>
      </w:r>
      <w:r w:rsidR="0063436C">
        <w:t xml:space="preserve"> надання послуг</w:t>
      </w:r>
      <w:r>
        <w:t xml:space="preserve">: </w:t>
      </w:r>
      <w:r>
        <w:rPr>
          <w:b/>
          <w:bCs/>
        </w:rPr>
        <w:t xml:space="preserve">Україна, Харківська область, </w:t>
      </w:r>
      <w:r>
        <w:rPr>
          <w:b/>
          <w:bCs/>
          <w:lang w:eastAsia="uk-UA"/>
        </w:rPr>
        <w:t>місто Харків, вул. Короленка, 16Б, 61003</w:t>
      </w:r>
    </w:p>
    <w:p w14:paraId="438E78FD" w14:textId="77777777" w:rsidR="009A5C26" w:rsidRDefault="00DA45B4" w:rsidP="009A5C26">
      <w:pPr>
        <w:spacing w:after="113"/>
        <w:jc w:val="both"/>
        <w:rPr>
          <w:b/>
          <w:bCs/>
          <w:color w:val="000000"/>
          <w:lang w:eastAsia="uk-UA"/>
        </w:rPr>
      </w:pPr>
      <w:r>
        <w:rPr>
          <w:color w:val="000000"/>
          <w:lang w:eastAsia="uk-UA"/>
        </w:rPr>
        <w:t xml:space="preserve">Строк </w:t>
      </w:r>
      <w:r w:rsidR="0063436C">
        <w:t xml:space="preserve">надання послуг: </w:t>
      </w:r>
      <w:r>
        <w:rPr>
          <w:b/>
          <w:bCs/>
          <w:color w:val="000000"/>
          <w:highlight w:val="white"/>
          <w:lang w:eastAsia="uk-UA"/>
        </w:rPr>
        <w:t>до 30.</w:t>
      </w:r>
      <w:r w:rsidR="0063436C">
        <w:rPr>
          <w:b/>
          <w:bCs/>
          <w:color w:val="000000"/>
          <w:highlight w:val="white"/>
          <w:lang w:eastAsia="uk-UA"/>
        </w:rPr>
        <w:t>1</w:t>
      </w:r>
      <w:r>
        <w:rPr>
          <w:b/>
          <w:bCs/>
          <w:color w:val="000000"/>
          <w:highlight w:val="white"/>
          <w:lang w:eastAsia="uk-UA"/>
        </w:rPr>
        <w:t>0.2023 року</w:t>
      </w:r>
    </w:p>
    <w:p w14:paraId="3B001987" w14:textId="108B1AC4" w:rsidR="009A5C26" w:rsidRDefault="0063436C" w:rsidP="009A5C26">
      <w:pPr>
        <w:spacing w:after="113"/>
        <w:jc w:val="both"/>
        <w:rPr>
          <w:b/>
          <w:bCs/>
          <w:lang w:eastAsia="uk-UA"/>
        </w:rPr>
      </w:pPr>
      <w:r>
        <w:t>Обсяг</w:t>
      </w:r>
      <w:r w:rsidR="00DA45B4">
        <w:t xml:space="preserve">: </w:t>
      </w:r>
      <w:r w:rsidR="00DA45B4">
        <w:rPr>
          <w:b/>
          <w:bCs/>
          <w:lang w:eastAsia="uk-UA"/>
        </w:rPr>
        <w:t>1</w:t>
      </w:r>
      <w:r>
        <w:rPr>
          <w:b/>
          <w:bCs/>
          <w:lang w:eastAsia="uk-UA"/>
        </w:rPr>
        <w:t xml:space="preserve"> послуга</w:t>
      </w:r>
    </w:p>
    <w:p w14:paraId="47ADCCE3" w14:textId="10364180" w:rsidR="009A5C26" w:rsidRPr="009A5C26" w:rsidRDefault="009A5C26" w:rsidP="00DA45B4">
      <w:r>
        <w:rPr>
          <w:lang w:eastAsia="uk-UA"/>
        </w:rPr>
        <w:t>Назва при</w:t>
      </w:r>
      <w:r w:rsidR="007A6C6A">
        <w:rPr>
          <w:lang w:eastAsia="uk-UA"/>
        </w:rPr>
        <w:t>строю</w:t>
      </w:r>
      <w:r>
        <w:rPr>
          <w:lang w:eastAsia="uk-UA"/>
        </w:rPr>
        <w:t xml:space="preserve">: </w:t>
      </w:r>
      <w:r w:rsidRPr="009A5C26">
        <w:rPr>
          <w:b/>
          <w:bCs/>
        </w:rPr>
        <w:t>Кондиціонер CHIGO CUA-36HVR1/COU36HZDR1</w:t>
      </w:r>
    </w:p>
    <w:p w14:paraId="3254969A" w14:textId="77777777" w:rsidR="00DA45B4" w:rsidRPr="009A5C26" w:rsidRDefault="00DA45B4" w:rsidP="00DA45B4"/>
    <w:p w14:paraId="24B988A6" w14:textId="653CCCE4" w:rsidR="0063436C" w:rsidRPr="00C502C9" w:rsidRDefault="0063436C" w:rsidP="00C502C9">
      <w:pPr>
        <w:jc w:val="right"/>
        <w:rPr>
          <w:sz w:val="22"/>
          <w:szCs w:val="22"/>
        </w:rPr>
      </w:pPr>
      <w:r w:rsidRPr="00C502C9">
        <w:rPr>
          <w:sz w:val="22"/>
          <w:szCs w:val="22"/>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71"/>
        <w:gridCol w:w="1147"/>
        <w:gridCol w:w="1710"/>
        <w:gridCol w:w="2401"/>
        <w:gridCol w:w="1984"/>
      </w:tblGrid>
      <w:tr w:rsidR="0063436C" w:rsidRPr="00407B4B" w14:paraId="00484201" w14:textId="77777777" w:rsidTr="007A1751">
        <w:tc>
          <w:tcPr>
            <w:tcW w:w="534" w:type="dxa"/>
            <w:tcBorders>
              <w:top w:val="single" w:sz="4" w:space="0" w:color="auto"/>
              <w:left w:val="single" w:sz="4" w:space="0" w:color="auto"/>
              <w:bottom w:val="single" w:sz="4" w:space="0" w:color="auto"/>
              <w:right w:val="single" w:sz="4" w:space="0" w:color="auto"/>
            </w:tcBorders>
            <w:hideMark/>
          </w:tcPr>
          <w:p w14:paraId="7FFEE1FF" w14:textId="77777777" w:rsidR="0063436C" w:rsidRPr="0063436C" w:rsidRDefault="0063436C" w:rsidP="007A1751">
            <w:pPr>
              <w:pStyle w:val="a4"/>
              <w:widowControl w:val="0"/>
              <w:spacing w:line="230" w:lineRule="auto"/>
              <w:ind w:left="57"/>
              <w:contextualSpacing/>
              <w:jc w:val="center"/>
              <w:rPr>
                <w:bCs/>
                <w:sz w:val="22"/>
                <w:szCs w:val="22"/>
              </w:rPr>
            </w:pPr>
            <w:r w:rsidRPr="0063436C">
              <w:rPr>
                <w:bCs/>
                <w:sz w:val="22"/>
                <w:szCs w:val="22"/>
              </w:rPr>
              <w:t>№</w:t>
            </w:r>
          </w:p>
          <w:p w14:paraId="7030EA19" w14:textId="77777777" w:rsidR="0063436C" w:rsidRPr="0063436C" w:rsidRDefault="0063436C" w:rsidP="007A1751">
            <w:pPr>
              <w:widowControl w:val="0"/>
              <w:autoSpaceDN w:val="0"/>
              <w:adjustRightInd w:val="0"/>
              <w:spacing w:line="230" w:lineRule="auto"/>
              <w:ind w:right="-1"/>
              <w:contextualSpacing/>
              <w:jc w:val="center"/>
              <w:rPr>
                <w:bCs/>
                <w:sz w:val="22"/>
                <w:szCs w:val="22"/>
              </w:rPr>
            </w:pPr>
            <w:r w:rsidRPr="0063436C">
              <w:rPr>
                <w:bCs/>
                <w:sz w:val="22"/>
                <w:szCs w:val="22"/>
              </w:rPr>
              <w:t>з/п</w:t>
            </w:r>
          </w:p>
        </w:tc>
        <w:tc>
          <w:tcPr>
            <w:tcW w:w="1971" w:type="dxa"/>
            <w:tcBorders>
              <w:top w:val="single" w:sz="4" w:space="0" w:color="auto"/>
              <w:left w:val="single" w:sz="4" w:space="0" w:color="auto"/>
              <w:bottom w:val="single" w:sz="4" w:space="0" w:color="auto"/>
              <w:right w:val="single" w:sz="4" w:space="0" w:color="auto"/>
            </w:tcBorders>
          </w:tcPr>
          <w:p w14:paraId="1F91A1AB" w14:textId="77777777" w:rsidR="0063436C" w:rsidRPr="0063436C" w:rsidRDefault="0063436C" w:rsidP="007A1751">
            <w:pPr>
              <w:pStyle w:val="a4"/>
              <w:widowControl w:val="0"/>
              <w:spacing w:line="230" w:lineRule="auto"/>
              <w:jc w:val="center"/>
              <w:rPr>
                <w:bCs/>
                <w:sz w:val="22"/>
                <w:szCs w:val="22"/>
              </w:rPr>
            </w:pPr>
            <w:r w:rsidRPr="0063436C">
              <w:rPr>
                <w:bCs/>
                <w:sz w:val="22"/>
                <w:szCs w:val="22"/>
              </w:rPr>
              <w:t>Прізвище, ім`я, по батькові</w:t>
            </w:r>
          </w:p>
          <w:p w14:paraId="30F3D5D8" w14:textId="77777777" w:rsidR="0063436C" w:rsidRPr="0063436C" w:rsidRDefault="0063436C" w:rsidP="007A1751">
            <w:pPr>
              <w:widowControl w:val="0"/>
              <w:autoSpaceDN w:val="0"/>
              <w:adjustRightInd w:val="0"/>
              <w:spacing w:line="230" w:lineRule="auto"/>
              <w:ind w:right="-1"/>
              <w:contextualSpacing/>
              <w:jc w:val="center"/>
              <w:rPr>
                <w:bCs/>
                <w:sz w:val="22"/>
                <w:szCs w:val="22"/>
              </w:rPr>
            </w:pPr>
          </w:p>
        </w:tc>
        <w:tc>
          <w:tcPr>
            <w:tcW w:w="1147" w:type="dxa"/>
            <w:tcBorders>
              <w:top w:val="single" w:sz="4" w:space="0" w:color="auto"/>
              <w:left w:val="single" w:sz="4" w:space="0" w:color="auto"/>
              <w:bottom w:val="single" w:sz="4" w:space="0" w:color="auto"/>
              <w:right w:val="single" w:sz="4" w:space="0" w:color="auto"/>
            </w:tcBorders>
            <w:hideMark/>
          </w:tcPr>
          <w:p w14:paraId="155F8634" w14:textId="77777777" w:rsidR="0063436C" w:rsidRPr="0063436C" w:rsidRDefault="0063436C" w:rsidP="007A1751">
            <w:pPr>
              <w:widowControl w:val="0"/>
              <w:autoSpaceDN w:val="0"/>
              <w:adjustRightInd w:val="0"/>
              <w:spacing w:line="230" w:lineRule="auto"/>
              <w:ind w:right="-1"/>
              <w:contextualSpacing/>
              <w:jc w:val="center"/>
              <w:rPr>
                <w:bCs/>
                <w:sz w:val="22"/>
                <w:szCs w:val="22"/>
              </w:rPr>
            </w:pPr>
            <w:r w:rsidRPr="0063436C">
              <w:rPr>
                <w:bCs/>
                <w:sz w:val="22"/>
                <w:szCs w:val="22"/>
              </w:rPr>
              <w:t>Посада</w:t>
            </w:r>
          </w:p>
        </w:tc>
        <w:tc>
          <w:tcPr>
            <w:tcW w:w="1710" w:type="dxa"/>
            <w:tcBorders>
              <w:top w:val="single" w:sz="4" w:space="0" w:color="auto"/>
              <w:left w:val="single" w:sz="4" w:space="0" w:color="auto"/>
              <w:bottom w:val="single" w:sz="4" w:space="0" w:color="auto"/>
              <w:right w:val="single" w:sz="4" w:space="0" w:color="auto"/>
            </w:tcBorders>
            <w:hideMark/>
          </w:tcPr>
          <w:p w14:paraId="0CAC3E5A" w14:textId="77777777" w:rsidR="0063436C" w:rsidRPr="0063436C" w:rsidRDefault="0063436C" w:rsidP="007A1751">
            <w:pPr>
              <w:widowControl w:val="0"/>
              <w:autoSpaceDN w:val="0"/>
              <w:adjustRightInd w:val="0"/>
              <w:spacing w:line="230" w:lineRule="auto"/>
              <w:ind w:right="-1"/>
              <w:contextualSpacing/>
              <w:jc w:val="center"/>
              <w:rPr>
                <w:bCs/>
                <w:sz w:val="22"/>
                <w:szCs w:val="22"/>
              </w:rPr>
            </w:pPr>
            <w:r w:rsidRPr="0063436C">
              <w:rPr>
                <w:bCs/>
                <w:sz w:val="22"/>
                <w:szCs w:val="22"/>
              </w:rPr>
              <w:t>Рівень освіти і спеціальність</w:t>
            </w:r>
          </w:p>
        </w:tc>
        <w:tc>
          <w:tcPr>
            <w:tcW w:w="2401" w:type="dxa"/>
            <w:tcBorders>
              <w:top w:val="single" w:sz="4" w:space="0" w:color="auto"/>
              <w:left w:val="single" w:sz="4" w:space="0" w:color="auto"/>
              <w:bottom w:val="single" w:sz="4" w:space="0" w:color="auto"/>
              <w:right w:val="single" w:sz="4" w:space="0" w:color="auto"/>
            </w:tcBorders>
            <w:hideMark/>
          </w:tcPr>
          <w:p w14:paraId="46E0C4C8" w14:textId="77777777" w:rsidR="0063436C" w:rsidRPr="0063436C" w:rsidRDefault="0063436C" w:rsidP="007A1751">
            <w:pPr>
              <w:widowControl w:val="0"/>
              <w:autoSpaceDN w:val="0"/>
              <w:adjustRightInd w:val="0"/>
              <w:spacing w:line="230" w:lineRule="auto"/>
              <w:ind w:right="-1"/>
              <w:contextualSpacing/>
              <w:jc w:val="center"/>
              <w:rPr>
                <w:bCs/>
                <w:sz w:val="22"/>
                <w:szCs w:val="22"/>
              </w:rPr>
            </w:pPr>
            <w:r w:rsidRPr="0063436C">
              <w:rPr>
                <w:bCs/>
                <w:sz w:val="22"/>
                <w:szCs w:val="22"/>
              </w:rPr>
              <w:t>Працює в організації учасника за основним місцем роботи /за сумісництвом</w:t>
            </w:r>
          </w:p>
        </w:tc>
        <w:tc>
          <w:tcPr>
            <w:tcW w:w="1984" w:type="dxa"/>
            <w:tcBorders>
              <w:top w:val="single" w:sz="4" w:space="0" w:color="auto"/>
              <w:left w:val="single" w:sz="4" w:space="0" w:color="auto"/>
              <w:bottom w:val="single" w:sz="4" w:space="0" w:color="auto"/>
              <w:right w:val="single" w:sz="4" w:space="0" w:color="auto"/>
            </w:tcBorders>
            <w:hideMark/>
          </w:tcPr>
          <w:p w14:paraId="2938BA1A" w14:textId="1AE4CEF7" w:rsidR="0063436C" w:rsidRPr="0063436C" w:rsidRDefault="0063436C" w:rsidP="0063436C">
            <w:pPr>
              <w:pStyle w:val="a4"/>
              <w:widowControl w:val="0"/>
              <w:spacing w:line="230" w:lineRule="auto"/>
              <w:jc w:val="center"/>
              <w:rPr>
                <w:bCs/>
                <w:sz w:val="22"/>
                <w:szCs w:val="22"/>
              </w:rPr>
            </w:pPr>
            <w:r w:rsidRPr="0063436C">
              <w:rPr>
                <w:bCs/>
                <w:sz w:val="22"/>
                <w:szCs w:val="22"/>
              </w:rPr>
              <w:t xml:space="preserve">Загальний досвід роботи на посаді </w:t>
            </w:r>
            <w:r w:rsidRPr="0063436C">
              <w:rPr>
                <w:bCs/>
                <w:sz w:val="22"/>
                <w:szCs w:val="22"/>
                <w:highlight w:val="yellow"/>
              </w:rPr>
              <w:t xml:space="preserve"> </w:t>
            </w:r>
            <w:r w:rsidRPr="0063436C">
              <w:rPr>
                <w:bCs/>
                <w:sz w:val="22"/>
                <w:szCs w:val="22"/>
              </w:rPr>
              <w:t xml:space="preserve"> (</w:t>
            </w:r>
            <w:r>
              <w:rPr>
                <w:bCs/>
                <w:sz w:val="22"/>
                <w:szCs w:val="22"/>
              </w:rPr>
              <w:t xml:space="preserve">кількість </w:t>
            </w:r>
            <w:r w:rsidRPr="0063436C">
              <w:rPr>
                <w:bCs/>
                <w:sz w:val="22"/>
                <w:szCs w:val="22"/>
              </w:rPr>
              <w:t>років</w:t>
            </w:r>
            <w:r>
              <w:rPr>
                <w:bCs/>
                <w:sz w:val="22"/>
                <w:szCs w:val="22"/>
              </w:rPr>
              <w:t xml:space="preserve"> та </w:t>
            </w:r>
            <w:r w:rsidRPr="0063436C">
              <w:rPr>
                <w:bCs/>
                <w:sz w:val="22"/>
                <w:szCs w:val="22"/>
              </w:rPr>
              <w:t>місяців)</w:t>
            </w:r>
          </w:p>
        </w:tc>
      </w:tr>
      <w:tr w:rsidR="0063436C" w:rsidRPr="00407B4B" w14:paraId="3538F173" w14:textId="77777777" w:rsidTr="007A1751">
        <w:tc>
          <w:tcPr>
            <w:tcW w:w="534" w:type="dxa"/>
            <w:tcBorders>
              <w:top w:val="single" w:sz="4" w:space="0" w:color="auto"/>
              <w:left w:val="single" w:sz="4" w:space="0" w:color="auto"/>
              <w:bottom w:val="single" w:sz="4" w:space="0" w:color="auto"/>
              <w:right w:val="single" w:sz="4" w:space="0" w:color="auto"/>
            </w:tcBorders>
            <w:hideMark/>
          </w:tcPr>
          <w:p w14:paraId="6F18C992"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1</w:t>
            </w:r>
          </w:p>
        </w:tc>
        <w:tc>
          <w:tcPr>
            <w:tcW w:w="1971" w:type="dxa"/>
            <w:tcBorders>
              <w:top w:val="single" w:sz="4" w:space="0" w:color="auto"/>
              <w:left w:val="single" w:sz="4" w:space="0" w:color="auto"/>
              <w:bottom w:val="single" w:sz="4" w:space="0" w:color="auto"/>
              <w:right w:val="single" w:sz="4" w:space="0" w:color="auto"/>
            </w:tcBorders>
            <w:hideMark/>
          </w:tcPr>
          <w:p w14:paraId="24F9E280"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2</w:t>
            </w:r>
          </w:p>
        </w:tc>
        <w:tc>
          <w:tcPr>
            <w:tcW w:w="1147" w:type="dxa"/>
            <w:tcBorders>
              <w:top w:val="single" w:sz="4" w:space="0" w:color="auto"/>
              <w:left w:val="single" w:sz="4" w:space="0" w:color="auto"/>
              <w:bottom w:val="single" w:sz="4" w:space="0" w:color="auto"/>
              <w:right w:val="single" w:sz="4" w:space="0" w:color="auto"/>
            </w:tcBorders>
            <w:hideMark/>
          </w:tcPr>
          <w:p w14:paraId="2172FF20"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3</w:t>
            </w:r>
          </w:p>
        </w:tc>
        <w:tc>
          <w:tcPr>
            <w:tcW w:w="1710" w:type="dxa"/>
            <w:tcBorders>
              <w:top w:val="single" w:sz="4" w:space="0" w:color="auto"/>
              <w:left w:val="single" w:sz="4" w:space="0" w:color="auto"/>
              <w:bottom w:val="single" w:sz="4" w:space="0" w:color="auto"/>
              <w:right w:val="single" w:sz="4" w:space="0" w:color="auto"/>
            </w:tcBorders>
            <w:hideMark/>
          </w:tcPr>
          <w:p w14:paraId="53B2320F"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4</w:t>
            </w:r>
          </w:p>
        </w:tc>
        <w:tc>
          <w:tcPr>
            <w:tcW w:w="2401" w:type="dxa"/>
            <w:tcBorders>
              <w:top w:val="single" w:sz="4" w:space="0" w:color="auto"/>
              <w:left w:val="single" w:sz="4" w:space="0" w:color="auto"/>
              <w:bottom w:val="single" w:sz="4" w:space="0" w:color="auto"/>
              <w:right w:val="single" w:sz="4" w:space="0" w:color="auto"/>
            </w:tcBorders>
            <w:hideMark/>
          </w:tcPr>
          <w:p w14:paraId="76375591"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5</w:t>
            </w:r>
          </w:p>
        </w:tc>
        <w:tc>
          <w:tcPr>
            <w:tcW w:w="1984" w:type="dxa"/>
            <w:tcBorders>
              <w:top w:val="single" w:sz="4" w:space="0" w:color="auto"/>
              <w:left w:val="single" w:sz="4" w:space="0" w:color="auto"/>
              <w:bottom w:val="single" w:sz="4" w:space="0" w:color="auto"/>
              <w:right w:val="single" w:sz="4" w:space="0" w:color="auto"/>
            </w:tcBorders>
            <w:hideMark/>
          </w:tcPr>
          <w:p w14:paraId="43DAA000" w14:textId="77777777" w:rsidR="0063436C" w:rsidRPr="00407B4B" w:rsidRDefault="0063436C" w:rsidP="007A1751">
            <w:pPr>
              <w:widowControl w:val="0"/>
              <w:autoSpaceDN w:val="0"/>
              <w:adjustRightInd w:val="0"/>
              <w:spacing w:line="230" w:lineRule="auto"/>
              <w:ind w:right="-1"/>
              <w:contextualSpacing/>
              <w:jc w:val="center"/>
              <w:rPr>
                <w:bCs/>
              </w:rPr>
            </w:pPr>
            <w:r w:rsidRPr="00407B4B">
              <w:rPr>
                <w:bCs/>
              </w:rPr>
              <w:t xml:space="preserve">6  </w:t>
            </w:r>
          </w:p>
        </w:tc>
      </w:tr>
      <w:tr w:rsidR="0063436C" w:rsidRPr="00407B4B" w14:paraId="3EA0C78C" w14:textId="77777777" w:rsidTr="007A1751">
        <w:tc>
          <w:tcPr>
            <w:tcW w:w="534" w:type="dxa"/>
            <w:tcBorders>
              <w:top w:val="single" w:sz="4" w:space="0" w:color="auto"/>
              <w:left w:val="single" w:sz="4" w:space="0" w:color="auto"/>
              <w:bottom w:val="single" w:sz="4" w:space="0" w:color="auto"/>
              <w:right w:val="single" w:sz="4" w:space="0" w:color="auto"/>
            </w:tcBorders>
          </w:tcPr>
          <w:p w14:paraId="64938D43" w14:textId="77777777" w:rsidR="0063436C" w:rsidRPr="00407B4B" w:rsidRDefault="0063436C" w:rsidP="007A1751">
            <w:pPr>
              <w:widowControl w:val="0"/>
              <w:autoSpaceDN w:val="0"/>
              <w:adjustRightInd w:val="0"/>
              <w:spacing w:line="230" w:lineRule="auto"/>
              <w:ind w:right="-1"/>
              <w:contextualSpacing/>
              <w:jc w:val="center"/>
              <w:rPr>
                <w:bCs/>
              </w:rPr>
            </w:pPr>
          </w:p>
        </w:tc>
        <w:tc>
          <w:tcPr>
            <w:tcW w:w="1971" w:type="dxa"/>
            <w:tcBorders>
              <w:top w:val="single" w:sz="4" w:space="0" w:color="auto"/>
              <w:left w:val="single" w:sz="4" w:space="0" w:color="auto"/>
              <w:bottom w:val="single" w:sz="4" w:space="0" w:color="auto"/>
              <w:right w:val="single" w:sz="4" w:space="0" w:color="auto"/>
            </w:tcBorders>
          </w:tcPr>
          <w:p w14:paraId="0B9F1DEF" w14:textId="77777777" w:rsidR="0063436C" w:rsidRPr="00407B4B" w:rsidRDefault="0063436C" w:rsidP="007A1751">
            <w:pPr>
              <w:widowControl w:val="0"/>
              <w:autoSpaceDN w:val="0"/>
              <w:adjustRightInd w:val="0"/>
              <w:spacing w:line="230" w:lineRule="auto"/>
              <w:ind w:right="-1"/>
              <w:contextualSpacing/>
              <w:jc w:val="center"/>
              <w:rPr>
                <w:bCs/>
              </w:rPr>
            </w:pPr>
          </w:p>
        </w:tc>
        <w:tc>
          <w:tcPr>
            <w:tcW w:w="1147" w:type="dxa"/>
            <w:tcBorders>
              <w:top w:val="single" w:sz="4" w:space="0" w:color="auto"/>
              <w:left w:val="single" w:sz="4" w:space="0" w:color="auto"/>
              <w:bottom w:val="single" w:sz="4" w:space="0" w:color="auto"/>
              <w:right w:val="single" w:sz="4" w:space="0" w:color="auto"/>
            </w:tcBorders>
          </w:tcPr>
          <w:p w14:paraId="724BFE16" w14:textId="77777777" w:rsidR="0063436C" w:rsidRPr="00407B4B" w:rsidRDefault="0063436C" w:rsidP="007A1751">
            <w:pPr>
              <w:widowControl w:val="0"/>
              <w:autoSpaceDN w:val="0"/>
              <w:adjustRightInd w:val="0"/>
              <w:spacing w:line="230" w:lineRule="auto"/>
              <w:ind w:right="-1"/>
              <w:contextualSpacing/>
              <w:jc w:val="center"/>
              <w:rPr>
                <w:bCs/>
              </w:rPr>
            </w:pPr>
          </w:p>
        </w:tc>
        <w:tc>
          <w:tcPr>
            <w:tcW w:w="1710" w:type="dxa"/>
            <w:tcBorders>
              <w:top w:val="single" w:sz="4" w:space="0" w:color="auto"/>
              <w:left w:val="single" w:sz="4" w:space="0" w:color="auto"/>
              <w:bottom w:val="single" w:sz="4" w:space="0" w:color="auto"/>
              <w:right w:val="single" w:sz="4" w:space="0" w:color="auto"/>
            </w:tcBorders>
          </w:tcPr>
          <w:p w14:paraId="685F8EE5" w14:textId="77777777" w:rsidR="0063436C" w:rsidRPr="00407B4B" w:rsidRDefault="0063436C" w:rsidP="007A1751">
            <w:pPr>
              <w:widowControl w:val="0"/>
              <w:autoSpaceDN w:val="0"/>
              <w:adjustRightInd w:val="0"/>
              <w:spacing w:line="230" w:lineRule="auto"/>
              <w:ind w:right="-1"/>
              <w:contextualSpacing/>
              <w:jc w:val="center"/>
              <w:rPr>
                <w:bCs/>
              </w:rPr>
            </w:pPr>
          </w:p>
        </w:tc>
        <w:tc>
          <w:tcPr>
            <w:tcW w:w="2401" w:type="dxa"/>
            <w:tcBorders>
              <w:top w:val="single" w:sz="4" w:space="0" w:color="auto"/>
              <w:left w:val="single" w:sz="4" w:space="0" w:color="auto"/>
              <w:bottom w:val="single" w:sz="4" w:space="0" w:color="auto"/>
              <w:right w:val="single" w:sz="4" w:space="0" w:color="auto"/>
            </w:tcBorders>
          </w:tcPr>
          <w:p w14:paraId="34F9DF9A" w14:textId="77777777" w:rsidR="0063436C" w:rsidRPr="00407B4B" w:rsidRDefault="0063436C" w:rsidP="007A1751">
            <w:pPr>
              <w:widowControl w:val="0"/>
              <w:autoSpaceDN w:val="0"/>
              <w:adjustRightInd w:val="0"/>
              <w:spacing w:line="230" w:lineRule="auto"/>
              <w:ind w:right="-1"/>
              <w:contextualSpacing/>
              <w:jc w:val="center"/>
              <w:rPr>
                <w:bCs/>
              </w:rPr>
            </w:pPr>
          </w:p>
        </w:tc>
        <w:tc>
          <w:tcPr>
            <w:tcW w:w="1984" w:type="dxa"/>
            <w:tcBorders>
              <w:top w:val="single" w:sz="4" w:space="0" w:color="auto"/>
              <w:left w:val="single" w:sz="4" w:space="0" w:color="auto"/>
              <w:bottom w:val="single" w:sz="4" w:space="0" w:color="auto"/>
              <w:right w:val="single" w:sz="4" w:space="0" w:color="auto"/>
            </w:tcBorders>
          </w:tcPr>
          <w:p w14:paraId="7103ECCF" w14:textId="77777777" w:rsidR="0063436C" w:rsidRPr="00407B4B" w:rsidRDefault="0063436C" w:rsidP="007A1751">
            <w:pPr>
              <w:widowControl w:val="0"/>
              <w:autoSpaceDN w:val="0"/>
              <w:adjustRightInd w:val="0"/>
              <w:spacing w:line="230" w:lineRule="auto"/>
              <w:ind w:right="-1"/>
              <w:contextualSpacing/>
              <w:jc w:val="center"/>
              <w:rPr>
                <w:bCs/>
              </w:rPr>
            </w:pPr>
          </w:p>
        </w:tc>
      </w:tr>
    </w:tbl>
    <w:p w14:paraId="39141390" w14:textId="77777777" w:rsidR="0063436C" w:rsidRPr="00407B4B" w:rsidRDefault="0063436C" w:rsidP="0063436C">
      <w:pPr>
        <w:widowControl w:val="0"/>
        <w:autoSpaceDN w:val="0"/>
        <w:adjustRightInd w:val="0"/>
        <w:spacing w:line="230" w:lineRule="auto"/>
        <w:contextualSpacing/>
        <w:jc w:val="both"/>
        <w:rPr>
          <w:bCs/>
        </w:rPr>
      </w:pPr>
    </w:p>
    <w:p w14:paraId="5F069521" w14:textId="56E4A5EE" w:rsidR="0063436C" w:rsidRPr="005C0235" w:rsidRDefault="0063436C" w:rsidP="0063436C">
      <w:pPr>
        <w:widowControl w:val="0"/>
        <w:spacing w:line="230" w:lineRule="auto"/>
        <w:ind w:left="141" w:right="132"/>
        <w:contextualSpacing/>
        <w:jc w:val="both"/>
      </w:pPr>
      <w:r w:rsidRPr="005C0235">
        <w:rPr>
          <w:bCs/>
          <w:iCs/>
          <w:lang w:eastAsia="uk-UA"/>
        </w:rPr>
        <w:t xml:space="preserve">         </w:t>
      </w:r>
    </w:p>
    <w:p w14:paraId="1A93F140" w14:textId="091A8315" w:rsidR="0063436C" w:rsidRPr="005C0235" w:rsidRDefault="0063436C" w:rsidP="0063436C">
      <w:pPr>
        <w:widowControl w:val="0"/>
        <w:ind w:firstLine="708"/>
        <w:jc w:val="both"/>
      </w:pPr>
      <w:r w:rsidRPr="005C0235">
        <w:t xml:space="preserve"> </w:t>
      </w:r>
      <w:r>
        <w:t xml:space="preserve">1. </w:t>
      </w:r>
      <w:r w:rsidRPr="005C0235">
        <w:rPr>
          <w:color w:val="000000"/>
        </w:rPr>
        <w:t>Учасник підтверджує</w:t>
      </w:r>
      <w:r>
        <w:rPr>
          <w:color w:val="000000"/>
        </w:rPr>
        <w:t>,</w:t>
      </w:r>
      <w:r w:rsidRPr="005C0235">
        <w:rPr>
          <w:color w:val="000000"/>
        </w:rPr>
        <w:t xml:space="preserve"> </w:t>
      </w:r>
      <w:r>
        <w:rPr>
          <w:color w:val="000000"/>
        </w:rPr>
        <w:t>що</w:t>
      </w:r>
      <w:r w:rsidRPr="005C0235">
        <w:rPr>
          <w:color w:val="000000"/>
        </w:rPr>
        <w:t xml:space="preserve"> </w:t>
      </w:r>
      <w:r w:rsidR="00C502C9">
        <w:rPr>
          <w:color w:val="000000"/>
        </w:rPr>
        <w:t>працівники (</w:t>
      </w:r>
      <w:r w:rsidRPr="005C0235">
        <w:rPr>
          <w:color w:val="000000"/>
        </w:rPr>
        <w:t>працівник</w:t>
      </w:r>
      <w:r w:rsidR="00C502C9">
        <w:rPr>
          <w:color w:val="000000"/>
        </w:rPr>
        <w:t>)</w:t>
      </w:r>
      <w:r w:rsidRPr="005C0235">
        <w:rPr>
          <w:color w:val="000000"/>
        </w:rPr>
        <w:t xml:space="preserve">, </w:t>
      </w:r>
      <w:r w:rsidR="00C502C9">
        <w:rPr>
          <w:color w:val="000000"/>
        </w:rPr>
        <w:t>які</w:t>
      </w:r>
      <w:r w:rsidRPr="005C0235">
        <w:rPr>
          <w:color w:val="000000"/>
        </w:rPr>
        <w:t xml:space="preserve"> </w:t>
      </w:r>
      <w:r>
        <w:rPr>
          <w:color w:val="000000"/>
        </w:rPr>
        <w:t>зазначен</w:t>
      </w:r>
      <w:r w:rsidR="00C502C9">
        <w:rPr>
          <w:color w:val="000000"/>
        </w:rPr>
        <w:t>і</w:t>
      </w:r>
      <w:r>
        <w:rPr>
          <w:color w:val="000000"/>
        </w:rPr>
        <w:t xml:space="preserve"> у Таблиці 1 цієї довідки та </w:t>
      </w:r>
      <w:r w:rsidRPr="005C0235">
        <w:t>буд</w:t>
      </w:r>
      <w:r w:rsidR="00C502C9">
        <w:t>уть</w:t>
      </w:r>
      <w:r w:rsidRPr="005C0235">
        <w:t xml:space="preserve"> задіяні </w:t>
      </w:r>
      <w:r w:rsidRPr="005C0235">
        <w:rPr>
          <w:color w:val="000000"/>
        </w:rPr>
        <w:t xml:space="preserve">для </w:t>
      </w:r>
      <w:r w:rsidRPr="005C0235">
        <w:t xml:space="preserve">надання послуг </w:t>
      </w:r>
      <w:r>
        <w:t xml:space="preserve">з </w:t>
      </w:r>
      <w:r w:rsidRPr="005C0235">
        <w:t>технічного обслуговування кондиціонеру:</w:t>
      </w:r>
    </w:p>
    <w:p w14:paraId="389AEB0F" w14:textId="77777777" w:rsidR="0063436C" w:rsidRPr="005C0235" w:rsidRDefault="0063436C" w:rsidP="0063436C">
      <w:pPr>
        <w:widowControl w:val="0"/>
        <w:ind w:firstLine="708"/>
        <w:jc w:val="both"/>
        <w:rPr>
          <w:color w:val="000000"/>
        </w:rPr>
      </w:pPr>
      <w:r w:rsidRPr="005C0235">
        <w:t>-</w:t>
      </w:r>
      <w:r w:rsidRPr="005C0235">
        <w:rPr>
          <w:color w:val="000000"/>
        </w:rPr>
        <w:t xml:space="preserve"> </w:t>
      </w:r>
      <w:r>
        <w:rPr>
          <w:color w:val="000000"/>
        </w:rPr>
        <w:t xml:space="preserve">пройшли навчання та виявили </w:t>
      </w:r>
      <w:r w:rsidRPr="005C0235">
        <w:rPr>
          <w:color w:val="000000"/>
        </w:rPr>
        <w:t>знан</w:t>
      </w:r>
      <w:r>
        <w:rPr>
          <w:color w:val="000000"/>
        </w:rPr>
        <w:t>ня</w:t>
      </w:r>
      <w:r w:rsidRPr="005C0235">
        <w:rPr>
          <w:color w:val="000000"/>
        </w:rPr>
        <w:t xml:space="preserve"> з охорони праці (правил безпеки, інструкцій з охорони праці) та правил пожежної безпеки;</w:t>
      </w:r>
    </w:p>
    <w:p w14:paraId="2A386AE1" w14:textId="77777777" w:rsidR="0063436C" w:rsidRPr="005C0235" w:rsidRDefault="0063436C" w:rsidP="0063436C">
      <w:pPr>
        <w:widowControl w:val="0"/>
        <w:ind w:firstLine="708"/>
        <w:jc w:val="both"/>
        <w:rPr>
          <w:bCs/>
          <w:color w:val="000000"/>
        </w:rPr>
      </w:pPr>
      <w:r w:rsidRPr="005C0235">
        <w:rPr>
          <w:color w:val="000000"/>
        </w:rPr>
        <w:t xml:space="preserve">- </w:t>
      </w:r>
      <w:r w:rsidRPr="005C0235">
        <w:rPr>
          <w:bCs/>
          <w:color w:val="000000"/>
        </w:rPr>
        <w:t>пройшли навчання і виявили знання законодавчого акту НПАОП 0.00-1.15-07 «Правила охорони праці під час виконання робіт на висоті»;</w:t>
      </w:r>
    </w:p>
    <w:p w14:paraId="5168F7B4" w14:textId="77777777" w:rsidR="0063436C" w:rsidRDefault="0063436C" w:rsidP="0063436C">
      <w:pPr>
        <w:widowControl w:val="0"/>
        <w:ind w:firstLine="708"/>
        <w:jc w:val="both"/>
        <w:rPr>
          <w:bCs/>
          <w:color w:val="000000"/>
          <w:sz w:val="26"/>
          <w:szCs w:val="26"/>
        </w:rPr>
      </w:pPr>
      <w:r w:rsidRPr="005C0235">
        <w:rPr>
          <w:bCs/>
          <w:color w:val="000000"/>
        </w:rPr>
        <w:t>- пройшли навчання і виявили знання законодавчого акту НПАОП 0.00-1.81-18</w:t>
      </w:r>
      <w:r w:rsidRPr="004B0C72">
        <w:rPr>
          <w:bCs/>
          <w:color w:val="000000"/>
          <w:sz w:val="26"/>
          <w:szCs w:val="26"/>
        </w:rPr>
        <w:t xml:space="preserve"> </w:t>
      </w:r>
      <w:r w:rsidRPr="00DB692B">
        <w:rPr>
          <w:bCs/>
          <w:color w:val="000000"/>
        </w:rPr>
        <w:t>«Правила охорони праці під час експлуатації обладнання, що працює під тиском</w:t>
      </w:r>
      <w:r w:rsidRPr="004B0C72">
        <w:rPr>
          <w:bCs/>
          <w:color w:val="000000"/>
          <w:sz w:val="26"/>
          <w:szCs w:val="26"/>
        </w:rPr>
        <w:t>»</w:t>
      </w:r>
      <w:r>
        <w:rPr>
          <w:bCs/>
          <w:color w:val="000000"/>
          <w:sz w:val="26"/>
          <w:szCs w:val="26"/>
        </w:rPr>
        <w:t>.</w:t>
      </w:r>
    </w:p>
    <w:p w14:paraId="7B557538" w14:textId="77777777" w:rsidR="0063436C" w:rsidRDefault="0063436C" w:rsidP="0063436C">
      <w:pPr>
        <w:widowControl w:val="0"/>
        <w:ind w:firstLine="708"/>
        <w:jc w:val="both"/>
        <w:rPr>
          <w:color w:val="000000"/>
          <w:sz w:val="26"/>
          <w:szCs w:val="26"/>
        </w:rPr>
      </w:pPr>
    </w:p>
    <w:p w14:paraId="42F3968C" w14:textId="6ED62E46" w:rsidR="0063436C" w:rsidRDefault="0063436C" w:rsidP="0063436C">
      <w:pPr>
        <w:widowControl w:val="0"/>
        <w:ind w:firstLine="708"/>
        <w:jc w:val="both"/>
        <w:rPr>
          <w:color w:val="000000"/>
        </w:rPr>
      </w:pPr>
      <w:bookmarkStart w:id="3" w:name="_Hlk145584243"/>
      <w:r>
        <w:rPr>
          <w:color w:val="000000"/>
        </w:rPr>
        <w:t xml:space="preserve">2. </w:t>
      </w:r>
      <w:r w:rsidRPr="005C0235">
        <w:rPr>
          <w:color w:val="000000"/>
        </w:rPr>
        <w:t>Учасник підтверджує наявність у працівників</w:t>
      </w:r>
      <w:r w:rsidR="00C502C9">
        <w:rPr>
          <w:color w:val="000000"/>
        </w:rPr>
        <w:t xml:space="preserve"> (працівника)</w:t>
      </w:r>
      <w:r w:rsidRPr="005C0235">
        <w:rPr>
          <w:color w:val="000000"/>
        </w:rPr>
        <w:t xml:space="preserve">, які </w:t>
      </w:r>
      <w:r>
        <w:rPr>
          <w:color w:val="000000"/>
        </w:rPr>
        <w:t xml:space="preserve">зазначені у Таблиці 1 цієї довідки та </w:t>
      </w:r>
      <w:r w:rsidRPr="005C0235">
        <w:t xml:space="preserve">будуть задіяні у </w:t>
      </w:r>
      <w:r w:rsidR="00ED41D8">
        <w:t>виконанні</w:t>
      </w:r>
      <w:r w:rsidRPr="005C0235">
        <w:t xml:space="preserve"> послуг з</w:t>
      </w:r>
      <w:r>
        <w:t xml:space="preserve"> </w:t>
      </w:r>
      <w:r w:rsidRPr="005C0235">
        <w:t>технічного обслуговування кондиціонеру</w:t>
      </w:r>
      <w:bookmarkEnd w:id="3"/>
      <w:r w:rsidRPr="005C0235">
        <w:rPr>
          <w:color w:val="000000"/>
        </w:rPr>
        <w:t>, відповідних посвідчень</w:t>
      </w:r>
      <w:r>
        <w:rPr>
          <w:color w:val="000000"/>
        </w:rPr>
        <w:t>,</w:t>
      </w:r>
      <w:r w:rsidRPr="005C0235">
        <w:rPr>
          <w:color w:val="000000"/>
        </w:rPr>
        <w:t xml:space="preserve"> чинни</w:t>
      </w:r>
      <w:r>
        <w:rPr>
          <w:color w:val="000000"/>
        </w:rPr>
        <w:t>х</w:t>
      </w:r>
      <w:r w:rsidRPr="005C0235">
        <w:rPr>
          <w:color w:val="000000"/>
        </w:rPr>
        <w:t xml:space="preserve"> на дату розкриття тендерних пропозицій, які підтверджують, що ці працівники допущені до цієї роботи, згідно з вимогами пункту 1 ц</w:t>
      </w:r>
      <w:r>
        <w:rPr>
          <w:color w:val="000000"/>
        </w:rPr>
        <w:t>ієї довідки</w:t>
      </w:r>
      <w:r w:rsidRPr="005C0235">
        <w:rPr>
          <w:color w:val="000000"/>
        </w:rPr>
        <w:t>.</w:t>
      </w:r>
    </w:p>
    <w:p w14:paraId="78FFEC83" w14:textId="77777777" w:rsidR="0063436C" w:rsidRDefault="0063436C" w:rsidP="0063436C"/>
    <w:p w14:paraId="55B676CC" w14:textId="77777777" w:rsidR="0063436C" w:rsidRDefault="0063436C" w:rsidP="0063436C">
      <w:pPr>
        <w:jc w:val="right"/>
      </w:pPr>
    </w:p>
    <w:p w14:paraId="76D78A52" w14:textId="542F0575" w:rsidR="00DA45B4" w:rsidRDefault="00DA45B4" w:rsidP="00DA45B4"/>
    <w:p w14:paraId="45E2609A" w14:textId="77777777" w:rsidR="00DA45B4" w:rsidRDefault="00DA45B4" w:rsidP="00DA45B4">
      <w:pPr>
        <w:rPr>
          <w:b/>
        </w:rPr>
      </w:pPr>
    </w:p>
    <w:p w14:paraId="18A0D4AE" w14:textId="77777777" w:rsidR="00DA45B4" w:rsidRDefault="00DA45B4" w:rsidP="00DA45B4">
      <w:pPr>
        <w:rPr>
          <w:b/>
        </w:rPr>
      </w:pPr>
    </w:p>
    <w:tbl>
      <w:tblPr>
        <w:tblW w:w="9450" w:type="dxa"/>
        <w:tblInd w:w="109" w:type="dxa"/>
        <w:tblLook w:val="04A0" w:firstRow="1" w:lastRow="0" w:firstColumn="1" w:lastColumn="0" w:noHBand="0" w:noVBand="1"/>
      </w:tblPr>
      <w:tblGrid>
        <w:gridCol w:w="3373"/>
        <w:gridCol w:w="3345"/>
        <w:gridCol w:w="2732"/>
      </w:tblGrid>
      <w:tr w:rsidR="00DA45B4" w14:paraId="17B16265" w14:textId="77777777" w:rsidTr="007A1751">
        <w:trPr>
          <w:trHeight w:val="572"/>
        </w:trPr>
        <w:tc>
          <w:tcPr>
            <w:tcW w:w="3373" w:type="dxa"/>
          </w:tcPr>
          <w:p w14:paraId="6D0BDDCA" w14:textId="77777777" w:rsidR="00DA45B4" w:rsidRDefault="00DA45B4" w:rsidP="007A1751">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4892A1" w14:textId="77777777" w:rsidR="00DA45B4" w:rsidRDefault="00DA45B4" w:rsidP="007A1751">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2A2E1B42" w14:textId="77777777" w:rsidR="00DA45B4" w:rsidRDefault="00DA45B4" w:rsidP="007A1751">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45D874B0" w14:textId="77777777" w:rsidR="00DA45B4" w:rsidRDefault="00DA45B4" w:rsidP="007A1751">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C01693E" w14:textId="77777777" w:rsidR="00DA45B4" w:rsidRDefault="00DA45B4" w:rsidP="007A1751">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7D2F392D" w14:textId="77777777" w:rsidR="00DA45B4" w:rsidRDefault="00DA45B4" w:rsidP="007A1751">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0B1877AA" w14:textId="77777777" w:rsidR="00DA45B4" w:rsidRDefault="00DA45B4" w:rsidP="00DA45B4"/>
    <w:p w14:paraId="44B3665C" w14:textId="77777777" w:rsidR="00DA45B4" w:rsidRDefault="00DA45B4" w:rsidP="00DA45B4"/>
    <w:p w14:paraId="37D81E26" w14:textId="77777777" w:rsidR="00DA45B4" w:rsidRDefault="00DA45B4">
      <w:pPr>
        <w:widowControl w:val="0"/>
        <w:ind w:left="-709" w:hanging="21"/>
        <w:jc w:val="both"/>
        <w:rPr>
          <w:i/>
          <w:sz w:val="18"/>
          <w:szCs w:val="18"/>
          <w:lang w:eastAsia="en-US"/>
        </w:rPr>
      </w:pPr>
    </w:p>
    <w:sectPr w:rsidR="00DA45B4">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B21"/>
    <w:multiLevelType w:val="multilevel"/>
    <w:tmpl w:val="41386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806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5D3"/>
    <w:rsid w:val="000555D3"/>
    <w:rsid w:val="00057B66"/>
    <w:rsid w:val="000F3150"/>
    <w:rsid w:val="00101EC4"/>
    <w:rsid w:val="00143B4E"/>
    <w:rsid w:val="001A7E62"/>
    <w:rsid w:val="001F4236"/>
    <w:rsid w:val="00275E52"/>
    <w:rsid w:val="00285696"/>
    <w:rsid w:val="00576BD1"/>
    <w:rsid w:val="0063436C"/>
    <w:rsid w:val="00727D80"/>
    <w:rsid w:val="00792FB9"/>
    <w:rsid w:val="007A6C6A"/>
    <w:rsid w:val="00800876"/>
    <w:rsid w:val="008022A5"/>
    <w:rsid w:val="009A5C26"/>
    <w:rsid w:val="00AA3D7D"/>
    <w:rsid w:val="00C502C9"/>
    <w:rsid w:val="00DA45B4"/>
    <w:rsid w:val="00DF113C"/>
    <w:rsid w:val="00ED41D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96F"/>
  <w15:docId w15:val="{C0D517DC-6384-4D14-8094-2CFB62E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aliases w:val="название табл/рис,заголовок 1.1,Number Bullets,List Paragraph (numbered (a)),List Paragraph_Num123,Elenco Normale,CA bullets,EBRD List,Chapter10,Список уровня 2,Заголовок 1.1,1. спис,Содержание. 2 уровень,Заголовок_3,AC List 01,Petris Norma"/>
    <w:basedOn w:val="a"/>
    <w:link w:val="a9"/>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a">
    <w:name w:val="Table Grid"/>
    <w:basedOn w:val="a1"/>
    <w:uiPriority w:val="39"/>
    <w:rsid w:val="00727D80"/>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DF113C"/>
  </w:style>
  <w:style w:type="character" w:customStyle="1" w:styleId="a9">
    <w:name w:val="Абзац списку Знак"/>
    <w:aliases w:val="название табл/рис Знак,заголовок 1.1 Знак,Number Bullets Знак,List Paragraph (numbered (a)) Знак,List Paragraph_Num123 Знак,Elenco Normale Знак,CA bullets Знак,EBRD List Знак,Chapter10 Знак,Список уровня 2 Знак,Заголовок 1.1 Знак"/>
    <w:link w:val="a8"/>
    <w:uiPriority w:val="34"/>
    <w:qFormat/>
    <w:locked/>
    <w:rsid w:val="00DA45B4"/>
    <w:rPr>
      <w:rFonts w:ascii="Times New Roman" w:eastAsia="Times New Roman"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2169</Words>
  <Characters>1237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33</cp:revision>
  <cp:lastPrinted>2023-09-15T08:06:00Z</cp:lastPrinted>
  <dcterms:created xsi:type="dcterms:W3CDTF">2022-08-16T06:39:00Z</dcterms:created>
  <dcterms:modified xsi:type="dcterms:W3CDTF">2023-09-15T10:19:00Z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