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65F6" w14:textId="77777777" w:rsidR="00A503C4" w:rsidRPr="00AB7B9F" w:rsidRDefault="00A503C4" w:rsidP="00A503C4"/>
    <w:p w14:paraId="21CC905F" w14:textId="77777777" w:rsidR="00A503C4" w:rsidRPr="00AB54D1" w:rsidRDefault="00A503C4" w:rsidP="00A503C4">
      <w:pPr>
        <w:pStyle w:val="Bullet1"/>
        <w:tabs>
          <w:tab w:val="left" w:pos="0"/>
        </w:tabs>
        <w:ind w:left="0" w:firstLine="0"/>
        <w:jc w:val="center"/>
        <w:rPr>
          <w:color w:val="auto"/>
          <w:sz w:val="24"/>
          <w:szCs w:val="24"/>
          <w:lang w:val="uk-UA"/>
        </w:rPr>
      </w:pPr>
      <w:r w:rsidRPr="00AB54D1">
        <w:rPr>
          <w:b/>
          <w:color w:val="auto"/>
          <w:sz w:val="24"/>
          <w:szCs w:val="24"/>
          <w:lang w:val="uk-UA"/>
        </w:rPr>
        <w:t>ДОГОВІР ________</w:t>
      </w:r>
    </w:p>
    <w:p w14:paraId="3FCB45AF" w14:textId="156B73B2" w:rsidR="00A503C4" w:rsidRPr="00AB54D1" w:rsidRDefault="00A503C4" w:rsidP="00A503C4">
      <w:pPr>
        <w:pStyle w:val="DefaultText"/>
        <w:jc w:val="center"/>
        <w:rPr>
          <w:b/>
          <w:color w:val="auto"/>
          <w:szCs w:val="24"/>
          <w:lang w:val="uk-UA"/>
        </w:rPr>
      </w:pPr>
      <w:r w:rsidRPr="00AB54D1">
        <w:rPr>
          <w:b/>
          <w:color w:val="auto"/>
          <w:szCs w:val="24"/>
          <w:lang w:val="uk-UA"/>
        </w:rPr>
        <w:t xml:space="preserve"> послуг з технічного обслуговування систем  </w:t>
      </w:r>
      <w:r w:rsidR="008F1D3E" w:rsidRPr="00AB54D1">
        <w:rPr>
          <w:b/>
          <w:color w:val="auto"/>
          <w:szCs w:val="24"/>
          <w:lang w:val="uk-UA"/>
        </w:rPr>
        <w:t>відеоспостереження</w:t>
      </w:r>
    </w:p>
    <w:p w14:paraId="743D14C0" w14:textId="77777777" w:rsidR="00A503C4" w:rsidRPr="00AB54D1" w:rsidRDefault="00A503C4" w:rsidP="00A503C4">
      <w:pPr>
        <w:jc w:val="center"/>
        <w:rPr>
          <w:b/>
          <w:bCs/>
          <w:i/>
          <w:iCs/>
          <w:sz w:val="24"/>
          <w:szCs w:val="24"/>
        </w:rPr>
      </w:pPr>
    </w:p>
    <w:p w14:paraId="66520335" w14:textId="495C559E" w:rsidR="00A503C4" w:rsidRPr="00AB54D1" w:rsidRDefault="00A503C4" w:rsidP="00A503C4">
      <w:pPr>
        <w:jc w:val="center"/>
        <w:rPr>
          <w:sz w:val="24"/>
          <w:szCs w:val="24"/>
        </w:rPr>
      </w:pPr>
      <w:r w:rsidRPr="00AB54D1">
        <w:rPr>
          <w:sz w:val="24"/>
          <w:szCs w:val="24"/>
        </w:rPr>
        <w:t xml:space="preserve">     м. Дніпро          </w:t>
      </w:r>
      <w:r w:rsidRPr="00AB54D1">
        <w:rPr>
          <w:sz w:val="24"/>
          <w:szCs w:val="24"/>
        </w:rPr>
        <w:tab/>
      </w:r>
      <w:r w:rsidRPr="00AB54D1">
        <w:rPr>
          <w:sz w:val="24"/>
          <w:szCs w:val="24"/>
        </w:rPr>
        <w:tab/>
        <w:t xml:space="preserve">                                              </w:t>
      </w:r>
      <w:r w:rsidRPr="00AB54D1">
        <w:rPr>
          <w:sz w:val="24"/>
          <w:szCs w:val="24"/>
        </w:rPr>
        <w:tab/>
        <w:t xml:space="preserve">  </w:t>
      </w:r>
      <w:r w:rsidR="00FA5A95" w:rsidRPr="00AB54D1">
        <w:rPr>
          <w:sz w:val="24"/>
          <w:szCs w:val="24"/>
        </w:rPr>
        <w:t xml:space="preserve"> </w:t>
      </w:r>
      <w:r w:rsidR="004670B2" w:rsidRPr="00AB54D1">
        <w:rPr>
          <w:sz w:val="24"/>
          <w:szCs w:val="24"/>
        </w:rPr>
        <w:t xml:space="preserve">            «___» _________ 202_</w:t>
      </w:r>
      <w:r w:rsidRPr="00AB54D1">
        <w:rPr>
          <w:sz w:val="24"/>
          <w:szCs w:val="24"/>
        </w:rPr>
        <w:t xml:space="preserve"> р.</w:t>
      </w:r>
    </w:p>
    <w:p w14:paraId="7351F306" w14:textId="77777777" w:rsidR="00A503C4" w:rsidRPr="00AB54D1" w:rsidRDefault="00A503C4" w:rsidP="00A503C4">
      <w:pPr>
        <w:pStyle w:val="a3"/>
        <w:ind w:firstLine="567"/>
        <w:rPr>
          <w:b/>
          <w:szCs w:val="24"/>
        </w:rPr>
      </w:pPr>
    </w:p>
    <w:p w14:paraId="29E5272A" w14:textId="41A3FDF6" w:rsidR="00A503C4" w:rsidRPr="00AB54D1" w:rsidRDefault="00A503C4" w:rsidP="00A503C4">
      <w:pPr>
        <w:ind w:firstLine="540"/>
        <w:jc w:val="both"/>
        <w:rPr>
          <w:sz w:val="24"/>
          <w:szCs w:val="24"/>
        </w:rPr>
      </w:pPr>
      <w:r w:rsidRPr="00AB54D1">
        <w:rPr>
          <w:b/>
          <w:bCs/>
          <w:sz w:val="24"/>
          <w:szCs w:val="24"/>
        </w:rPr>
        <w:t>Замовник:</w:t>
      </w:r>
      <w:r w:rsidRPr="00AB54D1">
        <w:rPr>
          <w:sz w:val="24"/>
          <w:szCs w:val="24"/>
        </w:rPr>
        <w:t xml:space="preserve"> </w:t>
      </w:r>
      <w:r w:rsidRPr="00AB54D1">
        <w:rPr>
          <w:b/>
          <w:sz w:val="24"/>
          <w:szCs w:val="24"/>
        </w:rPr>
        <w:t>КЗО «Дніпропетровський багатопрофільний навчально-реабілітаційний центр</w:t>
      </w:r>
      <w:r w:rsidR="00197435" w:rsidRPr="00AB54D1">
        <w:rPr>
          <w:b/>
          <w:sz w:val="24"/>
          <w:szCs w:val="24"/>
        </w:rPr>
        <w:t xml:space="preserve"> </w:t>
      </w:r>
      <w:r w:rsidRPr="00AB54D1">
        <w:rPr>
          <w:b/>
          <w:sz w:val="24"/>
          <w:szCs w:val="24"/>
        </w:rPr>
        <w:t>№9» ДОР»</w:t>
      </w:r>
      <w:r w:rsidRPr="00AB54D1">
        <w:rPr>
          <w:sz w:val="24"/>
          <w:szCs w:val="24"/>
        </w:rPr>
        <w:t xml:space="preserve">, в особі </w:t>
      </w:r>
      <w:r w:rsidRPr="00AB54D1">
        <w:rPr>
          <w:b/>
          <w:sz w:val="24"/>
          <w:szCs w:val="24"/>
        </w:rPr>
        <w:t xml:space="preserve">директора </w:t>
      </w:r>
      <w:proofErr w:type="spellStart"/>
      <w:r w:rsidRPr="00AB54D1">
        <w:rPr>
          <w:b/>
          <w:sz w:val="24"/>
          <w:szCs w:val="24"/>
        </w:rPr>
        <w:t>Кузнецової</w:t>
      </w:r>
      <w:proofErr w:type="spellEnd"/>
      <w:r w:rsidRPr="00AB54D1">
        <w:rPr>
          <w:b/>
          <w:sz w:val="24"/>
          <w:szCs w:val="24"/>
        </w:rPr>
        <w:t xml:space="preserve"> Галини Іванівни</w:t>
      </w:r>
      <w:r w:rsidRPr="00AB54D1">
        <w:rPr>
          <w:sz w:val="24"/>
          <w:szCs w:val="24"/>
        </w:rPr>
        <w:t xml:space="preserve">, що діє на підставі </w:t>
      </w:r>
      <w:r w:rsidRPr="00AB54D1">
        <w:rPr>
          <w:b/>
          <w:sz w:val="24"/>
          <w:szCs w:val="24"/>
        </w:rPr>
        <w:t>Статуту</w:t>
      </w:r>
      <w:r w:rsidRPr="00AB54D1">
        <w:rPr>
          <w:sz w:val="24"/>
          <w:szCs w:val="24"/>
        </w:rPr>
        <w:t>, з однієї сторони, та</w:t>
      </w:r>
    </w:p>
    <w:p w14:paraId="571C4502" w14:textId="77777777" w:rsidR="00A503C4" w:rsidRPr="00AB54D1" w:rsidRDefault="00A503C4" w:rsidP="00A503C4">
      <w:pPr>
        <w:pStyle w:val="a3"/>
        <w:ind w:firstLine="540"/>
        <w:rPr>
          <w:szCs w:val="24"/>
        </w:rPr>
      </w:pPr>
      <w:r w:rsidRPr="00AB54D1">
        <w:rPr>
          <w:b/>
          <w:bCs/>
          <w:szCs w:val="24"/>
        </w:rPr>
        <w:t>Виконавець: ____________________________</w:t>
      </w:r>
      <w:r w:rsidRPr="00AB54D1">
        <w:rPr>
          <w:b/>
          <w:szCs w:val="24"/>
        </w:rPr>
        <w:t xml:space="preserve">, </w:t>
      </w:r>
      <w:r w:rsidRPr="00AB54D1">
        <w:rPr>
          <w:szCs w:val="24"/>
        </w:rPr>
        <w:t>в особі ____________________________, що діє на підставі _________________________________, з іншої сторони, уклали цей Договір про наступне:</w:t>
      </w:r>
    </w:p>
    <w:p w14:paraId="729033E4" w14:textId="77777777" w:rsidR="00A503C4" w:rsidRPr="00AB54D1" w:rsidRDefault="00A503C4" w:rsidP="00A503C4">
      <w:pPr>
        <w:pStyle w:val="DefaultText"/>
        <w:numPr>
          <w:ilvl w:val="0"/>
          <w:numId w:val="1"/>
        </w:numPr>
        <w:jc w:val="center"/>
        <w:rPr>
          <w:b/>
          <w:color w:val="auto"/>
          <w:szCs w:val="24"/>
          <w:lang w:val="uk-UA"/>
        </w:rPr>
      </w:pPr>
      <w:r w:rsidRPr="00AB54D1">
        <w:rPr>
          <w:b/>
          <w:color w:val="auto"/>
          <w:szCs w:val="24"/>
          <w:lang w:val="uk-UA"/>
        </w:rPr>
        <w:t>Предмет Договору</w:t>
      </w:r>
    </w:p>
    <w:p w14:paraId="2123ADB0" w14:textId="1810E070" w:rsidR="00A503C4" w:rsidRPr="00AB54D1" w:rsidRDefault="00A503C4" w:rsidP="00A7736D">
      <w:pPr>
        <w:pStyle w:val="a5"/>
        <w:numPr>
          <w:ilvl w:val="1"/>
          <w:numId w:val="1"/>
        </w:numPr>
        <w:tabs>
          <w:tab w:val="clear" w:pos="1114"/>
          <w:tab w:val="num" w:pos="0"/>
        </w:tabs>
        <w:spacing w:before="22"/>
        <w:ind w:left="0" w:firstLine="709"/>
        <w:jc w:val="both"/>
        <w:rPr>
          <w:sz w:val="24"/>
          <w:szCs w:val="24"/>
        </w:rPr>
      </w:pPr>
      <w:r w:rsidRPr="00AB54D1">
        <w:rPr>
          <w:sz w:val="24"/>
          <w:szCs w:val="24"/>
        </w:rPr>
        <w:t xml:space="preserve">Виконавець зобов’язується надати </w:t>
      </w:r>
      <w:r w:rsidR="00343583" w:rsidRPr="00901894">
        <w:rPr>
          <w:sz w:val="24"/>
          <w:szCs w:val="24"/>
        </w:rPr>
        <w:t xml:space="preserve">послуги із захисту </w:t>
      </w:r>
      <w:r w:rsidR="00E011AA" w:rsidRPr="00901894">
        <w:rPr>
          <w:sz w:val="24"/>
          <w:szCs w:val="24"/>
        </w:rPr>
        <w:t xml:space="preserve">бюджетних </w:t>
      </w:r>
      <w:r w:rsidR="00343583" w:rsidRPr="00901894">
        <w:rPr>
          <w:sz w:val="24"/>
          <w:szCs w:val="24"/>
        </w:rPr>
        <w:t>приміщень, а саме</w:t>
      </w:r>
      <w:r w:rsidR="00901894">
        <w:rPr>
          <w:sz w:val="24"/>
          <w:szCs w:val="24"/>
        </w:rPr>
        <w:t>:</w:t>
      </w:r>
      <w:r w:rsidR="00343583" w:rsidRPr="00901894">
        <w:rPr>
          <w:sz w:val="24"/>
          <w:szCs w:val="24"/>
        </w:rPr>
        <w:t xml:space="preserve"> п</w:t>
      </w:r>
      <w:r w:rsidR="008F1D3E" w:rsidRPr="00901894">
        <w:rPr>
          <w:sz w:val="24"/>
          <w:szCs w:val="24"/>
        </w:rPr>
        <w:t>ослуги з технічного обслуговування систем відеоспостереження</w:t>
      </w:r>
      <w:r w:rsidR="008F1D3E" w:rsidRPr="00AB54D1">
        <w:rPr>
          <w:sz w:val="24"/>
          <w:szCs w:val="24"/>
        </w:rPr>
        <w:t xml:space="preserve"> </w:t>
      </w:r>
      <w:r w:rsidRPr="00AB54D1">
        <w:rPr>
          <w:sz w:val="24"/>
          <w:szCs w:val="24"/>
        </w:rPr>
        <w:t>по Коду класифікатора CPV ДК 021:2015:</w:t>
      </w:r>
      <w:r w:rsidR="008F1D3E" w:rsidRPr="00AB54D1">
        <w:rPr>
          <w:sz w:val="24"/>
          <w:szCs w:val="24"/>
        </w:rPr>
        <w:t xml:space="preserve"> 50340000-0</w:t>
      </w:r>
      <w:r w:rsidR="004670B2" w:rsidRPr="00AB54D1">
        <w:rPr>
          <w:sz w:val="24"/>
          <w:szCs w:val="24"/>
        </w:rPr>
        <w:t xml:space="preserve"> </w:t>
      </w:r>
      <w:r w:rsidR="008F1D3E" w:rsidRPr="00AB54D1">
        <w:rPr>
          <w:sz w:val="24"/>
          <w:szCs w:val="24"/>
        </w:rPr>
        <w:t>Послуги з ремонту і технічного обслуговування аудіовізуального та оптичного обладнання</w:t>
      </w:r>
      <w:r w:rsidRPr="00AB54D1">
        <w:rPr>
          <w:sz w:val="24"/>
          <w:szCs w:val="24"/>
        </w:rPr>
        <w:t>, а Замовник зобов’язується прийняти надані послуги та опла</w:t>
      </w:r>
      <w:r w:rsidR="0092474F">
        <w:rPr>
          <w:sz w:val="24"/>
          <w:szCs w:val="24"/>
        </w:rPr>
        <w:t>тити на умовах, визначених цим Д</w:t>
      </w:r>
      <w:r w:rsidRPr="00AB54D1">
        <w:rPr>
          <w:sz w:val="24"/>
          <w:szCs w:val="24"/>
        </w:rPr>
        <w:t xml:space="preserve">оговором. </w:t>
      </w:r>
    </w:p>
    <w:p w14:paraId="5277B8C2" w14:textId="77777777" w:rsidR="00197435" w:rsidRPr="00AB54D1" w:rsidRDefault="00197435" w:rsidP="00A7736D">
      <w:pPr>
        <w:spacing w:before="22"/>
        <w:ind w:firstLine="708"/>
        <w:jc w:val="both"/>
        <w:rPr>
          <w:sz w:val="24"/>
          <w:szCs w:val="24"/>
        </w:rPr>
      </w:pPr>
      <w:bookmarkStart w:id="0" w:name="_Hlk61421258"/>
      <w:r w:rsidRPr="00AB54D1">
        <w:rPr>
          <w:sz w:val="24"/>
          <w:szCs w:val="24"/>
        </w:rPr>
        <w:t>Технічне обслуговування включає:</w:t>
      </w:r>
    </w:p>
    <w:p w14:paraId="1D97C493" w14:textId="60F13CDD" w:rsidR="00197435" w:rsidRPr="00AB54D1" w:rsidRDefault="00197435" w:rsidP="00197435">
      <w:pPr>
        <w:spacing w:before="22"/>
        <w:jc w:val="both"/>
        <w:rPr>
          <w:sz w:val="24"/>
          <w:szCs w:val="24"/>
        </w:rPr>
      </w:pPr>
      <w:r w:rsidRPr="00AB54D1">
        <w:rPr>
          <w:sz w:val="24"/>
          <w:szCs w:val="24"/>
        </w:rPr>
        <w:t>- технічний нагляд за належним утриманням та експлуатацією систем відеоспостереження Замовника;</w:t>
      </w:r>
    </w:p>
    <w:p w14:paraId="23955048" w14:textId="22FBC020" w:rsidR="00197435" w:rsidRPr="00AB54D1" w:rsidRDefault="00197435" w:rsidP="00197435">
      <w:pPr>
        <w:spacing w:before="22"/>
        <w:jc w:val="both"/>
        <w:rPr>
          <w:sz w:val="24"/>
          <w:szCs w:val="24"/>
        </w:rPr>
      </w:pPr>
      <w:r w:rsidRPr="00AB54D1">
        <w:rPr>
          <w:sz w:val="24"/>
          <w:szCs w:val="24"/>
        </w:rPr>
        <w:t>- планові регламентні роботи, необхідні для утримання системи відеоспостереження у справному стані;</w:t>
      </w:r>
    </w:p>
    <w:p w14:paraId="2F063FA1" w14:textId="5FF64BE9" w:rsidR="00197435" w:rsidRPr="00AB54D1" w:rsidRDefault="00197435" w:rsidP="00197435">
      <w:pPr>
        <w:spacing w:before="22"/>
        <w:jc w:val="both"/>
        <w:rPr>
          <w:sz w:val="24"/>
          <w:szCs w:val="24"/>
          <w:lang w:eastAsia="uk-UA"/>
        </w:rPr>
      </w:pPr>
      <w:r w:rsidRPr="00AB54D1">
        <w:rPr>
          <w:sz w:val="24"/>
          <w:szCs w:val="24"/>
        </w:rPr>
        <w:t>-</w:t>
      </w:r>
      <w:r w:rsidRPr="00AB54D1">
        <w:rPr>
          <w:sz w:val="24"/>
          <w:szCs w:val="24"/>
          <w:lang w:eastAsia="uk-UA"/>
        </w:rPr>
        <w:t xml:space="preserve"> Зовнішній огляд на відсутність механічних ушкоджень, корозії, бруду, міцності кріплень;</w:t>
      </w:r>
    </w:p>
    <w:p w14:paraId="3026D4F4" w14:textId="6AC1D2B1" w:rsidR="00197435" w:rsidRPr="00AB54D1" w:rsidRDefault="00197435" w:rsidP="00197435">
      <w:pPr>
        <w:spacing w:before="22"/>
        <w:jc w:val="both"/>
        <w:rPr>
          <w:sz w:val="24"/>
          <w:szCs w:val="24"/>
          <w:lang w:eastAsia="uk-UA"/>
        </w:rPr>
      </w:pPr>
      <w:r w:rsidRPr="00AB54D1">
        <w:rPr>
          <w:sz w:val="24"/>
          <w:szCs w:val="24"/>
          <w:lang w:eastAsia="uk-UA"/>
        </w:rPr>
        <w:t>- Очищення зовнішніх поверхонь, перевірку технічного стану їх внутрішнього монтажу (внутрішніх поверхонь), очищення, протирання, змащування, підпайку, заміну або поновлення елементів технічних засобів, що виробили свій ресурс або прийшли у непрацездатний стан;</w:t>
      </w:r>
    </w:p>
    <w:p w14:paraId="4DF155B8" w14:textId="00B7B733" w:rsidR="00197435" w:rsidRPr="00AB54D1" w:rsidRDefault="00197435" w:rsidP="00197435">
      <w:pPr>
        <w:spacing w:before="22"/>
        <w:jc w:val="both"/>
        <w:rPr>
          <w:sz w:val="24"/>
          <w:szCs w:val="24"/>
        </w:rPr>
      </w:pPr>
      <w:r w:rsidRPr="00AB54D1">
        <w:rPr>
          <w:sz w:val="24"/>
          <w:szCs w:val="24"/>
        </w:rPr>
        <w:t>- надання технічної допомоги Замовнику з питань експлуатації системи відеоспостереження (проведення інструктажів, складання інструкцій та інше);</w:t>
      </w:r>
    </w:p>
    <w:p w14:paraId="58951F8B" w14:textId="3E724990" w:rsidR="00197435" w:rsidRPr="00AB54D1" w:rsidRDefault="00197435" w:rsidP="00197435">
      <w:pPr>
        <w:spacing w:before="22"/>
        <w:jc w:val="both"/>
        <w:rPr>
          <w:sz w:val="24"/>
          <w:szCs w:val="24"/>
        </w:rPr>
      </w:pPr>
      <w:r w:rsidRPr="00AB54D1">
        <w:rPr>
          <w:sz w:val="24"/>
          <w:szCs w:val="24"/>
        </w:rPr>
        <w:t>- надання рекомендацій з покращення роботи системи відеоспостереження</w:t>
      </w:r>
      <w:bookmarkEnd w:id="0"/>
      <w:r w:rsidRPr="00AB54D1">
        <w:rPr>
          <w:sz w:val="24"/>
          <w:szCs w:val="24"/>
        </w:rPr>
        <w:t>.</w:t>
      </w:r>
    </w:p>
    <w:p w14:paraId="35521F5E" w14:textId="0DCAC920" w:rsidR="00A503C4" w:rsidRPr="00AB54D1" w:rsidRDefault="00A503C4" w:rsidP="00AB54D1">
      <w:pPr>
        <w:pStyle w:val="DefaultText"/>
        <w:ind w:firstLine="426"/>
        <w:rPr>
          <w:color w:val="auto"/>
          <w:szCs w:val="24"/>
          <w:lang w:val="uk-UA"/>
        </w:rPr>
      </w:pPr>
      <w:r w:rsidRPr="00AB54D1">
        <w:rPr>
          <w:color w:val="auto"/>
          <w:szCs w:val="24"/>
          <w:lang w:val="uk-UA"/>
        </w:rPr>
        <w:t xml:space="preserve">    1.2. Строк надання послуг – щомісячно з </w:t>
      </w:r>
      <w:r w:rsidR="004670B2" w:rsidRPr="00AB54D1">
        <w:rPr>
          <w:color w:val="auto"/>
          <w:szCs w:val="24"/>
          <w:lang w:val="uk-UA"/>
        </w:rPr>
        <w:t>січня</w:t>
      </w:r>
      <w:r w:rsidR="005E1049" w:rsidRPr="00AB54D1">
        <w:rPr>
          <w:color w:val="auto"/>
          <w:szCs w:val="24"/>
          <w:lang w:val="uk-UA"/>
        </w:rPr>
        <w:t xml:space="preserve"> </w:t>
      </w:r>
      <w:r w:rsidRPr="00AB54D1">
        <w:rPr>
          <w:color w:val="auto"/>
          <w:szCs w:val="24"/>
          <w:lang w:val="uk-UA"/>
        </w:rPr>
        <w:t>по гру</w:t>
      </w:r>
      <w:r w:rsidR="0092474F">
        <w:rPr>
          <w:color w:val="auto"/>
          <w:szCs w:val="24"/>
          <w:lang w:val="uk-UA"/>
        </w:rPr>
        <w:t>дня 2023</w:t>
      </w:r>
      <w:r w:rsidRPr="00AB54D1">
        <w:rPr>
          <w:color w:val="auto"/>
          <w:szCs w:val="24"/>
          <w:lang w:val="uk-UA"/>
        </w:rPr>
        <w:t xml:space="preserve"> року.</w:t>
      </w:r>
    </w:p>
    <w:p w14:paraId="2A8A33E3" w14:textId="77777777" w:rsidR="00A503C4" w:rsidRPr="00AB54D1" w:rsidRDefault="00A503C4" w:rsidP="00A503C4">
      <w:pPr>
        <w:pStyle w:val="DefaultText"/>
        <w:jc w:val="center"/>
        <w:rPr>
          <w:b/>
          <w:color w:val="auto"/>
          <w:szCs w:val="24"/>
          <w:lang w:val="uk-UA"/>
        </w:rPr>
      </w:pPr>
      <w:r w:rsidRPr="00AB54D1">
        <w:rPr>
          <w:b/>
          <w:color w:val="auto"/>
          <w:szCs w:val="24"/>
          <w:lang w:val="uk-UA"/>
        </w:rPr>
        <w:t>2. Вартість послуг та порядок розрахунків</w:t>
      </w:r>
    </w:p>
    <w:p w14:paraId="12F56408" w14:textId="379287D9" w:rsidR="00A503C4" w:rsidRPr="00AB54D1" w:rsidRDefault="00A503C4" w:rsidP="00A503C4">
      <w:pPr>
        <w:tabs>
          <w:tab w:val="left" w:pos="1276"/>
        </w:tabs>
        <w:ind w:firstLine="720"/>
        <w:jc w:val="both"/>
        <w:rPr>
          <w:sz w:val="24"/>
          <w:szCs w:val="24"/>
        </w:rPr>
      </w:pPr>
      <w:r w:rsidRPr="00AB54D1">
        <w:rPr>
          <w:sz w:val="24"/>
          <w:szCs w:val="24"/>
        </w:rPr>
        <w:t>2</w:t>
      </w:r>
      <w:r w:rsidR="00590101" w:rsidRPr="00AB54D1">
        <w:rPr>
          <w:sz w:val="24"/>
          <w:szCs w:val="24"/>
        </w:rPr>
        <w:t xml:space="preserve">.1. </w:t>
      </w:r>
      <w:r w:rsidRPr="00AB54D1">
        <w:rPr>
          <w:sz w:val="24"/>
          <w:szCs w:val="24"/>
        </w:rPr>
        <w:t xml:space="preserve">Вартість послуг по Договору згідно Додатку №1 «Перелік послуг і їх вартість». </w:t>
      </w:r>
    </w:p>
    <w:p w14:paraId="6B0B5534" w14:textId="77777777" w:rsidR="00A503C4" w:rsidRPr="00AB54D1" w:rsidRDefault="00A503C4" w:rsidP="00A503C4">
      <w:pPr>
        <w:tabs>
          <w:tab w:val="left" w:pos="1276"/>
        </w:tabs>
        <w:ind w:firstLine="720"/>
        <w:jc w:val="both"/>
        <w:rPr>
          <w:b/>
          <w:i/>
          <w:sz w:val="24"/>
          <w:szCs w:val="24"/>
          <w:u w:val="single"/>
        </w:rPr>
      </w:pPr>
      <w:r w:rsidRPr="00AB54D1">
        <w:rPr>
          <w:sz w:val="24"/>
          <w:szCs w:val="24"/>
        </w:rPr>
        <w:t>2.2. Загальна вартість Договору складає: __________________________, в т.ч. ПДВ 20%: ________________.</w:t>
      </w:r>
    </w:p>
    <w:p w14:paraId="2CD0A4FA" w14:textId="035D584E" w:rsidR="00A503C4" w:rsidRPr="00AB54D1" w:rsidRDefault="00A503C4" w:rsidP="007573CF">
      <w:pPr>
        <w:pStyle w:val="a3"/>
        <w:tabs>
          <w:tab w:val="left" w:pos="9355"/>
        </w:tabs>
        <w:ind w:right="-1" w:firstLine="709"/>
        <w:contextualSpacing/>
        <w:rPr>
          <w:szCs w:val="24"/>
        </w:rPr>
      </w:pPr>
      <w:r w:rsidRPr="00AB54D1">
        <w:rPr>
          <w:szCs w:val="24"/>
        </w:rPr>
        <w:t>2.3.</w:t>
      </w:r>
      <w:r w:rsidR="007573CF" w:rsidRPr="00AB54D1">
        <w:rPr>
          <w:szCs w:val="24"/>
        </w:rPr>
        <w:t xml:space="preserve"> Щомісячне надання Виконавцем договірних послуг підтверджується актом приймання-передачі виконаних послуг, який підписуються сторонами Договору. Один примірник акту надається Замовнику як документ, що підтверджує фінансові взаємовідносини між сторонами Договору.</w:t>
      </w:r>
    </w:p>
    <w:p w14:paraId="5B55D2AD" w14:textId="0B7264A8" w:rsidR="00A503C4" w:rsidRPr="00AB54D1" w:rsidRDefault="00A503C4" w:rsidP="00A503C4">
      <w:pPr>
        <w:ind w:firstLine="709"/>
        <w:contextualSpacing/>
        <w:jc w:val="both"/>
        <w:rPr>
          <w:sz w:val="24"/>
          <w:szCs w:val="24"/>
        </w:rPr>
      </w:pPr>
      <w:r w:rsidRPr="00AB54D1">
        <w:rPr>
          <w:sz w:val="24"/>
          <w:szCs w:val="24"/>
        </w:rPr>
        <w:t xml:space="preserve">2.4. </w:t>
      </w:r>
      <w:r w:rsidRPr="00AB54D1">
        <w:rPr>
          <w:bCs/>
          <w:sz w:val="24"/>
          <w:szCs w:val="24"/>
          <w:lang w:eastAsia="uk-UA"/>
        </w:rPr>
        <w:t>Оплата</w:t>
      </w:r>
      <w:r w:rsidRPr="00AB54D1">
        <w:rPr>
          <w:b/>
          <w:sz w:val="24"/>
          <w:szCs w:val="24"/>
          <w:lang w:eastAsia="uk-UA"/>
        </w:rPr>
        <w:t xml:space="preserve"> </w:t>
      </w:r>
      <w:r w:rsidRPr="00AB54D1">
        <w:rPr>
          <w:sz w:val="24"/>
          <w:szCs w:val="24"/>
          <w:lang w:eastAsia="uk-UA"/>
        </w:rPr>
        <w:t>здійснюється Замовником на підставі акту протягом 20-ти календарних днів з моменту підписання акту</w:t>
      </w:r>
      <w:r w:rsidRPr="00AB54D1">
        <w:rPr>
          <w:bCs/>
          <w:sz w:val="24"/>
          <w:szCs w:val="24"/>
          <w:lang w:eastAsia="uk-UA"/>
        </w:rPr>
        <w:t xml:space="preserve"> та за наявності фінансування.</w:t>
      </w:r>
      <w:r w:rsidRPr="00AB54D1">
        <w:rPr>
          <w:sz w:val="24"/>
          <w:szCs w:val="24"/>
        </w:rPr>
        <w:t xml:space="preserve"> У разі затримки бюджетного фінансування розрахунок за надані послуги здійснюється протягом 30 календарних днів, з дати отримання Замовником бюджетних коштів на фінансування закупівлі на свій реєстраційний рахунок</w:t>
      </w:r>
      <w:r w:rsidR="004670B2" w:rsidRPr="00AB54D1">
        <w:rPr>
          <w:sz w:val="24"/>
          <w:szCs w:val="24"/>
        </w:rPr>
        <w:t xml:space="preserve"> для фінансування зазначених в Договорі послуг.</w:t>
      </w:r>
    </w:p>
    <w:p w14:paraId="0680181C" w14:textId="77777777" w:rsidR="00A503C4" w:rsidRPr="00AB54D1" w:rsidRDefault="00A503C4" w:rsidP="00A503C4">
      <w:pPr>
        <w:ind w:firstLine="709"/>
        <w:jc w:val="both"/>
        <w:rPr>
          <w:sz w:val="24"/>
          <w:szCs w:val="24"/>
        </w:rPr>
      </w:pPr>
      <w:r w:rsidRPr="00AB54D1">
        <w:rPr>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53E8A3E" w14:textId="3DE6B716" w:rsidR="00A503C4" w:rsidRPr="00AB54D1" w:rsidRDefault="00A503C4" w:rsidP="00AB54D1">
      <w:pPr>
        <w:pStyle w:val="a3"/>
        <w:tabs>
          <w:tab w:val="left" w:pos="9355"/>
        </w:tabs>
        <w:spacing w:before="2"/>
        <w:ind w:right="-1" w:firstLine="709"/>
        <w:contextualSpacing/>
        <w:rPr>
          <w:szCs w:val="24"/>
        </w:rPr>
      </w:pPr>
      <w:r w:rsidRPr="00AB54D1">
        <w:rPr>
          <w:szCs w:val="24"/>
        </w:rPr>
        <w:t xml:space="preserve">2.6. </w:t>
      </w:r>
      <w:r w:rsidR="007573CF" w:rsidRPr="00AB54D1">
        <w:rPr>
          <w:szCs w:val="24"/>
        </w:rPr>
        <w:t>Розрахунок здійснюється в національній валюті України</w:t>
      </w:r>
      <w:r w:rsidR="003D3AB7" w:rsidRPr="00AB54D1">
        <w:rPr>
          <w:szCs w:val="24"/>
        </w:rPr>
        <w:t>, гривні,</w:t>
      </w:r>
      <w:r w:rsidR="007573CF" w:rsidRPr="00AB54D1">
        <w:rPr>
          <w:szCs w:val="24"/>
        </w:rPr>
        <w:t xml:space="preserve"> у безготівковій формі шляхом перерахування належних до сплати сум коштів на поточний рахунок Виконавця у межах отриманого бюджетного фінансування .</w:t>
      </w:r>
    </w:p>
    <w:p w14:paraId="4B4A131C" w14:textId="257DBF38" w:rsidR="00A503C4" w:rsidRPr="00AB54D1" w:rsidRDefault="00A503C4" w:rsidP="00A503C4">
      <w:pPr>
        <w:jc w:val="center"/>
        <w:rPr>
          <w:b/>
          <w:sz w:val="24"/>
          <w:szCs w:val="24"/>
        </w:rPr>
      </w:pPr>
      <w:r w:rsidRPr="00AB54D1">
        <w:rPr>
          <w:b/>
          <w:sz w:val="24"/>
          <w:szCs w:val="24"/>
        </w:rPr>
        <w:t xml:space="preserve">3. </w:t>
      </w:r>
      <w:r w:rsidR="004670B2" w:rsidRPr="00AB54D1">
        <w:rPr>
          <w:b/>
          <w:sz w:val="24"/>
          <w:szCs w:val="24"/>
        </w:rPr>
        <w:t>Права та обов'язки Виконавця</w:t>
      </w:r>
    </w:p>
    <w:p w14:paraId="7FB98A96" w14:textId="43087C9C" w:rsidR="004670B2" w:rsidRPr="00AB54D1" w:rsidRDefault="004670B2" w:rsidP="004670B2">
      <w:pPr>
        <w:ind w:firstLine="709"/>
        <w:contextualSpacing/>
        <w:jc w:val="both"/>
        <w:rPr>
          <w:b/>
          <w:sz w:val="24"/>
          <w:szCs w:val="24"/>
        </w:rPr>
      </w:pPr>
      <w:r w:rsidRPr="00AB54D1">
        <w:rPr>
          <w:b/>
          <w:sz w:val="24"/>
          <w:szCs w:val="24"/>
        </w:rPr>
        <w:t>3.1. Виконавець має право:</w:t>
      </w:r>
    </w:p>
    <w:p w14:paraId="672DBF62" w14:textId="77777777" w:rsidR="004670B2" w:rsidRPr="00AB54D1" w:rsidRDefault="004670B2" w:rsidP="004670B2">
      <w:pPr>
        <w:autoSpaceDE w:val="0"/>
        <w:autoSpaceDN w:val="0"/>
        <w:adjustRightInd w:val="0"/>
        <w:ind w:firstLine="720"/>
        <w:contextualSpacing/>
        <w:jc w:val="both"/>
        <w:rPr>
          <w:color w:val="000000"/>
          <w:sz w:val="24"/>
          <w:szCs w:val="24"/>
          <w:lang w:val="ru-RU"/>
        </w:rPr>
      </w:pPr>
      <w:r w:rsidRPr="00AB54D1">
        <w:rPr>
          <w:color w:val="000000"/>
          <w:sz w:val="24"/>
          <w:szCs w:val="24"/>
          <w:lang w:val="ru-RU"/>
        </w:rPr>
        <w:t>3</w:t>
      </w:r>
      <w:r w:rsidRPr="00AB54D1">
        <w:rPr>
          <w:color w:val="000000"/>
          <w:sz w:val="24"/>
          <w:szCs w:val="24"/>
        </w:rPr>
        <w:t xml:space="preserve">.1.1. </w:t>
      </w:r>
      <w:r w:rsidRPr="00AB54D1">
        <w:rPr>
          <w:sz w:val="24"/>
          <w:szCs w:val="24"/>
        </w:rPr>
        <w:t>Своєчасно та в повному обсязі отримувати плату за надані послуги.</w:t>
      </w:r>
    </w:p>
    <w:p w14:paraId="160FA712" w14:textId="3DC2AE60" w:rsidR="001B36F6" w:rsidRPr="00AB54D1" w:rsidRDefault="004670B2" w:rsidP="00AB54D1">
      <w:pPr>
        <w:ind w:firstLine="720"/>
        <w:contextualSpacing/>
        <w:jc w:val="both"/>
        <w:rPr>
          <w:sz w:val="24"/>
          <w:szCs w:val="24"/>
        </w:rPr>
      </w:pPr>
      <w:r w:rsidRPr="00AB54D1">
        <w:rPr>
          <w:sz w:val="24"/>
          <w:szCs w:val="24"/>
          <w:lang w:val="ru-RU"/>
        </w:rPr>
        <w:lastRenderedPageBreak/>
        <w:t>3</w:t>
      </w:r>
      <w:r w:rsidRPr="00AB54D1">
        <w:rPr>
          <w:sz w:val="24"/>
          <w:szCs w:val="24"/>
        </w:rPr>
        <w:t>.1.2. Достроково розірвати цей Договір в односторонньому порядку у разі невиконання З</w:t>
      </w:r>
      <w:r w:rsidR="0092474F">
        <w:rPr>
          <w:sz w:val="24"/>
          <w:szCs w:val="24"/>
        </w:rPr>
        <w:t>амовником своїх зобов’язань за Д</w:t>
      </w:r>
      <w:r w:rsidRPr="00AB54D1">
        <w:rPr>
          <w:sz w:val="24"/>
          <w:szCs w:val="24"/>
        </w:rPr>
        <w:t>оговором, повідомивши про це Замовника за 20 календарних днів до його розірвання шляхом надсилання листа-повідомлення про намір достроково припинити дію договору. Договір вважається розірваним через 20 календарних днів після отримання листа-повідомлення.</w:t>
      </w:r>
    </w:p>
    <w:p w14:paraId="574AFB3A" w14:textId="77777777" w:rsidR="004670B2" w:rsidRPr="00AB54D1" w:rsidRDefault="004670B2" w:rsidP="004670B2">
      <w:pPr>
        <w:ind w:firstLine="709"/>
        <w:jc w:val="both"/>
        <w:rPr>
          <w:b/>
          <w:sz w:val="24"/>
          <w:szCs w:val="24"/>
        </w:rPr>
      </w:pPr>
      <w:r w:rsidRPr="00AB54D1">
        <w:rPr>
          <w:b/>
          <w:sz w:val="24"/>
          <w:szCs w:val="24"/>
        </w:rPr>
        <w:t>3.2. Виконавець зобов’язаний.</w:t>
      </w:r>
    </w:p>
    <w:p w14:paraId="7294C047" w14:textId="78A9E4AB" w:rsidR="004670B2" w:rsidRPr="00AB54D1" w:rsidRDefault="004670B2" w:rsidP="004670B2">
      <w:pPr>
        <w:ind w:firstLine="709"/>
        <w:jc w:val="both"/>
        <w:rPr>
          <w:sz w:val="24"/>
          <w:szCs w:val="24"/>
        </w:rPr>
      </w:pPr>
      <w:r w:rsidRPr="00AB54D1">
        <w:rPr>
          <w:sz w:val="24"/>
          <w:szCs w:val="24"/>
        </w:rPr>
        <w:t>3.2.1</w:t>
      </w:r>
      <w:r w:rsidR="00590101" w:rsidRPr="00AB54D1">
        <w:rPr>
          <w:sz w:val="24"/>
          <w:szCs w:val="24"/>
        </w:rPr>
        <w:t>.</w:t>
      </w:r>
      <w:r w:rsidRPr="00AB54D1">
        <w:rPr>
          <w:sz w:val="24"/>
          <w:szCs w:val="24"/>
        </w:rPr>
        <w:t xml:space="preserve"> Виконавець зобов’язаний проводити технічне обслуговування систем відеоспостереження згідно Додатку № 2 «Графік технічного обслуговування систем відеоспостереження».</w:t>
      </w:r>
    </w:p>
    <w:p w14:paraId="4FA14653" w14:textId="28B67F0A" w:rsidR="004670B2" w:rsidRPr="00AB54D1" w:rsidRDefault="004670B2" w:rsidP="004670B2">
      <w:pPr>
        <w:ind w:firstLine="709"/>
        <w:jc w:val="both"/>
        <w:rPr>
          <w:sz w:val="24"/>
          <w:szCs w:val="24"/>
        </w:rPr>
      </w:pPr>
      <w:r w:rsidRPr="00AB54D1">
        <w:rPr>
          <w:sz w:val="24"/>
          <w:szCs w:val="24"/>
        </w:rPr>
        <w:t>3.2.2</w:t>
      </w:r>
      <w:r w:rsidR="00590101" w:rsidRPr="00AB54D1">
        <w:rPr>
          <w:sz w:val="24"/>
          <w:szCs w:val="24"/>
        </w:rPr>
        <w:t>.</w:t>
      </w:r>
      <w:r w:rsidRPr="00AB54D1">
        <w:rPr>
          <w:sz w:val="24"/>
          <w:szCs w:val="24"/>
        </w:rPr>
        <w:t xml:space="preserve"> Співробітники Виконавця повинен прибути на об’єкт Замовника, враховуючи його особливу важливість, для усунення раптових відмов систем по виклику у термін:</w:t>
      </w:r>
    </w:p>
    <w:p w14:paraId="7913B298" w14:textId="77777777" w:rsidR="004670B2" w:rsidRPr="00AB54D1" w:rsidRDefault="004670B2" w:rsidP="004670B2">
      <w:pPr>
        <w:ind w:firstLine="709"/>
        <w:jc w:val="both"/>
        <w:rPr>
          <w:sz w:val="24"/>
          <w:szCs w:val="24"/>
        </w:rPr>
      </w:pPr>
      <w:r w:rsidRPr="00AB54D1">
        <w:rPr>
          <w:sz w:val="24"/>
          <w:szCs w:val="24"/>
        </w:rPr>
        <w:t>при подачі заявки з 9-00 до 12-00 необхідно прибути до 17-00 поточного дня;</w:t>
      </w:r>
    </w:p>
    <w:p w14:paraId="03B76643" w14:textId="77777777" w:rsidR="004670B2" w:rsidRPr="00AB54D1" w:rsidRDefault="004670B2" w:rsidP="004670B2">
      <w:pPr>
        <w:ind w:firstLine="709"/>
        <w:jc w:val="both"/>
        <w:rPr>
          <w:sz w:val="24"/>
          <w:szCs w:val="24"/>
        </w:rPr>
      </w:pPr>
      <w:r w:rsidRPr="00AB54D1">
        <w:rPr>
          <w:sz w:val="24"/>
          <w:szCs w:val="24"/>
        </w:rPr>
        <w:t>при подачі заявки з 12-00 до 18-00 необхідно прибути не пізніше 12-00 наступного дня.</w:t>
      </w:r>
    </w:p>
    <w:p w14:paraId="2DDAC154" w14:textId="7C34737A" w:rsidR="004670B2" w:rsidRPr="00AB54D1" w:rsidRDefault="004670B2" w:rsidP="004670B2">
      <w:pPr>
        <w:ind w:firstLine="709"/>
        <w:jc w:val="both"/>
        <w:rPr>
          <w:sz w:val="24"/>
          <w:szCs w:val="24"/>
        </w:rPr>
      </w:pPr>
      <w:r w:rsidRPr="00AB54D1">
        <w:rPr>
          <w:sz w:val="24"/>
          <w:szCs w:val="24"/>
        </w:rPr>
        <w:t>3.2.3</w:t>
      </w:r>
      <w:r w:rsidR="00590101" w:rsidRPr="00AB54D1">
        <w:rPr>
          <w:sz w:val="24"/>
          <w:szCs w:val="24"/>
        </w:rPr>
        <w:t>.</w:t>
      </w:r>
      <w:r w:rsidRPr="00AB54D1">
        <w:rPr>
          <w:sz w:val="24"/>
          <w:szCs w:val="24"/>
        </w:rPr>
        <w:t xml:space="preserve"> Усувати несправності в роботі систем протягом одного дня з моменту отримання заявки Замовника.</w:t>
      </w:r>
    </w:p>
    <w:p w14:paraId="3C3774B4" w14:textId="033F0F27" w:rsidR="004670B2" w:rsidRPr="00AB54D1" w:rsidRDefault="004670B2" w:rsidP="004670B2">
      <w:pPr>
        <w:ind w:firstLine="709"/>
        <w:jc w:val="both"/>
        <w:rPr>
          <w:sz w:val="24"/>
          <w:szCs w:val="24"/>
        </w:rPr>
      </w:pPr>
      <w:r w:rsidRPr="00AB54D1">
        <w:rPr>
          <w:sz w:val="24"/>
          <w:szCs w:val="24"/>
        </w:rPr>
        <w:t>3.2.4</w:t>
      </w:r>
      <w:r w:rsidR="00590101" w:rsidRPr="00AB54D1">
        <w:rPr>
          <w:sz w:val="24"/>
          <w:szCs w:val="24"/>
        </w:rPr>
        <w:t>.</w:t>
      </w:r>
      <w:r w:rsidRPr="00AB54D1">
        <w:rPr>
          <w:sz w:val="24"/>
          <w:szCs w:val="24"/>
        </w:rPr>
        <w:t xml:space="preserve"> Після надання послуг Виконавець робить запис в "Журналі реєстрації робіт з технічного обслуговування" і складається акт приймання-передачі виконаних робіт (наданих послуг). </w:t>
      </w:r>
    </w:p>
    <w:p w14:paraId="3684F848" w14:textId="2534FA26" w:rsidR="004670B2" w:rsidRPr="00AB54D1" w:rsidRDefault="004670B2" w:rsidP="004670B2">
      <w:pPr>
        <w:ind w:firstLine="709"/>
        <w:jc w:val="both"/>
        <w:rPr>
          <w:sz w:val="24"/>
          <w:szCs w:val="24"/>
        </w:rPr>
      </w:pPr>
      <w:r w:rsidRPr="00AB54D1">
        <w:rPr>
          <w:sz w:val="24"/>
          <w:szCs w:val="24"/>
        </w:rPr>
        <w:t>3.2.5</w:t>
      </w:r>
      <w:r w:rsidR="00590101" w:rsidRPr="00AB54D1">
        <w:rPr>
          <w:sz w:val="24"/>
          <w:szCs w:val="24"/>
        </w:rPr>
        <w:t>.</w:t>
      </w:r>
      <w:r w:rsidRPr="00AB54D1">
        <w:rPr>
          <w:sz w:val="24"/>
          <w:szCs w:val="24"/>
        </w:rPr>
        <w:t xml:space="preserve"> Здійснювати інструктаж відповідальних працівників Замовника про порядок та правила користування системами. Інструктаж проводиться протягом двох робочих днів з дня підписання Договору, а також періодично протягом дії Договору не рідше одного разу на три місяці. Проведення інструктажу реєструється в “Журналі інструктажу” та засвідчується підписами осіб, які брали участь у проведенні інструктажу.</w:t>
      </w:r>
    </w:p>
    <w:p w14:paraId="0192DBCE" w14:textId="570A8D0D" w:rsidR="00A503C4" w:rsidRPr="00AB54D1" w:rsidRDefault="004670B2" w:rsidP="00AB54D1">
      <w:pPr>
        <w:ind w:firstLine="709"/>
        <w:jc w:val="both"/>
        <w:rPr>
          <w:sz w:val="24"/>
          <w:szCs w:val="24"/>
        </w:rPr>
      </w:pPr>
      <w:r w:rsidRPr="00AB54D1">
        <w:rPr>
          <w:sz w:val="24"/>
          <w:szCs w:val="24"/>
        </w:rPr>
        <w:t>3.2.6</w:t>
      </w:r>
      <w:r w:rsidR="00590101" w:rsidRPr="00AB54D1">
        <w:rPr>
          <w:sz w:val="24"/>
          <w:szCs w:val="24"/>
        </w:rPr>
        <w:t>.</w:t>
      </w:r>
      <w:r w:rsidRPr="00AB54D1">
        <w:rPr>
          <w:sz w:val="24"/>
          <w:szCs w:val="24"/>
        </w:rPr>
        <w:t xml:space="preserve"> Співробітники Виконавця зобов'язані на об'єкті дотримуватися правил внутрішнього розпорядку Замовника.</w:t>
      </w:r>
    </w:p>
    <w:p w14:paraId="7A071862" w14:textId="45AE21E3" w:rsidR="00A503C4" w:rsidRPr="00AB54D1" w:rsidRDefault="00A503C4" w:rsidP="00A503C4">
      <w:pPr>
        <w:jc w:val="center"/>
        <w:rPr>
          <w:b/>
          <w:bCs/>
          <w:sz w:val="24"/>
          <w:szCs w:val="24"/>
        </w:rPr>
      </w:pPr>
      <w:r w:rsidRPr="00AB54D1">
        <w:rPr>
          <w:b/>
          <w:bCs/>
          <w:sz w:val="24"/>
          <w:szCs w:val="24"/>
        </w:rPr>
        <w:t xml:space="preserve">4. </w:t>
      </w:r>
      <w:r w:rsidR="00086839" w:rsidRPr="00AB54D1">
        <w:rPr>
          <w:b/>
          <w:bCs/>
          <w:sz w:val="24"/>
          <w:szCs w:val="24"/>
        </w:rPr>
        <w:t>Права та обов’язки Замовника</w:t>
      </w:r>
    </w:p>
    <w:p w14:paraId="0CCF4164" w14:textId="77777777" w:rsidR="00086839" w:rsidRPr="00AB54D1" w:rsidRDefault="00086839" w:rsidP="00086839">
      <w:pPr>
        <w:ind w:firstLine="720"/>
        <w:contextualSpacing/>
        <w:jc w:val="both"/>
        <w:rPr>
          <w:b/>
          <w:sz w:val="24"/>
          <w:szCs w:val="24"/>
        </w:rPr>
      </w:pPr>
      <w:r w:rsidRPr="00AB54D1">
        <w:rPr>
          <w:b/>
          <w:sz w:val="24"/>
          <w:szCs w:val="24"/>
        </w:rPr>
        <w:t>4.1. Замовник має право:</w:t>
      </w:r>
    </w:p>
    <w:p w14:paraId="060C5340" w14:textId="0A0A92FE" w:rsidR="00086839" w:rsidRPr="00AB54D1" w:rsidRDefault="00086839" w:rsidP="00086839">
      <w:pPr>
        <w:autoSpaceDE w:val="0"/>
        <w:autoSpaceDN w:val="0"/>
        <w:adjustRightInd w:val="0"/>
        <w:ind w:firstLine="720"/>
        <w:contextualSpacing/>
        <w:jc w:val="both"/>
        <w:rPr>
          <w:color w:val="000000"/>
          <w:sz w:val="24"/>
          <w:szCs w:val="24"/>
          <w:lang w:val="ru-RU"/>
        </w:rPr>
      </w:pPr>
      <w:r w:rsidRPr="00AB54D1">
        <w:rPr>
          <w:color w:val="000000"/>
          <w:sz w:val="24"/>
          <w:szCs w:val="24"/>
        </w:rPr>
        <w:t>4.1.1</w:t>
      </w:r>
      <w:r w:rsidR="00590101" w:rsidRPr="00AB54D1">
        <w:rPr>
          <w:color w:val="000000"/>
          <w:sz w:val="24"/>
          <w:szCs w:val="24"/>
        </w:rPr>
        <w:t>.</w:t>
      </w:r>
      <w:r w:rsidRPr="00AB54D1">
        <w:rPr>
          <w:color w:val="000000"/>
          <w:sz w:val="24"/>
          <w:szCs w:val="24"/>
        </w:rPr>
        <w:t xml:space="preserve"> Зменшувати обсяг надання послуг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Додаткової угоди. </w:t>
      </w:r>
    </w:p>
    <w:p w14:paraId="098A8337" w14:textId="52B5C8F4" w:rsidR="00086839" w:rsidRPr="00AB54D1" w:rsidRDefault="00086839" w:rsidP="001B36F6">
      <w:pPr>
        <w:ind w:firstLine="720"/>
        <w:contextualSpacing/>
        <w:jc w:val="both"/>
        <w:rPr>
          <w:sz w:val="24"/>
          <w:szCs w:val="24"/>
        </w:rPr>
      </w:pPr>
      <w:r w:rsidRPr="00AB54D1">
        <w:rPr>
          <w:sz w:val="24"/>
          <w:szCs w:val="24"/>
          <w:lang w:val="ru-RU"/>
        </w:rPr>
        <w:t>4</w:t>
      </w:r>
      <w:r w:rsidRPr="00AB54D1">
        <w:rPr>
          <w:sz w:val="24"/>
          <w:szCs w:val="24"/>
        </w:rPr>
        <w:t>.1.2</w:t>
      </w:r>
      <w:r w:rsidR="00590101" w:rsidRPr="00AB54D1">
        <w:rPr>
          <w:sz w:val="24"/>
          <w:szCs w:val="24"/>
        </w:rPr>
        <w:t>.</w:t>
      </w:r>
      <w:r w:rsidRPr="00AB54D1">
        <w:rPr>
          <w:sz w:val="24"/>
          <w:szCs w:val="24"/>
        </w:rPr>
        <w:t xml:space="preserve"> Достроково розірвати цей Договір в односторонньому порядку у разі невиконання Виконавцем своїх зобов’язань за договором, повідомивши про це Виконавця за 20 календарних днів до його розірвання шляхом надсилання листа-повідомлення про намір достроково припинити дію договору. Договір вважається розірваним через 20 календарних днів після отримання листа-повідомлення.</w:t>
      </w:r>
    </w:p>
    <w:p w14:paraId="21D89D10" w14:textId="77777777" w:rsidR="00086839" w:rsidRPr="00AB54D1" w:rsidRDefault="00086839" w:rsidP="00086839">
      <w:pPr>
        <w:ind w:firstLine="709"/>
        <w:jc w:val="both"/>
        <w:rPr>
          <w:b/>
          <w:sz w:val="24"/>
          <w:szCs w:val="24"/>
        </w:rPr>
      </w:pPr>
      <w:r w:rsidRPr="00AB54D1">
        <w:rPr>
          <w:b/>
          <w:sz w:val="24"/>
          <w:szCs w:val="24"/>
        </w:rPr>
        <w:t>4.2. Замовник зобов’язаний:</w:t>
      </w:r>
    </w:p>
    <w:p w14:paraId="0E0E3E9D" w14:textId="77777777" w:rsidR="00086839" w:rsidRPr="00AB54D1" w:rsidRDefault="00086839" w:rsidP="00086839">
      <w:pPr>
        <w:ind w:firstLine="709"/>
        <w:jc w:val="both"/>
        <w:rPr>
          <w:sz w:val="24"/>
          <w:szCs w:val="24"/>
        </w:rPr>
      </w:pPr>
      <w:r w:rsidRPr="00AB54D1">
        <w:rPr>
          <w:sz w:val="24"/>
          <w:szCs w:val="24"/>
        </w:rPr>
        <w:t>4.2.1. Забезпечити доступ на об’єкт співробітників Виконавця для надання послуг передбачених Договором.</w:t>
      </w:r>
    </w:p>
    <w:p w14:paraId="5384D1AB" w14:textId="40EAD626" w:rsidR="00086839" w:rsidRPr="00AB54D1" w:rsidRDefault="00086839" w:rsidP="00086839">
      <w:pPr>
        <w:ind w:firstLine="709"/>
        <w:jc w:val="both"/>
        <w:rPr>
          <w:sz w:val="24"/>
          <w:szCs w:val="24"/>
        </w:rPr>
      </w:pPr>
      <w:r w:rsidRPr="00AB54D1">
        <w:rPr>
          <w:sz w:val="24"/>
          <w:szCs w:val="24"/>
        </w:rPr>
        <w:t>4.2.2. Призначити відповідальну особу за експлуатацію систем. Надати Виконавцю список відповідальних осіб Замовника (із зазначенням номерів телефонів та інших можливих засобів зв’язку). При зміні відповідальних осіб вносити до цього списку зміни або доповнення.</w:t>
      </w:r>
    </w:p>
    <w:p w14:paraId="296C75A6" w14:textId="77777777" w:rsidR="00086839" w:rsidRPr="00AB54D1" w:rsidRDefault="00086839" w:rsidP="00086839">
      <w:pPr>
        <w:jc w:val="both"/>
        <w:rPr>
          <w:sz w:val="24"/>
          <w:szCs w:val="24"/>
        </w:rPr>
      </w:pPr>
      <w:r w:rsidRPr="00AB54D1">
        <w:rPr>
          <w:sz w:val="24"/>
          <w:szCs w:val="24"/>
        </w:rPr>
        <w:tab/>
        <w:t>4.2.3. Своєчасно здійснювати оплату за надані послуги.</w:t>
      </w:r>
    </w:p>
    <w:p w14:paraId="40EA23B1" w14:textId="77777777" w:rsidR="00086839" w:rsidRPr="00AB54D1" w:rsidRDefault="00086839" w:rsidP="00086839">
      <w:pPr>
        <w:jc w:val="both"/>
        <w:rPr>
          <w:sz w:val="24"/>
          <w:szCs w:val="24"/>
        </w:rPr>
      </w:pPr>
      <w:r w:rsidRPr="00AB54D1">
        <w:rPr>
          <w:sz w:val="24"/>
          <w:szCs w:val="24"/>
        </w:rPr>
        <w:tab/>
        <w:t>4.2.4. Не виконувати самостійно</w:t>
      </w:r>
      <w:r w:rsidRPr="00AB54D1">
        <w:rPr>
          <w:sz w:val="24"/>
          <w:szCs w:val="24"/>
          <w:lang w:val="ru-RU"/>
        </w:rPr>
        <w:t xml:space="preserve"> ремонт систем</w:t>
      </w:r>
      <w:r w:rsidRPr="00AB54D1">
        <w:rPr>
          <w:sz w:val="24"/>
          <w:szCs w:val="24"/>
        </w:rPr>
        <w:t xml:space="preserve"> та не допускати сторонніх осіб до сигналізації встановленої на об’єкті. </w:t>
      </w:r>
    </w:p>
    <w:p w14:paraId="25C51D57" w14:textId="76B31E26" w:rsidR="00A503C4" w:rsidRPr="00AB54D1" w:rsidRDefault="00086839" w:rsidP="00AB54D1">
      <w:pPr>
        <w:ind w:left="709"/>
        <w:jc w:val="both"/>
        <w:rPr>
          <w:sz w:val="24"/>
          <w:szCs w:val="24"/>
        </w:rPr>
      </w:pPr>
      <w:r w:rsidRPr="00AB54D1">
        <w:rPr>
          <w:sz w:val="24"/>
          <w:szCs w:val="24"/>
        </w:rPr>
        <w:t>4.2.5. Негайно повідомляти Виконавця, з яким заключний договір на технічне обслуговування систем відеоспостереження про пошкодження або несправність систем.</w:t>
      </w:r>
    </w:p>
    <w:p w14:paraId="160349E8" w14:textId="77777777" w:rsidR="00A503C4" w:rsidRPr="00AB54D1" w:rsidRDefault="00A503C4" w:rsidP="00A503C4">
      <w:pPr>
        <w:jc w:val="center"/>
        <w:rPr>
          <w:b/>
          <w:sz w:val="24"/>
          <w:szCs w:val="24"/>
        </w:rPr>
      </w:pPr>
      <w:r w:rsidRPr="00AB54D1">
        <w:rPr>
          <w:b/>
          <w:sz w:val="24"/>
          <w:szCs w:val="24"/>
        </w:rPr>
        <w:t>5. Відповідальність Сторін</w:t>
      </w:r>
    </w:p>
    <w:p w14:paraId="1736FEB5" w14:textId="1B6A7559" w:rsidR="00A503C4" w:rsidRPr="00AB54D1" w:rsidRDefault="00A503C4" w:rsidP="00A503C4">
      <w:pPr>
        <w:ind w:firstLine="720"/>
        <w:jc w:val="both"/>
        <w:rPr>
          <w:sz w:val="24"/>
          <w:szCs w:val="24"/>
          <w:lang w:val="ru-RU"/>
        </w:rPr>
      </w:pPr>
      <w:r w:rsidRPr="00AB54D1">
        <w:rPr>
          <w:sz w:val="24"/>
          <w:szCs w:val="24"/>
        </w:rPr>
        <w:t>5</w:t>
      </w:r>
      <w:r w:rsidRPr="00AB54D1">
        <w:rPr>
          <w:sz w:val="24"/>
          <w:szCs w:val="24"/>
          <w:lang w:val="ru-RU"/>
        </w:rPr>
        <w:t>.1</w:t>
      </w:r>
      <w:r w:rsidR="00590101" w:rsidRPr="00AB54D1">
        <w:rPr>
          <w:sz w:val="24"/>
          <w:szCs w:val="24"/>
          <w:lang w:val="ru-RU"/>
        </w:rPr>
        <w:t>.</w:t>
      </w:r>
      <w:r w:rsidRPr="00AB54D1">
        <w:rPr>
          <w:sz w:val="24"/>
          <w:szCs w:val="24"/>
          <w:lang w:val="ru-RU"/>
        </w:rPr>
        <w:t xml:space="preserve"> У </w:t>
      </w:r>
      <w:proofErr w:type="spellStart"/>
      <w:r w:rsidRPr="00AB54D1">
        <w:rPr>
          <w:sz w:val="24"/>
          <w:szCs w:val="24"/>
          <w:lang w:val="ru-RU"/>
        </w:rPr>
        <w:t>випадку</w:t>
      </w:r>
      <w:proofErr w:type="spellEnd"/>
      <w:r w:rsidRPr="00AB54D1">
        <w:rPr>
          <w:sz w:val="24"/>
          <w:szCs w:val="24"/>
          <w:lang w:val="ru-RU"/>
        </w:rPr>
        <w:t xml:space="preserve"> </w:t>
      </w:r>
      <w:proofErr w:type="spellStart"/>
      <w:r w:rsidRPr="00AB54D1">
        <w:rPr>
          <w:sz w:val="24"/>
          <w:szCs w:val="24"/>
          <w:lang w:val="ru-RU"/>
        </w:rPr>
        <w:t>порушення</w:t>
      </w:r>
      <w:proofErr w:type="spellEnd"/>
      <w:r w:rsidRPr="00AB54D1">
        <w:rPr>
          <w:sz w:val="24"/>
          <w:szCs w:val="24"/>
          <w:lang w:val="ru-RU"/>
        </w:rPr>
        <w:t xml:space="preserve"> </w:t>
      </w:r>
      <w:proofErr w:type="spellStart"/>
      <w:r w:rsidRPr="00AB54D1">
        <w:rPr>
          <w:sz w:val="24"/>
          <w:szCs w:val="24"/>
          <w:lang w:val="ru-RU"/>
        </w:rPr>
        <w:t>зобов’язань</w:t>
      </w:r>
      <w:proofErr w:type="spellEnd"/>
      <w:r w:rsidRPr="00AB54D1">
        <w:rPr>
          <w:sz w:val="24"/>
          <w:szCs w:val="24"/>
          <w:lang w:val="ru-RU"/>
        </w:rPr>
        <w:t xml:space="preserve"> за </w:t>
      </w:r>
      <w:proofErr w:type="spellStart"/>
      <w:r w:rsidRPr="00AB54D1">
        <w:rPr>
          <w:sz w:val="24"/>
          <w:szCs w:val="24"/>
          <w:lang w:val="ru-RU"/>
        </w:rPr>
        <w:t>цим</w:t>
      </w:r>
      <w:proofErr w:type="spellEnd"/>
      <w:r w:rsidRPr="00AB54D1">
        <w:rPr>
          <w:sz w:val="24"/>
          <w:szCs w:val="24"/>
          <w:lang w:val="ru-RU"/>
        </w:rPr>
        <w:t xml:space="preserve"> Договором </w:t>
      </w:r>
      <w:proofErr w:type="spellStart"/>
      <w:r w:rsidRPr="00AB54D1">
        <w:rPr>
          <w:sz w:val="24"/>
          <w:szCs w:val="24"/>
          <w:lang w:val="ru-RU"/>
        </w:rPr>
        <w:t>Сторони</w:t>
      </w:r>
      <w:proofErr w:type="spellEnd"/>
      <w:r w:rsidRPr="00AB54D1">
        <w:rPr>
          <w:sz w:val="24"/>
          <w:szCs w:val="24"/>
          <w:lang w:val="ru-RU"/>
        </w:rPr>
        <w:t xml:space="preserve"> </w:t>
      </w:r>
      <w:proofErr w:type="spellStart"/>
      <w:r w:rsidRPr="00AB54D1">
        <w:rPr>
          <w:sz w:val="24"/>
          <w:szCs w:val="24"/>
          <w:lang w:val="ru-RU"/>
        </w:rPr>
        <w:t>несуть</w:t>
      </w:r>
      <w:proofErr w:type="spellEnd"/>
      <w:r w:rsidRPr="00AB54D1">
        <w:rPr>
          <w:sz w:val="24"/>
          <w:szCs w:val="24"/>
          <w:lang w:val="ru-RU"/>
        </w:rPr>
        <w:t xml:space="preserve"> </w:t>
      </w:r>
      <w:proofErr w:type="spellStart"/>
      <w:r w:rsidRPr="00AB54D1">
        <w:rPr>
          <w:sz w:val="24"/>
          <w:szCs w:val="24"/>
          <w:lang w:val="ru-RU"/>
        </w:rPr>
        <w:t>відповідальність</w:t>
      </w:r>
      <w:proofErr w:type="spellEnd"/>
      <w:r w:rsidRPr="00AB54D1">
        <w:rPr>
          <w:sz w:val="24"/>
          <w:szCs w:val="24"/>
          <w:lang w:val="ru-RU"/>
        </w:rPr>
        <w:t xml:space="preserve"> </w:t>
      </w:r>
      <w:proofErr w:type="spellStart"/>
      <w:r w:rsidRPr="00AB54D1">
        <w:rPr>
          <w:sz w:val="24"/>
          <w:szCs w:val="24"/>
          <w:lang w:val="ru-RU"/>
        </w:rPr>
        <w:t>зазначену</w:t>
      </w:r>
      <w:proofErr w:type="spellEnd"/>
      <w:r w:rsidRPr="00AB54D1">
        <w:rPr>
          <w:sz w:val="24"/>
          <w:szCs w:val="24"/>
          <w:lang w:val="ru-RU"/>
        </w:rPr>
        <w:t xml:space="preserve"> </w:t>
      </w:r>
      <w:proofErr w:type="spellStart"/>
      <w:r w:rsidRPr="00AB54D1">
        <w:rPr>
          <w:sz w:val="24"/>
          <w:szCs w:val="24"/>
          <w:lang w:val="ru-RU"/>
        </w:rPr>
        <w:t>цим</w:t>
      </w:r>
      <w:proofErr w:type="spellEnd"/>
      <w:r w:rsidRPr="00AB54D1">
        <w:rPr>
          <w:sz w:val="24"/>
          <w:szCs w:val="24"/>
          <w:lang w:val="ru-RU"/>
        </w:rPr>
        <w:t xml:space="preserve"> Договором та </w:t>
      </w:r>
      <w:proofErr w:type="spellStart"/>
      <w:r w:rsidRPr="00AB54D1">
        <w:rPr>
          <w:sz w:val="24"/>
          <w:szCs w:val="24"/>
          <w:lang w:val="ru-RU"/>
        </w:rPr>
        <w:t>чинним</w:t>
      </w:r>
      <w:proofErr w:type="spellEnd"/>
      <w:r w:rsidRPr="00AB54D1">
        <w:rPr>
          <w:sz w:val="24"/>
          <w:szCs w:val="24"/>
          <w:lang w:val="ru-RU"/>
        </w:rPr>
        <w:t xml:space="preserve"> в </w:t>
      </w:r>
      <w:proofErr w:type="spellStart"/>
      <w:r w:rsidRPr="00AB54D1">
        <w:rPr>
          <w:sz w:val="24"/>
          <w:szCs w:val="24"/>
          <w:lang w:val="ru-RU"/>
        </w:rPr>
        <w:t>Україні</w:t>
      </w:r>
      <w:proofErr w:type="spellEnd"/>
      <w:r w:rsidRPr="00AB54D1">
        <w:rPr>
          <w:sz w:val="24"/>
          <w:szCs w:val="24"/>
          <w:lang w:val="ru-RU"/>
        </w:rPr>
        <w:t xml:space="preserve"> </w:t>
      </w:r>
      <w:proofErr w:type="spellStart"/>
      <w:r w:rsidRPr="00AB54D1">
        <w:rPr>
          <w:sz w:val="24"/>
          <w:szCs w:val="24"/>
          <w:lang w:val="ru-RU"/>
        </w:rPr>
        <w:t>законодавством</w:t>
      </w:r>
      <w:proofErr w:type="spellEnd"/>
      <w:r w:rsidRPr="00AB54D1">
        <w:rPr>
          <w:sz w:val="24"/>
          <w:szCs w:val="24"/>
          <w:lang w:val="ru-RU"/>
        </w:rPr>
        <w:t xml:space="preserve">. </w:t>
      </w:r>
      <w:proofErr w:type="spellStart"/>
      <w:r w:rsidRPr="00AB54D1">
        <w:rPr>
          <w:sz w:val="24"/>
          <w:szCs w:val="24"/>
          <w:lang w:val="ru-RU"/>
        </w:rPr>
        <w:t>Порушенням</w:t>
      </w:r>
      <w:proofErr w:type="spellEnd"/>
      <w:r w:rsidRPr="00AB54D1">
        <w:rPr>
          <w:sz w:val="24"/>
          <w:szCs w:val="24"/>
          <w:lang w:val="ru-RU"/>
        </w:rPr>
        <w:t xml:space="preserve"> </w:t>
      </w:r>
      <w:proofErr w:type="spellStart"/>
      <w:r w:rsidRPr="00AB54D1">
        <w:rPr>
          <w:sz w:val="24"/>
          <w:szCs w:val="24"/>
          <w:lang w:val="ru-RU"/>
        </w:rPr>
        <w:t>зобов’язання</w:t>
      </w:r>
      <w:proofErr w:type="spellEnd"/>
      <w:r w:rsidRPr="00AB54D1">
        <w:rPr>
          <w:sz w:val="24"/>
          <w:szCs w:val="24"/>
          <w:lang w:val="ru-RU"/>
        </w:rPr>
        <w:t xml:space="preserve"> є </w:t>
      </w:r>
      <w:proofErr w:type="spellStart"/>
      <w:r w:rsidRPr="00AB54D1">
        <w:rPr>
          <w:sz w:val="24"/>
          <w:szCs w:val="24"/>
          <w:lang w:val="ru-RU"/>
        </w:rPr>
        <w:t>його</w:t>
      </w:r>
      <w:proofErr w:type="spellEnd"/>
      <w:r w:rsidRPr="00AB54D1">
        <w:rPr>
          <w:sz w:val="24"/>
          <w:szCs w:val="24"/>
          <w:lang w:val="ru-RU"/>
        </w:rPr>
        <w:t xml:space="preserve"> </w:t>
      </w:r>
      <w:proofErr w:type="spellStart"/>
      <w:r w:rsidRPr="00AB54D1">
        <w:rPr>
          <w:sz w:val="24"/>
          <w:szCs w:val="24"/>
          <w:lang w:val="ru-RU"/>
        </w:rPr>
        <w:t>неви</w:t>
      </w:r>
      <w:r w:rsidR="00FA3565" w:rsidRPr="00AB54D1">
        <w:rPr>
          <w:sz w:val="24"/>
          <w:szCs w:val="24"/>
          <w:lang w:val="ru-RU"/>
        </w:rPr>
        <w:t>конання</w:t>
      </w:r>
      <w:proofErr w:type="spellEnd"/>
      <w:r w:rsidR="00FA3565" w:rsidRPr="00AB54D1">
        <w:rPr>
          <w:sz w:val="24"/>
          <w:szCs w:val="24"/>
          <w:lang w:val="ru-RU"/>
        </w:rPr>
        <w:t xml:space="preserve"> </w:t>
      </w:r>
      <w:proofErr w:type="spellStart"/>
      <w:r w:rsidR="00FA3565" w:rsidRPr="00AB54D1">
        <w:rPr>
          <w:sz w:val="24"/>
          <w:szCs w:val="24"/>
          <w:lang w:val="ru-RU"/>
        </w:rPr>
        <w:t>або</w:t>
      </w:r>
      <w:proofErr w:type="spellEnd"/>
      <w:r w:rsidR="00FA3565" w:rsidRPr="00AB54D1">
        <w:rPr>
          <w:sz w:val="24"/>
          <w:szCs w:val="24"/>
          <w:lang w:val="ru-RU"/>
        </w:rPr>
        <w:t xml:space="preserve"> </w:t>
      </w:r>
      <w:proofErr w:type="spellStart"/>
      <w:r w:rsidR="00FA3565" w:rsidRPr="00AB54D1">
        <w:rPr>
          <w:sz w:val="24"/>
          <w:szCs w:val="24"/>
          <w:lang w:val="ru-RU"/>
        </w:rPr>
        <w:t>неналежне</w:t>
      </w:r>
      <w:proofErr w:type="spellEnd"/>
      <w:r w:rsidR="00FA3565" w:rsidRPr="00AB54D1">
        <w:rPr>
          <w:sz w:val="24"/>
          <w:szCs w:val="24"/>
          <w:lang w:val="ru-RU"/>
        </w:rPr>
        <w:t xml:space="preserve"> </w:t>
      </w:r>
      <w:proofErr w:type="spellStart"/>
      <w:r w:rsidR="00FA3565" w:rsidRPr="00AB54D1">
        <w:rPr>
          <w:sz w:val="24"/>
          <w:szCs w:val="24"/>
          <w:lang w:val="ru-RU"/>
        </w:rPr>
        <w:t>виконання</w:t>
      </w:r>
      <w:proofErr w:type="spellEnd"/>
      <w:r w:rsidR="00FA3565" w:rsidRPr="00AB54D1">
        <w:rPr>
          <w:sz w:val="24"/>
          <w:szCs w:val="24"/>
          <w:lang w:val="ru-RU"/>
        </w:rPr>
        <w:t>.</w:t>
      </w:r>
    </w:p>
    <w:p w14:paraId="698F7CEA" w14:textId="77777777" w:rsidR="00FA3565" w:rsidRPr="00AB54D1" w:rsidRDefault="00FA3565" w:rsidP="00FA3565">
      <w:pPr>
        <w:ind w:firstLine="720"/>
        <w:jc w:val="both"/>
        <w:rPr>
          <w:sz w:val="24"/>
          <w:szCs w:val="24"/>
          <w:lang w:val="ru-RU"/>
        </w:rPr>
      </w:pPr>
      <w:r w:rsidRPr="00AB54D1">
        <w:rPr>
          <w:sz w:val="24"/>
          <w:szCs w:val="24"/>
          <w:lang w:val="ru-RU"/>
        </w:rPr>
        <w:lastRenderedPageBreak/>
        <w:t xml:space="preserve">5.2. </w:t>
      </w:r>
      <w:proofErr w:type="spellStart"/>
      <w:r w:rsidRPr="00AB54D1">
        <w:rPr>
          <w:sz w:val="24"/>
          <w:szCs w:val="24"/>
          <w:lang w:val="ru-RU"/>
        </w:rPr>
        <w:t>Виконавець</w:t>
      </w:r>
      <w:proofErr w:type="spellEnd"/>
      <w:r w:rsidRPr="00AB54D1">
        <w:rPr>
          <w:sz w:val="24"/>
          <w:szCs w:val="24"/>
          <w:lang w:val="ru-RU"/>
        </w:rPr>
        <w:t xml:space="preserve"> </w:t>
      </w:r>
      <w:proofErr w:type="spellStart"/>
      <w:r w:rsidRPr="00AB54D1">
        <w:rPr>
          <w:sz w:val="24"/>
          <w:szCs w:val="24"/>
          <w:lang w:val="ru-RU"/>
        </w:rPr>
        <w:t>несе</w:t>
      </w:r>
      <w:proofErr w:type="spellEnd"/>
      <w:r w:rsidRPr="00AB54D1">
        <w:rPr>
          <w:sz w:val="24"/>
          <w:szCs w:val="24"/>
          <w:lang w:val="ru-RU"/>
        </w:rPr>
        <w:t xml:space="preserve"> </w:t>
      </w:r>
      <w:proofErr w:type="spellStart"/>
      <w:r w:rsidRPr="00AB54D1">
        <w:rPr>
          <w:sz w:val="24"/>
          <w:szCs w:val="24"/>
          <w:lang w:val="ru-RU"/>
        </w:rPr>
        <w:t>матеріальну</w:t>
      </w:r>
      <w:proofErr w:type="spellEnd"/>
      <w:r w:rsidRPr="00AB54D1">
        <w:rPr>
          <w:sz w:val="24"/>
          <w:szCs w:val="24"/>
          <w:lang w:val="ru-RU"/>
        </w:rPr>
        <w:t xml:space="preserve"> </w:t>
      </w:r>
      <w:proofErr w:type="spellStart"/>
      <w:r w:rsidRPr="00AB54D1">
        <w:rPr>
          <w:sz w:val="24"/>
          <w:szCs w:val="24"/>
          <w:lang w:val="ru-RU"/>
        </w:rPr>
        <w:t>відповідальність</w:t>
      </w:r>
      <w:proofErr w:type="spellEnd"/>
      <w:r w:rsidRPr="00AB54D1">
        <w:rPr>
          <w:sz w:val="24"/>
          <w:szCs w:val="24"/>
          <w:lang w:val="ru-RU"/>
        </w:rPr>
        <w:t xml:space="preserve"> за </w:t>
      </w:r>
      <w:proofErr w:type="spellStart"/>
      <w:r w:rsidRPr="00AB54D1">
        <w:rPr>
          <w:sz w:val="24"/>
          <w:szCs w:val="24"/>
          <w:lang w:val="ru-RU"/>
        </w:rPr>
        <w:t>пошкоджене</w:t>
      </w:r>
      <w:proofErr w:type="spellEnd"/>
      <w:r w:rsidRPr="00AB54D1">
        <w:rPr>
          <w:sz w:val="24"/>
          <w:szCs w:val="24"/>
          <w:lang w:val="ru-RU"/>
        </w:rPr>
        <w:t xml:space="preserve"> ним </w:t>
      </w:r>
      <w:proofErr w:type="spellStart"/>
      <w:r w:rsidRPr="00AB54D1">
        <w:rPr>
          <w:sz w:val="24"/>
          <w:szCs w:val="24"/>
          <w:lang w:val="ru-RU"/>
        </w:rPr>
        <w:t>майно</w:t>
      </w:r>
      <w:proofErr w:type="spellEnd"/>
      <w:r w:rsidRPr="00AB54D1">
        <w:rPr>
          <w:sz w:val="24"/>
          <w:szCs w:val="24"/>
          <w:lang w:val="ru-RU"/>
        </w:rPr>
        <w:t xml:space="preserve"> </w:t>
      </w:r>
      <w:proofErr w:type="spellStart"/>
      <w:proofErr w:type="gramStart"/>
      <w:r w:rsidRPr="00AB54D1">
        <w:rPr>
          <w:sz w:val="24"/>
          <w:szCs w:val="24"/>
          <w:lang w:val="ru-RU"/>
        </w:rPr>
        <w:t>п</w:t>
      </w:r>
      <w:proofErr w:type="gramEnd"/>
      <w:r w:rsidRPr="00AB54D1">
        <w:rPr>
          <w:sz w:val="24"/>
          <w:szCs w:val="24"/>
          <w:lang w:val="ru-RU"/>
        </w:rPr>
        <w:t>ід</w:t>
      </w:r>
      <w:proofErr w:type="spellEnd"/>
      <w:r w:rsidRPr="00AB54D1">
        <w:rPr>
          <w:sz w:val="24"/>
          <w:szCs w:val="24"/>
          <w:lang w:val="ru-RU"/>
        </w:rPr>
        <w:t xml:space="preserve"> час </w:t>
      </w:r>
      <w:proofErr w:type="spellStart"/>
      <w:r w:rsidRPr="00AB54D1">
        <w:rPr>
          <w:sz w:val="24"/>
          <w:szCs w:val="24"/>
          <w:lang w:val="ru-RU"/>
        </w:rPr>
        <w:t>надання</w:t>
      </w:r>
      <w:proofErr w:type="spellEnd"/>
      <w:r w:rsidRPr="00AB54D1">
        <w:rPr>
          <w:sz w:val="24"/>
          <w:szCs w:val="24"/>
          <w:lang w:val="ru-RU"/>
        </w:rPr>
        <w:t xml:space="preserve"> </w:t>
      </w:r>
      <w:proofErr w:type="spellStart"/>
      <w:r w:rsidRPr="00AB54D1">
        <w:rPr>
          <w:sz w:val="24"/>
          <w:szCs w:val="24"/>
          <w:lang w:val="ru-RU"/>
        </w:rPr>
        <w:t>послуг</w:t>
      </w:r>
      <w:proofErr w:type="spellEnd"/>
      <w:r w:rsidRPr="00AB54D1">
        <w:rPr>
          <w:sz w:val="24"/>
          <w:szCs w:val="24"/>
          <w:lang w:val="ru-RU"/>
        </w:rPr>
        <w:t>.</w:t>
      </w:r>
    </w:p>
    <w:p w14:paraId="40B807DB" w14:textId="6424559A" w:rsidR="00FA3565" w:rsidRPr="00AB54D1" w:rsidRDefault="00FA3565" w:rsidP="00FA3565">
      <w:pPr>
        <w:ind w:firstLine="720"/>
        <w:jc w:val="both"/>
        <w:rPr>
          <w:sz w:val="24"/>
          <w:szCs w:val="24"/>
          <w:lang w:val="ru-RU"/>
        </w:rPr>
      </w:pPr>
      <w:r w:rsidRPr="00AB54D1">
        <w:rPr>
          <w:sz w:val="24"/>
          <w:szCs w:val="24"/>
          <w:lang w:val="ru-RU"/>
        </w:rPr>
        <w:t xml:space="preserve">5.3. </w:t>
      </w:r>
      <w:proofErr w:type="spellStart"/>
      <w:r w:rsidRPr="00AB54D1">
        <w:rPr>
          <w:sz w:val="24"/>
          <w:szCs w:val="24"/>
          <w:lang w:val="ru-RU"/>
        </w:rPr>
        <w:t>Виконавець</w:t>
      </w:r>
      <w:proofErr w:type="spellEnd"/>
      <w:r w:rsidRPr="00AB54D1">
        <w:rPr>
          <w:sz w:val="24"/>
          <w:szCs w:val="24"/>
          <w:lang w:val="ru-RU"/>
        </w:rPr>
        <w:t xml:space="preserve"> </w:t>
      </w:r>
      <w:proofErr w:type="spellStart"/>
      <w:r w:rsidRPr="00AB54D1">
        <w:rPr>
          <w:sz w:val="24"/>
          <w:szCs w:val="24"/>
          <w:lang w:val="ru-RU"/>
        </w:rPr>
        <w:t>несе</w:t>
      </w:r>
      <w:proofErr w:type="spellEnd"/>
      <w:r w:rsidRPr="00AB54D1">
        <w:rPr>
          <w:sz w:val="24"/>
          <w:szCs w:val="24"/>
          <w:lang w:val="ru-RU"/>
        </w:rPr>
        <w:t xml:space="preserve"> </w:t>
      </w:r>
      <w:proofErr w:type="spellStart"/>
      <w:r w:rsidRPr="00AB54D1">
        <w:rPr>
          <w:sz w:val="24"/>
          <w:szCs w:val="24"/>
          <w:lang w:val="ru-RU"/>
        </w:rPr>
        <w:t>відповідальність</w:t>
      </w:r>
      <w:proofErr w:type="spellEnd"/>
      <w:r w:rsidRPr="00AB54D1">
        <w:rPr>
          <w:sz w:val="24"/>
          <w:szCs w:val="24"/>
          <w:lang w:val="ru-RU"/>
        </w:rPr>
        <w:t xml:space="preserve"> </w:t>
      </w:r>
      <w:proofErr w:type="gramStart"/>
      <w:r w:rsidRPr="00AB54D1">
        <w:rPr>
          <w:sz w:val="24"/>
          <w:szCs w:val="24"/>
          <w:lang w:val="ru-RU"/>
        </w:rPr>
        <w:t>за</w:t>
      </w:r>
      <w:proofErr w:type="gramEnd"/>
      <w:r w:rsidRPr="00AB54D1">
        <w:rPr>
          <w:sz w:val="24"/>
          <w:szCs w:val="24"/>
          <w:lang w:val="ru-RU"/>
        </w:rPr>
        <w:t xml:space="preserve"> </w:t>
      </w:r>
      <w:proofErr w:type="spellStart"/>
      <w:r w:rsidRPr="00AB54D1">
        <w:rPr>
          <w:sz w:val="24"/>
          <w:szCs w:val="24"/>
          <w:lang w:val="ru-RU"/>
        </w:rPr>
        <w:t>якість</w:t>
      </w:r>
      <w:proofErr w:type="spellEnd"/>
      <w:r w:rsidRPr="00AB54D1">
        <w:rPr>
          <w:sz w:val="24"/>
          <w:szCs w:val="24"/>
          <w:lang w:val="ru-RU"/>
        </w:rPr>
        <w:t xml:space="preserve"> </w:t>
      </w:r>
      <w:proofErr w:type="spellStart"/>
      <w:r w:rsidRPr="00AB54D1">
        <w:rPr>
          <w:sz w:val="24"/>
          <w:szCs w:val="24"/>
          <w:lang w:val="ru-RU"/>
        </w:rPr>
        <w:t>наданих</w:t>
      </w:r>
      <w:proofErr w:type="spellEnd"/>
      <w:r w:rsidRPr="00AB54D1">
        <w:rPr>
          <w:sz w:val="24"/>
          <w:szCs w:val="24"/>
          <w:lang w:val="ru-RU"/>
        </w:rPr>
        <w:t xml:space="preserve"> </w:t>
      </w:r>
      <w:proofErr w:type="spellStart"/>
      <w:r w:rsidRPr="00AB54D1">
        <w:rPr>
          <w:sz w:val="24"/>
          <w:szCs w:val="24"/>
          <w:lang w:val="ru-RU"/>
        </w:rPr>
        <w:t>послуг</w:t>
      </w:r>
      <w:proofErr w:type="spellEnd"/>
      <w:r w:rsidRPr="00AB54D1">
        <w:rPr>
          <w:sz w:val="24"/>
          <w:szCs w:val="24"/>
          <w:lang w:val="ru-RU"/>
        </w:rPr>
        <w:t>.</w:t>
      </w:r>
    </w:p>
    <w:p w14:paraId="6F123725" w14:textId="77777777" w:rsidR="00FA3565" w:rsidRPr="00AB54D1" w:rsidRDefault="00FA3565" w:rsidP="00FA3565">
      <w:pPr>
        <w:ind w:firstLine="720"/>
        <w:jc w:val="both"/>
        <w:rPr>
          <w:sz w:val="24"/>
          <w:szCs w:val="24"/>
        </w:rPr>
      </w:pPr>
      <w:r w:rsidRPr="00AB54D1">
        <w:rPr>
          <w:sz w:val="24"/>
          <w:szCs w:val="24"/>
        </w:rPr>
        <w:t>5.4. Замовник несе відповідальність за належне зберігання та експлуатацію систем. У разі виходу з ладу обладнання з вини Замовника (несанкціонований доступ до обладнання, порушення умов експлуатації та інше), Замовник несе матеріальну відповідальність за обладнання, пов’язані з його заміною.</w:t>
      </w:r>
    </w:p>
    <w:p w14:paraId="2521382D" w14:textId="38BFD1A0" w:rsidR="00A503C4" w:rsidRPr="00AB54D1" w:rsidRDefault="00A503C4" w:rsidP="00A503C4">
      <w:pPr>
        <w:ind w:firstLine="709"/>
        <w:jc w:val="center"/>
        <w:rPr>
          <w:b/>
          <w:sz w:val="24"/>
          <w:szCs w:val="24"/>
        </w:rPr>
      </w:pPr>
      <w:r w:rsidRPr="00AB54D1">
        <w:rPr>
          <w:b/>
          <w:sz w:val="24"/>
          <w:szCs w:val="24"/>
        </w:rPr>
        <w:t>6</w:t>
      </w:r>
      <w:r w:rsidR="00FA3565" w:rsidRPr="00AB54D1">
        <w:rPr>
          <w:b/>
          <w:sz w:val="24"/>
          <w:szCs w:val="24"/>
        </w:rPr>
        <w:t xml:space="preserve">. </w:t>
      </w:r>
      <w:r w:rsidRPr="00AB54D1">
        <w:rPr>
          <w:b/>
          <w:sz w:val="24"/>
          <w:szCs w:val="24"/>
        </w:rPr>
        <w:t>Вирішення спорів</w:t>
      </w:r>
    </w:p>
    <w:p w14:paraId="0D14FC38" w14:textId="60F4E855" w:rsidR="00FA3565" w:rsidRPr="00AB54D1" w:rsidRDefault="00FA3565" w:rsidP="00FA3565">
      <w:pPr>
        <w:ind w:firstLine="709"/>
        <w:jc w:val="both"/>
        <w:rPr>
          <w:sz w:val="24"/>
          <w:szCs w:val="24"/>
        </w:rPr>
      </w:pPr>
      <w:r w:rsidRPr="00AB54D1">
        <w:rPr>
          <w:sz w:val="24"/>
          <w:szCs w:val="24"/>
        </w:rPr>
        <w:t xml:space="preserve">6.1. Будь-які суперечки і розбіжності, що можуть виникнути з цього Договору або у зв’язку з ним Сторони вирішують шляхом переговорів. </w:t>
      </w:r>
    </w:p>
    <w:p w14:paraId="4DC39378" w14:textId="042ABD77" w:rsidR="00A503C4" w:rsidRPr="00AB54D1" w:rsidRDefault="00FA3565" w:rsidP="00AB54D1">
      <w:pPr>
        <w:ind w:firstLine="709"/>
        <w:jc w:val="both"/>
        <w:rPr>
          <w:sz w:val="24"/>
          <w:szCs w:val="24"/>
        </w:rPr>
      </w:pPr>
      <w:r w:rsidRPr="00AB54D1">
        <w:rPr>
          <w:sz w:val="24"/>
          <w:szCs w:val="24"/>
        </w:rPr>
        <w:t xml:space="preserve">6.2. У випадках, коли неможливо досягти згоди шляхом переговорів, спірні питання підлягають розгляду відповідно до чинного законодавства України. </w:t>
      </w:r>
    </w:p>
    <w:p w14:paraId="62FD3F64" w14:textId="045D7836" w:rsidR="00A503C4" w:rsidRPr="00E011AA" w:rsidRDefault="00A503C4" w:rsidP="00A503C4">
      <w:pPr>
        <w:ind w:firstLine="709"/>
        <w:jc w:val="center"/>
        <w:rPr>
          <w:b/>
          <w:sz w:val="24"/>
          <w:szCs w:val="24"/>
        </w:rPr>
      </w:pPr>
      <w:r w:rsidRPr="00E011AA">
        <w:rPr>
          <w:b/>
          <w:sz w:val="24"/>
          <w:szCs w:val="24"/>
        </w:rPr>
        <w:t xml:space="preserve">7. </w:t>
      </w:r>
      <w:r w:rsidR="007573CF" w:rsidRPr="00E011AA">
        <w:rPr>
          <w:b/>
          <w:sz w:val="24"/>
          <w:szCs w:val="24"/>
        </w:rPr>
        <w:t xml:space="preserve">Форс-мажорні обставини </w:t>
      </w:r>
    </w:p>
    <w:p w14:paraId="1CCECCD1" w14:textId="77777777" w:rsidR="00FA3565" w:rsidRPr="00AB54D1" w:rsidRDefault="00FA3565" w:rsidP="00FA3565">
      <w:pPr>
        <w:ind w:firstLine="709"/>
        <w:jc w:val="both"/>
        <w:rPr>
          <w:sz w:val="24"/>
          <w:szCs w:val="24"/>
        </w:rPr>
      </w:pPr>
      <w:r w:rsidRPr="00AB54D1">
        <w:rPr>
          <w:sz w:val="24"/>
          <w:szCs w:val="24"/>
        </w:rPr>
        <w:t>7.1. 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договору.</w:t>
      </w:r>
    </w:p>
    <w:p w14:paraId="44943D20" w14:textId="77777777" w:rsidR="00FA3565" w:rsidRPr="00AB54D1" w:rsidRDefault="00FA3565" w:rsidP="00FA3565">
      <w:pPr>
        <w:ind w:firstLine="709"/>
        <w:jc w:val="both"/>
        <w:rPr>
          <w:sz w:val="24"/>
          <w:szCs w:val="24"/>
          <w:lang w:val="ru-RU"/>
        </w:rPr>
      </w:pPr>
      <w:r w:rsidRPr="00AB54D1">
        <w:rPr>
          <w:sz w:val="24"/>
          <w:szCs w:val="24"/>
          <w:lang w:val="ru-RU"/>
        </w:rPr>
        <w:t xml:space="preserve">7.2. Сторона, </w:t>
      </w:r>
      <w:proofErr w:type="spellStart"/>
      <w:r w:rsidRPr="00AB54D1">
        <w:rPr>
          <w:sz w:val="24"/>
          <w:szCs w:val="24"/>
          <w:lang w:val="ru-RU"/>
        </w:rPr>
        <w:t>що</w:t>
      </w:r>
      <w:proofErr w:type="spellEnd"/>
      <w:r w:rsidRPr="00AB54D1">
        <w:rPr>
          <w:sz w:val="24"/>
          <w:szCs w:val="24"/>
          <w:lang w:val="ru-RU"/>
        </w:rPr>
        <w:t xml:space="preserve"> не </w:t>
      </w:r>
      <w:proofErr w:type="spellStart"/>
      <w:r w:rsidRPr="00AB54D1">
        <w:rPr>
          <w:sz w:val="24"/>
          <w:szCs w:val="24"/>
          <w:lang w:val="ru-RU"/>
        </w:rPr>
        <w:t>може</w:t>
      </w:r>
      <w:proofErr w:type="spellEnd"/>
      <w:r w:rsidRPr="00AB54D1">
        <w:rPr>
          <w:sz w:val="24"/>
          <w:szCs w:val="24"/>
          <w:lang w:val="ru-RU"/>
        </w:rPr>
        <w:t xml:space="preserve"> </w:t>
      </w:r>
      <w:proofErr w:type="spellStart"/>
      <w:r w:rsidRPr="00AB54D1">
        <w:rPr>
          <w:sz w:val="24"/>
          <w:szCs w:val="24"/>
          <w:lang w:val="ru-RU"/>
        </w:rPr>
        <w:t>виконувати</w:t>
      </w:r>
      <w:proofErr w:type="spellEnd"/>
      <w:r w:rsidRPr="00AB54D1">
        <w:rPr>
          <w:sz w:val="24"/>
          <w:szCs w:val="24"/>
          <w:lang w:val="ru-RU"/>
        </w:rPr>
        <w:t xml:space="preserve"> </w:t>
      </w:r>
      <w:proofErr w:type="spellStart"/>
      <w:r w:rsidRPr="00AB54D1">
        <w:rPr>
          <w:sz w:val="24"/>
          <w:szCs w:val="24"/>
          <w:lang w:val="ru-RU"/>
        </w:rPr>
        <w:t>зобов’язання</w:t>
      </w:r>
      <w:proofErr w:type="spellEnd"/>
      <w:r w:rsidRPr="00AB54D1">
        <w:rPr>
          <w:sz w:val="24"/>
          <w:szCs w:val="24"/>
          <w:lang w:val="ru-RU"/>
        </w:rPr>
        <w:t xml:space="preserve"> за </w:t>
      </w:r>
      <w:proofErr w:type="spellStart"/>
      <w:r w:rsidRPr="00AB54D1">
        <w:rPr>
          <w:sz w:val="24"/>
          <w:szCs w:val="24"/>
          <w:lang w:val="ru-RU"/>
        </w:rPr>
        <w:t>цим</w:t>
      </w:r>
      <w:proofErr w:type="spellEnd"/>
      <w:r w:rsidRPr="00AB54D1">
        <w:rPr>
          <w:sz w:val="24"/>
          <w:szCs w:val="24"/>
          <w:lang w:val="ru-RU"/>
        </w:rPr>
        <w:t xml:space="preserve"> Договором </w:t>
      </w:r>
      <w:proofErr w:type="spellStart"/>
      <w:r w:rsidRPr="00AB54D1">
        <w:rPr>
          <w:sz w:val="24"/>
          <w:szCs w:val="24"/>
          <w:lang w:val="ru-RU"/>
        </w:rPr>
        <w:t>унаслідок</w:t>
      </w:r>
      <w:proofErr w:type="spellEnd"/>
      <w:r w:rsidRPr="00AB54D1">
        <w:rPr>
          <w:sz w:val="24"/>
          <w:szCs w:val="24"/>
          <w:lang w:val="ru-RU"/>
        </w:rPr>
        <w:t xml:space="preserve"> </w:t>
      </w:r>
      <w:proofErr w:type="spellStart"/>
      <w:r w:rsidRPr="00AB54D1">
        <w:rPr>
          <w:sz w:val="24"/>
          <w:szCs w:val="24"/>
          <w:lang w:val="ru-RU"/>
        </w:rPr>
        <w:t>дії</w:t>
      </w:r>
      <w:proofErr w:type="spellEnd"/>
      <w:r w:rsidRPr="00AB54D1">
        <w:rPr>
          <w:sz w:val="24"/>
          <w:szCs w:val="24"/>
          <w:lang w:val="ru-RU"/>
        </w:rPr>
        <w:t xml:space="preserve"> </w:t>
      </w:r>
      <w:proofErr w:type="spellStart"/>
      <w:r w:rsidRPr="00AB54D1">
        <w:rPr>
          <w:sz w:val="24"/>
          <w:szCs w:val="24"/>
          <w:lang w:val="ru-RU"/>
        </w:rPr>
        <w:t>обставин</w:t>
      </w:r>
      <w:proofErr w:type="spellEnd"/>
      <w:r w:rsidRPr="00AB54D1">
        <w:rPr>
          <w:sz w:val="24"/>
          <w:szCs w:val="24"/>
          <w:lang w:val="ru-RU"/>
        </w:rPr>
        <w:t xml:space="preserve"> </w:t>
      </w:r>
      <w:proofErr w:type="spellStart"/>
      <w:r w:rsidRPr="00AB54D1">
        <w:rPr>
          <w:sz w:val="24"/>
          <w:szCs w:val="24"/>
          <w:lang w:val="ru-RU"/>
        </w:rPr>
        <w:t>непереборної</w:t>
      </w:r>
      <w:proofErr w:type="spellEnd"/>
      <w:r w:rsidRPr="00AB54D1">
        <w:rPr>
          <w:sz w:val="24"/>
          <w:szCs w:val="24"/>
          <w:lang w:val="ru-RU"/>
        </w:rPr>
        <w:t xml:space="preserve"> </w:t>
      </w:r>
      <w:proofErr w:type="spellStart"/>
      <w:r w:rsidRPr="00AB54D1">
        <w:rPr>
          <w:sz w:val="24"/>
          <w:szCs w:val="24"/>
          <w:lang w:val="ru-RU"/>
        </w:rPr>
        <w:t>сили</w:t>
      </w:r>
      <w:proofErr w:type="spellEnd"/>
      <w:r w:rsidRPr="00AB54D1">
        <w:rPr>
          <w:sz w:val="24"/>
          <w:szCs w:val="24"/>
          <w:lang w:val="ru-RU"/>
        </w:rPr>
        <w:t xml:space="preserve">, повинна не </w:t>
      </w:r>
      <w:proofErr w:type="spellStart"/>
      <w:proofErr w:type="gramStart"/>
      <w:r w:rsidRPr="00AB54D1">
        <w:rPr>
          <w:sz w:val="24"/>
          <w:szCs w:val="24"/>
          <w:lang w:val="ru-RU"/>
        </w:rPr>
        <w:t>п</w:t>
      </w:r>
      <w:proofErr w:type="gramEnd"/>
      <w:r w:rsidRPr="00AB54D1">
        <w:rPr>
          <w:sz w:val="24"/>
          <w:szCs w:val="24"/>
          <w:lang w:val="ru-RU"/>
        </w:rPr>
        <w:t>ізніше</w:t>
      </w:r>
      <w:proofErr w:type="spellEnd"/>
      <w:r w:rsidRPr="00AB54D1">
        <w:rPr>
          <w:sz w:val="24"/>
          <w:szCs w:val="24"/>
          <w:lang w:val="ru-RU"/>
        </w:rPr>
        <w:t xml:space="preserve"> </w:t>
      </w:r>
      <w:proofErr w:type="spellStart"/>
      <w:r w:rsidRPr="00AB54D1">
        <w:rPr>
          <w:sz w:val="24"/>
          <w:szCs w:val="24"/>
          <w:lang w:val="ru-RU"/>
        </w:rPr>
        <w:t>ніж</w:t>
      </w:r>
      <w:proofErr w:type="spellEnd"/>
      <w:r w:rsidRPr="00AB54D1">
        <w:rPr>
          <w:sz w:val="24"/>
          <w:szCs w:val="24"/>
          <w:lang w:val="ru-RU"/>
        </w:rPr>
        <w:t xml:space="preserve"> </w:t>
      </w:r>
      <w:proofErr w:type="spellStart"/>
      <w:r w:rsidRPr="00AB54D1">
        <w:rPr>
          <w:sz w:val="24"/>
          <w:szCs w:val="24"/>
          <w:lang w:val="ru-RU"/>
        </w:rPr>
        <w:t>протягом</w:t>
      </w:r>
      <w:proofErr w:type="spellEnd"/>
      <w:r w:rsidRPr="00AB54D1">
        <w:rPr>
          <w:sz w:val="24"/>
          <w:szCs w:val="24"/>
          <w:lang w:val="ru-RU"/>
        </w:rPr>
        <w:t xml:space="preserve"> 3 (</w:t>
      </w:r>
      <w:proofErr w:type="spellStart"/>
      <w:r w:rsidRPr="00AB54D1">
        <w:rPr>
          <w:sz w:val="24"/>
          <w:szCs w:val="24"/>
          <w:lang w:val="ru-RU"/>
        </w:rPr>
        <w:t>трьох</w:t>
      </w:r>
      <w:proofErr w:type="spellEnd"/>
      <w:r w:rsidRPr="00AB54D1">
        <w:rPr>
          <w:sz w:val="24"/>
          <w:szCs w:val="24"/>
          <w:lang w:val="ru-RU"/>
        </w:rPr>
        <w:t xml:space="preserve">) </w:t>
      </w:r>
      <w:proofErr w:type="spellStart"/>
      <w:r w:rsidRPr="00AB54D1">
        <w:rPr>
          <w:sz w:val="24"/>
          <w:szCs w:val="24"/>
          <w:lang w:val="ru-RU"/>
        </w:rPr>
        <w:t>робочих</w:t>
      </w:r>
      <w:proofErr w:type="spellEnd"/>
      <w:r w:rsidRPr="00AB54D1">
        <w:rPr>
          <w:sz w:val="24"/>
          <w:szCs w:val="24"/>
          <w:lang w:val="ru-RU"/>
        </w:rPr>
        <w:t xml:space="preserve"> </w:t>
      </w:r>
      <w:proofErr w:type="spellStart"/>
      <w:r w:rsidRPr="00AB54D1">
        <w:rPr>
          <w:sz w:val="24"/>
          <w:szCs w:val="24"/>
          <w:lang w:val="ru-RU"/>
        </w:rPr>
        <w:t>днів</w:t>
      </w:r>
      <w:proofErr w:type="spellEnd"/>
      <w:r w:rsidRPr="00AB54D1">
        <w:rPr>
          <w:sz w:val="24"/>
          <w:szCs w:val="24"/>
          <w:lang w:val="ru-RU"/>
        </w:rPr>
        <w:t xml:space="preserve"> з моменту </w:t>
      </w:r>
      <w:proofErr w:type="spellStart"/>
      <w:r w:rsidRPr="00AB54D1">
        <w:rPr>
          <w:sz w:val="24"/>
          <w:szCs w:val="24"/>
          <w:lang w:val="ru-RU"/>
        </w:rPr>
        <w:t>їх</w:t>
      </w:r>
      <w:proofErr w:type="spellEnd"/>
      <w:r w:rsidRPr="00AB54D1">
        <w:rPr>
          <w:sz w:val="24"/>
          <w:szCs w:val="24"/>
          <w:lang w:val="ru-RU"/>
        </w:rPr>
        <w:t xml:space="preserve"> </w:t>
      </w:r>
      <w:proofErr w:type="spellStart"/>
      <w:r w:rsidRPr="00AB54D1">
        <w:rPr>
          <w:sz w:val="24"/>
          <w:szCs w:val="24"/>
          <w:lang w:val="ru-RU"/>
        </w:rPr>
        <w:t>виникнення</w:t>
      </w:r>
      <w:proofErr w:type="spellEnd"/>
      <w:r w:rsidRPr="00AB54D1">
        <w:rPr>
          <w:sz w:val="24"/>
          <w:szCs w:val="24"/>
          <w:lang w:val="ru-RU"/>
        </w:rPr>
        <w:t xml:space="preserve"> </w:t>
      </w:r>
      <w:proofErr w:type="spellStart"/>
      <w:r w:rsidRPr="00AB54D1">
        <w:rPr>
          <w:sz w:val="24"/>
          <w:szCs w:val="24"/>
          <w:lang w:val="ru-RU"/>
        </w:rPr>
        <w:t>повідомити</w:t>
      </w:r>
      <w:proofErr w:type="spellEnd"/>
      <w:r w:rsidRPr="00AB54D1">
        <w:rPr>
          <w:sz w:val="24"/>
          <w:szCs w:val="24"/>
          <w:lang w:val="ru-RU"/>
        </w:rPr>
        <w:t xml:space="preserve"> про </w:t>
      </w:r>
      <w:proofErr w:type="spellStart"/>
      <w:r w:rsidRPr="00AB54D1">
        <w:rPr>
          <w:sz w:val="24"/>
          <w:szCs w:val="24"/>
          <w:lang w:val="ru-RU"/>
        </w:rPr>
        <w:t>це</w:t>
      </w:r>
      <w:proofErr w:type="spellEnd"/>
      <w:r w:rsidRPr="00AB54D1">
        <w:rPr>
          <w:sz w:val="24"/>
          <w:szCs w:val="24"/>
          <w:lang w:val="ru-RU"/>
        </w:rPr>
        <w:t xml:space="preserve"> </w:t>
      </w:r>
      <w:proofErr w:type="spellStart"/>
      <w:r w:rsidRPr="00AB54D1">
        <w:rPr>
          <w:sz w:val="24"/>
          <w:szCs w:val="24"/>
          <w:lang w:val="ru-RU"/>
        </w:rPr>
        <w:t>іншу</w:t>
      </w:r>
      <w:proofErr w:type="spellEnd"/>
      <w:r w:rsidRPr="00AB54D1">
        <w:rPr>
          <w:sz w:val="24"/>
          <w:szCs w:val="24"/>
          <w:lang w:val="ru-RU"/>
        </w:rPr>
        <w:t xml:space="preserve"> Сторону у </w:t>
      </w:r>
      <w:proofErr w:type="spellStart"/>
      <w:r w:rsidRPr="00AB54D1">
        <w:rPr>
          <w:sz w:val="24"/>
          <w:szCs w:val="24"/>
          <w:lang w:val="ru-RU"/>
        </w:rPr>
        <w:t>письмовій</w:t>
      </w:r>
      <w:proofErr w:type="spellEnd"/>
      <w:r w:rsidRPr="00AB54D1">
        <w:rPr>
          <w:sz w:val="24"/>
          <w:szCs w:val="24"/>
          <w:lang w:val="ru-RU"/>
        </w:rPr>
        <w:t xml:space="preserve"> </w:t>
      </w:r>
      <w:proofErr w:type="spellStart"/>
      <w:r w:rsidRPr="00AB54D1">
        <w:rPr>
          <w:sz w:val="24"/>
          <w:szCs w:val="24"/>
          <w:lang w:val="ru-RU"/>
        </w:rPr>
        <w:t>формі</w:t>
      </w:r>
      <w:proofErr w:type="spellEnd"/>
      <w:r w:rsidRPr="00AB54D1">
        <w:rPr>
          <w:sz w:val="24"/>
          <w:szCs w:val="24"/>
          <w:lang w:val="ru-RU"/>
        </w:rPr>
        <w:t>.</w:t>
      </w:r>
    </w:p>
    <w:p w14:paraId="05F9CE3E" w14:textId="77777777" w:rsidR="00FA3565" w:rsidRPr="00AB54D1" w:rsidRDefault="00FA3565" w:rsidP="00FA3565">
      <w:pPr>
        <w:ind w:firstLine="709"/>
        <w:jc w:val="both"/>
        <w:rPr>
          <w:sz w:val="24"/>
          <w:szCs w:val="24"/>
          <w:lang w:val="ru-RU"/>
        </w:rPr>
      </w:pPr>
      <w:r w:rsidRPr="00AB54D1">
        <w:rPr>
          <w:sz w:val="24"/>
          <w:szCs w:val="24"/>
          <w:lang w:val="ru-RU"/>
        </w:rPr>
        <w:t xml:space="preserve">7.3. </w:t>
      </w:r>
      <w:proofErr w:type="spellStart"/>
      <w:r w:rsidRPr="00AB54D1">
        <w:rPr>
          <w:sz w:val="24"/>
          <w:szCs w:val="24"/>
          <w:lang w:val="ru-RU"/>
        </w:rPr>
        <w:t>Доказом</w:t>
      </w:r>
      <w:proofErr w:type="spellEnd"/>
      <w:r w:rsidRPr="00AB54D1">
        <w:rPr>
          <w:sz w:val="24"/>
          <w:szCs w:val="24"/>
          <w:lang w:val="ru-RU"/>
        </w:rPr>
        <w:t xml:space="preserve"> </w:t>
      </w:r>
      <w:proofErr w:type="spellStart"/>
      <w:r w:rsidRPr="00AB54D1">
        <w:rPr>
          <w:sz w:val="24"/>
          <w:szCs w:val="24"/>
          <w:lang w:val="ru-RU"/>
        </w:rPr>
        <w:t>виникнення</w:t>
      </w:r>
      <w:proofErr w:type="spellEnd"/>
      <w:r w:rsidRPr="00AB54D1">
        <w:rPr>
          <w:sz w:val="24"/>
          <w:szCs w:val="24"/>
          <w:lang w:val="ru-RU"/>
        </w:rPr>
        <w:t xml:space="preserve"> </w:t>
      </w:r>
      <w:proofErr w:type="spellStart"/>
      <w:r w:rsidRPr="00AB54D1">
        <w:rPr>
          <w:sz w:val="24"/>
          <w:szCs w:val="24"/>
          <w:lang w:val="ru-RU"/>
        </w:rPr>
        <w:t>обставин</w:t>
      </w:r>
      <w:proofErr w:type="spellEnd"/>
      <w:r w:rsidRPr="00AB54D1">
        <w:rPr>
          <w:sz w:val="24"/>
          <w:szCs w:val="24"/>
          <w:lang w:val="ru-RU"/>
        </w:rPr>
        <w:t xml:space="preserve"> </w:t>
      </w:r>
      <w:proofErr w:type="spellStart"/>
      <w:r w:rsidRPr="00AB54D1">
        <w:rPr>
          <w:sz w:val="24"/>
          <w:szCs w:val="24"/>
          <w:lang w:val="ru-RU"/>
        </w:rPr>
        <w:t>непереборної</w:t>
      </w:r>
      <w:proofErr w:type="spellEnd"/>
      <w:r w:rsidRPr="00AB54D1">
        <w:rPr>
          <w:sz w:val="24"/>
          <w:szCs w:val="24"/>
          <w:lang w:val="ru-RU"/>
        </w:rPr>
        <w:t xml:space="preserve"> </w:t>
      </w:r>
      <w:proofErr w:type="spellStart"/>
      <w:r w:rsidRPr="00AB54D1">
        <w:rPr>
          <w:sz w:val="24"/>
          <w:szCs w:val="24"/>
          <w:lang w:val="ru-RU"/>
        </w:rPr>
        <w:t>сили</w:t>
      </w:r>
      <w:proofErr w:type="spellEnd"/>
      <w:r w:rsidRPr="00AB54D1">
        <w:rPr>
          <w:sz w:val="24"/>
          <w:szCs w:val="24"/>
          <w:lang w:val="ru-RU"/>
        </w:rPr>
        <w:t xml:space="preserve"> та строку </w:t>
      </w:r>
      <w:proofErr w:type="spellStart"/>
      <w:r w:rsidRPr="00AB54D1">
        <w:rPr>
          <w:sz w:val="24"/>
          <w:szCs w:val="24"/>
          <w:lang w:val="ru-RU"/>
        </w:rPr>
        <w:t>їх</w:t>
      </w:r>
      <w:proofErr w:type="spellEnd"/>
      <w:r w:rsidRPr="00AB54D1">
        <w:rPr>
          <w:sz w:val="24"/>
          <w:szCs w:val="24"/>
          <w:lang w:val="ru-RU"/>
        </w:rPr>
        <w:t xml:space="preserve"> </w:t>
      </w:r>
      <w:proofErr w:type="spellStart"/>
      <w:r w:rsidRPr="00AB54D1">
        <w:rPr>
          <w:sz w:val="24"/>
          <w:szCs w:val="24"/>
          <w:lang w:val="ru-RU"/>
        </w:rPr>
        <w:t>дії</w:t>
      </w:r>
      <w:proofErr w:type="spellEnd"/>
      <w:r w:rsidRPr="00AB54D1">
        <w:rPr>
          <w:sz w:val="24"/>
          <w:szCs w:val="24"/>
          <w:lang w:val="ru-RU"/>
        </w:rPr>
        <w:t xml:space="preserve"> є </w:t>
      </w:r>
      <w:proofErr w:type="spellStart"/>
      <w:r w:rsidRPr="00AB54D1">
        <w:rPr>
          <w:sz w:val="24"/>
          <w:szCs w:val="24"/>
          <w:lang w:val="ru-RU"/>
        </w:rPr>
        <w:t>відповідні</w:t>
      </w:r>
      <w:proofErr w:type="spellEnd"/>
      <w:r w:rsidRPr="00AB54D1">
        <w:rPr>
          <w:sz w:val="24"/>
          <w:szCs w:val="24"/>
          <w:lang w:val="ru-RU"/>
        </w:rPr>
        <w:t xml:space="preserve"> </w:t>
      </w:r>
      <w:proofErr w:type="spellStart"/>
      <w:r w:rsidRPr="00AB54D1">
        <w:rPr>
          <w:sz w:val="24"/>
          <w:szCs w:val="24"/>
          <w:lang w:val="ru-RU"/>
        </w:rPr>
        <w:t>документи</w:t>
      </w:r>
      <w:proofErr w:type="spellEnd"/>
      <w:r w:rsidRPr="00AB54D1">
        <w:rPr>
          <w:sz w:val="24"/>
          <w:szCs w:val="24"/>
          <w:lang w:val="ru-RU"/>
        </w:rPr>
        <w:t xml:space="preserve">, </w:t>
      </w:r>
      <w:proofErr w:type="spellStart"/>
      <w:proofErr w:type="gramStart"/>
      <w:r w:rsidRPr="00AB54D1">
        <w:rPr>
          <w:sz w:val="24"/>
          <w:szCs w:val="24"/>
          <w:lang w:val="ru-RU"/>
        </w:rPr>
        <w:t>видан</w:t>
      </w:r>
      <w:proofErr w:type="gramEnd"/>
      <w:r w:rsidRPr="00AB54D1">
        <w:rPr>
          <w:sz w:val="24"/>
          <w:szCs w:val="24"/>
          <w:lang w:val="ru-RU"/>
        </w:rPr>
        <w:t>і</w:t>
      </w:r>
      <w:proofErr w:type="spellEnd"/>
      <w:r w:rsidRPr="00AB54D1">
        <w:rPr>
          <w:sz w:val="24"/>
          <w:szCs w:val="24"/>
          <w:lang w:val="ru-RU"/>
        </w:rPr>
        <w:t xml:space="preserve"> </w:t>
      </w:r>
      <w:proofErr w:type="spellStart"/>
      <w:r w:rsidRPr="00AB54D1">
        <w:rPr>
          <w:sz w:val="24"/>
          <w:szCs w:val="24"/>
          <w:lang w:val="ru-RU"/>
        </w:rPr>
        <w:t>уповноваженим</w:t>
      </w:r>
      <w:proofErr w:type="spellEnd"/>
      <w:r w:rsidRPr="00AB54D1">
        <w:rPr>
          <w:sz w:val="24"/>
          <w:szCs w:val="24"/>
          <w:lang w:val="ru-RU"/>
        </w:rPr>
        <w:t xml:space="preserve"> на </w:t>
      </w:r>
      <w:proofErr w:type="spellStart"/>
      <w:r w:rsidRPr="00AB54D1">
        <w:rPr>
          <w:sz w:val="24"/>
          <w:szCs w:val="24"/>
          <w:lang w:val="ru-RU"/>
        </w:rPr>
        <w:t>це</w:t>
      </w:r>
      <w:proofErr w:type="spellEnd"/>
      <w:r w:rsidRPr="00AB54D1">
        <w:rPr>
          <w:sz w:val="24"/>
          <w:szCs w:val="24"/>
          <w:lang w:val="ru-RU"/>
        </w:rPr>
        <w:t xml:space="preserve"> органом.</w:t>
      </w:r>
    </w:p>
    <w:p w14:paraId="03FDAEC2" w14:textId="5098802E" w:rsidR="00197435" w:rsidRPr="00AB54D1" w:rsidRDefault="00FA3565" w:rsidP="00AB54D1">
      <w:pPr>
        <w:ind w:firstLine="709"/>
        <w:jc w:val="both"/>
        <w:rPr>
          <w:sz w:val="24"/>
          <w:szCs w:val="24"/>
          <w:lang w:val="ru-RU"/>
        </w:rPr>
      </w:pPr>
      <w:r w:rsidRPr="00AB54D1">
        <w:rPr>
          <w:sz w:val="24"/>
          <w:szCs w:val="24"/>
          <w:lang w:val="ru-RU"/>
        </w:rPr>
        <w:t xml:space="preserve">7.4. </w:t>
      </w:r>
      <w:proofErr w:type="gramStart"/>
      <w:r w:rsidRPr="00AB54D1">
        <w:rPr>
          <w:sz w:val="24"/>
          <w:szCs w:val="24"/>
          <w:lang w:val="ru-RU"/>
        </w:rPr>
        <w:t>У</w:t>
      </w:r>
      <w:proofErr w:type="gramEnd"/>
      <w:r w:rsidRPr="00AB54D1">
        <w:rPr>
          <w:sz w:val="24"/>
          <w:szCs w:val="24"/>
          <w:lang w:val="ru-RU"/>
        </w:rPr>
        <w:t xml:space="preserve"> </w:t>
      </w:r>
      <w:proofErr w:type="spellStart"/>
      <w:proofErr w:type="gramStart"/>
      <w:r w:rsidRPr="00AB54D1">
        <w:rPr>
          <w:sz w:val="24"/>
          <w:szCs w:val="24"/>
          <w:lang w:val="ru-RU"/>
        </w:rPr>
        <w:t>раз</w:t>
      </w:r>
      <w:proofErr w:type="gramEnd"/>
      <w:r w:rsidRPr="00AB54D1">
        <w:rPr>
          <w:sz w:val="24"/>
          <w:szCs w:val="24"/>
          <w:lang w:val="ru-RU"/>
        </w:rPr>
        <w:t>і</w:t>
      </w:r>
      <w:proofErr w:type="spellEnd"/>
      <w:r w:rsidRPr="00AB54D1">
        <w:rPr>
          <w:sz w:val="24"/>
          <w:szCs w:val="24"/>
          <w:lang w:val="ru-RU"/>
        </w:rPr>
        <w:t xml:space="preserve">, коли строк </w:t>
      </w:r>
      <w:proofErr w:type="spellStart"/>
      <w:r w:rsidRPr="00AB54D1">
        <w:rPr>
          <w:sz w:val="24"/>
          <w:szCs w:val="24"/>
          <w:lang w:val="ru-RU"/>
        </w:rPr>
        <w:t>дії</w:t>
      </w:r>
      <w:proofErr w:type="spellEnd"/>
      <w:r w:rsidRPr="00AB54D1">
        <w:rPr>
          <w:sz w:val="24"/>
          <w:szCs w:val="24"/>
          <w:lang w:val="ru-RU"/>
        </w:rPr>
        <w:t xml:space="preserve"> </w:t>
      </w:r>
      <w:proofErr w:type="spellStart"/>
      <w:r w:rsidRPr="00AB54D1">
        <w:rPr>
          <w:sz w:val="24"/>
          <w:szCs w:val="24"/>
          <w:lang w:val="ru-RU"/>
        </w:rPr>
        <w:t>обставин</w:t>
      </w:r>
      <w:proofErr w:type="spellEnd"/>
      <w:r w:rsidRPr="00AB54D1">
        <w:rPr>
          <w:sz w:val="24"/>
          <w:szCs w:val="24"/>
          <w:lang w:val="ru-RU"/>
        </w:rPr>
        <w:t xml:space="preserve"> </w:t>
      </w:r>
      <w:proofErr w:type="spellStart"/>
      <w:r w:rsidRPr="00AB54D1">
        <w:rPr>
          <w:sz w:val="24"/>
          <w:szCs w:val="24"/>
          <w:lang w:val="ru-RU"/>
        </w:rPr>
        <w:t>непереборної</w:t>
      </w:r>
      <w:proofErr w:type="spellEnd"/>
      <w:r w:rsidRPr="00AB54D1">
        <w:rPr>
          <w:sz w:val="24"/>
          <w:szCs w:val="24"/>
          <w:lang w:val="ru-RU"/>
        </w:rPr>
        <w:t xml:space="preserve"> </w:t>
      </w:r>
      <w:proofErr w:type="spellStart"/>
      <w:r w:rsidRPr="00AB54D1">
        <w:rPr>
          <w:sz w:val="24"/>
          <w:szCs w:val="24"/>
          <w:lang w:val="ru-RU"/>
        </w:rPr>
        <w:t>сили</w:t>
      </w:r>
      <w:proofErr w:type="spellEnd"/>
      <w:r w:rsidRPr="00AB54D1">
        <w:rPr>
          <w:sz w:val="24"/>
          <w:szCs w:val="24"/>
          <w:lang w:val="ru-RU"/>
        </w:rPr>
        <w:t xml:space="preserve"> </w:t>
      </w:r>
      <w:proofErr w:type="spellStart"/>
      <w:r w:rsidRPr="00AB54D1">
        <w:rPr>
          <w:sz w:val="24"/>
          <w:szCs w:val="24"/>
          <w:lang w:val="ru-RU"/>
        </w:rPr>
        <w:t>продовжується</w:t>
      </w:r>
      <w:proofErr w:type="spellEnd"/>
      <w:r w:rsidRPr="00AB54D1">
        <w:rPr>
          <w:sz w:val="24"/>
          <w:szCs w:val="24"/>
          <w:lang w:val="ru-RU"/>
        </w:rPr>
        <w:t xml:space="preserve"> </w:t>
      </w:r>
      <w:proofErr w:type="spellStart"/>
      <w:r w:rsidRPr="00AB54D1">
        <w:rPr>
          <w:sz w:val="24"/>
          <w:szCs w:val="24"/>
          <w:lang w:val="ru-RU"/>
        </w:rPr>
        <w:t>більше</w:t>
      </w:r>
      <w:proofErr w:type="spellEnd"/>
      <w:r w:rsidRPr="00AB54D1">
        <w:rPr>
          <w:sz w:val="24"/>
          <w:szCs w:val="24"/>
          <w:lang w:val="ru-RU"/>
        </w:rPr>
        <w:t xml:space="preserve"> </w:t>
      </w:r>
      <w:proofErr w:type="spellStart"/>
      <w:r w:rsidRPr="00AB54D1">
        <w:rPr>
          <w:sz w:val="24"/>
          <w:szCs w:val="24"/>
          <w:lang w:val="ru-RU"/>
        </w:rPr>
        <w:t>ніж</w:t>
      </w:r>
      <w:proofErr w:type="spellEnd"/>
      <w:r w:rsidRPr="00AB54D1">
        <w:rPr>
          <w:sz w:val="24"/>
          <w:szCs w:val="24"/>
          <w:lang w:val="ru-RU"/>
        </w:rPr>
        <w:t xml:space="preserve"> 30 (</w:t>
      </w:r>
      <w:proofErr w:type="spellStart"/>
      <w:r w:rsidRPr="00AB54D1">
        <w:rPr>
          <w:sz w:val="24"/>
          <w:szCs w:val="24"/>
          <w:lang w:val="ru-RU"/>
        </w:rPr>
        <w:t>тридцять</w:t>
      </w:r>
      <w:proofErr w:type="spellEnd"/>
      <w:r w:rsidRPr="00AB54D1">
        <w:rPr>
          <w:sz w:val="24"/>
          <w:szCs w:val="24"/>
          <w:lang w:val="ru-RU"/>
        </w:rPr>
        <w:t xml:space="preserve">) </w:t>
      </w:r>
      <w:proofErr w:type="spellStart"/>
      <w:r w:rsidRPr="00AB54D1">
        <w:rPr>
          <w:sz w:val="24"/>
          <w:szCs w:val="24"/>
          <w:lang w:val="ru-RU"/>
        </w:rPr>
        <w:t>календарних</w:t>
      </w:r>
      <w:proofErr w:type="spellEnd"/>
      <w:r w:rsidRPr="00AB54D1">
        <w:rPr>
          <w:sz w:val="24"/>
          <w:szCs w:val="24"/>
          <w:lang w:val="ru-RU"/>
        </w:rPr>
        <w:t xml:space="preserve"> </w:t>
      </w:r>
      <w:proofErr w:type="spellStart"/>
      <w:r w:rsidRPr="00AB54D1">
        <w:rPr>
          <w:sz w:val="24"/>
          <w:szCs w:val="24"/>
          <w:lang w:val="ru-RU"/>
        </w:rPr>
        <w:t>днів</w:t>
      </w:r>
      <w:proofErr w:type="spellEnd"/>
      <w:r w:rsidRPr="00AB54D1">
        <w:rPr>
          <w:sz w:val="24"/>
          <w:szCs w:val="24"/>
          <w:lang w:val="ru-RU"/>
        </w:rPr>
        <w:t xml:space="preserve">, </w:t>
      </w:r>
      <w:proofErr w:type="spellStart"/>
      <w:r w:rsidRPr="00AB54D1">
        <w:rPr>
          <w:sz w:val="24"/>
          <w:szCs w:val="24"/>
          <w:lang w:val="ru-RU"/>
        </w:rPr>
        <w:t>кожна</w:t>
      </w:r>
      <w:proofErr w:type="spellEnd"/>
      <w:r w:rsidRPr="00AB54D1">
        <w:rPr>
          <w:sz w:val="24"/>
          <w:szCs w:val="24"/>
          <w:lang w:val="ru-RU"/>
        </w:rPr>
        <w:t xml:space="preserve"> </w:t>
      </w:r>
      <w:proofErr w:type="spellStart"/>
      <w:r w:rsidRPr="00AB54D1">
        <w:rPr>
          <w:sz w:val="24"/>
          <w:szCs w:val="24"/>
          <w:lang w:val="ru-RU"/>
        </w:rPr>
        <w:t>із</w:t>
      </w:r>
      <w:proofErr w:type="spellEnd"/>
      <w:r w:rsidRPr="00AB54D1">
        <w:rPr>
          <w:sz w:val="24"/>
          <w:szCs w:val="24"/>
          <w:lang w:val="ru-RU"/>
        </w:rPr>
        <w:t xml:space="preserve"> </w:t>
      </w:r>
      <w:proofErr w:type="spellStart"/>
      <w:r w:rsidRPr="00AB54D1">
        <w:rPr>
          <w:sz w:val="24"/>
          <w:szCs w:val="24"/>
          <w:lang w:val="ru-RU"/>
        </w:rPr>
        <w:t>Сторін</w:t>
      </w:r>
      <w:proofErr w:type="spellEnd"/>
      <w:r w:rsidRPr="00AB54D1">
        <w:rPr>
          <w:sz w:val="24"/>
          <w:szCs w:val="24"/>
          <w:lang w:val="ru-RU"/>
        </w:rPr>
        <w:t xml:space="preserve"> в </w:t>
      </w:r>
      <w:proofErr w:type="spellStart"/>
      <w:r w:rsidRPr="00AB54D1">
        <w:rPr>
          <w:sz w:val="24"/>
          <w:szCs w:val="24"/>
          <w:lang w:val="ru-RU"/>
        </w:rPr>
        <w:t>установленому</w:t>
      </w:r>
      <w:proofErr w:type="spellEnd"/>
      <w:r w:rsidRPr="00AB54D1">
        <w:rPr>
          <w:sz w:val="24"/>
          <w:szCs w:val="24"/>
          <w:lang w:val="ru-RU"/>
        </w:rPr>
        <w:t xml:space="preserve"> порядку </w:t>
      </w:r>
      <w:proofErr w:type="spellStart"/>
      <w:r w:rsidRPr="00AB54D1">
        <w:rPr>
          <w:sz w:val="24"/>
          <w:szCs w:val="24"/>
          <w:lang w:val="ru-RU"/>
        </w:rPr>
        <w:t>має</w:t>
      </w:r>
      <w:proofErr w:type="spellEnd"/>
      <w:r w:rsidRPr="00AB54D1">
        <w:rPr>
          <w:sz w:val="24"/>
          <w:szCs w:val="24"/>
          <w:lang w:val="ru-RU"/>
        </w:rPr>
        <w:t xml:space="preserve"> право </w:t>
      </w:r>
      <w:proofErr w:type="spellStart"/>
      <w:r w:rsidRPr="00AB54D1">
        <w:rPr>
          <w:sz w:val="24"/>
          <w:szCs w:val="24"/>
          <w:lang w:val="ru-RU"/>
        </w:rPr>
        <w:t>розірвати</w:t>
      </w:r>
      <w:proofErr w:type="spellEnd"/>
      <w:r w:rsidRPr="00AB54D1">
        <w:rPr>
          <w:sz w:val="24"/>
          <w:szCs w:val="24"/>
          <w:lang w:val="ru-RU"/>
        </w:rPr>
        <w:t xml:space="preserve"> </w:t>
      </w:r>
      <w:proofErr w:type="spellStart"/>
      <w:r w:rsidRPr="00AB54D1">
        <w:rPr>
          <w:sz w:val="24"/>
          <w:szCs w:val="24"/>
          <w:lang w:val="ru-RU"/>
        </w:rPr>
        <w:t>цей</w:t>
      </w:r>
      <w:proofErr w:type="spellEnd"/>
      <w:r w:rsidRPr="00AB54D1">
        <w:rPr>
          <w:sz w:val="24"/>
          <w:szCs w:val="24"/>
          <w:lang w:val="ru-RU"/>
        </w:rPr>
        <w:t xml:space="preserve"> </w:t>
      </w:r>
      <w:proofErr w:type="spellStart"/>
      <w:r w:rsidRPr="00AB54D1">
        <w:rPr>
          <w:sz w:val="24"/>
          <w:szCs w:val="24"/>
          <w:lang w:val="ru-RU"/>
        </w:rPr>
        <w:t>Договір</w:t>
      </w:r>
      <w:proofErr w:type="spellEnd"/>
      <w:r w:rsidRPr="00AB54D1">
        <w:rPr>
          <w:sz w:val="24"/>
          <w:szCs w:val="24"/>
          <w:lang w:val="ru-RU"/>
        </w:rPr>
        <w:t>.</w:t>
      </w:r>
    </w:p>
    <w:p w14:paraId="6BB82A41" w14:textId="0C8C78A9" w:rsidR="00A503C4" w:rsidRPr="00AB54D1" w:rsidRDefault="00A503C4" w:rsidP="00A503C4">
      <w:pPr>
        <w:jc w:val="center"/>
        <w:rPr>
          <w:b/>
          <w:sz w:val="24"/>
          <w:szCs w:val="24"/>
        </w:rPr>
      </w:pPr>
      <w:r w:rsidRPr="00AB54D1">
        <w:rPr>
          <w:b/>
          <w:sz w:val="24"/>
          <w:szCs w:val="24"/>
        </w:rPr>
        <w:t>8. Інші умови Договору</w:t>
      </w:r>
    </w:p>
    <w:p w14:paraId="6F752E85" w14:textId="48EA9F2F" w:rsidR="00DA701A" w:rsidRPr="00AB54D1" w:rsidRDefault="00DA701A" w:rsidP="00DA701A">
      <w:pPr>
        <w:ind w:firstLine="709"/>
        <w:jc w:val="both"/>
        <w:rPr>
          <w:sz w:val="24"/>
          <w:szCs w:val="24"/>
        </w:rPr>
      </w:pPr>
      <w:r w:rsidRPr="00AB54D1">
        <w:rPr>
          <w:sz w:val="24"/>
          <w:szCs w:val="24"/>
        </w:rPr>
        <w:t xml:space="preserve">8.1. </w:t>
      </w:r>
      <w:r w:rsidR="0092474F">
        <w:rPr>
          <w:sz w:val="24"/>
          <w:szCs w:val="24"/>
        </w:rPr>
        <w:t xml:space="preserve">Цей Договір набирає чинності з </w:t>
      </w:r>
      <w:r w:rsidRPr="00AB54D1">
        <w:rPr>
          <w:sz w:val="24"/>
          <w:szCs w:val="24"/>
        </w:rPr>
        <w:t>моменту його підписання та діє до «</w:t>
      </w:r>
      <w:r w:rsidR="0092474F">
        <w:rPr>
          <w:sz w:val="24"/>
          <w:szCs w:val="24"/>
        </w:rPr>
        <w:t>31» грудня 2023</w:t>
      </w:r>
      <w:r w:rsidR="00FA3565" w:rsidRPr="00AB54D1">
        <w:rPr>
          <w:sz w:val="24"/>
          <w:szCs w:val="24"/>
        </w:rPr>
        <w:t xml:space="preserve"> року, але в будь-якому випадку до повного виконання Сторонами своїх зобов’язань за ним.</w:t>
      </w:r>
    </w:p>
    <w:p w14:paraId="304E607B" w14:textId="00DAF858" w:rsidR="00DA701A" w:rsidRPr="00AB54D1" w:rsidRDefault="00DA701A" w:rsidP="00DA701A">
      <w:pPr>
        <w:ind w:firstLine="709"/>
        <w:jc w:val="both"/>
        <w:rPr>
          <w:sz w:val="24"/>
          <w:szCs w:val="24"/>
        </w:rPr>
      </w:pPr>
      <w:r w:rsidRPr="00AB54D1">
        <w:rPr>
          <w:sz w:val="24"/>
          <w:szCs w:val="24"/>
        </w:rPr>
        <w:t>8.</w:t>
      </w:r>
      <w:r w:rsidR="00FA3565" w:rsidRPr="00AB54D1">
        <w:rPr>
          <w:sz w:val="24"/>
          <w:szCs w:val="24"/>
          <w:lang w:val="ru-RU"/>
        </w:rPr>
        <w:t>2</w:t>
      </w:r>
      <w:r w:rsidRPr="00AB54D1">
        <w:rPr>
          <w:sz w:val="24"/>
          <w:szCs w:val="24"/>
        </w:rPr>
        <w:t>. Зміни та доповнення до Договору вносяться за взаємною з</w:t>
      </w:r>
      <w:r w:rsidR="0092474F">
        <w:rPr>
          <w:sz w:val="24"/>
          <w:szCs w:val="24"/>
        </w:rPr>
        <w:t>годою Сторін шляхом підписання Д</w:t>
      </w:r>
      <w:r w:rsidRPr="00AB54D1">
        <w:rPr>
          <w:sz w:val="24"/>
          <w:szCs w:val="24"/>
        </w:rPr>
        <w:t>одаткових угод до Договору.</w:t>
      </w:r>
    </w:p>
    <w:p w14:paraId="6ECE00B0" w14:textId="057A3F9A" w:rsidR="00DA701A" w:rsidRPr="00AB54D1" w:rsidRDefault="00DA701A" w:rsidP="00AB54D1">
      <w:pPr>
        <w:ind w:firstLine="709"/>
        <w:jc w:val="both"/>
        <w:rPr>
          <w:sz w:val="24"/>
          <w:szCs w:val="24"/>
        </w:rPr>
      </w:pPr>
      <w:r w:rsidRPr="00AB54D1">
        <w:rPr>
          <w:sz w:val="24"/>
          <w:szCs w:val="24"/>
        </w:rPr>
        <w:t>8.</w:t>
      </w:r>
      <w:r w:rsidR="00FA3565" w:rsidRPr="00AB54D1">
        <w:rPr>
          <w:sz w:val="24"/>
          <w:szCs w:val="24"/>
          <w:lang w:val="ru-RU"/>
        </w:rPr>
        <w:t>3</w:t>
      </w:r>
      <w:r w:rsidRPr="00AB54D1">
        <w:rPr>
          <w:sz w:val="24"/>
          <w:szCs w:val="24"/>
        </w:rPr>
        <w:t>. Договір складено у двох примірниках, що мають однакову юридичну силу, з яких один примірник знаходиться у Виконавця, другий – у Замовника.</w:t>
      </w:r>
    </w:p>
    <w:p w14:paraId="4B5C4C8E" w14:textId="7FA07153" w:rsidR="00A503C4" w:rsidRPr="00AB54D1" w:rsidRDefault="00A503C4" w:rsidP="00A503C4">
      <w:pPr>
        <w:jc w:val="center"/>
        <w:rPr>
          <w:b/>
          <w:sz w:val="24"/>
          <w:szCs w:val="24"/>
          <w:lang w:val="ru-RU"/>
        </w:rPr>
      </w:pPr>
      <w:r w:rsidRPr="00AB54D1">
        <w:rPr>
          <w:b/>
          <w:sz w:val="24"/>
          <w:szCs w:val="24"/>
          <w:lang w:val="ru-RU"/>
        </w:rPr>
        <w:t xml:space="preserve">9. </w:t>
      </w:r>
      <w:proofErr w:type="spellStart"/>
      <w:r w:rsidRPr="00AB54D1">
        <w:rPr>
          <w:b/>
          <w:sz w:val="24"/>
          <w:szCs w:val="24"/>
          <w:lang w:val="ru-RU"/>
        </w:rPr>
        <w:t>Додатки</w:t>
      </w:r>
      <w:proofErr w:type="spellEnd"/>
      <w:r w:rsidRPr="00AB54D1">
        <w:rPr>
          <w:b/>
          <w:sz w:val="24"/>
          <w:szCs w:val="24"/>
          <w:lang w:val="ru-RU"/>
        </w:rPr>
        <w:t xml:space="preserve"> до </w:t>
      </w:r>
      <w:proofErr w:type="spellStart"/>
      <w:r w:rsidRPr="00AB54D1">
        <w:rPr>
          <w:b/>
          <w:sz w:val="24"/>
          <w:szCs w:val="24"/>
          <w:lang w:val="ru-RU"/>
        </w:rPr>
        <w:t>цього</w:t>
      </w:r>
      <w:proofErr w:type="spellEnd"/>
      <w:r w:rsidRPr="00AB54D1">
        <w:rPr>
          <w:b/>
          <w:sz w:val="24"/>
          <w:szCs w:val="24"/>
          <w:lang w:val="ru-RU"/>
        </w:rPr>
        <w:t xml:space="preserve"> Договору</w:t>
      </w:r>
    </w:p>
    <w:p w14:paraId="0BC8E717" w14:textId="7CA046F8" w:rsidR="00A503C4" w:rsidRPr="00AB54D1" w:rsidRDefault="00A503C4" w:rsidP="00AB54D1">
      <w:pPr>
        <w:ind w:firstLine="709"/>
        <w:jc w:val="both"/>
        <w:rPr>
          <w:sz w:val="24"/>
          <w:szCs w:val="24"/>
          <w:lang w:val="ru-RU"/>
        </w:rPr>
      </w:pPr>
      <w:r w:rsidRPr="00AB54D1">
        <w:rPr>
          <w:sz w:val="24"/>
          <w:szCs w:val="24"/>
          <w:lang w:val="ru-RU"/>
        </w:rPr>
        <w:t xml:space="preserve">9.1. </w:t>
      </w:r>
      <w:proofErr w:type="spellStart"/>
      <w:r w:rsidRPr="00AB54D1">
        <w:rPr>
          <w:sz w:val="24"/>
          <w:szCs w:val="24"/>
          <w:lang w:val="ru-RU"/>
        </w:rPr>
        <w:t>Невід’ємною</w:t>
      </w:r>
      <w:proofErr w:type="spellEnd"/>
      <w:r w:rsidRPr="00AB54D1">
        <w:rPr>
          <w:sz w:val="24"/>
          <w:szCs w:val="24"/>
          <w:lang w:val="ru-RU"/>
        </w:rPr>
        <w:t xml:space="preserve"> </w:t>
      </w:r>
      <w:proofErr w:type="spellStart"/>
      <w:r w:rsidRPr="00AB54D1">
        <w:rPr>
          <w:sz w:val="24"/>
          <w:szCs w:val="24"/>
          <w:lang w:val="ru-RU"/>
        </w:rPr>
        <w:t>частиною</w:t>
      </w:r>
      <w:proofErr w:type="spellEnd"/>
      <w:r w:rsidRPr="00AB54D1">
        <w:rPr>
          <w:sz w:val="24"/>
          <w:szCs w:val="24"/>
          <w:lang w:val="ru-RU"/>
        </w:rPr>
        <w:t xml:space="preserve"> </w:t>
      </w:r>
      <w:proofErr w:type="spellStart"/>
      <w:r w:rsidRPr="00AB54D1">
        <w:rPr>
          <w:sz w:val="24"/>
          <w:szCs w:val="24"/>
          <w:lang w:val="ru-RU"/>
        </w:rPr>
        <w:t>цього</w:t>
      </w:r>
      <w:proofErr w:type="spellEnd"/>
      <w:r w:rsidRPr="00AB54D1">
        <w:rPr>
          <w:sz w:val="24"/>
          <w:szCs w:val="24"/>
          <w:lang w:val="ru-RU"/>
        </w:rPr>
        <w:t xml:space="preserve"> Договору</w:t>
      </w:r>
      <w:proofErr w:type="gramStart"/>
      <w:r w:rsidRPr="00AB54D1">
        <w:rPr>
          <w:sz w:val="24"/>
          <w:szCs w:val="24"/>
          <w:lang w:val="ru-RU"/>
        </w:rPr>
        <w:t xml:space="preserve"> є:</w:t>
      </w:r>
      <w:proofErr w:type="gramEnd"/>
    </w:p>
    <w:p w14:paraId="35561EB2" w14:textId="251927EE" w:rsidR="00A503C4" w:rsidRPr="00AB54D1" w:rsidRDefault="00A503C4" w:rsidP="001B36F6">
      <w:pPr>
        <w:ind w:left="709"/>
        <w:jc w:val="both"/>
        <w:rPr>
          <w:sz w:val="24"/>
          <w:szCs w:val="24"/>
          <w:lang w:val="ru-RU"/>
        </w:rPr>
      </w:pPr>
      <w:proofErr w:type="spellStart"/>
      <w:r w:rsidRPr="00AB54D1">
        <w:rPr>
          <w:sz w:val="24"/>
          <w:szCs w:val="24"/>
          <w:lang w:val="ru-RU"/>
        </w:rPr>
        <w:t>Додаток</w:t>
      </w:r>
      <w:proofErr w:type="spellEnd"/>
      <w:r w:rsidRPr="00AB54D1">
        <w:rPr>
          <w:sz w:val="24"/>
          <w:szCs w:val="24"/>
          <w:lang w:val="ru-RU"/>
        </w:rPr>
        <w:t xml:space="preserve"> </w:t>
      </w:r>
      <w:r w:rsidR="00DA2759" w:rsidRPr="00AB54D1">
        <w:rPr>
          <w:sz w:val="24"/>
          <w:szCs w:val="24"/>
          <w:lang w:val="ru-RU"/>
        </w:rPr>
        <w:t>№</w:t>
      </w:r>
      <w:r w:rsidRPr="00AB54D1">
        <w:rPr>
          <w:sz w:val="24"/>
          <w:szCs w:val="24"/>
          <w:lang w:val="ru-RU"/>
        </w:rPr>
        <w:t>1</w:t>
      </w:r>
      <w:r w:rsidR="00DA2759" w:rsidRPr="00AB54D1">
        <w:rPr>
          <w:sz w:val="24"/>
          <w:szCs w:val="24"/>
          <w:lang w:val="ru-RU"/>
        </w:rPr>
        <w:t xml:space="preserve"> -</w:t>
      </w:r>
      <w:r w:rsidR="0092474F">
        <w:rPr>
          <w:sz w:val="24"/>
          <w:szCs w:val="24"/>
          <w:lang w:val="ru-RU"/>
        </w:rPr>
        <w:t xml:space="preserve"> «</w:t>
      </w:r>
      <w:proofErr w:type="spellStart"/>
      <w:r w:rsidR="0092474F">
        <w:rPr>
          <w:sz w:val="24"/>
          <w:szCs w:val="24"/>
          <w:lang w:val="ru-RU"/>
        </w:rPr>
        <w:t>Перелік</w:t>
      </w:r>
      <w:proofErr w:type="spellEnd"/>
      <w:r w:rsidR="0092474F">
        <w:rPr>
          <w:sz w:val="24"/>
          <w:szCs w:val="24"/>
          <w:lang w:val="ru-RU"/>
        </w:rPr>
        <w:t xml:space="preserve"> </w:t>
      </w:r>
      <w:proofErr w:type="spellStart"/>
      <w:r w:rsidR="0092474F">
        <w:rPr>
          <w:sz w:val="24"/>
          <w:szCs w:val="24"/>
          <w:lang w:val="ru-RU"/>
        </w:rPr>
        <w:t>послуг</w:t>
      </w:r>
      <w:proofErr w:type="spellEnd"/>
      <w:r w:rsidR="0092474F">
        <w:rPr>
          <w:sz w:val="24"/>
          <w:szCs w:val="24"/>
          <w:lang w:val="ru-RU"/>
        </w:rPr>
        <w:t xml:space="preserve"> і </w:t>
      </w:r>
      <w:proofErr w:type="spellStart"/>
      <w:r w:rsidR="0092474F">
        <w:rPr>
          <w:sz w:val="24"/>
          <w:szCs w:val="24"/>
          <w:lang w:val="ru-RU"/>
        </w:rPr>
        <w:t>їх</w:t>
      </w:r>
      <w:proofErr w:type="spellEnd"/>
      <w:r w:rsidR="0092474F">
        <w:rPr>
          <w:sz w:val="24"/>
          <w:szCs w:val="24"/>
          <w:lang w:val="ru-RU"/>
        </w:rPr>
        <w:t xml:space="preserve"> </w:t>
      </w:r>
      <w:proofErr w:type="spellStart"/>
      <w:r w:rsidRPr="00AB54D1">
        <w:rPr>
          <w:sz w:val="24"/>
          <w:szCs w:val="24"/>
          <w:lang w:val="ru-RU"/>
        </w:rPr>
        <w:t>вартість</w:t>
      </w:r>
      <w:proofErr w:type="spellEnd"/>
      <w:r w:rsidRPr="00AB54D1">
        <w:rPr>
          <w:sz w:val="24"/>
          <w:szCs w:val="24"/>
          <w:lang w:val="ru-RU"/>
        </w:rPr>
        <w:t>».</w:t>
      </w:r>
    </w:p>
    <w:p w14:paraId="29A28AE3" w14:textId="1DF9362E" w:rsidR="00A503C4" w:rsidRPr="00AB54D1" w:rsidRDefault="00A503C4" w:rsidP="00AB54D1">
      <w:pPr>
        <w:ind w:left="709"/>
        <w:jc w:val="both"/>
        <w:rPr>
          <w:sz w:val="24"/>
          <w:szCs w:val="24"/>
          <w:lang w:val="ru-RU"/>
        </w:rPr>
      </w:pPr>
      <w:proofErr w:type="spellStart"/>
      <w:r w:rsidRPr="00AB54D1">
        <w:rPr>
          <w:sz w:val="24"/>
          <w:szCs w:val="24"/>
          <w:lang w:val="ru-RU"/>
        </w:rPr>
        <w:t>Додаток</w:t>
      </w:r>
      <w:proofErr w:type="spellEnd"/>
      <w:r w:rsidRPr="00AB54D1">
        <w:rPr>
          <w:sz w:val="24"/>
          <w:szCs w:val="24"/>
          <w:lang w:val="ru-RU"/>
        </w:rPr>
        <w:t xml:space="preserve"> №2 </w:t>
      </w:r>
      <w:r w:rsidR="00DA2759" w:rsidRPr="00AB54D1">
        <w:rPr>
          <w:sz w:val="24"/>
          <w:szCs w:val="24"/>
          <w:lang w:val="ru-RU"/>
        </w:rPr>
        <w:t xml:space="preserve">- </w:t>
      </w:r>
      <w:r w:rsidRPr="00AB54D1">
        <w:rPr>
          <w:sz w:val="24"/>
          <w:szCs w:val="24"/>
          <w:lang w:val="ru-RU"/>
        </w:rPr>
        <w:t>«</w:t>
      </w:r>
      <w:proofErr w:type="spellStart"/>
      <w:r w:rsidRPr="00AB54D1">
        <w:rPr>
          <w:sz w:val="24"/>
          <w:szCs w:val="24"/>
          <w:lang w:val="ru-RU"/>
        </w:rPr>
        <w:t>Графік</w:t>
      </w:r>
      <w:proofErr w:type="spellEnd"/>
      <w:r w:rsidRPr="00AB54D1">
        <w:rPr>
          <w:sz w:val="24"/>
          <w:szCs w:val="24"/>
          <w:lang w:val="ru-RU"/>
        </w:rPr>
        <w:t xml:space="preserve"> </w:t>
      </w:r>
      <w:proofErr w:type="spellStart"/>
      <w:proofErr w:type="gramStart"/>
      <w:r w:rsidRPr="00AB54D1">
        <w:rPr>
          <w:sz w:val="24"/>
          <w:szCs w:val="24"/>
          <w:lang w:val="ru-RU"/>
        </w:rPr>
        <w:t>техн</w:t>
      </w:r>
      <w:proofErr w:type="gramEnd"/>
      <w:r w:rsidRPr="00AB54D1">
        <w:rPr>
          <w:sz w:val="24"/>
          <w:szCs w:val="24"/>
          <w:lang w:val="ru-RU"/>
        </w:rPr>
        <w:t>ічного</w:t>
      </w:r>
      <w:proofErr w:type="spellEnd"/>
      <w:r w:rsidRPr="00AB54D1">
        <w:rPr>
          <w:sz w:val="24"/>
          <w:szCs w:val="24"/>
          <w:lang w:val="ru-RU"/>
        </w:rPr>
        <w:t xml:space="preserve"> </w:t>
      </w:r>
      <w:proofErr w:type="spellStart"/>
      <w:r w:rsidRPr="00AB54D1">
        <w:rPr>
          <w:sz w:val="24"/>
          <w:szCs w:val="24"/>
          <w:lang w:val="ru-RU"/>
        </w:rPr>
        <w:t>обслуговування</w:t>
      </w:r>
      <w:proofErr w:type="spellEnd"/>
      <w:r w:rsidRPr="00AB54D1">
        <w:rPr>
          <w:sz w:val="24"/>
          <w:szCs w:val="24"/>
          <w:lang w:val="ru-RU"/>
        </w:rPr>
        <w:t xml:space="preserve"> систем</w:t>
      </w:r>
      <w:r w:rsidR="001B36F6" w:rsidRPr="00AB54D1">
        <w:rPr>
          <w:sz w:val="24"/>
          <w:szCs w:val="24"/>
          <w:lang w:val="ru-RU"/>
        </w:rPr>
        <w:t xml:space="preserve"> </w:t>
      </w:r>
      <w:proofErr w:type="spellStart"/>
      <w:r w:rsidR="001B36F6" w:rsidRPr="00AB54D1">
        <w:rPr>
          <w:sz w:val="24"/>
          <w:szCs w:val="24"/>
          <w:lang w:val="ru-RU"/>
        </w:rPr>
        <w:t>відеоспостереження</w:t>
      </w:r>
      <w:proofErr w:type="spellEnd"/>
      <w:r w:rsidRPr="00AB54D1">
        <w:rPr>
          <w:sz w:val="24"/>
          <w:szCs w:val="24"/>
          <w:lang w:val="ru-RU"/>
        </w:rPr>
        <w:t>».</w:t>
      </w:r>
    </w:p>
    <w:p w14:paraId="13B962DC" w14:textId="7BE5123A" w:rsidR="00A503C4" w:rsidRPr="00AB54D1" w:rsidRDefault="00A503C4" w:rsidP="00AB54D1">
      <w:pPr>
        <w:ind w:firstLine="709"/>
        <w:jc w:val="center"/>
        <w:rPr>
          <w:b/>
          <w:bCs/>
          <w:sz w:val="24"/>
          <w:szCs w:val="24"/>
        </w:rPr>
      </w:pPr>
      <w:r w:rsidRPr="00AB54D1">
        <w:rPr>
          <w:b/>
          <w:bCs/>
          <w:sz w:val="24"/>
          <w:szCs w:val="24"/>
        </w:rPr>
        <w:t>10.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5256"/>
      </w:tblGrid>
      <w:tr w:rsidR="00A503C4" w:rsidRPr="00AB54D1" w14:paraId="0F0540A8" w14:textId="77777777" w:rsidTr="00CD2655">
        <w:tc>
          <w:tcPr>
            <w:tcW w:w="4927" w:type="dxa"/>
            <w:shd w:val="clear" w:color="auto" w:fill="auto"/>
          </w:tcPr>
          <w:p w14:paraId="4A124FE3" w14:textId="77777777" w:rsidR="00A503C4" w:rsidRPr="00AB54D1" w:rsidRDefault="00A503C4" w:rsidP="00CD2655">
            <w:pPr>
              <w:rPr>
                <w:rFonts w:eastAsia="Calibri"/>
                <w:b/>
                <w:sz w:val="24"/>
                <w:szCs w:val="24"/>
              </w:rPr>
            </w:pPr>
            <w:r w:rsidRPr="00AB54D1">
              <w:rPr>
                <w:rFonts w:eastAsia="Calibri"/>
                <w:b/>
                <w:sz w:val="24"/>
                <w:szCs w:val="24"/>
              </w:rPr>
              <w:t xml:space="preserve">               Виконавець</w:t>
            </w:r>
          </w:p>
        </w:tc>
        <w:tc>
          <w:tcPr>
            <w:tcW w:w="4928" w:type="dxa"/>
            <w:shd w:val="clear" w:color="auto" w:fill="auto"/>
          </w:tcPr>
          <w:p w14:paraId="3B8F999F" w14:textId="77777777" w:rsidR="00A503C4" w:rsidRPr="00AB54D1" w:rsidRDefault="00A503C4" w:rsidP="00CD2655">
            <w:pPr>
              <w:rPr>
                <w:rFonts w:eastAsia="Calibri"/>
                <w:b/>
                <w:sz w:val="24"/>
                <w:szCs w:val="24"/>
              </w:rPr>
            </w:pPr>
            <w:r w:rsidRPr="00AB54D1">
              <w:rPr>
                <w:rFonts w:eastAsia="Calibri"/>
                <w:b/>
                <w:sz w:val="24"/>
                <w:szCs w:val="24"/>
              </w:rPr>
              <w:t xml:space="preserve">                        Замовник</w:t>
            </w:r>
          </w:p>
        </w:tc>
      </w:tr>
      <w:tr w:rsidR="00A503C4" w:rsidRPr="00AB54D1" w14:paraId="706206BA" w14:textId="77777777" w:rsidTr="00CD2655">
        <w:trPr>
          <w:trHeight w:val="2988"/>
        </w:trPr>
        <w:tc>
          <w:tcPr>
            <w:tcW w:w="4927" w:type="dxa"/>
            <w:shd w:val="clear" w:color="auto" w:fill="auto"/>
          </w:tcPr>
          <w:p w14:paraId="578E22FA" w14:textId="77777777" w:rsidR="00A503C4" w:rsidRPr="00AB54D1" w:rsidRDefault="00A503C4" w:rsidP="00CD2655">
            <w:pPr>
              <w:rPr>
                <w:rFonts w:eastAsia="Calibri"/>
                <w:sz w:val="24"/>
                <w:szCs w:val="24"/>
                <w:lang w:val="ru-RU"/>
              </w:rPr>
            </w:pPr>
          </w:p>
          <w:p w14:paraId="02E0C8A2" w14:textId="77777777" w:rsidR="00A503C4" w:rsidRPr="00AB54D1" w:rsidRDefault="00A503C4" w:rsidP="00CD2655">
            <w:pPr>
              <w:rPr>
                <w:rFonts w:eastAsia="Calibri"/>
                <w:sz w:val="24"/>
                <w:szCs w:val="24"/>
              </w:rPr>
            </w:pPr>
          </w:p>
        </w:tc>
        <w:tc>
          <w:tcPr>
            <w:tcW w:w="4928" w:type="dxa"/>
            <w:shd w:val="clear" w:color="auto" w:fill="auto"/>
          </w:tcPr>
          <w:p w14:paraId="7DCDB7FC" w14:textId="77777777" w:rsidR="001B36F6" w:rsidRPr="00AB54D1" w:rsidRDefault="001B36F6" w:rsidP="001B36F6">
            <w:pPr>
              <w:rPr>
                <w:rFonts w:eastAsia="Calibri"/>
                <w:b/>
                <w:sz w:val="24"/>
                <w:szCs w:val="24"/>
                <w:lang w:val="ru-RU"/>
              </w:rPr>
            </w:pPr>
            <w:r w:rsidRPr="00AB54D1">
              <w:rPr>
                <w:rFonts w:eastAsia="Calibri"/>
                <w:b/>
                <w:sz w:val="24"/>
                <w:szCs w:val="24"/>
                <w:lang w:val="ru-RU"/>
              </w:rPr>
              <w:t>КЗО «</w:t>
            </w:r>
            <w:proofErr w:type="spellStart"/>
            <w:r w:rsidRPr="00AB54D1">
              <w:rPr>
                <w:rFonts w:eastAsia="Calibri"/>
                <w:b/>
                <w:sz w:val="24"/>
                <w:szCs w:val="24"/>
                <w:lang w:val="ru-RU"/>
              </w:rPr>
              <w:t>Дніпропетровський</w:t>
            </w:r>
            <w:proofErr w:type="spellEnd"/>
            <w:r w:rsidRPr="00AB54D1">
              <w:rPr>
                <w:rFonts w:eastAsia="Calibri"/>
                <w:b/>
                <w:sz w:val="24"/>
                <w:szCs w:val="24"/>
                <w:lang w:val="ru-RU"/>
              </w:rPr>
              <w:t xml:space="preserve"> </w:t>
            </w:r>
            <w:proofErr w:type="spellStart"/>
            <w:r w:rsidRPr="00AB54D1">
              <w:rPr>
                <w:rFonts w:eastAsia="Calibri"/>
                <w:b/>
                <w:sz w:val="24"/>
                <w:szCs w:val="24"/>
                <w:lang w:val="ru-RU"/>
              </w:rPr>
              <w:t>багатопрофільний</w:t>
            </w:r>
            <w:proofErr w:type="spellEnd"/>
            <w:r w:rsidRPr="00AB54D1">
              <w:rPr>
                <w:rFonts w:eastAsia="Calibri"/>
                <w:b/>
                <w:sz w:val="24"/>
                <w:szCs w:val="24"/>
                <w:lang w:val="ru-RU"/>
              </w:rPr>
              <w:t xml:space="preserve"> </w:t>
            </w:r>
          </w:p>
          <w:p w14:paraId="5818377B" w14:textId="77777777" w:rsidR="001B36F6" w:rsidRPr="00AB54D1" w:rsidRDefault="001B36F6" w:rsidP="001B36F6">
            <w:pPr>
              <w:rPr>
                <w:rFonts w:eastAsia="Calibri"/>
                <w:b/>
                <w:sz w:val="24"/>
                <w:szCs w:val="24"/>
                <w:lang w:val="ru-RU"/>
              </w:rPr>
            </w:pPr>
            <w:proofErr w:type="spellStart"/>
            <w:r w:rsidRPr="00AB54D1">
              <w:rPr>
                <w:rFonts w:eastAsia="Calibri"/>
                <w:b/>
                <w:sz w:val="24"/>
                <w:szCs w:val="24"/>
                <w:lang w:val="ru-RU"/>
              </w:rPr>
              <w:t>навчально-реабілітаційний</w:t>
            </w:r>
            <w:proofErr w:type="spellEnd"/>
            <w:r w:rsidRPr="00AB54D1">
              <w:rPr>
                <w:rFonts w:eastAsia="Calibri"/>
                <w:b/>
                <w:sz w:val="24"/>
                <w:szCs w:val="24"/>
                <w:lang w:val="ru-RU"/>
              </w:rPr>
              <w:t xml:space="preserve"> центр №9» ДОР»</w:t>
            </w:r>
          </w:p>
          <w:p w14:paraId="34154A1E" w14:textId="1679252E" w:rsidR="001B36F6" w:rsidRPr="00AB54D1" w:rsidRDefault="005F45E2" w:rsidP="001B36F6">
            <w:pPr>
              <w:rPr>
                <w:rFonts w:eastAsia="Calibri"/>
                <w:sz w:val="24"/>
                <w:szCs w:val="24"/>
                <w:lang w:val="ru-RU"/>
              </w:rPr>
            </w:pPr>
            <w:r w:rsidRPr="00AB54D1">
              <w:rPr>
                <w:rFonts w:eastAsia="Calibri"/>
                <w:sz w:val="24"/>
                <w:szCs w:val="24"/>
                <w:lang w:val="ru-RU"/>
              </w:rPr>
              <w:t xml:space="preserve">Адреса: </w:t>
            </w:r>
            <w:r w:rsidR="001B36F6" w:rsidRPr="00AB54D1">
              <w:rPr>
                <w:rFonts w:eastAsia="Calibri"/>
                <w:sz w:val="24"/>
                <w:szCs w:val="24"/>
                <w:lang w:val="ru-RU"/>
              </w:rPr>
              <w:t xml:space="preserve">49125, м. </w:t>
            </w:r>
            <w:proofErr w:type="spellStart"/>
            <w:r w:rsidR="001B36F6" w:rsidRPr="00AB54D1">
              <w:rPr>
                <w:rFonts w:eastAsia="Calibri"/>
                <w:sz w:val="24"/>
                <w:szCs w:val="24"/>
                <w:lang w:val="ru-RU"/>
              </w:rPr>
              <w:t>Дніпро</w:t>
            </w:r>
            <w:proofErr w:type="spellEnd"/>
            <w:r w:rsidR="001B36F6" w:rsidRPr="00AB54D1">
              <w:rPr>
                <w:rFonts w:eastAsia="Calibri"/>
                <w:sz w:val="24"/>
                <w:szCs w:val="24"/>
                <w:lang w:val="ru-RU"/>
              </w:rPr>
              <w:t xml:space="preserve">, </w:t>
            </w:r>
            <w:proofErr w:type="spellStart"/>
            <w:r w:rsidR="001B36F6" w:rsidRPr="00AB54D1">
              <w:rPr>
                <w:rFonts w:eastAsia="Calibri"/>
                <w:sz w:val="24"/>
                <w:szCs w:val="24"/>
                <w:lang w:val="ru-RU"/>
              </w:rPr>
              <w:t>Донецьке</w:t>
            </w:r>
            <w:proofErr w:type="spellEnd"/>
            <w:r w:rsidR="001B36F6" w:rsidRPr="00AB54D1">
              <w:rPr>
                <w:rFonts w:eastAsia="Calibri"/>
                <w:sz w:val="24"/>
                <w:szCs w:val="24"/>
                <w:lang w:val="ru-RU"/>
              </w:rPr>
              <w:t xml:space="preserve"> </w:t>
            </w:r>
            <w:proofErr w:type="spellStart"/>
            <w:r w:rsidR="001B36F6" w:rsidRPr="00AB54D1">
              <w:rPr>
                <w:rFonts w:eastAsia="Calibri"/>
                <w:sz w:val="24"/>
                <w:szCs w:val="24"/>
                <w:lang w:val="ru-RU"/>
              </w:rPr>
              <w:t>шосе</w:t>
            </w:r>
            <w:proofErr w:type="spellEnd"/>
            <w:r w:rsidR="001B36F6" w:rsidRPr="00AB54D1">
              <w:rPr>
                <w:rFonts w:eastAsia="Calibri"/>
                <w:sz w:val="24"/>
                <w:szCs w:val="24"/>
                <w:lang w:val="ru-RU"/>
              </w:rPr>
              <w:t>, 118</w:t>
            </w:r>
          </w:p>
          <w:p w14:paraId="2FC931F9" w14:textId="77777777" w:rsidR="001B36F6" w:rsidRPr="00AB54D1" w:rsidRDefault="001B36F6" w:rsidP="001B36F6">
            <w:pPr>
              <w:rPr>
                <w:rFonts w:eastAsia="Calibri"/>
                <w:sz w:val="24"/>
                <w:szCs w:val="24"/>
                <w:lang w:val="ru-RU"/>
              </w:rPr>
            </w:pPr>
            <w:r w:rsidRPr="00AB54D1">
              <w:rPr>
                <w:rFonts w:eastAsia="Calibri"/>
                <w:sz w:val="24"/>
                <w:szCs w:val="24"/>
                <w:lang w:val="ru-RU"/>
              </w:rPr>
              <w:t>Код ЄДРПОУ 20216742</w:t>
            </w:r>
          </w:p>
          <w:p w14:paraId="548EE576" w14:textId="77777777" w:rsidR="001B36F6" w:rsidRPr="00AB54D1" w:rsidRDefault="001B36F6" w:rsidP="001B36F6">
            <w:pPr>
              <w:rPr>
                <w:rFonts w:eastAsia="Calibri"/>
                <w:sz w:val="24"/>
                <w:szCs w:val="24"/>
                <w:lang w:val="ru-RU"/>
              </w:rPr>
            </w:pPr>
            <w:proofErr w:type="gramStart"/>
            <w:r w:rsidRPr="00AB54D1">
              <w:rPr>
                <w:rFonts w:eastAsia="Calibri"/>
                <w:sz w:val="24"/>
                <w:szCs w:val="24"/>
                <w:lang w:val="ru-RU"/>
              </w:rPr>
              <w:t>р</w:t>
            </w:r>
            <w:proofErr w:type="gramEnd"/>
            <w:r w:rsidRPr="00AB54D1">
              <w:rPr>
                <w:rFonts w:eastAsia="Calibri"/>
                <w:sz w:val="24"/>
                <w:szCs w:val="24"/>
                <w:lang w:val="ru-RU"/>
              </w:rPr>
              <w:t>/р  ______________________________________</w:t>
            </w:r>
          </w:p>
          <w:p w14:paraId="0905CF10" w14:textId="77777777" w:rsidR="001B36F6" w:rsidRPr="00AB54D1" w:rsidRDefault="001B36F6" w:rsidP="001B36F6">
            <w:pPr>
              <w:rPr>
                <w:rFonts w:eastAsia="Calibri"/>
                <w:sz w:val="24"/>
                <w:szCs w:val="24"/>
                <w:lang w:val="ru-RU"/>
              </w:rPr>
            </w:pPr>
            <w:r w:rsidRPr="00AB54D1">
              <w:rPr>
                <w:rFonts w:eastAsia="Calibri"/>
                <w:sz w:val="24"/>
                <w:szCs w:val="24"/>
                <w:lang w:val="ru-RU"/>
              </w:rPr>
              <w:t>__________________________________________</w:t>
            </w:r>
          </w:p>
          <w:p w14:paraId="3EE56191" w14:textId="77777777" w:rsidR="001B36F6" w:rsidRPr="00AB54D1" w:rsidRDefault="001B36F6" w:rsidP="001B36F6">
            <w:pPr>
              <w:rPr>
                <w:rFonts w:eastAsia="Calibri"/>
                <w:sz w:val="24"/>
                <w:szCs w:val="24"/>
                <w:lang w:val="ru-RU"/>
              </w:rPr>
            </w:pPr>
            <w:r w:rsidRPr="00AB54D1">
              <w:rPr>
                <w:rFonts w:eastAsia="Calibri"/>
                <w:sz w:val="24"/>
                <w:szCs w:val="24"/>
                <w:lang w:val="ru-RU"/>
              </w:rPr>
              <w:t xml:space="preserve">в ДКСУ м. </w:t>
            </w:r>
            <w:proofErr w:type="spellStart"/>
            <w:r w:rsidRPr="00AB54D1">
              <w:rPr>
                <w:rFonts w:eastAsia="Calibri"/>
                <w:sz w:val="24"/>
                <w:szCs w:val="24"/>
                <w:lang w:val="ru-RU"/>
              </w:rPr>
              <w:t>Київ</w:t>
            </w:r>
            <w:proofErr w:type="spellEnd"/>
            <w:r w:rsidRPr="00AB54D1">
              <w:rPr>
                <w:rFonts w:eastAsia="Calibri"/>
                <w:sz w:val="24"/>
                <w:szCs w:val="24"/>
                <w:lang w:val="ru-RU"/>
              </w:rPr>
              <w:t>, МФО _________</w:t>
            </w:r>
          </w:p>
          <w:p w14:paraId="00DCDFD5" w14:textId="77777777" w:rsidR="001B36F6" w:rsidRPr="00AB54D1" w:rsidRDefault="001B36F6" w:rsidP="001B36F6">
            <w:pPr>
              <w:rPr>
                <w:rFonts w:eastAsia="Calibri"/>
                <w:sz w:val="24"/>
                <w:szCs w:val="24"/>
                <w:lang w:val="ru-RU"/>
              </w:rPr>
            </w:pPr>
            <w:r w:rsidRPr="00AB54D1">
              <w:rPr>
                <w:rFonts w:eastAsia="Calibri"/>
                <w:sz w:val="24"/>
                <w:szCs w:val="24"/>
                <w:lang w:val="ru-RU"/>
              </w:rPr>
              <w:t>Тел.0965715024</w:t>
            </w:r>
          </w:p>
          <w:p w14:paraId="34838DED" w14:textId="77777777" w:rsidR="001B36F6" w:rsidRPr="00AB54D1" w:rsidRDefault="001B36F6" w:rsidP="001B36F6">
            <w:pPr>
              <w:rPr>
                <w:rFonts w:eastAsia="Calibri"/>
                <w:sz w:val="24"/>
                <w:szCs w:val="24"/>
                <w:lang w:val="ru-RU"/>
              </w:rPr>
            </w:pPr>
          </w:p>
          <w:p w14:paraId="35E882A2" w14:textId="77777777" w:rsidR="001B36F6" w:rsidRPr="00AB54D1" w:rsidRDefault="001B36F6" w:rsidP="001B36F6">
            <w:pPr>
              <w:rPr>
                <w:rFonts w:eastAsia="Calibri"/>
                <w:sz w:val="24"/>
                <w:szCs w:val="24"/>
              </w:rPr>
            </w:pPr>
            <w:r w:rsidRPr="00AB54D1">
              <w:rPr>
                <w:rFonts w:eastAsia="Calibri"/>
                <w:sz w:val="24"/>
                <w:szCs w:val="24"/>
                <w:lang w:val="ru-RU"/>
              </w:rPr>
              <w:t>Директор____________ Г.І. Кузнецова</w:t>
            </w:r>
          </w:p>
          <w:p w14:paraId="4DDE9E0C" w14:textId="77777777" w:rsidR="00A503C4" w:rsidRPr="00AB54D1" w:rsidRDefault="00A503C4" w:rsidP="00CD2655">
            <w:pPr>
              <w:rPr>
                <w:rFonts w:eastAsia="Calibri"/>
                <w:sz w:val="24"/>
                <w:szCs w:val="24"/>
              </w:rPr>
            </w:pPr>
          </w:p>
        </w:tc>
      </w:tr>
    </w:tbl>
    <w:p w14:paraId="7BA8FBA3" w14:textId="77777777" w:rsidR="00A503C4" w:rsidRPr="00AB54D1" w:rsidRDefault="00A503C4" w:rsidP="00A503C4">
      <w:pPr>
        <w:ind w:firstLine="709"/>
        <w:jc w:val="center"/>
        <w:rPr>
          <w:b/>
          <w:bCs/>
          <w:sz w:val="24"/>
          <w:szCs w:val="24"/>
        </w:rPr>
      </w:pPr>
    </w:p>
    <w:p w14:paraId="0621BBC9" w14:textId="77777777" w:rsidR="00A503C4" w:rsidRPr="00AB54D1" w:rsidRDefault="00A503C4" w:rsidP="00A503C4">
      <w:pPr>
        <w:widowControl w:val="0"/>
        <w:shd w:val="clear" w:color="auto" w:fill="FFFFFF"/>
        <w:autoSpaceDE w:val="0"/>
        <w:autoSpaceDN w:val="0"/>
        <w:adjustRightInd w:val="0"/>
        <w:spacing w:line="276" w:lineRule="exact"/>
        <w:ind w:left="4820" w:right="122"/>
        <w:jc w:val="right"/>
        <w:rPr>
          <w:sz w:val="24"/>
          <w:szCs w:val="24"/>
          <w:lang w:eastAsia="uk-UA"/>
        </w:rPr>
      </w:pPr>
      <w:r w:rsidRPr="00AB54D1">
        <w:rPr>
          <w:spacing w:val="-5"/>
          <w:sz w:val="24"/>
          <w:szCs w:val="24"/>
          <w:lang w:eastAsia="uk-UA"/>
        </w:rPr>
        <w:t xml:space="preserve">Додаток №1 </w:t>
      </w:r>
      <w:r w:rsidRPr="00AB54D1">
        <w:rPr>
          <w:spacing w:val="-5"/>
          <w:sz w:val="24"/>
          <w:szCs w:val="24"/>
          <w:lang w:eastAsia="uk-UA"/>
        </w:rPr>
        <w:br/>
      </w:r>
      <w:r w:rsidRPr="00AB54D1">
        <w:rPr>
          <w:sz w:val="24"/>
          <w:szCs w:val="24"/>
          <w:lang w:eastAsia="uk-UA"/>
        </w:rPr>
        <w:t xml:space="preserve">до Договору № </w:t>
      </w:r>
      <w:r w:rsidRPr="00AB54D1">
        <w:rPr>
          <w:b/>
          <w:sz w:val="24"/>
          <w:szCs w:val="24"/>
        </w:rPr>
        <w:t>______</w:t>
      </w:r>
    </w:p>
    <w:p w14:paraId="572DBBF3" w14:textId="0A28CBAE" w:rsidR="00A503C4" w:rsidRPr="00AB54D1" w:rsidRDefault="00A503C4" w:rsidP="00A503C4">
      <w:pPr>
        <w:widowControl w:val="0"/>
        <w:shd w:val="clear" w:color="auto" w:fill="FFFFFF"/>
        <w:autoSpaceDE w:val="0"/>
        <w:autoSpaceDN w:val="0"/>
        <w:adjustRightInd w:val="0"/>
        <w:spacing w:line="276" w:lineRule="exact"/>
        <w:ind w:left="4820" w:right="122"/>
        <w:jc w:val="right"/>
        <w:rPr>
          <w:sz w:val="24"/>
          <w:szCs w:val="24"/>
          <w:lang w:eastAsia="uk-UA"/>
        </w:rPr>
      </w:pPr>
      <w:r w:rsidRPr="00AB54D1">
        <w:rPr>
          <w:sz w:val="24"/>
          <w:szCs w:val="24"/>
          <w:lang w:eastAsia="uk-UA"/>
        </w:rPr>
        <w:t xml:space="preserve">   від "___" ___________ 20</w:t>
      </w:r>
      <w:r w:rsidR="00FA5A95" w:rsidRPr="00AB54D1">
        <w:rPr>
          <w:sz w:val="24"/>
          <w:szCs w:val="24"/>
          <w:lang w:eastAsia="uk-UA"/>
        </w:rPr>
        <w:t>2</w:t>
      </w:r>
      <w:r w:rsidR="001B36F6" w:rsidRPr="00AB54D1">
        <w:rPr>
          <w:sz w:val="24"/>
          <w:szCs w:val="24"/>
          <w:lang w:eastAsia="uk-UA"/>
        </w:rPr>
        <w:t>_</w:t>
      </w:r>
      <w:r w:rsidRPr="00AB54D1">
        <w:rPr>
          <w:sz w:val="24"/>
          <w:szCs w:val="24"/>
          <w:lang w:eastAsia="uk-UA"/>
        </w:rPr>
        <w:t xml:space="preserve"> р.</w:t>
      </w:r>
    </w:p>
    <w:p w14:paraId="10904062" w14:textId="77777777" w:rsidR="00A503C4" w:rsidRPr="00AB54D1" w:rsidRDefault="00A503C4" w:rsidP="00A503C4">
      <w:pPr>
        <w:rPr>
          <w:rFonts w:eastAsia="Calibri"/>
          <w:sz w:val="24"/>
          <w:szCs w:val="24"/>
          <w:lang w:eastAsia="uk-UA"/>
        </w:rPr>
      </w:pPr>
    </w:p>
    <w:p w14:paraId="0902A0AF" w14:textId="73368C1F" w:rsidR="00A503C4" w:rsidRPr="00AB54D1" w:rsidRDefault="0092474F" w:rsidP="00A503C4">
      <w:pPr>
        <w:jc w:val="center"/>
        <w:rPr>
          <w:rFonts w:eastAsia="Calibri"/>
          <w:sz w:val="24"/>
          <w:szCs w:val="24"/>
          <w:lang w:eastAsia="uk-UA"/>
        </w:rPr>
      </w:pPr>
      <w:r>
        <w:rPr>
          <w:rFonts w:eastAsia="Calibri"/>
          <w:sz w:val="24"/>
          <w:szCs w:val="24"/>
          <w:lang w:eastAsia="uk-UA"/>
        </w:rPr>
        <w:t>Перелік послуг і їх</w:t>
      </w:r>
      <w:r w:rsidR="00A503C4" w:rsidRPr="00AB54D1">
        <w:rPr>
          <w:rFonts w:eastAsia="Calibri"/>
          <w:sz w:val="24"/>
          <w:szCs w:val="24"/>
          <w:lang w:eastAsia="uk-UA"/>
        </w:rPr>
        <w:t xml:space="preserve"> вартість</w:t>
      </w:r>
    </w:p>
    <w:p w14:paraId="44DB0C13" w14:textId="77777777" w:rsidR="00A503C4" w:rsidRPr="00AB54D1" w:rsidRDefault="00A503C4" w:rsidP="00A503C4">
      <w:pPr>
        <w:rPr>
          <w:rFonts w:eastAsia="Calibri"/>
          <w:sz w:val="24"/>
          <w:szCs w:val="24"/>
          <w:lang w:eastAsia="uk-UA"/>
        </w:rPr>
      </w:pPr>
    </w:p>
    <w:tbl>
      <w:tblPr>
        <w:tblW w:w="10031" w:type="dxa"/>
        <w:tblLayout w:type="fixed"/>
        <w:tblLook w:val="00A0" w:firstRow="1" w:lastRow="0" w:firstColumn="1" w:lastColumn="0" w:noHBand="0" w:noVBand="0"/>
      </w:tblPr>
      <w:tblGrid>
        <w:gridCol w:w="567"/>
        <w:gridCol w:w="3652"/>
        <w:gridCol w:w="1276"/>
        <w:gridCol w:w="1276"/>
        <w:gridCol w:w="1572"/>
        <w:gridCol w:w="1688"/>
      </w:tblGrid>
      <w:tr w:rsidR="00A503C4" w:rsidRPr="00AB54D1" w14:paraId="154BA9AE" w14:textId="77777777" w:rsidTr="00A5744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226B1F14" w14:textId="77777777" w:rsidR="00A503C4" w:rsidRPr="00AB54D1" w:rsidRDefault="00A503C4" w:rsidP="00CD2655">
            <w:pPr>
              <w:jc w:val="center"/>
              <w:rPr>
                <w:b/>
                <w:bCs/>
                <w:sz w:val="24"/>
                <w:szCs w:val="24"/>
                <w:lang w:eastAsia="uk-UA"/>
              </w:rPr>
            </w:pPr>
            <w:r w:rsidRPr="00AB54D1">
              <w:rPr>
                <w:b/>
                <w:bCs/>
                <w:sz w:val="24"/>
                <w:szCs w:val="24"/>
                <w:lang w:eastAsia="uk-UA"/>
              </w:rPr>
              <w:t>№ з/п</w:t>
            </w:r>
          </w:p>
        </w:tc>
        <w:tc>
          <w:tcPr>
            <w:tcW w:w="3652" w:type="dxa"/>
            <w:tcBorders>
              <w:top w:val="single" w:sz="4" w:space="0" w:color="auto"/>
              <w:left w:val="nil"/>
              <w:bottom w:val="single" w:sz="4" w:space="0" w:color="auto"/>
              <w:right w:val="single" w:sz="4" w:space="0" w:color="auto"/>
            </w:tcBorders>
            <w:vAlign w:val="center"/>
          </w:tcPr>
          <w:p w14:paraId="02940482" w14:textId="77777777" w:rsidR="00A503C4" w:rsidRPr="00AB54D1" w:rsidRDefault="00A503C4" w:rsidP="00CD2655">
            <w:pPr>
              <w:jc w:val="center"/>
              <w:rPr>
                <w:b/>
                <w:bCs/>
                <w:sz w:val="24"/>
                <w:szCs w:val="24"/>
                <w:lang w:eastAsia="uk-UA"/>
              </w:rPr>
            </w:pPr>
            <w:r w:rsidRPr="00AB54D1">
              <w:rPr>
                <w:b/>
                <w:bCs/>
                <w:sz w:val="24"/>
                <w:szCs w:val="24"/>
                <w:lang w:eastAsia="uk-UA"/>
              </w:rPr>
              <w:t xml:space="preserve">Найменування </w:t>
            </w:r>
          </w:p>
        </w:tc>
        <w:tc>
          <w:tcPr>
            <w:tcW w:w="1276" w:type="dxa"/>
            <w:tcBorders>
              <w:top w:val="single" w:sz="4" w:space="0" w:color="auto"/>
              <w:bottom w:val="single" w:sz="4" w:space="0" w:color="auto"/>
              <w:right w:val="single" w:sz="4" w:space="0" w:color="auto"/>
            </w:tcBorders>
            <w:shd w:val="clear" w:color="auto" w:fill="auto"/>
          </w:tcPr>
          <w:p w14:paraId="037D9239" w14:textId="77777777" w:rsidR="00A503C4" w:rsidRPr="00AB54D1" w:rsidRDefault="00A503C4" w:rsidP="00CD2655">
            <w:pPr>
              <w:jc w:val="center"/>
              <w:rPr>
                <w:b/>
                <w:bCs/>
                <w:sz w:val="24"/>
                <w:szCs w:val="24"/>
                <w:lang w:eastAsia="uk-UA"/>
              </w:rPr>
            </w:pPr>
            <w:r w:rsidRPr="00AB54D1">
              <w:rPr>
                <w:b/>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F4185" w14:textId="3D097519" w:rsidR="00A503C4" w:rsidRPr="00AB54D1" w:rsidRDefault="00AB54D1" w:rsidP="00AB54D1">
            <w:pPr>
              <w:rPr>
                <w:b/>
                <w:bCs/>
                <w:sz w:val="24"/>
                <w:szCs w:val="24"/>
                <w:lang w:eastAsia="uk-UA"/>
              </w:rPr>
            </w:pPr>
            <w:r w:rsidRPr="00AB54D1">
              <w:rPr>
                <w:b/>
                <w:bCs/>
                <w:sz w:val="24"/>
                <w:szCs w:val="24"/>
                <w:lang w:eastAsia="uk-UA"/>
              </w:rPr>
              <w:t xml:space="preserve"> Кількість</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861473F" w14:textId="55FF0639" w:rsidR="00A503C4" w:rsidRPr="00AB54D1" w:rsidRDefault="00A57440" w:rsidP="00CD2655">
            <w:pPr>
              <w:jc w:val="center"/>
              <w:rPr>
                <w:b/>
                <w:bCs/>
                <w:sz w:val="24"/>
                <w:szCs w:val="24"/>
                <w:lang w:eastAsia="uk-UA"/>
              </w:rPr>
            </w:pPr>
            <w:r w:rsidRPr="00AB54D1">
              <w:rPr>
                <w:b/>
                <w:bCs/>
                <w:sz w:val="24"/>
                <w:szCs w:val="24"/>
                <w:lang w:eastAsia="uk-UA"/>
              </w:rPr>
              <w:t xml:space="preserve">Ціна за послугу, без ПДВ </w:t>
            </w:r>
            <w:r w:rsidR="00A503C4" w:rsidRPr="00AB54D1">
              <w:rPr>
                <w:b/>
                <w:bCs/>
                <w:sz w:val="24"/>
                <w:szCs w:val="24"/>
                <w:lang w:eastAsia="uk-UA"/>
              </w:rPr>
              <w:t>(грн.)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46F738D2" w14:textId="097BDFF4" w:rsidR="00A503C4" w:rsidRPr="00AB54D1" w:rsidRDefault="00AB54D1" w:rsidP="00CD2655">
            <w:pPr>
              <w:jc w:val="center"/>
              <w:rPr>
                <w:b/>
                <w:bCs/>
                <w:sz w:val="24"/>
                <w:szCs w:val="24"/>
                <w:lang w:eastAsia="uk-UA"/>
              </w:rPr>
            </w:pPr>
            <w:r w:rsidRPr="00AB54D1">
              <w:rPr>
                <w:b/>
                <w:bCs/>
                <w:sz w:val="24"/>
                <w:szCs w:val="24"/>
                <w:lang w:eastAsia="uk-UA"/>
              </w:rPr>
              <w:t xml:space="preserve">Сума </w:t>
            </w:r>
            <w:r w:rsidR="00A503C4" w:rsidRPr="00AB54D1">
              <w:rPr>
                <w:b/>
                <w:bCs/>
                <w:sz w:val="24"/>
                <w:szCs w:val="24"/>
                <w:lang w:eastAsia="uk-UA"/>
              </w:rPr>
              <w:t>послуг, без ПДВ (грн.)</w:t>
            </w:r>
          </w:p>
        </w:tc>
      </w:tr>
      <w:tr w:rsidR="00A503C4" w:rsidRPr="00AB54D1" w14:paraId="595E9DD3" w14:textId="77777777" w:rsidTr="00A57440">
        <w:trPr>
          <w:cantSplit/>
          <w:trHeight w:val="1385"/>
        </w:trPr>
        <w:tc>
          <w:tcPr>
            <w:tcW w:w="567" w:type="dxa"/>
            <w:tcBorders>
              <w:top w:val="nil"/>
              <w:left w:val="single" w:sz="4" w:space="0" w:color="auto"/>
              <w:bottom w:val="single" w:sz="4" w:space="0" w:color="auto"/>
              <w:right w:val="single" w:sz="4" w:space="0" w:color="auto"/>
            </w:tcBorders>
          </w:tcPr>
          <w:p w14:paraId="12B94670" w14:textId="77777777" w:rsidR="00A503C4" w:rsidRPr="00AB54D1" w:rsidRDefault="00A503C4" w:rsidP="008F1D3E">
            <w:pPr>
              <w:rPr>
                <w:sz w:val="24"/>
                <w:szCs w:val="24"/>
                <w:lang w:eastAsia="uk-UA"/>
              </w:rPr>
            </w:pPr>
            <w:r w:rsidRPr="00AB54D1">
              <w:rPr>
                <w:sz w:val="24"/>
                <w:szCs w:val="24"/>
                <w:lang w:eastAsia="uk-UA"/>
              </w:rPr>
              <w:t>1.</w:t>
            </w:r>
          </w:p>
        </w:tc>
        <w:tc>
          <w:tcPr>
            <w:tcW w:w="3652" w:type="dxa"/>
            <w:tcBorders>
              <w:top w:val="nil"/>
              <w:left w:val="single" w:sz="4" w:space="0" w:color="auto"/>
              <w:bottom w:val="single" w:sz="4" w:space="0" w:color="auto"/>
              <w:right w:val="single" w:sz="4" w:space="0" w:color="auto"/>
            </w:tcBorders>
            <w:vAlign w:val="center"/>
          </w:tcPr>
          <w:p w14:paraId="68D00270" w14:textId="77ED5F00" w:rsidR="008F1D3E" w:rsidRPr="00AB54D1" w:rsidRDefault="00A503C4" w:rsidP="008F1D3E">
            <w:pPr>
              <w:rPr>
                <w:sz w:val="24"/>
                <w:szCs w:val="24"/>
                <w:lang w:eastAsia="uk-UA"/>
              </w:rPr>
            </w:pPr>
            <w:r w:rsidRPr="00AB54D1">
              <w:rPr>
                <w:sz w:val="24"/>
                <w:szCs w:val="24"/>
                <w:lang w:eastAsia="uk-UA"/>
              </w:rPr>
              <w:t xml:space="preserve">Послуги з технічного обслуговування </w:t>
            </w:r>
            <w:r w:rsidR="008F1D3E" w:rsidRPr="00AB54D1">
              <w:rPr>
                <w:sz w:val="24"/>
                <w:szCs w:val="24"/>
                <w:lang w:eastAsia="uk-UA"/>
              </w:rPr>
              <w:t xml:space="preserve">(ТО) </w:t>
            </w:r>
            <w:r w:rsidRPr="00AB54D1">
              <w:rPr>
                <w:sz w:val="24"/>
                <w:szCs w:val="24"/>
                <w:lang w:eastAsia="uk-UA"/>
              </w:rPr>
              <w:t>систем</w:t>
            </w:r>
          </w:p>
          <w:p w14:paraId="0EFA7508" w14:textId="0C9D0FC0" w:rsidR="00A503C4" w:rsidRPr="00AB54D1" w:rsidRDefault="00A503C4" w:rsidP="008F1D3E">
            <w:pPr>
              <w:rPr>
                <w:sz w:val="24"/>
                <w:szCs w:val="24"/>
                <w:lang w:eastAsia="uk-UA"/>
              </w:rPr>
            </w:pPr>
            <w:r w:rsidRPr="00AB54D1">
              <w:rPr>
                <w:sz w:val="24"/>
                <w:szCs w:val="24"/>
                <w:lang w:eastAsia="uk-UA"/>
              </w:rPr>
              <w:t>відео</w:t>
            </w:r>
            <w:r w:rsidR="008F1D3E" w:rsidRPr="00AB54D1">
              <w:rPr>
                <w:sz w:val="24"/>
                <w:szCs w:val="24"/>
                <w:lang w:eastAsia="uk-UA"/>
              </w:rPr>
              <w:t>спостереження</w:t>
            </w:r>
          </w:p>
          <w:p w14:paraId="39686E6D" w14:textId="77777777" w:rsidR="00A503C4" w:rsidRPr="00AB54D1" w:rsidRDefault="00A503C4" w:rsidP="008F1D3E">
            <w:pPr>
              <w:rPr>
                <w:sz w:val="24"/>
                <w:szCs w:val="24"/>
                <w:lang w:eastAsia="uk-UA"/>
              </w:rPr>
            </w:pPr>
          </w:p>
        </w:tc>
        <w:tc>
          <w:tcPr>
            <w:tcW w:w="1276" w:type="dxa"/>
            <w:tcBorders>
              <w:top w:val="single" w:sz="4" w:space="0" w:color="auto"/>
              <w:left w:val="nil"/>
              <w:bottom w:val="single" w:sz="4" w:space="0" w:color="auto"/>
              <w:right w:val="single" w:sz="4" w:space="0" w:color="auto"/>
            </w:tcBorders>
          </w:tcPr>
          <w:p w14:paraId="2CCA254E" w14:textId="77777777" w:rsidR="008F1D3E" w:rsidRPr="00AB54D1" w:rsidRDefault="008F1D3E" w:rsidP="00A7736D">
            <w:pPr>
              <w:jc w:val="center"/>
              <w:rPr>
                <w:sz w:val="24"/>
                <w:szCs w:val="24"/>
                <w:lang w:eastAsia="uk-UA"/>
              </w:rPr>
            </w:pPr>
          </w:p>
          <w:p w14:paraId="1A2B82E7" w14:textId="77777777" w:rsidR="008F1D3E" w:rsidRPr="00AB54D1" w:rsidRDefault="008F1D3E" w:rsidP="00A7736D">
            <w:pPr>
              <w:jc w:val="center"/>
              <w:rPr>
                <w:sz w:val="24"/>
                <w:szCs w:val="24"/>
                <w:lang w:eastAsia="uk-UA"/>
              </w:rPr>
            </w:pPr>
          </w:p>
          <w:p w14:paraId="7661201D" w14:textId="6205F8ED" w:rsidR="00A503C4" w:rsidRPr="00AB54D1" w:rsidRDefault="00A503C4" w:rsidP="00A7736D">
            <w:pPr>
              <w:jc w:val="center"/>
              <w:rPr>
                <w:sz w:val="24"/>
                <w:szCs w:val="24"/>
                <w:lang w:eastAsia="uk-UA"/>
              </w:rPr>
            </w:pPr>
            <w:r w:rsidRPr="00AB54D1">
              <w:rPr>
                <w:sz w:val="24"/>
                <w:szCs w:val="24"/>
                <w:lang w:eastAsia="uk-UA"/>
              </w:rPr>
              <w:t>послуга</w:t>
            </w:r>
          </w:p>
        </w:tc>
        <w:tc>
          <w:tcPr>
            <w:tcW w:w="1276" w:type="dxa"/>
            <w:tcBorders>
              <w:top w:val="single" w:sz="4" w:space="0" w:color="auto"/>
              <w:left w:val="single" w:sz="4" w:space="0" w:color="auto"/>
              <w:bottom w:val="single" w:sz="4" w:space="0" w:color="auto"/>
              <w:right w:val="single" w:sz="4" w:space="0" w:color="auto"/>
            </w:tcBorders>
          </w:tcPr>
          <w:p w14:paraId="2BABE566" w14:textId="77777777" w:rsidR="008F1D3E" w:rsidRPr="00AB54D1" w:rsidRDefault="008F1D3E" w:rsidP="00A7736D">
            <w:pPr>
              <w:shd w:val="clear" w:color="auto" w:fill="FFFFFF"/>
              <w:jc w:val="center"/>
              <w:rPr>
                <w:sz w:val="24"/>
                <w:szCs w:val="24"/>
                <w:lang w:eastAsia="uk-UA"/>
              </w:rPr>
            </w:pPr>
          </w:p>
          <w:p w14:paraId="2AF4B279" w14:textId="77777777" w:rsidR="008F1D3E" w:rsidRPr="00AB54D1" w:rsidRDefault="008F1D3E" w:rsidP="00A7736D">
            <w:pPr>
              <w:shd w:val="clear" w:color="auto" w:fill="FFFFFF"/>
              <w:jc w:val="center"/>
              <w:rPr>
                <w:sz w:val="24"/>
                <w:szCs w:val="24"/>
                <w:lang w:eastAsia="uk-UA"/>
              </w:rPr>
            </w:pPr>
          </w:p>
          <w:p w14:paraId="0719F48C" w14:textId="086F9B03" w:rsidR="00A503C4" w:rsidRPr="00AB54D1" w:rsidRDefault="00FA5A95" w:rsidP="00A7736D">
            <w:pPr>
              <w:shd w:val="clear" w:color="auto" w:fill="FFFFFF"/>
              <w:jc w:val="center"/>
              <w:rPr>
                <w:sz w:val="24"/>
                <w:szCs w:val="24"/>
                <w:lang w:eastAsia="uk-UA"/>
              </w:rPr>
            </w:pPr>
            <w:r w:rsidRPr="00AB54D1">
              <w:rPr>
                <w:sz w:val="24"/>
                <w:szCs w:val="24"/>
                <w:lang w:eastAsia="uk-UA"/>
              </w:rPr>
              <w:t>1</w:t>
            </w:r>
            <w:r w:rsidR="008F1D3E" w:rsidRPr="00AB54D1">
              <w:rPr>
                <w:sz w:val="24"/>
                <w:szCs w:val="24"/>
                <w:lang w:eastAsia="uk-UA"/>
              </w:rPr>
              <w:t>2</w:t>
            </w:r>
          </w:p>
        </w:tc>
        <w:tc>
          <w:tcPr>
            <w:tcW w:w="1572" w:type="dxa"/>
            <w:tcBorders>
              <w:top w:val="single" w:sz="4" w:space="0" w:color="auto"/>
              <w:left w:val="single" w:sz="4" w:space="0" w:color="auto"/>
              <w:bottom w:val="single" w:sz="4" w:space="0" w:color="auto"/>
              <w:right w:val="single" w:sz="4" w:space="0" w:color="auto"/>
            </w:tcBorders>
          </w:tcPr>
          <w:p w14:paraId="09C743A7" w14:textId="77777777" w:rsidR="00A503C4" w:rsidRPr="00AB54D1" w:rsidRDefault="00A503C4" w:rsidP="008F1D3E">
            <w:pPr>
              <w:shd w:val="clear" w:color="auto" w:fill="FFFFFF"/>
              <w:rPr>
                <w:sz w:val="24"/>
                <w:szCs w:val="24"/>
                <w:lang w:eastAsia="uk-UA"/>
              </w:rPr>
            </w:pPr>
          </w:p>
        </w:tc>
        <w:tc>
          <w:tcPr>
            <w:tcW w:w="1688" w:type="dxa"/>
            <w:tcBorders>
              <w:top w:val="single" w:sz="4" w:space="0" w:color="auto"/>
              <w:left w:val="single" w:sz="4" w:space="0" w:color="auto"/>
              <w:bottom w:val="single" w:sz="4" w:space="0" w:color="auto"/>
              <w:right w:val="single" w:sz="4" w:space="0" w:color="auto"/>
            </w:tcBorders>
          </w:tcPr>
          <w:p w14:paraId="3C7B1843" w14:textId="77777777" w:rsidR="00A503C4" w:rsidRPr="00AB54D1" w:rsidRDefault="00A503C4" w:rsidP="008F1D3E">
            <w:pPr>
              <w:shd w:val="clear" w:color="auto" w:fill="FFFFFF"/>
              <w:rPr>
                <w:sz w:val="24"/>
                <w:szCs w:val="24"/>
                <w:lang w:eastAsia="uk-UA"/>
              </w:rPr>
            </w:pPr>
          </w:p>
        </w:tc>
      </w:tr>
      <w:tr w:rsidR="00A503C4" w:rsidRPr="00AB54D1" w14:paraId="21294E16" w14:textId="77777777" w:rsidTr="00A57440">
        <w:trPr>
          <w:cantSplit/>
          <w:trHeight w:val="136"/>
        </w:trPr>
        <w:tc>
          <w:tcPr>
            <w:tcW w:w="4219" w:type="dxa"/>
            <w:gridSpan w:val="2"/>
            <w:tcBorders>
              <w:top w:val="single" w:sz="4" w:space="0" w:color="auto"/>
              <w:left w:val="single" w:sz="4" w:space="0" w:color="auto"/>
              <w:bottom w:val="single" w:sz="4" w:space="0" w:color="auto"/>
              <w:right w:val="single" w:sz="4" w:space="0" w:color="auto"/>
            </w:tcBorders>
            <w:vAlign w:val="center"/>
          </w:tcPr>
          <w:p w14:paraId="4E6AA9D7" w14:textId="77777777" w:rsidR="00A503C4" w:rsidRPr="00AB54D1" w:rsidRDefault="00A503C4" w:rsidP="00CD2655">
            <w:pPr>
              <w:rPr>
                <w:b/>
                <w:sz w:val="24"/>
                <w:szCs w:val="24"/>
                <w:lang w:eastAsia="uk-UA"/>
              </w:rPr>
            </w:pPr>
            <w:r w:rsidRPr="00AB54D1">
              <w:rPr>
                <w:b/>
                <w:sz w:val="24"/>
                <w:szCs w:val="24"/>
                <w:lang w:eastAsia="uk-UA"/>
              </w:rPr>
              <w:t>Всього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6D026CFA" w14:textId="77777777" w:rsidR="00A503C4" w:rsidRPr="00AB54D1" w:rsidRDefault="00A503C4" w:rsidP="00CD2655">
            <w:pPr>
              <w:jc w:val="center"/>
              <w:rPr>
                <w:sz w:val="24"/>
                <w:szCs w:val="24"/>
                <w:lang w:val="en-US" w:eastAsia="uk-UA"/>
              </w:rPr>
            </w:pPr>
          </w:p>
        </w:tc>
        <w:tc>
          <w:tcPr>
            <w:tcW w:w="1276" w:type="dxa"/>
            <w:tcBorders>
              <w:top w:val="single" w:sz="4" w:space="0" w:color="auto"/>
              <w:left w:val="single" w:sz="4" w:space="0" w:color="auto"/>
              <w:bottom w:val="single" w:sz="4" w:space="0" w:color="auto"/>
              <w:right w:val="single" w:sz="4" w:space="0" w:color="auto"/>
            </w:tcBorders>
          </w:tcPr>
          <w:p w14:paraId="111BA4CA" w14:textId="77777777" w:rsidR="00A503C4" w:rsidRPr="00AB54D1" w:rsidRDefault="00A503C4" w:rsidP="00CD2655">
            <w:pPr>
              <w:rPr>
                <w:sz w:val="24"/>
                <w:szCs w:val="24"/>
                <w:lang w:eastAsia="uk-UA"/>
              </w:rPr>
            </w:pPr>
          </w:p>
        </w:tc>
        <w:tc>
          <w:tcPr>
            <w:tcW w:w="1572" w:type="dxa"/>
            <w:tcBorders>
              <w:top w:val="single" w:sz="4" w:space="0" w:color="auto"/>
              <w:left w:val="single" w:sz="4" w:space="0" w:color="auto"/>
              <w:bottom w:val="single" w:sz="4" w:space="0" w:color="auto"/>
              <w:right w:val="single" w:sz="4" w:space="0" w:color="auto"/>
            </w:tcBorders>
          </w:tcPr>
          <w:p w14:paraId="6C8D977F" w14:textId="77777777" w:rsidR="00A503C4" w:rsidRPr="00AB54D1" w:rsidRDefault="00A503C4" w:rsidP="00CD2655">
            <w:pPr>
              <w:rPr>
                <w:sz w:val="24"/>
                <w:szCs w:val="24"/>
                <w:lang w:eastAsia="uk-UA"/>
              </w:rPr>
            </w:pPr>
          </w:p>
        </w:tc>
        <w:tc>
          <w:tcPr>
            <w:tcW w:w="1688" w:type="dxa"/>
            <w:tcBorders>
              <w:top w:val="single" w:sz="4" w:space="0" w:color="auto"/>
              <w:left w:val="single" w:sz="4" w:space="0" w:color="auto"/>
              <w:bottom w:val="single" w:sz="4" w:space="0" w:color="auto"/>
              <w:right w:val="single" w:sz="4" w:space="0" w:color="auto"/>
            </w:tcBorders>
          </w:tcPr>
          <w:p w14:paraId="0EF9D33C" w14:textId="77777777" w:rsidR="00A503C4" w:rsidRPr="00AB54D1" w:rsidRDefault="00A503C4" w:rsidP="00CD2655">
            <w:pPr>
              <w:rPr>
                <w:sz w:val="24"/>
                <w:szCs w:val="24"/>
                <w:lang w:eastAsia="uk-UA"/>
              </w:rPr>
            </w:pPr>
          </w:p>
        </w:tc>
      </w:tr>
      <w:tr w:rsidR="00A503C4" w:rsidRPr="00AB54D1" w14:paraId="41ED7213" w14:textId="77777777" w:rsidTr="00A57440">
        <w:trPr>
          <w:cantSplit/>
          <w:trHeight w:val="229"/>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558B1" w14:textId="77777777" w:rsidR="00A503C4" w:rsidRPr="00AB54D1" w:rsidRDefault="00A503C4" w:rsidP="00CD2655">
            <w:pPr>
              <w:rPr>
                <w:b/>
                <w:sz w:val="24"/>
                <w:szCs w:val="24"/>
                <w:lang w:eastAsia="uk-UA"/>
              </w:rPr>
            </w:pPr>
            <w:r w:rsidRPr="00AB54D1">
              <w:rPr>
                <w:b/>
                <w:sz w:val="24"/>
                <w:szCs w:val="24"/>
                <w:lang w:eastAsia="uk-UA"/>
              </w:rPr>
              <w:t>ПДВ:</w:t>
            </w:r>
          </w:p>
        </w:tc>
        <w:tc>
          <w:tcPr>
            <w:tcW w:w="1276" w:type="dxa"/>
            <w:tcBorders>
              <w:top w:val="single" w:sz="4" w:space="0" w:color="auto"/>
              <w:left w:val="single" w:sz="4" w:space="0" w:color="auto"/>
              <w:bottom w:val="single" w:sz="4" w:space="0" w:color="auto"/>
              <w:right w:val="single" w:sz="4" w:space="0" w:color="auto"/>
            </w:tcBorders>
            <w:vAlign w:val="center"/>
          </w:tcPr>
          <w:p w14:paraId="0A4848B5" w14:textId="77777777" w:rsidR="00A503C4" w:rsidRPr="00AB54D1" w:rsidRDefault="00A503C4" w:rsidP="00CD2655">
            <w:pPr>
              <w:jc w:val="center"/>
              <w:rPr>
                <w:sz w:val="24"/>
                <w:szCs w:val="24"/>
                <w:lang w:val="en-US" w:eastAsia="uk-UA"/>
              </w:rPr>
            </w:pPr>
          </w:p>
        </w:tc>
        <w:tc>
          <w:tcPr>
            <w:tcW w:w="1276" w:type="dxa"/>
            <w:tcBorders>
              <w:top w:val="nil"/>
              <w:left w:val="single" w:sz="4" w:space="0" w:color="auto"/>
              <w:bottom w:val="single" w:sz="4" w:space="0" w:color="auto"/>
              <w:right w:val="single" w:sz="4" w:space="0" w:color="auto"/>
            </w:tcBorders>
          </w:tcPr>
          <w:p w14:paraId="121A0965" w14:textId="77777777" w:rsidR="00A503C4" w:rsidRPr="00AB54D1" w:rsidRDefault="00A503C4" w:rsidP="00CD2655">
            <w:pPr>
              <w:rPr>
                <w:sz w:val="24"/>
                <w:szCs w:val="24"/>
                <w:lang w:eastAsia="uk-UA"/>
              </w:rPr>
            </w:pPr>
          </w:p>
        </w:tc>
        <w:tc>
          <w:tcPr>
            <w:tcW w:w="1572" w:type="dxa"/>
            <w:tcBorders>
              <w:top w:val="nil"/>
              <w:left w:val="single" w:sz="4" w:space="0" w:color="auto"/>
              <w:bottom w:val="single" w:sz="4" w:space="0" w:color="auto"/>
              <w:right w:val="single" w:sz="4" w:space="0" w:color="auto"/>
            </w:tcBorders>
          </w:tcPr>
          <w:p w14:paraId="0BE71FAB" w14:textId="77777777" w:rsidR="00A503C4" w:rsidRPr="00AB54D1" w:rsidRDefault="00A503C4" w:rsidP="00CD2655">
            <w:pPr>
              <w:rPr>
                <w:sz w:val="24"/>
                <w:szCs w:val="24"/>
                <w:lang w:eastAsia="uk-UA"/>
              </w:rPr>
            </w:pPr>
          </w:p>
        </w:tc>
        <w:tc>
          <w:tcPr>
            <w:tcW w:w="1688" w:type="dxa"/>
            <w:tcBorders>
              <w:top w:val="nil"/>
              <w:left w:val="single" w:sz="4" w:space="0" w:color="auto"/>
              <w:bottom w:val="single" w:sz="4" w:space="0" w:color="auto"/>
              <w:right w:val="single" w:sz="4" w:space="0" w:color="auto"/>
            </w:tcBorders>
          </w:tcPr>
          <w:p w14:paraId="3CB68A89" w14:textId="77777777" w:rsidR="00A503C4" w:rsidRPr="00AB54D1" w:rsidRDefault="00A503C4" w:rsidP="00CD2655">
            <w:pPr>
              <w:rPr>
                <w:sz w:val="24"/>
                <w:szCs w:val="24"/>
                <w:lang w:eastAsia="uk-UA"/>
              </w:rPr>
            </w:pPr>
          </w:p>
        </w:tc>
      </w:tr>
      <w:tr w:rsidR="00A503C4" w:rsidRPr="00AB54D1" w14:paraId="460ADE35" w14:textId="77777777" w:rsidTr="00A57440">
        <w:trPr>
          <w:cantSplit/>
          <w:trHeight w:val="144"/>
        </w:trPr>
        <w:tc>
          <w:tcPr>
            <w:tcW w:w="4219" w:type="dxa"/>
            <w:gridSpan w:val="2"/>
            <w:tcBorders>
              <w:left w:val="single" w:sz="4" w:space="0" w:color="auto"/>
              <w:bottom w:val="single" w:sz="4" w:space="0" w:color="auto"/>
              <w:right w:val="single" w:sz="4" w:space="0" w:color="auto"/>
            </w:tcBorders>
            <w:shd w:val="clear" w:color="auto" w:fill="auto"/>
            <w:vAlign w:val="center"/>
          </w:tcPr>
          <w:p w14:paraId="4D3E279B" w14:textId="77777777" w:rsidR="00A503C4" w:rsidRPr="00AB54D1" w:rsidRDefault="00A503C4" w:rsidP="00CD2655">
            <w:pPr>
              <w:rPr>
                <w:b/>
                <w:sz w:val="24"/>
                <w:szCs w:val="24"/>
                <w:lang w:eastAsia="uk-UA"/>
              </w:rPr>
            </w:pPr>
            <w:r w:rsidRPr="00AB54D1">
              <w:rPr>
                <w:b/>
                <w:sz w:val="24"/>
                <w:szCs w:val="24"/>
                <w:lang w:eastAsia="uk-UA"/>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14:paraId="648243F1" w14:textId="77777777" w:rsidR="00A503C4" w:rsidRPr="00AB54D1" w:rsidRDefault="00A503C4" w:rsidP="00CD2655">
            <w:pPr>
              <w:jc w:val="center"/>
              <w:rPr>
                <w:sz w:val="24"/>
                <w:szCs w:val="24"/>
                <w:lang w:val="en-US" w:eastAsia="uk-UA"/>
              </w:rPr>
            </w:pPr>
          </w:p>
        </w:tc>
        <w:tc>
          <w:tcPr>
            <w:tcW w:w="1276" w:type="dxa"/>
            <w:tcBorders>
              <w:top w:val="nil"/>
              <w:left w:val="single" w:sz="4" w:space="0" w:color="auto"/>
              <w:bottom w:val="single" w:sz="4" w:space="0" w:color="auto"/>
              <w:right w:val="single" w:sz="4" w:space="0" w:color="auto"/>
            </w:tcBorders>
          </w:tcPr>
          <w:p w14:paraId="74755E32" w14:textId="77777777" w:rsidR="00A503C4" w:rsidRPr="00AB54D1" w:rsidRDefault="00A503C4" w:rsidP="00CD2655">
            <w:pPr>
              <w:rPr>
                <w:sz w:val="24"/>
                <w:szCs w:val="24"/>
                <w:lang w:eastAsia="uk-UA"/>
              </w:rPr>
            </w:pPr>
          </w:p>
        </w:tc>
        <w:tc>
          <w:tcPr>
            <w:tcW w:w="1572" w:type="dxa"/>
            <w:tcBorders>
              <w:top w:val="nil"/>
              <w:left w:val="single" w:sz="4" w:space="0" w:color="auto"/>
              <w:bottom w:val="single" w:sz="4" w:space="0" w:color="auto"/>
              <w:right w:val="single" w:sz="4" w:space="0" w:color="auto"/>
            </w:tcBorders>
          </w:tcPr>
          <w:p w14:paraId="55ABA8B6" w14:textId="77777777" w:rsidR="00A503C4" w:rsidRPr="00AB54D1" w:rsidRDefault="00A503C4" w:rsidP="00CD2655">
            <w:pPr>
              <w:rPr>
                <w:sz w:val="24"/>
                <w:szCs w:val="24"/>
                <w:lang w:eastAsia="uk-UA"/>
              </w:rPr>
            </w:pPr>
          </w:p>
        </w:tc>
        <w:tc>
          <w:tcPr>
            <w:tcW w:w="1688" w:type="dxa"/>
            <w:tcBorders>
              <w:top w:val="nil"/>
              <w:left w:val="single" w:sz="4" w:space="0" w:color="auto"/>
              <w:bottom w:val="single" w:sz="4" w:space="0" w:color="auto"/>
              <w:right w:val="single" w:sz="4" w:space="0" w:color="auto"/>
            </w:tcBorders>
          </w:tcPr>
          <w:p w14:paraId="35743465" w14:textId="77777777" w:rsidR="00A503C4" w:rsidRPr="00AB54D1" w:rsidRDefault="00A503C4" w:rsidP="00CD2655">
            <w:pPr>
              <w:rPr>
                <w:sz w:val="24"/>
                <w:szCs w:val="24"/>
                <w:lang w:eastAsia="uk-UA"/>
              </w:rPr>
            </w:pPr>
          </w:p>
        </w:tc>
      </w:tr>
    </w:tbl>
    <w:p w14:paraId="29FB7717" w14:textId="77777777" w:rsidR="00A503C4" w:rsidRPr="00AB54D1" w:rsidRDefault="00A503C4" w:rsidP="00A503C4">
      <w:pPr>
        <w:widowControl w:val="0"/>
        <w:autoSpaceDE w:val="0"/>
        <w:autoSpaceDN w:val="0"/>
        <w:adjustRightInd w:val="0"/>
        <w:ind w:left="-709" w:right="1245"/>
        <w:rPr>
          <w:sz w:val="24"/>
          <w:szCs w:val="24"/>
          <w:lang w:eastAsia="uk-UA"/>
        </w:rPr>
      </w:pPr>
    </w:p>
    <w:p w14:paraId="38FE4788" w14:textId="77777777" w:rsidR="001904B2" w:rsidRPr="00AB54D1" w:rsidRDefault="00A503C4" w:rsidP="00A503C4">
      <w:pPr>
        <w:tabs>
          <w:tab w:val="left" w:pos="1276"/>
        </w:tabs>
        <w:ind w:firstLine="720"/>
        <w:jc w:val="both"/>
        <w:rPr>
          <w:b/>
          <w:i/>
          <w:sz w:val="24"/>
          <w:szCs w:val="24"/>
          <w:u w:val="single"/>
        </w:rPr>
      </w:pPr>
      <w:r w:rsidRPr="00AB54D1">
        <w:rPr>
          <w:sz w:val="24"/>
          <w:szCs w:val="24"/>
          <w:lang w:eastAsia="uk-UA"/>
        </w:rPr>
        <w:t>Загальна сума договору складає:</w:t>
      </w:r>
      <w:bookmarkStart w:id="1" w:name="_Hlk534279287"/>
      <w:r w:rsidRPr="00AB54D1">
        <w:rPr>
          <w:sz w:val="24"/>
          <w:szCs w:val="24"/>
          <w:lang w:eastAsia="uk-UA"/>
        </w:rPr>
        <w:t xml:space="preserve">                                                </w:t>
      </w:r>
      <w:r w:rsidRPr="00AB54D1">
        <w:rPr>
          <w:sz w:val="24"/>
          <w:szCs w:val="24"/>
        </w:rPr>
        <w:t>, в т.ч. ПДВ 20</w:t>
      </w:r>
      <w:bookmarkEnd w:id="1"/>
      <w:r w:rsidRPr="00AB54D1">
        <w:rPr>
          <w:bCs/>
          <w:iCs/>
          <w:sz w:val="24"/>
          <w:szCs w:val="24"/>
        </w:rPr>
        <w:t>%</w:t>
      </w:r>
      <w:r w:rsidRPr="00AB54D1">
        <w:rPr>
          <w:b/>
          <w:i/>
          <w:sz w:val="24"/>
          <w:szCs w:val="24"/>
          <w:u w:val="single"/>
        </w:rPr>
        <w:t xml:space="preserve">         </w:t>
      </w:r>
    </w:p>
    <w:p w14:paraId="56D07E02" w14:textId="77777777" w:rsidR="001904B2" w:rsidRPr="00AB54D1" w:rsidRDefault="001904B2" w:rsidP="00A503C4">
      <w:pPr>
        <w:tabs>
          <w:tab w:val="left" w:pos="1276"/>
        </w:tabs>
        <w:ind w:firstLine="720"/>
        <w:jc w:val="both"/>
        <w:rPr>
          <w:b/>
          <w:i/>
          <w:sz w:val="24"/>
          <w:szCs w:val="24"/>
          <w:u w:val="single"/>
        </w:rPr>
      </w:pPr>
    </w:p>
    <w:p w14:paraId="7C31FDBD" w14:textId="77777777" w:rsidR="001904B2" w:rsidRPr="00AB54D1" w:rsidRDefault="001904B2" w:rsidP="00A503C4">
      <w:pPr>
        <w:tabs>
          <w:tab w:val="left" w:pos="1276"/>
        </w:tabs>
        <w:ind w:firstLine="720"/>
        <w:jc w:val="both"/>
        <w:rPr>
          <w:b/>
          <w:i/>
          <w:sz w:val="24"/>
          <w:szCs w:val="24"/>
          <w:u w:val="single"/>
        </w:rPr>
      </w:pPr>
    </w:p>
    <w:p w14:paraId="4A6DD322" w14:textId="77777777" w:rsidR="001904B2" w:rsidRPr="00AB54D1" w:rsidRDefault="001904B2" w:rsidP="00A503C4">
      <w:pPr>
        <w:tabs>
          <w:tab w:val="left" w:pos="1276"/>
        </w:tabs>
        <w:ind w:firstLine="720"/>
        <w:jc w:val="both"/>
        <w:rPr>
          <w:b/>
          <w:i/>
          <w:sz w:val="24"/>
          <w:szCs w:val="24"/>
          <w:u w:val="single"/>
        </w:rPr>
      </w:pPr>
    </w:p>
    <w:p w14:paraId="0E2D4B77" w14:textId="77777777" w:rsidR="001904B2" w:rsidRPr="00AB54D1" w:rsidRDefault="001904B2" w:rsidP="00A503C4">
      <w:pPr>
        <w:tabs>
          <w:tab w:val="left" w:pos="1276"/>
        </w:tabs>
        <w:ind w:firstLine="720"/>
        <w:jc w:val="both"/>
        <w:rPr>
          <w:b/>
          <w:i/>
          <w:sz w:val="24"/>
          <w:szCs w:val="24"/>
          <w:u w:val="single"/>
        </w:rPr>
      </w:pPr>
    </w:p>
    <w:p w14:paraId="05836F3D" w14:textId="77777777" w:rsidR="001904B2" w:rsidRPr="00AB54D1" w:rsidRDefault="001904B2" w:rsidP="00A503C4">
      <w:pPr>
        <w:tabs>
          <w:tab w:val="left" w:pos="1276"/>
        </w:tabs>
        <w:ind w:firstLine="720"/>
        <w:jc w:val="both"/>
        <w:rPr>
          <w:b/>
          <w:i/>
          <w:sz w:val="24"/>
          <w:szCs w:val="24"/>
          <w:u w:val="single"/>
        </w:rPr>
      </w:pPr>
    </w:p>
    <w:p w14:paraId="2F146D0C" w14:textId="7AB4CF58" w:rsidR="00A503C4" w:rsidRPr="00AB54D1" w:rsidRDefault="00A503C4" w:rsidP="00A503C4">
      <w:pPr>
        <w:tabs>
          <w:tab w:val="left" w:pos="1276"/>
        </w:tabs>
        <w:ind w:firstLine="720"/>
        <w:jc w:val="both"/>
        <w:rPr>
          <w:b/>
          <w:i/>
          <w:sz w:val="24"/>
          <w:szCs w:val="24"/>
          <w:u w:val="single"/>
        </w:rPr>
      </w:pPr>
      <w:r w:rsidRPr="00AB54D1">
        <w:rPr>
          <w:b/>
          <w:i/>
          <w:sz w:val="24"/>
          <w:szCs w:val="24"/>
          <w:u w:val="single"/>
        </w:rPr>
        <w:t xml:space="preserve">     </w:t>
      </w:r>
    </w:p>
    <w:p w14:paraId="3DA827F9" w14:textId="77777777" w:rsidR="00A503C4" w:rsidRPr="00AB54D1" w:rsidRDefault="00A503C4" w:rsidP="00A503C4">
      <w:pPr>
        <w:tabs>
          <w:tab w:val="left" w:pos="1276"/>
        </w:tabs>
        <w:ind w:firstLine="720"/>
        <w:jc w:val="both"/>
        <w:rPr>
          <w:b/>
          <w:i/>
          <w:sz w:val="24"/>
          <w:szCs w:val="24"/>
          <w:u w:val="single"/>
        </w:rPr>
      </w:pPr>
      <w:r w:rsidRPr="00AB54D1">
        <w:rPr>
          <w:b/>
          <w:i/>
          <w:sz w:val="24"/>
          <w:szCs w:val="24"/>
          <w:u w:val="single"/>
        </w:rPr>
        <w:t xml:space="preserve">       </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5256"/>
      </w:tblGrid>
      <w:tr w:rsidR="00A503C4" w:rsidRPr="00AB54D1" w14:paraId="787630CF" w14:textId="77777777" w:rsidTr="00CD2655">
        <w:trPr>
          <w:trHeight w:val="236"/>
        </w:trPr>
        <w:tc>
          <w:tcPr>
            <w:tcW w:w="5001" w:type="dxa"/>
            <w:shd w:val="clear" w:color="auto" w:fill="auto"/>
          </w:tcPr>
          <w:p w14:paraId="7712414A" w14:textId="77777777" w:rsidR="00A503C4" w:rsidRPr="00AB54D1" w:rsidRDefault="00A503C4" w:rsidP="00CD2655">
            <w:pPr>
              <w:rPr>
                <w:rFonts w:eastAsia="Calibri"/>
                <w:b/>
                <w:sz w:val="24"/>
                <w:szCs w:val="24"/>
              </w:rPr>
            </w:pPr>
            <w:r w:rsidRPr="00AB54D1">
              <w:rPr>
                <w:rFonts w:eastAsia="Calibri"/>
                <w:b/>
                <w:sz w:val="24"/>
                <w:szCs w:val="24"/>
              </w:rPr>
              <w:t xml:space="preserve">               Виконавець</w:t>
            </w:r>
          </w:p>
        </w:tc>
        <w:tc>
          <w:tcPr>
            <w:tcW w:w="5003" w:type="dxa"/>
            <w:shd w:val="clear" w:color="auto" w:fill="auto"/>
          </w:tcPr>
          <w:p w14:paraId="125F98D0" w14:textId="77777777" w:rsidR="00A503C4" w:rsidRPr="00AB54D1" w:rsidRDefault="00A503C4" w:rsidP="00CD2655">
            <w:pPr>
              <w:rPr>
                <w:rFonts w:eastAsia="Calibri"/>
                <w:b/>
                <w:sz w:val="24"/>
                <w:szCs w:val="24"/>
              </w:rPr>
            </w:pPr>
            <w:r w:rsidRPr="00AB54D1">
              <w:rPr>
                <w:rFonts w:eastAsia="Calibri"/>
                <w:b/>
                <w:sz w:val="24"/>
                <w:szCs w:val="24"/>
              </w:rPr>
              <w:t xml:space="preserve">                        Замовник</w:t>
            </w:r>
          </w:p>
        </w:tc>
      </w:tr>
      <w:tr w:rsidR="00A503C4" w:rsidRPr="00AB54D1" w14:paraId="3098DC07" w14:textId="77777777" w:rsidTr="00CD2655">
        <w:trPr>
          <w:trHeight w:val="2767"/>
        </w:trPr>
        <w:tc>
          <w:tcPr>
            <w:tcW w:w="5001" w:type="dxa"/>
            <w:shd w:val="clear" w:color="auto" w:fill="auto"/>
          </w:tcPr>
          <w:p w14:paraId="693B7FD0" w14:textId="77777777" w:rsidR="00A503C4" w:rsidRPr="00AB54D1" w:rsidRDefault="00A503C4" w:rsidP="00CD2655">
            <w:pPr>
              <w:rPr>
                <w:rFonts w:eastAsia="Calibri"/>
                <w:sz w:val="24"/>
                <w:szCs w:val="24"/>
                <w:lang w:val="ru-RU"/>
              </w:rPr>
            </w:pPr>
          </w:p>
          <w:p w14:paraId="2AA35044" w14:textId="77777777" w:rsidR="00A503C4" w:rsidRPr="00AB54D1" w:rsidRDefault="00A503C4" w:rsidP="00CD2655">
            <w:pPr>
              <w:rPr>
                <w:rFonts w:eastAsia="Calibri"/>
                <w:sz w:val="24"/>
                <w:szCs w:val="24"/>
              </w:rPr>
            </w:pPr>
          </w:p>
        </w:tc>
        <w:tc>
          <w:tcPr>
            <w:tcW w:w="5003" w:type="dxa"/>
            <w:shd w:val="clear" w:color="auto" w:fill="auto"/>
          </w:tcPr>
          <w:p w14:paraId="3704F883" w14:textId="77777777" w:rsidR="001B36F6" w:rsidRPr="00AB54D1" w:rsidRDefault="001B36F6" w:rsidP="001B36F6">
            <w:pPr>
              <w:rPr>
                <w:rFonts w:eastAsia="Calibri"/>
                <w:b/>
                <w:sz w:val="24"/>
                <w:szCs w:val="24"/>
                <w:lang w:val="ru-RU"/>
              </w:rPr>
            </w:pPr>
            <w:r w:rsidRPr="00AB54D1">
              <w:rPr>
                <w:rFonts w:eastAsia="Calibri"/>
                <w:b/>
                <w:sz w:val="24"/>
                <w:szCs w:val="24"/>
                <w:lang w:val="ru-RU"/>
              </w:rPr>
              <w:t>КЗО «</w:t>
            </w:r>
            <w:proofErr w:type="spellStart"/>
            <w:r w:rsidRPr="00AB54D1">
              <w:rPr>
                <w:rFonts w:eastAsia="Calibri"/>
                <w:b/>
                <w:sz w:val="24"/>
                <w:szCs w:val="24"/>
                <w:lang w:val="ru-RU"/>
              </w:rPr>
              <w:t>Дніпропетровський</w:t>
            </w:r>
            <w:proofErr w:type="spellEnd"/>
            <w:r w:rsidRPr="00AB54D1">
              <w:rPr>
                <w:rFonts w:eastAsia="Calibri"/>
                <w:b/>
                <w:sz w:val="24"/>
                <w:szCs w:val="24"/>
                <w:lang w:val="ru-RU"/>
              </w:rPr>
              <w:t xml:space="preserve"> </w:t>
            </w:r>
            <w:proofErr w:type="spellStart"/>
            <w:r w:rsidRPr="00AB54D1">
              <w:rPr>
                <w:rFonts w:eastAsia="Calibri"/>
                <w:b/>
                <w:sz w:val="24"/>
                <w:szCs w:val="24"/>
                <w:lang w:val="ru-RU"/>
              </w:rPr>
              <w:t>багатопрофільний</w:t>
            </w:r>
            <w:proofErr w:type="spellEnd"/>
            <w:r w:rsidRPr="00AB54D1">
              <w:rPr>
                <w:rFonts w:eastAsia="Calibri"/>
                <w:b/>
                <w:sz w:val="24"/>
                <w:szCs w:val="24"/>
                <w:lang w:val="ru-RU"/>
              </w:rPr>
              <w:t xml:space="preserve"> </w:t>
            </w:r>
          </w:p>
          <w:p w14:paraId="54BE7A8D" w14:textId="77777777" w:rsidR="001B36F6" w:rsidRPr="00AB54D1" w:rsidRDefault="001B36F6" w:rsidP="001B36F6">
            <w:pPr>
              <w:rPr>
                <w:rFonts w:eastAsia="Calibri"/>
                <w:b/>
                <w:sz w:val="24"/>
                <w:szCs w:val="24"/>
                <w:lang w:val="ru-RU"/>
              </w:rPr>
            </w:pPr>
            <w:proofErr w:type="spellStart"/>
            <w:r w:rsidRPr="00AB54D1">
              <w:rPr>
                <w:rFonts w:eastAsia="Calibri"/>
                <w:b/>
                <w:sz w:val="24"/>
                <w:szCs w:val="24"/>
                <w:lang w:val="ru-RU"/>
              </w:rPr>
              <w:t>навчально-реабілітаційний</w:t>
            </w:r>
            <w:proofErr w:type="spellEnd"/>
            <w:r w:rsidRPr="00AB54D1">
              <w:rPr>
                <w:rFonts w:eastAsia="Calibri"/>
                <w:b/>
                <w:sz w:val="24"/>
                <w:szCs w:val="24"/>
                <w:lang w:val="ru-RU"/>
              </w:rPr>
              <w:t xml:space="preserve"> центр №9» ДОР»</w:t>
            </w:r>
          </w:p>
          <w:p w14:paraId="2A705F92" w14:textId="6704A646" w:rsidR="001B36F6" w:rsidRPr="00AB54D1" w:rsidRDefault="005F45E2" w:rsidP="001B36F6">
            <w:pPr>
              <w:rPr>
                <w:rFonts w:eastAsia="Calibri"/>
                <w:sz w:val="24"/>
                <w:szCs w:val="24"/>
                <w:lang w:val="ru-RU"/>
              </w:rPr>
            </w:pPr>
            <w:r w:rsidRPr="00AB54D1">
              <w:rPr>
                <w:rFonts w:eastAsia="Calibri"/>
                <w:sz w:val="24"/>
                <w:szCs w:val="24"/>
                <w:lang w:val="ru-RU"/>
              </w:rPr>
              <w:t xml:space="preserve">Адреса: </w:t>
            </w:r>
            <w:r w:rsidR="001B36F6" w:rsidRPr="00AB54D1">
              <w:rPr>
                <w:rFonts w:eastAsia="Calibri"/>
                <w:sz w:val="24"/>
                <w:szCs w:val="24"/>
                <w:lang w:val="ru-RU"/>
              </w:rPr>
              <w:t xml:space="preserve">49125, м. </w:t>
            </w:r>
            <w:proofErr w:type="spellStart"/>
            <w:r w:rsidR="001B36F6" w:rsidRPr="00AB54D1">
              <w:rPr>
                <w:rFonts w:eastAsia="Calibri"/>
                <w:sz w:val="24"/>
                <w:szCs w:val="24"/>
                <w:lang w:val="ru-RU"/>
              </w:rPr>
              <w:t>Дніпро</w:t>
            </w:r>
            <w:proofErr w:type="spellEnd"/>
            <w:r w:rsidR="001B36F6" w:rsidRPr="00AB54D1">
              <w:rPr>
                <w:rFonts w:eastAsia="Calibri"/>
                <w:sz w:val="24"/>
                <w:szCs w:val="24"/>
                <w:lang w:val="ru-RU"/>
              </w:rPr>
              <w:t xml:space="preserve">, </w:t>
            </w:r>
            <w:proofErr w:type="spellStart"/>
            <w:r w:rsidR="001B36F6" w:rsidRPr="00AB54D1">
              <w:rPr>
                <w:rFonts w:eastAsia="Calibri"/>
                <w:sz w:val="24"/>
                <w:szCs w:val="24"/>
                <w:lang w:val="ru-RU"/>
              </w:rPr>
              <w:t>Донецьке</w:t>
            </w:r>
            <w:proofErr w:type="spellEnd"/>
            <w:r w:rsidR="001B36F6" w:rsidRPr="00AB54D1">
              <w:rPr>
                <w:rFonts w:eastAsia="Calibri"/>
                <w:sz w:val="24"/>
                <w:szCs w:val="24"/>
                <w:lang w:val="ru-RU"/>
              </w:rPr>
              <w:t xml:space="preserve"> </w:t>
            </w:r>
            <w:proofErr w:type="spellStart"/>
            <w:r w:rsidR="001B36F6" w:rsidRPr="00AB54D1">
              <w:rPr>
                <w:rFonts w:eastAsia="Calibri"/>
                <w:sz w:val="24"/>
                <w:szCs w:val="24"/>
                <w:lang w:val="ru-RU"/>
              </w:rPr>
              <w:t>шосе</w:t>
            </w:r>
            <w:proofErr w:type="spellEnd"/>
            <w:r w:rsidR="001B36F6" w:rsidRPr="00AB54D1">
              <w:rPr>
                <w:rFonts w:eastAsia="Calibri"/>
                <w:sz w:val="24"/>
                <w:szCs w:val="24"/>
                <w:lang w:val="ru-RU"/>
              </w:rPr>
              <w:t>, 118</w:t>
            </w:r>
          </w:p>
          <w:p w14:paraId="340F308B" w14:textId="77777777" w:rsidR="001B36F6" w:rsidRPr="00AB54D1" w:rsidRDefault="001B36F6" w:rsidP="001B36F6">
            <w:pPr>
              <w:rPr>
                <w:rFonts w:eastAsia="Calibri"/>
                <w:sz w:val="24"/>
                <w:szCs w:val="24"/>
                <w:lang w:val="ru-RU"/>
              </w:rPr>
            </w:pPr>
            <w:r w:rsidRPr="00AB54D1">
              <w:rPr>
                <w:rFonts w:eastAsia="Calibri"/>
                <w:sz w:val="24"/>
                <w:szCs w:val="24"/>
                <w:lang w:val="ru-RU"/>
              </w:rPr>
              <w:t>Код ЄДРПОУ 20216742</w:t>
            </w:r>
          </w:p>
          <w:p w14:paraId="45C6096E" w14:textId="77777777" w:rsidR="001B36F6" w:rsidRPr="00AB54D1" w:rsidRDefault="001B36F6" w:rsidP="001B36F6">
            <w:pPr>
              <w:rPr>
                <w:rFonts w:eastAsia="Calibri"/>
                <w:sz w:val="24"/>
                <w:szCs w:val="24"/>
                <w:lang w:val="ru-RU"/>
              </w:rPr>
            </w:pPr>
            <w:proofErr w:type="gramStart"/>
            <w:r w:rsidRPr="00AB54D1">
              <w:rPr>
                <w:rFonts w:eastAsia="Calibri"/>
                <w:sz w:val="24"/>
                <w:szCs w:val="24"/>
                <w:lang w:val="ru-RU"/>
              </w:rPr>
              <w:t>р</w:t>
            </w:r>
            <w:proofErr w:type="gramEnd"/>
            <w:r w:rsidRPr="00AB54D1">
              <w:rPr>
                <w:rFonts w:eastAsia="Calibri"/>
                <w:sz w:val="24"/>
                <w:szCs w:val="24"/>
                <w:lang w:val="ru-RU"/>
              </w:rPr>
              <w:t>/р  ______________________________________</w:t>
            </w:r>
          </w:p>
          <w:p w14:paraId="59649EFF" w14:textId="77777777" w:rsidR="001B36F6" w:rsidRPr="00AB54D1" w:rsidRDefault="001B36F6" w:rsidP="001B36F6">
            <w:pPr>
              <w:rPr>
                <w:rFonts w:eastAsia="Calibri"/>
                <w:sz w:val="24"/>
                <w:szCs w:val="24"/>
                <w:lang w:val="ru-RU"/>
              </w:rPr>
            </w:pPr>
            <w:r w:rsidRPr="00AB54D1">
              <w:rPr>
                <w:rFonts w:eastAsia="Calibri"/>
                <w:sz w:val="24"/>
                <w:szCs w:val="24"/>
                <w:lang w:val="ru-RU"/>
              </w:rPr>
              <w:t>__________________________________________</w:t>
            </w:r>
          </w:p>
          <w:p w14:paraId="043474E8" w14:textId="77777777" w:rsidR="001B36F6" w:rsidRPr="00AB54D1" w:rsidRDefault="001B36F6" w:rsidP="001B36F6">
            <w:pPr>
              <w:rPr>
                <w:rFonts w:eastAsia="Calibri"/>
                <w:sz w:val="24"/>
                <w:szCs w:val="24"/>
                <w:lang w:val="ru-RU"/>
              </w:rPr>
            </w:pPr>
            <w:r w:rsidRPr="00AB54D1">
              <w:rPr>
                <w:rFonts w:eastAsia="Calibri"/>
                <w:sz w:val="24"/>
                <w:szCs w:val="24"/>
                <w:lang w:val="ru-RU"/>
              </w:rPr>
              <w:t xml:space="preserve">в ДКСУ м. </w:t>
            </w:r>
            <w:proofErr w:type="spellStart"/>
            <w:r w:rsidRPr="00AB54D1">
              <w:rPr>
                <w:rFonts w:eastAsia="Calibri"/>
                <w:sz w:val="24"/>
                <w:szCs w:val="24"/>
                <w:lang w:val="ru-RU"/>
              </w:rPr>
              <w:t>Київ</w:t>
            </w:r>
            <w:proofErr w:type="spellEnd"/>
            <w:r w:rsidRPr="00AB54D1">
              <w:rPr>
                <w:rFonts w:eastAsia="Calibri"/>
                <w:sz w:val="24"/>
                <w:szCs w:val="24"/>
                <w:lang w:val="ru-RU"/>
              </w:rPr>
              <w:t>, МФО _________</w:t>
            </w:r>
          </w:p>
          <w:p w14:paraId="6B759AB5" w14:textId="77777777" w:rsidR="001B36F6" w:rsidRPr="00AB54D1" w:rsidRDefault="001B36F6" w:rsidP="001B36F6">
            <w:pPr>
              <w:rPr>
                <w:rFonts w:eastAsia="Calibri"/>
                <w:sz w:val="24"/>
                <w:szCs w:val="24"/>
                <w:lang w:val="ru-RU"/>
              </w:rPr>
            </w:pPr>
            <w:r w:rsidRPr="00AB54D1">
              <w:rPr>
                <w:rFonts w:eastAsia="Calibri"/>
                <w:sz w:val="24"/>
                <w:szCs w:val="24"/>
                <w:lang w:val="ru-RU"/>
              </w:rPr>
              <w:t>Тел.0965715024</w:t>
            </w:r>
          </w:p>
          <w:p w14:paraId="19BCF4F6" w14:textId="77777777" w:rsidR="001B36F6" w:rsidRPr="00AB54D1" w:rsidRDefault="001B36F6" w:rsidP="001B36F6">
            <w:pPr>
              <w:rPr>
                <w:rFonts w:eastAsia="Calibri"/>
                <w:sz w:val="24"/>
                <w:szCs w:val="24"/>
                <w:lang w:val="ru-RU"/>
              </w:rPr>
            </w:pPr>
          </w:p>
          <w:p w14:paraId="010E47BB" w14:textId="77777777" w:rsidR="001B36F6" w:rsidRPr="00AB54D1" w:rsidRDefault="001B36F6" w:rsidP="001B36F6">
            <w:pPr>
              <w:rPr>
                <w:rFonts w:eastAsia="Calibri"/>
                <w:sz w:val="24"/>
                <w:szCs w:val="24"/>
              </w:rPr>
            </w:pPr>
            <w:r w:rsidRPr="00AB54D1">
              <w:rPr>
                <w:rFonts w:eastAsia="Calibri"/>
                <w:sz w:val="24"/>
                <w:szCs w:val="24"/>
                <w:lang w:val="ru-RU"/>
              </w:rPr>
              <w:t>Директор____________ Г.І. Кузнецова</w:t>
            </w:r>
          </w:p>
          <w:p w14:paraId="4DC59959" w14:textId="0E92F671" w:rsidR="00A503C4" w:rsidRPr="00AB54D1" w:rsidRDefault="00A503C4" w:rsidP="00CD2655">
            <w:pPr>
              <w:rPr>
                <w:rFonts w:eastAsia="Calibri"/>
                <w:sz w:val="24"/>
                <w:szCs w:val="24"/>
              </w:rPr>
            </w:pPr>
          </w:p>
        </w:tc>
      </w:tr>
    </w:tbl>
    <w:p w14:paraId="733DB336" w14:textId="77777777" w:rsidR="00FA5A95" w:rsidRPr="00AB54D1" w:rsidRDefault="00FA5A95" w:rsidP="00A503C4">
      <w:pPr>
        <w:ind w:left="7920" w:right="196"/>
        <w:rPr>
          <w:sz w:val="24"/>
          <w:szCs w:val="24"/>
          <w:lang w:eastAsia="uk-UA"/>
        </w:rPr>
      </w:pPr>
    </w:p>
    <w:p w14:paraId="21110113" w14:textId="77777777" w:rsidR="00FA5A95" w:rsidRPr="00AB54D1" w:rsidRDefault="00FA5A95" w:rsidP="00A503C4">
      <w:pPr>
        <w:ind w:left="7920" w:right="196"/>
        <w:rPr>
          <w:sz w:val="24"/>
          <w:szCs w:val="24"/>
          <w:lang w:eastAsia="uk-UA"/>
        </w:rPr>
      </w:pPr>
    </w:p>
    <w:p w14:paraId="24630375" w14:textId="77777777" w:rsidR="00FA5A95" w:rsidRPr="00AB54D1" w:rsidRDefault="00FA5A95" w:rsidP="00A503C4">
      <w:pPr>
        <w:ind w:left="7920" w:right="196"/>
        <w:rPr>
          <w:sz w:val="24"/>
          <w:szCs w:val="24"/>
          <w:lang w:eastAsia="uk-UA"/>
        </w:rPr>
      </w:pPr>
    </w:p>
    <w:p w14:paraId="058852E9" w14:textId="2E2151FC" w:rsidR="00FA5A95" w:rsidRPr="00AB54D1" w:rsidRDefault="00FA5A95" w:rsidP="00A503C4">
      <w:pPr>
        <w:ind w:left="7920" w:right="196"/>
        <w:rPr>
          <w:sz w:val="24"/>
          <w:szCs w:val="24"/>
          <w:lang w:eastAsia="uk-UA"/>
        </w:rPr>
      </w:pPr>
    </w:p>
    <w:p w14:paraId="4F52EE5D" w14:textId="3B8F3A01" w:rsidR="001904B2" w:rsidRPr="00AB54D1" w:rsidRDefault="001904B2" w:rsidP="00A503C4">
      <w:pPr>
        <w:ind w:left="7920" w:right="196"/>
        <w:rPr>
          <w:sz w:val="24"/>
          <w:szCs w:val="24"/>
          <w:lang w:eastAsia="uk-UA"/>
        </w:rPr>
      </w:pPr>
    </w:p>
    <w:p w14:paraId="00B11880" w14:textId="25059BB3" w:rsidR="001904B2" w:rsidRPr="00AB54D1" w:rsidRDefault="001904B2" w:rsidP="00A503C4">
      <w:pPr>
        <w:ind w:left="7920" w:right="196"/>
        <w:rPr>
          <w:sz w:val="24"/>
          <w:szCs w:val="24"/>
          <w:lang w:eastAsia="uk-UA"/>
        </w:rPr>
      </w:pPr>
    </w:p>
    <w:p w14:paraId="6332FA84" w14:textId="35C19327" w:rsidR="001904B2" w:rsidRPr="00AB54D1" w:rsidRDefault="001904B2" w:rsidP="00A503C4">
      <w:pPr>
        <w:ind w:left="7920" w:right="196"/>
        <w:rPr>
          <w:sz w:val="24"/>
          <w:szCs w:val="24"/>
          <w:lang w:eastAsia="uk-UA"/>
        </w:rPr>
      </w:pPr>
    </w:p>
    <w:p w14:paraId="5E36FE42" w14:textId="7EC50190" w:rsidR="001904B2" w:rsidRPr="00AB54D1" w:rsidRDefault="001904B2" w:rsidP="00A503C4">
      <w:pPr>
        <w:ind w:left="7920" w:right="196"/>
        <w:rPr>
          <w:sz w:val="24"/>
          <w:szCs w:val="24"/>
          <w:lang w:eastAsia="uk-UA"/>
        </w:rPr>
      </w:pPr>
    </w:p>
    <w:p w14:paraId="66D9FE7A" w14:textId="54047040" w:rsidR="001904B2" w:rsidRPr="00AB54D1" w:rsidRDefault="001904B2" w:rsidP="00A503C4">
      <w:pPr>
        <w:ind w:left="7920" w:right="196"/>
        <w:rPr>
          <w:sz w:val="24"/>
          <w:szCs w:val="24"/>
          <w:lang w:eastAsia="uk-UA"/>
        </w:rPr>
      </w:pPr>
    </w:p>
    <w:p w14:paraId="49533099" w14:textId="177C4642" w:rsidR="001904B2" w:rsidRPr="00AB54D1" w:rsidRDefault="001904B2" w:rsidP="00A503C4">
      <w:pPr>
        <w:ind w:left="7920" w:right="196"/>
        <w:rPr>
          <w:sz w:val="24"/>
          <w:szCs w:val="24"/>
          <w:lang w:eastAsia="uk-UA"/>
        </w:rPr>
      </w:pPr>
    </w:p>
    <w:p w14:paraId="15A0224D" w14:textId="3B50B306" w:rsidR="001904B2" w:rsidRPr="00AB54D1" w:rsidRDefault="001904B2" w:rsidP="00A503C4">
      <w:pPr>
        <w:ind w:left="7920" w:right="196"/>
        <w:rPr>
          <w:sz w:val="24"/>
          <w:szCs w:val="24"/>
          <w:lang w:eastAsia="uk-UA"/>
        </w:rPr>
      </w:pPr>
    </w:p>
    <w:p w14:paraId="21F0B8DC" w14:textId="2AF094EF" w:rsidR="001904B2" w:rsidRPr="00AB54D1" w:rsidRDefault="001904B2" w:rsidP="00A503C4">
      <w:pPr>
        <w:ind w:left="7920" w:right="196"/>
        <w:rPr>
          <w:sz w:val="24"/>
          <w:szCs w:val="24"/>
          <w:lang w:eastAsia="uk-UA"/>
        </w:rPr>
      </w:pPr>
    </w:p>
    <w:p w14:paraId="6A8E5376" w14:textId="7124D05F" w:rsidR="001904B2" w:rsidRPr="00AB54D1" w:rsidRDefault="001904B2" w:rsidP="00A503C4">
      <w:pPr>
        <w:ind w:left="7920" w:right="196"/>
        <w:rPr>
          <w:sz w:val="24"/>
          <w:szCs w:val="24"/>
          <w:lang w:eastAsia="uk-UA"/>
        </w:rPr>
      </w:pPr>
    </w:p>
    <w:p w14:paraId="2C5ACC0B" w14:textId="32527B78" w:rsidR="001904B2" w:rsidRPr="00AB54D1" w:rsidRDefault="001904B2" w:rsidP="00A503C4">
      <w:pPr>
        <w:ind w:left="7920" w:right="196"/>
        <w:rPr>
          <w:sz w:val="24"/>
          <w:szCs w:val="24"/>
          <w:lang w:eastAsia="uk-UA"/>
        </w:rPr>
      </w:pPr>
    </w:p>
    <w:p w14:paraId="1A0092BF" w14:textId="77777777" w:rsidR="00FA5A95" w:rsidRPr="00AB54D1" w:rsidRDefault="00FA5A95" w:rsidP="001B36F6">
      <w:pPr>
        <w:ind w:right="196"/>
        <w:rPr>
          <w:sz w:val="24"/>
          <w:szCs w:val="24"/>
          <w:lang w:eastAsia="uk-UA"/>
        </w:rPr>
      </w:pPr>
    </w:p>
    <w:p w14:paraId="230A6435" w14:textId="77777777" w:rsidR="00A503C4" w:rsidRPr="00AB54D1" w:rsidRDefault="00A503C4" w:rsidP="00A503C4">
      <w:pPr>
        <w:ind w:left="7920" w:right="196"/>
        <w:rPr>
          <w:sz w:val="24"/>
          <w:szCs w:val="24"/>
          <w:lang w:eastAsia="uk-UA"/>
        </w:rPr>
      </w:pPr>
      <w:r w:rsidRPr="00AB54D1">
        <w:rPr>
          <w:sz w:val="24"/>
          <w:szCs w:val="24"/>
          <w:lang w:eastAsia="uk-UA"/>
        </w:rPr>
        <w:lastRenderedPageBreak/>
        <w:t xml:space="preserve">Додаток №2 </w:t>
      </w:r>
    </w:p>
    <w:p w14:paraId="60B30F48" w14:textId="77777777" w:rsidR="00A503C4" w:rsidRPr="00AB54D1" w:rsidRDefault="00A503C4" w:rsidP="00A503C4">
      <w:pPr>
        <w:ind w:right="196"/>
        <w:jc w:val="right"/>
        <w:rPr>
          <w:sz w:val="24"/>
          <w:szCs w:val="24"/>
          <w:lang w:eastAsia="uk-UA"/>
        </w:rPr>
      </w:pPr>
      <w:r w:rsidRPr="00AB54D1">
        <w:rPr>
          <w:sz w:val="24"/>
          <w:szCs w:val="24"/>
          <w:lang w:eastAsia="uk-UA"/>
        </w:rPr>
        <w:t>до Договору № ________</w:t>
      </w:r>
    </w:p>
    <w:p w14:paraId="505E28AD" w14:textId="616B2298" w:rsidR="00A503C4" w:rsidRDefault="00A503C4" w:rsidP="00A503C4">
      <w:pPr>
        <w:ind w:right="196"/>
        <w:jc w:val="right"/>
        <w:rPr>
          <w:sz w:val="24"/>
          <w:szCs w:val="24"/>
          <w:lang w:eastAsia="uk-UA"/>
        </w:rPr>
      </w:pPr>
      <w:r w:rsidRPr="00AB54D1">
        <w:rPr>
          <w:sz w:val="24"/>
          <w:szCs w:val="24"/>
          <w:lang w:eastAsia="uk-UA"/>
        </w:rPr>
        <w:t xml:space="preserve">   від "___" ___________ 20</w:t>
      </w:r>
      <w:r w:rsidR="001B36F6" w:rsidRPr="00AB54D1">
        <w:rPr>
          <w:sz w:val="24"/>
          <w:szCs w:val="24"/>
          <w:lang w:eastAsia="uk-UA"/>
        </w:rPr>
        <w:t>2_</w:t>
      </w:r>
      <w:r w:rsidRPr="00AB54D1">
        <w:rPr>
          <w:sz w:val="24"/>
          <w:szCs w:val="24"/>
          <w:lang w:eastAsia="uk-UA"/>
        </w:rPr>
        <w:t xml:space="preserve"> р.</w:t>
      </w:r>
    </w:p>
    <w:p w14:paraId="4A2C8AE4" w14:textId="77777777" w:rsidR="00AB54D1" w:rsidRPr="00AB54D1" w:rsidRDefault="00AB54D1" w:rsidP="00A503C4">
      <w:pPr>
        <w:ind w:right="196"/>
        <w:jc w:val="right"/>
        <w:rPr>
          <w:sz w:val="24"/>
          <w:szCs w:val="24"/>
          <w:lang w:eastAsia="uk-UA"/>
        </w:rPr>
      </w:pPr>
    </w:p>
    <w:p w14:paraId="474B67CA" w14:textId="77777777" w:rsidR="00A503C4" w:rsidRPr="00AB54D1" w:rsidRDefault="00A503C4" w:rsidP="00A503C4">
      <w:pPr>
        <w:ind w:right="196"/>
        <w:jc w:val="center"/>
        <w:rPr>
          <w:b/>
          <w:sz w:val="24"/>
          <w:szCs w:val="24"/>
          <w:lang w:eastAsia="uk-UA"/>
        </w:rPr>
      </w:pPr>
    </w:p>
    <w:p w14:paraId="32D97C49" w14:textId="77777777" w:rsidR="00A503C4" w:rsidRDefault="00A503C4" w:rsidP="00A503C4">
      <w:pPr>
        <w:rPr>
          <w:b/>
          <w:sz w:val="24"/>
          <w:szCs w:val="24"/>
        </w:rPr>
      </w:pPr>
      <w:r w:rsidRPr="00AB54D1">
        <w:rPr>
          <w:b/>
          <w:sz w:val="24"/>
          <w:szCs w:val="24"/>
        </w:rPr>
        <w:t xml:space="preserve">"Узгоджено"                                                                    </w:t>
      </w:r>
      <w:r w:rsidRPr="00AB54D1">
        <w:rPr>
          <w:b/>
          <w:sz w:val="24"/>
          <w:szCs w:val="24"/>
          <w:lang w:val="ru-RU"/>
        </w:rPr>
        <w:t xml:space="preserve">               </w:t>
      </w:r>
      <w:r w:rsidRPr="00AB54D1">
        <w:rPr>
          <w:b/>
          <w:sz w:val="24"/>
          <w:szCs w:val="24"/>
        </w:rPr>
        <w:t>"</w:t>
      </w:r>
      <w:proofErr w:type="spellStart"/>
      <w:r w:rsidRPr="00AB54D1">
        <w:rPr>
          <w:b/>
          <w:sz w:val="24"/>
          <w:szCs w:val="24"/>
        </w:rPr>
        <w:t>Узгоджено</w:t>
      </w:r>
      <w:proofErr w:type="spellEnd"/>
      <w:r w:rsidRPr="00AB54D1">
        <w:rPr>
          <w:b/>
          <w:sz w:val="24"/>
          <w:szCs w:val="24"/>
        </w:rPr>
        <w:t>"</w:t>
      </w:r>
    </w:p>
    <w:p w14:paraId="29D92445" w14:textId="77777777" w:rsidR="00AB54D1" w:rsidRPr="00AB54D1" w:rsidRDefault="00AB54D1" w:rsidP="00A503C4">
      <w:pPr>
        <w:rPr>
          <w:b/>
          <w:sz w:val="24"/>
          <w:szCs w:val="24"/>
        </w:rPr>
      </w:pPr>
    </w:p>
    <w:p w14:paraId="5C81D66F" w14:textId="50DD7056" w:rsidR="00A503C4" w:rsidRPr="00AB54D1" w:rsidRDefault="00A503C4" w:rsidP="00A503C4">
      <w:pPr>
        <w:tabs>
          <w:tab w:val="left" w:pos="6060"/>
        </w:tabs>
        <w:rPr>
          <w:b/>
          <w:sz w:val="24"/>
          <w:szCs w:val="24"/>
        </w:rPr>
      </w:pPr>
      <w:r w:rsidRPr="00AB54D1">
        <w:rPr>
          <w:sz w:val="24"/>
          <w:szCs w:val="24"/>
          <w:lang w:val="ru-RU"/>
        </w:rPr>
        <w:t xml:space="preserve">Директор </w:t>
      </w:r>
      <w:r w:rsidRPr="00AB54D1">
        <w:rPr>
          <w:b/>
          <w:sz w:val="24"/>
          <w:szCs w:val="24"/>
        </w:rPr>
        <w:t>КЗО «ДБНРЦ №9»</w:t>
      </w:r>
      <w:r w:rsidR="00D04F60" w:rsidRPr="00AB54D1">
        <w:rPr>
          <w:b/>
          <w:sz w:val="24"/>
          <w:szCs w:val="24"/>
        </w:rPr>
        <w:t xml:space="preserve"> </w:t>
      </w:r>
      <w:r w:rsidRPr="00AB54D1">
        <w:rPr>
          <w:b/>
          <w:sz w:val="24"/>
          <w:szCs w:val="24"/>
        </w:rPr>
        <w:t xml:space="preserve">ДОР»                                              </w:t>
      </w:r>
      <w:r w:rsidR="00A7736D" w:rsidRPr="00AB54D1">
        <w:rPr>
          <w:b/>
          <w:sz w:val="24"/>
          <w:szCs w:val="24"/>
        </w:rPr>
        <w:t>_________________________</w:t>
      </w:r>
      <w:r w:rsidRPr="00AB54D1">
        <w:rPr>
          <w:b/>
          <w:sz w:val="24"/>
          <w:szCs w:val="24"/>
        </w:rPr>
        <w:t xml:space="preserve">                                              </w:t>
      </w:r>
    </w:p>
    <w:p w14:paraId="7C0C38F6" w14:textId="77777777" w:rsidR="00A503C4" w:rsidRDefault="00A503C4" w:rsidP="00A503C4">
      <w:pPr>
        <w:rPr>
          <w:b/>
          <w:sz w:val="24"/>
          <w:szCs w:val="24"/>
        </w:rPr>
      </w:pPr>
    </w:p>
    <w:p w14:paraId="0A5143EF" w14:textId="77777777" w:rsidR="00AB54D1" w:rsidRPr="00AB54D1" w:rsidRDefault="00AB54D1" w:rsidP="00A503C4">
      <w:pPr>
        <w:rPr>
          <w:b/>
          <w:sz w:val="24"/>
          <w:szCs w:val="24"/>
        </w:rPr>
      </w:pPr>
    </w:p>
    <w:p w14:paraId="7BF230FF" w14:textId="433DE883" w:rsidR="00A503C4" w:rsidRPr="00AB54D1" w:rsidRDefault="00A503C4" w:rsidP="00A503C4">
      <w:pPr>
        <w:rPr>
          <w:sz w:val="24"/>
          <w:szCs w:val="24"/>
        </w:rPr>
      </w:pPr>
      <w:r w:rsidRPr="00AB54D1">
        <w:rPr>
          <w:sz w:val="24"/>
          <w:szCs w:val="24"/>
        </w:rPr>
        <w:t>_____________</w:t>
      </w:r>
      <w:r w:rsidR="001B36F6" w:rsidRPr="00AB54D1">
        <w:rPr>
          <w:sz w:val="24"/>
          <w:szCs w:val="24"/>
        </w:rPr>
        <w:t>Г.І.</w:t>
      </w:r>
      <w:r w:rsidRPr="00AB54D1">
        <w:rPr>
          <w:sz w:val="24"/>
          <w:szCs w:val="24"/>
        </w:rPr>
        <w:t xml:space="preserve"> </w:t>
      </w:r>
      <w:r w:rsidR="001B36F6" w:rsidRPr="00AB54D1">
        <w:rPr>
          <w:sz w:val="24"/>
          <w:szCs w:val="24"/>
        </w:rPr>
        <w:t xml:space="preserve">Кузнецова </w:t>
      </w:r>
      <w:r w:rsidRPr="00AB54D1">
        <w:rPr>
          <w:sz w:val="24"/>
          <w:szCs w:val="24"/>
        </w:rPr>
        <w:t xml:space="preserve">                                                  Директор      ____________</w:t>
      </w:r>
      <w:r w:rsidR="00A7736D" w:rsidRPr="00AB54D1">
        <w:rPr>
          <w:sz w:val="24"/>
          <w:szCs w:val="24"/>
        </w:rPr>
        <w:t>/____</w:t>
      </w:r>
      <w:r w:rsidRPr="00AB54D1">
        <w:rPr>
          <w:sz w:val="24"/>
          <w:szCs w:val="24"/>
        </w:rPr>
        <w:t>_</w:t>
      </w:r>
      <w:r w:rsidR="00A7736D" w:rsidRPr="00AB54D1">
        <w:rPr>
          <w:sz w:val="24"/>
          <w:szCs w:val="24"/>
        </w:rPr>
        <w:t>/</w:t>
      </w:r>
    </w:p>
    <w:p w14:paraId="154E9BC1" w14:textId="77777777" w:rsidR="00A503C4" w:rsidRDefault="00A503C4" w:rsidP="00A503C4">
      <w:pPr>
        <w:rPr>
          <w:sz w:val="24"/>
          <w:szCs w:val="24"/>
          <w:lang w:val="ru-RU"/>
        </w:rPr>
      </w:pPr>
      <w:r w:rsidRPr="00AB54D1">
        <w:rPr>
          <w:sz w:val="24"/>
          <w:szCs w:val="24"/>
        </w:rPr>
        <w:t xml:space="preserve">      </w:t>
      </w:r>
      <w:r w:rsidRPr="00AB54D1">
        <w:rPr>
          <w:sz w:val="24"/>
          <w:szCs w:val="24"/>
          <w:lang w:val="ru-RU"/>
        </w:rPr>
        <w:t>М.П.</w:t>
      </w:r>
      <w:r w:rsidRPr="00AB54D1">
        <w:rPr>
          <w:sz w:val="24"/>
          <w:szCs w:val="24"/>
        </w:rPr>
        <w:t xml:space="preserve">                                                                             </w:t>
      </w:r>
      <w:r w:rsidRPr="00AB54D1">
        <w:rPr>
          <w:sz w:val="24"/>
          <w:szCs w:val="24"/>
          <w:lang w:val="ru-RU"/>
        </w:rPr>
        <w:t xml:space="preserve">                                                  М.П.</w:t>
      </w:r>
    </w:p>
    <w:p w14:paraId="6AA7EBA2" w14:textId="77777777" w:rsidR="00AB54D1" w:rsidRPr="00AB54D1" w:rsidRDefault="00AB54D1" w:rsidP="00A503C4">
      <w:pPr>
        <w:rPr>
          <w:sz w:val="24"/>
          <w:szCs w:val="24"/>
          <w:lang w:val="ru-RU"/>
        </w:rPr>
      </w:pPr>
    </w:p>
    <w:p w14:paraId="03B9EAFF" w14:textId="77777777" w:rsidR="00A503C4" w:rsidRPr="00AB54D1" w:rsidRDefault="00A503C4" w:rsidP="00A503C4">
      <w:pPr>
        <w:ind w:right="196"/>
        <w:jc w:val="center"/>
        <w:rPr>
          <w:b/>
          <w:sz w:val="24"/>
          <w:szCs w:val="24"/>
          <w:lang w:eastAsia="uk-UA"/>
        </w:rPr>
      </w:pPr>
      <w:bookmarkStart w:id="2" w:name="_Hlk61424159"/>
      <w:r w:rsidRPr="00AB54D1">
        <w:rPr>
          <w:b/>
          <w:sz w:val="24"/>
          <w:szCs w:val="24"/>
          <w:lang w:eastAsia="uk-UA"/>
        </w:rPr>
        <w:t>Графік</w:t>
      </w:r>
    </w:p>
    <w:p w14:paraId="0E78EEBD" w14:textId="42DC159D" w:rsidR="00A503C4" w:rsidRDefault="00A503C4" w:rsidP="00A503C4">
      <w:pPr>
        <w:ind w:right="196"/>
        <w:jc w:val="center"/>
        <w:rPr>
          <w:b/>
          <w:sz w:val="24"/>
          <w:szCs w:val="24"/>
          <w:lang w:eastAsia="uk-UA"/>
        </w:rPr>
      </w:pPr>
      <w:r w:rsidRPr="00AB54D1">
        <w:rPr>
          <w:b/>
          <w:sz w:val="24"/>
          <w:szCs w:val="24"/>
          <w:lang w:eastAsia="uk-UA"/>
        </w:rPr>
        <w:t>технічного обслуговування систем</w:t>
      </w:r>
      <w:r w:rsidR="00A7736D" w:rsidRPr="00AB54D1">
        <w:rPr>
          <w:b/>
          <w:sz w:val="24"/>
          <w:szCs w:val="24"/>
          <w:lang w:eastAsia="uk-UA"/>
        </w:rPr>
        <w:t xml:space="preserve"> відеоспостереження</w:t>
      </w:r>
    </w:p>
    <w:p w14:paraId="47078E74" w14:textId="77777777" w:rsidR="00AB54D1" w:rsidRPr="00AB54D1" w:rsidRDefault="00AB54D1" w:rsidP="00A503C4">
      <w:pPr>
        <w:ind w:right="196"/>
        <w:jc w:val="center"/>
        <w:rPr>
          <w:b/>
          <w:sz w:val="24"/>
          <w:szCs w:val="24"/>
          <w:lang w:eastAsia="uk-UA"/>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32"/>
        <w:gridCol w:w="732"/>
        <w:gridCol w:w="652"/>
        <w:gridCol w:w="567"/>
        <w:gridCol w:w="624"/>
        <w:gridCol w:w="610"/>
        <w:gridCol w:w="567"/>
        <w:gridCol w:w="600"/>
        <w:gridCol w:w="784"/>
        <w:gridCol w:w="647"/>
        <w:gridCol w:w="619"/>
        <w:gridCol w:w="567"/>
      </w:tblGrid>
      <w:tr w:rsidR="001B36F6" w:rsidRPr="00AB54D1" w14:paraId="7061037C" w14:textId="77777777" w:rsidTr="004B2F8B">
        <w:trPr>
          <w:trHeight w:val="242"/>
        </w:trPr>
        <w:tc>
          <w:tcPr>
            <w:tcW w:w="2665" w:type="dxa"/>
            <w:vMerge w:val="restart"/>
            <w:shd w:val="clear" w:color="auto" w:fill="auto"/>
          </w:tcPr>
          <w:p w14:paraId="506B81AE" w14:textId="77777777" w:rsidR="001B36F6" w:rsidRPr="00AB54D1" w:rsidRDefault="001B36F6" w:rsidP="00CD2655">
            <w:pPr>
              <w:ind w:right="196"/>
              <w:rPr>
                <w:b/>
                <w:sz w:val="24"/>
                <w:szCs w:val="24"/>
                <w:lang w:eastAsia="uk-UA"/>
              </w:rPr>
            </w:pPr>
            <w:r w:rsidRPr="00AB54D1">
              <w:rPr>
                <w:b/>
                <w:sz w:val="24"/>
                <w:szCs w:val="24"/>
                <w:lang w:eastAsia="uk-UA"/>
              </w:rPr>
              <w:t>Типи систем</w:t>
            </w:r>
          </w:p>
        </w:tc>
        <w:tc>
          <w:tcPr>
            <w:tcW w:w="2116" w:type="dxa"/>
            <w:gridSpan w:val="3"/>
          </w:tcPr>
          <w:p w14:paraId="475AD2D1" w14:textId="54871DC0" w:rsidR="001B36F6" w:rsidRPr="00AB54D1" w:rsidRDefault="001B36F6" w:rsidP="001B36F6">
            <w:pPr>
              <w:ind w:right="35"/>
              <w:jc w:val="center"/>
              <w:rPr>
                <w:b/>
                <w:sz w:val="24"/>
                <w:szCs w:val="24"/>
                <w:lang w:eastAsia="uk-UA"/>
              </w:rPr>
            </w:pPr>
            <w:r w:rsidRPr="00AB54D1">
              <w:rPr>
                <w:b/>
                <w:sz w:val="24"/>
                <w:szCs w:val="24"/>
                <w:lang w:eastAsia="uk-UA"/>
              </w:rPr>
              <w:t>1 квартал</w:t>
            </w:r>
          </w:p>
        </w:tc>
        <w:tc>
          <w:tcPr>
            <w:tcW w:w="1801" w:type="dxa"/>
            <w:gridSpan w:val="3"/>
            <w:shd w:val="clear" w:color="auto" w:fill="auto"/>
          </w:tcPr>
          <w:p w14:paraId="02567744" w14:textId="77777777" w:rsidR="001B36F6" w:rsidRPr="00AB54D1" w:rsidRDefault="001B36F6" w:rsidP="00CD2655">
            <w:pPr>
              <w:ind w:right="35"/>
              <w:rPr>
                <w:b/>
                <w:sz w:val="24"/>
                <w:szCs w:val="24"/>
                <w:lang w:eastAsia="uk-UA"/>
              </w:rPr>
            </w:pPr>
            <w:r w:rsidRPr="00AB54D1">
              <w:rPr>
                <w:b/>
                <w:sz w:val="24"/>
                <w:szCs w:val="24"/>
                <w:lang w:eastAsia="uk-UA"/>
              </w:rPr>
              <w:t>2 квартал</w:t>
            </w:r>
          </w:p>
        </w:tc>
        <w:tc>
          <w:tcPr>
            <w:tcW w:w="1951" w:type="dxa"/>
            <w:gridSpan w:val="3"/>
            <w:shd w:val="clear" w:color="auto" w:fill="auto"/>
          </w:tcPr>
          <w:p w14:paraId="4A2A2F4A" w14:textId="77777777" w:rsidR="001B36F6" w:rsidRPr="00AB54D1" w:rsidRDefault="001B36F6" w:rsidP="00CD2655">
            <w:pPr>
              <w:ind w:right="196"/>
              <w:rPr>
                <w:b/>
                <w:sz w:val="24"/>
                <w:szCs w:val="24"/>
                <w:lang w:eastAsia="uk-UA"/>
              </w:rPr>
            </w:pPr>
            <w:r w:rsidRPr="00AB54D1">
              <w:rPr>
                <w:b/>
                <w:sz w:val="24"/>
                <w:szCs w:val="24"/>
                <w:lang w:eastAsia="uk-UA"/>
              </w:rPr>
              <w:t>3 квартал</w:t>
            </w:r>
          </w:p>
        </w:tc>
        <w:tc>
          <w:tcPr>
            <w:tcW w:w="1833" w:type="dxa"/>
            <w:gridSpan w:val="3"/>
            <w:shd w:val="clear" w:color="auto" w:fill="auto"/>
          </w:tcPr>
          <w:p w14:paraId="4F64FD94" w14:textId="77777777" w:rsidR="001B36F6" w:rsidRPr="00AB54D1" w:rsidRDefault="001B36F6" w:rsidP="00CD2655">
            <w:pPr>
              <w:ind w:right="196"/>
              <w:rPr>
                <w:b/>
                <w:sz w:val="24"/>
                <w:szCs w:val="24"/>
                <w:lang w:eastAsia="uk-UA"/>
              </w:rPr>
            </w:pPr>
            <w:r w:rsidRPr="00AB54D1">
              <w:rPr>
                <w:b/>
                <w:sz w:val="24"/>
                <w:szCs w:val="24"/>
                <w:lang w:eastAsia="uk-UA"/>
              </w:rPr>
              <w:t>4 квартал</w:t>
            </w:r>
          </w:p>
        </w:tc>
      </w:tr>
      <w:tr w:rsidR="001B36F6" w:rsidRPr="00AB54D1" w14:paraId="2D03FEE0" w14:textId="77777777" w:rsidTr="0092474F">
        <w:trPr>
          <w:cantSplit/>
          <w:trHeight w:val="1319"/>
        </w:trPr>
        <w:tc>
          <w:tcPr>
            <w:tcW w:w="2665" w:type="dxa"/>
            <w:vMerge/>
            <w:shd w:val="clear" w:color="auto" w:fill="auto"/>
          </w:tcPr>
          <w:p w14:paraId="54CF9B64" w14:textId="77777777" w:rsidR="001B36F6" w:rsidRPr="00AB54D1" w:rsidRDefault="001B36F6" w:rsidP="00CD2655">
            <w:pPr>
              <w:ind w:right="196"/>
              <w:rPr>
                <w:sz w:val="24"/>
                <w:szCs w:val="24"/>
                <w:lang w:eastAsia="uk-UA"/>
              </w:rPr>
            </w:pPr>
          </w:p>
        </w:tc>
        <w:tc>
          <w:tcPr>
            <w:tcW w:w="732" w:type="dxa"/>
            <w:textDirection w:val="btLr"/>
          </w:tcPr>
          <w:p w14:paraId="153BB596" w14:textId="3AAA3038" w:rsidR="001B36F6" w:rsidRPr="00AB54D1" w:rsidRDefault="001B36F6" w:rsidP="00CD2655">
            <w:pPr>
              <w:ind w:left="113" w:right="196"/>
              <w:rPr>
                <w:sz w:val="24"/>
                <w:szCs w:val="24"/>
                <w:lang w:eastAsia="uk-UA"/>
              </w:rPr>
            </w:pPr>
            <w:r w:rsidRPr="00AB54D1">
              <w:rPr>
                <w:sz w:val="24"/>
                <w:szCs w:val="24"/>
                <w:lang w:eastAsia="uk-UA"/>
              </w:rPr>
              <w:t>січень</w:t>
            </w:r>
          </w:p>
        </w:tc>
        <w:tc>
          <w:tcPr>
            <w:tcW w:w="732" w:type="dxa"/>
            <w:shd w:val="clear" w:color="auto" w:fill="auto"/>
            <w:textDirection w:val="btLr"/>
          </w:tcPr>
          <w:p w14:paraId="3B89222C" w14:textId="6735C7B7" w:rsidR="001B36F6" w:rsidRPr="00AB54D1" w:rsidRDefault="001B36F6" w:rsidP="00CD2655">
            <w:pPr>
              <w:ind w:left="113" w:right="196"/>
              <w:rPr>
                <w:sz w:val="24"/>
                <w:szCs w:val="24"/>
                <w:lang w:eastAsia="uk-UA"/>
              </w:rPr>
            </w:pPr>
            <w:r w:rsidRPr="00AB54D1">
              <w:rPr>
                <w:sz w:val="24"/>
                <w:szCs w:val="24"/>
                <w:lang w:eastAsia="uk-UA"/>
              </w:rPr>
              <w:t>лютий</w:t>
            </w:r>
          </w:p>
        </w:tc>
        <w:tc>
          <w:tcPr>
            <w:tcW w:w="652" w:type="dxa"/>
            <w:shd w:val="clear" w:color="auto" w:fill="auto"/>
            <w:textDirection w:val="btLr"/>
          </w:tcPr>
          <w:p w14:paraId="16F0B978" w14:textId="77777777" w:rsidR="001B36F6" w:rsidRPr="00AB54D1" w:rsidRDefault="001B36F6" w:rsidP="00CD2655">
            <w:pPr>
              <w:ind w:left="113" w:right="196"/>
              <w:rPr>
                <w:sz w:val="24"/>
                <w:szCs w:val="24"/>
                <w:lang w:eastAsia="uk-UA"/>
              </w:rPr>
            </w:pPr>
            <w:r w:rsidRPr="00AB54D1">
              <w:rPr>
                <w:sz w:val="24"/>
                <w:szCs w:val="24"/>
                <w:lang w:eastAsia="uk-UA"/>
              </w:rPr>
              <w:t>березень</w:t>
            </w:r>
          </w:p>
        </w:tc>
        <w:tc>
          <w:tcPr>
            <w:tcW w:w="567" w:type="dxa"/>
            <w:shd w:val="clear" w:color="auto" w:fill="auto"/>
            <w:textDirection w:val="btLr"/>
          </w:tcPr>
          <w:p w14:paraId="2C07EF03" w14:textId="77777777" w:rsidR="001B36F6" w:rsidRPr="00AB54D1" w:rsidRDefault="001B36F6" w:rsidP="00CD2655">
            <w:pPr>
              <w:ind w:left="113" w:right="196"/>
              <w:rPr>
                <w:sz w:val="24"/>
                <w:szCs w:val="24"/>
                <w:lang w:eastAsia="uk-UA"/>
              </w:rPr>
            </w:pPr>
            <w:r w:rsidRPr="00AB54D1">
              <w:rPr>
                <w:sz w:val="24"/>
                <w:szCs w:val="24"/>
                <w:lang w:eastAsia="uk-UA"/>
              </w:rPr>
              <w:t>квітень</w:t>
            </w:r>
          </w:p>
        </w:tc>
        <w:tc>
          <w:tcPr>
            <w:tcW w:w="624" w:type="dxa"/>
            <w:shd w:val="clear" w:color="auto" w:fill="auto"/>
            <w:textDirection w:val="btLr"/>
          </w:tcPr>
          <w:p w14:paraId="47690554" w14:textId="77777777" w:rsidR="001B36F6" w:rsidRPr="00AB54D1" w:rsidRDefault="001B36F6" w:rsidP="00CD2655">
            <w:pPr>
              <w:ind w:left="113" w:right="196"/>
              <w:rPr>
                <w:sz w:val="24"/>
                <w:szCs w:val="24"/>
                <w:lang w:eastAsia="uk-UA"/>
              </w:rPr>
            </w:pPr>
            <w:r w:rsidRPr="00AB54D1">
              <w:rPr>
                <w:sz w:val="24"/>
                <w:szCs w:val="24"/>
                <w:lang w:eastAsia="uk-UA"/>
              </w:rPr>
              <w:t>травень</w:t>
            </w:r>
          </w:p>
        </w:tc>
        <w:tc>
          <w:tcPr>
            <w:tcW w:w="610" w:type="dxa"/>
            <w:shd w:val="clear" w:color="auto" w:fill="auto"/>
            <w:textDirection w:val="btLr"/>
          </w:tcPr>
          <w:p w14:paraId="22FE4D0C" w14:textId="77777777" w:rsidR="001B36F6" w:rsidRPr="00AB54D1" w:rsidRDefault="001B36F6" w:rsidP="00CD2655">
            <w:pPr>
              <w:ind w:left="113" w:right="196"/>
              <w:rPr>
                <w:sz w:val="24"/>
                <w:szCs w:val="24"/>
                <w:lang w:eastAsia="uk-UA"/>
              </w:rPr>
            </w:pPr>
            <w:r w:rsidRPr="00AB54D1">
              <w:rPr>
                <w:sz w:val="24"/>
                <w:szCs w:val="24"/>
                <w:lang w:eastAsia="uk-UA"/>
              </w:rPr>
              <w:t>червень</w:t>
            </w:r>
          </w:p>
        </w:tc>
        <w:tc>
          <w:tcPr>
            <w:tcW w:w="567" w:type="dxa"/>
            <w:shd w:val="clear" w:color="auto" w:fill="auto"/>
            <w:textDirection w:val="btLr"/>
          </w:tcPr>
          <w:p w14:paraId="10DE7D8F" w14:textId="77777777" w:rsidR="001B36F6" w:rsidRPr="00AB54D1" w:rsidRDefault="001B36F6" w:rsidP="00CD2655">
            <w:pPr>
              <w:ind w:left="113" w:right="196"/>
              <w:rPr>
                <w:sz w:val="24"/>
                <w:szCs w:val="24"/>
                <w:lang w:eastAsia="uk-UA"/>
              </w:rPr>
            </w:pPr>
            <w:r w:rsidRPr="00AB54D1">
              <w:rPr>
                <w:sz w:val="24"/>
                <w:szCs w:val="24"/>
                <w:lang w:eastAsia="uk-UA"/>
              </w:rPr>
              <w:t>липень</w:t>
            </w:r>
          </w:p>
        </w:tc>
        <w:tc>
          <w:tcPr>
            <w:tcW w:w="600" w:type="dxa"/>
            <w:shd w:val="clear" w:color="auto" w:fill="auto"/>
            <w:textDirection w:val="btLr"/>
          </w:tcPr>
          <w:p w14:paraId="42839344" w14:textId="77777777" w:rsidR="001B36F6" w:rsidRPr="00AB54D1" w:rsidRDefault="001B36F6" w:rsidP="00CD2655">
            <w:pPr>
              <w:ind w:left="113" w:right="196"/>
              <w:rPr>
                <w:sz w:val="24"/>
                <w:szCs w:val="24"/>
                <w:lang w:eastAsia="uk-UA"/>
              </w:rPr>
            </w:pPr>
            <w:r w:rsidRPr="00AB54D1">
              <w:rPr>
                <w:sz w:val="24"/>
                <w:szCs w:val="24"/>
                <w:lang w:eastAsia="uk-UA"/>
              </w:rPr>
              <w:t>серпень</w:t>
            </w:r>
          </w:p>
        </w:tc>
        <w:tc>
          <w:tcPr>
            <w:tcW w:w="784" w:type="dxa"/>
            <w:shd w:val="clear" w:color="auto" w:fill="auto"/>
            <w:textDirection w:val="btLr"/>
          </w:tcPr>
          <w:p w14:paraId="4CB57A02" w14:textId="77777777" w:rsidR="001B36F6" w:rsidRPr="00AB54D1" w:rsidRDefault="001B36F6" w:rsidP="00CD2655">
            <w:pPr>
              <w:ind w:left="113" w:right="196"/>
              <w:rPr>
                <w:sz w:val="24"/>
                <w:szCs w:val="24"/>
                <w:lang w:eastAsia="uk-UA"/>
              </w:rPr>
            </w:pPr>
            <w:r w:rsidRPr="00AB54D1">
              <w:rPr>
                <w:sz w:val="24"/>
                <w:szCs w:val="24"/>
                <w:lang w:eastAsia="uk-UA"/>
              </w:rPr>
              <w:t>вересень</w:t>
            </w:r>
          </w:p>
        </w:tc>
        <w:tc>
          <w:tcPr>
            <w:tcW w:w="647" w:type="dxa"/>
            <w:shd w:val="clear" w:color="auto" w:fill="auto"/>
            <w:textDirection w:val="btLr"/>
          </w:tcPr>
          <w:p w14:paraId="6916848D" w14:textId="77777777" w:rsidR="001B36F6" w:rsidRPr="00AB54D1" w:rsidRDefault="001B36F6" w:rsidP="00CD2655">
            <w:pPr>
              <w:ind w:left="113" w:right="196"/>
              <w:rPr>
                <w:sz w:val="24"/>
                <w:szCs w:val="24"/>
                <w:lang w:eastAsia="uk-UA"/>
              </w:rPr>
            </w:pPr>
            <w:r w:rsidRPr="00AB54D1">
              <w:rPr>
                <w:sz w:val="24"/>
                <w:szCs w:val="24"/>
                <w:lang w:eastAsia="uk-UA"/>
              </w:rPr>
              <w:t>жовтень</w:t>
            </w:r>
          </w:p>
        </w:tc>
        <w:tc>
          <w:tcPr>
            <w:tcW w:w="619" w:type="dxa"/>
            <w:shd w:val="clear" w:color="auto" w:fill="auto"/>
            <w:textDirection w:val="btLr"/>
          </w:tcPr>
          <w:p w14:paraId="1FE80FA8" w14:textId="77777777" w:rsidR="001B36F6" w:rsidRPr="00AB54D1" w:rsidRDefault="001B36F6" w:rsidP="00CD2655">
            <w:pPr>
              <w:ind w:left="113" w:right="196"/>
              <w:rPr>
                <w:sz w:val="24"/>
                <w:szCs w:val="24"/>
                <w:lang w:eastAsia="uk-UA"/>
              </w:rPr>
            </w:pPr>
            <w:r w:rsidRPr="00AB54D1">
              <w:rPr>
                <w:sz w:val="24"/>
                <w:szCs w:val="24"/>
                <w:lang w:eastAsia="uk-UA"/>
              </w:rPr>
              <w:t>листопад</w:t>
            </w:r>
          </w:p>
        </w:tc>
        <w:tc>
          <w:tcPr>
            <w:tcW w:w="567" w:type="dxa"/>
            <w:shd w:val="clear" w:color="auto" w:fill="auto"/>
            <w:textDirection w:val="btLr"/>
          </w:tcPr>
          <w:p w14:paraId="24AD723B" w14:textId="77777777" w:rsidR="001B36F6" w:rsidRPr="00AB54D1" w:rsidRDefault="001B36F6" w:rsidP="00CD2655">
            <w:pPr>
              <w:ind w:left="113" w:right="196"/>
              <w:rPr>
                <w:sz w:val="24"/>
                <w:szCs w:val="24"/>
                <w:lang w:eastAsia="uk-UA"/>
              </w:rPr>
            </w:pPr>
            <w:r w:rsidRPr="00AB54D1">
              <w:rPr>
                <w:sz w:val="24"/>
                <w:szCs w:val="24"/>
                <w:lang w:eastAsia="uk-UA"/>
              </w:rPr>
              <w:t>грудень</w:t>
            </w:r>
          </w:p>
        </w:tc>
      </w:tr>
      <w:tr w:rsidR="001B36F6" w:rsidRPr="00AB54D1" w14:paraId="77982311" w14:textId="77777777" w:rsidTr="0092474F">
        <w:trPr>
          <w:trHeight w:val="708"/>
        </w:trPr>
        <w:tc>
          <w:tcPr>
            <w:tcW w:w="2665" w:type="dxa"/>
            <w:shd w:val="clear" w:color="auto" w:fill="auto"/>
          </w:tcPr>
          <w:p w14:paraId="2E82F31B" w14:textId="77777777" w:rsidR="001B36F6" w:rsidRPr="00AB54D1" w:rsidRDefault="001B36F6" w:rsidP="001904B2">
            <w:pPr>
              <w:rPr>
                <w:sz w:val="24"/>
                <w:szCs w:val="24"/>
                <w:lang w:eastAsia="uk-UA"/>
              </w:rPr>
            </w:pPr>
            <w:r w:rsidRPr="00AB54D1">
              <w:rPr>
                <w:sz w:val="24"/>
                <w:szCs w:val="24"/>
                <w:lang w:eastAsia="uk-UA"/>
              </w:rPr>
              <w:t>Послуги з технічного обслуговування (ТО) систем</w:t>
            </w:r>
          </w:p>
          <w:p w14:paraId="0D55AF1F" w14:textId="554968A0" w:rsidR="001B36F6" w:rsidRPr="00AB54D1" w:rsidRDefault="001B36F6" w:rsidP="001904B2">
            <w:pPr>
              <w:rPr>
                <w:sz w:val="24"/>
                <w:szCs w:val="24"/>
                <w:lang w:eastAsia="uk-UA"/>
              </w:rPr>
            </w:pPr>
            <w:r w:rsidRPr="00AB54D1">
              <w:rPr>
                <w:sz w:val="24"/>
                <w:szCs w:val="24"/>
                <w:lang w:eastAsia="uk-UA"/>
              </w:rPr>
              <w:t>відеоспостереження</w:t>
            </w:r>
          </w:p>
        </w:tc>
        <w:tc>
          <w:tcPr>
            <w:tcW w:w="732" w:type="dxa"/>
          </w:tcPr>
          <w:p w14:paraId="7F316356" w14:textId="2E08B12E" w:rsidR="001B36F6" w:rsidRPr="00AB54D1" w:rsidRDefault="001B36F6" w:rsidP="00A7736D">
            <w:pPr>
              <w:ind w:right="-105"/>
              <w:rPr>
                <w:b/>
                <w:sz w:val="24"/>
                <w:szCs w:val="24"/>
                <w:lang w:eastAsia="uk-UA"/>
              </w:rPr>
            </w:pPr>
            <w:r w:rsidRPr="00AB54D1">
              <w:rPr>
                <w:b/>
                <w:sz w:val="24"/>
                <w:szCs w:val="24"/>
                <w:lang w:eastAsia="uk-UA"/>
              </w:rPr>
              <w:t>ТО</w:t>
            </w:r>
          </w:p>
        </w:tc>
        <w:tc>
          <w:tcPr>
            <w:tcW w:w="732" w:type="dxa"/>
            <w:shd w:val="clear" w:color="auto" w:fill="auto"/>
          </w:tcPr>
          <w:p w14:paraId="2B2BE046" w14:textId="2EB209DE" w:rsidR="001B36F6" w:rsidRPr="00AB54D1" w:rsidRDefault="001B36F6" w:rsidP="00A7736D">
            <w:pPr>
              <w:ind w:right="-105"/>
              <w:rPr>
                <w:b/>
                <w:sz w:val="24"/>
                <w:szCs w:val="24"/>
                <w:lang w:eastAsia="uk-UA"/>
              </w:rPr>
            </w:pPr>
            <w:r w:rsidRPr="00AB54D1">
              <w:rPr>
                <w:b/>
                <w:sz w:val="24"/>
                <w:szCs w:val="24"/>
                <w:lang w:eastAsia="uk-UA"/>
              </w:rPr>
              <w:t>ТО</w:t>
            </w:r>
          </w:p>
        </w:tc>
        <w:tc>
          <w:tcPr>
            <w:tcW w:w="652" w:type="dxa"/>
            <w:shd w:val="clear" w:color="auto" w:fill="auto"/>
          </w:tcPr>
          <w:p w14:paraId="4D47B71E" w14:textId="4E09E982" w:rsidR="001B36F6" w:rsidRPr="00AB54D1" w:rsidRDefault="001B36F6" w:rsidP="00A7736D">
            <w:pPr>
              <w:ind w:right="-114"/>
              <w:rPr>
                <w:b/>
                <w:sz w:val="24"/>
                <w:szCs w:val="24"/>
                <w:lang w:eastAsia="uk-UA"/>
              </w:rPr>
            </w:pPr>
            <w:r w:rsidRPr="00AB54D1">
              <w:rPr>
                <w:b/>
                <w:sz w:val="24"/>
                <w:szCs w:val="24"/>
                <w:lang w:eastAsia="uk-UA"/>
              </w:rPr>
              <w:t>ТО</w:t>
            </w:r>
          </w:p>
        </w:tc>
        <w:tc>
          <w:tcPr>
            <w:tcW w:w="567" w:type="dxa"/>
            <w:shd w:val="clear" w:color="auto" w:fill="auto"/>
          </w:tcPr>
          <w:p w14:paraId="5348E3FF" w14:textId="77777777" w:rsidR="001B36F6" w:rsidRPr="00AB54D1" w:rsidRDefault="001B36F6" w:rsidP="00A7736D">
            <w:pPr>
              <w:rPr>
                <w:b/>
                <w:sz w:val="24"/>
                <w:szCs w:val="24"/>
                <w:lang w:eastAsia="uk-UA"/>
              </w:rPr>
            </w:pPr>
            <w:r w:rsidRPr="00AB54D1">
              <w:rPr>
                <w:b/>
                <w:sz w:val="24"/>
                <w:szCs w:val="24"/>
                <w:lang w:eastAsia="uk-UA"/>
              </w:rPr>
              <w:t>ТО</w:t>
            </w:r>
          </w:p>
        </w:tc>
        <w:tc>
          <w:tcPr>
            <w:tcW w:w="624" w:type="dxa"/>
            <w:shd w:val="clear" w:color="auto" w:fill="auto"/>
          </w:tcPr>
          <w:p w14:paraId="2E5F8F45" w14:textId="77777777" w:rsidR="001B36F6" w:rsidRPr="00AB54D1" w:rsidRDefault="001B36F6" w:rsidP="00A7736D">
            <w:pPr>
              <w:ind w:right="-105"/>
              <w:rPr>
                <w:b/>
                <w:sz w:val="24"/>
                <w:szCs w:val="24"/>
                <w:lang w:eastAsia="uk-UA"/>
              </w:rPr>
            </w:pPr>
            <w:r w:rsidRPr="00AB54D1">
              <w:rPr>
                <w:b/>
                <w:sz w:val="24"/>
                <w:szCs w:val="24"/>
                <w:lang w:eastAsia="uk-UA"/>
              </w:rPr>
              <w:t>ТО</w:t>
            </w:r>
          </w:p>
        </w:tc>
        <w:tc>
          <w:tcPr>
            <w:tcW w:w="610" w:type="dxa"/>
            <w:shd w:val="clear" w:color="auto" w:fill="auto"/>
          </w:tcPr>
          <w:p w14:paraId="2308178B" w14:textId="1949CADC" w:rsidR="001B36F6" w:rsidRPr="00AB54D1" w:rsidRDefault="001B36F6" w:rsidP="00A7736D">
            <w:pPr>
              <w:ind w:right="-114"/>
              <w:rPr>
                <w:b/>
                <w:sz w:val="24"/>
                <w:szCs w:val="24"/>
                <w:lang w:eastAsia="uk-UA"/>
              </w:rPr>
            </w:pPr>
            <w:r w:rsidRPr="00AB54D1">
              <w:rPr>
                <w:b/>
                <w:sz w:val="24"/>
                <w:szCs w:val="24"/>
                <w:lang w:eastAsia="uk-UA"/>
              </w:rPr>
              <w:t>ТО</w:t>
            </w:r>
          </w:p>
        </w:tc>
        <w:tc>
          <w:tcPr>
            <w:tcW w:w="567" w:type="dxa"/>
            <w:shd w:val="clear" w:color="auto" w:fill="auto"/>
          </w:tcPr>
          <w:p w14:paraId="087C024C" w14:textId="77777777" w:rsidR="001B36F6" w:rsidRPr="00AB54D1" w:rsidRDefault="001B36F6" w:rsidP="00A7736D">
            <w:pPr>
              <w:rPr>
                <w:b/>
                <w:sz w:val="24"/>
                <w:szCs w:val="24"/>
                <w:lang w:eastAsia="uk-UA"/>
              </w:rPr>
            </w:pPr>
            <w:r w:rsidRPr="00AB54D1">
              <w:rPr>
                <w:b/>
                <w:sz w:val="24"/>
                <w:szCs w:val="24"/>
                <w:lang w:eastAsia="uk-UA"/>
              </w:rPr>
              <w:t>ТО</w:t>
            </w:r>
          </w:p>
        </w:tc>
        <w:tc>
          <w:tcPr>
            <w:tcW w:w="600" w:type="dxa"/>
            <w:shd w:val="clear" w:color="auto" w:fill="auto"/>
          </w:tcPr>
          <w:p w14:paraId="1870C613" w14:textId="77777777" w:rsidR="001B36F6" w:rsidRPr="00AB54D1" w:rsidRDefault="001B36F6" w:rsidP="00A7736D">
            <w:pPr>
              <w:ind w:right="-113"/>
              <w:rPr>
                <w:b/>
                <w:sz w:val="24"/>
                <w:szCs w:val="24"/>
                <w:lang w:eastAsia="uk-UA"/>
              </w:rPr>
            </w:pPr>
            <w:r w:rsidRPr="00AB54D1">
              <w:rPr>
                <w:b/>
                <w:sz w:val="24"/>
                <w:szCs w:val="24"/>
                <w:lang w:eastAsia="uk-UA"/>
              </w:rPr>
              <w:t>ТО</w:t>
            </w:r>
          </w:p>
        </w:tc>
        <w:tc>
          <w:tcPr>
            <w:tcW w:w="784" w:type="dxa"/>
            <w:shd w:val="clear" w:color="auto" w:fill="auto"/>
          </w:tcPr>
          <w:p w14:paraId="396B7DAD" w14:textId="776A6F5E" w:rsidR="001B36F6" w:rsidRPr="00AB54D1" w:rsidRDefault="001B36F6" w:rsidP="00A7736D">
            <w:pPr>
              <w:ind w:right="-102"/>
              <w:rPr>
                <w:b/>
                <w:sz w:val="24"/>
                <w:szCs w:val="24"/>
                <w:lang w:eastAsia="uk-UA"/>
              </w:rPr>
            </w:pPr>
            <w:r w:rsidRPr="00AB54D1">
              <w:rPr>
                <w:b/>
                <w:sz w:val="24"/>
                <w:szCs w:val="24"/>
                <w:lang w:eastAsia="uk-UA"/>
              </w:rPr>
              <w:t>ТО</w:t>
            </w:r>
          </w:p>
        </w:tc>
        <w:tc>
          <w:tcPr>
            <w:tcW w:w="647" w:type="dxa"/>
            <w:shd w:val="clear" w:color="auto" w:fill="auto"/>
          </w:tcPr>
          <w:p w14:paraId="6BC12738" w14:textId="77777777" w:rsidR="001B36F6" w:rsidRPr="00AB54D1" w:rsidRDefault="001B36F6" w:rsidP="00A7736D">
            <w:pPr>
              <w:rPr>
                <w:b/>
                <w:sz w:val="24"/>
                <w:szCs w:val="24"/>
                <w:lang w:eastAsia="uk-UA"/>
              </w:rPr>
            </w:pPr>
            <w:r w:rsidRPr="00AB54D1">
              <w:rPr>
                <w:b/>
                <w:sz w:val="24"/>
                <w:szCs w:val="24"/>
                <w:lang w:eastAsia="uk-UA"/>
              </w:rPr>
              <w:t>ТО</w:t>
            </w:r>
          </w:p>
        </w:tc>
        <w:tc>
          <w:tcPr>
            <w:tcW w:w="619" w:type="dxa"/>
            <w:shd w:val="clear" w:color="auto" w:fill="auto"/>
          </w:tcPr>
          <w:p w14:paraId="6C0A7339" w14:textId="77777777" w:rsidR="001B36F6" w:rsidRPr="00AB54D1" w:rsidRDefault="001B36F6" w:rsidP="00A7736D">
            <w:pPr>
              <w:rPr>
                <w:b/>
                <w:sz w:val="24"/>
                <w:szCs w:val="24"/>
                <w:lang w:eastAsia="uk-UA"/>
              </w:rPr>
            </w:pPr>
            <w:r w:rsidRPr="00AB54D1">
              <w:rPr>
                <w:b/>
                <w:sz w:val="24"/>
                <w:szCs w:val="24"/>
                <w:lang w:eastAsia="uk-UA"/>
              </w:rPr>
              <w:t>ТО</w:t>
            </w:r>
          </w:p>
        </w:tc>
        <w:tc>
          <w:tcPr>
            <w:tcW w:w="567" w:type="dxa"/>
            <w:shd w:val="clear" w:color="auto" w:fill="auto"/>
          </w:tcPr>
          <w:p w14:paraId="67F3307D" w14:textId="6D9CA056" w:rsidR="001B36F6" w:rsidRPr="00AB54D1" w:rsidRDefault="001B36F6" w:rsidP="00A7736D">
            <w:pPr>
              <w:rPr>
                <w:b/>
                <w:sz w:val="24"/>
                <w:szCs w:val="24"/>
                <w:lang w:eastAsia="uk-UA"/>
              </w:rPr>
            </w:pPr>
            <w:r w:rsidRPr="00AB54D1">
              <w:rPr>
                <w:b/>
                <w:sz w:val="24"/>
                <w:szCs w:val="24"/>
                <w:lang w:eastAsia="uk-UA"/>
              </w:rPr>
              <w:t>ТО</w:t>
            </w:r>
          </w:p>
        </w:tc>
      </w:tr>
    </w:tbl>
    <w:p w14:paraId="22864674" w14:textId="77777777" w:rsidR="00A503C4" w:rsidRPr="00AB54D1" w:rsidRDefault="00A503C4" w:rsidP="00A503C4">
      <w:pPr>
        <w:ind w:right="196"/>
        <w:rPr>
          <w:b/>
          <w:sz w:val="24"/>
          <w:szCs w:val="24"/>
          <w:lang w:eastAsia="uk-UA"/>
        </w:rPr>
      </w:pPr>
    </w:p>
    <w:p w14:paraId="5C372252" w14:textId="5A7EF7BC" w:rsidR="00AB54D1" w:rsidRPr="00AB54D1" w:rsidRDefault="00A503C4" w:rsidP="00901894">
      <w:pPr>
        <w:ind w:right="196"/>
        <w:jc w:val="center"/>
        <w:rPr>
          <w:b/>
          <w:sz w:val="24"/>
          <w:szCs w:val="24"/>
          <w:lang w:eastAsia="uk-UA"/>
        </w:rPr>
      </w:pPr>
      <w:r w:rsidRPr="00AB54D1">
        <w:rPr>
          <w:b/>
          <w:sz w:val="24"/>
          <w:szCs w:val="24"/>
          <w:lang w:eastAsia="uk-UA"/>
        </w:rPr>
        <w:t xml:space="preserve">Пояснення до графіку послуг з технічного обслуговування систем </w:t>
      </w:r>
      <w:r w:rsidR="001B36F6" w:rsidRPr="00AB54D1">
        <w:rPr>
          <w:b/>
          <w:sz w:val="24"/>
          <w:szCs w:val="24"/>
          <w:lang w:eastAsia="uk-UA"/>
        </w:rPr>
        <w:t>відеоспостереження</w:t>
      </w:r>
      <w:r w:rsidR="005F45E2" w:rsidRPr="00AB54D1">
        <w:rPr>
          <w:b/>
          <w:sz w:val="24"/>
          <w:szCs w:val="24"/>
          <w:lang w:eastAsia="uk-UA"/>
        </w:rPr>
        <w:t xml:space="preserve"> </w:t>
      </w:r>
      <w:r w:rsidRPr="00AB54D1">
        <w:rPr>
          <w:b/>
          <w:sz w:val="24"/>
          <w:szCs w:val="24"/>
          <w:lang w:eastAsia="uk-UA"/>
        </w:rPr>
        <w:t>(ТО).</w:t>
      </w:r>
      <w:bookmarkStart w:id="3" w:name="_GoBack"/>
      <w:bookmarkEnd w:id="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6637"/>
      </w:tblGrid>
      <w:tr w:rsidR="001904B2" w:rsidRPr="00AB54D1" w14:paraId="2566330E" w14:textId="77777777" w:rsidTr="00A7736D">
        <w:trPr>
          <w:trHeight w:val="446"/>
        </w:trPr>
        <w:tc>
          <w:tcPr>
            <w:tcW w:w="3139" w:type="dxa"/>
            <w:shd w:val="clear" w:color="auto" w:fill="auto"/>
          </w:tcPr>
          <w:p w14:paraId="039C2CD0" w14:textId="77777777" w:rsidR="001904B2" w:rsidRPr="00AB54D1" w:rsidRDefault="001904B2" w:rsidP="00CD2655">
            <w:pPr>
              <w:ind w:right="196"/>
              <w:rPr>
                <w:sz w:val="24"/>
                <w:szCs w:val="24"/>
                <w:lang w:eastAsia="uk-UA"/>
              </w:rPr>
            </w:pPr>
            <w:r w:rsidRPr="00AB54D1">
              <w:rPr>
                <w:sz w:val="24"/>
                <w:szCs w:val="24"/>
                <w:lang w:eastAsia="uk-UA"/>
              </w:rPr>
              <w:t>Складові частини системи</w:t>
            </w:r>
          </w:p>
        </w:tc>
        <w:tc>
          <w:tcPr>
            <w:tcW w:w="6637" w:type="dxa"/>
            <w:shd w:val="clear" w:color="auto" w:fill="auto"/>
          </w:tcPr>
          <w:p w14:paraId="196FD605" w14:textId="77777777" w:rsidR="001904B2" w:rsidRPr="00AB54D1" w:rsidRDefault="001904B2" w:rsidP="00CD2655">
            <w:pPr>
              <w:ind w:right="196"/>
              <w:rPr>
                <w:sz w:val="24"/>
                <w:szCs w:val="24"/>
                <w:lang w:eastAsia="uk-UA"/>
              </w:rPr>
            </w:pPr>
            <w:r w:rsidRPr="00AB54D1">
              <w:rPr>
                <w:sz w:val="24"/>
                <w:szCs w:val="24"/>
                <w:lang w:eastAsia="uk-UA"/>
              </w:rPr>
              <w:t>Перелік наданих послуг</w:t>
            </w:r>
          </w:p>
        </w:tc>
      </w:tr>
      <w:tr w:rsidR="001904B2" w:rsidRPr="00AB54D1" w14:paraId="7FF489E0" w14:textId="77777777" w:rsidTr="00A7736D">
        <w:trPr>
          <w:trHeight w:val="223"/>
        </w:trPr>
        <w:tc>
          <w:tcPr>
            <w:tcW w:w="9776" w:type="dxa"/>
            <w:gridSpan w:val="2"/>
            <w:shd w:val="clear" w:color="auto" w:fill="auto"/>
          </w:tcPr>
          <w:p w14:paraId="0AAB87A8" w14:textId="77777777" w:rsidR="001904B2" w:rsidRPr="00AB54D1" w:rsidRDefault="001904B2" w:rsidP="00CD2655">
            <w:pPr>
              <w:ind w:right="196"/>
              <w:rPr>
                <w:b/>
                <w:sz w:val="24"/>
                <w:szCs w:val="24"/>
                <w:lang w:eastAsia="uk-UA"/>
              </w:rPr>
            </w:pPr>
            <w:r w:rsidRPr="00AB54D1">
              <w:rPr>
                <w:b/>
                <w:sz w:val="24"/>
                <w:szCs w:val="24"/>
                <w:lang w:eastAsia="uk-UA"/>
              </w:rPr>
              <w:t xml:space="preserve">1.Системи відеоспостереження </w:t>
            </w:r>
          </w:p>
        </w:tc>
      </w:tr>
      <w:tr w:rsidR="001904B2" w:rsidRPr="00AB54D1" w14:paraId="4970C0F6" w14:textId="77777777" w:rsidTr="00A7736D">
        <w:trPr>
          <w:trHeight w:val="907"/>
        </w:trPr>
        <w:tc>
          <w:tcPr>
            <w:tcW w:w="3139" w:type="dxa"/>
            <w:shd w:val="clear" w:color="auto" w:fill="auto"/>
          </w:tcPr>
          <w:p w14:paraId="635A664F" w14:textId="77777777" w:rsidR="001904B2" w:rsidRPr="00AB54D1" w:rsidRDefault="001904B2" w:rsidP="00CD2655">
            <w:pPr>
              <w:ind w:right="196"/>
              <w:rPr>
                <w:sz w:val="24"/>
                <w:szCs w:val="24"/>
                <w:lang w:eastAsia="uk-UA"/>
              </w:rPr>
            </w:pPr>
            <w:proofErr w:type="spellStart"/>
            <w:r w:rsidRPr="00AB54D1">
              <w:rPr>
                <w:sz w:val="24"/>
                <w:szCs w:val="24"/>
                <w:lang w:eastAsia="uk-UA"/>
              </w:rPr>
              <w:t>Відеосервери</w:t>
            </w:r>
            <w:proofErr w:type="spellEnd"/>
            <w:r w:rsidRPr="00AB54D1">
              <w:rPr>
                <w:sz w:val="24"/>
                <w:szCs w:val="24"/>
                <w:lang w:eastAsia="uk-UA"/>
              </w:rPr>
              <w:t>, відеокамери, блоки живлення, мережеве обладнання</w:t>
            </w:r>
          </w:p>
        </w:tc>
        <w:tc>
          <w:tcPr>
            <w:tcW w:w="6637" w:type="dxa"/>
            <w:shd w:val="clear" w:color="auto" w:fill="auto"/>
          </w:tcPr>
          <w:p w14:paraId="43B83FD9" w14:textId="77777777" w:rsidR="001904B2" w:rsidRPr="00AB54D1" w:rsidRDefault="001904B2" w:rsidP="001904B2">
            <w:pPr>
              <w:spacing w:before="22"/>
              <w:jc w:val="both"/>
              <w:rPr>
                <w:sz w:val="24"/>
                <w:szCs w:val="24"/>
              </w:rPr>
            </w:pPr>
            <w:r w:rsidRPr="00AB54D1">
              <w:rPr>
                <w:sz w:val="24"/>
                <w:szCs w:val="24"/>
              </w:rPr>
              <w:t>Технічне обслуговування включає:</w:t>
            </w:r>
          </w:p>
          <w:p w14:paraId="0E765202" w14:textId="77777777" w:rsidR="001904B2" w:rsidRPr="00AB54D1" w:rsidRDefault="001904B2" w:rsidP="001904B2">
            <w:pPr>
              <w:spacing w:before="22"/>
              <w:jc w:val="both"/>
              <w:rPr>
                <w:sz w:val="24"/>
                <w:szCs w:val="24"/>
              </w:rPr>
            </w:pPr>
            <w:r w:rsidRPr="00AB54D1">
              <w:rPr>
                <w:sz w:val="24"/>
                <w:szCs w:val="24"/>
              </w:rPr>
              <w:t>- технічний нагляд за належним утриманням та експлуатацією систем відеоспостереження Замовника;</w:t>
            </w:r>
          </w:p>
          <w:p w14:paraId="6C34D8F6" w14:textId="77777777" w:rsidR="001904B2" w:rsidRPr="00AB54D1" w:rsidRDefault="001904B2" w:rsidP="001904B2">
            <w:pPr>
              <w:spacing w:before="22"/>
              <w:jc w:val="both"/>
              <w:rPr>
                <w:sz w:val="24"/>
                <w:szCs w:val="24"/>
              </w:rPr>
            </w:pPr>
            <w:r w:rsidRPr="00AB54D1">
              <w:rPr>
                <w:sz w:val="24"/>
                <w:szCs w:val="24"/>
              </w:rPr>
              <w:t>- планові регламентні роботи, необхідні для утримання системи відеоспостереження у справному стані;</w:t>
            </w:r>
          </w:p>
          <w:p w14:paraId="42744516" w14:textId="77777777" w:rsidR="001904B2" w:rsidRPr="00AB54D1" w:rsidRDefault="001904B2" w:rsidP="001904B2">
            <w:pPr>
              <w:spacing w:before="22"/>
              <w:jc w:val="both"/>
              <w:rPr>
                <w:sz w:val="24"/>
                <w:szCs w:val="24"/>
                <w:lang w:eastAsia="uk-UA"/>
              </w:rPr>
            </w:pPr>
            <w:r w:rsidRPr="00AB54D1">
              <w:rPr>
                <w:sz w:val="24"/>
                <w:szCs w:val="24"/>
              </w:rPr>
              <w:t>-</w:t>
            </w:r>
            <w:r w:rsidRPr="00AB54D1">
              <w:rPr>
                <w:sz w:val="24"/>
                <w:szCs w:val="24"/>
                <w:lang w:eastAsia="uk-UA"/>
              </w:rPr>
              <w:t xml:space="preserve"> Зовнішній огляд на відсутність механічних ушкоджень, корозії, бруду, міцності кріплень;</w:t>
            </w:r>
          </w:p>
          <w:p w14:paraId="018B303E" w14:textId="77777777" w:rsidR="001904B2" w:rsidRPr="00AB54D1" w:rsidRDefault="001904B2" w:rsidP="001904B2">
            <w:pPr>
              <w:spacing w:before="22"/>
              <w:jc w:val="both"/>
              <w:rPr>
                <w:sz w:val="24"/>
                <w:szCs w:val="24"/>
                <w:lang w:eastAsia="uk-UA"/>
              </w:rPr>
            </w:pPr>
            <w:r w:rsidRPr="00AB54D1">
              <w:rPr>
                <w:sz w:val="24"/>
                <w:szCs w:val="24"/>
                <w:lang w:eastAsia="uk-UA"/>
              </w:rPr>
              <w:t>- Очищення зовнішніх поверхонь, перевірку технічного стану їх внутрішнього монтажу (внутрішніх поверхонь), очищення, протирання, змащування, підпайку, заміну або поновлення елементів технічних засобів, що виробили свій ресурс або прийшли у непрацездатний стан;</w:t>
            </w:r>
          </w:p>
          <w:p w14:paraId="53C6666E" w14:textId="77777777" w:rsidR="001904B2" w:rsidRPr="00AB54D1" w:rsidRDefault="001904B2" w:rsidP="001904B2">
            <w:pPr>
              <w:spacing w:before="22"/>
              <w:jc w:val="both"/>
              <w:rPr>
                <w:sz w:val="24"/>
                <w:szCs w:val="24"/>
              </w:rPr>
            </w:pPr>
            <w:r w:rsidRPr="00AB54D1">
              <w:rPr>
                <w:sz w:val="24"/>
                <w:szCs w:val="24"/>
              </w:rPr>
              <w:t>- надання технічної допомоги Замовнику з питань експлуатації системи відеоспостереження (проведення інструктажів, складання інструкцій та інше);</w:t>
            </w:r>
          </w:p>
          <w:p w14:paraId="1E13E25B" w14:textId="7D5474BB" w:rsidR="001904B2" w:rsidRPr="00AB54D1" w:rsidRDefault="001904B2" w:rsidP="001904B2">
            <w:pPr>
              <w:ind w:right="196"/>
              <w:rPr>
                <w:sz w:val="24"/>
                <w:szCs w:val="24"/>
                <w:lang w:eastAsia="uk-UA"/>
              </w:rPr>
            </w:pPr>
            <w:r w:rsidRPr="00AB54D1">
              <w:rPr>
                <w:sz w:val="24"/>
                <w:szCs w:val="24"/>
              </w:rPr>
              <w:t>- надання рекомендацій з покращення роботи системи відеоспостереження</w:t>
            </w:r>
          </w:p>
        </w:tc>
      </w:tr>
      <w:tr w:rsidR="001904B2" w:rsidRPr="00AB54D1" w14:paraId="55ED5747" w14:textId="77777777" w:rsidTr="00A7736D">
        <w:trPr>
          <w:trHeight w:val="223"/>
        </w:trPr>
        <w:tc>
          <w:tcPr>
            <w:tcW w:w="3139" w:type="dxa"/>
            <w:shd w:val="clear" w:color="auto" w:fill="auto"/>
          </w:tcPr>
          <w:p w14:paraId="2B102178" w14:textId="77777777" w:rsidR="001904B2" w:rsidRPr="00AB54D1" w:rsidRDefault="001904B2" w:rsidP="00CD2655">
            <w:pPr>
              <w:ind w:right="196"/>
              <w:rPr>
                <w:sz w:val="24"/>
                <w:szCs w:val="24"/>
                <w:lang w:eastAsia="uk-UA"/>
              </w:rPr>
            </w:pPr>
          </w:p>
        </w:tc>
        <w:tc>
          <w:tcPr>
            <w:tcW w:w="6637" w:type="dxa"/>
            <w:shd w:val="clear" w:color="auto" w:fill="auto"/>
          </w:tcPr>
          <w:p w14:paraId="24E0D3A2" w14:textId="77777777" w:rsidR="001904B2" w:rsidRPr="00AB54D1" w:rsidRDefault="001904B2" w:rsidP="00CD2655">
            <w:pPr>
              <w:ind w:right="196"/>
              <w:rPr>
                <w:sz w:val="24"/>
                <w:szCs w:val="24"/>
                <w:lang w:eastAsia="uk-UA"/>
              </w:rPr>
            </w:pPr>
          </w:p>
        </w:tc>
      </w:tr>
      <w:bookmarkEnd w:id="2"/>
    </w:tbl>
    <w:p w14:paraId="04856FD2" w14:textId="77777777" w:rsidR="00A503C4" w:rsidRPr="00AB54D1" w:rsidRDefault="00A503C4" w:rsidP="00A503C4">
      <w:pPr>
        <w:rPr>
          <w:vanish/>
          <w:sz w:val="24"/>
          <w:szCs w:val="24"/>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5256"/>
      </w:tblGrid>
      <w:tr w:rsidR="00A503C4" w:rsidRPr="00AB54D1" w14:paraId="4C948C43" w14:textId="77777777" w:rsidTr="00CD2655">
        <w:trPr>
          <w:trHeight w:val="238"/>
        </w:trPr>
        <w:tc>
          <w:tcPr>
            <w:tcW w:w="4928" w:type="dxa"/>
            <w:shd w:val="clear" w:color="auto" w:fill="auto"/>
          </w:tcPr>
          <w:p w14:paraId="0E1F7C5F" w14:textId="77777777" w:rsidR="00A503C4" w:rsidRPr="00AB54D1" w:rsidRDefault="00A503C4" w:rsidP="00CD2655">
            <w:pPr>
              <w:rPr>
                <w:rFonts w:eastAsia="Calibri"/>
                <w:b/>
                <w:sz w:val="24"/>
                <w:szCs w:val="24"/>
              </w:rPr>
            </w:pPr>
            <w:r w:rsidRPr="00AB54D1">
              <w:rPr>
                <w:rFonts w:eastAsia="Calibri"/>
                <w:b/>
                <w:sz w:val="24"/>
                <w:szCs w:val="24"/>
              </w:rPr>
              <w:t xml:space="preserve">               Виконавець</w:t>
            </w:r>
          </w:p>
        </w:tc>
        <w:tc>
          <w:tcPr>
            <w:tcW w:w="5076" w:type="dxa"/>
            <w:shd w:val="clear" w:color="auto" w:fill="auto"/>
          </w:tcPr>
          <w:p w14:paraId="68F2FB03" w14:textId="77777777" w:rsidR="00A503C4" w:rsidRPr="00AB54D1" w:rsidRDefault="00A503C4" w:rsidP="00CD2655">
            <w:pPr>
              <w:rPr>
                <w:rFonts w:eastAsia="Calibri"/>
                <w:b/>
                <w:sz w:val="24"/>
                <w:szCs w:val="24"/>
              </w:rPr>
            </w:pPr>
            <w:r w:rsidRPr="00AB54D1">
              <w:rPr>
                <w:rFonts w:eastAsia="Calibri"/>
                <w:b/>
                <w:sz w:val="24"/>
                <w:szCs w:val="24"/>
              </w:rPr>
              <w:t xml:space="preserve">                        Замовник</w:t>
            </w:r>
          </w:p>
        </w:tc>
      </w:tr>
      <w:tr w:rsidR="00A503C4" w:rsidRPr="00AB54D1" w14:paraId="553CF19B" w14:textId="77777777" w:rsidTr="00CD2655">
        <w:trPr>
          <w:trHeight w:val="2795"/>
        </w:trPr>
        <w:tc>
          <w:tcPr>
            <w:tcW w:w="4928" w:type="dxa"/>
            <w:shd w:val="clear" w:color="auto" w:fill="auto"/>
          </w:tcPr>
          <w:p w14:paraId="79D5CEF0" w14:textId="77777777" w:rsidR="00A503C4" w:rsidRPr="00AB54D1" w:rsidRDefault="00A503C4" w:rsidP="00CD2655">
            <w:pPr>
              <w:rPr>
                <w:rFonts w:eastAsia="Calibri"/>
                <w:sz w:val="24"/>
                <w:szCs w:val="24"/>
                <w:lang w:val="ru-RU"/>
              </w:rPr>
            </w:pPr>
          </w:p>
          <w:p w14:paraId="1A70BCE9" w14:textId="77777777" w:rsidR="00A503C4" w:rsidRPr="00AB54D1" w:rsidRDefault="00A503C4" w:rsidP="00CD2655">
            <w:pPr>
              <w:rPr>
                <w:rFonts w:eastAsia="Calibri"/>
                <w:sz w:val="24"/>
                <w:szCs w:val="24"/>
              </w:rPr>
            </w:pPr>
          </w:p>
        </w:tc>
        <w:tc>
          <w:tcPr>
            <w:tcW w:w="5076" w:type="dxa"/>
            <w:shd w:val="clear" w:color="auto" w:fill="auto"/>
          </w:tcPr>
          <w:p w14:paraId="10E9BA73" w14:textId="77777777" w:rsidR="001B36F6" w:rsidRPr="00AB54D1" w:rsidRDefault="001B36F6" w:rsidP="001B36F6">
            <w:pPr>
              <w:rPr>
                <w:rFonts w:eastAsia="Calibri"/>
                <w:b/>
                <w:sz w:val="24"/>
                <w:szCs w:val="24"/>
                <w:lang w:val="ru-RU"/>
              </w:rPr>
            </w:pPr>
            <w:r w:rsidRPr="00AB54D1">
              <w:rPr>
                <w:rFonts w:eastAsia="Calibri"/>
                <w:b/>
                <w:sz w:val="24"/>
                <w:szCs w:val="24"/>
                <w:lang w:val="ru-RU"/>
              </w:rPr>
              <w:t>КЗО «</w:t>
            </w:r>
            <w:proofErr w:type="spellStart"/>
            <w:r w:rsidRPr="00AB54D1">
              <w:rPr>
                <w:rFonts w:eastAsia="Calibri"/>
                <w:b/>
                <w:sz w:val="24"/>
                <w:szCs w:val="24"/>
                <w:lang w:val="ru-RU"/>
              </w:rPr>
              <w:t>Дніпропетровський</w:t>
            </w:r>
            <w:proofErr w:type="spellEnd"/>
            <w:r w:rsidRPr="00AB54D1">
              <w:rPr>
                <w:rFonts w:eastAsia="Calibri"/>
                <w:b/>
                <w:sz w:val="24"/>
                <w:szCs w:val="24"/>
                <w:lang w:val="ru-RU"/>
              </w:rPr>
              <w:t xml:space="preserve"> </w:t>
            </w:r>
            <w:proofErr w:type="spellStart"/>
            <w:r w:rsidRPr="00AB54D1">
              <w:rPr>
                <w:rFonts w:eastAsia="Calibri"/>
                <w:b/>
                <w:sz w:val="24"/>
                <w:szCs w:val="24"/>
                <w:lang w:val="ru-RU"/>
              </w:rPr>
              <w:t>багатопрофільний</w:t>
            </w:r>
            <w:proofErr w:type="spellEnd"/>
            <w:r w:rsidRPr="00AB54D1">
              <w:rPr>
                <w:rFonts w:eastAsia="Calibri"/>
                <w:b/>
                <w:sz w:val="24"/>
                <w:szCs w:val="24"/>
                <w:lang w:val="ru-RU"/>
              </w:rPr>
              <w:t xml:space="preserve"> </w:t>
            </w:r>
          </w:p>
          <w:p w14:paraId="71A275DC" w14:textId="77777777" w:rsidR="001B36F6" w:rsidRPr="00AB54D1" w:rsidRDefault="001B36F6" w:rsidP="001B36F6">
            <w:pPr>
              <w:rPr>
                <w:rFonts w:eastAsia="Calibri"/>
                <w:b/>
                <w:sz w:val="24"/>
                <w:szCs w:val="24"/>
                <w:lang w:val="ru-RU"/>
              </w:rPr>
            </w:pPr>
            <w:proofErr w:type="spellStart"/>
            <w:r w:rsidRPr="00AB54D1">
              <w:rPr>
                <w:rFonts w:eastAsia="Calibri"/>
                <w:b/>
                <w:sz w:val="24"/>
                <w:szCs w:val="24"/>
                <w:lang w:val="ru-RU"/>
              </w:rPr>
              <w:t>навчально-реабілітаційний</w:t>
            </w:r>
            <w:proofErr w:type="spellEnd"/>
            <w:r w:rsidRPr="00AB54D1">
              <w:rPr>
                <w:rFonts w:eastAsia="Calibri"/>
                <w:b/>
                <w:sz w:val="24"/>
                <w:szCs w:val="24"/>
                <w:lang w:val="ru-RU"/>
              </w:rPr>
              <w:t xml:space="preserve"> центр №9» ДОР»</w:t>
            </w:r>
          </w:p>
          <w:p w14:paraId="00907FF2" w14:textId="7949AA5D" w:rsidR="001B36F6" w:rsidRPr="00AB54D1" w:rsidRDefault="005F45E2" w:rsidP="001B36F6">
            <w:pPr>
              <w:rPr>
                <w:rFonts w:eastAsia="Calibri"/>
                <w:sz w:val="24"/>
                <w:szCs w:val="24"/>
                <w:lang w:val="ru-RU"/>
              </w:rPr>
            </w:pPr>
            <w:r w:rsidRPr="00AB54D1">
              <w:rPr>
                <w:rFonts w:eastAsia="Calibri"/>
                <w:sz w:val="24"/>
                <w:szCs w:val="24"/>
                <w:lang w:val="ru-RU"/>
              </w:rPr>
              <w:t xml:space="preserve">Адреса: </w:t>
            </w:r>
            <w:r w:rsidR="001B36F6" w:rsidRPr="00AB54D1">
              <w:rPr>
                <w:rFonts w:eastAsia="Calibri"/>
                <w:sz w:val="24"/>
                <w:szCs w:val="24"/>
                <w:lang w:val="ru-RU"/>
              </w:rPr>
              <w:t xml:space="preserve">49125, м. </w:t>
            </w:r>
            <w:proofErr w:type="spellStart"/>
            <w:r w:rsidR="001B36F6" w:rsidRPr="00AB54D1">
              <w:rPr>
                <w:rFonts w:eastAsia="Calibri"/>
                <w:sz w:val="24"/>
                <w:szCs w:val="24"/>
                <w:lang w:val="ru-RU"/>
              </w:rPr>
              <w:t>Дніпро</w:t>
            </w:r>
            <w:proofErr w:type="spellEnd"/>
            <w:r w:rsidR="001B36F6" w:rsidRPr="00AB54D1">
              <w:rPr>
                <w:rFonts w:eastAsia="Calibri"/>
                <w:sz w:val="24"/>
                <w:szCs w:val="24"/>
                <w:lang w:val="ru-RU"/>
              </w:rPr>
              <w:t xml:space="preserve">, </w:t>
            </w:r>
            <w:proofErr w:type="spellStart"/>
            <w:r w:rsidR="001B36F6" w:rsidRPr="00AB54D1">
              <w:rPr>
                <w:rFonts w:eastAsia="Calibri"/>
                <w:sz w:val="24"/>
                <w:szCs w:val="24"/>
                <w:lang w:val="ru-RU"/>
              </w:rPr>
              <w:t>Донецьке</w:t>
            </w:r>
            <w:proofErr w:type="spellEnd"/>
            <w:r w:rsidR="001B36F6" w:rsidRPr="00AB54D1">
              <w:rPr>
                <w:rFonts w:eastAsia="Calibri"/>
                <w:sz w:val="24"/>
                <w:szCs w:val="24"/>
                <w:lang w:val="ru-RU"/>
              </w:rPr>
              <w:t xml:space="preserve"> </w:t>
            </w:r>
            <w:proofErr w:type="spellStart"/>
            <w:r w:rsidR="001B36F6" w:rsidRPr="00AB54D1">
              <w:rPr>
                <w:rFonts w:eastAsia="Calibri"/>
                <w:sz w:val="24"/>
                <w:szCs w:val="24"/>
                <w:lang w:val="ru-RU"/>
              </w:rPr>
              <w:t>шосе</w:t>
            </w:r>
            <w:proofErr w:type="spellEnd"/>
            <w:r w:rsidR="001B36F6" w:rsidRPr="00AB54D1">
              <w:rPr>
                <w:rFonts w:eastAsia="Calibri"/>
                <w:sz w:val="24"/>
                <w:szCs w:val="24"/>
                <w:lang w:val="ru-RU"/>
              </w:rPr>
              <w:t>, 118</w:t>
            </w:r>
          </w:p>
          <w:p w14:paraId="428926AE" w14:textId="77777777" w:rsidR="001B36F6" w:rsidRPr="00AB54D1" w:rsidRDefault="001B36F6" w:rsidP="001B36F6">
            <w:pPr>
              <w:rPr>
                <w:rFonts w:eastAsia="Calibri"/>
                <w:sz w:val="24"/>
                <w:szCs w:val="24"/>
                <w:lang w:val="ru-RU"/>
              </w:rPr>
            </w:pPr>
            <w:r w:rsidRPr="00AB54D1">
              <w:rPr>
                <w:rFonts w:eastAsia="Calibri"/>
                <w:sz w:val="24"/>
                <w:szCs w:val="24"/>
                <w:lang w:val="ru-RU"/>
              </w:rPr>
              <w:t>Код ЄДРПОУ 20216742</w:t>
            </w:r>
          </w:p>
          <w:p w14:paraId="229DAACB" w14:textId="77777777" w:rsidR="001B36F6" w:rsidRPr="00AB54D1" w:rsidRDefault="001B36F6" w:rsidP="001B36F6">
            <w:pPr>
              <w:rPr>
                <w:rFonts w:eastAsia="Calibri"/>
                <w:sz w:val="24"/>
                <w:szCs w:val="24"/>
                <w:lang w:val="ru-RU"/>
              </w:rPr>
            </w:pPr>
            <w:proofErr w:type="gramStart"/>
            <w:r w:rsidRPr="00AB54D1">
              <w:rPr>
                <w:rFonts w:eastAsia="Calibri"/>
                <w:sz w:val="24"/>
                <w:szCs w:val="24"/>
                <w:lang w:val="ru-RU"/>
              </w:rPr>
              <w:t>р</w:t>
            </w:r>
            <w:proofErr w:type="gramEnd"/>
            <w:r w:rsidRPr="00AB54D1">
              <w:rPr>
                <w:rFonts w:eastAsia="Calibri"/>
                <w:sz w:val="24"/>
                <w:szCs w:val="24"/>
                <w:lang w:val="ru-RU"/>
              </w:rPr>
              <w:t>/р  ______________________________________</w:t>
            </w:r>
          </w:p>
          <w:p w14:paraId="15ADFAED" w14:textId="77777777" w:rsidR="001B36F6" w:rsidRPr="00AB54D1" w:rsidRDefault="001B36F6" w:rsidP="001B36F6">
            <w:pPr>
              <w:rPr>
                <w:rFonts w:eastAsia="Calibri"/>
                <w:sz w:val="24"/>
                <w:szCs w:val="24"/>
                <w:lang w:val="ru-RU"/>
              </w:rPr>
            </w:pPr>
            <w:r w:rsidRPr="00AB54D1">
              <w:rPr>
                <w:rFonts w:eastAsia="Calibri"/>
                <w:sz w:val="24"/>
                <w:szCs w:val="24"/>
                <w:lang w:val="ru-RU"/>
              </w:rPr>
              <w:t>__________________________________________</w:t>
            </w:r>
          </w:p>
          <w:p w14:paraId="4E800D05" w14:textId="77777777" w:rsidR="001B36F6" w:rsidRPr="00AB54D1" w:rsidRDefault="001B36F6" w:rsidP="001B36F6">
            <w:pPr>
              <w:rPr>
                <w:rFonts w:eastAsia="Calibri"/>
                <w:sz w:val="24"/>
                <w:szCs w:val="24"/>
                <w:lang w:val="ru-RU"/>
              </w:rPr>
            </w:pPr>
            <w:r w:rsidRPr="00AB54D1">
              <w:rPr>
                <w:rFonts w:eastAsia="Calibri"/>
                <w:sz w:val="24"/>
                <w:szCs w:val="24"/>
                <w:lang w:val="ru-RU"/>
              </w:rPr>
              <w:t xml:space="preserve">в ДКСУ м. </w:t>
            </w:r>
            <w:proofErr w:type="spellStart"/>
            <w:r w:rsidRPr="00AB54D1">
              <w:rPr>
                <w:rFonts w:eastAsia="Calibri"/>
                <w:sz w:val="24"/>
                <w:szCs w:val="24"/>
                <w:lang w:val="ru-RU"/>
              </w:rPr>
              <w:t>Київ</w:t>
            </w:r>
            <w:proofErr w:type="spellEnd"/>
            <w:r w:rsidRPr="00AB54D1">
              <w:rPr>
                <w:rFonts w:eastAsia="Calibri"/>
                <w:sz w:val="24"/>
                <w:szCs w:val="24"/>
                <w:lang w:val="ru-RU"/>
              </w:rPr>
              <w:t>, МФО _________</w:t>
            </w:r>
          </w:p>
          <w:p w14:paraId="21805821" w14:textId="77777777" w:rsidR="001B36F6" w:rsidRPr="00AB54D1" w:rsidRDefault="001B36F6" w:rsidP="001B36F6">
            <w:pPr>
              <w:rPr>
                <w:rFonts w:eastAsia="Calibri"/>
                <w:sz w:val="24"/>
                <w:szCs w:val="24"/>
                <w:lang w:val="ru-RU"/>
              </w:rPr>
            </w:pPr>
            <w:r w:rsidRPr="00AB54D1">
              <w:rPr>
                <w:rFonts w:eastAsia="Calibri"/>
                <w:sz w:val="24"/>
                <w:szCs w:val="24"/>
                <w:lang w:val="ru-RU"/>
              </w:rPr>
              <w:t>Тел.0965715024</w:t>
            </w:r>
          </w:p>
          <w:p w14:paraId="53C19F43" w14:textId="77777777" w:rsidR="001B36F6" w:rsidRPr="00AB54D1" w:rsidRDefault="001B36F6" w:rsidP="001B36F6">
            <w:pPr>
              <w:rPr>
                <w:rFonts w:eastAsia="Calibri"/>
                <w:sz w:val="24"/>
                <w:szCs w:val="24"/>
                <w:lang w:val="ru-RU"/>
              </w:rPr>
            </w:pPr>
          </w:p>
          <w:p w14:paraId="4607ACCC" w14:textId="77777777" w:rsidR="001B36F6" w:rsidRPr="00AB54D1" w:rsidRDefault="001B36F6" w:rsidP="001B36F6">
            <w:pPr>
              <w:rPr>
                <w:rFonts w:eastAsia="Calibri"/>
                <w:sz w:val="24"/>
                <w:szCs w:val="24"/>
              </w:rPr>
            </w:pPr>
            <w:r w:rsidRPr="00AB54D1">
              <w:rPr>
                <w:rFonts w:eastAsia="Calibri"/>
                <w:sz w:val="24"/>
                <w:szCs w:val="24"/>
                <w:lang w:val="ru-RU"/>
              </w:rPr>
              <w:t>Директор____________ Г.І. Кузнецова</w:t>
            </w:r>
          </w:p>
          <w:p w14:paraId="41181DD3" w14:textId="6D026BAD" w:rsidR="00A503C4" w:rsidRPr="00AB54D1" w:rsidRDefault="00A503C4" w:rsidP="00CD2655">
            <w:pPr>
              <w:rPr>
                <w:rFonts w:eastAsia="Calibri"/>
                <w:sz w:val="24"/>
                <w:szCs w:val="24"/>
              </w:rPr>
            </w:pPr>
          </w:p>
        </w:tc>
      </w:tr>
    </w:tbl>
    <w:p w14:paraId="1E0DABDD" w14:textId="77777777" w:rsidR="00A503C4" w:rsidRPr="00AB54D1" w:rsidRDefault="00A503C4" w:rsidP="00A503C4">
      <w:pPr>
        <w:ind w:right="196"/>
        <w:rPr>
          <w:b/>
          <w:sz w:val="24"/>
          <w:szCs w:val="24"/>
          <w:lang w:eastAsia="uk-UA"/>
        </w:rPr>
      </w:pPr>
    </w:p>
    <w:sectPr w:rsidR="00A503C4" w:rsidRPr="00AB54D1" w:rsidSect="00AB54D1">
      <w:pgSz w:w="12240" w:h="15840"/>
      <w:pgMar w:top="426" w:right="851" w:bottom="284" w:left="1701"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0432"/>
    <w:multiLevelType w:val="multilevel"/>
    <w:tmpl w:val="1F86BA8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4"/>
        </w:tabs>
        <w:ind w:left="1114" w:hanging="39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C4"/>
    <w:rsid w:val="00086839"/>
    <w:rsid w:val="001904B2"/>
    <w:rsid w:val="00197435"/>
    <w:rsid w:val="001B36F6"/>
    <w:rsid w:val="00324225"/>
    <w:rsid w:val="00343583"/>
    <w:rsid w:val="003869BB"/>
    <w:rsid w:val="003D3AB7"/>
    <w:rsid w:val="004670B2"/>
    <w:rsid w:val="004E5517"/>
    <w:rsid w:val="00590101"/>
    <w:rsid w:val="005E1049"/>
    <w:rsid w:val="005E411B"/>
    <w:rsid w:val="005F45E2"/>
    <w:rsid w:val="007573CF"/>
    <w:rsid w:val="008F1D3E"/>
    <w:rsid w:val="00901894"/>
    <w:rsid w:val="0092474F"/>
    <w:rsid w:val="00A503C4"/>
    <w:rsid w:val="00A57440"/>
    <w:rsid w:val="00A66866"/>
    <w:rsid w:val="00A7736D"/>
    <w:rsid w:val="00AB54D1"/>
    <w:rsid w:val="00D04F60"/>
    <w:rsid w:val="00DA2759"/>
    <w:rsid w:val="00DA701A"/>
    <w:rsid w:val="00E011AA"/>
    <w:rsid w:val="00FA3565"/>
    <w:rsid w:val="00FA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C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1">
    <w:name w:val="Bullet 1"/>
    <w:rsid w:val="00A503C4"/>
    <w:pPr>
      <w:autoSpaceDE w:val="0"/>
      <w:autoSpaceDN w:val="0"/>
      <w:adjustRightInd w:val="0"/>
      <w:spacing w:after="0" w:line="240" w:lineRule="auto"/>
      <w:ind w:left="576" w:hanging="288"/>
    </w:pPr>
    <w:rPr>
      <w:rFonts w:ascii="Times New Roman" w:eastAsia="Times New Roman" w:hAnsi="Times New Roman" w:cs="Times New Roman"/>
      <w:color w:val="000000"/>
      <w:sz w:val="20"/>
      <w:szCs w:val="20"/>
      <w:lang w:eastAsia="ru-RU"/>
    </w:rPr>
  </w:style>
  <w:style w:type="paragraph" w:customStyle="1" w:styleId="DefaultText">
    <w:name w:val="Default Text"/>
    <w:rsid w:val="00A503C4"/>
    <w:pPr>
      <w:autoSpaceDE w:val="0"/>
      <w:autoSpaceDN w:val="0"/>
      <w:adjustRightInd w:val="0"/>
      <w:spacing w:after="0" w:line="240" w:lineRule="auto"/>
    </w:pPr>
    <w:rPr>
      <w:rFonts w:ascii="Times New Roman" w:eastAsia="Times New Roman" w:hAnsi="Times New Roman" w:cs="Times New Roman"/>
      <w:color w:val="000000"/>
      <w:sz w:val="24"/>
      <w:szCs w:val="20"/>
      <w:lang w:eastAsia="ru-RU"/>
    </w:rPr>
  </w:style>
  <w:style w:type="paragraph" w:styleId="2">
    <w:name w:val="Body Text Indent 2"/>
    <w:basedOn w:val="a"/>
    <w:link w:val="20"/>
    <w:rsid w:val="00A503C4"/>
    <w:pPr>
      <w:ind w:firstLine="709"/>
      <w:jc w:val="both"/>
    </w:pPr>
    <w:rPr>
      <w:sz w:val="24"/>
    </w:rPr>
  </w:style>
  <w:style w:type="character" w:customStyle="1" w:styleId="20">
    <w:name w:val="Основной текст с отступом 2 Знак"/>
    <w:basedOn w:val="a0"/>
    <w:link w:val="2"/>
    <w:rsid w:val="00A503C4"/>
    <w:rPr>
      <w:rFonts w:ascii="Times New Roman" w:eastAsia="Times New Roman" w:hAnsi="Times New Roman" w:cs="Times New Roman"/>
      <w:sz w:val="24"/>
      <w:szCs w:val="20"/>
      <w:lang w:val="uk-UA" w:eastAsia="ru-RU"/>
    </w:rPr>
  </w:style>
  <w:style w:type="paragraph" w:styleId="a3">
    <w:name w:val="Body Text"/>
    <w:basedOn w:val="a"/>
    <w:link w:val="a4"/>
    <w:rsid w:val="00A503C4"/>
    <w:pPr>
      <w:jc w:val="both"/>
    </w:pPr>
    <w:rPr>
      <w:sz w:val="24"/>
    </w:rPr>
  </w:style>
  <w:style w:type="character" w:customStyle="1" w:styleId="a4">
    <w:name w:val="Основной текст Знак"/>
    <w:basedOn w:val="a0"/>
    <w:link w:val="a3"/>
    <w:rsid w:val="00A503C4"/>
    <w:rPr>
      <w:rFonts w:ascii="Times New Roman" w:eastAsia="Times New Roman" w:hAnsi="Times New Roman" w:cs="Times New Roman"/>
      <w:sz w:val="24"/>
      <w:szCs w:val="20"/>
      <w:lang w:val="uk-UA" w:eastAsia="ru-RU"/>
    </w:rPr>
  </w:style>
  <w:style w:type="paragraph" w:customStyle="1" w:styleId="FR2">
    <w:name w:val="FR2"/>
    <w:rsid w:val="00A503C4"/>
    <w:pPr>
      <w:widowControl w:val="0"/>
      <w:autoSpaceDE w:val="0"/>
      <w:autoSpaceDN w:val="0"/>
      <w:adjustRightInd w:val="0"/>
      <w:spacing w:after="0" w:line="240" w:lineRule="auto"/>
      <w:jc w:val="both"/>
    </w:pPr>
    <w:rPr>
      <w:rFonts w:ascii="Arial" w:eastAsia="Times New Roman" w:hAnsi="Arial" w:cs="Arial"/>
      <w:b/>
      <w:bCs/>
      <w:sz w:val="16"/>
      <w:szCs w:val="16"/>
      <w:lang w:val="uk-UA" w:eastAsia="ru-RU"/>
    </w:rPr>
  </w:style>
  <w:style w:type="paragraph" w:styleId="a5">
    <w:name w:val="List Paragraph"/>
    <w:basedOn w:val="a"/>
    <w:uiPriority w:val="34"/>
    <w:qFormat/>
    <w:rsid w:val="00197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C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1">
    <w:name w:val="Bullet 1"/>
    <w:rsid w:val="00A503C4"/>
    <w:pPr>
      <w:autoSpaceDE w:val="0"/>
      <w:autoSpaceDN w:val="0"/>
      <w:adjustRightInd w:val="0"/>
      <w:spacing w:after="0" w:line="240" w:lineRule="auto"/>
      <w:ind w:left="576" w:hanging="288"/>
    </w:pPr>
    <w:rPr>
      <w:rFonts w:ascii="Times New Roman" w:eastAsia="Times New Roman" w:hAnsi="Times New Roman" w:cs="Times New Roman"/>
      <w:color w:val="000000"/>
      <w:sz w:val="20"/>
      <w:szCs w:val="20"/>
      <w:lang w:eastAsia="ru-RU"/>
    </w:rPr>
  </w:style>
  <w:style w:type="paragraph" w:customStyle="1" w:styleId="DefaultText">
    <w:name w:val="Default Text"/>
    <w:rsid w:val="00A503C4"/>
    <w:pPr>
      <w:autoSpaceDE w:val="0"/>
      <w:autoSpaceDN w:val="0"/>
      <w:adjustRightInd w:val="0"/>
      <w:spacing w:after="0" w:line="240" w:lineRule="auto"/>
    </w:pPr>
    <w:rPr>
      <w:rFonts w:ascii="Times New Roman" w:eastAsia="Times New Roman" w:hAnsi="Times New Roman" w:cs="Times New Roman"/>
      <w:color w:val="000000"/>
      <w:sz w:val="24"/>
      <w:szCs w:val="20"/>
      <w:lang w:eastAsia="ru-RU"/>
    </w:rPr>
  </w:style>
  <w:style w:type="paragraph" w:styleId="2">
    <w:name w:val="Body Text Indent 2"/>
    <w:basedOn w:val="a"/>
    <w:link w:val="20"/>
    <w:rsid w:val="00A503C4"/>
    <w:pPr>
      <w:ind w:firstLine="709"/>
      <w:jc w:val="both"/>
    </w:pPr>
    <w:rPr>
      <w:sz w:val="24"/>
    </w:rPr>
  </w:style>
  <w:style w:type="character" w:customStyle="1" w:styleId="20">
    <w:name w:val="Основной текст с отступом 2 Знак"/>
    <w:basedOn w:val="a0"/>
    <w:link w:val="2"/>
    <w:rsid w:val="00A503C4"/>
    <w:rPr>
      <w:rFonts w:ascii="Times New Roman" w:eastAsia="Times New Roman" w:hAnsi="Times New Roman" w:cs="Times New Roman"/>
      <w:sz w:val="24"/>
      <w:szCs w:val="20"/>
      <w:lang w:val="uk-UA" w:eastAsia="ru-RU"/>
    </w:rPr>
  </w:style>
  <w:style w:type="paragraph" w:styleId="a3">
    <w:name w:val="Body Text"/>
    <w:basedOn w:val="a"/>
    <w:link w:val="a4"/>
    <w:rsid w:val="00A503C4"/>
    <w:pPr>
      <w:jc w:val="both"/>
    </w:pPr>
    <w:rPr>
      <w:sz w:val="24"/>
    </w:rPr>
  </w:style>
  <w:style w:type="character" w:customStyle="1" w:styleId="a4">
    <w:name w:val="Основной текст Знак"/>
    <w:basedOn w:val="a0"/>
    <w:link w:val="a3"/>
    <w:rsid w:val="00A503C4"/>
    <w:rPr>
      <w:rFonts w:ascii="Times New Roman" w:eastAsia="Times New Roman" w:hAnsi="Times New Roman" w:cs="Times New Roman"/>
      <w:sz w:val="24"/>
      <w:szCs w:val="20"/>
      <w:lang w:val="uk-UA" w:eastAsia="ru-RU"/>
    </w:rPr>
  </w:style>
  <w:style w:type="paragraph" w:customStyle="1" w:styleId="FR2">
    <w:name w:val="FR2"/>
    <w:rsid w:val="00A503C4"/>
    <w:pPr>
      <w:widowControl w:val="0"/>
      <w:autoSpaceDE w:val="0"/>
      <w:autoSpaceDN w:val="0"/>
      <w:adjustRightInd w:val="0"/>
      <w:spacing w:after="0" w:line="240" w:lineRule="auto"/>
      <w:jc w:val="both"/>
    </w:pPr>
    <w:rPr>
      <w:rFonts w:ascii="Arial" w:eastAsia="Times New Roman" w:hAnsi="Arial" w:cs="Arial"/>
      <w:b/>
      <w:bCs/>
      <w:sz w:val="16"/>
      <w:szCs w:val="16"/>
      <w:lang w:val="uk-UA" w:eastAsia="ru-RU"/>
    </w:rPr>
  </w:style>
  <w:style w:type="paragraph" w:styleId="a5">
    <w:name w:val="List Paragraph"/>
    <w:basedOn w:val="a"/>
    <w:uiPriority w:val="34"/>
    <w:qFormat/>
    <w:rsid w:val="0019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1897</Words>
  <Characters>10814</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Козакова</dc:creator>
  <cp:keywords/>
  <dc:description/>
  <cp:lastModifiedBy>User</cp:lastModifiedBy>
  <cp:revision>18</cp:revision>
  <cp:lastPrinted>2021-01-13T07:39:00Z</cp:lastPrinted>
  <dcterms:created xsi:type="dcterms:W3CDTF">2021-01-12T14:25:00Z</dcterms:created>
  <dcterms:modified xsi:type="dcterms:W3CDTF">2022-12-23T09:31:00Z</dcterms:modified>
</cp:coreProperties>
</file>