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A" w:rsidRPr="00784079" w:rsidRDefault="001D2C0A" w:rsidP="001D2C0A">
      <w:pPr>
        <w:jc w:val="center"/>
        <w:rPr>
          <w:rFonts w:eastAsia="Calibri"/>
          <w:b/>
          <w:bCs/>
          <w:sz w:val="32"/>
          <w:szCs w:val="32"/>
        </w:rPr>
      </w:pPr>
      <w:r w:rsidRPr="00784079">
        <w:rPr>
          <w:rFonts w:eastAsia="Calibri"/>
          <w:b/>
          <w:bCs/>
          <w:sz w:val="32"/>
          <w:szCs w:val="32"/>
        </w:rPr>
        <w:t>КОМУНАЛЬНЕ НЕКОМ</w:t>
      </w:r>
      <w:r w:rsidR="00C52929">
        <w:rPr>
          <w:rFonts w:eastAsia="Calibri"/>
          <w:b/>
          <w:bCs/>
          <w:sz w:val="32"/>
          <w:szCs w:val="32"/>
        </w:rPr>
        <w:t>Е</w:t>
      </w:r>
      <w:r w:rsidRPr="00784079">
        <w:rPr>
          <w:rFonts w:eastAsia="Calibri"/>
          <w:b/>
          <w:bCs/>
          <w:sz w:val="32"/>
          <w:szCs w:val="32"/>
        </w:rPr>
        <w:t>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a"/>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tblPr>
      <w:tblGrid>
        <w:gridCol w:w="9781"/>
      </w:tblGrid>
      <w:tr w:rsidR="001D2C0A" w:rsidRPr="004B42F9" w:rsidTr="00680CD2">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Pr="004B42F9">
              <w:rPr>
                <w:snapToGrid w:val="0"/>
                <w:color w:val="000000" w:themeColor="text1"/>
              </w:rPr>
              <w:t>протокол уповноваженої  особи</w:t>
            </w:r>
          </w:p>
          <w:p w:rsidR="001D2C0A" w:rsidRPr="00B7540F"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00886578">
              <w:rPr>
                <w:snapToGrid w:val="0"/>
                <w:color w:val="000000" w:themeColor="text1"/>
              </w:rPr>
              <w:t xml:space="preserve">                            </w:t>
            </w:r>
            <w:r w:rsidR="00886578" w:rsidRPr="00B7540F">
              <w:rPr>
                <w:snapToGrid w:val="0"/>
                <w:color w:val="000000" w:themeColor="text1"/>
              </w:rPr>
              <w:t xml:space="preserve">   </w:t>
            </w:r>
            <w:r w:rsidRPr="00B7540F">
              <w:rPr>
                <w:snapToGrid w:val="0"/>
                <w:color w:val="000000" w:themeColor="text1"/>
              </w:rPr>
              <w:t xml:space="preserve"> (</w:t>
            </w:r>
            <w:r w:rsidR="00566C94" w:rsidRPr="00B7540F">
              <w:rPr>
                <w:snapToGrid w:val="0"/>
                <w:color w:val="000000" w:themeColor="text1"/>
              </w:rPr>
              <w:t>від</w:t>
            </w:r>
            <w:r w:rsidR="00874562" w:rsidRPr="00B7540F">
              <w:rPr>
                <w:snapToGrid w:val="0"/>
                <w:color w:val="000000" w:themeColor="text1"/>
              </w:rPr>
              <w:t xml:space="preserve"> </w:t>
            </w:r>
            <w:r w:rsidR="00B712D0">
              <w:rPr>
                <w:snapToGrid w:val="0"/>
                <w:color w:val="000000" w:themeColor="text1"/>
              </w:rPr>
              <w:t>22</w:t>
            </w:r>
            <w:r w:rsidR="00886578" w:rsidRPr="00B7540F">
              <w:rPr>
                <w:snapToGrid w:val="0"/>
                <w:color w:val="000000" w:themeColor="text1"/>
              </w:rPr>
              <w:t>.09.2023</w:t>
            </w:r>
            <w:r w:rsidR="00B712D0">
              <w:rPr>
                <w:snapToGrid w:val="0"/>
                <w:color w:val="000000" w:themeColor="text1"/>
              </w:rPr>
              <w:t xml:space="preserve"> року № 120</w:t>
            </w:r>
            <w:r w:rsidRPr="00B7540F">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680CD2">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680CD2">
        <w:tc>
          <w:tcPr>
            <w:tcW w:w="4961" w:type="dxa"/>
          </w:tcPr>
          <w:p w:rsidR="001D2C0A" w:rsidRPr="00784079" w:rsidRDefault="001D2C0A" w:rsidP="001D2C0A">
            <w:pPr>
              <w:jc w:val="both"/>
              <w:rPr>
                <w:rFonts w:eastAsia="Calibri"/>
                <w:sz w:val="28"/>
                <w:szCs w:val="28"/>
              </w:rPr>
            </w:pPr>
            <w:r w:rsidRPr="00556B51">
              <w:rPr>
                <w:rFonts w:eastAsia="Calibri"/>
              </w:rPr>
              <w:t xml:space="preserve"> </w:t>
            </w:r>
            <w:r>
              <w:rPr>
                <w:rFonts w:eastAsia="Calibri"/>
              </w:rPr>
              <w:t xml:space="preserve">                                                                                          </w:t>
            </w:r>
            <w:r w:rsidRPr="00556B51">
              <w:rPr>
                <w:rFonts w:eastAsia="Calibri"/>
              </w:rPr>
              <w:t>___________________</w:t>
            </w:r>
            <w:r>
              <w:rPr>
                <w:rFonts w:eastAsia="Calibri"/>
              </w:rPr>
              <w:t xml:space="preserve">  Л.М.ЧУКУР</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454958">
        <w:rPr>
          <w:b/>
          <w:bCs/>
          <w:sz w:val="32"/>
          <w:szCs w:val="32"/>
        </w:rPr>
        <w:t>на закупівлю товарів:</w:t>
      </w:r>
    </w:p>
    <w:p w:rsidR="00B15AD5" w:rsidRPr="00DB52DA" w:rsidRDefault="00BF7DAC" w:rsidP="00B15AD5">
      <w:pPr>
        <w:widowControl w:val="0"/>
        <w:ind w:left="320"/>
        <w:jc w:val="center"/>
        <w:rPr>
          <w:b/>
          <w:snapToGrid w:val="0"/>
          <w:sz w:val="28"/>
          <w:szCs w:val="28"/>
        </w:rPr>
      </w:pPr>
      <w:r>
        <w:rPr>
          <w:b/>
          <w:i/>
          <w:sz w:val="32"/>
          <w:szCs w:val="32"/>
          <w:shd w:val="clear" w:color="auto" w:fill="FFFFFF"/>
        </w:rPr>
        <w:t xml:space="preserve"> </w:t>
      </w:r>
      <w:r w:rsidR="00B15AD5" w:rsidRPr="00852261">
        <w:rPr>
          <w:b/>
          <w:snapToGrid w:val="0"/>
          <w:sz w:val="28"/>
          <w:szCs w:val="28"/>
        </w:rPr>
        <w:t xml:space="preserve">код за </w:t>
      </w:r>
      <w:proofErr w:type="spellStart"/>
      <w:r w:rsidR="00B15AD5" w:rsidRPr="00852261">
        <w:rPr>
          <w:b/>
          <w:snapToGrid w:val="0"/>
          <w:sz w:val="28"/>
          <w:szCs w:val="28"/>
        </w:rPr>
        <w:t>ДК</w:t>
      </w:r>
      <w:proofErr w:type="spellEnd"/>
      <w:r w:rsidR="00B15AD5" w:rsidRPr="00852261">
        <w:rPr>
          <w:b/>
          <w:snapToGrid w:val="0"/>
          <w:sz w:val="28"/>
          <w:szCs w:val="28"/>
        </w:rPr>
        <w:t xml:space="preserve"> 021:2015 –</w:t>
      </w:r>
      <w:r w:rsidR="00B15AD5" w:rsidRPr="000450E7">
        <w:rPr>
          <w:b/>
          <w:snapToGrid w:val="0"/>
          <w:sz w:val="28"/>
          <w:szCs w:val="28"/>
        </w:rPr>
        <w:t xml:space="preserve"> </w:t>
      </w:r>
      <w:r w:rsidR="00B15AD5">
        <w:rPr>
          <w:b/>
          <w:snapToGrid w:val="0"/>
          <w:sz w:val="28"/>
          <w:szCs w:val="28"/>
        </w:rPr>
        <w:t>85140000-2 –</w:t>
      </w:r>
      <w:r w:rsidR="00B15AD5" w:rsidRPr="000450E7">
        <w:rPr>
          <w:b/>
          <w:snapToGrid w:val="0"/>
          <w:sz w:val="28"/>
          <w:szCs w:val="28"/>
        </w:rPr>
        <w:t xml:space="preserve"> </w:t>
      </w:r>
      <w:r w:rsidR="00B15AD5">
        <w:rPr>
          <w:b/>
          <w:snapToGrid w:val="0"/>
          <w:sz w:val="28"/>
          <w:szCs w:val="28"/>
        </w:rPr>
        <w:t>Послуги у сфері охорони здоров</w:t>
      </w:r>
      <w:r w:rsidR="00B15AD5" w:rsidRPr="00E0121D">
        <w:rPr>
          <w:b/>
          <w:snapToGrid w:val="0"/>
          <w:sz w:val="28"/>
          <w:szCs w:val="28"/>
        </w:rPr>
        <w:t>’</w:t>
      </w:r>
      <w:r w:rsidR="00B15AD5">
        <w:rPr>
          <w:b/>
          <w:snapToGrid w:val="0"/>
          <w:sz w:val="28"/>
          <w:szCs w:val="28"/>
        </w:rPr>
        <w:t xml:space="preserve">я різні  </w:t>
      </w:r>
    </w:p>
    <w:p w:rsidR="00B15AD5" w:rsidRPr="002927C2" w:rsidRDefault="00B15AD5" w:rsidP="00B15AD5">
      <w:pPr>
        <w:widowControl w:val="0"/>
        <w:ind w:left="320"/>
        <w:jc w:val="center"/>
        <w:rPr>
          <w:snapToGrid w:val="0"/>
          <w:sz w:val="28"/>
          <w:szCs w:val="28"/>
        </w:rPr>
      </w:pPr>
      <w:r w:rsidRPr="00DB52DA">
        <w:rPr>
          <w:snapToGrid w:val="0"/>
          <w:sz w:val="28"/>
          <w:szCs w:val="28"/>
        </w:rPr>
        <w:t>(</w:t>
      </w:r>
      <w:r>
        <w:rPr>
          <w:snapToGrid w:val="0"/>
          <w:sz w:val="28"/>
          <w:szCs w:val="28"/>
        </w:rPr>
        <w:t>Виконання лабораторних аналізів ( досліджень) з біологічного матеріалу пацієнтів(фізичних осіб), наданого Замовником на 2024р.</w:t>
      </w:r>
    </w:p>
    <w:p w:rsidR="009E3D15" w:rsidRDefault="00BF7DAC" w:rsidP="00B15AD5">
      <w:pPr>
        <w:jc w:val="center"/>
        <w:rPr>
          <w:b/>
          <w:sz w:val="36"/>
          <w:szCs w:val="36"/>
        </w:rPr>
      </w:pPr>
      <w:r w:rsidRPr="009E3D15">
        <w:rPr>
          <w:b/>
          <w:sz w:val="36"/>
          <w:szCs w:val="36"/>
        </w:rPr>
        <w:t>ВІДКРИТІ ТОРГИ</w:t>
      </w:r>
    </w:p>
    <w:p w:rsidR="009E3D15" w:rsidRPr="001D2C0A" w:rsidRDefault="009E3D15" w:rsidP="009E3D15">
      <w:pPr>
        <w:pStyle w:val="afffff9"/>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r w:rsidR="00886578" w:rsidRPr="00886578">
        <w:rPr>
          <w:rFonts w:ascii="Times New Roman" w:hAnsi="Times New Roman"/>
          <w:sz w:val="24"/>
          <w:szCs w:val="24"/>
        </w:rPr>
        <w:t xml:space="preserve"> </w:t>
      </w:r>
      <w:r w:rsidR="00886578">
        <w:rPr>
          <w:rFonts w:ascii="Times New Roman" w:hAnsi="Times New Roman"/>
          <w:sz w:val="24"/>
          <w:szCs w:val="24"/>
        </w:rPr>
        <w:t>із змінами</w:t>
      </w:r>
      <w:r w:rsidRPr="001D2C0A">
        <w:rPr>
          <w:rFonts w:ascii="Times New Roman" w:hAnsi="Times New Roman"/>
          <w:color w:val="000000" w:themeColor="text1"/>
          <w:sz w:val="32"/>
          <w:szCs w:val="32"/>
          <w:lang w:eastAsia="en-US"/>
        </w:rPr>
        <w:t>)</w:t>
      </w:r>
    </w:p>
    <w:p w:rsidR="00BF7DAC" w:rsidRPr="00454958" w:rsidRDefault="00BF7DAC" w:rsidP="00BF7DAC">
      <w:pPr>
        <w:spacing w:before="120"/>
        <w:jc w:val="center"/>
        <w:rPr>
          <w:b/>
          <w:sz w:val="32"/>
          <w:szCs w:val="32"/>
        </w:rPr>
      </w:pPr>
    </w:p>
    <w:p w:rsidR="00BF7DAC" w:rsidRPr="000E5BD5" w:rsidRDefault="00BF7DAC" w:rsidP="00BF7DAC">
      <w:pPr>
        <w:snapToGrid w:val="0"/>
        <w:ind w:left="284"/>
        <w:rPr>
          <w:bCs/>
          <w:sz w:val="25"/>
          <w:szCs w:val="25"/>
        </w:rPr>
      </w:pPr>
    </w:p>
    <w:p w:rsidR="00BF7DAC" w:rsidRPr="00454958" w:rsidRDefault="00BF7DAC" w:rsidP="00BF7DAC">
      <w:pPr>
        <w:spacing w:before="240"/>
        <w:rPr>
          <w:color w:val="000000"/>
        </w:rPr>
      </w:pPr>
    </w:p>
    <w:p w:rsidR="00BF7DAC" w:rsidRDefault="00BF7DAC" w:rsidP="00BF7DAC">
      <w:pPr>
        <w:spacing w:before="240"/>
      </w:pPr>
    </w:p>
    <w:p w:rsidR="00BF7DAC" w:rsidRDefault="00BF7DAC" w:rsidP="00BF7DAC">
      <w:pPr>
        <w:spacing w:before="240"/>
      </w:pPr>
    </w:p>
    <w:p w:rsidR="00BF7DAC" w:rsidRPr="00454958" w:rsidRDefault="00BF7DAC" w:rsidP="00BF7DAC">
      <w:pPr>
        <w:spacing w:before="240"/>
      </w:pP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BF7DAC" w:rsidRDefault="00B279FD" w:rsidP="00BF7DAC">
      <w:pPr>
        <w:spacing w:before="240"/>
        <w:jc w:val="center"/>
        <w:rPr>
          <w:b/>
          <w:color w:val="000000"/>
          <w:sz w:val="28"/>
          <w:szCs w:val="28"/>
        </w:rPr>
      </w:pPr>
      <w:r>
        <w:rPr>
          <w:b/>
          <w:color w:val="000000"/>
          <w:sz w:val="28"/>
          <w:szCs w:val="28"/>
        </w:rPr>
        <w:t>м</w:t>
      </w:r>
      <w:r w:rsidR="00BF7DAC" w:rsidRPr="004C0185">
        <w:rPr>
          <w:b/>
          <w:color w:val="000000"/>
          <w:sz w:val="28"/>
          <w:szCs w:val="28"/>
        </w:rPr>
        <w:t xml:space="preserve">. </w:t>
      </w:r>
      <w:r w:rsidR="001D2C0A">
        <w:rPr>
          <w:b/>
          <w:color w:val="000000"/>
          <w:sz w:val="28"/>
          <w:szCs w:val="28"/>
        </w:rPr>
        <w:t>Коломия</w:t>
      </w:r>
      <w:r w:rsidR="00BF7DAC" w:rsidRPr="004C0185">
        <w:rPr>
          <w:b/>
          <w:color w:val="000000"/>
          <w:sz w:val="28"/>
          <w:szCs w:val="28"/>
        </w:rPr>
        <w:t xml:space="preserve"> - 202</w:t>
      </w:r>
      <w:r w:rsidR="00886578">
        <w:rPr>
          <w:b/>
          <w:color w:val="000000"/>
          <w:sz w:val="28"/>
          <w:szCs w:val="28"/>
        </w:rPr>
        <w:t>3</w:t>
      </w:r>
      <w:r w:rsidR="00BF7DAC" w:rsidRPr="004C0185">
        <w:rPr>
          <w:b/>
          <w:color w:val="000000"/>
          <w:sz w:val="28"/>
          <w:szCs w:val="28"/>
        </w:rPr>
        <w:t>р.</w:t>
      </w:r>
    </w:p>
    <w:p w:rsidR="00B15AD5" w:rsidRDefault="00B15AD5"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
        <w:tblW w:w="10201" w:type="dxa"/>
        <w:tblInd w:w="0" w:type="dxa"/>
        <w:tblLayout w:type="fixed"/>
        <w:tblLook w:val="000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9E3D15" w:rsidP="002121BE">
            <w:pPr>
              <w:jc w:val="both"/>
              <w:rPr>
                <w:rFonts w:ascii="Times New Roman" w:hAnsi="Times New Roman" w:cs="Times New Roman"/>
                <w:sz w:val="24"/>
                <w:szCs w:val="24"/>
              </w:rPr>
            </w:pPr>
            <w:r w:rsidRPr="0094259D">
              <w:rPr>
                <w:rFonts w:ascii="Times New Roman" w:eastAsia="Times New Roman" w:hAnsi="Times New Roman" w:cs="Times New Roman"/>
                <w:color w:val="auto"/>
                <w:sz w:val="24"/>
                <w:szCs w:val="24"/>
              </w:rPr>
              <w:t>Терміни та вимоги вживаються в значеннях редакціях, визначених</w:t>
            </w:r>
            <w:r w:rsidRPr="009E3D15">
              <w:rPr>
                <w:rFonts w:ascii="Times New Roman" w:eastAsia="Times New Roman" w:hAnsi="Times New Roman" w:cs="Times New Roman"/>
                <w:color w:val="FF0000"/>
                <w:sz w:val="24"/>
                <w:szCs w:val="24"/>
              </w:rPr>
              <w:t xml:space="preserve"> </w:t>
            </w:r>
            <w:r w:rsidRPr="000A45DD">
              <w:rPr>
                <w:rFonts w:ascii="Times New Roman" w:eastAsia="Times New Roman" w:hAnsi="Times New Roman" w:cs="Times New Roman"/>
                <w:color w:val="auto"/>
                <w:sz w:val="24"/>
                <w:szCs w:val="24"/>
              </w:rPr>
              <w:t>Законом</w:t>
            </w:r>
            <w:r w:rsidRPr="000A45DD">
              <w:rPr>
                <w:rFonts w:ascii="Times New Roman" w:hAnsi="Times New Roman" w:cs="Times New Roman"/>
                <w:color w:val="auto"/>
                <w:sz w:val="24"/>
                <w:szCs w:val="24"/>
              </w:rPr>
              <w:t xml:space="preserve"> </w:t>
            </w:r>
            <w:r w:rsidR="005D633C" w:rsidRPr="000A45DD">
              <w:rPr>
                <w:rFonts w:ascii="Times New Roman" w:hAnsi="Times New Roman" w:cs="Times New Roman"/>
                <w:color w:val="auto"/>
                <w:sz w:val="24"/>
                <w:szCs w:val="24"/>
              </w:rPr>
              <w:t>України «Про публічні закупівлі» (далі – Закон)</w:t>
            </w:r>
            <w:r w:rsidR="002121BE" w:rsidRPr="000A45DD">
              <w:rPr>
                <w:rFonts w:ascii="Times New Roman" w:hAnsi="Times New Roman" w:cs="Times New Roman"/>
                <w:color w:val="auto"/>
                <w:sz w:val="24"/>
                <w:szCs w:val="24"/>
              </w:rPr>
              <w:t xml:space="preserve">, Постанови Кабінету </w:t>
            </w:r>
            <w:r w:rsidR="002121BE" w:rsidRPr="000A45DD">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03C5F">
              <w:rPr>
                <w:rFonts w:ascii="Times New Roman" w:eastAsia="Times New Roman" w:hAnsi="Times New Roman" w:cs="Times New Roman"/>
                <w:color w:val="auto"/>
                <w:sz w:val="24"/>
                <w:szCs w:val="24"/>
              </w:rPr>
              <w:t xml:space="preserve">із змінами, </w:t>
            </w:r>
            <w:r w:rsidR="002121BE" w:rsidRPr="000A45DD">
              <w:rPr>
                <w:rFonts w:ascii="Times New Roman" w:eastAsia="Times New Roman" w:hAnsi="Times New Roman" w:cs="Times New Roman"/>
                <w:color w:val="auto"/>
                <w:sz w:val="24"/>
                <w:szCs w:val="24"/>
              </w:rPr>
              <w:t xml:space="preserve">(далі – </w:t>
            </w:r>
            <w:r w:rsidR="00557390" w:rsidRPr="000A45DD">
              <w:rPr>
                <w:rFonts w:ascii="Times New Roman" w:eastAsia="Times New Roman" w:hAnsi="Times New Roman" w:cs="Times New Roman"/>
                <w:color w:val="auto"/>
                <w:sz w:val="24"/>
                <w:szCs w:val="24"/>
              </w:rPr>
              <w:t xml:space="preserve">Особливості, </w:t>
            </w:r>
            <w:r w:rsidR="002121BE" w:rsidRPr="000A45DD">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w:t>
            </w:r>
            <w:r w:rsidR="002121BE" w:rsidRPr="002121BE">
              <w:rPr>
                <w:rFonts w:ascii="Times New Roman" w:eastAsia="Times New Roman" w:hAnsi="Times New Roman" w:cs="Times New Roman"/>
                <w:color w:val="auto"/>
                <w:sz w:val="24"/>
                <w:szCs w:val="24"/>
              </w:rPr>
              <w:t xml:space="preserve"> У разі виявлення положень та/або визначень в тендерній документації, які не відповідають Закону,</w:t>
            </w:r>
            <w:r w:rsidR="000A45D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Особливостям, Постанові,</w:t>
            </w:r>
            <w:r w:rsidR="002121BE" w:rsidRPr="0094259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визначальними</w:t>
            </w:r>
            <w:r w:rsidR="000A45DD" w:rsidRPr="002121BE">
              <w:rPr>
                <w:rFonts w:ascii="Times New Roman" w:eastAsia="Times New Roman" w:hAnsi="Times New Roman" w:cs="Times New Roman"/>
                <w:color w:val="auto"/>
                <w:sz w:val="24"/>
                <w:szCs w:val="24"/>
              </w:rPr>
              <w:t xml:space="preserve"> </w:t>
            </w:r>
            <w:r w:rsidR="000A45DD">
              <w:rPr>
                <w:rFonts w:ascii="Times New Roman" w:eastAsia="Times New Roman" w:hAnsi="Times New Roman" w:cs="Times New Roman"/>
                <w:color w:val="auto"/>
                <w:sz w:val="24"/>
                <w:szCs w:val="24"/>
              </w:rPr>
              <w:t xml:space="preserve">є </w:t>
            </w:r>
            <w:r w:rsidR="002121BE" w:rsidRPr="002121BE">
              <w:rPr>
                <w:rFonts w:ascii="Times New Roman" w:eastAsia="Times New Roman" w:hAnsi="Times New Roman" w:cs="Times New Roman"/>
                <w:color w:val="auto"/>
                <w:sz w:val="24"/>
                <w:szCs w:val="24"/>
              </w:rPr>
              <w:t xml:space="preserve">норми Закону, </w:t>
            </w:r>
            <w:r w:rsidR="000A45DD" w:rsidRPr="0094259D">
              <w:rPr>
                <w:rFonts w:ascii="Times New Roman" w:eastAsia="Times New Roman" w:hAnsi="Times New Roman" w:cs="Times New Roman"/>
                <w:color w:val="auto"/>
                <w:sz w:val="24"/>
                <w:szCs w:val="24"/>
              </w:rPr>
              <w:t>Особливостей, Постанови</w:t>
            </w:r>
            <w:r w:rsidR="002121BE" w:rsidRPr="0094259D">
              <w:rPr>
                <w:rFonts w:ascii="Times New Roman" w:eastAsia="Times New Roman" w:hAnsi="Times New Roman" w:cs="Times New Roman"/>
                <w:color w:val="auto"/>
                <w:sz w:val="24"/>
                <w:szCs w:val="24"/>
              </w:rPr>
              <w:t>.</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E427B2">
            <w:pPr>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 xml:space="preserve">З питань, пов’язаних з підготовкою тендерних пропозицій, учасники процедури закупівлі (далі – </w:t>
            </w:r>
            <w:r w:rsidRPr="00227CFC">
              <w:rPr>
                <w:b/>
              </w:rPr>
              <w:t>Учасник</w:t>
            </w:r>
            <w:r w:rsidRPr="00227CFC">
              <w:t>) можуть звертатися до:</w:t>
            </w:r>
          </w:p>
          <w:p w:rsidR="002039B2" w:rsidRPr="002C52A0" w:rsidRDefault="00E427B2" w:rsidP="002039B2">
            <w:pPr>
              <w:spacing w:line="240" w:lineRule="auto"/>
              <w:ind w:left="-79"/>
              <w:jc w:val="both"/>
              <w:rPr>
                <w:rFonts w:ascii="Times New Roman" w:hAnsi="Times New Roman" w:cs="Times New Roman"/>
              </w:rPr>
            </w:pPr>
            <w:r>
              <w:t xml:space="preserve">       </w:t>
            </w:r>
            <w:proofErr w:type="spellStart"/>
            <w:r w:rsidR="002039B2" w:rsidRPr="002C52A0">
              <w:rPr>
                <w:rFonts w:ascii="Times New Roman" w:hAnsi="Times New Roman" w:cs="Times New Roman"/>
              </w:rPr>
              <w:t>Чукур</w:t>
            </w:r>
            <w:proofErr w:type="spellEnd"/>
            <w:r w:rsidR="002039B2" w:rsidRPr="002C52A0">
              <w:rPr>
                <w:rFonts w:ascii="Times New Roman" w:hAnsi="Times New Roman" w:cs="Times New Roman"/>
              </w:rPr>
              <w:t xml:space="preserve"> Л.М. економіст</w:t>
            </w:r>
            <w:r w:rsidR="002039B2">
              <w:rPr>
                <w:rFonts w:ascii="Times New Roman" w:hAnsi="Times New Roman" w:cs="Times New Roman"/>
              </w:rPr>
              <w:t xml:space="preserve"> </w:t>
            </w:r>
            <w:r w:rsidR="002039B2" w:rsidRPr="002C52A0">
              <w:rPr>
                <w:rFonts w:ascii="Times New Roman" w:hAnsi="Times New Roman" w:cs="Times New Roman"/>
              </w:rPr>
              <w:t>- уповноважена особа</w:t>
            </w:r>
            <w:r w:rsidR="002039B2">
              <w:t xml:space="preserve"> </w:t>
            </w:r>
            <w:r w:rsidR="00C52929">
              <w:t>тел.</w:t>
            </w:r>
            <w:r w:rsidR="002039B2" w:rsidRPr="000A3AFC">
              <w:rPr>
                <w:rFonts w:ascii="Times New Roman" w:hAnsi="Times New Roman" w:cs="Times New Roman"/>
              </w:rPr>
              <w:t>0977513543</w:t>
            </w:r>
          </w:p>
          <w:p w:rsidR="00BF7DAC" w:rsidRPr="004A24D7" w:rsidRDefault="002039B2" w:rsidP="00C52929">
            <w:pPr>
              <w:jc w:val="both"/>
              <w:rPr>
                <w:rFonts w:ascii="Times New Roman" w:hAnsi="Times New Roman" w:cs="Times New Roman"/>
              </w:rPr>
            </w:pP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w:t>
            </w:r>
            <w:r>
              <w:rPr>
                <w:rFonts w:ascii="Times New Roman" w:hAnsi="Times New Roman" w:cs="Times New Roman"/>
              </w:rPr>
              <w:t xml:space="preserve"> </w:t>
            </w:r>
            <w:proofErr w:type="spellStart"/>
            <w:r w:rsidRPr="002C52A0">
              <w:rPr>
                <w:rFonts w:ascii="Times New Roman" w:hAnsi="Times New Roman" w:cs="Times New Roman"/>
              </w:rPr>
              <w:t>м.Колом</w:t>
            </w:r>
            <w:r>
              <w:rPr>
                <w:rFonts w:ascii="Times New Roman" w:hAnsi="Times New Roman" w:cs="Times New Roman"/>
              </w:rPr>
              <w:t>ия</w:t>
            </w:r>
            <w:proofErr w:type="spellEnd"/>
            <w:r>
              <w:rPr>
                <w:rFonts w:ascii="Times New Roman" w:hAnsi="Times New Roman" w:cs="Times New Roman"/>
              </w:rPr>
              <w:t xml:space="preserve"> Івано-Франківська обл.,78200</w:t>
            </w:r>
            <w:r w:rsidRPr="002C52A0">
              <w:rPr>
                <w:rFonts w:ascii="Times New Roman" w:hAnsi="Times New Roman" w:cs="Times New Roman"/>
              </w:rPr>
              <w:t xml:space="preserve">тел./факс(03433)50427, kol.rcpmsd@i.ua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 xml:space="preserve">відповідно </w:t>
            </w:r>
            <w:r w:rsidR="00886578">
              <w:rPr>
                <w:rFonts w:ascii="Times New Roman" w:eastAsia="Times New Roman" w:hAnsi="Times New Roman" w:cs="Times New Roman"/>
                <w:color w:val="auto"/>
                <w:sz w:val="24"/>
                <w:szCs w:val="24"/>
              </w:rPr>
              <w:t>із змінами</w:t>
            </w:r>
            <w:r w:rsidR="00886578" w:rsidRPr="0094259D">
              <w:rPr>
                <w:rFonts w:ascii="Times New Roman" w:hAnsi="Times New Roman" w:cs="Times New Roman"/>
                <w:color w:val="auto"/>
                <w:sz w:val="24"/>
                <w:szCs w:val="24"/>
              </w:rPr>
              <w:t xml:space="preserve"> </w:t>
            </w:r>
            <w:r w:rsidR="00E427B2" w:rsidRPr="0094259D">
              <w:rPr>
                <w:rFonts w:ascii="Times New Roman" w:hAnsi="Times New Roman" w:cs="Times New Roman"/>
                <w:color w:val="auto"/>
                <w:sz w:val="24"/>
                <w:szCs w:val="24"/>
              </w:rPr>
              <w:t>до Особливостей передбачених постановою Кабінету Міністрів України від 12 жовтня 2022р. № 1178</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0465FF" w:rsidRDefault="000465FF" w:rsidP="00BF7DAC">
            <w:pPr>
              <w:rPr>
                <w:rFonts w:ascii="Times New Roman" w:hAnsi="Times New Roman" w:cs="Times New Roman"/>
                <w:i/>
                <w:sz w:val="24"/>
                <w:szCs w:val="24"/>
              </w:rPr>
            </w:pPr>
          </w:p>
          <w:p w:rsidR="00591CA6" w:rsidRDefault="00591CA6" w:rsidP="00BF7DAC">
            <w:pPr>
              <w:rPr>
                <w:b/>
              </w:rPr>
            </w:pPr>
          </w:p>
          <w:p w:rsidR="00591CA6" w:rsidRDefault="00591CA6" w:rsidP="00BF7DAC">
            <w:pPr>
              <w:rPr>
                <w:b/>
              </w:rPr>
            </w:pPr>
          </w:p>
          <w:p w:rsidR="00235855" w:rsidRPr="00BF1EFD" w:rsidRDefault="000465FF" w:rsidP="00BF7DAC">
            <w:pPr>
              <w:rPr>
                <w:b/>
              </w:rPr>
            </w:pPr>
            <w:r w:rsidRPr="000A52BA">
              <w:rPr>
                <w:b/>
              </w:rPr>
              <w:lastRenderedPageBreak/>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41C4" w:rsidRPr="002C52A0" w:rsidRDefault="00F941C4" w:rsidP="00F941C4">
            <w:pPr>
              <w:jc w:val="center"/>
              <w:rPr>
                <w:rFonts w:ascii="Times New Roman" w:hAnsi="Times New Roman" w:cs="Times New Roman"/>
              </w:rPr>
            </w:pPr>
            <w:r w:rsidRPr="002C52A0">
              <w:rPr>
                <w:rFonts w:ascii="Times New Roman" w:hAnsi="Times New Roman" w:cs="Times New Roman"/>
              </w:rPr>
              <w:lastRenderedPageBreak/>
              <w:t xml:space="preserve">код за </w:t>
            </w:r>
            <w:proofErr w:type="spellStart"/>
            <w:r w:rsidRPr="002C52A0">
              <w:rPr>
                <w:rFonts w:ascii="Times New Roman" w:hAnsi="Times New Roman" w:cs="Times New Roman"/>
              </w:rPr>
              <w:t>ДК</w:t>
            </w:r>
            <w:proofErr w:type="spellEnd"/>
            <w:r w:rsidRPr="002C52A0">
              <w:rPr>
                <w:rFonts w:ascii="Times New Roman" w:hAnsi="Times New Roman" w:cs="Times New Roman"/>
              </w:rPr>
              <w:t xml:space="preserve"> 021:2015 – 85140000-2 – Послуги у сфері охорони </w:t>
            </w:r>
            <w:r w:rsidR="00591CA6" w:rsidRPr="002C52A0">
              <w:rPr>
                <w:rFonts w:ascii="Times New Roman" w:hAnsi="Times New Roman" w:cs="Times New Roman"/>
              </w:rPr>
              <w:t>здоров’я</w:t>
            </w:r>
            <w:r w:rsidRPr="002C52A0">
              <w:rPr>
                <w:rFonts w:ascii="Times New Roman" w:hAnsi="Times New Roman" w:cs="Times New Roman"/>
              </w:rPr>
              <w:t xml:space="preserve"> різні  </w:t>
            </w:r>
          </w:p>
          <w:p w:rsidR="00BF7DAC" w:rsidRDefault="00F941C4" w:rsidP="00F941C4">
            <w:pPr>
              <w:rPr>
                <w:rFonts w:ascii="Times New Roman" w:hAnsi="Times New Roman" w:cs="Times New Roman"/>
              </w:rPr>
            </w:pPr>
            <w:r w:rsidRPr="002C52A0">
              <w:rPr>
                <w:rFonts w:ascii="Times New Roman" w:hAnsi="Times New Roman" w:cs="Times New Roman"/>
              </w:rPr>
              <w:t>(Виконання лабораторних аналізів (досліджень ) з біологічного матеріалу пацієнтів(фізичних осіб), наданого Замовником</w:t>
            </w:r>
          </w:p>
          <w:p w:rsidR="00591CA6" w:rsidRPr="005D46B9" w:rsidRDefault="00591CA6" w:rsidP="00591CA6">
            <w:pPr>
              <w:pStyle w:val="afc"/>
              <w:numPr>
                <w:ilvl w:val="0"/>
                <w:numId w:val="40"/>
              </w:numPr>
              <w:rPr>
                <w:rFonts w:ascii="Times New Roman" w:eastAsia="Helvetica Neue" w:hAnsi="Times New Roman" w:cs="Times New Roman"/>
                <w:sz w:val="24"/>
                <w:szCs w:val="24"/>
              </w:rPr>
            </w:pPr>
            <w:r w:rsidRPr="005D46B9">
              <w:rPr>
                <w:rFonts w:ascii="Times New Roman" w:eastAsia="Helvetica Neue" w:hAnsi="Times New Roman" w:cs="Times New Roman"/>
                <w:sz w:val="24"/>
                <w:szCs w:val="24"/>
              </w:rPr>
              <w:lastRenderedPageBreak/>
              <w:t>2</w:t>
            </w:r>
            <w:r w:rsidR="005D46B9" w:rsidRPr="005D46B9">
              <w:rPr>
                <w:rFonts w:ascii="Times New Roman" w:eastAsia="Helvetica Neue" w:hAnsi="Times New Roman" w:cs="Times New Roman"/>
                <w:sz w:val="24"/>
                <w:szCs w:val="24"/>
              </w:rPr>
              <w:t> </w:t>
            </w:r>
            <w:r w:rsidR="001A153C">
              <w:rPr>
                <w:rFonts w:ascii="Times New Roman" w:eastAsia="Helvetica Neue" w:hAnsi="Times New Roman" w:cs="Times New Roman"/>
                <w:sz w:val="24"/>
                <w:szCs w:val="24"/>
              </w:rPr>
              <w:t>480 0</w:t>
            </w:r>
            <w:r w:rsidR="005D46B9" w:rsidRPr="005D46B9">
              <w:rPr>
                <w:rFonts w:ascii="Times New Roman" w:eastAsia="Helvetica Neue" w:hAnsi="Times New Roman" w:cs="Times New Roman"/>
                <w:sz w:val="24"/>
                <w:szCs w:val="24"/>
              </w:rPr>
              <w:t>00</w:t>
            </w:r>
            <w:r w:rsidRPr="005D46B9">
              <w:rPr>
                <w:rFonts w:ascii="Times New Roman" w:eastAsia="Helvetica Neue" w:hAnsi="Times New Roman" w:cs="Times New Roman"/>
                <w:sz w:val="24"/>
                <w:szCs w:val="24"/>
              </w:rPr>
              <w:t>,00</w:t>
            </w:r>
            <w:r w:rsidR="005D46B9">
              <w:rPr>
                <w:rFonts w:ascii="Times New Roman" w:eastAsia="Helvetica Neue" w:hAnsi="Times New Roman" w:cs="Times New Roman"/>
                <w:sz w:val="24"/>
                <w:szCs w:val="24"/>
              </w:rPr>
              <w:t xml:space="preserve"> </w:t>
            </w:r>
            <w:r w:rsidRPr="005D46B9">
              <w:rPr>
                <w:rFonts w:ascii="Times New Roman" w:eastAsia="Helvetica Neue" w:hAnsi="Times New Roman" w:cs="Times New Roman"/>
                <w:sz w:val="24"/>
                <w:szCs w:val="24"/>
              </w:rPr>
              <w:t>грн</w:t>
            </w:r>
            <w:r w:rsidR="00723D8F">
              <w:rPr>
                <w:rFonts w:ascii="Times New Roman" w:eastAsia="Helvetica Neue" w:hAnsi="Times New Roman" w:cs="Times New Roman"/>
                <w:sz w:val="24"/>
                <w:szCs w:val="24"/>
              </w:rPr>
              <w:t>.</w:t>
            </w:r>
          </w:p>
          <w:p w:rsidR="00235855" w:rsidRDefault="00235855" w:rsidP="00F941C4">
            <w:pPr>
              <w:rPr>
                <w:rFonts w:ascii="Times New Roman" w:eastAsia="Times New Roman" w:hAnsi="Times New Roman" w:cs="Times New Roman"/>
                <w:sz w:val="24"/>
                <w:szCs w:val="24"/>
                <w:highlight w:val="yellow"/>
              </w:rPr>
            </w:pPr>
          </w:p>
          <w:p w:rsidR="00235855" w:rsidRDefault="00235855" w:rsidP="00235855">
            <w:pPr>
              <w:rPr>
                <w:rFonts w:ascii="Times New Roman" w:eastAsia="Times New Roman" w:hAnsi="Times New Roman" w:cs="Times New Roman"/>
                <w:sz w:val="24"/>
                <w:szCs w:val="24"/>
                <w:highlight w:val="yellow"/>
              </w:rPr>
            </w:pPr>
          </w:p>
          <w:p w:rsidR="00F941C4" w:rsidRPr="00235855" w:rsidRDefault="00F941C4" w:rsidP="00235855">
            <w:pPr>
              <w:rPr>
                <w:rFonts w:ascii="Times New Roman" w:eastAsia="Times New Roman" w:hAnsi="Times New Roman"/>
                <w:sz w:val="24"/>
                <w:szCs w:val="24"/>
                <w:highlight w:val="yellow"/>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41C4" w:rsidRPr="002C52A0" w:rsidRDefault="00F941C4" w:rsidP="00F941C4">
            <w:pPr>
              <w:spacing w:line="240" w:lineRule="auto"/>
              <w:ind w:left="-108"/>
              <w:jc w:val="both"/>
              <w:rPr>
                <w:rFonts w:ascii="Times New Roman" w:hAnsi="Times New Roman" w:cs="Times New Roman"/>
              </w:rPr>
            </w:pPr>
            <w:r>
              <w:rPr>
                <w:rFonts w:ascii="Times New Roman" w:hAnsi="Times New Roman" w:cs="Times New Roman"/>
              </w:rPr>
              <w:t xml:space="preserve">  </w:t>
            </w:r>
            <w:r w:rsidRPr="002C52A0">
              <w:rPr>
                <w:rFonts w:ascii="Times New Roman" w:hAnsi="Times New Roman" w:cs="Times New Roman"/>
              </w:rPr>
              <w:t xml:space="preserve">Місце поставки: </w:t>
            </w: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54 ,</w:t>
            </w:r>
            <w:proofErr w:type="spellStart"/>
            <w:r w:rsidRPr="002C52A0">
              <w:rPr>
                <w:rFonts w:ascii="Times New Roman" w:hAnsi="Times New Roman" w:cs="Times New Roman"/>
              </w:rPr>
              <w:t>м.Коломия</w:t>
            </w:r>
            <w:proofErr w:type="spellEnd"/>
            <w:r w:rsidRPr="002C52A0">
              <w:rPr>
                <w:rFonts w:ascii="Times New Roman" w:hAnsi="Times New Roman" w:cs="Times New Roman"/>
              </w:rPr>
              <w:t xml:space="preserve"> </w:t>
            </w:r>
            <w:proofErr w:type="spellStart"/>
            <w:r w:rsidRPr="002C52A0">
              <w:rPr>
                <w:rFonts w:ascii="Times New Roman" w:hAnsi="Times New Roman" w:cs="Times New Roman"/>
              </w:rPr>
              <w:t>Івано-</w:t>
            </w:r>
            <w:proofErr w:type="spellEnd"/>
            <w:r>
              <w:rPr>
                <w:rFonts w:ascii="Times New Roman" w:hAnsi="Times New Roman" w:cs="Times New Roman"/>
              </w:rPr>
              <w:t xml:space="preserve">  </w:t>
            </w:r>
            <w:r w:rsidRPr="002C52A0">
              <w:rPr>
                <w:rFonts w:ascii="Times New Roman" w:hAnsi="Times New Roman" w:cs="Times New Roman"/>
              </w:rPr>
              <w:t xml:space="preserve">Франківська </w:t>
            </w:r>
            <w:r>
              <w:rPr>
                <w:rFonts w:ascii="Times New Roman" w:hAnsi="Times New Roman" w:cs="Times New Roman"/>
              </w:rPr>
              <w:t xml:space="preserve"> </w:t>
            </w:r>
            <w:r w:rsidRPr="002C52A0">
              <w:rPr>
                <w:rFonts w:ascii="Times New Roman" w:hAnsi="Times New Roman" w:cs="Times New Roman"/>
              </w:rPr>
              <w:t>обл.,78200</w:t>
            </w:r>
          </w:p>
          <w:p w:rsidR="00F941C4" w:rsidRPr="002C52A0" w:rsidRDefault="00F941C4" w:rsidP="00F941C4">
            <w:pPr>
              <w:spacing w:line="240" w:lineRule="auto"/>
              <w:ind w:left="-108"/>
              <w:jc w:val="both"/>
              <w:rPr>
                <w:rFonts w:ascii="Times New Roman" w:hAnsi="Times New Roman" w:cs="Times New Roman"/>
              </w:rPr>
            </w:pPr>
            <w:r>
              <w:rPr>
                <w:rFonts w:ascii="Times New Roman" w:hAnsi="Times New Roman" w:cs="Times New Roman"/>
              </w:rPr>
              <w:t xml:space="preserve">  </w:t>
            </w:r>
            <w:r w:rsidRPr="002C52A0">
              <w:rPr>
                <w:rFonts w:ascii="Times New Roman" w:hAnsi="Times New Roman" w:cs="Times New Roman"/>
              </w:rPr>
              <w:t xml:space="preserve">тел./факс(03433)50427, kol.rcpmsd@i.ua </w:t>
            </w:r>
          </w:p>
          <w:p w:rsidR="00BF7DAC" w:rsidRPr="00DF512E" w:rsidRDefault="00F941C4" w:rsidP="00F42727">
            <w:pPr>
              <w:pStyle w:val="msonormalcxspmiddle"/>
              <w:widowControl w:val="0"/>
              <w:spacing w:beforeLines="50" w:afterLines="50"/>
              <w:ind w:right="226" w:hanging="2"/>
              <w:contextualSpacing/>
              <w:jc w:val="both"/>
              <w:rPr>
                <w:rFonts w:ascii="Times New Roman" w:eastAsia="Times New Roman" w:hAnsi="Times New Roman" w:cs="Times New Roman"/>
              </w:rPr>
            </w:pPr>
            <w:r w:rsidRPr="002C52A0">
              <w:rPr>
                <w:rFonts w:ascii="Times New Roman" w:hAnsi="Times New Roman" w:cs="Times New Roman"/>
                <w:color w:val="000000" w:themeColor="text1"/>
                <w:lang w:val="uk-UA"/>
              </w:rPr>
              <w:t xml:space="preserve">кількість і обсяг поставки на адреси  відповідно до технічних </w:t>
            </w:r>
            <w:r w:rsidR="007E691E">
              <w:rPr>
                <w:rFonts w:ascii="Times New Roman" w:hAnsi="Times New Roman" w:cs="Times New Roman"/>
                <w:color w:val="000000" w:themeColor="text1"/>
                <w:lang w:val="uk-UA"/>
              </w:rPr>
              <w:t>вимог (Додаток 2) і (Додатку 4</w:t>
            </w:r>
            <w:r w:rsidRPr="002C52A0">
              <w:rPr>
                <w:rFonts w:ascii="Times New Roman" w:hAnsi="Times New Roman" w:cs="Times New Roman"/>
                <w:color w:val="000000" w:themeColor="text1"/>
                <w:lang w:val="uk-UA"/>
              </w:rPr>
              <w:t>)</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F941C4" w:rsidP="00BF7DAC">
            <w:pPr>
              <w:rPr>
                <w:rFonts w:ascii="Times New Roman" w:hAnsi="Times New Roman" w:cs="Times New Roman"/>
                <w:highlight w:val="green"/>
              </w:rPr>
            </w:pPr>
            <w:r>
              <w:rPr>
                <w:rFonts w:ascii="Times New Roman" w:hAnsi="Times New Roman" w:cs="Times New Roman"/>
                <w:color w:val="000000" w:themeColor="text1"/>
              </w:rPr>
              <w:t>З 01.01.2024 р. до 31.12.2024</w:t>
            </w:r>
            <w:r w:rsidRPr="002C52A0">
              <w:rPr>
                <w:rFonts w:ascii="Times New Roman" w:hAnsi="Times New Roman" w:cs="Times New Roman"/>
                <w:color w:val="000000" w:themeColor="text1"/>
              </w:rPr>
              <w:t xml:space="preserve"> р.</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51836" w:rsidRPr="0092379A" w:rsidRDefault="00591CA6" w:rsidP="00D51836">
            <w:pPr>
              <w:rPr>
                <w:rFonts w:eastAsia="Calibri"/>
                <w:lang w:eastAsia="zh-CN"/>
              </w:rPr>
            </w:pPr>
            <w:r w:rsidRPr="002C52A0">
              <w:rPr>
                <w:rFonts w:ascii="Times New Roman" w:hAnsi="Times New Roman"/>
                <w:color w:val="000000" w:themeColor="text1"/>
              </w:rPr>
              <w:t>10 банківських днів з моменту отримання рахунку-фактури та актів</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w:t>
            </w:r>
            <w:r w:rsidRPr="00043F7F">
              <w:rPr>
                <w:rFonts w:ascii="Times New Roman" w:hAnsi="Times New Roman"/>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7021BB" w:rsidP="00BF7DAC">
            <w:pPr>
              <w:widowControl w:val="0"/>
              <w:jc w:val="both"/>
            </w:pPr>
            <w:r w:rsidRPr="003A6853">
              <w:rPr>
                <w:rFonts w:ascii="Times New Roman" w:hAnsi="Times New Roman"/>
                <w:color w:val="000000" w:themeColor="text1"/>
                <w:sz w:val="24"/>
                <w:szCs w:val="24"/>
              </w:rPr>
              <w:t>Відповідно до абз.2 п.54 Особливостей</w:t>
            </w:r>
            <w:r>
              <w:rPr>
                <w:rFonts w:ascii="Times New Roman" w:hAnsi="Times New Roman"/>
                <w:sz w:val="24"/>
                <w:szCs w:val="24"/>
              </w:rPr>
              <w:t xml:space="preserve">, </w:t>
            </w:r>
            <w:r w:rsidR="00BF7DAC" w:rsidRPr="00043F7F">
              <w:rPr>
                <w:rFonts w:ascii="Times New Roman" w:hAnsi="Times New Roman"/>
                <w:sz w:val="24"/>
                <w:szCs w:val="24"/>
              </w:rPr>
              <w:t xml:space="preserve">Фізична/юридична особа має право не пізніше ніж за </w:t>
            </w:r>
            <w:r w:rsidR="00BF7DAC" w:rsidRPr="006B5715">
              <w:rPr>
                <w:rFonts w:ascii="Times New Roman" w:hAnsi="Times New Roman"/>
                <w:b/>
                <w:sz w:val="24"/>
                <w:szCs w:val="24"/>
              </w:rPr>
              <w:t>три дні</w:t>
            </w:r>
            <w:r w:rsidR="00BF7DAC"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BF7DAC" w:rsidRPr="00043F7F">
              <w:rPr>
                <w:rFonts w:ascii="Times New Roman" w:hAnsi="Times New Roman"/>
                <w:b/>
                <w:bCs/>
                <w:i/>
                <w:iCs/>
                <w:sz w:val="24"/>
                <w:szCs w:val="24"/>
              </w:rPr>
              <w:t>протягом трьох днів</w:t>
            </w:r>
            <w:r w:rsidR="00BF7DAC"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00BF7DAC"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 xml:space="preserve">Для поновлення перебігу відкритих торгів замовник </w:t>
            </w:r>
            <w:r w:rsidRPr="0094259D">
              <w:rPr>
                <w:rFonts w:ascii="Times New Roman" w:hAnsi="Times New Roman"/>
                <w:color w:val="auto"/>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7021BB" w:rsidP="00BF7DAC">
            <w:pPr>
              <w:widowControl w:val="0"/>
              <w:jc w:val="both"/>
              <w:rPr>
                <w:rFonts w:ascii="Times New Roman" w:hAnsi="Times New Roman"/>
                <w:b/>
                <w:bCs/>
                <w:i/>
                <w:iCs/>
                <w:sz w:val="24"/>
                <w:szCs w:val="24"/>
              </w:rPr>
            </w:pPr>
            <w:r w:rsidRPr="003A6853">
              <w:rPr>
                <w:rFonts w:ascii="Times New Roman" w:hAnsi="Times New Roman"/>
                <w:color w:val="000000" w:themeColor="text1"/>
                <w:sz w:val="24"/>
                <w:szCs w:val="24"/>
              </w:rPr>
              <w:t>Відповідно до абз.3 п.54 Особливостей</w:t>
            </w:r>
            <w:r>
              <w:rPr>
                <w:rFonts w:ascii="Times New Roman" w:hAnsi="Times New Roman"/>
                <w:sz w:val="24"/>
                <w:szCs w:val="24"/>
              </w:rPr>
              <w:t xml:space="preserve">, </w:t>
            </w:r>
            <w:r w:rsidR="00BF7DAC" w:rsidRPr="00043F7F">
              <w:rPr>
                <w:rFonts w:ascii="Times New Roman" w:hAnsi="Times New Roman"/>
                <w:sz w:val="24"/>
                <w:szCs w:val="24"/>
              </w:rPr>
              <w:t xml:space="preserve">Замовник має право з власної ініціативи або у разі усунення порушень </w:t>
            </w:r>
            <w:r w:rsidR="00BF7DAC">
              <w:rPr>
                <w:rFonts w:ascii="Times New Roman" w:hAnsi="Times New Roman"/>
                <w:sz w:val="24"/>
                <w:szCs w:val="24"/>
              </w:rPr>
              <w:t xml:space="preserve">вимог </w:t>
            </w:r>
            <w:r w:rsidR="00BF7DAC"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F7DAC">
              <w:rPr>
                <w:rFonts w:ascii="Times New Roman" w:hAnsi="Times New Roman"/>
                <w:b/>
                <w:bCs/>
                <w:i/>
                <w:iCs/>
                <w:sz w:val="24"/>
                <w:szCs w:val="24"/>
              </w:rPr>
              <w:t>не менше чотирьох</w:t>
            </w:r>
            <w:r w:rsidR="00BF7DAC" w:rsidRPr="00043F7F">
              <w:rPr>
                <w:rFonts w:ascii="Times New Roman" w:hAnsi="Times New Roman"/>
                <w:b/>
                <w:bCs/>
                <w:i/>
                <w:iCs/>
                <w:sz w:val="24"/>
                <w:szCs w:val="24"/>
              </w:rPr>
              <w:t xml:space="preserve"> днів.</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7021BB" w:rsidP="00BF7DAC">
            <w:pPr>
              <w:ind w:left="2" w:right="58"/>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п.31 Особливостей</w:t>
            </w:r>
            <w:r>
              <w:rPr>
                <w:rFonts w:ascii="Times New Roman" w:hAnsi="Times New Roman"/>
                <w:color w:val="auto"/>
                <w:sz w:val="24"/>
                <w:szCs w:val="24"/>
              </w:rPr>
              <w:t xml:space="preserve">, </w:t>
            </w:r>
            <w:r w:rsidR="009C4DD4"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021BB" w:rsidRPr="008C764D" w:rsidRDefault="00BF7DAC" w:rsidP="00BF7DAC">
            <w:pPr>
              <w:ind w:left="2" w:right="58"/>
              <w:jc w:val="both"/>
              <w:rPr>
                <w:rFonts w:ascii="Times New Roman" w:hAnsi="Times New Roman"/>
                <w:color w:val="FF0000"/>
                <w:sz w:val="24"/>
                <w:szCs w:val="24"/>
              </w:rPr>
            </w:pPr>
            <w:r w:rsidRPr="00502C6D">
              <w:rPr>
                <w:rFonts w:ascii="Times New Roman" w:eastAsia="Times New Roman" w:hAnsi="Times New Roman" w:cs="Times New Roman"/>
                <w:color w:val="auto"/>
                <w:sz w:val="24"/>
              </w:rPr>
              <w:t>Тендерна пропозиція подається в електронн</w:t>
            </w:r>
            <w:r w:rsidR="007021BB">
              <w:rPr>
                <w:rFonts w:ascii="Times New Roman" w:eastAsia="Times New Roman" w:hAnsi="Times New Roman" w:cs="Times New Roman"/>
                <w:color w:val="auto"/>
                <w:sz w:val="24"/>
              </w:rPr>
              <w:t>ій формі</w:t>
            </w:r>
            <w:r w:rsidRPr="00502C6D">
              <w:rPr>
                <w:rFonts w:ascii="Times New Roman" w:eastAsia="Times New Roman" w:hAnsi="Times New Roman" w:cs="Times New Roman"/>
                <w:color w:val="auto"/>
                <w:sz w:val="24"/>
              </w:rPr>
              <w:t xml:space="preserve"> через електронну систему закупівель шляхом заповнення </w:t>
            </w:r>
            <w:r w:rsidRPr="003A6853">
              <w:rPr>
                <w:rFonts w:ascii="Times New Roman" w:eastAsia="Times New Roman" w:hAnsi="Times New Roman" w:cs="Times New Roman"/>
                <w:color w:val="000000" w:themeColor="text1"/>
                <w:sz w:val="24"/>
              </w:rPr>
              <w:t xml:space="preserve">електронних форм з окремими полями, </w:t>
            </w:r>
            <w:r w:rsidR="007021BB" w:rsidRPr="003A6853">
              <w:rPr>
                <w:rFonts w:ascii="Times New Roman" w:hAnsi="Times New Roman"/>
                <w:color w:val="000000" w:themeColor="text1"/>
                <w:sz w:val="24"/>
                <w:szCs w:val="24"/>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007021BB" w:rsidRPr="003A6853">
                <w:rPr>
                  <w:rFonts w:ascii="Times New Roman" w:hAnsi="Times New Roman"/>
                  <w:color w:val="000000" w:themeColor="text1"/>
                  <w:sz w:val="24"/>
                  <w:szCs w:val="24"/>
                </w:rPr>
                <w:t>пункті 47</w:t>
              </w:r>
            </w:hyperlink>
            <w:r w:rsidR="007021BB" w:rsidRPr="003A6853">
              <w:rPr>
                <w:rFonts w:ascii="Times New Roman" w:hAnsi="Times New Roman"/>
                <w:color w:val="000000" w:themeColor="text1"/>
                <w:sz w:val="24"/>
                <w:szCs w:val="24"/>
              </w:rPr>
              <w:t> </w:t>
            </w:r>
            <w:r w:rsidR="008C764D" w:rsidRPr="003A6853">
              <w:rPr>
                <w:rFonts w:ascii="Times New Roman" w:hAnsi="Times New Roman"/>
                <w:color w:val="000000" w:themeColor="text1"/>
                <w:sz w:val="24"/>
                <w:szCs w:val="24"/>
              </w:rPr>
              <w:t>О</w:t>
            </w:r>
            <w:r w:rsidR="007021BB" w:rsidRPr="003A6853">
              <w:rPr>
                <w:rFonts w:ascii="Times New Roman" w:hAnsi="Times New Roman"/>
                <w:color w:val="000000" w:themeColor="text1"/>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8E6414" w:rsidRDefault="00BF7DAC" w:rsidP="00BF7DA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lastRenderedPageBreak/>
              <w:t>Замовник не приймає до розгляду тендерну пропозицію, ціна якої перевищує очікув</w:t>
            </w:r>
            <w:r w:rsidR="008E6414">
              <w:rPr>
                <w:rFonts w:ascii="Times New Roman" w:eastAsia="Times New Roman" w:hAnsi="Times New Roman" w:cs="Times New Roman"/>
                <w:b/>
                <w:color w:val="auto"/>
                <w:sz w:val="24"/>
              </w:rPr>
              <w:t>ану вартість предмета закупівлі</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w:t>
            </w:r>
          </w:p>
          <w:p w:rsidR="00BF7DAC" w:rsidRPr="003A6853" w:rsidRDefault="008E6414" w:rsidP="00BF7DAC">
            <w:pPr>
              <w:ind w:left="2" w:firstLine="351"/>
              <w:jc w:val="both"/>
              <w:rPr>
                <w:rFonts w:ascii="Times New Roman" w:eastAsia="Times New Roman" w:hAnsi="Times New Roman" w:cs="Times New Roman"/>
                <w:color w:val="000000" w:themeColor="text1"/>
                <w:sz w:val="24"/>
              </w:rPr>
            </w:pPr>
            <w:r w:rsidRPr="003A6853">
              <w:rPr>
                <w:rFonts w:ascii="Times New Roman" w:eastAsia="Times New Roman" w:hAnsi="Times New Roman" w:cs="Times New Roman"/>
                <w:color w:val="000000" w:themeColor="text1"/>
                <w:sz w:val="24"/>
              </w:rPr>
              <w:t>Відповідно до абз.4 п.28 Особливостей, у разі</w:t>
            </w:r>
            <w:r w:rsidR="00BF7DAC" w:rsidRPr="003A6853">
              <w:rPr>
                <w:rFonts w:ascii="Times New Roman" w:eastAsia="Times New Roman" w:hAnsi="Times New Roman" w:cs="Times New Roman"/>
                <w:color w:val="000000" w:themeColor="text1"/>
                <w:sz w:val="24"/>
              </w:rPr>
              <w:t xml:space="preserve"> подання учасником тендерної пропозиції із ціною, яка перевищує очікувану вартість предмета закупівлі, </w:t>
            </w:r>
            <w:r w:rsidR="000B61E2" w:rsidRPr="003A6853">
              <w:rPr>
                <w:rFonts w:ascii="Times New Roman" w:eastAsia="Times New Roman" w:hAnsi="Times New Roman" w:cs="Times New Roman"/>
                <w:color w:val="000000" w:themeColor="text1"/>
                <w:sz w:val="24"/>
              </w:rPr>
              <w:t>замовник відхиляє таку тендерну пропозицію відповідно до </w:t>
            </w:r>
            <w:hyperlink r:id="rId10" w:anchor="n603" w:history="1">
              <w:r w:rsidR="000B61E2" w:rsidRPr="003A6853">
                <w:rPr>
                  <w:rFonts w:ascii="Times New Roman" w:eastAsia="Times New Roman" w:hAnsi="Times New Roman" w:cs="Times New Roman"/>
                  <w:color w:val="000000" w:themeColor="text1"/>
                  <w:sz w:val="24"/>
                </w:rPr>
                <w:t>абзацу четвертого</w:t>
              </w:r>
            </w:hyperlink>
            <w:r w:rsidR="000B61E2" w:rsidRPr="003A6853">
              <w:rPr>
                <w:rFonts w:ascii="Times New Roman" w:eastAsia="Times New Roman" w:hAnsi="Times New Roman" w:cs="Times New Roman"/>
                <w:color w:val="000000" w:themeColor="text1"/>
                <w:sz w:val="24"/>
              </w:rPr>
              <w:t xml:space="preserve"> підпункту 2 пункту 44 Особливостей. </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BF7DAC" w:rsidP="00BF7DAC">
            <w:pPr>
              <w:pStyle w:val="afc"/>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t>Заповнену та підписану тендерну пропозицію за формою, наведеною</w:t>
            </w:r>
            <w:r w:rsidR="00E27288">
              <w:rPr>
                <w:rFonts w:ascii="Times New Roman" w:hAnsi="Times New Roman" w:cs="Times New Roman"/>
                <w:sz w:val="24"/>
                <w:szCs w:val="24"/>
              </w:rPr>
              <w:t xml:space="preserve"> у Додатку 3 </w:t>
            </w:r>
            <w:r w:rsidRPr="0044517E">
              <w:rPr>
                <w:rFonts w:ascii="Times New Roman" w:hAnsi="Times New Roman" w:cs="Times New Roman"/>
                <w:sz w:val="24"/>
                <w:szCs w:val="24"/>
              </w:rPr>
              <w:t>до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w:t>
            </w:r>
            <w:r w:rsidRPr="003A6853">
              <w:rPr>
                <w:rFonts w:ascii="Times New Roman" w:hAnsi="Times New Roman"/>
                <w:color w:val="000000" w:themeColor="text1"/>
                <w:sz w:val="24"/>
                <w:szCs w:val="24"/>
              </w:rPr>
              <w:t xml:space="preserve">установлених у </w:t>
            </w:r>
            <w:r w:rsidR="000B61E2" w:rsidRPr="003A6853">
              <w:rPr>
                <w:rFonts w:ascii="Times New Roman" w:hAnsi="Times New Roman"/>
                <w:color w:val="000000" w:themeColor="text1"/>
                <w:sz w:val="24"/>
                <w:szCs w:val="24"/>
              </w:rPr>
              <w:t xml:space="preserve">п.47 </w:t>
            </w:r>
            <w:proofErr w:type="spellStart"/>
            <w:r w:rsidR="000B61E2" w:rsidRPr="003A6853">
              <w:rPr>
                <w:rFonts w:ascii="Times New Roman" w:hAnsi="Times New Roman"/>
                <w:color w:val="000000" w:themeColor="text1"/>
                <w:sz w:val="24"/>
                <w:szCs w:val="24"/>
              </w:rPr>
              <w:t>Особливостей</w:t>
            </w:r>
            <w:r w:rsidRPr="00A74466">
              <w:rPr>
                <w:rFonts w:ascii="Times New Roman" w:hAnsi="Times New Roman"/>
                <w:sz w:val="24"/>
                <w:szCs w:val="24"/>
              </w:rPr>
              <w:t>–</w:t>
            </w:r>
            <w:proofErr w:type="spellEnd"/>
            <w:r w:rsidRPr="00A74466">
              <w:rPr>
                <w:rFonts w:ascii="Times New Roman" w:hAnsi="Times New Roman"/>
                <w:sz w:val="24"/>
                <w:szCs w:val="24"/>
              </w:rPr>
              <w:t xml:space="preserve"> </w:t>
            </w:r>
            <w:r w:rsidRPr="00A74466">
              <w:rPr>
                <w:rFonts w:ascii="Times New Roman" w:hAnsi="Times New Roman"/>
                <w:b/>
                <w:bCs/>
                <w:i/>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A74466">
              <w:rPr>
                <w:rFonts w:ascii="Times New Roman" w:hAnsi="Times New Roman"/>
                <w:b/>
                <w:bCs/>
                <w:i/>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043F7F" w:rsidRDefault="00BF7DAC" w:rsidP="00BF7DAC">
            <w:pPr>
              <w:widowControl w:val="0"/>
              <w:jc w:val="both"/>
              <w:rPr>
                <w:rFonts w:ascii="Times New Roman" w:hAnsi="Times New Roman"/>
                <w:sz w:val="24"/>
                <w:szCs w:val="24"/>
              </w:rPr>
            </w:pPr>
          </w:p>
          <w:p w:rsidR="00BF7DAC" w:rsidRPr="003A6853" w:rsidRDefault="000B61E2" w:rsidP="00BF7DAC">
            <w:pPr>
              <w:widowControl w:val="0"/>
              <w:jc w:val="both"/>
              <w:rPr>
                <w:rFonts w:ascii="Times New Roman" w:hAnsi="Times New Roman"/>
                <w:bCs/>
                <w:iCs/>
                <w:color w:val="000000" w:themeColor="text1"/>
                <w:sz w:val="24"/>
                <w:szCs w:val="24"/>
              </w:rPr>
            </w:pPr>
            <w:r w:rsidRPr="00797479">
              <w:rPr>
                <w:rFonts w:ascii="Times New Roman" w:hAnsi="Times New Roman"/>
                <w:bCs/>
                <w:iCs/>
                <w:color w:val="FF0000"/>
                <w:sz w:val="24"/>
                <w:szCs w:val="24"/>
              </w:rPr>
              <w:t xml:space="preserve">     </w:t>
            </w:r>
            <w:r w:rsidRPr="003A6853">
              <w:rPr>
                <w:rFonts w:ascii="Times New Roman" w:hAnsi="Times New Roman"/>
                <w:bCs/>
                <w:iCs/>
                <w:color w:val="000000" w:themeColor="text1"/>
                <w:sz w:val="24"/>
                <w:szCs w:val="24"/>
              </w:rPr>
              <w:t>Відповідно до абз.3 пп.12 п.47 Особливостей,</w:t>
            </w:r>
            <w:r w:rsidRPr="00797479">
              <w:rPr>
                <w:rFonts w:ascii="Times New Roman" w:hAnsi="Times New Roman"/>
                <w:bCs/>
                <w:iCs/>
                <w:color w:val="FF0000"/>
                <w:sz w:val="24"/>
                <w:szCs w:val="24"/>
              </w:rPr>
              <w:t xml:space="preserve"> </w:t>
            </w:r>
            <w:r w:rsidR="00BF7DAC" w:rsidRPr="00797479">
              <w:rPr>
                <w:rFonts w:ascii="Times New Roman" w:hAnsi="Times New Roman"/>
                <w:bCs/>
                <w:iCs/>
                <w:sz w:val="24"/>
                <w:szCs w:val="24"/>
              </w:rPr>
              <w:t>Переможець процедури закупівлі у</w:t>
            </w:r>
            <w:r w:rsidR="00BF7DAC" w:rsidRPr="00797479">
              <w:rPr>
                <w:rFonts w:ascii="Times New Roman" w:hAnsi="Times New Roman"/>
                <w:b/>
                <w:bCs/>
                <w:iCs/>
                <w:sz w:val="24"/>
                <w:szCs w:val="24"/>
              </w:rPr>
              <w:t xml:space="preserve"> </w:t>
            </w:r>
            <w:r w:rsidR="00BF7DAC" w:rsidRPr="00797479">
              <w:rPr>
                <w:rFonts w:ascii="Times New Roman" w:hAnsi="Times New Roman"/>
                <w:bCs/>
                <w:iCs/>
                <w:sz w:val="24"/>
                <w:szCs w:val="24"/>
              </w:rPr>
              <w:t>строк</w:t>
            </w:r>
            <w:r w:rsidR="00BF7DAC" w:rsidRPr="00797479">
              <w:rPr>
                <w:rFonts w:ascii="Times New Roman" w:hAnsi="Times New Roman"/>
                <w:b/>
                <w:bCs/>
                <w:iCs/>
                <w:sz w:val="24"/>
                <w:szCs w:val="24"/>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00BF7DAC" w:rsidRPr="00797479">
              <w:rPr>
                <w:rFonts w:ascii="Times New Roman" w:hAnsi="Times New Roman"/>
                <w:bCs/>
                <w:iCs/>
                <w:sz w:val="24"/>
                <w:szCs w:val="24"/>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797479" w:rsidRPr="003A6853">
              <w:rPr>
                <w:rFonts w:ascii="Times New Roman" w:hAnsi="Times New Roman"/>
                <w:bCs/>
                <w:iCs/>
                <w:color w:val="000000" w:themeColor="text1"/>
                <w:sz w:val="24"/>
                <w:szCs w:val="24"/>
              </w:rPr>
              <w:t>у </w:t>
            </w:r>
            <w:hyperlink r:id="rId11" w:anchor="n618" w:history="1">
              <w:r w:rsidR="00797479" w:rsidRPr="003A6853">
                <w:rPr>
                  <w:rFonts w:ascii="Times New Roman" w:hAnsi="Times New Roman"/>
                  <w:bCs/>
                  <w:iCs/>
                  <w:color w:val="000000" w:themeColor="text1"/>
                  <w:sz w:val="24"/>
                  <w:szCs w:val="24"/>
                </w:rPr>
                <w:t>підпунктах 3</w:t>
              </w:r>
            </w:hyperlink>
            <w:r w:rsidR="00797479" w:rsidRPr="003A6853">
              <w:rPr>
                <w:rFonts w:ascii="Times New Roman" w:hAnsi="Times New Roman"/>
                <w:bCs/>
                <w:iCs/>
                <w:color w:val="000000" w:themeColor="text1"/>
                <w:sz w:val="24"/>
                <w:szCs w:val="24"/>
              </w:rPr>
              <w:t>, </w:t>
            </w:r>
            <w:hyperlink r:id="rId12" w:anchor="n620" w:history="1">
              <w:r w:rsidR="00797479" w:rsidRPr="003A6853">
                <w:rPr>
                  <w:rFonts w:ascii="Times New Roman" w:hAnsi="Times New Roman"/>
                  <w:bCs/>
                  <w:iCs/>
                  <w:color w:val="000000" w:themeColor="text1"/>
                  <w:sz w:val="24"/>
                  <w:szCs w:val="24"/>
                </w:rPr>
                <w:t>5</w:t>
              </w:r>
            </w:hyperlink>
            <w:r w:rsidR="00797479" w:rsidRPr="003A6853">
              <w:rPr>
                <w:rFonts w:ascii="Times New Roman" w:hAnsi="Times New Roman"/>
                <w:bCs/>
                <w:iCs/>
                <w:color w:val="000000" w:themeColor="text1"/>
                <w:sz w:val="24"/>
                <w:szCs w:val="24"/>
              </w:rPr>
              <w:t>, </w:t>
            </w:r>
            <w:hyperlink r:id="rId13" w:anchor="n621" w:history="1">
              <w:r w:rsidR="00797479" w:rsidRPr="003A6853">
                <w:rPr>
                  <w:rFonts w:ascii="Times New Roman" w:hAnsi="Times New Roman"/>
                  <w:bCs/>
                  <w:iCs/>
                  <w:color w:val="000000" w:themeColor="text1"/>
                  <w:sz w:val="24"/>
                  <w:szCs w:val="24"/>
                </w:rPr>
                <w:t>6</w:t>
              </w:r>
            </w:hyperlink>
            <w:r w:rsidR="00797479" w:rsidRPr="003A6853">
              <w:rPr>
                <w:rFonts w:ascii="Times New Roman" w:hAnsi="Times New Roman"/>
                <w:bCs/>
                <w:iCs/>
                <w:color w:val="000000" w:themeColor="text1"/>
                <w:sz w:val="24"/>
                <w:szCs w:val="24"/>
              </w:rPr>
              <w:t> і </w:t>
            </w:r>
            <w:hyperlink r:id="rId14" w:anchor="n627" w:history="1">
              <w:r w:rsidR="00797479" w:rsidRPr="003A6853">
                <w:rPr>
                  <w:rFonts w:ascii="Times New Roman" w:hAnsi="Times New Roman"/>
                  <w:bCs/>
                  <w:iCs/>
                  <w:color w:val="000000" w:themeColor="text1"/>
                  <w:sz w:val="24"/>
                  <w:szCs w:val="24"/>
                </w:rPr>
                <w:t>12</w:t>
              </w:r>
            </w:hyperlink>
            <w:r w:rsidR="00797479" w:rsidRPr="003A6853">
              <w:rPr>
                <w:rFonts w:ascii="Times New Roman" w:hAnsi="Times New Roman"/>
                <w:bCs/>
                <w:iCs/>
                <w:color w:val="000000" w:themeColor="text1"/>
                <w:sz w:val="24"/>
                <w:szCs w:val="24"/>
              </w:rPr>
              <w:t> та в </w:t>
            </w:r>
            <w:hyperlink r:id="rId15" w:anchor="n628" w:history="1">
              <w:r w:rsidR="00797479" w:rsidRPr="003A6853">
                <w:rPr>
                  <w:rFonts w:ascii="Times New Roman" w:hAnsi="Times New Roman"/>
                  <w:bCs/>
                  <w:iCs/>
                  <w:color w:val="000000" w:themeColor="text1"/>
                  <w:sz w:val="24"/>
                  <w:szCs w:val="24"/>
                </w:rPr>
                <w:t>абзаці 14</w:t>
              </w:r>
            </w:hyperlink>
            <w:r w:rsidR="00797479" w:rsidRPr="003A6853">
              <w:rPr>
                <w:rFonts w:ascii="Times New Roman" w:hAnsi="Times New Roman"/>
                <w:bCs/>
                <w:iCs/>
                <w:color w:val="000000" w:themeColor="text1"/>
                <w:sz w:val="24"/>
                <w:szCs w:val="24"/>
              </w:rPr>
              <w:t xml:space="preserve"> цього пункту. </w:t>
            </w:r>
          </w:p>
          <w:p w:rsidR="00BF7DAC" w:rsidRDefault="00BF7DAC" w:rsidP="00BF7DAC">
            <w:pPr>
              <w:widowControl w:val="0"/>
              <w:jc w:val="both"/>
              <w:rPr>
                <w:rFonts w:ascii="Times New Roman" w:hAnsi="Times New Roman"/>
                <w:bCs/>
                <w:iCs/>
                <w:sz w:val="24"/>
                <w:szCs w:val="24"/>
              </w:rPr>
            </w:pPr>
            <w:r w:rsidRPr="003A6853">
              <w:rPr>
                <w:rFonts w:ascii="Times New Roman" w:hAnsi="Times New Roman"/>
                <w:bCs/>
                <w:iCs/>
                <w:color w:val="000000" w:themeColor="text1"/>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A254D" w:rsidRPr="00543A33" w:rsidRDefault="00797479" w:rsidP="00DA254D">
            <w:pPr>
              <w:spacing w:before="120" w:line="230" w:lineRule="auto"/>
              <w:ind w:firstLine="567"/>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п.43 Особливостей,</w:t>
            </w:r>
            <w:r>
              <w:rPr>
                <w:rFonts w:ascii="Times New Roman" w:hAnsi="Times New Roman"/>
                <w:color w:val="FF0000"/>
                <w:sz w:val="24"/>
                <w:szCs w:val="24"/>
              </w:rPr>
              <w:t xml:space="preserve"> </w:t>
            </w:r>
            <w:r w:rsidR="00DA254D" w:rsidRPr="00543A33">
              <w:rPr>
                <w:rFonts w:ascii="Times New Roman" w:hAnsi="Times New Roman"/>
                <w:color w:val="auto"/>
                <w:sz w:val="24"/>
                <w:szCs w:val="24"/>
              </w:rPr>
              <w:t xml:space="preserve">Якщо замовником </w:t>
            </w:r>
            <w:r w:rsidR="00DA254D" w:rsidRPr="00543A33">
              <w:rPr>
                <w:rFonts w:ascii="Times New Roman" w:hAnsi="Times New Roman"/>
                <w:color w:val="auto"/>
                <w:sz w:val="24"/>
                <w:szCs w:val="24"/>
              </w:rPr>
              <w:lastRenderedPageBreak/>
              <w:t>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543A33" w:rsidRDefault="00DA254D" w:rsidP="00DA254D">
            <w:pPr>
              <w:pStyle w:val="af9"/>
              <w:shd w:val="clear" w:color="auto" w:fill="FFFFFF"/>
              <w:spacing w:before="120" w:beforeAutospacing="0" w:afterAutospacing="0" w:line="230" w:lineRule="auto"/>
              <w:ind w:firstLine="567"/>
              <w:jc w:val="both"/>
              <w:rPr>
                <w:rFonts w:ascii="Times New Roman" w:eastAsia="Helvetica Neue" w:hAnsi="Times New Roman"/>
                <w:color w:val="auto"/>
                <w:sz w:val="24"/>
                <w:szCs w:val="24"/>
              </w:rPr>
            </w:pPr>
            <w:r w:rsidRPr="00543A33">
              <w:rPr>
                <w:rFonts w:ascii="Times New Roman" w:eastAsia="Helvetica Neue" w:hAnsi="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Pr="00615903" w:rsidRDefault="00797479" w:rsidP="00615903">
            <w:pPr>
              <w:widowControl w:val="0"/>
              <w:jc w:val="center"/>
              <w:rPr>
                <w:rFonts w:ascii="Times New Roman" w:hAnsi="Times New Roman"/>
                <w:b/>
                <w:color w:val="auto"/>
                <w:sz w:val="24"/>
                <w:szCs w:val="24"/>
              </w:rPr>
            </w:pPr>
            <w:r>
              <w:rPr>
                <w:rFonts w:ascii="Times New Roman" w:hAnsi="Times New Roman"/>
                <w:b/>
                <w:color w:val="auto"/>
                <w:sz w:val="24"/>
                <w:szCs w:val="24"/>
              </w:rPr>
              <w:t>О</w:t>
            </w:r>
            <w:r w:rsidR="00615903" w:rsidRPr="00615903">
              <w:rPr>
                <w:rFonts w:ascii="Times New Roman" w:hAnsi="Times New Roman"/>
                <w:b/>
                <w:color w:val="auto"/>
                <w:sz w:val="24"/>
                <w:szCs w:val="24"/>
              </w:rPr>
              <w:t>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BF7DAC">
            <w:pPr>
              <w:widowControl w:val="0"/>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c"/>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c"/>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 xml:space="preserve">икористання слова або мовного звороту, </w:t>
            </w:r>
            <w:r w:rsidR="00BF7DAC" w:rsidRPr="000C0FAA">
              <w:rPr>
                <w:rFonts w:ascii="Times New Roman" w:hAnsi="Times New Roman"/>
                <w:sz w:val="24"/>
                <w:szCs w:val="24"/>
              </w:rPr>
              <w:lastRenderedPageBreak/>
              <w:t>запозичених з іншої мови;</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lastRenderedPageBreak/>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B6766C">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B6766C">
              <w:rPr>
                <w:rFonts w:ascii="Times New Roman" w:hAnsi="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3A6853" w:rsidRDefault="00B6766C" w:rsidP="00B6766C">
            <w:pPr>
              <w:pStyle w:val="rvps2"/>
              <w:shd w:val="clear" w:color="auto" w:fill="FFFFFF"/>
              <w:spacing w:beforeAutospacing="0" w:after="107" w:afterAutospacing="0"/>
              <w:ind w:firstLine="322"/>
              <w:jc w:val="both"/>
              <w:rPr>
                <w:rFonts w:ascii="Times New Roman" w:hAnsi="Times New Roman"/>
                <w:color w:val="000000" w:themeColor="text1"/>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3A6853" w:rsidRDefault="00B6766C" w:rsidP="00B6766C">
            <w:pPr>
              <w:widowControl w:val="0"/>
              <w:ind w:left="40" w:hanging="20"/>
              <w:contextualSpacing/>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В разі недотримання даної вимоги, пропозиція учасника </w:t>
            </w:r>
            <w:bookmarkStart w:id="0" w:name="_Hlk52459287"/>
            <w:r w:rsidR="00BF7DAC" w:rsidRPr="003A6853">
              <w:rPr>
                <w:rFonts w:ascii="Times New Roman" w:hAnsi="Times New Roman"/>
                <w:color w:val="000000" w:themeColor="text1"/>
                <w:sz w:val="24"/>
                <w:szCs w:val="24"/>
              </w:rPr>
              <w:t xml:space="preserve">буде відхилено на підставі абзацу </w:t>
            </w:r>
            <w:r w:rsidR="008E32C6" w:rsidRPr="003A6853">
              <w:rPr>
                <w:rFonts w:ascii="Times New Roman" w:hAnsi="Times New Roman"/>
                <w:color w:val="000000" w:themeColor="text1"/>
                <w:sz w:val="24"/>
                <w:szCs w:val="24"/>
              </w:rPr>
              <w:t>5</w:t>
            </w:r>
            <w:r w:rsidR="00BF7DAC" w:rsidRPr="003A6853">
              <w:rPr>
                <w:rFonts w:ascii="Times New Roman" w:hAnsi="Times New Roman"/>
                <w:color w:val="000000" w:themeColor="text1"/>
                <w:sz w:val="24"/>
                <w:szCs w:val="24"/>
              </w:rPr>
              <w:t xml:space="preserve"> пп.2 п.4</w:t>
            </w:r>
            <w:r w:rsidR="008E32C6" w:rsidRPr="003A6853">
              <w:rPr>
                <w:rFonts w:ascii="Times New Roman" w:hAnsi="Times New Roman"/>
                <w:color w:val="000000" w:themeColor="text1"/>
                <w:sz w:val="24"/>
                <w:szCs w:val="24"/>
              </w:rPr>
              <w:t>4</w:t>
            </w:r>
            <w:r w:rsidR="00BF7DAC" w:rsidRPr="003A6853">
              <w:rPr>
                <w:rFonts w:ascii="Times New Roman" w:hAnsi="Times New Roman"/>
                <w:color w:val="000000" w:themeColor="text1"/>
                <w:sz w:val="24"/>
                <w:szCs w:val="24"/>
              </w:rPr>
              <w:t xml:space="preserve">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3A6853" w:rsidRDefault="008E32C6" w:rsidP="008E32C6">
            <w:pPr>
              <w:widowControl w:val="0"/>
              <w:ind w:firstLine="467"/>
              <w:contextualSpacing/>
              <w:jc w:val="both"/>
              <w:rPr>
                <w:rFonts w:ascii="Times New Roman" w:hAnsi="Times New Roman"/>
                <w:color w:val="000000" w:themeColor="text1"/>
                <w:sz w:val="24"/>
                <w:szCs w:val="24"/>
              </w:rPr>
            </w:pPr>
            <w:bookmarkStart w:id="1" w:name="_Hlk37688954"/>
            <w:bookmarkEnd w:id="0"/>
            <w:r w:rsidRPr="003A6853">
              <w:rPr>
                <w:rFonts w:ascii="Times New Roman" w:hAnsi="Times New Roman"/>
                <w:color w:val="000000" w:themeColor="text1"/>
                <w:sz w:val="24"/>
                <w:szCs w:val="24"/>
              </w:rPr>
              <w:t>Відповідно до абз.2 п.31 Особливостей, т</w:t>
            </w:r>
            <w:r w:rsidR="00BF7DAC" w:rsidRPr="003A6853">
              <w:rPr>
                <w:rFonts w:ascii="Times New Roman" w:hAnsi="Times New Roman"/>
                <w:color w:val="000000" w:themeColor="text1"/>
                <w:sz w:val="24"/>
                <w:szCs w:val="24"/>
              </w:rPr>
              <w:t>ендерн</w:t>
            </w:r>
            <w:r w:rsidRPr="003A6853">
              <w:rPr>
                <w:rFonts w:ascii="Times New Roman" w:hAnsi="Times New Roman"/>
                <w:color w:val="000000" w:themeColor="text1"/>
                <w:sz w:val="24"/>
                <w:szCs w:val="24"/>
              </w:rPr>
              <w:t>а</w:t>
            </w:r>
            <w:r w:rsidR="00BF7DAC" w:rsidRPr="003A6853">
              <w:rPr>
                <w:rFonts w:ascii="Times New Roman" w:hAnsi="Times New Roman"/>
                <w:color w:val="000000" w:themeColor="text1"/>
                <w:sz w:val="24"/>
                <w:szCs w:val="24"/>
              </w:rPr>
              <w:t xml:space="preserve"> пропозиці</w:t>
            </w:r>
            <w:r w:rsidRPr="003A6853">
              <w:rPr>
                <w:rFonts w:ascii="Times New Roman" w:hAnsi="Times New Roman"/>
                <w:color w:val="000000" w:themeColor="text1"/>
                <w:sz w:val="24"/>
                <w:szCs w:val="24"/>
              </w:rPr>
              <w:t>я</w:t>
            </w:r>
            <w:r w:rsidR="00BF7DAC" w:rsidRPr="003A6853">
              <w:rPr>
                <w:rFonts w:ascii="Times New Roman" w:hAnsi="Times New Roman"/>
                <w:color w:val="000000" w:themeColor="text1"/>
                <w:sz w:val="24"/>
                <w:szCs w:val="24"/>
              </w:rPr>
              <w:t>  пода</w:t>
            </w:r>
            <w:r w:rsidRPr="003A6853">
              <w:rPr>
                <w:rFonts w:ascii="Times New Roman" w:hAnsi="Times New Roman"/>
                <w:color w:val="000000" w:themeColor="text1"/>
                <w:sz w:val="24"/>
                <w:szCs w:val="24"/>
              </w:rPr>
              <w:t>ється</w:t>
            </w:r>
            <w:r w:rsidR="00BF7DAC" w:rsidRPr="003A6853">
              <w:rPr>
                <w:rFonts w:ascii="Times New Roman" w:hAnsi="Times New Roman"/>
                <w:color w:val="000000" w:themeColor="text1"/>
                <w:sz w:val="24"/>
                <w:szCs w:val="24"/>
              </w:rPr>
              <w:t xml:space="preserve"> в електронному вигляді через електронну систему закупівель </w:t>
            </w:r>
            <w:r w:rsidRPr="003A6853">
              <w:rPr>
                <w:rFonts w:ascii="Times New Roman" w:hAnsi="Times New Roman"/>
                <w:color w:val="000000" w:themeColor="text1"/>
                <w:sz w:val="24"/>
                <w:szCs w:val="24"/>
              </w:rPr>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3A6853">
                <w:rPr>
                  <w:rFonts w:ascii="Times New Roman" w:hAnsi="Times New Roman"/>
                  <w:color w:val="000000" w:themeColor="text1"/>
                  <w:sz w:val="24"/>
                  <w:szCs w:val="24"/>
                </w:rPr>
                <w:t>пункті 47</w:t>
              </w:r>
            </w:hyperlink>
            <w:r w:rsidRPr="003A6853">
              <w:rPr>
                <w:rFonts w:ascii="Times New Roman" w:hAnsi="Times New Roman"/>
                <w:color w:val="000000" w:themeColor="text1"/>
                <w:sz w:val="24"/>
                <w:szCs w:val="24"/>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285B4F" w:rsidRDefault="0043651E" w:rsidP="0043651E">
            <w:pPr>
              <w:widowControl w:val="0"/>
              <w:ind w:left="40" w:firstLine="427"/>
              <w:contextualSpacing/>
              <w:jc w:val="both"/>
              <w:rPr>
                <w:rFonts w:ascii="Times New Roman" w:hAnsi="Times New Roman"/>
                <w:sz w:val="24"/>
                <w:szCs w:val="24"/>
              </w:rPr>
            </w:pPr>
            <w:r w:rsidRPr="003A6853">
              <w:rPr>
                <w:rFonts w:ascii="Times New Roman" w:hAnsi="Times New Roman"/>
                <w:color w:val="000000" w:themeColor="text1"/>
                <w:sz w:val="24"/>
                <w:szCs w:val="24"/>
              </w:rPr>
              <w:t xml:space="preserve">Відповідно до ч.2 ст.26 </w:t>
            </w:r>
            <w:r w:rsidRPr="003A6853">
              <w:rPr>
                <w:rFonts w:ascii="Times New Roman" w:hAnsi="Times New Roman"/>
                <w:color w:val="000000" w:themeColor="text1"/>
                <w:sz w:val="24"/>
                <w:szCs w:val="24"/>
                <w:shd w:val="clear" w:color="auto" w:fill="FFFFFF"/>
              </w:rPr>
              <w:t>Закону України «Про публічні закупівлі», к</w:t>
            </w:r>
            <w:r w:rsidR="00BF7DAC" w:rsidRPr="003A6853">
              <w:rPr>
                <w:rFonts w:ascii="Times New Roman" w:hAnsi="Times New Roman"/>
                <w:color w:val="000000" w:themeColor="text1"/>
                <w:sz w:val="24"/>
                <w:szCs w:val="24"/>
              </w:rPr>
              <w:t>ожен учасник має право подати тільки одну тендерну пропозицію</w:t>
            </w:r>
            <w:r>
              <w:rPr>
                <w:rFonts w:ascii="Times New Roman" w:hAnsi="Times New Roman"/>
                <w:sz w:val="24"/>
                <w:szCs w:val="24"/>
              </w:rPr>
              <w:t>.</w:t>
            </w:r>
          </w:p>
          <w:bookmarkEnd w:id="1"/>
          <w:p w:rsidR="00BF7DAC" w:rsidRPr="007F6F87" w:rsidRDefault="00BF7DAC" w:rsidP="00285B4F">
            <w:pPr>
              <w:widowControl w:val="0"/>
              <w:ind w:firstLine="467"/>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7"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3A6853" w:rsidRDefault="00BF7DAC"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Тендерні пропозиції </w:t>
            </w:r>
            <w:r w:rsidR="00981479" w:rsidRPr="003A6853">
              <w:rPr>
                <w:rFonts w:ascii="Times New Roman" w:hAnsi="Times New Roman"/>
                <w:color w:val="000000" w:themeColor="text1"/>
                <w:sz w:val="24"/>
                <w:szCs w:val="24"/>
              </w:rPr>
              <w:t>вважаються</w:t>
            </w:r>
            <w:r w:rsidRPr="003A6853">
              <w:rPr>
                <w:rFonts w:ascii="Times New Roman" w:hAnsi="Times New Roman"/>
                <w:color w:val="000000" w:themeColor="text1"/>
                <w:sz w:val="24"/>
                <w:szCs w:val="24"/>
              </w:rPr>
              <w:t xml:space="preserve"> дійсними протягом 90 (дев`яносто) днів із дати кінцевого строку подання тендерних пропозицій</w:t>
            </w:r>
            <w:r w:rsidR="00981479" w:rsidRPr="003A6853">
              <w:rPr>
                <w:rFonts w:ascii="Times New Roman" w:hAnsi="Times New Roman"/>
                <w:color w:val="000000" w:themeColor="text1"/>
                <w:sz w:val="24"/>
                <w:szCs w:val="24"/>
              </w:rPr>
              <w:t>.</w:t>
            </w:r>
          </w:p>
          <w:p w:rsidR="00BF7DAC" w:rsidRPr="003A6853" w:rsidRDefault="00285B4F"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Відповідно до абз.4 п.31 Особливостей, д</w:t>
            </w:r>
            <w:r w:rsidR="00BF7DAC" w:rsidRPr="003A6853">
              <w:rPr>
                <w:rFonts w:ascii="Times New Roman" w:hAnsi="Times New Roman"/>
                <w:color w:val="000000" w:themeColor="text1"/>
                <w:sz w:val="24"/>
                <w:szCs w:val="24"/>
              </w:rPr>
              <w:t>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3A6853" w:rsidRDefault="00BF7DAC"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Учасник процедури закупівлі </w:t>
            </w:r>
            <w:r w:rsidRPr="003A6853">
              <w:rPr>
                <w:rFonts w:ascii="Times New Roman" w:hAnsi="Times New Roman"/>
                <w:b/>
                <w:bCs/>
                <w:i/>
                <w:iCs/>
                <w:color w:val="000000" w:themeColor="text1"/>
                <w:sz w:val="24"/>
                <w:szCs w:val="24"/>
              </w:rPr>
              <w:t>має право:</w:t>
            </w:r>
          </w:p>
          <w:p w:rsidR="00BF7DAC" w:rsidRPr="003A6853" w:rsidRDefault="00BF7DAC" w:rsidP="00BF7DAC">
            <w:pPr>
              <w:pStyle w:val="afc"/>
              <w:widowControl w:val="0"/>
              <w:numPr>
                <w:ilvl w:val="0"/>
                <w:numId w:val="27"/>
              </w:numPr>
              <w:spacing w:after="0"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BF7DAC" w:rsidRPr="003A6853" w:rsidRDefault="00BF7DAC" w:rsidP="00BF7DAC">
            <w:pPr>
              <w:pStyle w:val="afc"/>
              <w:widowControl w:val="0"/>
              <w:numPr>
                <w:ilvl w:val="0"/>
                <w:numId w:val="26"/>
              </w:numPr>
              <w:spacing w:after="0"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F7DAC" w:rsidRPr="003A6853" w:rsidRDefault="00BF7DAC" w:rsidP="00BF7DAC">
            <w:pPr>
              <w:widowControl w:val="0"/>
              <w:spacing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81B54" w:rsidRPr="003A6853" w:rsidRDefault="00281B54" w:rsidP="00C227F0">
            <w:pPr>
              <w:ind w:left="2" w:firstLine="351"/>
              <w:jc w:val="both"/>
              <w:rPr>
                <w:rFonts w:ascii="Times New Roman" w:hAnsi="Times New Roman"/>
                <w:color w:val="000000" w:themeColor="text1"/>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4559E1" w:rsidRDefault="00DC6B07" w:rsidP="00D076F7">
            <w:pPr>
              <w:widowControl w:val="0"/>
              <w:spacing w:before="60" w:after="60" w:line="240" w:lineRule="auto"/>
              <w:contextualSpacing/>
              <w:jc w:val="both"/>
              <w:rPr>
                <w:rFonts w:ascii="Times New Roman" w:hAnsi="Times New Roman"/>
                <w:i/>
                <w:sz w:val="24"/>
                <w:szCs w:val="24"/>
                <w:lang w:eastAsia="uk-UA"/>
              </w:rPr>
            </w:pPr>
            <w:r w:rsidRPr="002C084E">
              <w:rPr>
                <w:b/>
                <w:bCs/>
                <w:sz w:val="24"/>
                <w:szCs w:val="24"/>
                <w:lang w:eastAsia="uk-UA"/>
              </w:rPr>
              <w:t xml:space="preserve">Кваліфікаційні критерії відповідно до статті 16 Закону, підстави, встановлені </w:t>
            </w:r>
            <w:r>
              <w:rPr>
                <w:b/>
                <w:bCs/>
                <w:sz w:val="24"/>
                <w:szCs w:val="24"/>
                <w:lang w:eastAsia="uk-UA"/>
              </w:rPr>
              <w:t>п.47 Особливостей</w:t>
            </w:r>
            <w:r w:rsidRPr="002C084E">
              <w:rPr>
                <w:b/>
                <w:bCs/>
                <w:sz w:val="24"/>
                <w:szCs w:val="24"/>
                <w:lang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DC6B07" w:rsidRDefault="00DC6B07" w:rsidP="00DC6B07">
            <w:pPr>
              <w:pStyle w:val="LO-normal"/>
              <w:widowControl w:val="0"/>
              <w:spacing w:line="240" w:lineRule="auto"/>
              <w:ind w:left="4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F850DC">
              <w:rPr>
                <w:rFonts w:ascii="Times New Roman" w:hAnsi="Times New Roman" w:cs="Times New Roman"/>
                <w:color w:val="auto"/>
                <w:sz w:val="24"/>
                <w:szCs w:val="24"/>
                <w:lang w:val="uk-UA" w:eastAsia="uk-UA"/>
              </w:rPr>
              <w:t xml:space="preserve">Кваліфікаційні критерії до учасників відповідно до ст.16 Закону та перелік документів, що підтверджують інформацію учасників про відповідність їх кваліфікаційним критеріям, встановлені Замовником у </w:t>
            </w:r>
            <w:r w:rsidRPr="000E3C76">
              <w:rPr>
                <w:rFonts w:ascii="Times New Roman" w:hAnsi="Times New Roman" w:cs="Times New Roman"/>
                <w:color w:val="auto"/>
                <w:sz w:val="24"/>
                <w:szCs w:val="24"/>
                <w:lang w:val="uk-UA" w:eastAsia="uk-UA"/>
              </w:rPr>
              <w:t>Додатку 1</w:t>
            </w:r>
            <w:r w:rsidRPr="00F850DC">
              <w:rPr>
                <w:rFonts w:ascii="Times New Roman" w:hAnsi="Times New Roman" w:cs="Times New Roman"/>
                <w:color w:val="auto"/>
                <w:sz w:val="24"/>
                <w:szCs w:val="24"/>
                <w:lang w:val="uk-UA" w:eastAsia="uk-UA"/>
              </w:rPr>
              <w:t xml:space="preserve"> до тендерної документації.</w:t>
            </w:r>
          </w:p>
          <w:p w:rsidR="00DC6B07" w:rsidRPr="003A6853" w:rsidRDefault="00DC6B07" w:rsidP="00BF7DAC">
            <w:pPr>
              <w:widowControl w:val="0"/>
              <w:ind w:right="120" w:firstLine="353"/>
              <w:contextualSpacing/>
              <w:jc w:val="both"/>
              <w:rPr>
                <w:rFonts w:ascii="Times New Roman" w:hAnsi="Times New Roman"/>
                <w:b/>
                <w:bCs/>
                <w:color w:val="000000" w:themeColor="text1"/>
                <w:sz w:val="24"/>
                <w:szCs w:val="24"/>
              </w:rPr>
            </w:pPr>
            <w:r w:rsidRPr="003A6853">
              <w:rPr>
                <w:rFonts w:ascii="Times New Roman" w:hAnsi="Times New Roman"/>
                <w:b/>
                <w:bCs/>
                <w:color w:val="000000" w:themeColor="text1"/>
                <w:sz w:val="24"/>
                <w:szCs w:val="24"/>
              </w:rPr>
              <w:t xml:space="preserve">Підстави для </w:t>
            </w:r>
            <w:r w:rsidRPr="003A6853">
              <w:rPr>
                <w:rFonts w:ascii="Times New Roman" w:hAnsi="Times New Roman" w:cs="Times New Roman"/>
                <w:color w:val="000000" w:themeColor="text1"/>
                <w:sz w:val="24"/>
                <w:szCs w:val="24"/>
                <w:shd w:val="clear" w:color="auto" w:fill="FFFFFF"/>
              </w:rPr>
              <w:t>відмови учаснику процедури закупівлі в участі у відкритих торгах</w:t>
            </w:r>
            <w:r w:rsidRPr="003A6853">
              <w:rPr>
                <w:rFonts w:ascii="Times New Roman" w:hAnsi="Times New Roman" w:cs="Times New Roman"/>
                <w:b/>
                <w:bCs/>
                <w:color w:val="000000" w:themeColor="text1"/>
                <w:sz w:val="24"/>
                <w:szCs w:val="24"/>
              </w:rPr>
              <w:t>,</w:t>
            </w:r>
            <w:r w:rsidRPr="003A6853">
              <w:rPr>
                <w:rFonts w:ascii="Times New Roman" w:hAnsi="Times New Roman"/>
                <w:b/>
                <w:bCs/>
                <w:color w:val="000000" w:themeColor="text1"/>
                <w:sz w:val="24"/>
                <w:szCs w:val="24"/>
              </w:rPr>
              <w:t xml:space="preserve"> встановлені п.47 Особливостей, зазначені в </w:t>
            </w:r>
            <w:r w:rsidRPr="003A6853">
              <w:rPr>
                <w:rFonts w:ascii="Times New Roman" w:hAnsi="Times New Roman"/>
                <w:b/>
                <w:bCs/>
                <w:iCs/>
                <w:color w:val="000000" w:themeColor="text1"/>
                <w:sz w:val="24"/>
                <w:szCs w:val="24"/>
              </w:rPr>
              <w:t>Додатку 1</w:t>
            </w:r>
          </w:p>
          <w:p w:rsidR="00DC6B07" w:rsidRPr="003A6853" w:rsidRDefault="00DC6B07" w:rsidP="00BF7DAC">
            <w:pPr>
              <w:widowControl w:val="0"/>
              <w:ind w:right="120" w:firstLine="353"/>
              <w:contextualSpacing/>
              <w:jc w:val="both"/>
              <w:rPr>
                <w:rFonts w:ascii="Times New Roman" w:hAnsi="Times New Roman" w:cs="Times New Roman"/>
                <w:bCs/>
                <w:color w:val="000000" w:themeColor="text1"/>
                <w:sz w:val="28"/>
                <w:szCs w:val="28"/>
              </w:rPr>
            </w:pPr>
            <w:r w:rsidRPr="003A6853">
              <w:rPr>
                <w:rFonts w:ascii="Times New Roman" w:hAnsi="Times New Roman" w:cs="Times New Roman"/>
                <w:color w:val="000000" w:themeColor="text1"/>
                <w:sz w:val="24"/>
                <w:szCs w:val="24"/>
                <w:shd w:val="clear" w:color="auto" w:fill="FFFFFF"/>
              </w:rPr>
              <w:t>Учасник процедури закупівлі підтверджує відсутність підстав, зазначених в цьому пункті (крім </w:t>
            </w:r>
            <w:hyperlink r:id="rId18" w:anchor="n616" w:history="1">
              <w:r w:rsidRPr="003A6853">
                <w:rPr>
                  <w:rStyle w:val="afff"/>
                  <w:rFonts w:ascii="Times New Roman" w:hAnsi="Times New Roman" w:cs="Times New Roman"/>
                  <w:color w:val="000000" w:themeColor="text1"/>
                  <w:sz w:val="24"/>
                  <w:szCs w:val="24"/>
                  <w:shd w:val="clear" w:color="auto" w:fill="FFFFFF"/>
                </w:rPr>
                <w:t>підпунктів 1</w:t>
              </w:r>
            </w:hyperlink>
            <w:r w:rsidRPr="003A6853">
              <w:rPr>
                <w:rFonts w:ascii="Times New Roman" w:hAnsi="Times New Roman" w:cs="Times New Roman"/>
                <w:color w:val="000000" w:themeColor="text1"/>
                <w:sz w:val="24"/>
                <w:szCs w:val="24"/>
                <w:shd w:val="clear" w:color="auto" w:fill="FFFFFF"/>
              </w:rPr>
              <w:t> і </w:t>
            </w:r>
            <w:hyperlink r:id="rId19" w:anchor="n622" w:history="1">
              <w:r w:rsidRPr="003A6853">
                <w:rPr>
                  <w:rStyle w:val="afff"/>
                  <w:rFonts w:ascii="Times New Roman" w:hAnsi="Times New Roman" w:cs="Times New Roman"/>
                  <w:color w:val="000000" w:themeColor="text1"/>
                  <w:sz w:val="24"/>
                  <w:szCs w:val="24"/>
                  <w:shd w:val="clear" w:color="auto" w:fill="FFFFFF"/>
                </w:rPr>
                <w:t>7</w:t>
              </w:r>
            </w:hyperlink>
            <w:r w:rsidRPr="003A6853">
              <w:rPr>
                <w:rFonts w:ascii="Times New Roman" w:hAnsi="Times New Roman" w:cs="Times New Roman"/>
                <w:color w:val="000000" w:themeColor="text1"/>
                <w:sz w:val="24"/>
                <w:szCs w:val="24"/>
                <w:shd w:val="clear" w:color="auto" w:fill="FFFFFF"/>
              </w:rPr>
              <w:t>, </w:t>
            </w:r>
            <w:hyperlink r:id="rId20" w:anchor="n628" w:history="1">
              <w:r w:rsidRPr="003A6853">
                <w:rPr>
                  <w:rStyle w:val="afff"/>
                  <w:rFonts w:ascii="Times New Roman" w:hAnsi="Times New Roman" w:cs="Times New Roman"/>
                  <w:color w:val="000000" w:themeColor="text1"/>
                  <w:sz w:val="24"/>
                  <w:szCs w:val="24"/>
                  <w:shd w:val="clear" w:color="auto" w:fill="FFFFFF"/>
                </w:rPr>
                <w:t>абзацу чотирнадцятого</w:t>
              </w:r>
            </w:hyperlink>
            <w:r w:rsidRPr="003A6853">
              <w:rPr>
                <w:rFonts w:ascii="Times New Roman" w:hAnsi="Times New Roman" w:cs="Times New Roman"/>
                <w:color w:val="000000" w:themeColor="text1"/>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3A6853">
              <w:rPr>
                <w:rFonts w:ascii="Times New Roman" w:hAnsi="Times New Roman" w:cs="Times New Roman"/>
                <w:color w:val="000000" w:themeColor="text1"/>
                <w:sz w:val="28"/>
                <w:szCs w:val="28"/>
                <w:shd w:val="clear" w:color="auto" w:fill="FFFFFF"/>
              </w:rPr>
              <w:t>.</w:t>
            </w:r>
          </w:p>
          <w:p w:rsidR="00DC6B07" w:rsidRPr="003A6853" w:rsidRDefault="00DC6B07" w:rsidP="00BF7DAC">
            <w:pPr>
              <w:widowControl w:val="0"/>
              <w:ind w:right="120" w:firstLine="353"/>
              <w:contextualSpacing/>
              <w:jc w:val="both"/>
              <w:rPr>
                <w:rFonts w:ascii="Times New Roman" w:hAnsi="Times New Roman" w:cs="Times New Roman"/>
                <w:color w:val="000000" w:themeColor="text1"/>
                <w:sz w:val="24"/>
                <w:szCs w:val="24"/>
                <w:shd w:val="clear" w:color="auto" w:fill="FFFFFF"/>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3A6853">
              <w:rPr>
                <w:rFonts w:ascii="Times New Roman" w:hAnsi="Times New Roman" w:cs="Times New Roman"/>
                <w:color w:val="000000" w:themeColor="text1"/>
                <w:sz w:val="24"/>
                <w:szCs w:val="24"/>
                <w:shd w:val="clear" w:color="auto" w:fill="FFFFFF"/>
              </w:rPr>
              <w:t>у цьому пункті (крім </w:t>
            </w:r>
            <w:hyperlink r:id="rId21" w:anchor="n628" w:history="1">
              <w:r w:rsidRPr="003A6853">
                <w:rPr>
                  <w:rStyle w:val="afff"/>
                  <w:rFonts w:ascii="Times New Roman" w:hAnsi="Times New Roman" w:cs="Times New Roman"/>
                  <w:color w:val="000000" w:themeColor="text1"/>
                  <w:sz w:val="24"/>
                  <w:szCs w:val="24"/>
                  <w:shd w:val="clear" w:color="auto" w:fill="FFFFFF"/>
                </w:rPr>
                <w:t>абзацу чотирнадцятого</w:t>
              </w:r>
            </w:hyperlink>
            <w:r w:rsidRPr="003A6853">
              <w:rPr>
                <w:rFonts w:ascii="Times New Roman" w:hAnsi="Times New Roman" w:cs="Times New Roman"/>
                <w:color w:val="000000" w:themeColor="text1"/>
                <w:sz w:val="24"/>
                <w:szCs w:val="24"/>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22" w:anchor="n630" w:history="1">
              <w:r w:rsidRPr="003A6853">
                <w:rPr>
                  <w:rStyle w:val="afff"/>
                  <w:rFonts w:ascii="Times New Roman" w:hAnsi="Times New Roman" w:cs="Times New Roman"/>
                  <w:color w:val="000000" w:themeColor="text1"/>
                  <w:sz w:val="24"/>
                  <w:szCs w:val="24"/>
                  <w:shd w:val="clear" w:color="auto" w:fill="FFFFFF"/>
                </w:rPr>
                <w:t>абзацу шістнадцятого</w:t>
              </w:r>
            </w:hyperlink>
            <w:r w:rsidRPr="003A6853">
              <w:rPr>
                <w:rFonts w:ascii="Times New Roman" w:hAnsi="Times New Roman" w:cs="Times New Roman"/>
                <w:color w:val="000000" w:themeColor="text1"/>
                <w:sz w:val="24"/>
                <w:szCs w:val="24"/>
                <w:shd w:val="clear" w:color="auto" w:fill="FFFFFF"/>
              </w:rPr>
              <w:t> цього пункту.</w:t>
            </w:r>
          </w:p>
          <w:p w:rsidR="00DC6B07" w:rsidRPr="001B0007" w:rsidRDefault="00DC6B07" w:rsidP="00BF7DAC">
            <w:pPr>
              <w:widowControl w:val="0"/>
              <w:ind w:right="120" w:firstLine="353"/>
              <w:contextualSpacing/>
              <w:jc w:val="both"/>
              <w:rPr>
                <w:rFonts w:ascii="Times New Roman" w:hAnsi="Times New Roman" w:cs="Times New Roman"/>
                <w:color w:val="FF0000"/>
                <w:sz w:val="24"/>
                <w:szCs w:val="24"/>
                <w:shd w:val="clear" w:color="auto" w:fill="FFFFFF"/>
              </w:rPr>
            </w:pPr>
            <w:r w:rsidRPr="003A6853">
              <w:rPr>
                <w:rFonts w:ascii="Times New Roman" w:hAnsi="Times New Roman" w:cs="Times New Roman"/>
                <w:color w:val="000000" w:themeColor="text1"/>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3A6853">
                <w:rPr>
                  <w:rStyle w:val="afff"/>
                  <w:rFonts w:ascii="Times New Roman" w:hAnsi="Times New Roman" w:cs="Times New Roman"/>
                  <w:color w:val="000000" w:themeColor="text1"/>
                  <w:sz w:val="24"/>
                  <w:szCs w:val="24"/>
                  <w:shd w:val="clear" w:color="auto" w:fill="FFFFFF"/>
                </w:rPr>
                <w:t>підпунктами 1</w:t>
              </w:r>
            </w:hyperlink>
            <w:r w:rsidRPr="003A6853">
              <w:rPr>
                <w:rFonts w:ascii="Times New Roman" w:hAnsi="Times New Roman" w:cs="Times New Roman"/>
                <w:color w:val="000000" w:themeColor="text1"/>
                <w:sz w:val="24"/>
                <w:szCs w:val="24"/>
                <w:shd w:val="clear" w:color="auto" w:fill="FFFFFF"/>
              </w:rPr>
              <w:t> і </w:t>
            </w:r>
            <w:hyperlink r:id="rId24" w:anchor="n622" w:history="1">
              <w:r w:rsidRPr="003A6853">
                <w:rPr>
                  <w:rStyle w:val="afff"/>
                  <w:rFonts w:ascii="Times New Roman" w:hAnsi="Times New Roman" w:cs="Times New Roman"/>
                  <w:color w:val="000000" w:themeColor="text1"/>
                  <w:sz w:val="24"/>
                  <w:szCs w:val="24"/>
                  <w:shd w:val="clear" w:color="auto" w:fill="FFFFFF"/>
                </w:rPr>
                <w:t>7</w:t>
              </w:r>
            </w:hyperlink>
            <w:r w:rsidRPr="003A6853">
              <w:rPr>
                <w:rFonts w:ascii="Times New Roman" w:hAnsi="Times New Roman" w:cs="Times New Roman"/>
                <w:color w:val="000000" w:themeColor="text1"/>
                <w:sz w:val="24"/>
                <w:szCs w:val="24"/>
                <w:shd w:val="clear" w:color="auto" w:fill="FFFFFF"/>
              </w:rPr>
              <w:t> цього пункту</w:t>
            </w:r>
            <w:r w:rsidRPr="001B0007">
              <w:rPr>
                <w:rFonts w:ascii="Times New Roman" w:hAnsi="Times New Roman" w:cs="Times New Roman"/>
                <w:color w:val="FF0000"/>
                <w:sz w:val="24"/>
                <w:szCs w:val="24"/>
                <w:shd w:val="clear" w:color="auto" w:fill="FFFFFF"/>
              </w:rPr>
              <w:t>.</w:t>
            </w:r>
          </w:p>
          <w:p w:rsidR="00DC6B07" w:rsidRPr="003A6853" w:rsidRDefault="00DC6B07" w:rsidP="00BF7DAC">
            <w:pPr>
              <w:widowControl w:val="0"/>
              <w:ind w:right="120" w:firstLine="353"/>
              <w:contextualSpacing/>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 Замовник зобов`язаний відхилити тендерну </w:t>
            </w:r>
            <w:r w:rsidRPr="003A6853">
              <w:rPr>
                <w:rFonts w:ascii="Times New Roman" w:hAnsi="Times New Roman"/>
                <w:color w:val="000000" w:themeColor="text1"/>
                <w:sz w:val="24"/>
                <w:szCs w:val="24"/>
              </w:rPr>
              <w:lastRenderedPageBreak/>
              <w:t>пропозицію переможця процедури закупівлі в разі, коли наявні підстави, визначені п.47 Особливостей (крім абз.14 п.47 Особливостей).</w:t>
            </w:r>
          </w:p>
          <w:p w:rsidR="00DC6B07" w:rsidRPr="00043F7F" w:rsidRDefault="00DC6B07" w:rsidP="001B0007">
            <w:pPr>
              <w:spacing w:before="120"/>
              <w:ind w:firstLine="353"/>
              <w:jc w:val="both"/>
              <w:rPr>
                <w:rFonts w:ascii="Times New Roman" w:hAnsi="Times New Roman"/>
                <w:sz w:val="24"/>
                <w:szCs w:val="24"/>
              </w:rPr>
            </w:pPr>
            <w:r w:rsidRPr="003A6853">
              <w:rPr>
                <w:rFonts w:ascii="Times New Roman" w:hAnsi="Times New Roman"/>
                <w:color w:val="000000" w:themeColor="text1"/>
                <w:sz w:val="24"/>
                <w:szCs w:val="24"/>
                <w:shd w:val="solid" w:color="FFFFFF" w:fill="FFFFFF"/>
                <w:lang w:eastAsia="en-US"/>
              </w:rPr>
              <w:t>Переможець процедури</w:t>
            </w:r>
            <w:r w:rsidRPr="00D46394">
              <w:rPr>
                <w:rFonts w:ascii="Times New Roman" w:hAnsi="Times New Roman"/>
                <w:sz w:val="24"/>
                <w:szCs w:val="24"/>
                <w:shd w:val="solid" w:color="FFFFFF" w:fill="FFFFFF"/>
                <w:lang w:eastAsia="en-US"/>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hAnsi="Times New Roman"/>
                <w:sz w:val="24"/>
                <w:szCs w:val="24"/>
                <w:shd w:val="solid" w:color="FFFFFF" w:fill="FFFFFF"/>
                <w:lang w:eastAsia="en-US"/>
              </w:rPr>
              <w:t xml:space="preserve">та </w:t>
            </w:r>
            <w:r w:rsidRPr="003A6853">
              <w:rPr>
                <w:rFonts w:ascii="Times New Roman" w:hAnsi="Times New Roman" w:cs="Times New Roman"/>
                <w:color w:val="000000" w:themeColor="text1"/>
                <w:sz w:val="24"/>
                <w:szCs w:val="24"/>
                <w:shd w:val="solid" w:color="FFFFFF" w:fill="FFFFFF"/>
                <w:lang w:eastAsia="en-US"/>
              </w:rPr>
              <w:t xml:space="preserve">в </w:t>
            </w:r>
            <w:hyperlink r:id="rId25" w:anchor="n628" w:history="1">
              <w:r w:rsidRPr="003A6853">
                <w:rPr>
                  <w:rStyle w:val="afff"/>
                  <w:rFonts w:ascii="Times New Roman" w:hAnsi="Times New Roman" w:cs="Times New Roman"/>
                  <w:color w:val="000000" w:themeColor="text1"/>
                  <w:sz w:val="24"/>
                  <w:szCs w:val="24"/>
                  <w:u w:val="none"/>
                  <w:shd w:val="clear" w:color="auto" w:fill="FFFFFF"/>
                </w:rPr>
                <w:t>абзаці чотирнадцятому</w:t>
              </w:r>
            </w:hyperlink>
            <w:r w:rsidRPr="003A6853">
              <w:rPr>
                <w:rFonts w:ascii="Times New Roman" w:hAnsi="Times New Roman" w:cs="Times New Roman"/>
                <w:color w:val="000000" w:themeColor="text1"/>
                <w:sz w:val="24"/>
                <w:szCs w:val="24"/>
                <w:shd w:val="clear" w:color="auto" w:fill="FFFFFF"/>
              </w:rPr>
              <w:t> цього пункту</w:t>
            </w:r>
            <w:r w:rsidRPr="003A6853">
              <w:rPr>
                <w:rFonts w:ascii="Times New Roman" w:hAnsi="Times New Roman" w:cs="Times New Roman"/>
                <w:color w:val="000000" w:themeColor="text1"/>
                <w:sz w:val="24"/>
                <w:szCs w:val="24"/>
                <w:shd w:val="solid" w:color="FFFFFF" w:fill="FFFFFF"/>
                <w:lang w:eastAsia="en-US"/>
              </w:rPr>
              <w:t>.</w:t>
            </w:r>
            <w:r w:rsidRPr="003A6853">
              <w:rPr>
                <w:rFonts w:ascii="Times New Roman" w:hAnsi="Times New Roman"/>
                <w:color w:val="000000" w:themeColor="text1"/>
                <w:sz w:val="24"/>
                <w:szCs w:val="24"/>
                <w:shd w:val="solid" w:color="FFFFFF" w:fill="FFFFFF"/>
                <w:lang w:eastAsia="en-US"/>
              </w:rPr>
              <w:t xml:space="preserve"> </w:t>
            </w:r>
            <w:r w:rsidRPr="00D46394">
              <w:rPr>
                <w:rFonts w:ascii="Times New Roman" w:hAnsi="Times New Roman"/>
                <w:sz w:val="24"/>
                <w:szCs w:val="24"/>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A6853">
              <w:rPr>
                <w:rFonts w:ascii="Times New Roman" w:hAnsi="Times New Roman" w:cs="Times New Roman"/>
                <w:color w:val="000000" w:themeColor="text1"/>
                <w:sz w:val="24"/>
                <w:szCs w:val="24"/>
                <w:shd w:val="clear" w:color="auto" w:fill="FFFFFF"/>
              </w:rPr>
              <w:t>публічних електронних</w:t>
            </w:r>
            <w:r>
              <w:rPr>
                <w:color w:val="333333"/>
                <w:sz w:val="15"/>
                <w:szCs w:val="15"/>
                <w:shd w:val="clear" w:color="auto" w:fill="FFFFFF"/>
              </w:rPr>
              <w:t xml:space="preserve"> </w:t>
            </w:r>
            <w:r w:rsidRPr="00D46394">
              <w:rPr>
                <w:rFonts w:ascii="Times New Roman" w:hAnsi="Times New Roman"/>
                <w:sz w:val="24"/>
                <w:szCs w:val="24"/>
                <w:shd w:val="solid" w:color="FFFFFF" w:fill="FFFFFF"/>
                <w:lang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C6B07"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26"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543A33">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E6AC6" w:rsidRDefault="00DC6B07" w:rsidP="00BF7DA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94259D" w:rsidRDefault="00DC6B07"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27" w:history="1">
              <w:r w:rsidRPr="0094259D">
                <w:rPr>
                  <w:rFonts w:ascii="Times New Roman" w:hAnsi="Times New Roman"/>
                  <w:color w:val="auto"/>
                  <w:sz w:val="24"/>
                  <w:szCs w:val="24"/>
                </w:rPr>
                <w:t xml:space="preserve"> пунктом четвертим </w:t>
              </w:r>
              <w:r w:rsidRPr="0094259D">
                <w:rPr>
                  <w:rFonts w:ascii="Times New Roman" w:hAnsi="Times New Roman"/>
                  <w:color w:val="auto"/>
                  <w:sz w:val="24"/>
                  <w:szCs w:val="24"/>
                  <w:u w:val="single"/>
                </w:rPr>
                <w:t>частиною другою</w:t>
              </w:r>
            </w:hyperlink>
            <w:r w:rsidRPr="0094259D">
              <w:rPr>
                <w:rFonts w:ascii="Times New Roman" w:hAnsi="Times New Roman"/>
                <w:color w:val="auto"/>
                <w:sz w:val="24"/>
                <w:szCs w:val="24"/>
              </w:rPr>
              <w:t xml:space="preserve"> статті 22 Закону зазначено в </w:t>
            </w:r>
            <w:r w:rsidRPr="0094259D">
              <w:rPr>
                <w:rFonts w:ascii="Times New Roman" w:hAnsi="Times New Roman"/>
                <w:b/>
                <w:bCs/>
                <w:i/>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DC6B07" w:rsidRPr="00FC04B3" w:rsidRDefault="00DC6B07" w:rsidP="00BF7DAC">
            <w:pPr>
              <w:jc w:val="both"/>
              <w:rPr>
                <w:rFonts w:ascii="Times New Roman" w:hAnsi="Times New Roman" w:cs="Times New Roman"/>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E6AC6" w:rsidRDefault="00DC6B07"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94259D" w:rsidRDefault="00DC6B07" w:rsidP="003E0C9E">
            <w:pPr>
              <w:spacing w:before="120"/>
              <w:ind w:firstLine="467"/>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абз.3 п.54 Особливостей, замовник</w:t>
            </w:r>
            <w:r w:rsidRPr="0094259D">
              <w:rPr>
                <w:rFonts w:ascii="Times New Roman" w:hAnsi="Times New Roman"/>
                <w:color w:val="auto"/>
                <w:sz w:val="24"/>
                <w:szCs w:val="24"/>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94259D">
              <w:rPr>
                <w:rFonts w:ascii="Times New Roman" w:hAnsi="Times New Roman"/>
                <w:color w:val="auto"/>
                <w:sz w:val="24"/>
                <w:szCs w:val="24"/>
              </w:rPr>
              <w:lastRenderedPageBreak/>
              <w:t>закінчення кінцевого строку подання тендерних пропозицій залишалося не менше чотирьох днів.</w:t>
            </w:r>
          </w:p>
          <w:p w:rsidR="00DC6B07" w:rsidRPr="0094259D" w:rsidRDefault="00DC6B07"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259D">
              <w:rPr>
                <w:rFonts w:ascii="Times New Roman" w:hAnsi="Times New Roman"/>
                <w:color w:val="auto"/>
                <w:sz w:val="24"/>
                <w:szCs w:val="24"/>
              </w:rPr>
              <w:t>машинозчитувальному</w:t>
            </w:r>
            <w:proofErr w:type="spellEnd"/>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DC6B07" w:rsidRPr="004243E0" w:rsidRDefault="00DC6B07" w:rsidP="003E0C9E">
            <w:pPr>
              <w:widowControl w:val="0"/>
              <w:ind w:firstLine="467"/>
              <w:jc w:val="both"/>
              <w:rPr>
                <w:rFonts w:ascii="Times New Roman" w:hAnsi="Times New Roman"/>
                <w:sz w:val="24"/>
                <w:szCs w:val="24"/>
              </w:rPr>
            </w:pPr>
            <w:r w:rsidRPr="003A6853">
              <w:rPr>
                <w:rFonts w:ascii="Times New Roman" w:hAnsi="Times New Roman"/>
                <w:color w:val="000000" w:themeColor="text1"/>
                <w:sz w:val="24"/>
                <w:szCs w:val="24"/>
              </w:rPr>
              <w:t>Відповідно до ч.8 ст.26 Закону «Про публічні закупівлі»</w:t>
            </w:r>
            <w:r>
              <w:rPr>
                <w:rFonts w:ascii="Times New Roman" w:hAnsi="Times New Roman"/>
                <w:sz w:val="24"/>
                <w:szCs w:val="24"/>
              </w:rPr>
              <w:t xml:space="preserve"> у</w:t>
            </w:r>
            <w:r w:rsidRPr="004243E0">
              <w:rPr>
                <w:rFonts w:ascii="Times New Roman" w:hAnsi="Times New Roman"/>
                <w:sz w:val="24"/>
                <w:szCs w:val="24"/>
              </w:rPr>
              <w:t>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6B07"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274464" w:rsidRDefault="00DC6B07" w:rsidP="00BF7DAC">
            <w:pPr>
              <w:pStyle w:val="2f"/>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8C7CD6" w:rsidRDefault="00DC6B07" w:rsidP="00BF7DAC">
            <w:pPr>
              <w:jc w:val="both"/>
              <w:rPr>
                <w:rFonts w:ascii="Times New Roman" w:hAnsi="Times New Roman" w:cs="Times New Roman"/>
                <w:b/>
                <w:color w:val="FF0000"/>
                <w:sz w:val="24"/>
                <w:szCs w:val="24"/>
                <w:lang w:val="ru-RU"/>
              </w:rPr>
            </w:pPr>
            <w:r w:rsidRPr="00AD25B8">
              <w:rPr>
                <w:rFonts w:ascii="Times New Roman" w:hAnsi="Times New Roman" w:cs="Times New Roman"/>
                <w:sz w:val="24"/>
                <w:szCs w:val="24"/>
              </w:rPr>
              <w:t xml:space="preserve"> </w:t>
            </w:r>
            <w:r w:rsidRPr="0094259D">
              <w:rPr>
                <w:rFonts w:ascii="Times New Roman" w:hAnsi="Times New Roman" w:cs="Times New Roman"/>
                <w:color w:val="auto"/>
                <w:sz w:val="24"/>
                <w:szCs w:val="24"/>
              </w:rPr>
              <w:t>С</w:t>
            </w:r>
            <w:r w:rsidRPr="0094259D">
              <w:rPr>
                <w:rFonts w:ascii="Times New Roman" w:hAnsi="Times New Roman" w:cs="Times New Roman"/>
                <w:b/>
                <w:color w:val="auto"/>
                <w:sz w:val="24"/>
                <w:szCs w:val="24"/>
              </w:rPr>
              <w:t xml:space="preserve">трок подання тендерних пропозицій </w:t>
            </w:r>
            <w:r w:rsidRPr="0094259D">
              <w:rPr>
                <w:rFonts w:ascii="Times New Roman" w:hAnsi="Times New Roman"/>
                <w:color w:val="auto"/>
                <w:sz w:val="28"/>
                <w:szCs w:val="28"/>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94259D">
              <w:rPr>
                <w:rFonts w:ascii="Times New Roman" w:hAnsi="Times New Roman" w:cs="Times New Roman"/>
                <w:b/>
                <w:color w:val="auto"/>
                <w:sz w:val="24"/>
                <w:szCs w:val="24"/>
              </w:rPr>
              <w:t xml:space="preserve"> – тобто до</w:t>
            </w:r>
            <w:r w:rsidRPr="008C7CD6">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lang w:val="ru-RU"/>
              </w:rPr>
              <w:t xml:space="preserve">     </w:t>
            </w:r>
            <w:r w:rsidR="00F004A5" w:rsidRPr="00F004A5">
              <w:rPr>
                <w:rFonts w:ascii="Times New Roman" w:hAnsi="Times New Roman" w:cs="Times New Roman"/>
                <w:b/>
                <w:color w:val="000000" w:themeColor="text1"/>
                <w:sz w:val="24"/>
                <w:szCs w:val="24"/>
                <w:lang w:val="ru-RU"/>
              </w:rPr>
              <w:t>29</w:t>
            </w:r>
            <w:r w:rsidR="00F004A5" w:rsidRPr="00F004A5">
              <w:rPr>
                <w:rFonts w:ascii="Times New Roman" w:hAnsi="Times New Roman" w:cs="Times New Roman"/>
                <w:b/>
                <w:color w:val="000000" w:themeColor="text1"/>
                <w:sz w:val="24"/>
                <w:szCs w:val="24"/>
              </w:rPr>
              <w:t>.</w:t>
            </w:r>
            <w:r w:rsidR="00B0709B" w:rsidRPr="00F004A5">
              <w:rPr>
                <w:rFonts w:ascii="Times New Roman" w:hAnsi="Times New Roman" w:cs="Times New Roman"/>
                <w:b/>
                <w:color w:val="000000" w:themeColor="text1"/>
                <w:sz w:val="24"/>
                <w:szCs w:val="24"/>
              </w:rPr>
              <w:t>0</w:t>
            </w:r>
            <w:r w:rsidR="00F004A5" w:rsidRPr="00F004A5">
              <w:rPr>
                <w:rFonts w:ascii="Times New Roman" w:hAnsi="Times New Roman" w:cs="Times New Roman"/>
                <w:b/>
                <w:color w:val="000000" w:themeColor="text1"/>
                <w:sz w:val="24"/>
                <w:szCs w:val="24"/>
              </w:rPr>
              <w:t>9</w:t>
            </w:r>
            <w:r w:rsidRPr="00F004A5">
              <w:rPr>
                <w:rFonts w:ascii="Times New Roman" w:hAnsi="Times New Roman" w:cs="Times New Roman"/>
                <w:b/>
                <w:color w:val="000000" w:themeColor="text1"/>
                <w:sz w:val="24"/>
                <w:szCs w:val="24"/>
              </w:rPr>
              <w:t>.2023 року</w:t>
            </w:r>
            <w:r w:rsidRPr="00571BAA">
              <w:rPr>
                <w:rFonts w:ascii="Times New Roman" w:hAnsi="Times New Roman" w:cs="Times New Roman"/>
                <w:b/>
                <w:color w:val="000000" w:themeColor="text1"/>
                <w:sz w:val="24"/>
                <w:szCs w:val="24"/>
              </w:rPr>
              <w:t>,  00:00</w:t>
            </w:r>
          </w:p>
          <w:p w:rsidR="00DC6B07" w:rsidRPr="00DA254D" w:rsidRDefault="00DC6B07" w:rsidP="00DA254D">
            <w:pPr>
              <w:jc w:val="both"/>
              <w:rPr>
                <w:rFonts w:ascii="Times New Roman" w:hAnsi="Times New Roman"/>
                <w:sz w:val="24"/>
                <w:szCs w:val="24"/>
              </w:rPr>
            </w:pP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9A40C6" w:rsidRDefault="00DC6B07"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42386D" w:rsidRDefault="00DC6B07" w:rsidP="003E0C9E">
            <w:pPr>
              <w:spacing w:before="120" w:line="230" w:lineRule="auto"/>
              <w:ind w:firstLine="467"/>
              <w:jc w:val="both"/>
              <w:rPr>
                <w:rFonts w:ascii="Times New Roman" w:hAnsi="Times New Roman"/>
                <w:sz w:val="24"/>
                <w:szCs w:val="24"/>
                <w:shd w:val="solid" w:color="FFFFFF" w:fill="FFFFFF"/>
              </w:rPr>
            </w:pPr>
            <w:r w:rsidRPr="00F3455E">
              <w:rPr>
                <w:rFonts w:ascii="Times New Roman" w:hAnsi="Times New Roman"/>
                <w:color w:val="000000" w:themeColor="text1"/>
                <w:sz w:val="24"/>
                <w:szCs w:val="24"/>
                <w:shd w:val="solid" w:color="FFFFFF" w:fill="FFFFFF"/>
                <w:lang w:eastAsia="en-US"/>
              </w:rPr>
              <w:t>Відповідно до п.38 Особливостей, дата</w:t>
            </w:r>
            <w:r w:rsidRPr="0042386D">
              <w:rPr>
                <w:rFonts w:ascii="Times New Roman" w:hAnsi="Times New Roman"/>
                <w:sz w:val="24"/>
                <w:szCs w:val="24"/>
                <w:shd w:val="solid" w:color="FFFFFF" w:fill="FFFFFF"/>
                <w:lang w:eastAsia="en-US"/>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6B07" w:rsidRPr="0042386D" w:rsidRDefault="00DC6B07" w:rsidP="00BF7DA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 xml:space="preserve">Розкриття тендерних пропозицій відбувається відповідно до статті 28 Закону (положення абзацу третього частини першої </w:t>
            </w:r>
            <w:r w:rsidRPr="00F3455E">
              <w:rPr>
                <w:rFonts w:ascii="Times New Roman" w:hAnsi="Times New Roman" w:cs="Times New Roman"/>
                <w:color w:val="000000" w:themeColor="text1"/>
                <w:sz w:val="24"/>
                <w:szCs w:val="24"/>
                <w:shd w:val="clear" w:color="auto" w:fill="FFFFFF"/>
              </w:rPr>
              <w:t>та </w:t>
            </w:r>
            <w:hyperlink r:id="rId28" w:anchor="n1497" w:tgtFrame="_blank" w:history="1">
              <w:r w:rsidRPr="00F3455E">
                <w:rPr>
                  <w:rStyle w:val="afff"/>
                  <w:rFonts w:ascii="Times New Roman" w:hAnsi="Times New Roman" w:cs="Times New Roman"/>
                  <w:color w:val="000000" w:themeColor="text1"/>
                  <w:sz w:val="24"/>
                  <w:szCs w:val="24"/>
                  <w:u w:val="none"/>
                  <w:shd w:val="clear" w:color="auto" w:fill="FFFFFF"/>
                </w:rPr>
                <w:t>абзацу другого</w:t>
              </w:r>
            </w:hyperlink>
            <w:r w:rsidRPr="00F3455E">
              <w:rPr>
                <w:rFonts w:ascii="Times New Roman" w:hAnsi="Times New Roman" w:cs="Times New Roman"/>
                <w:color w:val="000000" w:themeColor="text1"/>
                <w:sz w:val="24"/>
                <w:szCs w:val="24"/>
                <w:shd w:val="clear" w:color="auto" w:fill="FFFFFF"/>
              </w:rPr>
              <w:t> частини другої</w:t>
            </w:r>
            <w:r>
              <w:rPr>
                <w:color w:val="333333"/>
                <w:sz w:val="15"/>
                <w:szCs w:val="15"/>
                <w:shd w:val="clear" w:color="auto" w:fill="FFFFFF"/>
              </w:rPr>
              <w:t xml:space="preserve"> </w:t>
            </w:r>
            <w:r w:rsidRPr="0042386D">
              <w:rPr>
                <w:rFonts w:ascii="Times New Roman" w:hAnsi="Times New Roman"/>
                <w:sz w:val="24"/>
                <w:szCs w:val="24"/>
                <w:shd w:val="solid" w:color="FFFFFF" w:fill="FFFFFF"/>
                <w:lang w:eastAsia="en-US"/>
              </w:rPr>
              <w:t>статті 28 Закону не застосовується).</w:t>
            </w:r>
          </w:p>
        </w:tc>
      </w:tr>
      <w:tr w:rsidR="00DC6B07"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DC6B07"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9A40C6" w:rsidRDefault="00DC6B07"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CF3524" w:rsidRDefault="00DC6B07" w:rsidP="00AB6B80">
            <w:pPr>
              <w:widowControl w:val="0"/>
              <w:ind w:firstLine="325"/>
              <w:jc w:val="both"/>
              <w:rPr>
                <w:rFonts w:ascii="Times New Roman" w:hAnsi="Times New Roman"/>
                <w:color w:val="000000" w:themeColor="text1"/>
                <w:sz w:val="24"/>
                <w:szCs w:val="24"/>
                <w:shd w:val="solid" w:color="FFFFFF" w:fill="FFFFFF"/>
                <w:lang w:eastAsia="en-US"/>
              </w:rPr>
            </w:pPr>
            <w:r w:rsidRPr="00CF3524">
              <w:rPr>
                <w:rFonts w:ascii="Times New Roman" w:hAnsi="Times New Roman"/>
                <w:color w:val="000000" w:themeColor="text1"/>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а</w:t>
            </w:r>
            <w:r w:rsidRPr="00CF3524">
              <w:rPr>
                <w:rFonts w:ascii="Times New Roman" w:hAnsi="Times New Roman" w:cs="Times New Roman"/>
                <w:color w:val="000000" w:themeColor="text1"/>
                <w:sz w:val="24"/>
                <w:szCs w:val="24"/>
                <w:shd w:val="clear" w:color="auto" w:fill="FFFFFF"/>
              </w:rPr>
              <w:t>бзаців </w:t>
            </w:r>
            <w:hyperlink r:id="rId29" w:anchor="n1550" w:tgtFrame="_blank" w:history="1">
              <w:r w:rsidRPr="00CF3524">
                <w:rPr>
                  <w:rStyle w:val="afff"/>
                  <w:rFonts w:ascii="Times New Roman" w:hAnsi="Times New Roman" w:cs="Times New Roman"/>
                  <w:color w:val="000000" w:themeColor="text1"/>
                  <w:sz w:val="24"/>
                  <w:szCs w:val="24"/>
                  <w:u w:val="none"/>
                  <w:shd w:val="clear" w:color="auto" w:fill="FFFFFF"/>
                </w:rPr>
                <w:t>другого</w:t>
              </w:r>
            </w:hyperlink>
            <w:r w:rsidRPr="00CF3524">
              <w:rPr>
                <w:rFonts w:ascii="Times New Roman" w:hAnsi="Times New Roman" w:cs="Times New Roman"/>
                <w:color w:val="000000" w:themeColor="text1"/>
                <w:sz w:val="24"/>
                <w:szCs w:val="24"/>
                <w:shd w:val="clear" w:color="auto" w:fill="FFFFFF"/>
              </w:rPr>
              <w:t> і </w:t>
            </w:r>
            <w:hyperlink r:id="rId30" w:anchor="n1551" w:tgtFrame="_blank" w:history="1">
              <w:r w:rsidRPr="00CF3524">
                <w:rPr>
                  <w:rStyle w:val="afff"/>
                  <w:rFonts w:ascii="Times New Roman" w:hAnsi="Times New Roman" w:cs="Times New Roman"/>
                  <w:color w:val="000000" w:themeColor="text1"/>
                  <w:sz w:val="24"/>
                  <w:szCs w:val="24"/>
                  <w:u w:val="none"/>
                  <w:shd w:val="clear" w:color="auto" w:fill="FFFFFF"/>
                </w:rPr>
                <w:t>третього</w:t>
              </w:r>
            </w:hyperlink>
            <w:r w:rsidRPr="00CF3524">
              <w:rPr>
                <w:rFonts w:ascii="Times New Roman" w:hAnsi="Times New Roman" w:cs="Times New Roman"/>
                <w:color w:val="000000" w:themeColor="text1"/>
                <w:sz w:val="24"/>
                <w:szCs w:val="24"/>
                <w:shd w:val="clear" w:color="auto" w:fill="FFFFFF"/>
              </w:rPr>
              <w:t xml:space="preserve"> частини п’ятнадцятої </w:t>
            </w:r>
            <w:r w:rsidRPr="00CF3524">
              <w:rPr>
                <w:rFonts w:ascii="Times New Roman" w:hAnsi="Times New Roman"/>
                <w:color w:val="000000" w:themeColor="text1"/>
                <w:sz w:val="24"/>
                <w:szCs w:val="24"/>
                <w:shd w:val="solid" w:color="FFFFFF" w:fill="FFFFFF"/>
                <w:lang w:eastAsia="en-US"/>
              </w:rPr>
              <w:t>статті 29 Закону не застосовуються) з урахуванням положень пункту 43 Особливостей.</w:t>
            </w:r>
          </w:p>
          <w:p w:rsidR="00DC6B07" w:rsidRPr="00CF3524" w:rsidRDefault="00DC6B07" w:rsidP="00AB6B80">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rPr>
              <w:lastRenderedPageBreak/>
              <w:t>Відповідно до абз.7 п.37 Особливостей, замовник розглядає найбільш економічно вигідну тендерну пропозицію відповідно до вимог статті 29 Закону «Про публічні закупівлі» (положення частин </w:t>
            </w:r>
            <w:hyperlink r:id="rId31" w:anchor="n1513" w:tgtFrame="_blank" w:history="1">
              <w:r w:rsidRPr="00CF3524">
                <w:rPr>
                  <w:rFonts w:ascii="Times New Roman" w:hAnsi="Times New Roman" w:cs="Times New Roman"/>
                  <w:color w:val="000000" w:themeColor="text1"/>
                  <w:sz w:val="24"/>
                  <w:szCs w:val="24"/>
                </w:rPr>
                <w:t>другої</w:t>
              </w:r>
            </w:hyperlink>
            <w:r w:rsidRPr="00CF3524">
              <w:rPr>
                <w:rFonts w:ascii="Times New Roman" w:hAnsi="Times New Roman" w:cs="Times New Roman"/>
                <w:color w:val="000000" w:themeColor="text1"/>
                <w:sz w:val="24"/>
                <w:szCs w:val="24"/>
              </w:rPr>
              <w:t>, </w:t>
            </w:r>
            <w:hyperlink r:id="rId32" w:anchor="n1524" w:tgtFrame="_blank" w:history="1">
              <w:r w:rsidRPr="00CF3524">
                <w:rPr>
                  <w:rFonts w:ascii="Times New Roman" w:hAnsi="Times New Roman" w:cs="Times New Roman"/>
                  <w:color w:val="000000" w:themeColor="text1"/>
                  <w:sz w:val="24"/>
                  <w:szCs w:val="24"/>
                </w:rPr>
                <w:t xml:space="preserve">п’ятої </w:t>
              </w:r>
              <w:proofErr w:type="spellStart"/>
              <w:r w:rsidRPr="00CF3524">
                <w:rPr>
                  <w:rFonts w:ascii="Times New Roman" w:hAnsi="Times New Roman" w:cs="Times New Roman"/>
                  <w:color w:val="000000" w:themeColor="text1"/>
                  <w:sz w:val="24"/>
                  <w:szCs w:val="24"/>
                </w:rPr>
                <w:t>-дев’ятої</w:t>
              </w:r>
              <w:proofErr w:type="spellEnd"/>
            </w:hyperlink>
            <w:r w:rsidRPr="00CF3524">
              <w:rPr>
                <w:rFonts w:ascii="Times New Roman" w:hAnsi="Times New Roman" w:cs="Times New Roman"/>
                <w:color w:val="000000" w:themeColor="text1"/>
                <w:sz w:val="24"/>
                <w:szCs w:val="24"/>
              </w:rPr>
              <w:t>, </w:t>
            </w:r>
            <w:hyperlink r:id="rId33" w:anchor="n1531" w:tgtFrame="_blank" w:history="1">
              <w:r w:rsidRPr="00CF3524">
                <w:rPr>
                  <w:rFonts w:ascii="Times New Roman" w:hAnsi="Times New Roman" w:cs="Times New Roman"/>
                  <w:color w:val="000000" w:themeColor="text1"/>
                  <w:sz w:val="24"/>
                  <w:szCs w:val="24"/>
                </w:rPr>
                <w:t>дванадцятої</w:t>
              </w:r>
            </w:hyperlink>
            <w:r w:rsidRPr="00CF3524">
              <w:rPr>
                <w:rFonts w:ascii="Times New Roman" w:hAnsi="Times New Roman" w:cs="Times New Roman"/>
                <w:color w:val="000000" w:themeColor="text1"/>
                <w:sz w:val="24"/>
                <w:szCs w:val="24"/>
              </w:rPr>
              <w:t>, </w:t>
            </w:r>
            <w:hyperlink r:id="rId34" w:anchor="n1553" w:tgtFrame="_blank" w:history="1">
              <w:r w:rsidRPr="00CF3524">
                <w:rPr>
                  <w:rFonts w:ascii="Times New Roman" w:hAnsi="Times New Roman" w:cs="Times New Roman"/>
                  <w:color w:val="000000" w:themeColor="text1"/>
                  <w:sz w:val="24"/>
                  <w:szCs w:val="24"/>
                </w:rPr>
                <w:t>шістнадцятої</w:t>
              </w:r>
            </w:hyperlink>
            <w:r w:rsidRPr="00CF3524">
              <w:rPr>
                <w:rFonts w:ascii="Times New Roman" w:hAnsi="Times New Roman" w:cs="Times New Roman"/>
                <w:color w:val="000000" w:themeColor="text1"/>
                <w:sz w:val="24"/>
                <w:szCs w:val="24"/>
              </w:rPr>
              <w:t>, </w:t>
            </w:r>
            <w:proofErr w:type="spellStart"/>
            <w:r w:rsidR="00F42727" w:rsidRPr="00CF3524">
              <w:rPr>
                <w:color w:val="000000" w:themeColor="text1"/>
              </w:rPr>
              <w:fldChar w:fldCharType="begin"/>
            </w:r>
            <w:r w:rsidRPr="00CF3524">
              <w:rPr>
                <w:color w:val="000000" w:themeColor="text1"/>
              </w:rPr>
              <w:instrText>HYPERLINK "https://zakon.rada.gov.ua/laws/show/922-19" \l "n1543" \t "_blank"</w:instrText>
            </w:r>
            <w:r w:rsidR="00F42727" w:rsidRPr="00CF3524">
              <w:rPr>
                <w:color w:val="000000" w:themeColor="text1"/>
              </w:rPr>
              <w:fldChar w:fldCharType="separate"/>
            </w:r>
            <w:r w:rsidRPr="00CF3524">
              <w:rPr>
                <w:rFonts w:ascii="Times New Roman" w:hAnsi="Times New Roman" w:cs="Times New Roman"/>
                <w:color w:val="000000" w:themeColor="text1"/>
                <w:sz w:val="24"/>
                <w:szCs w:val="24"/>
              </w:rPr>
              <w:t>абз.першого</w:t>
            </w:r>
            <w:proofErr w:type="spellEnd"/>
            <w:r w:rsidR="00F42727" w:rsidRPr="00CF3524">
              <w:rPr>
                <w:color w:val="000000" w:themeColor="text1"/>
              </w:rPr>
              <w:fldChar w:fldCharType="end"/>
            </w:r>
            <w:r w:rsidRPr="00CF3524">
              <w:rPr>
                <w:rFonts w:ascii="Times New Roman" w:hAnsi="Times New Roman" w:cs="Times New Roman"/>
                <w:color w:val="000000" w:themeColor="text1"/>
                <w:sz w:val="24"/>
                <w:szCs w:val="24"/>
              </w:rPr>
              <w:t xml:space="preserve"> частини чотирнадцятої, </w:t>
            </w:r>
            <w:proofErr w:type="spellStart"/>
            <w:r w:rsidRPr="00CF3524">
              <w:rPr>
                <w:rFonts w:ascii="Times New Roman" w:hAnsi="Times New Roman" w:cs="Times New Roman"/>
                <w:color w:val="000000" w:themeColor="text1"/>
                <w:sz w:val="24"/>
                <w:szCs w:val="24"/>
              </w:rPr>
              <w:t>абз</w:t>
            </w:r>
            <w:proofErr w:type="spellEnd"/>
            <w:r w:rsidRPr="00CF3524">
              <w:rPr>
                <w:rFonts w:ascii="Times New Roman" w:hAnsi="Times New Roman" w:cs="Times New Roman"/>
                <w:color w:val="000000" w:themeColor="text1"/>
                <w:sz w:val="24"/>
                <w:szCs w:val="24"/>
              </w:rPr>
              <w:t>. </w:t>
            </w:r>
            <w:r w:rsidR="00F42727" w:rsidRPr="00CF3524">
              <w:rPr>
                <w:color w:val="000000" w:themeColor="text1"/>
              </w:rPr>
              <w:fldChar w:fldCharType="begin"/>
            </w:r>
            <w:r w:rsidRPr="00CF3524">
              <w:rPr>
                <w:color w:val="000000" w:themeColor="text1"/>
              </w:rPr>
              <w:instrText>HYPERLINK "https://zakon.rada.gov.ua/laws/show/922-19" \l "n1550" \t "_blank"</w:instrText>
            </w:r>
            <w:r w:rsidR="00F42727" w:rsidRPr="00CF3524">
              <w:rPr>
                <w:color w:val="000000" w:themeColor="text1"/>
              </w:rPr>
              <w:fldChar w:fldCharType="separate"/>
            </w:r>
            <w:r w:rsidRPr="00CF3524">
              <w:rPr>
                <w:rFonts w:ascii="Times New Roman" w:hAnsi="Times New Roman" w:cs="Times New Roman"/>
                <w:color w:val="000000" w:themeColor="text1"/>
                <w:sz w:val="24"/>
                <w:szCs w:val="24"/>
              </w:rPr>
              <w:t>другого</w:t>
            </w:r>
            <w:r w:rsidR="00F42727" w:rsidRPr="00CF3524">
              <w:rPr>
                <w:color w:val="000000" w:themeColor="text1"/>
              </w:rPr>
              <w:fldChar w:fldCharType="end"/>
            </w:r>
            <w:r w:rsidRPr="00CF3524">
              <w:rPr>
                <w:rFonts w:ascii="Times New Roman" w:hAnsi="Times New Roman" w:cs="Times New Roman"/>
                <w:color w:val="000000" w:themeColor="text1"/>
                <w:sz w:val="24"/>
                <w:szCs w:val="24"/>
              </w:rPr>
              <w:t> і </w:t>
            </w:r>
            <w:hyperlink r:id="rId35" w:anchor="n1551" w:tgtFrame="_blank" w:history="1">
              <w:r w:rsidRPr="00CF3524">
                <w:rPr>
                  <w:rFonts w:ascii="Times New Roman" w:hAnsi="Times New Roman" w:cs="Times New Roman"/>
                  <w:color w:val="000000" w:themeColor="text1"/>
                  <w:sz w:val="24"/>
                  <w:szCs w:val="24"/>
                </w:rPr>
                <w:t>третього</w:t>
              </w:r>
            </w:hyperlink>
            <w:r w:rsidRPr="00CF3524">
              <w:rPr>
                <w:rFonts w:ascii="Times New Roman" w:hAnsi="Times New Roman" w:cs="Times New Roman"/>
                <w:color w:val="000000" w:themeColor="text1"/>
                <w:sz w:val="24"/>
                <w:szCs w:val="24"/>
              </w:rPr>
              <w:t> частини п’ятнадцятої статті 29 Закону не застосовуються) з урахуванням положень </w:t>
            </w:r>
            <w:hyperlink r:id="rId36" w:anchor="n588" w:history="1">
              <w:r w:rsidRPr="00CF3524">
                <w:rPr>
                  <w:rFonts w:ascii="Times New Roman" w:hAnsi="Times New Roman" w:cs="Times New Roman"/>
                  <w:color w:val="000000" w:themeColor="text1"/>
                  <w:sz w:val="24"/>
                  <w:szCs w:val="24"/>
                </w:rPr>
                <w:t>пункту 43</w:t>
              </w:r>
            </w:hyperlink>
            <w:r w:rsidRPr="00CF3524">
              <w:rPr>
                <w:rFonts w:ascii="Times New Roman" w:hAnsi="Times New Roman" w:cs="Times New Roman"/>
                <w:color w:val="000000" w:themeColor="text1"/>
                <w:sz w:val="24"/>
                <w:szCs w:val="24"/>
              </w:rPr>
              <w:t> Особливостей.</w:t>
            </w:r>
          </w:p>
          <w:p w:rsidR="00DC6B07" w:rsidRPr="00CF3524" w:rsidRDefault="00DC6B07" w:rsidP="008C7CD6">
            <w:pPr>
              <w:spacing w:before="120"/>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Відповідно до абз.6 п.49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C6B07" w:rsidRPr="00CF3524" w:rsidRDefault="00DC6B07" w:rsidP="008C7CD6">
            <w:pPr>
              <w:spacing w:before="120"/>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CF3524">
              <w:rPr>
                <w:rFonts w:ascii="Times New Roman" w:hAnsi="Times New Roman"/>
                <w:b/>
                <w:color w:val="000000" w:themeColor="text1"/>
                <w:sz w:val="24"/>
                <w:szCs w:val="24"/>
              </w:rPr>
              <w:t>0,5 %</w:t>
            </w:r>
          </w:p>
          <w:p w:rsidR="00DC6B07" w:rsidRPr="00CF3524" w:rsidRDefault="00DC6B07" w:rsidP="00BF7DAC">
            <w:pPr>
              <w:widowControl w:val="0"/>
              <w:contextualSpacing/>
              <w:jc w:val="both"/>
              <w:rPr>
                <w:rFonts w:ascii="Times New Roman" w:hAnsi="Times New Roman"/>
                <w:color w:val="000000" w:themeColor="text1"/>
                <w:sz w:val="24"/>
                <w:szCs w:val="24"/>
              </w:rPr>
            </w:pPr>
            <w:r w:rsidRPr="00CF3524">
              <w:rPr>
                <w:rFonts w:ascii="Times New Roman" w:hAnsi="Times New Roman"/>
                <w:b/>
                <w:bCs/>
                <w:color w:val="000000" w:themeColor="text1"/>
                <w:sz w:val="24"/>
                <w:szCs w:val="24"/>
              </w:rPr>
              <w:t>Перелік критеріїв та методика оцінки тендерної пропозиції із зазначенням питомої ваги критерію:</w:t>
            </w:r>
          </w:p>
          <w:p w:rsidR="00DC6B07" w:rsidRPr="00CF3524" w:rsidRDefault="00DC6B07" w:rsidP="00BF7DAC">
            <w:pPr>
              <w:widowControl w:val="0"/>
              <w:contextualSpacing/>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Оцінка тендерних пропозицій здійснюється на основі критерію </w:t>
            </w:r>
            <w:proofErr w:type="spellStart"/>
            <w:r w:rsidRPr="00CF3524">
              <w:rPr>
                <w:rFonts w:ascii="Times New Roman" w:hAnsi="Times New Roman"/>
                <w:color w:val="000000" w:themeColor="text1"/>
                <w:sz w:val="24"/>
                <w:szCs w:val="24"/>
              </w:rPr>
              <w:t>„Ціна”</w:t>
            </w:r>
            <w:proofErr w:type="spellEnd"/>
            <w:r w:rsidRPr="00CF3524">
              <w:rPr>
                <w:rFonts w:ascii="Times New Roman" w:hAnsi="Times New Roman"/>
                <w:color w:val="000000" w:themeColor="text1"/>
                <w:sz w:val="24"/>
                <w:szCs w:val="24"/>
              </w:rPr>
              <w:t>. Питома вага – 100%.</w:t>
            </w:r>
          </w:p>
          <w:p w:rsidR="00DC6B07" w:rsidRPr="00CF3524" w:rsidRDefault="00DC6B07" w:rsidP="00557997">
            <w:pPr>
              <w:widowControl w:val="0"/>
              <w:ind w:firstLine="4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Відповідно до ч.10 ст.29 Закону, строк розгляду тендерної пропозиції, що за результатами оцінки визначена найбільш економічно вигідною, </w:t>
            </w:r>
            <w:r w:rsidRPr="00CF3524">
              <w:rPr>
                <w:rFonts w:ascii="Times New Roman" w:hAnsi="Times New Roman"/>
                <w:b/>
                <w:bCs/>
                <w:i/>
                <w:iCs/>
                <w:color w:val="000000" w:themeColor="text1"/>
                <w:sz w:val="24"/>
                <w:szCs w:val="24"/>
              </w:rPr>
              <w:t>не повинен перевищувати п’яти робочих днів</w:t>
            </w:r>
            <w:r w:rsidRPr="00CF3524">
              <w:rPr>
                <w:rFonts w:ascii="Times New Roman" w:hAnsi="Times New Roman"/>
                <w:color w:val="000000" w:themeColor="text1"/>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6B07" w:rsidRPr="00CF3524" w:rsidRDefault="00DC6B07" w:rsidP="00557997">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shd w:val="clear" w:color="auto" w:fill="FFFFFF"/>
              </w:rPr>
              <w:t>Відповідно до абз.9 п.37 Особливостей,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B07" w:rsidRPr="00CF3524" w:rsidRDefault="00DC6B07" w:rsidP="00557997">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6B07" w:rsidRPr="00CF3524" w:rsidRDefault="00DC6B07" w:rsidP="00557997">
            <w:pPr>
              <w:widowControl w:val="0"/>
              <w:ind w:firstLine="325"/>
              <w:jc w:val="both"/>
              <w:rPr>
                <w:rFonts w:ascii="Times New Roman" w:hAnsi="Times New Roman" w:cs="Times New Roman"/>
                <w:color w:val="000000" w:themeColor="text1"/>
                <w:sz w:val="24"/>
                <w:szCs w:val="24"/>
                <w:shd w:val="clear" w:color="auto" w:fill="FFFFFF"/>
              </w:rPr>
            </w:pPr>
            <w:r w:rsidRPr="00CF3524">
              <w:rPr>
                <w:rFonts w:ascii="Times New Roman" w:hAnsi="Times New Roman"/>
                <w:color w:val="000000" w:themeColor="text1"/>
                <w:sz w:val="24"/>
                <w:szCs w:val="24"/>
              </w:rPr>
              <w:t xml:space="preserve">Відповідно до п.44 Особливостей, </w:t>
            </w:r>
            <w:r w:rsidRPr="00CF3524">
              <w:rPr>
                <w:rFonts w:ascii="Times New Roman" w:hAnsi="Times New Roman" w:cs="Times New Roman"/>
                <w:color w:val="000000" w:themeColor="text1"/>
                <w:sz w:val="24"/>
                <w:szCs w:val="24"/>
                <w:shd w:val="clear" w:color="auto" w:fill="FFFFFF"/>
              </w:rPr>
              <w:t xml:space="preserve">Замовник відхиляє тендерну пропозицію із зазначенням аргументації в </w:t>
            </w:r>
            <w:r w:rsidRPr="00CF3524">
              <w:rPr>
                <w:rFonts w:ascii="Times New Roman" w:hAnsi="Times New Roman" w:cs="Times New Roman"/>
                <w:color w:val="000000" w:themeColor="text1"/>
                <w:sz w:val="24"/>
                <w:szCs w:val="24"/>
                <w:shd w:val="clear" w:color="auto" w:fill="FFFFFF"/>
              </w:rPr>
              <w:lastRenderedPageBreak/>
              <w:t>електронній системі закупівель у разі, коли: 1) учасник процедури закупівлі: не надав обґрунтування аномально низької ціни тендерної пропозиції протягом строку, визначеного </w:t>
            </w:r>
            <w:hyperlink r:id="rId37" w:anchor="n1543" w:tgtFrame="_blank" w:history="1">
              <w:r w:rsidRPr="00CF3524">
                <w:rPr>
                  <w:rFonts w:ascii="Times New Roman" w:hAnsi="Times New Roman" w:cs="Times New Roman"/>
                  <w:color w:val="000000" w:themeColor="text1"/>
                  <w:sz w:val="24"/>
                  <w:szCs w:val="24"/>
                </w:rPr>
                <w:t>абзацом першим</w:t>
              </w:r>
            </w:hyperlink>
            <w:r w:rsidRPr="00CF3524">
              <w:rPr>
                <w:rFonts w:ascii="Times New Roman" w:hAnsi="Times New Roman" w:cs="Times New Roman"/>
                <w:color w:val="000000" w:themeColor="text1"/>
                <w:sz w:val="24"/>
                <w:szCs w:val="24"/>
                <w:shd w:val="clear" w:color="auto" w:fill="FFFFFF"/>
              </w:rPr>
              <w:t> частини чотирнадцятої статті 29 Закону/</w:t>
            </w:r>
            <w:hyperlink r:id="rId38" w:anchor="n581" w:history="1">
              <w:r w:rsidRPr="00CF3524">
                <w:rPr>
                  <w:rFonts w:ascii="Times New Roman" w:hAnsi="Times New Roman" w:cs="Times New Roman"/>
                  <w:color w:val="000000" w:themeColor="text1"/>
                  <w:sz w:val="24"/>
                  <w:szCs w:val="24"/>
                </w:rPr>
                <w:t>абзацом дев’ятим</w:t>
              </w:r>
            </w:hyperlink>
            <w:r w:rsidRPr="00CF3524">
              <w:rPr>
                <w:rFonts w:ascii="Times New Roman" w:hAnsi="Times New Roman" w:cs="Times New Roman"/>
                <w:color w:val="000000" w:themeColor="text1"/>
                <w:sz w:val="24"/>
                <w:szCs w:val="24"/>
                <w:shd w:val="clear" w:color="auto" w:fill="FFFFFF"/>
              </w:rPr>
              <w:t xml:space="preserve"> пункту 37 цих особливостей. </w:t>
            </w:r>
          </w:p>
          <w:p w:rsidR="00DC6B07" w:rsidRPr="00CF3524" w:rsidRDefault="00DC6B07" w:rsidP="009F2EB3">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shd w:val="clear" w:color="auto" w:fill="FFFFFF"/>
                <w:lang w:val="uk-UA"/>
              </w:rPr>
            </w:pPr>
            <w:proofErr w:type="spellStart"/>
            <w:r w:rsidRPr="00CF3524">
              <w:rPr>
                <w:rFonts w:ascii="Times New Roman" w:hAnsi="Times New Roman" w:cs="Times New Roman"/>
                <w:color w:val="000000" w:themeColor="text1"/>
                <w:sz w:val="24"/>
                <w:szCs w:val="24"/>
                <w:shd w:val="clear" w:color="auto" w:fill="FFFFFF"/>
              </w:rPr>
              <w:t>Відповідно</w:t>
            </w:r>
            <w:proofErr w:type="spellEnd"/>
            <w:r w:rsidRPr="00CF3524">
              <w:rPr>
                <w:rFonts w:ascii="Times New Roman" w:hAnsi="Times New Roman" w:cs="Times New Roman"/>
                <w:color w:val="000000" w:themeColor="text1"/>
                <w:sz w:val="24"/>
                <w:szCs w:val="24"/>
                <w:shd w:val="clear" w:color="auto" w:fill="FFFFFF"/>
              </w:rPr>
              <w:t xml:space="preserve"> до п.45 </w:t>
            </w:r>
            <w:proofErr w:type="spellStart"/>
            <w:r w:rsidRPr="00CF3524">
              <w:rPr>
                <w:rFonts w:ascii="Times New Roman" w:hAnsi="Times New Roman" w:cs="Times New Roman"/>
                <w:color w:val="000000" w:themeColor="text1"/>
                <w:sz w:val="24"/>
                <w:szCs w:val="24"/>
                <w:shd w:val="clear" w:color="auto" w:fill="FFFFFF"/>
              </w:rPr>
              <w:t>Особливостей</w:t>
            </w:r>
            <w:proofErr w:type="spellEnd"/>
            <w:r w:rsidRPr="00CF3524">
              <w:rPr>
                <w:rFonts w:ascii="Times New Roman" w:hAnsi="Times New Roman" w:cs="Times New Roman"/>
                <w:color w:val="000000" w:themeColor="text1"/>
                <w:sz w:val="24"/>
                <w:szCs w:val="24"/>
                <w:shd w:val="clear" w:color="auto" w:fill="FFFFFF"/>
              </w:rPr>
              <w:t xml:space="preserve">, </w:t>
            </w:r>
            <w:r w:rsidRPr="00CF3524">
              <w:rPr>
                <w:rFonts w:ascii="Times New Roman" w:hAnsi="Times New Roman" w:cs="Times New Roman"/>
                <w:color w:val="000000" w:themeColor="text1"/>
                <w:sz w:val="24"/>
                <w:szCs w:val="24"/>
                <w:shd w:val="clear" w:color="auto" w:fill="FFFFFF"/>
                <w:lang w:val="uk-UA"/>
              </w:rPr>
              <w:t xml:space="preserve">Замовник може відхилити тендерну пропозицію із зазначенням аргументації в електронній системі закупівель </w:t>
            </w:r>
            <w:proofErr w:type="gramStart"/>
            <w:r w:rsidRPr="00CF3524">
              <w:rPr>
                <w:rFonts w:ascii="Times New Roman" w:hAnsi="Times New Roman" w:cs="Times New Roman"/>
                <w:color w:val="000000" w:themeColor="text1"/>
                <w:sz w:val="24"/>
                <w:szCs w:val="24"/>
                <w:shd w:val="clear" w:color="auto" w:fill="FFFFFF"/>
                <w:lang w:val="uk-UA"/>
              </w:rPr>
              <w:t>у</w:t>
            </w:r>
            <w:proofErr w:type="gramEnd"/>
            <w:r w:rsidRPr="00CF3524">
              <w:rPr>
                <w:rFonts w:ascii="Times New Roman" w:hAnsi="Times New Roman" w:cs="Times New Roman"/>
                <w:color w:val="000000" w:themeColor="text1"/>
                <w:sz w:val="24"/>
                <w:szCs w:val="24"/>
                <w:shd w:val="clear" w:color="auto" w:fill="FFFFFF"/>
                <w:lang w:val="uk-UA"/>
              </w:rPr>
              <w:t xml:space="preserve"> разі, коли:</w:t>
            </w:r>
          </w:p>
          <w:p w:rsidR="00DC6B07" w:rsidRPr="00CF3524" w:rsidRDefault="00DC6B07" w:rsidP="009F2EB3">
            <w:pPr>
              <w:shd w:val="clear" w:color="auto" w:fill="FFFFFF"/>
              <w:spacing w:after="94"/>
              <w:ind w:firstLine="281"/>
              <w:jc w:val="both"/>
              <w:rPr>
                <w:rFonts w:ascii="Times New Roman" w:hAnsi="Times New Roman" w:cs="Times New Roman"/>
                <w:color w:val="000000" w:themeColor="text1"/>
                <w:sz w:val="24"/>
                <w:szCs w:val="24"/>
                <w:shd w:val="clear" w:color="auto" w:fill="FFFFFF"/>
              </w:rPr>
            </w:pPr>
            <w:bookmarkStart w:id="3" w:name="n611"/>
            <w:bookmarkEnd w:id="3"/>
            <w:r w:rsidRPr="00CF3524">
              <w:rPr>
                <w:rFonts w:ascii="Times New Roman" w:hAnsi="Times New Roman" w:cs="Times New Roman"/>
                <w:color w:val="000000" w:themeColor="text1"/>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6B07" w:rsidRPr="00CF3524" w:rsidRDefault="00DC6B07" w:rsidP="009F2EB3">
            <w:pPr>
              <w:widowControl w:val="0"/>
              <w:ind w:firstLine="467"/>
              <w:jc w:val="both"/>
              <w:rPr>
                <w:rFonts w:ascii="Times New Roman" w:hAnsi="Times New Roman"/>
                <w:b/>
                <w:bCs/>
                <w:i/>
                <w:iCs/>
                <w:color w:val="000000" w:themeColor="text1"/>
                <w:sz w:val="24"/>
                <w:szCs w:val="24"/>
              </w:rPr>
            </w:pPr>
            <w:r w:rsidRPr="00CF3524">
              <w:rPr>
                <w:rFonts w:ascii="Times New Roman" w:hAnsi="Times New Roman"/>
                <w:bCs/>
                <w:iCs/>
                <w:color w:val="000000" w:themeColor="text1"/>
                <w:sz w:val="24"/>
                <w:szCs w:val="24"/>
              </w:rPr>
              <w:t xml:space="preserve">Відповідно до ч.14 ст.29 Закону, </w:t>
            </w:r>
            <w:r w:rsidRPr="00CF3524">
              <w:rPr>
                <w:rFonts w:ascii="Times New Roman" w:hAnsi="Times New Roman"/>
                <w:b/>
                <w:bCs/>
                <w:i/>
                <w:iCs/>
                <w:color w:val="000000" w:themeColor="text1"/>
                <w:sz w:val="24"/>
                <w:szCs w:val="24"/>
              </w:rPr>
              <w:t>Обґрунтування аномально низької тендерної пропозиції може містити інформацію про:</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отримання учасником державної допомоги згідно із законодавством.</w:t>
            </w:r>
          </w:p>
          <w:p w:rsidR="00DC6B07" w:rsidRPr="00CF3524" w:rsidRDefault="00DC6B07" w:rsidP="008C4571">
            <w:pPr>
              <w:widowControl w:val="0"/>
              <w:shd w:val="clear" w:color="auto" w:fill="FFFFFF"/>
              <w:ind w:firstLine="467"/>
              <w:contextualSpacing/>
              <w:jc w:val="both"/>
              <w:rPr>
                <w:rFonts w:ascii="Times New Roman" w:hAnsi="Times New Roman"/>
                <w:color w:val="000000" w:themeColor="text1"/>
                <w:sz w:val="24"/>
                <w:szCs w:val="24"/>
              </w:rPr>
            </w:pPr>
            <w:r w:rsidRPr="00CF3524">
              <w:rPr>
                <w:rFonts w:ascii="Times New Roman" w:hAnsi="Times New Roman"/>
                <w:bCs/>
                <w:iCs/>
                <w:color w:val="000000" w:themeColor="text1"/>
                <w:sz w:val="24"/>
                <w:szCs w:val="24"/>
              </w:rPr>
              <w:t xml:space="preserve">Відповідно до ч.15 ст.29 Закону, </w:t>
            </w:r>
            <w:r w:rsidRPr="00CF3524">
              <w:rPr>
                <w:rFonts w:ascii="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C6B07" w:rsidRPr="00CF3524" w:rsidRDefault="00DC6B07" w:rsidP="003A2A7C">
            <w:pPr>
              <w:widowControl w:val="0"/>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C6B07"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4A2AD1" w:rsidRDefault="00DC6B07" w:rsidP="006B599C">
            <w:pPr>
              <w:ind w:firstLine="361"/>
              <w:jc w:val="both"/>
              <w:rPr>
                <w:lang w:eastAsia="uk-UA"/>
              </w:rPr>
            </w:pPr>
            <w:r w:rsidRPr="004A2AD1">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C6B07" w:rsidRPr="004A2AD1" w:rsidRDefault="00DC6B07" w:rsidP="006B599C">
            <w:pPr>
              <w:ind w:firstLine="361"/>
              <w:jc w:val="both"/>
              <w:rPr>
                <w:lang w:eastAsia="uk-UA"/>
              </w:rPr>
            </w:pPr>
            <w:r w:rsidRPr="004A2AD1">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DC6B07" w:rsidRPr="0095541C"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 xml:space="preserve">якийсь зі вказаних в положеннях документації </w:t>
            </w:r>
            <w:r w:rsidRPr="0095541C">
              <w:rPr>
                <w:rFonts w:ascii="Times New Roman" w:hAnsi="Times New Roman"/>
                <w:sz w:val="24"/>
                <w:szCs w:val="24"/>
              </w:rPr>
              <w:lastRenderedPageBreak/>
              <w:t>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95541C">
              <w:rPr>
                <w:rFonts w:ascii="Times New Roman" w:hAnsi="Times New Roman"/>
                <w:sz w:val="24"/>
                <w:szCs w:val="24"/>
              </w:rPr>
              <w:t>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94259D">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6B07" w:rsidRPr="00043F7F" w:rsidRDefault="00DC6B07" w:rsidP="00BF7DAC">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DC6B07"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94259D">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DC6B07" w:rsidRPr="00271708" w:rsidRDefault="00DC6B07" w:rsidP="00BF7DAC">
            <w:pPr>
              <w:widowControl w:val="0"/>
              <w:jc w:val="both"/>
              <w:rPr>
                <w:rFonts w:ascii="Times New Roman" w:hAnsi="Times New Roman"/>
                <w:sz w:val="24"/>
                <w:szCs w:val="24"/>
              </w:rPr>
            </w:pPr>
            <w:r>
              <w:rPr>
                <w:rFonts w:ascii="Times New Roman" w:hAnsi="Times New Roman"/>
                <w:sz w:val="24"/>
                <w:szCs w:val="24"/>
              </w:rPr>
              <w:t xml:space="preserve">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DC6B07" w:rsidRPr="00DC058C" w:rsidRDefault="00DC6B07" w:rsidP="00BF7DAC">
            <w:pPr>
              <w:pStyle w:val="af9"/>
              <w:widowControl w:val="0"/>
              <w:spacing w:beforeAutospacing="0" w:afterAutospacing="0"/>
              <w:contextualSpacing/>
              <w:jc w:val="both"/>
              <w:rPr>
                <w:sz w:val="24"/>
                <w:szCs w:val="24"/>
              </w:rPr>
            </w:pPr>
            <w:r>
              <w:lastRenderedPageBreak/>
              <w:t xml:space="preserve">     </w:t>
            </w:r>
            <w:r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DC6B07" w:rsidRPr="003C6D2E" w:rsidRDefault="00DC6B07"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DC6B07"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CF3524" w:rsidRDefault="00DC6B07" w:rsidP="008C4571">
            <w:pPr>
              <w:widowControl w:val="0"/>
              <w:contextualSpacing/>
              <w:jc w:val="both"/>
              <w:rPr>
                <w:rFonts w:ascii="Times New Roman" w:hAnsi="Times New Roman"/>
                <w:color w:val="000000" w:themeColor="text1"/>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 xml:space="preserve">пунктом </w:t>
            </w:r>
            <w:r w:rsidRPr="00CF3524">
              <w:rPr>
                <w:rFonts w:ascii="Times New Roman" w:hAnsi="Times New Roman"/>
                <w:color w:val="000000" w:themeColor="text1"/>
                <w:sz w:val="24"/>
                <w:szCs w:val="24"/>
              </w:rPr>
              <w:t xml:space="preserve">44 Особливостей </w:t>
            </w:r>
            <w:r w:rsidRPr="00CF3524">
              <w:rPr>
                <w:rFonts w:ascii="Times New Roman" w:hAnsi="Times New Roman"/>
                <w:color w:val="000000" w:themeColor="text1"/>
                <w:sz w:val="24"/>
                <w:szCs w:val="24"/>
                <w:shd w:val="solid" w:color="FFFFFF" w:fill="FFFFFF"/>
                <w:lang w:eastAsia="en-US"/>
              </w:rPr>
              <w:t>із зазначенням аргументації в електронній системі закупівель у разі, коли:</w:t>
            </w:r>
          </w:p>
          <w:p w:rsidR="00DC6B07" w:rsidRPr="00CF3524" w:rsidRDefault="00DC6B07" w:rsidP="00BF7DAC">
            <w:pPr>
              <w:spacing w:before="120" w:line="230" w:lineRule="auto"/>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lang w:eastAsia="en-US"/>
              </w:rPr>
              <w:t>1) учасник процедури закупівлі:</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proofErr w:type="spellStart"/>
            <w:proofErr w:type="gramStart"/>
            <w:r w:rsidRPr="00CF3524">
              <w:rPr>
                <w:rFonts w:ascii="Times New Roman" w:hAnsi="Times New Roman" w:cs="Times New Roman"/>
                <w:color w:val="000000" w:themeColor="text1"/>
                <w:sz w:val="24"/>
                <w:szCs w:val="24"/>
              </w:rPr>
              <w:t>п</w:t>
            </w:r>
            <w:proofErr w:type="gramEnd"/>
            <w:r w:rsidRPr="00CF3524">
              <w:rPr>
                <w:rFonts w:ascii="Times New Roman" w:hAnsi="Times New Roman" w:cs="Times New Roman"/>
                <w:color w:val="000000" w:themeColor="text1"/>
                <w:sz w:val="24"/>
                <w:szCs w:val="24"/>
              </w:rPr>
              <w:t>ідпадає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встановлені</w:t>
            </w:r>
            <w:proofErr w:type="spellEnd"/>
            <w:r w:rsidRPr="00CF3524">
              <w:rPr>
                <w:rFonts w:ascii="Times New Roman" w:hAnsi="Times New Roman" w:cs="Times New Roman"/>
                <w:color w:val="000000" w:themeColor="text1"/>
                <w:sz w:val="24"/>
                <w:szCs w:val="24"/>
              </w:rPr>
              <w:t> </w:t>
            </w:r>
            <w:hyperlink r:id="rId39" w:anchor="n615" w:history="1">
              <w:r w:rsidRPr="00CF3524">
                <w:rPr>
                  <w:rStyle w:val="afff"/>
                  <w:rFonts w:ascii="Times New Roman" w:hAnsi="Times New Roman" w:cs="Times New Roman"/>
                  <w:color w:val="000000" w:themeColor="text1"/>
                  <w:sz w:val="24"/>
                  <w:szCs w:val="24"/>
                </w:rPr>
                <w:t>пунктом 47</w:t>
              </w:r>
            </w:hyperlink>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4" w:name="n594"/>
            <w:bookmarkEnd w:id="4"/>
            <w:proofErr w:type="spellStart"/>
            <w:r w:rsidRPr="00CF3524">
              <w:rPr>
                <w:rFonts w:ascii="Times New Roman" w:hAnsi="Times New Roman" w:cs="Times New Roman"/>
                <w:color w:val="000000" w:themeColor="text1"/>
                <w:sz w:val="24"/>
                <w:szCs w:val="24"/>
              </w:rPr>
              <w:t>зазначив</w:t>
            </w:r>
            <w:proofErr w:type="spellEnd"/>
            <w:r w:rsidRPr="00CF3524">
              <w:rPr>
                <w:rFonts w:ascii="Times New Roman" w:hAnsi="Times New Roman" w:cs="Times New Roman"/>
                <w:color w:val="000000" w:themeColor="text1"/>
                <w:sz w:val="24"/>
                <w:szCs w:val="24"/>
              </w:rPr>
              <w:t xml:space="preserve"> у </w:t>
            </w:r>
            <w:proofErr w:type="spellStart"/>
            <w:r w:rsidRPr="00CF3524">
              <w:rPr>
                <w:rFonts w:ascii="Times New Roman" w:hAnsi="Times New Roman" w:cs="Times New Roman"/>
                <w:color w:val="000000" w:themeColor="text1"/>
                <w:sz w:val="24"/>
                <w:szCs w:val="24"/>
              </w:rPr>
              <w:t>тендерній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недостовірну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інформацію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суттєвою</w:t>
            </w:r>
            <w:proofErr w:type="spellEnd"/>
            <w:r w:rsidRPr="00CF3524">
              <w:rPr>
                <w:rFonts w:ascii="Times New Roman" w:hAnsi="Times New Roman" w:cs="Times New Roman"/>
                <w:color w:val="000000" w:themeColor="text1"/>
                <w:sz w:val="24"/>
                <w:szCs w:val="24"/>
              </w:rPr>
              <w:t xml:space="preserve"> для </w:t>
            </w:r>
            <w:proofErr w:type="spellStart"/>
            <w:r w:rsidRPr="00CF3524">
              <w:rPr>
                <w:rFonts w:ascii="Times New Roman" w:hAnsi="Times New Roman" w:cs="Times New Roman"/>
                <w:color w:val="000000" w:themeColor="text1"/>
                <w:sz w:val="24"/>
                <w:szCs w:val="24"/>
              </w:rPr>
              <w:t>визначення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результатів</w:t>
            </w:r>
            <w:proofErr w:type="spellEnd"/>
            <w:r w:rsidRPr="00CF3524">
              <w:rPr>
                <w:rFonts w:ascii="Times New Roman" w:hAnsi="Times New Roman" w:cs="Times New Roman"/>
                <w:color w:val="000000" w:themeColor="text1"/>
                <w:sz w:val="24"/>
                <w:szCs w:val="24"/>
              </w:rPr>
              <w:t xml:space="preserve"> </w:t>
            </w:r>
            <w:proofErr w:type="spellStart"/>
            <w:proofErr w:type="gramStart"/>
            <w:r w:rsidRPr="00CF3524">
              <w:rPr>
                <w:rFonts w:ascii="Times New Roman" w:hAnsi="Times New Roman" w:cs="Times New Roman"/>
                <w:color w:val="000000" w:themeColor="text1"/>
                <w:sz w:val="24"/>
                <w:szCs w:val="24"/>
              </w:rPr>
              <w:t>в</w:t>
            </w:r>
            <w:proofErr w:type="gramEnd"/>
            <w:r w:rsidRPr="00CF3524">
              <w:rPr>
                <w:rFonts w:ascii="Times New Roman" w:hAnsi="Times New Roman" w:cs="Times New Roman"/>
                <w:color w:val="000000" w:themeColor="text1"/>
                <w:sz w:val="24"/>
                <w:szCs w:val="24"/>
              </w:rPr>
              <w:t>ідкритих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торгів</w:t>
            </w:r>
            <w:proofErr w:type="spellEnd"/>
            <w:r w:rsidRPr="00CF3524">
              <w:rPr>
                <w:rFonts w:ascii="Times New Roman" w:hAnsi="Times New Roman" w:cs="Times New Roman"/>
                <w:color w:val="000000" w:themeColor="text1"/>
                <w:sz w:val="24"/>
                <w:szCs w:val="24"/>
              </w:rPr>
              <w:t xml:space="preserve">, яку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згідно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w:t>
            </w:r>
            <w:proofErr w:type="spellStart"/>
            <w:r w:rsidR="00F42727"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"https://zakon.rada.gov.ua/laws/show/1178-2022-%D0%BF" \l "n586" </w:instrText>
            </w:r>
            <w:r w:rsidR="00F42727"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першим</w:t>
            </w:r>
            <w:r w:rsidR="00F42727" w:rsidRPr="00CF3524">
              <w:rPr>
                <w:color w:val="000000" w:themeColor="text1"/>
              </w:rPr>
              <w:fldChar w:fldCharType="end"/>
            </w:r>
            <w:r w:rsidRPr="00CF3524">
              <w:rPr>
                <w:rFonts w:ascii="Times New Roman" w:hAnsi="Times New Roman" w:cs="Times New Roman"/>
                <w:color w:val="000000" w:themeColor="text1"/>
                <w:sz w:val="24"/>
                <w:szCs w:val="24"/>
              </w:rPr>
              <w:t xml:space="preserve"> пункту 42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5" w:name="n595"/>
            <w:bookmarkEnd w:id="5"/>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надав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забезпечення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якщо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таке</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забезпечення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вимагалося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6" w:name="n596"/>
            <w:bookmarkEnd w:id="6"/>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виправив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proofErr w:type="gramStart"/>
            <w:r w:rsidRPr="00CF3524">
              <w:rPr>
                <w:rFonts w:ascii="Times New Roman" w:hAnsi="Times New Roman" w:cs="Times New Roman"/>
                <w:color w:val="000000" w:themeColor="text1"/>
                <w:sz w:val="24"/>
                <w:szCs w:val="24"/>
              </w:rPr>
              <w:t>п</w:t>
            </w:r>
            <w:proofErr w:type="gramEnd"/>
            <w:r w:rsidRPr="00CF3524">
              <w:rPr>
                <w:rFonts w:ascii="Times New Roman" w:hAnsi="Times New Roman" w:cs="Times New Roman"/>
                <w:color w:val="000000" w:themeColor="text1"/>
                <w:sz w:val="24"/>
                <w:szCs w:val="24"/>
              </w:rPr>
              <w:t>ісля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розкриття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невідповідності</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інформації</w:t>
            </w:r>
            <w:proofErr w:type="spellEnd"/>
            <w:r w:rsidRPr="00CF3524">
              <w:rPr>
                <w:rFonts w:ascii="Times New Roman" w:hAnsi="Times New Roman" w:cs="Times New Roman"/>
                <w:color w:val="000000" w:themeColor="text1"/>
                <w:sz w:val="24"/>
                <w:szCs w:val="24"/>
              </w:rPr>
              <w:t xml:space="preserve"> та/</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документах,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подані</w:t>
            </w:r>
            <w:proofErr w:type="spellEnd"/>
            <w:r w:rsidRPr="00CF3524">
              <w:rPr>
                <w:rFonts w:ascii="Times New Roman" w:hAnsi="Times New Roman" w:cs="Times New Roman"/>
                <w:color w:val="000000" w:themeColor="text1"/>
                <w:sz w:val="24"/>
                <w:szCs w:val="24"/>
              </w:rPr>
              <w:t xml:space="preserve"> ним у </w:t>
            </w:r>
            <w:proofErr w:type="spellStart"/>
            <w:r w:rsidRPr="00CF3524">
              <w:rPr>
                <w:rFonts w:ascii="Times New Roman" w:hAnsi="Times New Roman" w:cs="Times New Roman"/>
                <w:color w:val="000000" w:themeColor="text1"/>
                <w:sz w:val="24"/>
                <w:szCs w:val="24"/>
              </w:rPr>
              <w:t>складі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своєї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та/</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змінив</w:t>
            </w:r>
            <w:proofErr w:type="spellEnd"/>
            <w:r w:rsidRPr="00CF3524">
              <w:rPr>
                <w:rFonts w:ascii="Times New Roman" w:hAnsi="Times New Roman" w:cs="Times New Roman"/>
                <w:color w:val="000000" w:themeColor="text1"/>
                <w:sz w:val="24"/>
                <w:szCs w:val="24"/>
              </w:rPr>
              <w:t xml:space="preserve"> предмет </w:t>
            </w:r>
            <w:proofErr w:type="spellStart"/>
            <w:r w:rsidRPr="00CF3524">
              <w:rPr>
                <w:rFonts w:ascii="Times New Roman" w:hAnsi="Times New Roman" w:cs="Times New Roman"/>
                <w:color w:val="000000" w:themeColor="text1"/>
                <w:sz w:val="24"/>
                <w:szCs w:val="24"/>
              </w:rPr>
              <w:t>закупівлі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його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найменування</w:t>
            </w:r>
            <w:proofErr w:type="spellEnd"/>
            <w:r w:rsidRPr="00CF3524">
              <w:rPr>
                <w:rFonts w:ascii="Times New Roman" w:hAnsi="Times New Roman" w:cs="Times New Roman"/>
                <w:color w:val="000000" w:themeColor="text1"/>
                <w:sz w:val="24"/>
                <w:szCs w:val="24"/>
              </w:rPr>
              <w:t xml:space="preserve">, марку, модель </w:t>
            </w:r>
            <w:proofErr w:type="spellStart"/>
            <w:r w:rsidRPr="00CF3524">
              <w:rPr>
                <w:rFonts w:ascii="Times New Roman" w:hAnsi="Times New Roman" w:cs="Times New Roman"/>
                <w:color w:val="000000" w:themeColor="text1"/>
                <w:sz w:val="24"/>
                <w:szCs w:val="24"/>
              </w:rPr>
              <w:t>тощо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w:t>
            </w:r>
            <w:proofErr w:type="spellEnd"/>
            <w:r w:rsidRPr="00CF3524">
              <w:rPr>
                <w:rFonts w:ascii="Times New Roman" w:hAnsi="Times New Roman" w:cs="Times New Roman"/>
                <w:color w:val="000000" w:themeColor="text1"/>
                <w:sz w:val="24"/>
                <w:szCs w:val="24"/>
              </w:rPr>
              <w:t xml:space="preserve"> час </w:t>
            </w:r>
            <w:proofErr w:type="spellStart"/>
            <w:r w:rsidRPr="00CF3524">
              <w:rPr>
                <w:rFonts w:ascii="Times New Roman" w:hAnsi="Times New Roman" w:cs="Times New Roman"/>
                <w:color w:val="000000" w:themeColor="text1"/>
                <w:sz w:val="24"/>
                <w:szCs w:val="24"/>
              </w:rPr>
              <w:t>виправлення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невідповідностей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24 годин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моменту </w:t>
            </w:r>
            <w:proofErr w:type="spellStart"/>
            <w:r w:rsidRPr="00CF3524">
              <w:rPr>
                <w:rFonts w:ascii="Times New Roman" w:hAnsi="Times New Roman" w:cs="Times New Roman"/>
                <w:color w:val="000000" w:themeColor="text1"/>
                <w:sz w:val="24"/>
                <w:szCs w:val="24"/>
              </w:rPr>
              <w:t>розміщення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електронній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системі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закупівель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повідомлення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вимогою</w:t>
            </w:r>
            <w:proofErr w:type="spellEnd"/>
            <w:r w:rsidRPr="00CF3524">
              <w:rPr>
                <w:rFonts w:ascii="Times New Roman" w:hAnsi="Times New Roman" w:cs="Times New Roman"/>
                <w:color w:val="000000" w:themeColor="text1"/>
                <w:sz w:val="24"/>
                <w:szCs w:val="24"/>
              </w:rPr>
              <w:t xml:space="preserve"> про </w:t>
            </w:r>
            <w:proofErr w:type="spellStart"/>
            <w:r w:rsidRPr="00CF3524">
              <w:rPr>
                <w:rFonts w:ascii="Times New Roman" w:hAnsi="Times New Roman" w:cs="Times New Roman"/>
                <w:color w:val="000000" w:themeColor="text1"/>
                <w:sz w:val="24"/>
                <w:szCs w:val="24"/>
              </w:rPr>
              <w:t>усунення</w:t>
            </w:r>
            <w:proofErr w:type="spellEnd"/>
            <w:r w:rsidRPr="00CF3524">
              <w:rPr>
                <w:rFonts w:ascii="Times New Roman" w:hAnsi="Times New Roman" w:cs="Times New Roman"/>
                <w:color w:val="000000" w:themeColor="text1"/>
                <w:sz w:val="24"/>
                <w:szCs w:val="24"/>
              </w:rPr>
              <w:t xml:space="preserve"> таких </w:t>
            </w:r>
            <w:proofErr w:type="spellStart"/>
            <w:r w:rsidRPr="00CF3524">
              <w:rPr>
                <w:rFonts w:ascii="Times New Roman" w:hAnsi="Times New Roman" w:cs="Times New Roman"/>
                <w:color w:val="000000" w:themeColor="text1"/>
                <w:sz w:val="24"/>
                <w:szCs w:val="24"/>
              </w:rPr>
              <w:t>невідповідностей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7" w:name="n597"/>
            <w:bookmarkEnd w:id="7"/>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надав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обґрунтування</w:t>
            </w:r>
            <w:proofErr w:type="spellEnd"/>
            <w:r w:rsidRPr="00CF3524">
              <w:rPr>
                <w:rFonts w:ascii="Times New Roman" w:hAnsi="Times New Roman" w:cs="Times New Roman"/>
                <w:color w:val="000000" w:themeColor="text1"/>
                <w:sz w:val="24"/>
                <w:szCs w:val="24"/>
              </w:rPr>
              <w:t xml:space="preserve"> аномально </w:t>
            </w:r>
            <w:proofErr w:type="spellStart"/>
            <w:r w:rsidRPr="00CF3524">
              <w:rPr>
                <w:rFonts w:ascii="Times New Roman" w:hAnsi="Times New Roman" w:cs="Times New Roman"/>
                <w:color w:val="000000" w:themeColor="text1"/>
                <w:sz w:val="24"/>
                <w:szCs w:val="24"/>
              </w:rPr>
              <w:t>низької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ціни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строку, </w:t>
            </w:r>
            <w:proofErr w:type="spellStart"/>
            <w:r w:rsidRPr="00CF3524">
              <w:rPr>
                <w:rFonts w:ascii="Times New Roman" w:hAnsi="Times New Roman" w:cs="Times New Roman"/>
                <w:color w:val="000000" w:themeColor="text1"/>
                <w:sz w:val="24"/>
                <w:szCs w:val="24"/>
              </w:rPr>
              <w:t>визначеного</w:t>
            </w:r>
            <w:proofErr w:type="spellEnd"/>
            <w:r w:rsidRPr="00CF3524">
              <w:rPr>
                <w:rFonts w:ascii="Times New Roman" w:hAnsi="Times New Roman" w:cs="Times New Roman"/>
                <w:color w:val="000000" w:themeColor="text1"/>
                <w:sz w:val="24"/>
                <w:szCs w:val="24"/>
              </w:rPr>
              <w:t> </w:t>
            </w:r>
            <w:proofErr w:type="spellStart"/>
            <w:r w:rsidR="00F42727"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"https://zakon.rada.gov.ua/laws/show/922-19" \l "n1543" \t "_blank" </w:instrText>
            </w:r>
            <w:r w:rsidR="00F42727"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w:t>
            </w:r>
            <w:proofErr w:type="gramStart"/>
            <w:r w:rsidRPr="00CF3524">
              <w:rPr>
                <w:rStyle w:val="afff"/>
                <w:rFonts w:ascii="Times New Roman" w:hAnsi="Times New Roman" w:cs="Times New Roman"/>
                <w:color w:val="000000" w:themeColor="text1"/>
                <w:sz w:val="24"/>
                <w:szCs w:val="24"/>
              </w:rPr>
              <w:t>першим</w:t>
            </w:r>
            <w:proofErr w:type="gramEnd"/>
            <w:r w:rsidR="00F42727" w:rsidRPr="00CF3524">
              <w:rPr>
                <w:color w:val="000000" w:themeColor="text1"/>
              </w:rPr>
              <w:fldChar w:fldCharType="end"/>
            </w:r>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частини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чотирнадцятої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статті</w:t>
            </w:r>
            <w:proofErr w:type="spellEnd"/>
            <w:r w:rsidRPr="00CF3524">
              <w:rPr>
                <w:rFonts w:ascii="Times New Roman" w:hAnsi="Times New Roman" w:cs="Times New Roman"/>
                <w:color w:val="000000" w:themeColor="text1"/>
                <w:sz w:val="24"/>
                <w:szCs w:val="24"/>
              </w:rPr>
              <w:t xml:space="preserve"> 29 Закону/</w:t>
            </w:r>
            <w:proofErr w:type="spellStart"/>
            <w:r w:rsidR="00F42727"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"https://zakon.rada.gov.ua/laws/show/1178-2022-%D0%BF" \l "n581" </w:instrText>
            </w:r>
            <w:r w:rsidR="00F42727"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w:t>
            </w:r>
            <w:proofErr w:type="spellStart"/>
            <w:r w:rsidRPr="00CF3524">
              <w:rPr>
                <w:rStyle w:val="afff"/>
                <w:rFonts w:ascii="Times New Roman" w:hAnsi="Times New Roman" w:cs="Times New Roman"/>
                <w:color w:val="000000" w:themeColor="text1"/>
                <w:sz w:val="24"/>
                <w:szCs w:val="24"/>
              </w:rPr>
              <w:t>дев’ятим</w:t>
            </w:r>
            <w:proofErr w:type="spellEnd"/>
            <w:r w:rsidR="00F42727" w:rsidRPr="00CF3524">
              <w:rPr>
                <w:color w:val="000000" w:themeColor="text1"/>
              </w:rPr>
              <w:fldChar w:fldCharType="end"/>
            </w:r>
            <w:r w:rsidRPr="00CF3524">
              <w:rPr>
                <w:rFonts w:ascii="Times New Roman" w:hAnsi="Times New Roman" w:cs="Times New Roman"/>
                <w:color w:val="000000" w:themeColor="text1"/>
                <w:sz w:val="24"/>
                <w:szCs w:val="24"/>
              </w:rPr>
              <w:t xml:space="preserve"> пункту 37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8" w:name="n598"/>
            <w:bookmarkEnd w:id="8"/>
            <w:proofErr w:type="spellStart"/>
            <w:r w:rsidRPr="00CF3524">
              <w:rPr>
                <w:rFonts w:ascii="Times New Roman" w:hAnsi="Times New Roman" w:cs="Times New Roman"/>
                <w:color w:val="000000" w:themeColor="text1"/>
                <w:sz w:val="24"/>
                <w:szCs w:val="24"/>
              </w:rPr>
              <w:t>визначив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конфіденційною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інформацію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не </w:t>
            </w:r>
            <w:proofErr w:type="spellStart"/>
            <w:r w:rsidRPr="00CF3524">
              <w:rPr>
                <w:rFonts w:ascii="Times New Roman" w:hAnsi="Times New Roman" w:cs="Times New Roman"/>
                <w:color w:val="000000" w:themeColor="text1"/>
                <w:sz w:val="24"/>
                <w:szCs w:val="24"/>
              </w:rPr>
              <w:t>може</w:t>
            </w:r>
            <w:proofErr w:type="spellEnd"/>
            <w:r w:rsidRPr="00CF3524">
              <w:rPr>
                <w:rFonts w:ascii="Times New Roman" w:hAnsi="Times New Roman" w:cs="Times New Roman"/>
                <w:color w:val="000000" w:themeColor="text1"/>
                <w:sz w:val="24"/>
                <w:szCs w:val="24"/>
              </w:rPr>
              <w:t xml:space="preserve"> бути </w:t>
            </w:r>
            <w:proofErr w:type="spellStart"/>
            <w:r w:rsidRPr="00CF3524">
              <w:rPr>
                <w:rFonts w:ascii="Times New Roman" w:hAnsi="Times New Roman" w:cs="Times New Roman"/>
                <w:color w:val="000000" w:themeColor="text1"/>
                <w:sz w:val="24"/>
                <w:szCs w:val="24"/>
              </w:rPr>
              <w:t>визначена</w:t>
            </w:r>
            <w:proofErr w:type="spellEnd"/>
            <w:r w:rsidRPr="00CF3524">
              <w:rPr>
                <w:rFonts w:ascii="Times New Roman" w:hAnsi="Times New Roman" w:cs="Times New Roman"/>
                <w:color w:val="000000" w:themeColor="text1"/>
                <w:sz w:val="24"/>
                <w:szCs w:val="24"/>
              </w:rPr>
              <w:t xml:space="preserve"> як </w:t>
            </w:r>
            <w:proofErr w:type="spellStart"/>
            <w:r w:rsidRPr="00CF3524">
              <w:rPr>
                <w:rFonts w:ascii="Times New Roman" w:hAnsi="Times New Roman" w:cs="Times New Roman"/>
                <w:color w:val="000000" w:themeColor="text1"/>
                <w:sz w:val="24"/>
                <w:szCs w:val="24"/>
              </w:rPr>
              <w:t>конфіденційна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вимог</w:t>
            </w:r>
            <w:proofErr w:type="spellEnd"/>
            <w:r w:rsidRPr="00CF3524">
              <w:rPr>
                <w:rFonts w:ascii="Times New Roman" w:hAnsi="Times New Roman" w:cs="Times New Roman"/>
                <w:color w:val="000000" w:themeColor="text1"/>
                <w:sz w:val="24"/>
                <w:szCs w:val="24"/>
              </w:rPr>
              <w:t> </w:t>
            </w:r>
            <w:hyperlink r:id="rId40" w:anchor="n584" w:history="1">
              <w:r w:rsidRPr="00CF3524">
                <w:rPr>
                  <w:rStyle w:val="afff"/>
                  <w:rFonts w:ascii="Times New Roman" w:hAnsi="Times New Roman" w:cs="Times New Roman"/>
                  <w:color w:val="000000" w:themeColor="text1"/>
                  <w:sz w:val="24"/>
                  <w:szCs w:val="24"/>
                </w:rPr>
                <w:t>пункту 40</w:t>
              </w:r>
            </w:hyperlink>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9" w:name="n599"/>
            <w:bookmarkEnd w:id="9"/>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громадянином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того,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проживає</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території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законних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підставах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proofErr w:type="gramStart"/>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кінцевим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бенефіціарним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власником</w:t>
            </w:r>
            <w:proofErr w:type="spellEnd"/>
            <w:r w:rsidRPr="00CF3524">
              <w:rPr>
                <w:rFonts w:ascii="Times New Roman" w:hAnsi="Times New Roman" w:cs="Times New Roman"/>
                <w:color w:val="000000" w:themeColor="text1"/>
                <w:sz w:val="24"/>
                <w:szCs w:val="24"/>
              </w:rPr>
              <w:t xml:space="preserve">, членом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lastRenderedPageBreak/>
              <w:t>учасником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акціонером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має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частку</w:t>
            </w:r>
            <w:proofErr w:type="spellEnd"/>
            <w:r w:rsidRPr="00CF3524">
              <w:rPr>
                <w:rFonts w:ascii="Times New Roman" w:hAnsi="Times New Roman" w:cs="Times New Roman"/>
                <w:color w:val="000000" w:themeColor="text1"/>
                <w:sz w:val="24"/>
                <w:szCs w:val="24"/>
              </w:rPr>
              <w:t xml:space="preserve"> в статутному </w:t>
            </w:r>
            <w:proofErr w:type="spellStart"/>
            <w:r w:rsidRPr="00CF3524">
              <w:rPr>
                <w:rFonts w:ascii="Times New Roman" w:hAnsi="Times New Roman" w:cs="Times New Roman"/>
                <w:color w:val="000000" w:themeColor="text1"/>
                <w:sz w:val="24"/>
                <w:szCs w:val="24"/>
              </w:rPr>
              <w:t>капіталі</w:t>
            </w:r>
            <w:proofErr w:type="spellEnd"/>
            <w:r w:rsidRPr="00CF3524">
              <w:rPr>
                <w:rFonts w:ascii="Times New Roman" w:hAnsi="Times New Roman" w:cs="Times New Roman"/>
                <w:color w:val="000000" w:themeColor="text1"/>
                <w:sz w:val="24"/>
                <w:szCs w:val="24"/>
              </w:rPr>
              <w:t xml:space="preserve"> 10 </w:t>
            </w:r>
            <w:proofErr w:type="spellStart"/>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більше</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відсотків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далі</w:t>
            </w:r>
            <w:proofErr w:type="spellEnd"/>
            <w:r w:rsidRPr="00CF3524">
              <w:rPr>
                <w:rFonts w:ascii="Times New Roman" w:hAnsi="Times New Roman" w:cs="Times New Roman"/>
                <w:color w:val="000000" w:themeColor="text1"/>
                <w:sz w:val="24"/>
                <w:szCs w:val="24"/>
              </w:rPr>
              <w:t xml:space="preserve"> - </w:t>
            </w:r>
            <w:proofErr w:type="spellStart"/>
            <w:r w:rsidRPr="00CF3524">
              <w:rPr>
                <w:rFonts w:ascii="Times New Roman" w:hAnsi="Times New Roman" w:cs="Times New Roman"/>
                <w:color w:val="000000" w:themeColor="text1"/>
                <w:sz w:val="24"/>
                <w:szCs w:val="24"/>
              </w:rPr>
              <w:t>активи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яко</w:t>
            </w:r>
            <w:proofErr w:type="gramStart"/>
            <w:r w:rsidRPr="00CF3524">
              <w:rPr>
                <w:rFonts w:ascii="Times New Roman" w:hAnsi="Times New Roman" w:cs="Times New Roman"/>
                <w:color w:val="000000" w:themeColor="text1"/>
                <w:sz w:val="24"/>
                <w:szCs w:val="24"/>
              </w:rPr>
              <w:t>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Федерація</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громадянин</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того,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проживає</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території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законних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підставах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proofErr w:type="gramStart"/>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випадків</w:t>
            </w:r>
            <w:proofErr w:type="spellEnd"/>
            <w:r w:rsidRPr="00CF3524">
              <w:rPr>
                <w:rFonts w:ascii="Times New Roman" w:hAnsi="Times New Roman" w:cs="Times New Roman"/>
                <w:color w:val="000000" w:themeColor="text1"/>
                <w:sz w:val="24"/>
                <w:szCs w:val="24"/>
              </w:rPr>
              <w:t xml:space="preserve"> коли </w:t>
            </w:r>
            <w:proofErr w:type="spellStart"/>
            <w:r w:rsidRPr="00CF3524">
              <w:rPr>
                <w:rFonts w:ascii="Times New Roman" w:hAnsi="Times New Roman" w:cs="Times New Roman"/>
                <w:color w:val="000000" w:themeColor="text1"/>
                <w:sz w:val="24"/>
                <w:szCs w:val="24"/>
              </w:rPr>
              <w:t>активи</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установленому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законодавством</w:t>
            </w:r>
            <w:proofErr w:type="spellEnd"/>
            <w:r w:rsidRPr="00CF3524">
              <w:rPr>
                <w:rFonts w:ascii="Times New Roman" w:hAnsi="Times New Roman" w:cs="Times New Roman"/>
                <w:color w:val="000000" w:themeColor="text1"/>
                <w:sz w:val="24"/>
                <w:szCs w:val="24"/>
              </w:rPr>
              <w:t xml:space="preserve"> порядку </w:t>
            </w:r>
            <w:proofErr w:type="spellStart"/>
            <w:r w:rsidRPr="00CF3524">
              <w:rPr>
                <w:rFonts w:ascii="Times New Roman" w:hAnsi="Times New Roman" w:cs="Times New Roman"/>
                <w:color w:val="000000" w:themeColor="text1"/>
                <w:sz w:val="24"/>
                <w:szCs w:val="24"/>
              </w:rPr>
              <w:t>передані</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управління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Національному</w:t>
            </w:r>
            <w:proofErr w:type="spellEnd"/>
            <w:r w:rsidRPr="00CF3524">
              <w:rPr>
                <w:rFonts w:ascii="Times New Roman" w:hAnsi="Times New Roman" w:cs="Times New Roman"/>
                <w:color w:val="000000" w:themeColor="text1"/>
                <w:sz w:val="24"/>
                <w:szCs w:val="24"/>
              </w:rPr>
              <w:t xml:space="preserve"> агентству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питань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розшуку</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управління</w:t>
            </w:r>
            <w:proofErr w:type="spellEnd"/>
            <w:r w:rsidRPr="00CF3524">
              <w:rPr>
                <w:rFonts w:ascii="Times New Roman" w:hAnsi="Times New Roman" w:cs="Times New Roman"/>
                <w:color w:val="000000" w:themeColor="text1"/>
                <w:sz w:val="24"/>
                <w:szCs w:val="24"/>
              </w:rPr>
              <w:t xml:space="preserve"> активами, </w:t>
            </w:r>
            <w:proofErr w:type="spellStart"/>
            <w:r w:rsidRPr="00CF3524">
              <w:rPr>
                <w:rFonts w:ascii="Times New Roman" w:hAnsi="Times New Roman" w:cs="Times New Roman"/>
                <w:color w:val="000000" w:themeColor="text1"/>
                <w:sz w:val="24"/>
                <w:szCs w:val="24"/>
              </w:rPr>
              <w:t>одержаними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корупційних</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інших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злочинів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пропонує</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тендерній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походженням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(за </w:t>
            </w:r>
            <w:proofErr w:type="spellStart"/>
            <w:r w:rsidRPr="00CF3524">
              <w:rPr>
                <w:rFonts w:ascii="Times New Roman" w:hAnsi="Times New Roman" w:cs="Times New Roman"/>
                <w:color w:val="000000" w:themeColor="text1"/>
                <w:sz w:val="24"/>
                <w:szCs w:val="24"/>
              </w:rPr>
              <w:t>винятком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необхідних</w:t>
            </w:r>
            <w:proofErr w:type="spellEnd"/>
            <w:r w:rsidRPr="00CF3524">
              <w:rPr>
                <w:rFonts w:ascii="Times New Roman" w:hAnsi="Times New Roman" w:cs="Times New Roman"/>
                <w:color w:val="000000" w:themeColor="text1"/>
                <w:sz w:val="24"/>
                <w:szCs w:val="24"/>
              </w:rPr>
              <w:t xml:space="preserve"> для ремонту та </w:t>
            </w:r>
            <w:proofErr w:type="spellStart"/>
            <w:r w:rsidRPr="00CF3524">
              <w:rPr>
                <w:rFonts w:ascii="Times New Roman" w:hAnsi="Times New Roman" w:cs="Times New Roman"/>
                <w:color w:val="000000" w:themeColor="text1"/>
                <w:sz w:val="24"/>
                <w:szCs w:val="24"/>
              </w:rPr>
              <w:t>обслуговування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придбаних</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набрання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чинності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постановою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Кабінету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Міні</w:t>
            </w:r>
            <w:proofErr w:type="gramStart"/>
            <w:r w:rsidRPr="00CF3524">
              <w:rPr>
                <w:rFonts w:ascii="Times New Roman" w:hAnsi="Times New Roman" w:cs="Times New Roman"/>
                <w:color w:val="000000" w:themeColor="text1"/>
                <w:sz w:val="24"/>
                <w:szCs w:val="24"/>
              </w:rPr>
              <w:t>стр</w:t>
            </w:r>
            <w:proofErr w:type="gramEnd"/>
            <w:r w:rsidRPr="00CF3524">
              <w:rPr>
                <w:rFonts w:ascii="Times New Roman" w:hAnsi="Times New Roman" w:cs="Times New Roman"/>
                <w:color w:val="000000" w:themeColor="text1"/>
                <w:sz w:val="24"/>
                <w:szCs w:val="24"/>
              </w:rPr>
              <w:t>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w:t>
            </w:r>
            <w:proofErr w:type="spellEnd"/>
            <w:r w:rsidRPr="00CF3524">
              <w:rPr>
                <w:rFonts w:ascii="Times New Roman" w:hAnsi="Times New Roman" w:cs="Times New Roman"/>
                <w:color w:val="000000" w:themeColor="text1"/>
                <w:sz w:val="24"/>
                <w:szCs w:val="24"/>
              </w:rPr>
              <w:t xml:space="preserve"> 12 </w:t>
            </w:r>
            <w:proofErr w:type="spellStart"/>
            <w:r w:rsidRPr="00CF3524">
              <w:rPr>
                <w:rFonts w:ascii="Times New Roman" w:hAnsi="Times New Roman" w:cs="Times New Roman"/>
                <w:color w:val="000000" w:themeColor="text1"/>
                <w:sz w:val="24"/>
                <w:szCs w:val="24"/>
              </w:rPr>
              <w:t>жовтня</w:t>
            </w:r>
            <w:proofErr w:type="spellEnd"/>
            <w:r w:rsidRPr="00CF3524">
              <w:rPr>
                <w:rFonts w:ascii="Times New Roman" w:hAnsi="Times New Roman" w:cs="Times New Roman"/>
                <w:color w:val="000000" w:themeColor="text1"/>
                <w:sz w:val="24"/>
                <w:szCs w:val="24"/>
              </w:rPr>
              <w:t xml:space="preserve"> 2022 р. № 1178 “Про </w:t>
            </w:r>
            <w:proofErr w:type="spellStart"/>
            <w:r w:rsidRPr="00CF3524">
              <w:rPr>
                <w:rFonts w:ascii="Times New Roman" w:hAnsi="Times New Roman" w:cs="Times New Roman"/>
                <w:color w:val="000000" w:themeColor="text1"/>
                <w:sz w:val="24"/>
                <w:szCs w:val="24"/>
              </w:rPr>
              <w:t>затвердження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здійснення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публічних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закупівель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робіт</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послуг</w:t>
            </w:r>
            <w:proofErr w:type="spellEnd"/>
            <w:r w:rsidRPr="00CF3524">
              <w:rPr>
                <w:rFonts w:ascii="Times New Roman" w:hAnsi="Times New Roman" w:cs="Times New Roman"/>
                <w:color w:val="000000" w:themeColor="text1"/>
                <w:sz w:val="24"/>
                <w:szCs w:val="24"/>
              </w:rPr>
              <w:t xml:space="preserve"> для </w:t>
            </w:r>
            <w:proofErr w:type="spellStart"/>
            <w:r w:rsidRPr="00CF3524">
              <w:rPr>
                <w:rFonts w:ascii="Times New Roman" w:hAnsi="Times New Roman" w:cs="Times New Roman"/>
                <w:color w:val="000000" w:themeColor="text1"/>
                <w:sz w:val="24"/>
                <w:szCs w:val="24"/>
              </w:rPr>
              <w:t>замовників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передбачених</w:t>
            </w:r>
            <w:proofErr w:type="spellEnd"/>
            <w:r w:rsidRPr="00CF3524">
              <w:rPr>
                <w:rFonts w:ascii="Times New Roman" w:hAnsi="Times New Roman" w:cs="Times New Roman"/>
                <w:color w:val="000000" w:themeColor="text1"/>
                <w:sz w:val="24"/>
                <w:szCs w:val="24"/>
              </w:rPr>
              <w:t xml:space="preserve"> Законом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“Про </w:t>
            </w:r>
            <w:proofErr w:type="spellStart"/>
            <w:r w:rsidRPr="00CF3524">
              <w:rPr>
                <w:rFonts w:ascii="Times New Roman" w:hAnsi="Times New Roman" w:cs="Times New Roman"/>
                <w:color w:val="000000" w:themeColor="text1"/>
                <w:sz w:val="24"/>
                <w:szCs w:val="24"/>
              </w:rPr>
              <w:t>публічні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w:t>
            </w:r>
            <w:proofErr w:type="gramStart"/>
            <w:r w:rsidRPr="00CF3524">
              <w:rPr>
                <w:rFonts w:ascii="Times New Roman" w:hAnsi="Times New Roman" w:cs="Times New Roman"/>
                <w:color w:val="000000" w:themeColor="text1"/>
                <w:sz w:val="24"/>
                <w:szCs w:val="24"/>
              </w:rPr>
              <w:t>вл</w:t>
            </w:r>
            <w:proofErr w:type="gramEnd"/>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період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дії</w:t>
            </w:r>
            <w:proofErr w:type="spellEnd"/>
            <w:r w:rsidRPr="00CF3524">
              <w:rPr>
                <w:rFonts w:ascii="Times New Roman" w:hAnsi="Times New Roman" w:cs="Times New Roman"/>
                <w:color w:val="000000" w:themeColor="text1"/>
                <w:sz w:val="24"/>
                <w:szCs w:val="24"/>
              </w:rPr>
              <w:t xml:space="preserve"> правового режиму </w:t>
            </w:r>
            <w:proofErr w:type="spellStart"/>
            <w:r w:rsidRPr="00CF3524">
              <w:rPr>
                <w:rFonts w:ascii="Times New Roman" w:hAnsi="Times New Roman" w:cs="Times New Roman"/>
                <w:color w:val="000000" w:themeColor="text1"/>
                <w:sz w:val="24"/>
                <w:szCs w:val="24"/>
              </w:rPr>
              <w:t>воєнного</w:t>
            </w:r>
            <w:proofErr w:type="spellEnd"/>
            <w:r w:rsidRPr="00CF3524">
              <w:rPr>
                <w:rFonts w:ascii="Times New Roman" w:hAnsi="Times New Roman" w:cs="Times New Roman"/>
                <w:color w:val="000000" w:themeColor="text1"/>
                <w:sz w:val="24"/>
                <w:szCs w:val="24"/>
              </w:rPr>
              <w:t xml:space="preserve"> стану в </w:t>
            </w:r>
            <w:proofErr w:type="spellStart"/>
            <w:r w:rsidRPr="00CF3524">
              <w:rPr>
                <w:rFonts w:ascii="Times New Roman" w:hAnsi="Times New Roman" w:cs="Times New Roman"/>
                <w:color w:val="000000" w:themeColor="text1"/>
                <w:sz w:val="24"/>
                <w:szCs w:val="24"/>
              </w:rPr>
              <w:t>Україні</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90 </w:t>
            </w:r>
            <w:proofErr w:type="spellStart"/>
            <w:r w:rsidRPr="00CF3524">
              <w:rPr>
                <w:rFonts w:ascii="Times New Roman" w:hAnsi="Times New Roman" w:cs="Times New Roman"/>
                <w:color w:val="000000" w:themeColor="text1"/>
                <w:sz w:val="24"/>
                <w:szCs w:val="24"/>
              </w:rPr>
              <w:t>днів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дня </w:t>
            </w:r>
            <w:proofErr w:type="spellStart"/>
            <w:r w:rsidRPr="00CF3524">
              <w:rPr>
                <w:rFonts w:ascii="Times New Roman" w:hAnsi="Times New Roman" w:cs="Times New Roman"/>
                <w:color w:val="000000" w:themeColor="text1"/>
                <w:sz w:val="24"/>
                <w:szCs w:val="24"/>
              </w:rPr>
              <w:t>його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припинення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скасування</w:t>
            </w:r>
            <w:proofErr w:type="spellEnd"/>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Офіційний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вісник</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2022 р., № 84, ст. 5176);</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відповідає умовам технічної специфікації та іншим </w:t>
            </w:r>
            <w:r w:rsidRPr="00CF3524">
              <w:rPr>
                <w:rFonts w:ascii="Times New Roman" w:hAnsi="Times New Roman"/>
                <w:color w:val="000000" w:themeColor="text1"/>
                <w:sz w:val="24"/>
                <w:szCs w:val="24"/>
                <w:lang w:eastAsia="en-US"/>
              </w:rPr>
              <w:t xml:space="preserve">вимогам щодо предмета закупівлі тендерної документації </w:t>
            </w:r>
            <w:r w:rsidRPr="00CF3524">
              <w:rPr>
                <w:rFonts w:ascii="Times New Roman" w:hAnsi="Times New Roman" w:cs="Times New Roman"/>
                <w:color w:val="000000" w:themeColor="text1"/>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41" w:anchor="n588" w:history="1">
              <w:r w:rsidRPr="00CF3524">
                <w:rPr>
                  <w:rStyle w:val="afff"/>
                  <w:rFonts w:ascii="Times New Roman" w:hAnsi="Times New Roman" w:cs="Times New Roman"/>
                  <w:color w:val="000000" w:themeColor="text1"/>
                  <w:sz w:val="24"/>
                  <w:szCs w:val="24"/>
                  <w:shd w:val="clear" w:color="auto" w:fill="FFFFFF"/>
                </w:rPr>
                <w:t>пункту 43</w:t>
              </w:r>
            </w:hyperlink>
            <w:r w:rsidRPr="00CF3524">
              <w:rPr>
                <w:rFonts w:ascii="Times New Roman" w:hAnsi="Times New Roman" w:cs="Times New Roman"/>
                <w:color w:val="000000" w:themeColor="text1"/>
                <w:sz w:val="24"/>
                <w:szCs w:val="24"/>
                <w:shd w:val="clear" w:color="auto" w:fill="FFFFFF"/>
              </w:rPr>
              <w:t> цих особливостей;</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надав у спосіб, зазначений в тендерній </w:t>
            </w:r>
            <w:r w:rsidRPr="00CF3524">
              <w:rPr>
                <w:rFonts w:ascii="Times New Roman" w:hAnsi="Times New Roman"/>
                <w:color w:val="000000" w:themeColor="text1"/>
                <w:sz w:val="24"/>
                <w:szCs w:val="24"/>
                <w:lang w:eastAsia="en-US"/>
              </w:rPr>
              <w:t xml:space="preserve">документації, документи, що підтверджують відсутність підстав, </w:t>
            </w:r>
            <w:r w:rsidRPr="00CF3524">
              <w:rPr>
                <w:rFonts w:ascii="Times New Roman" w:hAnsi="Times New Roman" w:cs="Times New Roman"/>
                <w:color w:val="000000" w:themeColor="text1"/>
                <w:sz w:val="24"/>
                <w:szCs w:val="24"/>
                <w:shd w:val="clear" w:color="auto" w:fill="FFFFFF"/>
              </w:rPr>
              <w:t>визначених у </w:t>
            </w:r>
            <w:hyperlink r:id="rId42" w:anchor="n618" w:history="1">
              <w:r w:rsidRPr="00CF3524">
                <w:rPr>
                  <w:rStyle w:val="afff"/>
                  <w:rFonts w:ascii="Times New Roman" w:hAnsi="Times New Roman" w:cs="Times New Roman"/>
                  <w:color w:val="000000" w:themeColor="text1"/>
                  <w:sz w:val="24"/>
                  <w:szCs w:val="24"/>
                  <w:shd w:val="clear" w:color="auto" w:fill="FFFFFF"/>
                </w:rPr>
                <w:t>підпунктах 3</w:t>
              </w:r>
            </w:hyperlink>
            <w:r w:rsidRPr="00CF3524">
              <w:rPr>
                <w:rFonts w:ascii="Times New Roman" w:hAnsi="Times New Roman" w:cs="Times New Roman"/>
                <w:color w:val="000000" w:themeColor="text1"/>
                <w:sz w:val="24"/>
                <w:szCs w:val="24"/>
                <w:shd w:val="clear" w:color="auto" w:fill="FFFFFF"/>
              </w:rPr>
              <w:t>, </w:t>
            </w:r>
            <w:hyperlink r:id="rId43" w:anchor="n620" w:history="1">
              <w:r w:rsidRPr="00CF3524">
                <w:rPr>
                  <w:rStyle w:val="afff"/>
                  <w:rFonts w:ascii="Times New Roman" w:hAnsi="Times New Roman" w:cs="Times New Roman"/>
                  <w:color w:val="000000" w:themeColor="text1"/>
                  <w:sz w:val="24"/>
                  <w:szCs w:val="24"/>
                  <w:shd w:val="clear" w:color="auto" w:fill="FFFFFF"/>
                </w:rPr>
                <w:t>5</w:t>
              </w:r>
            </w:hyperlink>
            <w:r w:rsidRPr="00CF3524">
              <w:rPr>
                <w:rFonts w:ascii="Times New Roman" w:hAnsi="Times New Roman" w:cs="Times New Roman"/>
                <w:color w:val="000000" w:themeColor="text1"/>
                <w:sz w:val="24"/>
                <w:szCs w:val="24"/>
                <w:shd w:val="clear" w:color="auto" w:fill="FFFFFF"/>
              </w:rPr>
              <w:t>, </w:t>
            </w:r>
            <w:hyperlink r:id="rId44" w:anchor="n621" w:history="1">
              <w:r w:rsidRPr="00CF3524">
                <w:rPr>
                  <w:rStyle w:val="afff"/>
                  <w:rFonts w:ascii="Times New Roman" w:hAnsi="Times New Roman" w:cs="Times New Roman"/>
                  <w:color w:val="000000" w:themeColor="text1"/>
                  <w:sz w:val="24"/>
                  <w:szCs w:val="24"/>
                  <w:shd w:val="clear" w:color="auto" w:fill="FFFFFF"/>
                </w:rPr>
                <w:t>6</w:t>
              </w:r>
            </w:hyperlink>
            <w:r w:rsidRPr="00CF3524">
              <w:rPr>
                <w:rFonts w:ascii="Times New Roman" w:hAnsi="Times New Roman" w:cs="Times New Roman"/>
                <w:color w:val="000000" w:themeColor="text1"/>
                <w:sz w:val="24"/>
                <w:szCs w:val="24"/>
                <w:shd w:val="clear" w:color="auto" w:fill="FFFFFF"/>
              </w:rPr>
              <w:t> і </w:t>
            </w:r>
            <w:hyperlink r:id="rId45" w:anchor="n627" w:history="1">
              <w:r w:rsidRPr="00CF3524">
                <w:rPr>
                  <w:rStyle w:val="afff"/>
                  <w:rFonts w:ascii="Times New Roman" w:hAnsi="Times New Roman" w:cs="Times New Roman"/>
                  <w:color w:val="000000" w:themeColor="text1"/>
                  <w:sz w:val="24"/>
                  <w:szCs w:val="24"/>
                  <w:shd w:val="clear" w:color="auto" w:fill="FFFFFF"/>
                </w:rPr>
                <w:t>12</w:t>
              </w:r>
            </w:hyperlink>
            <w:r w:rsidRPr="00CF3524">
              <w:rPr>
                <w:rFonts w:ascii="Times New Roman" w:hAnsi="Times New Roman" w:cs="Times New Roman"/>
                <w:color w:val="000000" w:themeColor="text1"/>
                <w:sz w:val="24"/>
                <w:szCs w:val="24"/>
                <w:shd w:val="clear" w:color="auto" w:fill="FFFFFF"/>
              </w:rPr>
              <w:t> та в </w:t>
            </w:r>
            <w:hyperlink r:id="rId46" w:anchor="n628" w:history="1">
              <w:r w:rsidRPr="00CF3524">
                <w:rPr>
                  <w:rStyle w:val="afff"/>
                  <w:rFonts w:ascii="Times New Roman" w:hAnsi="Times New Roman" w:cs="Times New Roman"/>
                  <w:color w:val="000000" w:themeColor="text1"/>
                  <w:sz w:val="24"/>
                  <w:szCs w:val="24"/>
                  <w:shd w:val="clear" w:color="auto" w:fill="FFFFFF"/>
                </w:rPr>
                <w:t>абзаці чотирнадцятому</w:t>
              </w:r>
            </w:hyperlink>
            <w:r w:rsidRPr="00CF3524">
              <w:rPr>
                <w:rFonts w:ascii="Times New Roman" w:hAnsi="Times New Roman" w:cs="Times New Roman"/>
                <w:color w:val="000000" w:themeColor="text1"/>
                <w:sz w:val="24"/>
                <w:szCs w:val="24"/>
                <w:shd w:val="clear" w:color="auto" w:fill="FFFFFF"/>
              </w:rPr>
              <w:t> пункту 47 цих особливостей;</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DC6B07" w:rsidRPr="00CF3524" w:rsidRDefault="00DC6B07" w:rsidP="00BF7DAC">
            <w:pPr>
              <w:spacing w:before="120"/>
              <w:ind w:firstLine="567"/>
              <w:jc w:val="both"/>
              <w:rPr>
                <w:rFonts w:ascii="Times New Roman" w:hAnsi="Times New Roman"/>
                <w:color w:val="000000" w:themeColor="text1"/>
                <w:sz w:val="24"/>
                <w:szCs w:val="24"/>
              </w:rPr>
            </w:pPr>
            <w:r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w:t>
            </w:r>
            <w:r>
              <w:rPr>
                <w:color w:val="333333"/>
                <w:sz w:val="15"/>
                <w:szCs w:val="15"/>
                <w:shd w:val="clear" w:color="auto" w:fill="FFFFFF"/>
              </w:rPr>
              <w:t> </w:t>
            </w:r>
            <w:hyperlink r:id="rId47" w:anchor="n586" w:history="1">
              <w:r w:rsidRPr="00CF3524">
                <w:rPr>
                  <w:rStyle w:val="afff"/>
                  <w:rFonts w:ascii="Times New Roman" w:hAnsi="Times New Roman" w:cs="Times New Roman"/>
                  <w:color w:val="000000" w:themeColor="text1"/>
                  <w:sz w:val="24"/>
                  <w:szCs w:val="24"/>
                  <w:shd w:val="clear" w:color="auto" w:fill="FFFFFF"/>
                </w:rPr>
                <w:t>абзацом першим</w:t>
              </w:r>
            </w:hyperlink>
            <w:r w:rsidRPr="00CF3524">
              <w:rPr>
                <w:rFonts w:ascii="Times New Roman" w:hAnsi="Times New Roman" w:cs="Times New Roman"/>
                <w:color w:val="000000" w:themeColor="text1"/>
                <w:sz w:val="24"/>
                <w:szCs w:val="24"/>
                <w:shd w:val="clear" w:color="auto" w:fill="FFFFFF"/>
              </w:rPr>
              <w:t> пункту 42 цих особливостей.</w:t>
            </w:r>
          </w:p>
          <w:p w:rsidR="00DC6B07" w:rsidRPr="008C4571" w:rsidRDefault="00DC6B07" w:rsidP="008B5E4B">
            <w:pPr>
              <w:widowControl w:val="0"/>
              <w:ind w:firstLine="467"/>
              <w:contextualSpacing/>
              <w:jc w:val="both"/>
              <w:rPr>
                <w:rFonts w:ascii="Times New Roman" w:hAnsi="Times New Roman"/>
                <w:sz w:val="24"/>
                <w:szCs w:val="24"/>
              </w:rPr>
            </w:pPr>
            <w:r w:rsidRPr="00043F7F">
              <w:rPr>
                <w:rFonts w:ascii="Times New Roman" w:hAnsi="Times New Roman"/>
                <w:sz w:val="24"/>
                <w:szCs w:val="24"/>
              </w:rPr>
              <w:t xml:space="preserve">Замовник </w:t>
            </w:r>
            <w:r>
              <w:rPr>
                <w:rFonts w:ascii="Times New Roman" w:hAnsi="Times New Roman"/>
                <w:sz w:val="24"/>
                <w:szCs w:val="24"/>
              </w:rPr>
              <w:t>може відхилити</w:t>
            </w:r>
            <w:r w:rsidRPr="00043F7F">
              <w:rPr>
                <w:rFonts w:ascii="Times New Roman" w:hAnsi="Times New Roman"/>
                <w:sz w:val="24"/>
                <w:szCs w:val="24"/>
              </w:rPr>
              <w:t xml:space="preserve"> тендерну пропозицію у випадках передбачених </w:t>
            </w:r>
            <w:r>
              <w:rPr>
                <w:rFonts w:ascii="Times New Roman" w:hAnsi="Times New Roman"/>
                <w:sz w:val="24"/>
                <w:szCs w:val="24"/>
              </w:rPr>
              <w:t xml:space="preserve">пунктом </w:t>
            </w:r>
            <w:r w:rsidRPr="00CF3524">
              <w:rPr>
                <w:rFonts w:ascii="Times New Roman" w:hAnsi="Times New Roman"/>
                <w:color w:val="000000" w:themeColor="text1"/>
                <w:sz w:val="24"/>
                <w:szCs w:val="24"/>
              </w:rPr>
              <w:t>45 О</w:t>
            </w:r>
            <w:r>
              <w:rPr>
                <w:rFonts w:ascii="Times New Roman" w:hAnsi="Times New Roman"/>
                <w:sz w:val="24"/>
                <w:szCs w:val="24"/>
              </w:rPr>
              <w:t xml:space="preserve">собливостей </w:t>
            </w:r>
            <w:r w:rsidRPr="004079F6">
              <w:rPr>
                <w:rFonts w:ascii="Times New Roman" w:hAnsi="Times New Roman"/>
                <w:sz w:val="24"/>
                <w:szCs w:val="24"/>
                <w:shd w:val="solid" w:color="FFFFFF" w:fill="FFFFFF"/>
                <w:lang w:eastAsia="en-US"/>
              </w:rPr>
              <w:t>із зазначенням аргументації в електронній системі закупівель у разі, коли:</w:t>
            </w:r>
          </w:p>
          <w:p w:rsidR="00DC6B07" w:rsidRPr="004079F6" w:rsidRDefault="00DC6B07"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6B07" w:rsidRDefault="00DC6B07" w:rsidP="00BF7DA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6B07" w:rsidRPr="008B5E4B" w:rsidRDefault="00DC6B07" w:rsidP="008B5E4B">
            <w:pPr>
              <w:widowControl w:val="0"/>
              <w:ind w:firstLine="325"/>
              <w:contextualSpacing/>
              <w:jc w:val="both"/>
              <w:rPr>
                <w:rFonts w:ascii="Times New Roman" w:hAnsi="Times New Roman"/>
                <w:color w:val="FF0000"/>
                <w:sz w:val="24"/>
                <w:szCs w:val="24"/>
              </w:rPr>
            </w:pPr>
            <w:r w:rsidRPr="00CF3524">
              <w:rPr>
                <w:rFonts w:ascii="Times New Roman" w:hAnsi="Times New Roman"/>
                <w:color w:val="000000" w:themeColor="text1"/>
                <w:sz w:val="24"/>
                <w:szCs w:val="24"/>
              </w:rPr>
              <w:t xml:space="preserve">Відповідно до п.46 Особливостей, </w:t>
            </w:r>
            <w:r w:rsidRPr="00CF3524">
              <w:rPr>
                <w:rFonts w:ascii="Times New Roman" w:hAnsi="Times New Roman"/>
                <w:color w:val="000000" w:themeColor="text1"/>
                <w:sz w:val="24"/>
                <w:szCs w:val="24"/>
                <w:lang w:eastAsia="en-US"/>
              </w:rPr>
              <w:t>Інформація</w:t>
            </w:r>
            <w:r w:rsidRPr="00652034">
              <w:rPr>
                <w:rFonts w:ascii="Times New Roman" w:hAnsi="Times New Roman"/>
                <w:sz w:val="24"/>
                <w:szCs w:val="24"/>
                <w:lang w:eastAsia="en-US"/>
              </w:rPr>
              <w:t xml:space="preserve">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6B07" w:rsidRPr="00CF3524" w:rsidRDefault="00DC6B07" w:rsidP="008B5E4B">
            <w:pPr>
              <w:widowControl w:val="0"/>
              <w:ind w:firstLine="467"/>
              <w:contextualSpacing/>
              <w:jc w:val="both"/>
              <w:rPr>
                <w:rFonts w:ascii="Times New Roman" w:hAnsi="Times New Roman"/>
                <w:color w:val="000000" w:themeColor="text1"/>
                <w:sz w:val="24"/>
                <w:szCs w:val="24"/>
                <w:lang w:eastAsia="en-US"/>
              </w:rPr>
            </w:pPr>
            <w:r w:rsidRPr="00CF3524">
              <w:rPr>
                <w:rFonts w:ascii="Times New Roman" w:hAnsi="Times New Roman" w:cs="Times New Roman"/>
                <w:color w:val="000000" w:themeColor="text1"/>
                <w:sz w:val="24"/>
                <w:szCs w:val="24"/>
                <w:shd w:val="clear" w:color="auto" w:fill="FFFFFF"/>
              </w:rPr>
              <w:t xml:space="preserve">Замовник приймає рішення про відмову учаснику процедури закупівлі в участі у відкритих торгах та </w:t>
            </w:r>
            <w:r w:rsidRPr="00CF3524">
              <w:rPr>
                <w:rFonts w:ascii="Times New Roman" w:hAnsi="Times New Roman" w:cs="Times New Roman"/>
                <w:color w:val="000000" w:themeColor="text1"/>
                <w:sz w:val="24"/>
                <w:szCs w:val="24"/>
                <w:shd w:val="clear" w:color="auto" w:fill="FFFFFF"/>
              </w:rPr>
              <w:lastRenderedPageBreak/>
              <w:t>зобов’язаний відхилити тендерну пропозицію учасника процедури закупівлі в разі, коли</w:t>
            </w:r>
            <w:r w:rsidRPr="00CF3524">
              <w:rPr>
                <w:color w:val="000000" w:themeColor="text1"/>
                <w:sz w:val="15"/>
                <w:szCs w:val="15"/>
                <w:shd w:val="clear" w:color="auto" w:fill="FFFFFF"/>
              </w:rPr>
              <w:t xml:space="preserve"> </w:t>
            </w:r>
            <w:r w:rsidRPr="00CF3524">
              <w:rPr>
                <w:rFonts w:ascii="Times New Roman" w:hAnsi="Times New Roman"/>
                <w:color w:val="000000" w:themeColor="text1"/>
                <w:sz w:val="24"/>
                <w:szCs w:val="24"/>
                <w:shd w:val="solid" w:color="FFFFFF" w:fill="FFFFFF"/>
                <w:lang w:eastAsia="en-US"/>
              </w:rPr>
              <w:t>наявні підстави, визначені п.47 Особливостей.</w:t>
            </w:r>
            <w:r w:rsidRPr="00CF3524">
              <w:rPr>
                <w:rFonts w:ascii="Times New Roman" w:hAnsi="Times New Roman"/>
                <w:color w:val="000000" w:themeColor="text1"/>
                <w:sz w:val="24"/>
                <w:szCs w:val="24"/>
                <w:lang w:eastAsia="en-US"/>
              </w:rPr>
              <w:t xml:space="preserve">      </w:t>
            </w:r>
          </w:p>
        </w:tc>
      </w:tr>
      <w:tr w:rsidR="00DC6B07"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652034" w:rsidRDefault="00DC6B07" w:rsidP="00BF7DAC">
            <w:pPr>
              <w:spacing w:before="120"/>
              <w:ind w:firstLine="567"/>
              <w:jc w:val="both"/>
              <w:rPr>
                <w:rFonts w:ascii="Times New Roman" w:hAnsi="Times New Roman"/>
                <w:sz w:val="24"/>
                <w:szCs w:val="24"/>
              </w:rPr>
            </w:pPr>
            <w:bookmarkStart w:id="10" w:name="n517"/>
            <w:bookmarkStart w:id="11" w:name="n518"/>
            <w:bookmarkStart w:id="12" w:name="n523"/>
            <w:bookmarkEnd w:id="10"/>
            <w:bookmarkEnd w:id="11"/>
            <w:bookmarkEnd w:id="12"/>
            <w:r w:rsidRPr="00264149">
              <w:rPr>
                <w:rFonts w:ascii="Times New Roman" w:hAnsi="Times New Roman"/>
                <w:color w:val="000000" w:themeColor="text1"/>
                <w:sz w:val="24"/>
                <w:szCs w:val="24"/>
                <w:lang w:eastAsia="en-US"/>
              </w:rPr>
              <w:t>Відповідно до п.50 Особливостей,</w:t>
            </w:r>
            <w:r>
              <w:rPr>
                <w:rFonts w:ascii="Times New Roman" w:hAnsi="Times New Roman"/>
                <w:sz w:val="24"/>
                <w:szCs w:val="24"/>
                <w:lang w:eastAsia="en-US"/>
              </w:rPr>
              <w:t xml:space="preserve"> </w:t>
            </w:r>
            <w:r w:rsidRPr="00652034">
              <w:rPr>
                <w:rFonts w:ascii="Times New Roman" w:hAnsi="Times New Roman"/>
                <w:sz w:val="24"/>
                <w:szCs w:val="24"/>
                <w:lang w:eastAsia="en-US"/>
              </w:rPr>
              <w:t>Замовник відміняє відкриті торги у разі:</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DC6B07" w:rsidRPr="00652034" w:rsidRDefault="00DC6B07" w:rsidP="00241413">
            <w:pPr>
              <w:widowControl w:val="0"/>
              <w:ind w:firstLine="467"/>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6B07" w:rsidRPr="00652034" w:rsidRDefault="00DC6B07" w:rsidP="00BF7DAC">
            <w:pPr>
              <w:spacing w:before="120"/>
              <w:ind w:firstLine="567"/>
              <w:jc w:val="both"/>
              <w:rPr>
                <w:rFonts w:ascii="Times New Roman" w:hAnsi="Times New Roman"/>
                <w:sz w:val="24"/>
                <w:szCs w:val="24"/>
              </w:rPr>
            </w:pPr>
            <w:r w:rsidRPr="00264149">
              <w:rPr>
                <w:rFonts w:ascii="Times New Roman" w:hAnsi="Times New Roman"/>
                <w:color w:val="000000" w:themeColor="text1"/>
                <w:sz w:val="24"/>
                <w:szCs w:val="24"/>
                <w:lang w:eastAsia="en-US"/>
              </w:rPr>
              <w:t>Відповідно до п.51 Особливостей, відкриті</w:t>
            </w:r>
            <w:r w:rsidRPr="00652034">
              <w:rPr>
                <w:rFonts w:ascii="Times New Roman" w:hAnsi="Times New Roman"/>
                <w:sz w:val="24"/>
                <w:szCs w:val="24"/>
                <w:lang w:eastAsia="en-US"/>
              </w:rPr>
              <w:t xml:space="preserve"> торги автоматично відміняються електронною системою закупівель у разі:</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C6B07" w:rsidRPr="00652034" w:rsidRDefault="00DC6B07"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DC6B07" w:rsidRPr="00652034" w:rsidRDefault="00DC6B07" w:rsidP="00241413">
            <w:pPr>
              <w:widowControl w:val="0"/>
              <w:ind w:firstLine="467"/>
              <w:jc w:val="both"/>
              <w:rPr>
                <w:rFonts w:ascii="Times New Roman" w:hAnsi="Times New Roman"/>
                <w:sz w:val="24"/>
                <w:szCs w:val="24"/>
              </w:rPr>
            </w:pPr>
            <w:r w:rsidRPr="00E864EA">
              <w:rPr>
                <w:rFonts w:ascii="Times New Roman" w:hAnsi="Times New Roman"/>
                <w:color w:val="000000" w:themeColor="text1"/>
                <w:sz w:val="24"/>
                <w:szCs w:val="24"/>
                <w:lang w:eastAsia="en-US"/>
              </w:rPr>
              <w:t>Відповідно до п.53 Особливостей,</w:t>
            </w:r>
            <w:r>
              <w:rPr>
                <w:rFonts w:ascii="Times New Roman" w:hAnsi="Times New Roman"/>
                <w:color w:val="FF0000"/>
                <w:sz w:val="24"/>
                <w:szCs w:val="24"/>
                <w:lang w:eastAsia="en-US"/>
              </w:rPr>
              <w:t xml:space="preserve"> </w:t>
            </w: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Рішення про намір укласти договір про закупівлю приймається замовником відповідно до статті 33 Закону та </w:t>
            </w:r>
            <w:r w:rsidRPr="00E864EA">
              <w:rPr>
                <w:rFonts w:ascii="Times New Roman" w:hAnsi="Times New Roman"/>
                <w:color w:val="000000" w:themeColor="text1"/>
                <w:sz w:val="24"/>
                <w:szCs w:val="24"/>
                <w:shd w:val="solid" w:color="FFFFFF" w:fill="FFFFFF"/>
                <w:lang w:eastAsia="en-US"/>
              </w:rPr>
              <w:t>пункту 49 Особливостей</w:t>
            </w:r>
            <w:r w:rsidRPr="00DC5B1C">
              <w:rPr>
                <w:rFonts w:ascii="Times New Roman" w:hAnsi="Times New Roman"/>
                <w:sz w:val="24"/>
                <w:szCs w:val="24"/>
                <w:shd w:val="solid" w:color="FFFFFF" w:fill="FFFFFF"/>
                <w:lang w:eastAsia="en-US"/>
              </w:rPr>
              <w:t>.</w:t>
            </w:r>
          </w:p>
          <w:p w:rsidR="00DC6B07" w:rsidRPr="00DC5B1C" w:rsidRDefault="00DC6B07"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w:t>
            </w:r>
            <w:r w:rsidRPr="00DC5B1C">
              <w:rPr>
                <w:rFonts w:ascii="Times New Roman" w:hAnsi="Times New Roman"/>
                <w:sz w:val="24"/>
                <w:szCs w:val="24"/>
                <w:lang w:eastAsia="en-US"/>
              </w:rPr>
              <w:lastRenderedPageBreak/>
              <w:t>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6B07" w:rsidRPr="00DC5B1C" w:rsidRDefault="00DC6B07" w:rsidP="00BF7DAC">
            <w:pPr>
              <w:widowControl w:val="0"/>
              <w:jc w:val="both"/>
              <w:rPr>
                <w:rFonts w:ascii="Times New Roman" w:hAnsi="Times New Roman"/>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Про</w:t>
            </w:r>
            <w:r>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6B0B69" w:rsidRDefault="00DC6B07" w:rsidP="00BF7DAC">
            <w:pPr>
              <w:widowControl w:val="0"/>
              <w:ind w:right="120"/>
              <w:contextualSpacing/>
              <w:jc w:val="both"/>
              <w:rPr>
                <w:rFonts w:ascii="Times New Roman" w:hAnsi="Times New Roman"/>
                <w:sz w:val="24"/>
                <w:szCs w:val="24"/>
              </w:rPr>
            </w:pPr>
            <w:r>
              <w:rPr>
                <w:rFonts w:ascii="Times New Roman" w:hAnsi="Times New Roman"/>
                <w:sz w:val="24"/>
                <w:szCs w:val="24"/>
              </w:rPr>
              <w:t>Прое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 xml:space="preserve">Додатку </w:t>
            </w:r>
            <w:r w:rsidR="003B7AE1">
              <w:rPr>
                <w:rFonts w:ascii="Times New Roman" w:hAnsi="Times New Roman"/>
                <w:b/>
                <w:bCs/>
                <w:i/>
                <w:iCs/>
                <w:sz w:val="24"/>
                <w:szCs w:val="24"/>
              </w:rPr>
              <w:t>5</w:t>
            </w:r>
            <w:r w:rsidRPr="006B0B69">
              <w:rPr>
                <w:rFonts w:ascii="Times New Roman" w:hAnsi="Times New Roman"/>
                <w:sz w:val="24"/>
                <w:szCs w:val="24"/>
              </w:rPr>
              <w:t xml:space="preserve"> до цієї тендерної документації.</w:t>
            </w:r>
          </w:p>
          <w:p w:rsidR="00DC6B07" w:rsidRPr="006B0B69" w:rsidRDefault="00DC6B07" w:rsidP="00BF7DA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C6B07" w:rsidRPr="006B0B69" w:rsidRDefault="00DC6B07" w:rsidP="00241413">
            <w:pPr>
              <w:widowControl w:val="0"/>
              <w:ind w:firstLine="467"/>
              <w:contextualSpacing/>
              <w:jc w:val="both"/>
              <w:rPr>
                <w:rFonts w:ascii="Times New Roman" w:eastAsia="Times New Roman" w:hAnsi="Times New Roman"/>
                <w:sz w:val="24"/>
                <w:szCs w:val="24"/>
              </w:rPr>
            </w:pPr>
            <w:r w:rsidRPr="00E864EA">
              <w:rPr>
                <w:rFonts w:ascii="Times New Roman" w:hAnsi="Times New Roman"/>
                <w:bCs/>
                <w:iCs/>
                <w:color w:val="000000" w:themeColor="text1"/>
                <w:sz w:val="24"/>
                <w:szCs w:val="24"/>
              </w:rPr>
              <w:t>Відповідно до п.17 Особливостей,</w:t>
            </w:r>
            <w:r>
              <w:rPr>
                <w:rFonts w:ascii="Times New Roman" w:hAnsi="Times New Roman"/>
                <w:bCs/>
                <w:iCs/>
                <w:color w:val="FF0000"/>
                <w:sz w:val="24"/>
                <w:szCs w:val="24"/>
              </w:rPr>
              <w:t xml:space="preserve"> </w:t>
            </w: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r>
              <w:rPr>
                <w:rFonts w:ascii="Times New Roman" w:hAnsi="Times New Roman"/>
                <w:sz w:val="24"/>
                <w:szCs w:val="24"/>
              </w:rPr>
              <w:t xml:space="preserve"> </w:t>
            </w:r>
            <w:r w:rsidRPr="00E864EA">
              <w:rPr>
                <w:rFonts w:ascii="Times New Roman" w:hAnsi="Times New Roman"/>
                <w:color w:val="000000" w:themeColor="text1"/>
                <w:sz w:val="24"/>
                <w:szCs w:val="24"/>
              </w:rPr>
              <w:t xml:space="preserve">відповідну </w:t>
            </w:r>
            <w:r w:rsidRPr="00E864EA">
              <w:rPr>
                <w:rFonts w:ascii="Times New Roman" w:eastAsia="Times New Roman" w:hAnsi="Times New Roman"/>
                <w:color w:val="000000" w:themeColor="text1"/>
                <w:sz w:val="24"/>
                <w:szCs w:val="24"/>
              </w:rPr>
              <w:t>інформацію</w:t>
            </w:r>
            <w:r w:rsidRPr="006B0B69">
              <w:rPr>
                <w:rFonts w:ascii="Times New Roman" w:eastAsia="Times New Roman" w:hAnsi="Times New Roman"/>
                <w:sz w:val="24"/>
                <w:szCs w:val="24"/>
              </w:rPr>
              <w:t xml:space="preserve"> про право підписання договору про закупівлю</w:t>
            </w:r>
            <w:r>
              <w:rPr>
                <w:rFonts w:ascii="Times New Roman" w:eastAsia="Times New Roman" w:hAnsi="Times New Roman"/>
                <w:sz w:val="24"/>
                <w:szCs w:val="24"/>
              </w:rPr>
              <w:t>.</w:t>
            </w:r>
          </w:p>
          <w:p w:rsidR="00DC6B07" w:rsidRPr="006B0B69" w:rsidRDefault="00DC6B07" w:rsidP="0053335E">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w:t>
            </w:r>
            <w:r w:rsidRPr="00E864EA">
              <w:rPr>
                <w:rFonts w:ascii="Times New Roman" w:hAnsi="Times New Roman"/>
                <w:i/>
                <w:iCs/>
                <w:color w:val="000000" w:themeColor="text1"/>
                <w:sz w:val="24"/>
                <w:szCs w:val="24"/>
              </w:rPr>
              <w:t>, його тендерна пропозиція підлягає відхиленню на підставі пп.3 п.44 Особливостей.</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0C11A8" w:rsidRDefault="00DC6B07"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48"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49"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DC6B07" w:rsidRPr="000C11A8" w:rsidRDefault="00DC6B07"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Істотними умовами договору про закупівлю є предмет </w:t>
            </w:r>
            <w:r w:rsidRPr="000C11A8">
              <w:rPr>
                <w:rFonts w:ascii="Times New Roman" w:hAnsi="Times New Roman" w:cs="Times New Roman"/>
                <w:sz w:val="24"/>
                <w:szCs w:val="24"/>
              </w:rPr>
              <w:lastRenderedPageBreak/>
              <w:t>(найменування,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DC6B07" w:rsidRPr="000C11A8" w:rsidRDefault="00DC6B07" w:rsidP="00BF7DA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C6B07" w:rsidRPr="000C11A8" w:rsidRDefault="00DC6B07" w:rsidP="0053335E">
            <w:pPr>
              <w:widowControl w:val="0"/>
              <w:ind w:firstLine="609"/>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6B0B69" w:rsidRDefault="00DC6B07"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E864EA" w:rsidRDefault="00DC6B07" w:rsidP="0053335E">
            <w:pPr>
              <w:spacing w:before="120"/>
              <w:ind w:firstLine="567"/>
              <w:jc w:val="both"/>
              <w:rPr>
                <w:rFonts w:ascii="Times New Roman" w:hAnsi="Times New Roman" w:cs="Times New Roman"/>
                <w:color w:val="000000" w:themeColor="text1"/>
                <w:sz w:val="24"/>
                <w:szCs w:val="24"/>
              </w:rPr>
            </w:pPr>
            <w:r w:rsidRPr="00E864EA">
              <w:rPr>
                <w:rFonts w:ascii="Times New Roman" w:hAnsi="Times New Roman" w:cs="Times New Roman"/>
                <w:color w:val="000000" w:themeColor="text1"/>
                <w:sz w:val="24"/>
                <w:szCs w:val="24"/>
                <w:shd w:val="clear" w:color="auto" w:fill="FFFFFF"/>
              </w:rPr>
              <w:t>Відповідно до абз.5 п.49 Особливостей, у разі відхилення тендерної пропозиції з підстави, визначеної </w:t>
            </w:r>
            <w:hyperlink r:id="rId50" w:anchor="n605" w:history="1">
              <w:r w:rsidRPr="00E864EA">
                <w:rPr>
                  <w:rStyle w:val="afff"/>
                  <w:rFonts w:ascii="Times New Roman" w:hAnsi="Times New Roman" w:cs="Times New Roman"/>
                  <w:color w:val="000000" w:themeColor="text1"/>
                  <w:sz w:val="24"/>
                  <w:szCs w:val="24"/>
                  <w:shd w:val="clear" w:color="auto" w:fill="FFFFFF"/>
                </w:rPr>
                <w:t>підпунктом 3</w:t>
              </w:r>
            </w:hyperlink>
            <w:r w:rsidRPr="00E864EA">
              <w:rPr>
                <w:rFonts w:ascii="Times New Roman" w:hAnsi="Times New Roman" w:cs="Times New Roman"/>
                <w:color w:val="000000" w:themeColor="text1"/>
                <w:sz w:val="24"/>
                <w:szCs w:val="24"/>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1" w:anchor="n1611" w:tgtFrame="_blank" w:history="1">
              <w:r w:rsidRPr="00E864EA">
                <w:rPr>
                  <w:rStyle w:val="afff"/>
                  <w:rFonts w:ascii="Times New Roman" w:hAnsi="Times New Roman" w:cs="Times New Roman"/>
                  <w:color w:val="000000" w:themeColor="text1"/>
                  <w:sz w:val="24"/>
                  <w:szCs w:val="24"/>
                  <w:shd w:val="clear" w:color="auto" w:fill="FFFFFF"/>
                </w:rPr>
                <w:t>статтею</w:t>
              </w:r>
            </w:hyperlink>
            <w:hyperlink r:id="rId52" w:anchor="n1611" w:tgtFrame="_blank" w:history="1">
              <w:r w:rsidRPr="00E864EA">
                <w:rPr>
                  <w:rStyle w:val="afff"/>
                  <w:rFonts w:ascii="Times New Roman" w:hAnsi="Times New Roman" w:cs="Times New Roman"/>
                  <w:color w:val="000000" w:themeColor="text1"/>
                  <w:sz w:val="24"/>
                  <w:szCs w:val="24"/>
                  <w:shd w:val="clear" w:color="auto" w:fill="FFFFFF"/>
                </w:rPr>
                <w:t> 33</w:t>
              </w:r>
            </w:hyperlink>
            <w:r w:rsidRPr="00E864EA">
              <w:rPr>
                <w:rFonts w:ascii="Times New Roman" w:hAnsi="Times New Roman" w:cs="Times New Roman"/>
                <w:color w:val="000000" w:themeColor="text1"/>
                <w:sz w:val="24"/>
                <w:szCs w:val="24"/>
                <w:shd w:val="clear" w:color="auto" w:fill="FFFFFF"/>
              </w:rPr>
              <w:t> Закону та цим пунктом.</w:t>
            </w:r>
          </w:p>
        </w:tc>
      </w:tr>
      <w:tr w:rsidR="00DC6B07"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6B0B69" w:rsidRDefault="00DC6B07"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AC7ED0" w:rsidRDefault="00DC6B07"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a"/>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F92452" w:rsidRDefault="005F1386" w:rsidP="005F1386">
      <w:pPr>
        <w:widowControl w:val="0"/>
      </w:pPr>
      <w:r w:rsidRPr="004C7F09">
        <w:t>Д</w:t>
      </w:r>
      <w:r>
        <w:t>одаток</w:t>
      </w:r>
      <w:r w:rsidRPr="004C7F09">
        <w:t xml:space="preserve"> 3: </w:t>
      </w:r>
      <w:r w:rsidR="00F92452">
        <w:t>ФОРМА «ТЕНДЕРНА ПРОПОЗИЦІЯ»</w:t>
      </w:r>
    </w:p>
    <w:p w:rsidR="005F1386" w:rsidRPr="004C7F09" w:rsidRDefault="00F92452" w:rsidP="005F1386">
      <w:pPr>
        <w:widowControl w:val="0"/>
      </w:pPr>
      <w:r>
        <w:t xml:space="preserve">Додаток 4: </w:t>
      </w:r>
      <w:r w:rsidR="00CE5619">
        <w:t>АДРЕСИ-СТРУКТУРНИХ ПІДРОЗДІЛІВ</w:t>
      </w:r>
      <w:r w:rsidR="005F1386" w:rsidRPr="004C7F09">
        <w:tab/>
      </w:r>
    </w:p>
    <w:p w:rsidR="00976EF0" w:rsidRDefault="00976EF0" w:rsidP="00976EF0">
      <w:pPr>
        <w:widowControl w:val="0"/>
      </w:pPr>
      <w:r w:rsidRPr="004C7F09">
        <w:t>Д</w:t>
      </w:r>
      <w:r>
        <w:t>одаток 5</w:t>
      </w:r>
      <w:r w:rsidRPr="004C7F09">
        <w:t xml:space="preserve">: </w:t>
      </w:r>
      <w:r>
        <w:t>ПРОЄКТ ДОГОВОРУ ПРО ЗАКУПІВЛЮ (в окремому файлі)</w:t>
      </w:r>
    </w:p>
    <w:p w:rsidR="007E6B4D" w:rsidRDefault="007E6B4D" w:rsidP="007E6B4D">
      <w:pPr>
        <w:suppressAutoHyphens/>
        <w:jc w:val="center"/>
        <w:rPr>
          <w:i/>
          <w:lang w:eastAsia="zh-CN"/>
        </w:rPr>
      </w:pPr>
    </w:p>
    <w:p w:rsidR="007E6B4D" w:rsidRDefault="007E6B4D" w:rsidP="007E6B4D">
      <w:pPr>
        <w:pStyle w:val="afa"/>
        <w:jc w:val="right"/>
      </w:pPr>
      <w:r>
        <w:rPr>
          <w:i/>
          <w:lang w:eastAsia="zh-CN"/>
        </w:rPr>
        <w:t xml:space="preserve">                                                                                          </w:t>
      </w:r>
      <w:r w:rsidRPr="0082166E">
        <w:t xml:space="preserve">Додаток 1 </w:t>
      </w:r>
    </w:p>
    <w:p w:rsidR="007E6B4D" w:rsidRPr="0082166E" w:rsidRDefault="007E6B4D" w:rsidP="007E6B4D">
      <w:pPr>
        <w:pStyle w:val="afa"/>
        <w:jc w:val="right"/>
      </w:pPr>
      <w:r>
        <w:t>до Тендерної документації</w:t>
      </w:r>
    </w:p>
    <w:p w:rsidR="007E6B4D" w:rsidRDefault="007E6B4D" w:rsidP="007E6B4D">
      <w:pPr>
        <w:suppressAutoHyphens/>
        <w:jc w:val="center"/>
        <w:rPr>
          <w:i/>
          <w:lang w:eastAsia="zh-CN"/>
        </w:rPr>
      </w:pPr>
    </w:p>
    <w:p w:rsidR="007E6B4D" w:rsidRPr="007D15B3" w:rsidRDefault="007E6B4D" w:rsidP="007E6B4D">
      <w:pPr>
        <w:suppressAutoHyphens/>
        <w:jc w:val="center"/>
        <w:rPr>
          <w:i/>
          <w:lang w:eastAsia="zh-CN"/>
        </w:rPr>
      </w:pPr>
      <w:r w:rsidRPr="007D15B3">
        <w:rPr>
          <w:i/>
          <w:lang w:eastAsia="zh-CN"/>
        </w:rPr>
        <w:t>Інформація про спосіб документального підтвердження відповідності Учасників встановленим критеріям  та вимогам згідно із законодавством.</w:t>
      </w:r>
    </w:p>
    <w:p w:rsidR="007E6B4D" w:rsidRDefault="007E6B4D" w:rsidP="007E6B4D">
      <w:pPr>
        <w:ind w:firstLine="330"/>
        <w:jc w:val="center"/>
        <w:rPr>
          <w:lang w:eastAsia="zh-CN"/>
        </w:rPr>
      </w:pPr>
      <w:r w:rsidRPr="007D15B3">
        <w:rPr>
          <w:lang w:eastAsia="zh-CN"/>
        </w:rPr>
        <w:t>Документи для підтвердження кваліфікаційних критеріїв, встановленим відповідно до статті 16 Закону:</w:t>
      </w:r>
    </w:p>
    <w:p w:rsidR="007E6B4D" w:rsidRPr="007D15B3" w:rsidRDefault="007E6B4D" w:rsidP="007E6B4D">
      <w:pPr>
        <w:ind w:firstLine="330"/>
        <w:jc w:val="center"/>
        <w:rPr>
          <w:lang w:eastAsia="zh-CN"/>
        </w:rPr>
      </w:pPr>
    </w:p>
    <w:p w:rsidR="002339CA" w:rsidRDefault="002339CA" w:rsidP="002339CA">
      <w:pPr>
        <w:jc w:val="both"/>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rsidR="002339CA" w:rsidRDefault="002339CA" w:rsidP="002339CA">
      <w:pPr>
        <w:jc w:val="both"/>
        <w:rPr>
          <w:b/>
          <w:bCs/>
          <w:color w:val="000000"/>
          <w:sz w:val="10"/>
          <w:szCs w:val="10"/>
        </w:rPr>
      </w:pPr>
    </w:p>
    <w:p w:rsidR="002339CA" w:rsidRDefault="002339CA" w:rsidP="002339CA">
      <w:pPr>
        <w:jc w:val="both"/>
      </w:pPr>
      <w:r>
        <w:rPr>
          <w:b/>
          <w:color w:val="000000"/>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t>16 Закону України «Про публічні закупівлі»:</w:t>
      </w:r>
    </w:p>
    <w:tbl>
      <w:tblPr>
        <w:tblpPr w:leftFromText="180" w:rightFromText="180" w:vertAnchor="text" w:tblpX="-183" w:tblpY="1"/>
        <w:tblOverlap w:val="never"/>
        <w:tblW w:w="10456" w:type="dxa"/>
        <w:tblLayout w:type="fixed"/>
        <w:tblLook w:val="00A0"/>
      </w:tblPr>
      <w:tblGrid>
        <w:gridCol w:w="573"/>
        <w:gridCol w:w="2399"/>
        <w:gridCol w:w="7484"/>
      </w:tblGrid>
      <w:tr w:rsidR="002339CA" w:rsidTr="002339CA">
        <w:trPr>
          <w:trHeight w:val="412"/>
          <w:tblHeader/>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sz w:val="20"/>
                <w:szCs w:val="20"/>
              </w:rPr>
            </w:pPr>
            <w:r>
              <w:rPr>
                <w:bCs/>
                <w:color w:val="000000"/>
                <w:sz w:val="20"/>
                <w:szCs w:val="20"/>
              </w:rPr>
              <w:t xml:space="preserve">№ </w:t>
            </w:r>
            <w:proofErr w:type="spellStart"/>
            <w:r>
              <w:rPr>
                <w:bCs/>
                <w:color w:val="000000"/>
                <w:sz w:val="20"/>
                <w:szCs w:val="20"/>
              </w:rPr>
              <w:t>з.п</w:t>
            </w:r>
            <w:proofErr w:type="spellEnd"/>
            <w:r>
              <w:rPr>
                <w:bCs/>
                <w:color w:val="000000"/>
                <w:sz w:val="20"/>
                <w:szCs w:val="20"/>
              </w:rPr>
              <w:t>.</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sz w:val="20"/>
                <w:szCs w:val="20"/>
              </w:rPr>
            </w:pPr>
            <w:r>
              <w:rPr>
                <w:bCs/>
                <w:color w:val="000000"/>
                <w:sz w:val="20"/>
                <w:szCs w:val="20"/>
              </w:rPr>
              <w:t>Кваліфікаційні критерії</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tabs>
                <w:tab w:val="left" w:pos="1080"/>
              </w:tabs>
              <w:jc w:val="center"/>
              <w:rPr>
                <w:sz w:val="20"/>
                <w:szCs w:val="20"/>
              </w:rPr>
            </w:pPr>
            <w:r>
              <w:rPr>
                <w:bCs/>
                <w:color w:val="000000"/>
                <w:sz w:val="20"/>
                <w:szCs w:val="20"/>
              </w:rPr>
              <w:t>Документи, підтверджують відповідність учасника кваліфікаційним критеріям</w:t>
            </w:r>
          </w:p>
        </w:tc>
      </w:tr>
      <w:tr w:rsidR="002339CA" w:rsidTr="002339CA">
        <w:trPr>
          <w:trHeight w:val="264"/>
          <w:tblHeader/>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bCs/>
                <w:color w:val="000000"/>
              </w:rPr>
            </w:pPr>
            <w:r>
              <w:rPr>
                <w:bCs/>
                <w:color w:val="000000"/>
              </w:rPr>
              <w:t>1.</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center"/>
              <w:rPr>
                <w:bCs/>
                <w:color w:val="000000"/>
              </w:rPr>
            </w:pPr>
            <w:r>
              <w:rPr>
                <w:bCs/>
                <w:color w:val="000000"/>
              </w:rPr>
              <w:t>2.</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tabs>
                <w:tab w:val="left" w:pos="1080"/>
              </w:tabs>
              <w:jc w:val="center"/>
              <w:rPr>
                <w:bCs/>
                <w:color w:val="000000"/>
              </w:rPr>
            </w:pPr>
            <w:r>
              <w:rPr>
                <w:bCs/>
                <w:color w:val="000000"/>
              </w:rPr>
              <w:t>3.</w:t>
            </w:r>
          </w:p>
        </w:tc>
      </w:tr>
      <w:tr w:rsidR="002339CA" w:rsidRPr="00573CE4" w:rsidTr="002339CA">
        <w:trPr>
          <w:trHeight w:val="1338"/>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b/>
                <w:bCs/>
                <w:color w:val="000000"/>
              </w:rPr>
              <w:t xml:space="preserve">1. </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color w:val="000000"/>
              </w:rPr>
              <w:t>Наявність в учасника процедури закупівлі обладнання, матеріально-технічної бази та технологій</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pStyle w:val="3f"/>
              <w:tabs>
                <w:tab w:val="left" w:pos="175"/>
              </w:tabs>
              <w:spacing w:line="240" w:lineRule="auto"/>
              <w:ind w:right="20" w:firstLine="0"/>
              <w:jc w:val="both"/>
              <w:rPr>
                <w:lang w:eastAsia="en-US"/>
              </w:rPr>
            </w:pPr>
            <w:r>
              <w:t>Учасник в складі тендерної пропозиції повинен подати довідку в довільній формі про наявність обладнання,транспорту, матеріально-технічної бази й технологій.</w:t>
            </w:r>
          </w:p>
          <w:p w:rsidR="002339CA" w:rsidRPr="00596045" w:rsidRDefault="002339CA" w:rsidP="00F65025">
            <w:pPr>
              <w:pStyle w:val="3f"/>
              <w:tabs>
                <w:tab w:val="left" w:pos="0"/>
              </w:tabs>
              <w:spacing w:line="240" w:lineRule="auto"/>
              <w:ind w:left="8" w:right="20" w:firstLine="0"/>
              <w:jc w:val="both"/>
            </w:pPr>
          </w:p>
        </w:tc>
      </w:tr>
      <w:tr w:rsidR="002339CA" w:rsidRPr="00573CE4" w:rsidTr="002339CA">
        <w:trPr>
          <w:trHeight w:val="2328"/>
        </w:trPr>
        <w:tc>
          <w:tcPr>
            <w:tcW w:w="573"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b/>
                <w:bCs/>
                <w:color w:val="000000"/>
              </w:rPr>
              <w:t>2.</w:t>
            </w:r>
          </w:p>
        </w:tc>
        <w:tc>
          <w:tcPr>
            <w:tcW w:w="2399" w:type="dxa"/>
            <w:tcBorders>
              <w:top w:val="single" w:sz="4" w:space="0" w:color="000000"/>
              <w:left w:val="single" w:sz="4" w:space="0" w:color="000000"/>
              <w:bottom w:val="single" w:sz="4" w:space="0" w:color="000000"/>
              <w:right w:val="nil"/>
            </w:tcBorders>
          </w:tcPr>
          <w:p w:rsidR="002339CA" w:rsidRDefault="002339CA" w:rsidP="002339CA">
            <w:pPr>
              <w:tabs>
                <w:tab w:val="left" w:pos="1080"/>
              </w:tabs>
              <w:jc w:val="both"/>
            </w:pPr>
            <w:r>
              <w:rPr>
                <w:color w:val="000000"/>
              </w:rPr>
              <w:t>Наявність в учасника процедури закупівлі працівників відповідної кваліфікації, які мають необхідні знання та досвід</w:t>
            </w:r>
          </w:p>
        </w:tc>
        <w:tc>
          <w:tcPr>
            <w:tcW w:w="7484" w:type="dxa"/>
            <w:tcBorders>
              <w:top w:val="single" w:sz="4" w:space="0" w:color="000000"/>
              <w:left w:val="single" w:sz="4" w:space="0" w:color="000000"/>
              <w:bottom w:val="single" w:sz="4" w:space="0" w:color="000000"/>
              <w:right w:val="single" w:sz="4" w:space="0" w:color="000000"/>
            </w:tcBorders>
          </w:tcPr>
          <w:p w:rsidR="002339CA" w:rsidRDefault="002339CA" w:rsidP="002339CA">
            <w:pPr>
              <w:pStyle w:val="xfmc3"/>
              <w:shd w:val="clear" w:color="auto" w:fill="FFFFFF"/>
              <w:spacing w:before="0" w:after="0"/>
              <w:ind w:hanging="25"/>
              <w:jc w:val="both"/>
              <w:rPr>
                <w:lang w:val="uk-UA"/>
              </w:rPr>
            </w:pPr>
            <w:r w:rsidRPr="009927FD">
              <w:rPr>
                <w:lang w:val="uk-UA"/>
              </w:rPr>
              <w:t>Учасник в складі тендерної пропозиції повинен подати довідку в довільній формі про наявність в штаті учасника працівників відповідної кваліфікації, які мають необхідні знання та досвід</w:t>
            </w:r>
            <w:r>
              <w:rPr>
                <w:lang w:val="uk-UA"/>
              </w:rPr>
              <w:t>.</w:t>
            </w:r>
            <w:r w:rsidRPr="009927FD">
              <w:rPr>
                <w:lang w:val="uk-UA"/>
              </w:rPr>
              <w:t xml:space="preserve"> </w:t>
            </w:r>
          </w:p>
          <w:p w:rsidR="002339CA" w:rsidRPr="00CF4599" w:rsidRDefault="002339CA" w:rsidP="002339CA">
            <w:pPr>
              <w:pStyle w:val="xfmc3"/>
              <w:shd w:val="clear" w:color="auto" w:fill="FFFFFF"/>
              <w:spacing w:before="0" w:after="0"/>
              <w:ind w:hanging="25"/>
              <w:jc w:val="both"/>
              <w:rPr>
                <w:sz w:val="20"/>
                <w:szCs w:val="20"/>
                <w:lang w:val="uk-UA"/>
              </w:rPr>
            </w:pPr>
            <w:r w:rsidRPr="00B27094">
              <w:rPr>
                <w:sz w:val="20"/>
                <w:szCs w:val="20"/>
                <w:lang w:val="uk-UA"/>
              </w:rPr>
              <w:t>.</w:t>
            </w:r>
          </w:p>
        </w:tc>
      </w:tr>
    </w:tbl>
    <w:p w:rsidR="005F1386" w:rsidRPr="00976EF0" w:rsidRDefault="005F1386" w:rsidP="00976EF0">
      <w:pPr>
        <w:rPr>
          <w:b/>
        </w:rPr>
      </w:pPr>
    </w:p>
    <w:p w:rsidR="004B7727" w:rsidRDefault="005F1386" w:rsidP="005F1386">
      <w:pPr>
        <w:pStyle w:val="afa"/>
        <w:jc w:val="center"/>
        <w:rPr>
          <w:b/>
        </w:rPr>
      </w:pPr>
      <w:r w:rsidRPr="00BD3D29">
        <w:rPr>
          <w:b/>
        </w:rPr>
        <w:t>Підтвердження відповідності УЧАСНИКА</w:t>
      </w:r>
      <w:r>
        <w:rPr>
          <w:b/>
        </w:rPr>
        <w:t>/ПЕРЕМОЖЦЯ</w:t>
      </w:r>
      <w:r w:rsidRPr="00BD3D29">
        <w:rPr>
          <w:b/>
        </w:rPr>
        <w:t xml:space="preserve">  вимогам, </w:t>
      </w:r>
    </w:p>
    <w:p w:rsidR="005F1386" w:rsidRPr="00E864EA" w:rsidRDefault="005F1386" w:rsidP="005F1386">
      <w:pPr>
        <w:pStyle w:val="afa"/>
        <w:jc w:val="center"/>
        <w:rPr>
          <w:b/>
          <w:color w:val="000000" w:themeColor="text1"/>
        </w:rPr>
      </w:pPr>
      <w:r w:rsidRPr="00E864EA">
        <w:rPr>
          <w:b/>
          <w:color w:val="000000" w:themeColor="text1"/>
        </w:rPr>
        <w:t xml:space="preserve">визначеним у </w:t>
      </w:r>
      <w:r w:rsidR="004B7727" w:rsidRPr="00E864EA">
        <w:rPr>
          <w:b/>
          <w:color w:val="000000" w:themeColor="text1"/>
        </w:rPr>
        <w:t>п.47 Особливостей</w:t>
      </w:r>
    </w:p>
    <w:p w:rsidR="00E03C5F" w:rsidRPr="00BD3D29" w:rsidRDefault="00E03C5F" w:rsidP="00E03C5F">
      <w:pPr>
        <w:pStyle w:val="afa"/>
        <w:jc w:val="center"/>
        <w:rPr>
          <w:b/>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3036"/>
        <w:gridCol w:w="2314"/>
      </w:tblGrid>
      <w:tr w:rsidR="00E03C5F" w:rsidTr="00CF3524">
        <w:tc>
          <w:tcPr>
            <w:tcW w:w="828" w:type="dxa"/>
          </w:tcPr>
          <w:p w:rsidR="00E03C5F" w:rsidRPr="00760242" w:rsidRDefault="00E03C5F" w:rsidP="00CF3524">
            <w:pPr>
              <w:tabs>
                <w:tab w:val="left" w:pos="180"/>
              </w:tabs>
              <w:ind w:right="-25"/>
              <w:jc w:val="both"/>
              <w:rPr>
                <w:b/>
                <w:lang w:eastAsia="uk-UA"/>
              </w:rPr>
            </w:pPr>
            <w:proofErr w:type="spellStart"/>
            <w:r w:rsidRPr="00760242">
              <w:rPr>
                <w:b/>
                <w:lang w:eastAsia="uk-UA"/>
              </w:rPr>
              <w:t>п</w:t>
            </w:r>
            <w:r>
              <w:rPr>
                <w:b/>
                <w:lang w:eastAsia="uk-UA"/>
              </w:rPr>
              <w:t>п</w:t>
            </w:r>
            <w:proofErr w:type="spellEnd"/>
            <w:r>
              <w:rPr>
                <w:b/>
                <w:lang w:eastAsia="uk-UA"/>
              </w:rPr>
              <w:t>/</w:t>
            </w:r>
            <w:r w:rsidRPr="00760242">
              <w:rPr>
                <w:b/>
                <w:lang w:eastAsia="uk-UA"/>
              </w:rPr>
              <w:t xml:space="preserve"> </w:t>
            </w:r>
            <w:r>
              <w:rPr>
                <w:b/>
                <w:lang w:eastAsia="uk-UA"/>
              </w:rPr>
              <w:t>п</w:t>
            </w:r>
            <w:r w:rsidRPr="00760242">
              <w:rPr>
                <w:b/>
                <w:lang w:eastAsia="uk-UA"/>
              </w:rPr>
              <w:t>.</w:t>
            </w:r>
            <w:r>
              <w:rPr>
                <w:b/>
                <w:lang w:eastAsia="uk-UA"/>
              </w:rPr>
              <w:t>47</w:t>
            </w:r>
            <w:r w:rsidRPr="00760242">
              <w:rPr>
                <w:b/>
                <w:lang w:eastAsia="uk-UA"/>
              </w:rPr>
              <w:t xml:space="preserve"> </w:t>
            </w:r>
            <w:r>
              <w:rPr>
                <w:b/>
                <w:lang w:eastAsia="uk-UA"/>
              </w:rPr>
              <w:t>Особливостей</w:t>
            </w:r>
          </w:p>
        </w:tc>
        <w:tc>
          <w:tcPr>
            <w:tcW w:w="3960" w:type="dxa"/>
          </w:tcPr>
          <w:p w:rsidR="00E03C5F" w:rsidRPr="00A36C08" w:rsidRDefault="00E03C5F" w:rsidP="00CF3524">
            <w:pPr>
              <w:tabs>
                <w:tab w:val="left" w:pos="180"/>
              </w:tabs>
              <w:ind w:right="-25"/>
              <w:jc w:val="center"/>
              <w:rPr>
                <w:b/>
                <w:lang w:eastAsia="uk-UA"/>
              </w:rPr>
            </w:pPr>
            <w:r w:rsidRPr="00A36C08">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036" w:type="dxa"/>
          </w:tcPr>
          <w:p w:rsidR="00E03C5F" w:rsidRPr="00760242" w:rsidRDefault="00E03C5F" w:rsidP="00CF3524">
            <w:pPr>
              <w:tabs>
                <w:tab w:val="left" w:pos="180"/>
              </w:tabs>
              <w:ind w:right="-25"/>
              <w:jc w:val="center"/>
              <w:rPr>
                <w:b/>
                <w:lang w:eastAsia="uk-UA"/>
              </w:rPr>
            </w:pPr>
            <w:r w:rsidRPr="00760242">
              <w:rPr>
                <w:b/>
                <w:lang w:eastAsia="uk-UA"/>
              </w:rPr>
              <w:t>Спосіб підтвердження для Учасника</w:t>
            </w:r>
          </w:p>
        </w:tc>
        <w:tc>
          <w:tcPr>
            <w:tcW w:w="2314" w:type="dxa"/>
          </w:tcPr>
          <w:p w:rsidR="00E03C5F" w:rsidRPr="00760242" w:rsidRDefault="00E03C5F" w:rsidP="00CF3524">
            <w:pPr>
              <w:tabs>
                <w:tab w:val="left" w:pos="180"/>
              </w:tabs>
              <w:ind w:right="-25"/>
              <w:jc w:val="center"/>
              <w:rPr>
                <w:b/>
                <w:lang w:eastAsia="uk-UA"/>
              </w:rPr>
            </w:pPr>
            <w:r w:rsidRPr="00760242">
              <w:rPr>
                <w:b/>
                <w:lang w:eastAsia="uk-UA"/>
              </w:rPr>
              <w:t>Спосіб підтвердження для Переможця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w:t>
            </w:r>
          </w:p>
        </w:tc>
        <w:tc>
          <w:tcPr>
            <w:tcW w:w="3960" w:type="dxa"/>
          </w:tcPr>
          <w:p w:rsidR="00E03C5F" w:rsidRPr="00464B76" w:rsidRDefault="00E03C5F" w:rsidP="00CF3524">
            <w:pPr>
              <w:tabs>
                <w:tab w:val="left" w:pos="180"/>
              </w:tabs>
              <w:ind w:right="-25"/>
              <w:jc w:val="both"/>
              <w:rPr>
                <w:color w:val="333333"/>
                <w:shd w:val="clear" w:color="auto" w:fill="FFFFFF"/>
              </w:rPr>
            </w:pPr>
            <w:r w:rsidRPr="00464B76">
              <w:rPr>
                <w:color w:val="333333"/>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464B76">
              <w:rPr>
                <w:color w:val="333333"/>
                <w:shd w:val="clear" w:color="auto" w:fill="FFFFFF"/>
              </w:rPr>
              <w:lastRenderedPageBreak/>
              <w:t>з метою вплинути на прийняття рішення щодо визначення переможця процедури закупівлі;</w:t>
            </w:r>
          </w:p>
        </w:tc>
        <w:tc>
          <w:tcPr>
            <w:tcW w:w="3036" w:type="dxa"/>
          </w:tcPr>
          <w:p w:rsidR="00E03C5F" w:rsidRPr="00D014DD" w:rsidRDefault="00E03C5F" w:rsidP="00CF3524">
            <w:pPr>
              <w:tabs>
                <w:tab w:val="left" w:pos="180"/>
              </w:tabs>
              <w:ind w:right="-25"/>
              <w:jc w:val="both"/>
              <w:rPr>
                <w:shd w:val="clear" w:color="auto" w:fill="FFFFFF"/>
              </w:rPr>
            </w:pPr>
            <w:r w:rsidRPr="009261E7">
              <w:rPr>
                <w:color w:val="333333"/>
                <w:shd w:val="clear" w:color="auto" w:fill="FFFFFF"/>
              </w:rPr>
              <w:lastRenderedPageBreak/>
              <w:t>Підтвердження не вимагається</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2.</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RPr="005D4E17"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3.</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xml:space="preserve"> оприлюднює в електронній системі закупівель документи </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Pr>
                <w:color w:val="333333"/>
                <w:shd w:val="clear" w:color="auto" w:fill="FFFFFF"/>
              </w:rPr>
              <w:t>.</w:t>
            </w:r>
          </w:p>
          <w:p w:rsidR="00E03C5F" w:rsidRPr="009261E7" w:rsidRDefault="00F42727" w:rsidP="00CF3524">
            <w:pPr>
              <w:tabs>
                <w:tab w:val="left" w:pos="180"/>
              </w:tabs>
              <w:ind w:right="-25"/>
              <w:jc w:val="both"/>
              <w:rPr>
                <w:color w:val="333333"/>
                <w:shd w:val="clear" w:color="auto" w:fill="FFFFFF"/>
              </w:rPr>
            </w:pPr>
            <w:hyperlink r:id="rId53" w:history="1">
              <w:r w:rsidR="00E03C5F" w:rsidRPr="002E4685">
                <w:rPr>
                  <w:rStyle w:val="afff"/>
                  <w:shd w:val="clear" w:color="auto" w:fill="FFFFFF"/>
                </w:rPr>
                <w:t>https://corruptinfo.nazk.gov.ua/reference/getpersonalreference/individual</w:t>
              </w:r>
            </w:hyperlink>
            <w:r w:rsidR="00E03C5F">
              <w:rPr>
                <w:color w:val="333333"/>
                <w:shd w:val="clear" w:color="auto" w:fill="FFFFFF"/>
              </w:rPr>
              <w:t xml:space="preserve"> </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4.</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D014DD">
                <w:rPr>
                  <w:rStyle w:val="afff"/>
                  <w:color w:val="000099"/>
                  <w:shd w:val="clear" w:color="auto" w:fill="FFFFFF"/>
                </w:rPr>
                <w:t>пунктом</w:t>
              </w:r>
            </w:hyperlink>
            <w:hyperlink r:id="rId55" w:anchor="n52" w:tgtFrame="_blank" w:history="1">
              <w:r w:rsidRPr="00D014DD">
                <w:rPr>
                  <w:rStyle w:val="afff"/>
                  <w:color w:val="000099"/>
                  <w:shd w:val="clear" w:color="auto" w:fill="FFFFFF"/>
                </w:rPr>
                <w:t> 4</w:t>
              </w:r>
            </w:hyperlink>
            <w:r w:rsidRPr="00D014DD">
              <w:rPr>
                <w:color w:val="333333"/>
                <w:shd w:val="clear" w:color="auto" w:fill="FFFFFF"/>
              </w:rPr>
              <w:t> частини другої статті 6, </w:t>
            </w:r>
            <w:hyperlink r:id="rId56" w:anchor="n456" w:tgtFrame="_blank" w:history="1">
              <w:r w:rsidRPr="00D014DD">
                <w:rPr>
                  <w:rStyle w:val="afff"/>
                  <w:color w:val="000099"/>
                  <w:shd w:val="clear" w:color="auto" w:fill="FFFFFF"/>
                </w:rPr>
                <w:t>пунктом 1</w:t>
              </w:r>
            </w:hyperlink>
            <w:r w:rsidRPr="00D014DD">
              <w:rPr>
                <w:color w:val="333333"/>
                <w:shd w:val="clear" w:color="auto" w:fill="FFFFFF"/>
              </w:rPr>
              <w:t xml:space="preserve"> статті 50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захист економічної </w:t>
            </w:r>
            <w:proofErr w:type="spellStart"/>
            <w:r w:rsidRPr="00D014DD">
              <w:rPr>
                <w:color w:val="333333"/>
                <w:shd w:val="clear" w:color="auto" w:fill="FFFFFF"/>
              </w:rPr>
              <w:t>конкуренції”</w:t>
            </w:r>
            <w:proofErr w:type="spellEnd"/>
            <w:r w:rsidRPr="00D014DD">
              <w:rPr>
                <w:color w:val="333333"/>
                <w:shd w:val="clear" w:color="auto" w:fill="FFFFFF"/>
              </w:rPr>
              <w:t xml:space="preserve">, у вигляді вчинення </w:t>
            </w:r>
            <w:proofErr w:type="spellStart"/>
            <w:r w:rsidRPr="00D014DD">
              <w:rPr>
                <w:color w:val="333333"/>
                <w:shd w:val="clear" w:color="auto" w:fill="FFFFFF"/>
              </w:rPr>
              <w:t>антиконкурентних</w:t>
            </w:r>
            <w:proofErr w:type="spellEnd"/>
            <w:r w:rsidRPr="00D014DD">
              <w:rPr>
                <w:color w:val="333333"/>
                <w:shd w:val="clear" w:color="auto" w:fill="FFFFFF"/>
              </w:rPr>
              <w:t xml:space="preserve"> узгоджених дій, що стосуються спотворення результатів тендерів;</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RPr="00DC6587"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5.</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оприлюднення в електронній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xml:space="preserve">Витяг з інформаційно-аналітичної системи "Облік відомостей про притягнення особи до </w:t>
            </w:r>
            <w:r w:rsidRPr="009261E7">
              <w:rPr>
                <w:color w:val="333333"/>
                <w:shd w:val="clear" w:color="auto" w:fill="FFFFFF"/>
              </w:rPr>
              <w:lastRenderedPageBreak/>
              <w:t>кримінальної відповідальності та наявності судимості"</w:t>
            </w:r>
          </w:p>
          <w:p w:rsidR="00E03C5F" w:rsidRPr="009261E7" w:rsidRDefault="00F42727" w:rsidP="00CF3524">
            <w:pPr>
              <w:tabs>
                <w:tab w:val="left" w:pos="180"/>
              </w:tabs>
              <w:ind w:right="-25"/>
              <w:jc w:val="both"/>
              <w:rPr>
                <w:color w:val="333333"/>
                <w:shd w:val="clear" w:color="auto" w:fill="FFFFFF"/>
              </w:rPr>
            </w:pPr>
            <w:hyperlink r:id="rId57" w:history="1">
              <w:r w:rsidR="00E03C5F" w:rsidRPr="009261E7">
                <w:rPr>
                  <w:color w:val="333333"/>
                  <w:shd w:val="clear" w:color="auto" w:fill="FFFFFF"/>
                </w:rPr>
                <w:t>https://vytiah.mvs.gov.ua/app/landing</w:t>
              </w:r>
            </w:hyperlink>
            <w:r w:rsidR="00E03C5F" w:rsidRPr="009261E7">
              <w:rPr>
                <w:color w:val="333333"/>
                <w:shd w:val="clear" w:color="auto" w:fill="FFFFFF"/>
              </w:rPr>
              <w:t xml:space="preserve"> </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6.</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Pr>
                <w:color w:val="333333"/>
                <w:sz w:val="16"/>
                <w:szCs w:val="16"/>
                <w:shd w:val="clear" w:color="auto" w:fill="FFFFFF"/>
              </w:rPr>
              <w:t> </w:t>
            </w:r>
            <w:r w:rsidRPr="009261E7">
              <w:rPr>
                <w:color w:val="333333"/>
                <w:shd w:val="clear" w:color="auto" w:fill="FFFFFF"/>
              </w:rPr>
              <w:t> оприлюднення в електронній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E03C5F" w:rsidRPr="004637AB" w:rsidRDefault="00F42727" w:rsidP="00CF3524">
            <w:pPr>
              <w:tabs>
                <w:tab w:val="left" w:pos="180"/>
              </w:tabs>
              <w:ind w:right="-25"/>
              <w:jc w:val="both"/>
              <w:rPr>
                <w:lang w:eastAsia="uk-UA"/>
              </w:rPr>
            </w:pPr>
            <w:hyperlink r:id="rId58" w:history="1">
              <w:r w:rsidR="00E03C5F" w:rsidRPr="009261E7">
                <w:rPr>
                  <w:color w:val="333333"/>
                  <w:shd w:val="clear" w:color="auto" w:fill="FFFFFF"/>
                </w:rPr>
                <w:t>https://vytiah.mvs.gov.ua/app/landing</w:t>
              </w:r>
            </w:hyperlink>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7.</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E03C5F" w:rsidRPr="00D014DD" w:rsidRDefault="00E03C5F" w:rsidP="00CF3524">
            <w:pPr>
              <w:tabs>
                <w:tab w:val="left" w:pos="180"/>
              </w:tabs>
              <w:ind w:right="-25"/>
              <w:jc w:val="both"/>
              <w:rPr>
                <w:shd w:val="clear" w:color="auto" w:fill="FFFFFF"/>
              </w:rPr>
            </w:pPr>
            <w:r w:rsidRPr="009261E7">
              <w:rPr>
                <w:color w:val="333333"/>
                <w:shd w:val="clear" w:color="auto" w:fill="FFFFFF"/>
              </w:rPr>
              <w:t>Підтвердження не вимагається</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8.</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учасник процедури закупівлі визнаний в установленому законом порядку банкрутом та стосовно нього відкрита ліквідаційна процедура;</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9.</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D014DD">
                <w:rPr>
                  <w:rStyle w:val="afff"/>
                  <w:color w:val="000099"/>
                  <w:shd w:val="clear" w:color="auto" w:fill="FFFFFF"/>
                </w:rPr>
                <w:t>пунктом 9</w:t>
              </w:r>
            </w:hyperlink>
            <w:r w:rsidRPr="00D014DD">
              <w:rPr>
                <w:color w:val="333333"/>
                <w:shd w:val="clear" w:color="auto" w:fill="FFFFFF"/>
              </w:rPr>
              <w:t xml:space="preserve"> частини другої статті 9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державну реєстрацію юридичних осіб, фізичних осіб - підприємців та громадських </w:t>
            </w:r>
            <w:proofErr w:type="spellStart"/>
            <w:r w:rsidRPr="00D014DD">
              <w:rPr>
                <w:color w:val="333333"/>
                <w:shd w:val="clear" w:color="auto" w:fill="FFFFFF"/>
              </w:rPr>
              <w:t>формувань”</w:t>
            </w:r>
            <w:proofErr w:type="spellEnd"/>
            <w:r w:rsidRPr="00D014DD">
              <w:rPr>
                <w:color w:val="333333"/>
                <w:shd w:val="clear" w:color="auto" w:fill="FFFFFF"/>
              </w:rPr>
              <w:t xml:space="preserve"> (крім нерезидентів);</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10.</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D014DD">
              <w:rPr>
                <w:color w:val="333333"/>
                <w:shd w:val="clear" w:color="auto" w:fill="FFFFFF"/>
              </w:rPr>
              <w:lastRenderedPageBreak/>
              <w:t>тому числі за лотом);</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11.</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учасник процедури закупівлі або кінцевий </w:t>
            </w:r>
            <w:proofErr w:type="spellStart"/>
            <w:r w:rsidRPr="00D014DD">
              <w:rPr>
                <w:color w:val="333333"/>
                <w:shd w:val="clear" w:color="auto" w:fill="FFFFFF"/>
              </w:rPr>
              <w:t>бенефіціарний</w:t>
            </w:r>
            <w:proofErr w:type="spellEnd"/>
            <w:r w:rsidRPr="00D014DD">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03C5F">
              <w:rPr>
                <w:color w:val="333333"/>
                <w:shd w:val="clear" w:color="auto" w:fill="FFFFFF"/>
              </w:rPr>
              <w:t>у неї</w:t>
            </w:r>
            <w:r w:rsidRPr="00D014DD">
              <w:rPr>
                <w:color w:val="333333"/>
                <w:shd w:val="clear" w:color="auto" w:fill="FFFFFF"/>
              </w:rPr>
              <w:t xml:space="preserve"> публічних закупівель товарів, робіт і послуг згідно із </w:t>
            </w:r>
            <w:hyperlink r:id="rId60" w:tgtFrame="_blank" w:history="1">
              <w:r w:rsidRPr="00D014DD">
                <w:rPr>
                  <w:rStyle w:val="afff"/>
                  <w:color w:val="000099"/>
                  <w:shd w:val="clear" w:color="auto" w:fill="FFFFFF"/>
                </w:rPr>
                <w:t>Законом України</w:t>
              </w:r>
            </w:hyperlink>
            <w:r w:rsidRPr="00D014DD">
              <w:rPr>
                <w:color w:val="333333"/>
                <w:shd w:val="clear" w:color="auto" w:fill="FFFFFF"/>
              </w:rPr>
              <w:t> </w:t>
            </w:r>
            <w:proofErr w:type="spellStart"/>
            <w:r w:rsidRPr="00D014DD">
              <w:rPr>
                <w:color w:val="333333"/>
                <w:shd w:val="clear" w:color="auto" w:fill="FFFFFF"/>
              </w:rPr>
              <w:t>“Про</w:t>
            </w:r>
            <w:proofErr w:type="spellEnd"/>
            <w:r w:rsidRPr="00D014DD">
              <w:rPr>
                <w:color w:val="333333"/>
                <w:shd w:val="clear" w:color="auto" w:fill="FFFFFF"/>
              </w:rPr>
              <w:t xml:space="preserve"> </w:t>
            </w:r>
            <w:proofErr w:type="spellStart"/>
            <w:r w:rsidRPr="00D014DD">
              <w:rPr>
                <w:color w:val="333333"/>
                <w:shd w:val="clear" w:color="auto" w:fill="FFFFFF"/>
              </w:rPr>
              <w:t>санкції”</w:t>
            </w:r>
            <w:proofErr w:type="spellEnd"/>
            <w:r>
              <w:rPr>
                <w:color w:val="333333"/>
                <w:shd w:val="clear" w:color="auto" w:fill="FFFFFF"/>
              </w:rPr>
              <w:t xml:space="preserve"> </w:t>
            </w:r>
            <w:r w:rsidRPr="00E03C5F">
              <w:rPr>
                <w:color w:val="333333"/>
                <w:shd w:val="clear" w:color="auto" w:fill="FFFFFF"/>
              </w:rPr>
              <w:t>крім випадку, коли активи такої особи в установленому законодавством порядку передані в управління АРМА</w:t>
            </w:r>
            <w:r w:rsidRPr="00D014DD">
              <w:rPr>
                <w:color w:val="333333"/>
                <w:shd w:val="clear" w:color="auto" w:fill="FFFFFF"/>
              </w:rPr>
              <w:t>;</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12.</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Pr>
                <w:color w:val="333333"/>
                <w:sz w:val="16"/>
                <w:szCs w:val="16"/>
                <w:shd w:val="clear" w:color="auto" w:fill="FFFFFF"/>
              </w:rPr>
              <w:t> </w:t>
            </w:r>
            <w:r w:rsidRPr="009261E7">
              <w:rPr>
                <w:color w:val="333333"/>
                <w:shd w:val="clear" w:color="auto" w:fill="FFFFFF"/>
              </w:rPr>
              <w:t>оприлюдн</w:t>
            </w:r>
            <w:r>
              <w:rPr>
                <w:color w:val="333333"/>
                <w:shd w:val="clear" w:color="auto" w:fill="FFFFFF"/>
              </w:rPr>
              <w:t>ює</w:t>
            </w:r>
            <w:r w:rsidRPr="009261E7">
              <w:rPr>
                <w:color w:val="333333"/>
                <w:shd w:val="clear" w:color="auto" w:fill="FFFFFF"/>
              </w:rPr>
              <w:t xml:space="preserve"> в електрон</w:t>
            </w:r>
            <w:r>
              <w:rPr>
                <w:color w:val="333333"/>
                <w:shd w:val="clear" w:color="auto" w:fill="FFFFFF"/>
              </w:rPr>
              <w:t>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E03C5F" w:rsidRPr="004637AB" w:rsidRDefault="00F42727" w:rsidP="00CF3524">
            <w:pPr>
              <w:tabs>
                <w:tab w:val="left" w:pos="180"/>
              </w:tabs>
              <w:ind w:right="-25"/>
              <w:jc w:val="both"/>
              <w:rPr>
                <w:lang w:eastAsia="uk-UA"/>
              </w:rPr>
            </w:pPr>
            <w:hyperlink r:id="rId61" w:history="1">
              <w:r w:rsidR="00E03C5F" w:rsidRPr="009261E7">
                <w:rPr>
                  <w:color w:val="333333"/>
                  <w:shd w:val="clear" w:color="auto" w:fill="FFFFFF"/>
                </w:rPr>
                <w:t>https://vytiah.mvs.gov.ua/app/landing</w:t>
              </w:r>
            </w:hyperlink>
          </w:p>
        </w:tc>
      </w:tr>
      <w:tr w:rsidR="00E03C5F" w:rsidTr="00CF3524">
        <w:tc>
          <w:tcPr>
            <w:tcW w:w="828" w:type="dxa"/>
          </w:tcPr>
          <w:p w:rsidR="00E03C5F" w:rsidRPr="004637AB" w:rsidRDefault="00E03C5F" w:rsidP="00CF3524">
            <w:pPr>
              <w:tabs>
                <w:tab w:val="left" w:pos="180"/>
              </w:tabs>
              <w:ind w:right="-25"/>
              <w:jc w:val="center"/>
              <w:rPr>
                <w:lang w:eastAsia="uk-UA"/>
              </w:rPr>
            </w:pPr>
            <w:r>
              <w:rPr>
                <w:lang w:eastAsia="uk-UA"/>
              </w:rPr>
              <w:t>абз.14</w:t>
            </w:r>
          </w:p>
        </w:tc>
        <w:tc>
          <w:tcPr>
            <w:tcW w:w="3960" w:type="dxa"/>
          </w:tcPr>
          <w:p w:rsidR="00E03C5F" w:rsidRPr="00760242"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3036" w:type="dxa"/>
          </w:tcPr>
          <w:p w:rsidR="00E03C5F" w:rsidRPr="00D014DD" w:rsidRDefault="00E03C5F" w:rsidP="00CF3524">
            <w:pPr>
              <w:tabs>
                <w:tab w:val="left" w:pos="180"/>
              </w:tabs>
              <w:ind w:right="-25"/>
              <w:jc w:val="both"/>
              <w:rPr>
                <w:color w:val="FF0000"/>
                <w:shd w:val="clear" w:color="auto" w:fill="FFFFFF"/>
              </w:rPr>
            </w:pPr>
            <w:r w:rsidRPr="00D014DD">
              <w:rPr>
                <w:color w:val="333333"/>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D014DD">
              <w:rPr>
                <w:color w:val="333333"/>
                <w:shd w:val="clear" w:color="auto" w:fill="FFFFFF"/>
              </w:rPr>
              <w:lastRenderedPageBreak/>
              <w:t>закупівлі.</w:t>
            </w:r>
          </w:p>
        </w:tc>
        <w:tc>
          <w:tcPr>
            <w:tcW w:w="2314" w:type="dxa"/>
          </w:tcPr>
          <w:p w:rsidR="00E03C5F" w:rsidRPr="009261E7" w:rsidRDefault="00E03C5F" w:rsidP="00CF3524">
            <w:pPr>
              <w:autoSpaceDE w:val="0"/>
              <w:spacing w:line="276" w:lineRule="auto"/>
              <w:jc w:val="both"/>
              <w:rPr>
                <w:color w:val="333333"/>
                <w:shd w:val="clear" w:color="auto" w:fill="FFFFFF"/>
              </w:rPr>
            </w:pPr>
            <w:r w:rsidRPr="009261E7">
              <w:rPr>
                <w:color w:val="333333"/>
                <w:shd w:val="clear" w:color="auto" w:fill="FFFFFF"/>
              </w:rPr>
              <w:lastRenderedPageBreak/>
              <w:t> оприлюдн</w:t>
            </w:r>
            <w:r>
              <w:rPr>
                <w:color w:val="333333"/>
                <w:shd w:val="clear" w:color="auto" w:fill="FFFFFF"/>
              </w:rPr>
              <w:t>ює</w:t>
            </w:r>
            <w:r w:rsidRPr="009261E7">
              <w:rPr>
                <w:color w:val="333333"/>
                <w:shd w:val="clear" w:color="auto" w:fill="FFFFFF"/>
              </w:rPr>
              <w:t xml:space="preserve"> в електронній системі закупівель документи</w:t>
            </w:r>
            <w:r>
              <w:rPr>
                <w:color w:val="333333"/>
                <w:shd w:val="clear" w:color="auto" w:fill="FFFFFF"/>
              </w:rPr>
              <w:t>. Довідка довільної форми.</w:t>
            </w:r>
          </w:p>
          <w:p w:rsidR="00E03C5F" w:rsidRPr="009261E7" w:rsidRDefault="00E03C5F" w:rsidP="00CF3524">
            <w:pPr>
              <w:autoSpaceDE w:val="0"/>
              <w:spacing w:line="276" w:lineRule="auto"/>
              <w:jc w:val="both"/>
              <w:rPr>
                <w:color w:val="333333"/>
                <w:shd w:val="clear" w:color="auto" w:fill="FFFFFF"/>
              </w:rPr>
            </w:pPr>
          </w:p>
        </w:tc>
      </w:tr>
    </w:tbl>
    <w:p w:rsidR="005F1386" w:rsidRDefault="005F1386" w:rsidP="005F1386">
      <w:pPr>
        <w:pStyle w:val="afa"/>
        <w:rPr>
          <w:b/>
          <w:i/>
          <w:iCs/>
          <w:bdr w:val="none" w:sz="0" w:space="0" w:color="auto" w:frame="1"/>
          <w:shd w:val="clear" w:color="auto" w:fill="FFFFFF"/>
        </w:rPr>
      </w:pPr>
    </w:p>
    <w:p w:rsidR="004B7727" w:rsidRPr="004B7727" w:rsidRDefault="005F1386" w:rsidP="0042386D">
      <w:pPr>
        <w:spacing w:before="120"/>
        <w:ind w:firstLine="567"/>
        <w:jc w:val="both"/>
        <w:rPr>
          <w:i/>
          <w:iCs/>
          <w:color w:val="FF0000"/>
          <w:bdr w:val="none" w:sz="0" w:space="0" w:color="auto" w:frame="1"/>
          <w:shd w:val="clear" w:color="auto" w:fill="FFFFFF"/>
        </w:rPr>
      </w:pPr>
      <w:r w:rsidRPr="0094259D">
        <w:rPr>
          <w:b/>
          <w:iCs/>
          <w:bdr w:val="none" w:sz="0" w:space="0" w:color="auto" w:frame="1"/>
          <w:shd w:val="clear" w:color="auto" w:fill="FFFFFF"/>
        </w:rPr>
        <w:t>1.</w:t>
      </w:r>
      <w:r w:rsidRPr="0070477F">
        <w:rPr>
          <w:b/>
          <w:i/>
          <w:iCs/>
          <w:bdr w:val="none" w:sz="0" w:space="0" w:color="auto" w:frame="1"/>
          <w:shd w:val="clear" w:color="auto" w:fill="FFFFFF"/>
        </w:rPr>
        <w:t xml:space="preserve">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B7727" w:rsidRPr="00E864EA">
        <w:rPr>
          <w:color w:val="000000" w:themeColor="text1"/>
          <w:shd w:val="clear" w:color="auto" w:fill="FFFFFF"/>
        </w:rPr>
        <w:t>Учасник процедури закупівлі підтверджує відсутність підстав, зазначених в цьому пункті (крім </w:t>
      </w:r>
      <w:hyperlink r:id="rId62" w:anchor="n616" w:history="1">
        <w:r w:rsidR="004B7727" w:rsidRPr="00E864EA">
          <w:rPr>
            <w:rStyle w:val="afff"/>
            <w:color w:val="000000" w:themeColor="text1"/>
            <w:shd w:val="clear" w:color="auto" w:fill="FFFFFF"/>
          </w:rPr>
          <w:t>підпунктів 1</w:t>
        </w:r>
      </w:hyperlink>
      <w:r w:rsidR="004B7727" w:rsidRPr="00E864EA">
        <w:rPr>
          <w:color w:val="000000" w:themeColor="text1"/>
          <w:shd w:val="clear" w:color="auto" w:fill="FFFFFF"/>
        </w:rPr>
        <w:t> і </w:t>
      </w:r>
      <w:hyperlink r:id="rId63" w:anchor="n622" w:history="1">
        <w:r w:rsidR="004B7727" w:rsidRPr="00E864EA">
          <w:rPr>
            <w:rStyle w:val="afff"/>
            <w:color w:val="000000" w:themeColor="text1"/>
            <w:shd w:val="clear" w:color="auto" w:fill="FFFFFF"/>
          </w:rPr>
          <w:t>7</w:t>
        </w:r>
      </w:hyperlink>
      <w:r w:rsidR="004B7727" w:rsidRPr="00E864EA">
        <w:rPr>
          <w:color w:val="000000" w:themeColor="text1"/>
          <w:shd w:val="clear" w:color="auto" w:fill="FFFFFF"/>
        </w:rPr>
        <w:t>, </w:t>
      </w:r>
      <w:hyperlink r:id="rId64" w:anchor="n628" w:history="1">
        <w:r w:rsidR="004B7727" w:rsidRPr="00E864EA">
          <w:rPr>
            <w:rStyle w:val="afff"/>
            <w:color w:val="000000" w:themeColor="text1"/>
            <w:shd w:val="clear" w:color="auto" w:fill="FFFFFF"/>
          </w:rPr>
          <w:t>абзацу чотирнадцятого</w:t>
        </w:r>
      </w:hyperlink>
      <w:r w:rsidR="004B7727" w:rsidRPr="00E864EA">
        <w:rPr>
          <w:color w:val="000000" w:themeColor="text1"/>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F1386" w:rsidRPr="00E864EA" w:rsidRDefault="0042386D" w:rsidP="00550394">
      <w:pPr>
        <w:pStyle w:val="afa"/>
        <w:ind w:firstLine="567"/>
        <w:jc w:val="both"/>
        <w:rPr>
          <w:color w:val="000000" w:themeColor="text1"/>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B7727">
        <w:rPr>
          <w:color w:val="000000"/>
          <w:shd w:val="solid" w:color="FFFFFF" w:fill="FFFFFF"/>
        </w:rPr>
        <w:t xml:space="preserve">у </w:t>
      </w:r>
      <w:r w:rsidR="004B7727" w:rsidRPr="00E864EA">
        <w:rPr>
          <w:color w:val="000000" w:themeColor="text1"/>
          <w:shd w:val="clear" w:color="auto" w:fill="FFFFFF"/>
        </w:rPr>
        <w:t>цьому пункті (крім </w:t>
      </w:r>
      <w:hyperlink r:id="rId65" w:anchor="n628" w:history="1">
        <w:r w:rsidR="004B7727" w:rsidRPr="00E864EA">
          <w:rPr>
            <w:rStyle w:val="afff"/>
            <w:color w:val="000000" w:themeColor="text1"/>
            <w:shd w:val="clear" w:color="auto" w:fill="FFFFFF"/>
          </w:rPr>
          <w:t>абзацу чотирнадцятого</w:t>
        </w:r>
      </w:hyperlink>
      <w:r w:rsidR="004B7727" w:rsidRPr="00E864EA">
        <w:rPr>
          <w:color w:val="000000" w:themeColor="text1"/>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66" w:anchor="n630" w:history="1">
        <w:r w:rsidR="004B7727" w:rsidRPr="00E864EA">
          <w:rPr>
            <w:rStyle w:val="afff"/>
            <w:color w:val="000000" w:themeColor="text1"/>
            <w:shd w:val="clear" w:color="auto" w:fill="FFFFFF"/>
          </w:rPr>
          <w:t>абзацу шістнадцятого</w:t>
        </w:r>
      </w:hyperlink>
      <w:r w:rsidR="004B7727" w:rsidRPr="00E864EA">
        <w:rPr>
          <w:color w:val="000000" w:themeColor="text1"/>
          <w:shd w:val="clear" w:color="auto" w:fill="FFFFFF"/>
        </w:rPr>
        <w:t> цього пункту.</w:t>
      </w:r>
    </w:p>
    <w:p w:rsidR="0042386D" w:rsidRPr="00E864EA" w:rsidRDefault="004B7727" w:rsidP="004B7727">
      <w:pPr>
        <w:pStyle w:val="afa"/>
        <w:ind w:firstLine="567"/>
        <w:jc w:val="both"/>
        <w:rPr>
          <w:color w:val="000000" w:themeColor="text1"/>
          <w:shd w:val="clear" w:color="auto" w:fill="FFFFFF"/>
        </w:rPr>
      </w:pPr>
      <w:r w:rsidRPr="00E864EA">
        <w:rPr>
          <w:color w:val="000000" w:themeColor="text1"/>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7" w:anchor="n616" w:history="1">
        <w:r w:rsidRPr="00E864EA">
          <w:rPr>
            <w:rStyle w:val="afff"/>
            <w:color w:val="000000" w:themeColor="text1"/>
            <w:shd w:val="clear" w:color="auto" w:fill="FFFFFF"/>
          </w:rPr>
          <w:t>підпунктами 1</w:t>
        </w:r>
      </w:hyperlink>
      <w:r w:rsidRPr="00E864EA">
        <w:rPr>
          <w:color w:val="000000" w:themeColor="text1"/>
          <w:shd w:val="clear" w:color="auto" w:fill="FFFFFF"/>
        </w:rPr>
        <w:t> і </w:t>
      </w:r>
      <w:hyperlink r:id="rId68" w:anchor="n622" w:history="1">
        <w:r w:rsidRPr="00E864EA">
          <w:rPr>
            <w:rStyle w:val="afff"/>
            <w:color w:val="000000" w:themeColor="text1"/>
            <w:shd w:val="clear" w:color="auto" w:fill="FFFFFF"/>
          </w:rPr>
          <w:t>7</w:t>
        </w:r>
      </w:hyperlink>
      <w:r w:rsidRPr="00E864EA">
        <w:rPr>
          <w:color w:val="000000" w:themeColor="text1"/>
          <w:shd w:val="clear" w:color="auto" w:fill="FFFFFF"/>
        </w:rPr>
        <w:t> цього пункту.</w:t>
      </w:r>
    </w:p>
    <w:p w:rsidR="004B7727" w:rsidRPr="0042386D" w:rsidRDefault="004B7727" w:rsidP="0042386D">
      <w:pPr>
        <w:pStyle w:val="afa"/>
        <w:jc w:val="both"/>
      </w:pPr>
    </w:p>
    <w:p w:rsidR="004B7727" w:rsidRPr="00E864EA" w:rsidRDefault="00A74466" w:rsidP="00550394">
      <w:pPr>
        <w:spacing w:before="120"/>
        <w:ind w:firstLine="567"/>
        <w:jc w:val="both"/>
        <w:rPr>
          <w:color w:val="000000" w:themeColor="text1"/>
          <w:shd w:val="clear" w:color="auto" w:fill="FFFFFF"/>
        </w:rPr>
      </w:pPr>
      <w:r>
        <w:rPr>
          <w:b/>
        </w:rPr>
        <w:t>2.</w:t>
      </w:r>
      <w:r w:rsidR="005F1386"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4B7727" w:rsidRPr="00E864EA">
        <w:rPr>
          <w:color w:val="000000" w:themeColor="text1"/>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9" w:anchor="n618" w:history="1">
        <w:r w:rsidR="004B7727" w:rsidRPr="00E864EA">
          <w:rPr>
            <w:rStyle w:val="afff"/>
            <w:color w:val="000000" w:themeColor="text1"/>
            <w:shd w:val="clear" w:color="auto" w:fill="FFFFFF"/>
          </w:rPr>
          <w:t>підпунктах 3</w:t>
        </w:r>
      </w:hyperlink>
      <w:r w:rsidR="004B7727" w:rsidRPr="00E864EA">
        <w:rPr>
          <w:color w:val="000000" w:themeColor="text1"/>
          <w:shd w:val="clear" w:color="auto" w:fill="FFFFFF"/>
        </w:rPr>
        <w:t>, </w:t>
      </w:r>
      <w:hyperlink r:id="rId70" w:anchor="n620" w:history="1">
        <w:r w:rsidR="004B7727" w:rsidRPr="00E864EA">
          <w:rPr>
            <w:rStyle w:val="afff"/>
            <w:color w:val="000000" w:themeColor="text1"/>
            <w:shd w:val="clear" w:color="auto" w:fill="FFFFFF"/>
          </w:rPr>
          <w:t>5</w:t>
        </w:r>
      </w:hyperlink>
      <w:r w:rsidR="004B7727" w:rsidRPr="00E864EA">
        <w:rPr>
          <w:color w:val="000000" w:themeColor="text1"/>
          <w:shd w:val="clear" w:color="auto" w:fill="FFFFFF"/>
        </w:rPr>
        <w:t>, </w:t>
      </w:r>
      <w:hyperlink r:id="rId71" w:anchor="n621" w:history="1">
        <w:r w:rsidR="004B7727" w:rsidRPr="00E864EA">
          <w:rPr>
            <w:rStyle w:val="afff"/>
            <w:color w:val="000000" w:themeColor="text1"/>
            <w:shd w:val="clear" w:color="auto" w:fill="FFFFFF"/>
          </w:rPr>
          <w:t>6</w:t>
        </w:r>
      </w:hyperlink>
      <w:r w:rsidR="004B7727" w:rsidRPr="00E864EA">
        <w:rPr>
          <w:color w:val="000000" w:themeColor="text1"/>
          <w:shd w:val="clear" w:color="auto" w:fill="FFFFFF"/>
        </w:rPr>
        <w:t> і </w:t>
      </w:r>
      <w:hyperlink r:id="rId72" w:anchor="n627" w:history="1">
        <w:r w:rsidR="004B7727" w:rsidRPr="00E864EA">
          <w:rPr>
            <w:rStyle w:val="afff"/>
            <w:color w:val="000000" w:themeColor="text1"/>
            <w:shd w:val="clear" w:color="auto" w:fill="FFFFFF"/>
          </w:rPr>
          <w:t>12</w:t>
        </w:r>
      </w:hyperlink>
      <w:r w:rsidR="004B7727" w:rsidRPr="00E864EA">
        <w:rPr>
          <w:color w:val="000000" w:themeColor="text1"/>
          <w:shd w:val="clear" w:color="auto" w:fill="FFFFFF"/>
        </w:rPr>
        <w:t> та в </w:t>
      </w:r>
      <w:hyperlink r:id="rId73" w:anchor="n628" w:history="1">
        <w:r w:rsidR="004B7727" w:rsidRPr="00E864EA">
          <w:rPr>
            <w:rStyle w:val="afff"/>
            <w:color w:val="000000" w:themeColor="text1"/>
            <w:shd w:val="clear" w:color="auto" w:fill="FFFFFF"/>
          </w:rPr>
          <w:t>абзаці чотирнадцятому</w:t>
        </w:r>
      </w:hyperlink>
      <w:r w:rsidR="004B7727" w:rsidRPr="00E864EA">
        <w:rPr>
          <w:color w:val="000000" w:themeColor="text1"/>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74" w:tgtFrame="_blank" w:history="1">
        <w:r w:rsidR="004B7727" w:rsidRPr="00E864EA">
          <w:rPr>
            <w:rStyle w:val="afff"/>
            <w:color w:val="000000" w:themeColor="text1"/>
            <w:shd w:val="clear" w:color="auto" w:fill="FFFFFF"/>
          </w:rPr>
          <w:t>Законом України</w:t>
        </w:r>
      </w:hyperlink>
      <w:r w:rsidR="004B7727" w:rsidRPr="00E864EA">
        <w:rPr>
          <w:color w:val="000000" w:themeColor="text1"/>
          <w:shd w:val="clear" w:color="auto" w:fill="FFFFFF"/>
        </w:rPr>
        <w:t> </w:t>
      </w:r>
      <w:proofErr w:type="spellStart"/>
      <w:r w:rsidR="004B7727" w:rsidRPr="00E864EA">
        <w:rPr>
          <w:color w:val="000000" w:themeColor="text1"/>
          <w:shd w:val="clear" w:color="auto" w:fill="FFFFFF"/>
        </w:rPr>
        <w:t>“Про</w:t>
      </w:r>
      <w:proofErr w:type="spellEnd"/>
      <w:r w:rsidR="004B7727" w:rsidRPr="00E864EA">
        <w:rPr>
          <w:color w:val="000000" w:themeColor="text1"/>
          <w:shd w:val="clear" w:color="auto" w:fill="FFFFFF"/>
        </w:rPr>
        <w:t xml:space="preserve"> доступ до публічної </w:t>
      </w:r>
      <w:proofErr w:type="spellStart"/>
      <w:r w:rsidR="004B7727" w:rsidRPr="00E864EA">
        <w:rPr>
          <w:color w:val="000000" w:themeColor="text1"/>
          <w:shd w:val="clear" w:color="auto" w:fill="FFFFFF"/>
        </w:rPr>
        <w:t>інформації”</w:t>
      </w:r>
      <w:proofErr w:type="spellEnd"/>
      <w:r w:rsidR="004B7727" w:rsidRPr="00E864EA">
        <w:rPr>
          <w:color w:val="000000" w:themeColor="text1"/>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F1386" w:rsidRPr="00E864EA" w:rsidRDefault="005F1386" w:rsidP="005F1386">
      <w:pPr>
        <w:pStyle w:val="afa"/>
        <w:jc w:val="both"/>
        <w:rPr>
          <w:color w:val="000000" w:themeColor="text1"/>
        </w:rPr>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75" w:history="1">
        <w:r w:rsidRPr="00D2446A">
          <w:rPr>
            <w:rStyle w:val="afff"/>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w:t>
      </w:r>
      <w:proofErr w:type="spellStart"/>
      <w:r w:rsidRPr="00D2446A">
        <w:rPr>
          <w:color w:val="323232"/>
        </w:rPr>
        <w:t>незнятої</w:t>
      </w:r>
      <w:proofErr w:type="spellEnd"/>
      <w:r w:rsidRPr="00D2446A">
        <w:rPr>
          <w:color w:val="323232"/>
        </w:rPr>
        <w:t xml:space="preserve"> чи непогашеної судимості не має та в розшуку не перебуває та пояснення щодо неможливос</w:t>
      </w:r>
      <w:bookmarkStart w:id="13" w:name="_GoBack"/>
      <w:bookmarkEnd w:id="13"/>
      <w:r w:rsidRPr="00D2446A">
        <w:rPr>
          <w:color w:val="323232"/>
        </w:rPr>
        <w:t>ті надання довідки з МВС у зв’язку із введенням воєнного стану в Україні </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w:t>
      </w:r>
      <w:r w:rsidRPr="00564E18">
        <w:rPr>
          <w:i/>
          <w:iCs/>
          <w:lang w:eastAsia="ar-SA"/>
        </w:rPr>
        <w:lastRenderedPageBreak/>
        <w:t>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724872" w:rsidRDefault="008D46D9" w:rsidP="00385351">
      <w:pPr>
        <w:spacing w:before="120"/>
        <w:ind w:firstLine="567"/>
        <w:jc w:val="both"/>
        <w:rPr>
          <w:i/>
          <w:color w:val="000000" w:themeColor="text1"/>
          <w:lang w:eastAsia="uk-UA"/>
        </w:rPr>
      </w:pPr>
      <w:r w:rsidRPr="00724872">
        <w:rPr>
          <w:i/>
          <w:iCs/>
          <w:color w:val="000000" w:themeColor="text1"/>
          <w:lang w:eastAsia="ar-SA"/>
        </w:rPr>
        <w:t xml:space="preserve">З огляду на зазначене, </w:t>
      </w:r>
      <w:r w:rsidR="00385351" w:rsidRPr="00724872">
        <w:rPr>
          <w:i/>
          <w:iCs/>
          <w:color w:val="000000" w:themeColor="text1"/>
          <w:lang w:eastAsia="ar-SA"/>
        </w:rPr>
        <w:t>переможець закупівлі надає</w:t>
      </w:r>
      <w:r w:rsidRPr="00724872">
        <w:rPr>
          <w:i/>
          <w:iCs/>
          <w:color w:val="000000" w:themeColor="text1"/>
          <w:lang w:eastAsia="ar-SA"/>
        </w:rPr>
        <w:t xml:space="preserve"> гарантійні листи по вимогам </w:t>
      </w:r>
      <w:r w:rsidR="00C054C1" w:rsidRPr="00724872">
        <w:rPr>
          <w:i/>
          <w:iCs/>
          <w:color w:val="000000" w:themeColor="text1"/>
          <w:lang w:eastAsia="ar-SA"/>
        </w:rPr>
        <w:t xml:space="preserve">п.47 Особливостей </w:t>
      </w:r>
      <w:r w:rsidRPr="00724872">
        <w:rPr>
          <w:i/>
          <w:iCs/>
          <w:color w:val="000000" w:themeColor="text1"/>
          <w:lang w:eastAsia="ar-SA"/>
        </w:rPr>
        <w:t xml:space="preserve">в разі, якщо на момент </w:t>
      </w:r>
      <w:r w:rsidR="00385351" w:rsidRPr="00724872">
        <w:rPr>
          <w:color w:val="000000" w:themeColor="text1"/>
          <w:shd w:val="solid" w:color="FFFFFF" w:fill="FFFFFF"/>
          <w:lang w:eastAsia="en-US"/>
        </w:rPr>
        <w:t>оприлюднення оголошення про проведення відкритих торгів</w:t>
      </w:r>
      <w:r w:rsidRPr="00724872">
        <w:rPr>
          <w:i/>
          <w:iCs/>
          <w:color w:val="000000" w:themeColor="text1"/>
          <w:lang w:eastAsia="ar-SA"/>
        </w:rPr>
        <w:t xml:space="preserve"> відсутній вільний доступ до публічної інформації що міститься у </w:t>
      </w:r>
      <w:r w:rsidRPr="00724872">
        <w:rPr>
          <w:i/>
          <w:color w:val="000000" w:themeColor="text1"/>
          <w:lang w:eastAsia="uk-UA"/>
        </w:rPr>
        <w:t>відкритих єдиних державних реєстрах.</w:t>
      </w:r>
    </w:p>
    <w:p w:rsidR="008D46D9" w:rsidRPr="00724872" w:rsidRDefault="008D46D9" w:rsidP="008D46D9">
      <w:pPr>
        <w:tabs>
          <w:tab w:val="left" w:pos="9498"/>
        </w:tabs>
        <w:ind w:right="-1" w:firstLine="709"/>
        <w:jc w:val="both"/>
        <w:rPr>
          <w:i/>
          <w:iCs/>
          <w:color w:val="FF0000"/>
          <w:lang w:eastAsia="ar-SA"/>
        </w:rPr>
      </w:pPr>
    </w:p>
    <w:p w:rsidR="005F1386" w:rsidRPr="000759BD" w:rsidRDefault="005F1386" w:rsidP="0094259D">
      <w:pPr>
        <w:pStyle w:val="afa"/>
        <w:ind w:firstLine="567"/>
        <w:rPr>
          <w:b/>
          <w:lang w:eastAsia="uk-UA"/>
        </w:rPr>
      </w:pPr>
      <w:r w:rsidRPr="000759BD">
        <w:rPr>
          <w:b/>
          <w:lang w:eastAsia="uk-UA"/>
        </w:rPr>
        <w:t>3. Інші документи:</w:t>
      </w:r>
    </w:p>
    <w:p w:rsidR="005F1386" w:rsidRPr="000759BD" w:rsidRDefault="005F1386" w:rsidP="005F1386">
      <w:pPr>
        <w:pStyle w:val="afa"/>
        <w:rPr>
          <w:b/>
          <w:lang w:eastAsia="uk-UA"/>
        </w:rPr>
      </w:pPr>
    </w:p>
    <w:tbl>
      <w:tblPr>
        <w:tblW w:w="9498" w:type="dxa"/>
        <w:tblInd w:w="108" w:type="dxa"/>
        <w:tblLayout w:type="fixed"/>
        <w:tblLook w:val="00A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a"/>
              <w:ind w:firstLine="459"/>
              <w:jc w:val="both"/>
            </w:pPr>
            <w:r w:rsidRPr="00584DE4">
              <w:t>Для юридичних осіб</w:t>
            </w:r>
          </w:p>
          <w:p w:rsidR="001B4251" w:rsidRPr="0094259D" w:rsidRDefault="001B4251" w:rsidP="001B4251">
            <w:pPr>
              <w:pStyle w:val="afa"/>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a"/>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a"/>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a"/>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a"/>
              <w:ind w:firstLine="459"/>
              <w:jc w:val="both"/>
            </w:pPr>
            <w:r w:rsidRPr="0094259D">
              <w:t>Для фізичних осіб-підприємців:</w:t>
            </w:r>
          </w:p>
          <w:p w:rsidR="001B4251" w:rsidRPr="00584DE4" w:rsidRDefault="001B4251" w:rsidP="001B4251">
            <w:pPr>
              <w:pStyle w:val="afa"/>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a"/>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a"/>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724872">
              <w:t>а пропозиція за формою 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61BD">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4</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1B4251" w:rsidP="00B561BD">
            <w:pPr>
              <w:pStyle w:val="afa"/>
              <w:jc w:val="center"/>
              <w:rPr>
                <w:u w:val="single"/>
              </w:rPr>
            </w:pPr>
            <w:r w:rsidRPr="00B561BD">
              <w:rPr>
                <w:u w:val="single"/>
              </w:rPr>
              <w:t>Відомості про учасника за встановленою формою:</w:t>
            </w:r>
          </w:p>
          <w:p w:rsidR="001B4251" w:rsidRPr="00B561BD" w:rsidRDefault="001B4251" w:rsidP="001B4251">
            <w:pPr>
              <w:pStyle w:val="afa"/>
              <w:jc w:val="both"/>
              <w:rPr>
                <w:u w:val="single"/>
              </w:rPr>
            </w:pPr>
            <w:r w:rsidRPr="00B561BD">
              <w:rPr>
                <w:u w:val="single"/>
              </w:rPr>
              <w:lastRenderedPageBreak/>
              <w:t>Форма “ВІДОМОСТІ ПРО УЧАСНИКА”.</w:t>
            </w:r>
          </w:p>
          <w:p w:rsidR="001B4251" w:rsidRPr="00B561BD" w:rsidRDefault="001B4251" w:rsidP="001B4251">
            <w:pPr>
              <w:pStyle w:val="afa"/>
              <w:jc w:val="both"/>
            </w:pPr>
            <w:r w:rsidRPr="00B561BD">
              <w:t>Повна та скорочена назва учасника:</w:t>
            </w:r>
          </w:p>
          <w:p w:rsidR="001B4251" w:rsidRPr="009E1AF1" w:rsidRDefault="001B4251" w:rsidP="001B4251">
            <w:pPr>
              <w:pStyle w:val="afa"/>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a"/>
              <w:jc w:val="both"/>
            </w:pPr>
            <w:r w:rsidRPr="00B561BD">
              <w:t>Місце та дата проведення державної реєстрації учасника:</w:t>
            </w:r>
          </w:p>
          <w:p w:rsidR="001B4251" w:rsidRPr="009E1AF1" w:rsidRDefault="001B4251" w:rsidP="001B4251">
            <w:pPr>
              <w:pStyle w:val="afa"/>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a"/>
              <w:jc w:val="both"/>
            </w:pPr>
            <w:r w:rsidRPr="00B561BD">
              <w:t>Організаційно-правова форма:</w:t>
            </w:r>
          </w:p>
          <w:p w:rsidR="001B4251" w:rsidRPr="00B561BD" w:rsidRDefault="001B4251" w:rsidP="001B4251">
            <w:pPr>
              <w:pStyle w:val="afa"/>
              <w:jc w:val="both"/>
            </w:pPr>
            <w:r w:rsidRPr="00B561BD">
              <w:t>Форма власності:</w:t>
            </w:r>
          </w:p>
          <w:p w:rsidR="001B4251" w:rsidRPr="00B561BD" w:rsidRDefault="001B4251" w:rsidP="001B4251">
            <w:pPr>
              <w:pStyle w:val="afa"/>
              <w:jc w:val="both"/>
            </w:pPr>
            <w:r w:rsidRPr="00B561BD">
              <w:t>Юридична адреса:</w:t>
            </w:r>
          </w:p>
          <w:p w:rsidR="001B4251" w:rsidRPr="00B561BD" w:rsidRDefault="001B4251" w:rsidP="001B4251">
            <w:pPr>
              <w:pStyle w:val="afa"/>
              <w:jc w:val="both"/>
            </w:pPr>
            <w:r w:rsidRPr="00B561BD">
              <w:t xml:space="preserve">Поштова адреса: </w:t>
            </w:r>
          </w:p>
          <w:p w:rsidR="001B4251" w:rsidRPr="00B561BD" w:rsidRDefault="001B4251" w:rsidP="001B4251">
            <w:pPr>
              <w:pStyle w:val="afa"/>
              <w:jc w:val="both"/>
            </w:pPr>
            <w:r w:rsidRPr="00B561BD">
              <w:t>Телефон:</w:t>
            </w:r>
          </w:p>
          <w:p w:rsidR="001B4251" w:rsidRPr="00B561BD" w:rsidRDefault="001B4251" w:rsidP="001B4251">
            <w:pPr>
              <w:pStyle w:val="afa"/>
              <w:jc w:val="both"/>
            </w:pPr>
            <w:r w:rsidRPr="00B561BD">
              <w:t>Електронна адреса:</w:t>
            </w:r>
          </w:p>
          <w:p w:rsidR="001B4251" w:rsidRPr="009E1AF1" w:rsidRDefault="001B4251" w:rsidP="001B4251">
            <w:pPr>
              <w:pStyle w:val="afa"/>
              <w:jc w:val="both"/>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a"/>
              <w:jc w:val="both"/>
              <w:rPr>
                <w:i/>
              </w:rPr>
            </w:pPr>
            <w:r w:rsidRPr="009E1AF1">
              <w:rPr>
                <w:i/>
              </w:rPr>
              <w:t>Відомості про контактну</w:t>
            </w:r>
            <w:r w:rsidR="00B561BD">
              <w:rPr>
                <w:i/>
              </w:rPr>
              <w:t xml:space="preserve"> </w:t>
            </w:r>
            <w:r w:rsidRPr="009E1AF1">
              <w:rPr>
                <w:i/>
              </w:rPr>
              <w:t>(контактних)</w:t>
            </w:r>
            <w:r w:rsidR="00B561BD">
              <w:rPr>
                <w:i/>
              </w:rPr>
              <w:t xml:space="preserve"> </w:t>
            </w:r>
            <w:r w:rsidRPr="009E1AF1">
              <w:rPr>
                <w:i/>
              </w:rPr>
              <w:t>особу (осіб)</w:t>
            </w:r>
            <w:r w:rsidR="00B561BD">
              <w:rPr>
                <w:i/>
              </w:rPr>
              <w:t xml:space="preserve"> </w:t>
            </w:r>
            <w:r w:rsidRPr="009E1AF1">
              <w:rPr>
                <w:i/>
              </w:rPr>
              <w:t xml:space="preserve">учасника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(суб`єкт </w:t>
            </w:r>
            <w:proofErr w:type="spellStart"/>
            <w:r w:rsidRPr="009E1AF1">
              <w:rPr>
                <w:i/>
              </w:rPr>
              <w:t>мікропідприємництва</w:t>
            </w:r>
            <w:proofErr w:type="spellEnd"/>
            <w:r w:rsidRPr="009E1AF1">
              <w:rPr>
                <w:i/>
              </w:rPr>
              <w:t>, малого п</w:t>
            </w:r>
            <w:r w:rsidR="00B561BD">
              <w:rPr>
                <w:i/>
              </w:rPr>
              <w:t>і</w:t>
            </w:r>
            <w:r w:rsidRPr="009E1AF1">
              <w:rPr>
                <w:i/>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a"/>
            </w:pPr>
            <w:r>
              <w:lastRenderedPageBreak/>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1B4251">
            <w:pPr>
              <w:pStyle w:val="afa"/>
              <w:jc w:val="both"/>
            </w:pPr>
            <w:r w:rsidRPr="00B561BD">
              <w:t>Проект</w:t>
            </w:r>
            <w:r w:rsidR="001B4251" w:rsidRPr="00B561BD">
              <w:t xml:space="preserve"> договор</w:t>
            </w:r>
            <w:r w:rsidR="00724872">
              <w:t>у про закупівлю згідно Додатку 5</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a"/>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a"/>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a"/>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C054C1" w:rsidRDefault="004C5A93" w:rsidP="00B561BD">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a"/>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w:t>
      </w:r>
      <w:proofErr w:type="spellStart"/>
      <w:r>
        <w:rPr>
          <w:color w:val="000000"/>
          <w:position w:val="-1"/>
        </w:rPr>
        <w:t>веб-сайти</w:t>
      </w:r>
      <w:proofErr w:type="spellEnd"/>
      <w:r>
        <w:rPr>
          <w:color w:val="000000"/>
          <w:position w:val="-1"/>
        </w:rPr>
        <w:t xml:space="preserve">),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w:t>
      </w:r>
      <w:r w:rsidR="00C054C1">
        <w:rPr>
          <w:color w:val="000000"/>
          <w:position w:val="-1"/>
        </w:rPr>
        <w:t>розцінено</w:t>
      </w:r>
      <w:r>
        <w:rPr>
          <w:color w:val="000000"/>
          <w:position w:val="-1"/>
        </w:rPr>
        <w:t xml:space="preserve">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lastRenderedPageBreak/>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7E6B4D" w:rsidRDefault="007E6B4D" w:rsidP="007E6B4D">
      <w:pPr>
        <w:pStyle w:val="af9"/>
        <w:ind w:left="142" w:right="-283"/>
        <w:jc w:val="center"/>
        <w:rPr>
          <w:b/>
          <w:color w:val="000000"/>
        </w:rPr>
      </w:pPr>
      <w:proofErr w:type="spellStart"/>
      <w:r>
        <w:rPr>
          <w:b/>
          <w:color w:val="000000"/>
        </w:rPr>
        <w:t>Медико</w:t>
      </w:r>
      <w:proofErr w:type="spellEnd"/>
      <w:r>
        <w:rPr>
          <w:b/>
          <w:color w:val="000000"/>
        </w:rPr>
        <w:t xml:space="preserve"> - технічні, якісні, кількісні та іншим вимоги до предмета закупівлі</w:t>
      </w:r>
    </w:p>
    <w:p w:rsidR="007E6B4D" w:rsidRPr="007E6B4D" w:rsidRDefault="007E6B4D" w:rsidP="007E6B4D">
      <w:pPr>
        <w:pStyle w:val="af9"/>
        <w:ind w:left="142" w:right="-283"/>
        <w:jc w:val="center"/>
        <w:rPr>
          <w:color w:val="000000"/>
        </w:rPr>
      </w:pPr>
      <w:r w:rsidRPr="007E6B4D">
        <w:rPr>
          <w:color w:val="000000"/>
        </w:rPr>
        <w:t>Послуги у сфері охорони здоров’я різні</w:t>
      </w:r>
    </w:p>
    <w:p w:rsidR="007E6B4D" w:rsidRPr="007E6B4D" w:rsidRDefault="007E6B4D" w:rsidP="007E6B4D">
      <w:pPr>
        <w:pStyle w:val="af9"/>
        <w:ind w:left="142" w:right="-283"/>
        <w:jc w:val="center"/>
        <w:rPr>
          <w:color w:val="000000"/>
        </w:rPr>
      </w:pPr>
      <w:r w:rsidRPr="007E6B4D">
        <w:rPr>
          <w:color w:val="000000"/>
        </w:rPr>
        <w:t xml:space="preserve">за кодом CPV за </w:t>
      </w:r>
      <w:proofErr w:type="spellStart"/>
      <w:r w:rsidRPr="007E6B4D">
        <w:rPr>
          <w:color w:val="000000"/>
        </w:rPr>
        <w:t>ДК</w:t>
      </w:r>
      <w:proofErr w:type="spellEnd"/>
      <w:r w:rsidRPr="007E6B4D">
        <w:rPr>
          <w:color w:val="000000"/>
        </w:rPr>
        <w:t xml:space="preserve"> 021:2015 – 85140000-2</w:t>
      </w:r>
    </w:p>
    <w:p w:rsidR="007E6B4D" w:rsidRPr="007E6B4D" w:rsidRDefault="007E6B4D" w:rsidP="007E6B4D">
      <w:pPr>
        <w:pStyle w:val="af9"/>
        <w:ind w:left="142" w:right="-283"/>
        <w:jc w:val="center"/>
        <w:rPr>
          <w:color w:val="000000"/>
        </w:rPr>
      </w:pPr>
      <w:r w:rsidRPr="007E6B4D">
        <w:rPr>
          <w:color w:val="000000"/>
        </w:rPr>
        <w:t>(Виконання лабораторних аналізів (досліджень) з біологічного матеріалу пацієнтів (фізичних осіб), наданого Замовником)</w:t>
      </w:r>
    </w:p>
    <w:p w:rsidR="007E6B4D" w:rsidRPr="005E0DC9" w:rsidRDefault="007E6B4D" w:rsidP="007E6B4D">
      <w:pPr>
        <w:tabs>
          <w:tab w:val="left" w:pos="851"/>
          <w:tab w:val="left" w:pos="993"/>
        </w:tabs>
        <w:jc w:val="both"/>
        <w:rPr>
          <w:b/>
          <w:lang w:eastAsia="ar-SA"/>
        </w:rPr>
      </w:pPr>
    </w:p>
    <w:p w:rsidR="007E6B4D" w:rsidRPr="00E02A1D" w:rsidRDefault="007E6B4D" w:rsidP="007E6B4D">
      <w:pPr>
        <w:tabs>
          <w:tab w:val="left" w:pos="851"/>
          <w:tab w:val="left" w:pos="993"/>
        </w:tabs>
        <w:jc w:val="both"/>
        <w:rPr>
          <w:b/>
          <w:u w:val="single"/>
          <w:lang w:eastAsia="ar-SA"/>
        </w:rPr>
      </w:pPr>
      <w:r w:rsidRPr="00E02A1D">
        <w:rPr>
          <w:b/>
          <w:u w:val="single"/>
          <w:lang w:eastAsia="ar-SA"/>
        </w:rPr>
        <w:t>ЗАГАЛЬНІ ВИМОГИ:</w:t>
      </w:r>
    </w:p>
    <w:p w:rsidR="007E6B4D" w:rsidRPr="001268CF" w:rsidRDefault="007E6B4D" w:rsidP="007E6B4D">
      <w:pPr>
        <w:pStyle w:val="afd"/>
        <w:spacing w:after="0"/>
        <w:ind w:left="0" w:firstLine="709"/>
        <w:jc w:val="both"/>
        <w:rPr>
          <w:b/>
        </w:rPr>
      </w:pPr>
      <w:r w:rsidRPr="001268CF">
        <w:t xml:space="preserve">Лабораторія повинна мати ліцензію на здійснення </w:t>
      </w:r>
      <w:r w:rsidRPr="006F03BD">
        <w:rPr>
          <w:color w:val="000000"/>
        </w:rPr>
        <w:t xml:space="preserve">господарської діяльності з медичної практики </w:t>
      </w:r>
      <w:r w:rsidRPr="006F03BD">
        <w:rPr>
          <w:b/>
          <w:color w:val="000000"/>
        </w:rPr>
        <w:t xml:space="preserve">(на підтвердження надається копія ліцензії) </w:t>
      </w:r>
      <w:r w:rsidRPr="006F03BD">
        <w:rPr>
          <w:color w:val="000000"/>
        </w:rPr>
        <w:t>та документ, підтверджуючий технічну</w:t>
      </w:r>
      <w:r w:rsidRPr="001268CF">
        <w:t xml:space="preserve"> компетентність лабораторії </w:t>
      </w:r>
      <w:r w:rsidRPr="001268CF">
        <w:rPr>
          <w:b/>
        </w:rPr>
        <w:t>(надати оригінал або копію).</w:t>
      </w:r>
    </w:p>
    <w:p w:rsidR="007E6B4D" w:rsidRPr="006961DB" w:rsidRDefault="007E6B4D" w:rsidP="007E6B4D">
      <w:pPr>
        <w:pStyle w:val="320"/>
        <w:spacing w:after="0"/>
        <w:ind w:firstLine="708"/>
        <w:jc w:val="both"/>
        <w:rPr>
          <w:sz w:val="24"/>
          <w:szCs w:val="24"/>
        </w:rPr>
      </w:pPr>
      <w:r w:rsidRPr="006961DB">
        <w:rPr>
          <w:sz w:val="24"/>
          <w:szCs w:val="24"/>
        </w:rPr>
        <w:t xml:space="preserve">Виконавець послуг повинен бути зареєстрований в електронній системі охорони здоров’я </w:t>
      </w:r>
      <w:r w:rsidRPr="006961DB">
        <w:rPr>
          <w:b/>
          <w:sz w:val="24"/>
          <w:szCs w:val="24"/>
        </w:rPr>
        <w:t>(надати довідку у довільній формі)</w:t>
      </w:r>
      <w:r w:rsidRPr="006961DB">
        <w:rPr>
          <w:sz w:val="24"/>
          <w:szCs w:val="24"/>
        </w:rPr>
        <w:t>.</w:t>
      </w:r>
    </w:p>
    <w:p w:rsidR="007E6B4D" w:rsidRPr="001268CF" w:rsidRDefault="007E6B4D" w:rsidP="007E6B4D">
      <w:pPr>
        <w:pStyle w:val="afd"/>
        <w:spacing w:after="0"/>
        <w:ind w:left="0" w:firstLine="709"/>
        <w:jc w:val="both"/>
        <w:rPr>
          <w:b/>
        </w:rPr>
      </w:pPr>
      <w:r w:rsidRPr="001268CF">
        <w:t xml:space="preserve">Лабораторія має </w:t>
      </w:r>
      <w:r>
        <w:t>проходити</w:t>
      </w:r>
      <w:r w:rsidRPr="001268CF">
        <w:t xml:space="preserve"> повірку</w:t>
      </w:r>
      <w:r>
        <w:t xml:space="preserve"> </w:t>
      </w:r>
      <w:r>
        <w:rPr>
          <w:color w:val="000000"/>
          <w:lang w:eastAsia="uk-UA"/>
        </w:rPr>
        <w:t>засобів вимірювальної</w:t>
      </w:r>
      <w:r w:rsidRPr="00CC3527">
        <w:rPr>
          <w:sz w:val="22"/>
          <w:szCs w:val="22"/>
        </w:rPr>
        <w:t xml:space="preserve">, </w:t>
      </w:r>
      <w:r>
        <w:rPr>
          <w:sz w:val="22"/>
          <w:szCs w:val="22"/>
        </w:rPr>
        <w:t>в</w:t>
      </w:r>
      <w:r w:rsidRPr="00CC3527">
        <w:rPr>
          <w:sz w:val="22"/>
          <w:szCs w:val="22"/>
        </w:rPr>
        <w:t>ипробувальн</w:t>
      </w:r>
      <w:r>
        <w:rPr>
          <w:sz w:val="22"/>
          <w:szCs w:val="22"/>
        </w:rPr>
        <w:t>ої</w:t>
      </w:r>
      <w:r w:rsidRPr="00CC3527">
        <w:rPr>
          <w:sz w:val="22"/>
          <w:szCs w:val="22"/>
        </w:rPr>
        <w:t xml:space="preserve"> і контрольних приладів</w:t>
      </w:r>
      <w:r>
        <w:rPr>
          <w:color w:val="000000"/>
          <w:lang w:eastAsia="uk-UA"/>
        </w:rPr>
        <w:t xml:space="preserve"> техніки</w:t>
      </w:r>
      <w:r w:rsidRPr="001268CF">
        <w:t>, атестацію випробувального обладнання (</w:t>
      </w:r>
      <w:r w:rsidRPr="001268CF">
        <w:rPr>
          <w:b/>
        </w:rPr>
        <w:t xml:space="preserve">на підтвердження надати довідку </w:t>
      </w:r>
      <w:r>
        <w:rPr>
          <w:b/>
        </w:rPr>
        <w:t xml:space="preserve">про проходження повірки в </w:t>
      </w:r>
      <w:r w:rsidRPr="001268CF">
        <w:rPr>
          <w:b/>
        </w:rPr>
        <w:t>довільній формі обладнання</w:t>
      </w:r>
      <w:r>
        <w:rPr>
          <w:b/>
        </w:rPr>
        <w:t>м</w:t>
      </w:r>
      <w:r w:rsidRPr="001268CF">
        <w:rPr>
          <w:b/>
        </w:rPr>
        <w:t>, яке буде використовуватися для проведення аналізів та завірені належним чином копії відповідних документів)</w:t>
      </w:r>
    </w:p>
    <w:p w:rsidR="007E6B4D" w:rsidRPr="001268CF" w:rsidRDefault="007E6B4D" w:rsidP="007E6B4D">
      <w:pPr>
        <w:pStyle w:val="afd"/>
        <w:spacing w:after="0"/>
        <w:ind w:left="0" w:firstLine="709"/>
        <w:jc w:val="both"/>
      </w:pPr>
      <w:r w:rsidRPr="001268CF">
        <w:t xml:space="preserve">Забезпечення внутрішнього контролю якості із застосуванням сертифікованих контрольних матеріалів </w:t>
      </w:r>
      <w:r w:rsidRPr="00B20DD3">
        <w:rPr>
          <w:color w:val="000000"/>
        </w:rPr>
        <w:t>та побудовою контрольних карт</w:t>
      </w:r>
      <w:r w:rsidRPr="001268CF">
        <w:t xml:space="preserve"> </w:t>
      </w:r>
      <w:r w:rsidRPr="001268CF">
        <w:rPr>
          <w:b/>
        </w:rPr>
        <w:t>(надати довідку у довільній формі).</w:t>
      </w:r>
    </w:p>
    <w:p w:rsidR="007E6B4D" w:rsidRPr="001268CF" w:rsidRDefault="007E6B4D" w:rsidP="007E6B4D">
      <w:pPr>
        <w:pStyle w:val="afd"/>
        <w:spacing w:after="0"/>
        <w:ind w:left="0" w:firstLine="709"/>
        <w:jc w:val="both"/>
        <w:rPr>
          <w:b/>
        </w:rPr>
      </w:pPr>
      <w:r w:rsidRPr="001268CF">
        <w:t xml:space="preserve">Виконавець повинен гарантувати виконання послуг </w:t>
      </w:r>
      <w:r>
        <w:t>що відповідають</w:t>
      </w:r>
      <w:r w:rsidRPr="001268CF">
        <w:t xml:space="preserve">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w:t>
      </w:r>
      <w:r w:rsidRPr="001268CF">
        <w:rPr>
          <w:b/>
        </w:rPr>
        <w:t>надати копії сертифікатів</w:t>
      </w:r>
      <w:r>
        <w:rPr>
          <w:b/>
        </w:rPr>
        <w:t xml:space="preserve"> </w:t>
      </w:r>
      <w:r w:rsidRPr="001268CF">
        <w:rPr>
          <w:b/>
        </w:rPr>
        <w:t>або іншого підтверджуючого документу).</w:t>
      </w:r>
    </w:p>
    <w:p w:rsidR="007E6B4D" w:rsidRPr="001268CF" w:rsidRDefault="007E6B4D" w:rsidP="007E6B4D">
      <w:pPr>
        <w:pStyle w:val="afd"/>
        <w:spacing w:after="0"/>
        <w:ind w:left="0" w:firstLine="709"/>
        <w:jc w:val="both"/>
      </w:pPr>
      <w:r w:rsidRPr="001268CF">
        <w:t>Наявність підтверджуючих документів проходження зовнішнього контролю якості по гарантованому пакету лабораторних досліджень</w:t>
      </w:r>
      <w:r w:rsidRPr="001268CF">
        <w:rPr>
          <w:b/>
        </w:rPr>
        <w:t xml:space="preserve"> (надати копії сертифікатів</w:t>
      </w:r>
      <w:r>
        <w:rPr>
          <w:b/>
        </w:rPr>
        <w:t xml:space="preserve"> </w:t>
      </w:r>
      <w:r w:rsidRPr="001268CF">
        <w:rPr>
          <w:b/>
        </w:rPr>
        <w:t>або іншого підтверджуючого документу).</w:t>
      </w:r>
    </w:p>
    <w:p w:rsidR="007E6B4D" w:rsidRPr="001268CF" w:rsidRDefault="007E6B4D" w:rsidP="007E6B4D">
      <w:pPr>
        <w:pStyle w:val="afd"/>
        <w:spacing w:after="0"/>
        <w:ind w:left="0" w:firstLine="709"/>
        <w:jc w:val="both"/>
      </w:pPr>
      <w:r w:rsidRPr="00B20DD3">
        <w:rPr>
          <w:color w:val="000000"/>
        </w:rPr>
        <w:t xml:space="preserve">Виконавець зобов'язується проводити послуги на дослідження </w:t>
      </w:r>
      <w:r>
        <w:rPr>
          <w:color w:val="000000"/>
        </w:rPr>
        <w:t>загального аналізу крові (аналізатор), холестерин загальний.</w:t>
      </w:r>
    </w:p>
    <w:p w:rsidR="007E6B4D" w:rsidRPr="001268CF" w:rsidRDefault="007E6B4D" w:rsidP="007E6B4D">
      <w:pPr>
        <w:pStyle w:val="afd"/>
        <w:spacing w:after="0"/>
        <w:ind w:left="0" w:firstLine="709"/>
        <w:jc w:val="both"/>
        <w:rPr>
          <w:b/>
        </w:rPr>
      </w:pPr>
      <w:r w:rsidRPr="001268CF">
        <w:t>Виконавець бере на себе витрати на розхідні матеріали по наданню медичних послуг (лабораторних досліджень), про що у складі тендерної пропозиції надається гарантійний лист.</w:t>
      </w:r>
    </w:p>
    <w:p w:rsidR="00B712D0" w:rsidRDefault="007E6B4D" w:rsidP="007E6B4D">
      <w:pPr>
        <w:pStyle w:val="afd"/>
        <w:spacing w:after="0"/>
        <w:ind w:left="0" w:firstLine="709"/>
        <w:jc w:val="both"/>
      </w:pPr>
      <w:r w:rsidRPr="001268CF">
        <w:t>Виконавець здійснює лабораторні дослідження особисто,</w:t>
      </w:r>
    </w:p>
    <w:p w:rsidR="00B712D0" w:rsidRDefault="00B712D0" w:rsidP="00B712D0">
      <w:pPr>
        <w:pStyle w:val="afc"/>
        <w:ind w:left="0"/>
        <w:jc w:val="both"/>
        <w:rPr>
          <w:rFonts w:ascii="Times New Roman" w:hAnsi="Times New Roman"/>
          <w:sz w:val="24"/>
          <w:szCs w:val="24"/>
        </w:rPr>
      </w:pPr>
      <w:r>
        <w:rPr>
          <w:rFonts w:ascii="Times New Roman" w:hAnsi="Times New Roman"/>
          <w:sz w:val="24"/>
          <w:szCs w:val="24"/>
        </w:rPr>
        <w:t xml:space="preserve">Та за потреби забір біологічного матеріалу здійснюється </w:t>
      </w:r>
      <w:r>
        <w:t xml:space="preserve"> </w:t>
      </w:r>
      <w:r>
        <w:rPr>
          <w:rFonts w:ascii="Times New Roman" w:hAnsi="Times New Roman"/>
          <w:sz w:val="24"/>
          <w:szCs w:val="24"/>
        </w:rPr>
        <w:t xml:space="preserve">у </w:t>
      </w:r>
      <w:proofErr w:type="spellStart"/>
      <w:r>
        <w:rPr>
          <w:rFonts w:ascii="Times New Roman" w:hAnsi="Times New Roman"/>
          <w:sz w:val="24"/>
          <w:szCs w:val="24"/>
        </w:rPr>
        <w:t>маніпуляційних</w:t>
      </w:r>
      <w:proofErr w:type="spellEnd"/>
      <w:r>
        <w:rPr>
          <w:rFonts w:ascii="Times New Roman" w:hAnsi="Times New Roman"/>
          <w:sz w:val="24"/>
          <w:szCs w:val="24"/>
        </w:rPr>
        <w:t xml:space="preserve"> кабінетах  Виконавця, розташованих на території м. Коломия.(</w:t>
      </w:r>
      <w:r w:rsidRPr="00B80DC4">
        <w:rPr>
          <w:rFonts w:ascii="Times New Roman" w:hAnsi="Times New Roman"/>
          <w:b/>
          <w:bCs/>
        </w:rPr>
        <w:t>надати лист довільної форми</w:t>
      </w:r>
      <w:r>
        <w:rPr>
          <w:rFonts w:ascii="Times New Roman" w:hAnsi="Times New Roman"/>
          <w:sz w:val="24"/>
          <w:szCs w:val="24"/>
        </w:rPr>
        <w:t>)</w:t>
      </w:r>
    </w:p>
    <w:p w:rsidR="00B712D0" w:rsidRPr="00B712D0" w:rsidRDefault="00B712D0" w:rsidP="00B712D0">
      <w:pPr>
        <w:pStyle w:val="afc"/>
        <w:ind w:left="0" w:firstLine="720"/>
        <w:jc w:val="both"/>
        <w:rPr>
          <w:rFonts w:ascii="Times New Roman" w:hAnsi="Times New Roman"/>
          <w:sz w:val="24"/>
          <w:szCs w:val="24"/>
        </w:rPr>
      </w:pPr>
      <w:r w:rsidRPr="00B80DC4">
        <w:rPr>
          <w:rFonts w:ascii="Times New Roman" w:hAnsi="Times New Roman"/>
        </w:rPr>
        <w:lastRenderedPageBreak/>
        <w:t xml:space="preserve">Виконавець здійснює лабораторні дослідження особисто, тобто на власних виробничих потужностях та без залучення підрядних організацій, </w:t>
      </w:r>
      <w:r w:rsidRPr="00B80DC4">
        <w:rPr>
          <w:rFonts w:ascii="Times New Roman" w:hAnsi="Times New Roman"/>
          <w:b/>
          <w:bCs/>
        </w:rPr>
        <w:t>(надати лист довільної форми).</w:t>
      </w:r>
    </w:p>
    <w:p w:rsidR="007E6B4D" w:rsidRPr="00B712D0" w:rsidRDefault="007E6B4D" w:rsidP="007E6B4D">
      <w:pPr>
        <w:pStyle w:val="afc"/>
        <w:ind w:left="0" w:firstLine="426"/>
        <w:jc w:val="both"/>
        <w:rPr>
          <w:rFonts w:ascii="Times New Roman" w:hAnsi="Times New Roman"/>
          <w:b/>
          <w:color w:val="548DD4" w:themeColor="text2" w:themeTint="99"/>
          <w:sz w:val="24"/>
          <w:szCs w:val="24"/>
        </w:rPr>
      </w:pPr>
      <w:r w:rsidRPr="00B712D0">
        <w:rPr>
          <w:rFonts w:ascii="Times New Roman" w:hAnsi="Times New Roman"/>
          <w:b/>
          <w:sz w:val="24"/>
          <w:szCs w:val="24"/>
        </w:rPr>
        <w:t xml:space="preserve">Забір біологічного матеріалу здійснюється </w:t>
      </w:r>
      <w:r w:rsidRPr="00B712D0">
        <w:rPr>
          <w:b/>
        </w:rPr>
        <w:t xml:space="preserve"> </w:t>
      </w:r>
      <w:r w:rsidRPr="00B712D0">
        <w:rPr>
          <w:rFonts w:ascii="Times New Roman" w:hAnsi="Times New Roman"/>
          <w:b/>
          <w:sz w:val="24"/>
          <w:szCs w:val="24"/>
        </w:rPr>
        <w:t xml:space="preserve">у власних </w:t>
      </w:r>
      <w:proofErr w:type="spellStart"/>
      <w:r w:rsidRPr="00B712D0">
        <w:rPr>
          <w:rFonts w:ascii="Times New Roman" w:hAnsi="Times New Roman"/>
          <w:b/>
          <w:sz w:val="24"/>
          <w:szCs w:val="24"/>
        </w:rPr>
        <w:t>маніпуляційних</w:t>
      </w:r>
      <w:proofErr w:type="spellEnd"/>
      <w:r w:rsidRPr="00B712D0">
        <w:rPr>
          <w:rFonts w:ascii="Times New Roman" w:hAnsi="Times New Roman"/>
          <w:b/>
          <w:sz w:val="24"/>
          <w:szCs w:val="24"/>
        </w:rPr>
        <w:t xml:space="preserve"> кабінетах  АЗПСМ лікувальних-профілактичних підрозділів Комунального некомерційного підприємства «Коломийський районний центр первинної медико-санітарної допомоги Коломийської районної ради» за місцем розташування </w:t>
      </w:r>
      <w:r w:rsidRPr="00B712D0">
        <w:rPr>
          <w:rFonts w:ascii="Times New Roman" w:hAnsi="Times New Roman"/>
          <w:b/>
          <w:color w:val="548DD4" w:themeColor="text2" w:themeTint="99"/>
          <w:sz w:val="24"/>
          <w:szCs w:val="24"/>
        </w:rPr>
        <w:t>список адрес  додається  до тендерній док</w:t>
      </w:r>
      <w:r w:rsidR="0001650C" w:rsidRPr="00B712D0">
        <w:rPr>
          <w:rFonts w:ascii="Times New Roman" w:hAnsi="Times New Roman"/>
          <w:b/>
          <w:color w:val="548DD4" w:themeColor="text2" w:themeTint="99"/>
          <w:sz w:val="24"/>
          <w:szCs w:val="24"/>
        </w:rPr>
        <w:t>ументації згідно Додатку №4</w:t>
      </w:r>
      <w:r w:rsidRPr="00B712D0">
        <w:rPr>
          <w:rFonts w:ascii="Times New Roman" w:hAnsi="Times New Roman"/>
          <w:b/>
          <w:color w:val="548DD4" w:themeColor="text2" w:themeTint="99"/>
          <w:sz w:val="24"/>
          <w:szCs w:val="24"/>
        </w:rPr>
        <w:t>.</w:t>
      </w:r>
    </w:p>
    <w:p w:rsidR="007E6B4D" w:rsidRPr="00E02A1D" w:rsidRDefault="007E6B4D" w:rsidP="007E6B4D">
      <w:pPr>
        <w:pStyle w:val="afc"/>
        <w:ind w:left="0" w:firstLine="426"/>
        <w:jc w:val="both"/>
        <w:rPr>
          <w:rFonts w:ascii="Times New Roman" w:hAnsi="Times New Roman"/>
          <w:sz w:val="24"/>
          <w:szCs w:val="24"/>
        </w:rPr>
      </w:pPr>
      <w:r w:rsidRPr="007B2AAC">
        <w:rPr>
          <w:rFonts w:ascii="Times New Roman" w:hAnsi="Times New Roman"/>
          <w:color w:val="000000" w:themeColor="text1"/>
          <w:sz w:val="24"/>
          <w:szCs w:val="24"/>
        </w:rPr>
        <w:t>Виконавець забирає</w:t>
      </w:r>
      <w:r>
        <w:rPr>
          <w:rFonts w:ascii="Times New Roman" w:hAnsi="Times New Roman"/>
          <w:sz w:val="24"/>
          <w:szCs w:val="24"/>
        </w:rPr>
        <w:t xml:space="preserve"> біологічний матеріал для дослідження не рідше 2 рази на тиждень до 12.00год.(за </w:t>
      </w:r>
      <w:proofErr w:type="spellStart"/>
      <w:r>
        <w:rPr>
          <w:rFonts w:ascii="Times New Roman" w:hAnsi="Times New Roman"/>
          <w:sz w:val="24"/>
          <w:szCs w:val="24"/>
        </w:rPr>
        <w:t>зделегідь</w:t>
      </w:r>
      <w:proofErr w:type="spellEnd"/>
      <w:r>
        <w:rPr>
          <w:rFonts w:ascii="Times New Roman" w:hAnsi="Times New Roman"/>
          <w:sz w:val="24"/>
          <w:szCs w:val="24"/>
        </w:rPr>
        <w:t xml:space="preserve"> узгодженим графіком) за місцем здійснення діяльності </w:t>
      </w:r>
      <w:proofErr w:type="spellStart"/>
      <w:r>
        <w:rPr>
          <w:rFonts w:ascii="Times New Roman" w:hAnsi="Times New Roman"/>
          <w:sz w:val="24"/>
          <w:szCs w:val="24"/>
        </w:rPr>
        <w:t>лікувально-</w:t>
      </w:r>
      <w:proofErr w:type="spellEnd"/>
      <w:r>
        <w:rPr>
          <w:rFonts w:ascii="Times New Roman" w:hAnsi="Times New Roman"/>
          <w:sz w:val="24"/>
          <w:szCs w:val="24"/>
        </w:rPr>
        <w:t xml:space="preserve"> профілактичних підрозділів Замовника ,за власний кошт.</w:t>
      </w:r>
    </w:p>
    <w:p w:rsidR="007E6B4D" w:rsidRPr="00E02A1D" w:rsidRDefault="007E6B4D" w:rsidP="007E6B4D">
      <w:pPr>
        <w:pStyle w:val="afc"/>
        <w:ind w:left="0" w:firstLine="426"/>
        <w:jc w:val="both"/>
        <w:rPr>
          <w:rFonts w:ascii="Times New Roman" w:hAnsi="Times New Roman"/>
          <w:color w:val="000000"/>
          <w:sz w:val="24"/>
          <w:szCs w:val="24"/>
        </w:rPr>
      </w:pPr>
      <w:r w:rsidRPr="00E02A1D">
        <w:rPr>
          <w:rFonts w:ascii="Times New Roman" w:hAnsi="Times New Roman"/>
          <w:sz w:val="24"/>
          <w:szCs w:val="24"/>
        </w:rPr>
        <w:t xml:space="preserve">Термін </w:t>
      </w:r>
      <w:r>
        <w:rPr>
          <w:rFonts w:ascii="Times New Roman" w:hAnsi="Times New Roman"/>
          <w:sz w:val="24"/>
          <w:szCs w:val="24"/>
        </w:rPr>
        <w:t>виконання лабораторних досліджень</w:t>
      </w:r>
      <w:r w:rsidRPr="00E02A1D">
        <w:rPr>
          <w:rFonts w:ascii="Times New Roman" w:hAnsi="Times New Roman"/>
          <w:sz w:val="24"/>
          <w:szCs w:val="24"/>
        </w:rPr>
        <w:t xml:space="preserve"> залежить від замовленого дослідження та </w:t>
      </w:r>
      <w:r w:rsidRPr="00E02A1D">
        <w:rPr>
          <w:rFonts w:ascii="Times New Roman" w:hAnsi="Times New Roman"/>
          <w:color w:val="000000"/>
          <w:sz w:val="24"/>
          <w:szCs w:val="24"/>
        </w:rPr>
        <w:t>не перевищує 2 календарних днів.</w:t>
      </w:r>
    </w:p>
    <w:p w:rsidR="007E6B4D" w:rsidRPr="00E02A1D" w:rsidRDefault="007E6B4D" w:rsidP="007E6B4D">
      <w:pPr>
        <w:ind w:firstLine="426"/>
        <w:jc w:val="both"/>
      </w:pPr>
      <w:r w:rsidRPr="00E02A1D">
        <w:rPr>
          <w:kern w:val="2"/>
          <w:lang w:eastAsia="zh-CN"/>
        </w:rPr>
        <w:t>Виконавець надає Замовнику результати досліджень в електронному вигляд</w:t>
      </w:r>
      <w:r>
        <w:rPr>
          <w:kern w:val="2"/>
          <w:lang w:eastAsia="zh-CN"/>
        </w:rPr>
        <w:t xml:space="preserve">і на електронну адресу </w:t>
      </w:r>
      <w:proofErr w:type="spellStart"/>
      <w:r w:rsidRPr="006F2917">
        <w:rPr>
          <w:kern w:val="2"/>
          <w:lang w:eastAsia="zh-CN"/>
        </w:rPr>
        <w:t>лікувально-</w:t>
      </w:r>
      <w:proofErr w:type="spellEnd"/>
      <w:r w:rsidRPr="006F2917">
        <w:rPr>
          <w:kern w:val="2"/>
          <w:lang w:eastAsia="zh-CN"/>
        </w:rPr>
        <w:t xml:space="preserve"> профілактичних підрозділів Замовника</w:t>
      </w:r>
      <w:r w:rsidRPr="00E02A1D">
        <w:rPr>
          <w:kern w:val="2"/>
          <w:lang w:eastAsia="zh-CN"/>
        </w:rPr>
        <w:t>:</w:t>
      </w:r>
      <w:r w:rsidRPr="006F2917">
        <w:t xml:space="preserve"> </w:t>
      </w:r>
      <w:r w:rsidRPr="006F2917">
        <w:rPr>
          <w:color w:val="548DD4" w:themeColor="text2" w:themeTint="99"/>
          <w:kern w:val="2"/>
          <w:lang w:eastAsia="zh-CN"/>
        </w:rPr>
        <w:t xml:space="preserve">список </w:t>
      </w:r>
      <w:r>
        <w:rPr>
          <w:color w:val="548DD4" w:themeColor="text2" w:themeTint="99"/>
          <w:kern w:val="2"/>
          <w:lang w:eastAsia="zh-CN"/>
        </w:rPr>
        <w:t xml:space="preserve"> електронних </w:t>
      </w:r>
      <w:r w:rsidRPr="006F2917">
        <w:rPr>
          <w:color w:val="548DD4" w:themeColor="text2" w:themeTint="99"/>
          <w:kern w:val="2"/>
          <w:lang w:eastAsia="zh-CN"/>
        </w:rPr>
        <w:t>адрес  додається  до тендерній документації</w:t>
      </w:r>
      <w:r w:rsidRPr="006F2917">
        <w:t xml:space="preserve"> </w:t>
      </w:r>
      <w:r>
        <w:rPr>
          <w:color w:val="548DD4" w:themeColor="text2" w:themeTint="99"/>
          <w:kern w:val="2"/>
          <w:lang w:eastAsia="zh-CN"/>
        </w:rPr>
        <w:t>згідно Додатку №</w:t>
      </w:r>
      <w:r w:rsidR="0001650C">
        <w:rPr>
          <w:color w:val="548DD4" w:themeColor="text2" w:themeTint="99"/>
          <w:kern w:val="2"/>
          <w:lang w:eastAsia="zh-CN"/>
        </w:rPr>
        <w:t>4</w:t>
      </w:r>
      <w:r w:rsidRPr="006F2917">
        <w:rPr>
          <w:kern w:val="2"/>
          <w:lang w:eastAsia="zh-CN"/>
        </w:rPr>
        <w:t>.</w:t>
      </w:r>
      <w:r w:rsidRPr="00E02A1D">
        <w:rPr>
          <w:kern w:val="2"/>
          <w:lang w:eastAsia="zh-CN"/>
        </w:rPr>
        <w:t xml:space="preserve"> </w:t>
      </w:r>
      <w:r>
        <w:rPr>
          <w:kern w:val="2"/>
          <w:lang w:eastAsia="zh-CN"/>
        </w:rPr>
        <w:t>Т</w:t>
      </w:r>
      <w:r w:rsidRPr="00E02A1D">
        <w:rPr>
          <w:kern w:val="2"/>
          <w:lang w:eastAsia="zh-CN"/>
        </w:rPr>
        <w:t xml:space="preserve">а в паперовому вигляді на бланках відповідної форми, </w:t>
      </w:r>
      <w:r w:rsidRPr="00E02A1D">
        <w:rPr>
          <w:color w:val="000000"/>
        </w:rPr>
        <w:t>невідкладно, але не пізніше як через 2 години після отриманих результатів дослідження</w:t>
      </w:r>
      <w:r w:rsidRPr="00E02A1D">
        <w:rPr>
          <w:color w:val="000000"/>
          <w:kern w:val="2"/>
          <w:lang w:eastAsia="zh-CN"/>
        </w:rPr>
        <w:t>.</w:t>
      </w:r>
    </w:p>
    <w:p w:rsidR="007E6B4D" w:rsidRPr="00E02A1D" w:rsidRDefault="007E6B4D" w:rsidP="007E6B4D">
      <w:pPr>
        <w:ind w:firstLine="426"/>
        <w:jc w:val="both"/>
      </w:pPr>
      <w:r w:rsidRPr="00E02A1D">
        <w:t xml:space="preserve">Для термінового встановлення діагнозу пацієнтам Виконавець повинен мати змогу провести аналіз й видати результат в режимі </w:t>
      </w:r>
      <w:proofErr w:type="spellStart"/>
      <w:r w:rsidRPr="00E02A1D">
        <w:rPr>
          <w:color w:val="000000"/>
        </w:rPr>
        <w:t>cito</w:t>
      </w:r>
      <w:proofErr w:type="spellEnd"/>
      <w:r w:rsidRPr="00E02A1D">
        <w:rPr>
          <w:color w:val="000000"/>
        </w:rPr>
        <w:t xml:space="preserve"> (терміново</w:t>
      </w:r>
      <w:r w:rsidRPr="00E02A1D">
        <w:t>).</w:t>
      </w:r>
    </w:p>
    <w:p w:rsidR="007E6B4D" w:rsidRPr="00E02A1D" w:rsidRDefault="007E6B4D" w:rsidP="007E6B4D">
      <w:pPr>
        <w:ind w:firstLine="426"/>
        <w:jc w:val="both"/>
      </w:pPr>
      <w:r w:rsidRPr="00E02A1D">
        <w:t>Виконання лабораторних досліджень на сертифікованому обладнанні з використанням сертифікованих реагентів та розхідних матеріалів.</w:t>
      </w:r>
    </w:p>
    <w:p w:rsidR="007E6B4D" w:rsidRPr="00D07454" w:rsidRDefault="007E6B4D" w:rsidP="007E6B4D">
      <w:pPr>
        <w:ind w:firstLine="426"/>
        <w:jc w:val="both"/>
      </w:pPr>
      <w:r w:rsidRPr="00E02A1D">
        <w:t xml:space="preserve">Вартість послуг повинна включати </w:t>
      </w:r>
      <w:r w:rsidRPr="00E02A1D">
        <w:rPr>
          <w:spacing w:val="1"/>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rsidRPr="00E02A1D">
        <w:t>) (</w:t>
      </w:r>
      <w:r w:rsidRPr="00D07454">
        <w:t>на підтвердження надати гарантійний лист).</w:t>
      </w:r>
    </w:p>
    <w:p w:rsidR="007E6B4D" w:rsidRPr="00F06440" w:rsidRDefault="007E6B4D" w:rsidP="007E6B4D">
      <w:pPr>
        <w:jc w:val="center"/>
        <w:rPr>
          <w:b/>
        </w:rPr>
      </w:pPr>
      <w:r w:rsidRPr="00F06440">
        <w:rPr>
          <w:b/>
        </w:rPr>
        <w:t>Перелік лабораторних досліджень:</w:t>
      </w:r>
    </w:p>
    <w:tbl>
      <w:tblPr>
        <w:tblW w:w="9356" w:type="dxa"/>
        <w:tblInd w:w="108" w:type="dxa"/>
        <w:tblLayout w:type="fixed"/>
        <w:tblLook w:val="04A0"/>
      </w:tblPr>
      <w:tblGrid>
        <w:gridCol w:w="1276"/>
        <w:gridCol w:w="5954"/>
        <w:gridCol w:w="2126"/>
      </w:tblGrid>
      <w:tr w:rsidR="007E6B4D" w:rsidRPr="00F06440" w:rsidTr="009E02D2">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4D" w:rsidRPr="00F06440" w:rsidRDefault="007E6B4D" w:rsidP="009E02D2">
            <w:pPr>
              <w:jc w:val="center"/>
              <w:rPr>
                <w:b/>
                <w:lang w:eastAsia="en-US"/>
              </w:rPr>
            </w:pPr>
            <w:r w:rsidRPr="00F06440">
              <w:rPr>
                <w:b/>
                <w:lang w:eastAsia="en-US"/>
              </w:rPr>
              <w:t>№ з/п</w:t>
            </w:r>
          </w:p>
        </w:tc>
        <w:tc>
          <w:tcPr>
            <w:tcW w:w="5954" w:type="dxa"/>
            <w:tcBorders>
              <w:top w:val="single" w:sz="4" w:space="0" w:color="auto"/>
              <w:left w:val="single" w:sz="4" w:space="0" w:color="auto"/>
              <w:bottom w:val="single" w:sz="4" w:space="0" w:color="auto"/>
              <w:right w:val="nil"/>
            </w:tcBorders>
            <w:shd w:val="clear" w:color="auto" w:fill="auto"/>
            <w:noWrap/>
            <w:vAlign w:val="center"/>
            <w:hideMark/>
          </w:tcPr>
          <w:p w:rsidR="007E6B4D" w:rsidRPr="00F06440" w:rsidRDefault="007E6B4D" w:rsidP="009E02D2">
            <w:pPr>
              <w:jc w:val="center"/>
              <w:rPr>
                <w:b/>
                <w:lang w:eastAsia="en-US"/>
              </w:rPr>
            </w:pPr>
            <w:r w:rsidRPr="00F06440">
              <w:rPr>
                <w:b/>
                <w:lang w:eastAsia="en-US"/>
              </w:rPr>
              <w:t>Назва послуги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B4D" w:rsidRPr="00F06440" w:rsidRDefault="007E6B4D" w:rsidP="009E02D2">
            <w:pPr>
              <w:jc w:val="center"/>
              <w:rPr>
                <w:b/>
                <w:color w:val="000000"/>
                <w:lang w:val="en-US" w:eastAsia="en-US"/>
              </w:rPr>
            </w:pPr>
            <w:r w:rsidRPr="00F06440">
              <w:rPr>
                <w:b/>
                <w:color w:val="000000"/>
                <w:lang w:val="en-US" w:eastAsia="en-US"/>
              </w:rPr>
              <w:t>К-</w:t>
            </w:r>
            <w:proofErr w:type="spellStart"/>
            <w:r w:rsidRPr="00F06440">
              <w:rPr>
                <w:b/>
                <w:color w:val="000000"/>
                <w:lang w:val="en-US" w:eastAsia="en-US"/>
              </w:rPr>
              <w:t>сть</w:t>
            </w:r>
            <w:proofErr w:type="spellEnd"/>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D9E2F3"/>
            <w:noWrap/>
            <w:vAlign w:val="bottom"/>
            <w:hideMark/>
          </w:tcPr>
          <w:p w:rsidR="007E6B4D" w:rsidRPr="00F06440" w:rsidRDefault="007E6B4D" w:rsidP="009E02D2">
            <w:pPr>
              <w:jc w:val="right"/>
              <w:rPr>
                <w:color w:val="000000"/>
                <w:lang w:eastAsia="en-US"/>
              </w:rPr>
            </w:pPr>
            <w:r w:rsidRPr="00F06440">
              <w:rPr>
                <w:color w:val="000000"/>
                <w:lang w:eastAsia="en-US"/>
              </w:rPr>
              <w:t>1</w:t>
            </w:r>
          </w:p>
        </w:tc>
        <w:tc>
          <w:tcPr>
            <w:tcW w:w="5954" w:type="dxa"/>
            <w:tcBorders>
              <w:top w:val="nil"/>
              <w:left w:val="nil"/>
              <w:bottom w:val="single" w:sz="4" w:space="0" w:color="auto"/>
              <w:right w:val="nil"/>
            </w:tcBorders>
            <w:shd w:val="clear" w:color="auto" w:fill="D9E2F3"/>
            <w:vAlign w:val="center"/>
            <w:hideMark/>
          </w:tcPr>
          <w:p w:rsidR="007E6B4D" w:rsidRPr="00F06440" w:rsidRDefault="007E6B4D" w:rsidP="009E02D2">
            <w:pPr>
              <w:rPr>
                <w:b/>
                <w:bCs/>
                <w:color w:val="000000"/>
                <w:lang w:eastAsia="en-US"/>
              </w:rPr>
            </w:pPr>
            <w:r w:rsidRPr="00F06440">
              <w:rPr>
                <w:b/>
                <w:bCs/>
                <w:color w:val="000000"/>
                <w:lang w:eastAsia="en-US"/>
              </w:rPr>
              <w:t>Загальний аналіз крові (аналізатор + формула) (пакет)</w:t>
            </w:r>
          </w:p>
        </w:tc>
        <w:tc>
          <w:tcPr>
            <w:tcW w:w="2126" w:type="dxa"/>
            <w:tcBorders>
              <w:top w:val="nil"/>
              <w:left w:val="single" w:sz="4" w:space="0" w:color="auto"/>
              <w:bottom w:val="single" w:sz="4" w:space="0" w:color="auto"/>
              <w:right w:val="single" w:sz="4" w:space="0" w:color="auto"/>
            </w:tcBorders>
            <w:shd w:val="clear" w:color="auto" w:fill="D9E2F3"/>
            <w:vAlign w:val="center"/>
            <w:hideMark/>
          </w:tcPr>
          <w:p w:rsidR="007E6B4D" w:rsidRPr="007B2AAC" w:rsidRDefault="00394E42" w:rsidP="009E02D2">
            <w:pPr>
              <w:jc w:val="center"/>
              <w:rPr>
                <w:b/>
                <w:bCs/>
                <w:color w:val="000000" w:themeColor="text1"/>
                <w:lang w:eastAsia="en-US"/>
              </w:rPr>
            </w:pPr>
            <w:r>
              <w:rPr>
                <w:b/>
                <w:bCs/>
                <w:color w:val="000000" w:themeColor="text1"/>
                <w:lang w:eastAsia="en-US"/>
              </w:rPr>
              <w:t>130</w:t>
            </w:r>
            <w:r w:rsidR="007E6B4D">
              <w:rPr>
                <w:b/>
                <w:bCs/>
                <w:color w:val="000000" w:themeColor="text1"/>
                <w:lang w:eastAsia="en-US"/>
              </w:rPr>
              <w:t>00</w:t>
            </w:r>
          </w:p>
        </w:tc>
      </w:tr>
      <w:tr w:rsidR="007E6B4D" w:rsidRPr="00F06440" w:rsidTr="009E02D2">
        <w:trPr>
          <w:trHeight w:val="61"/>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color w:val="000000"/>
                <w:lang w:eastAsia="en-US"/>
              </w:rPr>
            </w:pPr>
            <w:proofErr w:type="spellStart"/>
            <w:r w:rsidRPr="00F06440">
              <w:rPr>
                <w:color w:val="000000"/>
                <w:lang w:val="en-US" w:eastAsia="en-US"/>
              </w:rPr>
              <w:t>Еритроцити</w:t>
            </w:r>
            <w:proofErr w:type="spellEnd"/>
            <w:r w:rsidRPr="00F06440">
              <w:rPr>
                <w:color w:val="000000"/>
                <w:lang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r w:rsidRPr="00F06440">
              <w:rPr>
                <w:color w:val="000000"/>
                <w:lang w:val="en-US" w:eastAsia="en-US"/>
              </w:rPr>
              <w:t> </w:t>
            </w: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eastAsia="en-US"/>
              </w:rPr>
            </w:pPr>
            <w:r w:rsidRPr="00F06440">
              <w:rPr>
                <w:color w:val="000000"/>
                <w:lang w:eastAsia="en-US"/>
              </w:rPr>
              <w:t>кількість</w:t>
            </w:r>
            <w:r w:rsidRPr="00F06440">
              <w:rPr>
                <w:color w:val="000000"/>
                <w:lang w:val="en-US" w:eastAsia="en-US"/>
              </w:rPr>
              <w:t xml:space="preserve"> (RBC)</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r w:rsidRPr="00F06440">
              <w:rPr>
                <w:color w:val="000000"/>
                <w:lang w:val="en-US" w:eastAsia="en-US"/>
              </w:rPr>
              <w:t> </w:t>
            </w: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середній об’єм (</w:t>
            </w:r>
            <w:r w:rsidRPr="00F06440">
              <w:rPr>
                <w:color w:val="000000"/>
                <w:lang w:val="en-US" w:eastAsia="en-US"/>
              </w:rPr>
              <w:t>MCV</w:t>
            </w:r>
            <w:r w:rsidRPr="00F06440">
              <w:rPr>
                <w:color w:val="000000"/>
                <w:lang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ширина розподілу в % (</w:t>
            </w:r>
            <w:r w:rsidRPr="00F06440">
              <w:rPr>
                <w:color w:val="000000"/>
                <w:lang w:val="en-US" w:eastAsia="en-US"/>
              </w:rPr>
              <w:t>RDW %</w:t>
            </w:r>
            <w:r w:rsidRPr="00F06440">
              <w:rPr>
                <w:color w:val="000000"/>
                <w:lang w:eastAsia="en-US"/>
              </w:rPr>
              <w:t>)</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val="en-US" w:eastAsia="en-US"/>
              </w:rPr>
            </w:pPr>
            <w:proofErr w:type="spellStart"/>
            <w:r w:rsidRPr="00F06440">
              <w:rPr>
                <w:color w:val="000000"/>
                <w:lang w:val="en-US" w:eastAsia="en-US"/>
              </w:rPr>
              <w:t>Гематокрит</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val="en-US" w:eastAsia="en-US"/>
              </w:rPr>
            </w:pPr>
            <w:proofErr w:type="spellStart"/>
            <w:r w:rsidRPr="00F06440">
              <w:rPr>
                <w:color w:val="000000"/>
                <w:lang w:val="en-US" w:eastAsia="en-US"/>
              </w:rPr>
              <w:t>Тромбоцити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кількість</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середній об’єм</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proofErr w:type="spellStart"/>
            <w:r w:rsidRPr="00F06440">
              <w:rPr>
                <w:color w:val="000000"/>
                <w:lang w:val="en-US" w:eastAsia="en-US"/>
              </w:rPr>
              <w:t>Лейкоцити</w:t>
            </w:r>
            <w:proofErr w:type="spellEnd"/>
            <w:r w:rsidRPr="00F06440">
              <w:rPr>
                <w:color w:val="000000"/>
                <w:lang w:eastAsia="en-US"/>
              </w:rPr>
              <w:t xml:space="preserve"> (загальна кількість)</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val="en-US" w:eastAsia="en-US"/>
              </w:rPr>
            </w:pPr>
            <w:proofErr w:type="spellStart"/>
            <w:r w:rsidRPr="00F06440">
              <w:rPr>
                <w:color w:val="000000"/>
                <w:lang w:val="en-US" w:eastAsia="en-US"/>
              </w:rPr>
              <w:t>Гемоглобін</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середній вміст гемоглобіну в еритроцитах</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 xml:space="preserve">середня концентрація </w:t>
            </w:r>
            <w:proofErr w:type="spellStart"/>
            <w:r w:rsidRPr="00F06440">
              <w:rPr>
                <w:color w:val="000000"/>
                <w:lang w:eastAsia="en-US"/>
              </w:rPr>
              <w:t>гемглобіну</w:t>
            </w:r>
            <w:proofErr w:type="spellEnd"/>
            <w:r w:rsidRPr="00F06440">
              <w:rPr>
                <w:color w:val="000000"/>
                <w:lang w:eastAsia="en-US"/>
              </w:rPr>
              <w:t xml:space="preserve"> в еритроцитах</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proofErr w:type="spellStart"/>
            <w:r w:rsidRPr="00F06440">
              <w:rPr>
                <w:color w:val="000000"/>
                <w:lang w:val="en-US" w:eastAsia="en-US"/>
              </w:rPr>
              <w:t>Лімфоцити</w:t>
            </w:r>
            <w:proofErr w:type="spellEnd"/>
            <w:r w:rsidRPr="00F06440">
              <w:rPr>
                <w:color w:val="000000"/>
                <w:lang w:eastAsia="en-US"/>
              </w:rPr>
              <w:t xml:space="preserve"> </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proofErr w:type="spellStart"/>
            <w:r w:rsidRPr="00F06440">
              <w:rPr>
                <w:color w:val="000000"/>
                <w:lang w:val="en-US" w:eastAsia="en-US"/>
              </w:rPr>
              <w:t>Нейтрофіли</w:t>
            </w:r>
            <w:proofErr w:type="spellEnd"/>
            <w:r w:rsidRPr="00F06440">
              <w:rPr>
                <w:color w:val="000000"/>
                <w:lang w:eastAsia="en-US"/>
              </w:rPr>
              <w:t xml:space="preserve"> (абсолютне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r w:rsidRPr="00F06440">
              <w:rPr>
                <w:color w:val="000000"/>
                <w:lang w:eastAsia="en-US"/>
              </w:rPr>
              <w:t>Середні клітини (абсолютне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абсолютне значення</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107"/>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r w:rsidRPr="00F06440">
              <w:rPr>
                <w:color w:val="000000"/>
                <w:lang w:eastAsia="en-US"/>
              </w:rPr>
              <w:t>процентний вміст</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i/>
                <w:color w:val="000000"/>
                <w:lang w:eastAsia="en-US"/>
              </w:rPr>
            </w:pPr>
            <w:r w:rsidRPr="00F06440">
              <w:rPr>
                <w:i/>
                <w:color w:val="000000"/>
                <w:lang w:eastAsia="en-US"/>
              </w:rPr>
              <w:t>Мікроскопічно:</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Базофіли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Еозинофіли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Мієлоцити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r w:rsidRPr="00F06440">
              <w:rPr>
                <w:color w:val="000000"/>
                <w:lang w:val="en-US" w:eastAsia="en-US"/>
              </w:rPr>
              <w:t> </w:t>
            </w: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Метамієлоцити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Паличкоядерні</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proofErr w:type="spellStart"/>
            <w:r w:rsidRPr="00F06440">
              <w:rPr>
                <w:color w:val="000000"/>
                <w:lang w:val="en-US" w:eastAsia="en-US"/>
              </w:rPr>
              <w:t>Сегментоядерні</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val="en-US" w:eastAsia="en-US"/>
              </w:rPr>
            </w:pPr>
            <w:r w:rsidRPr="00F06440">
              <w:rPr>
                <w:color w:val="000000"/>
                <w:lang w:eastAsia="en-US"/>
              </w:rPr>
              <w:t>Лімфоцити</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7E6B4D">
            <w:pPr>
              <w:numPr>
                <w:ilvl w:val="0"/>
                <w:numId w:val="41"/>
              </w:numPr>
              <w:rPr>
                <w:color w:val="000000"/>
                <w:lang w:eastAsia="en-US"/>
              </w:rPr>
            </w:pPr>
            <w:proofErr w:type="spellStart"/>
            <w:r w:rsidRPr="00F06440">
              <w:rPr>
                <w:color w:val="000000"/>
                <w:lang w:val="en-US" w:eastAsia="en-US"/>
              </w:rPr>
              <w:t>Моноцити</w:t>
            </w:r>
            <w:proofErr w:type="spellEnd"/>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r w:rsidRPr="00F06440">
              <w:rPr>
                <w:color w:val="000000"/>
                <w:lang w:eastAsia="en-US"/>
              </w:rPr>
              <w:t>Інші</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180"/>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tcPr>
          <w:p w:rsidR="007E6B4D" w:rsidRPr="00F06440" w:rsidRDefault="007E6B4D" w:rsidP="009E02D2">
            <w:pPr>
              <w:rPr>
                <w:color w:val="000000"/>
                <w:lang w:eastAsia="en-US"/>
              </w:rPr>
            </w:pPr>
            <w:r w:rsidRPr="00F06440">
              <w:rPr>
                <w:color w:val="000000"/>
                <w:lang w:eastAsia="en-US"/>
              </w:rPr>
              <w:t>ШОЕ</w:t>
            </w:r>
          </w:p>
        </w:tc>
        <w:tc>
          <w:tcPr>
            <w:tcW w:w="2126" w:type="dxa"/>
            <w:tcBorders>
              <w:top w:val="nil"/>
              <w:left w:val="single" w:sz="4" w:space="0" w:color="auto"/>
              <w:bottom w:val="single" w:sz="4" w:space="0" w:color="auto"/>
              <w:right w:val="single" w:sz="4" w:space="0" w:color="auto"/>
            </w:tcBorders>
            <w:shd w:val="clear" w:color="000000" w:fill="FFFFFF"/>
            <w:vAlign w:val="center"/>
          </w:tcPr>
          <w:p w:rsidR="007E6B4D" w:rsidRPr="00F06440" w:rsidRDefault="007E6B4D" w:rsidP="009E02D2">
            <w:pPr>
              <w:rPr>
                <w:color w:val="000000"/>
                <w:lang w:val="en-US"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D9E2F3"/>
            <w:noWrap/>
            <w:vAlign w:val="bottom"/>
            <w:hideMark/>
          </w:tcPr>
          <w:p w:rsidR="007E6B4D" w:rsidRPr="00F06440" w:rsidRDefault="007E6B4D" w:rsidP="009E02D2">
            <w:pPr>
              <w:jc w:val="right"/>
              <w:rPr>
                <w:color w:val="000000"/>
                <w:lang w:eastAsia="en-US"/>
              </w:rPr>
            </w:pPr>
            <w:r w:rsidRPr="00F06440">
              <w:rPr>
                <w:color w:val="000000"/>
                <w:lang w:eastAsia="en-US"/>
              </w:rPr>
              <w:t>2</w:t>
            </w:r>
          </w:p>
        </w:tc>
        <w:tc>
          <w:tcPr>
            <w:tcW w:w="5954" w:type="dxa"/>
            <w:tcBorders>
              <w:top w:val="nil"/>
              <w:left w:val="nil"/>
              <w:bottom w:val="single" w:sz="4" w:space="0" w:color="auto"/>
              <w:right w:val="nil"/>
            </w:tcBorders>
            <w:shd w:val="clear" w:color="auto" w:fill="D9E2F3"/>
            <w:vAlign w:val="center"/>
            <w:hideMark/>
          </w:tcPr>
          <w:p w:rsidR="007E6B4D" w:rsidRPr="00F06440" w:rsidRDefault="007E6B4D" w:rsidP="009E02D2">
            <w:pPr>
              <w:rPr>
                <w:b/>
                <w:bCs/>
                <w:color w:val="000000"/>
                <w:lang w:eastAsia="en-US"/>
              </w:rPr>
            </w:pPr>
            <w:r w:rsidRPr="00F06440">
              <w:rPr>
                <w:b/>
                <w:bCs/>
                <w:color w:val="000000"/>
                <w:lang w:eastAsia="en-US"/>
              </w:rPr>
              <w:t>Холестерин загальний (пакет)</w:t>
            </w:r>
          </w:p>
        </w:tc>
        <w:tc>
          <w:tcPr>
            <w:tcW w:w="2126" w:type="dxa"/>
            <w:tcBorders>
              <w:top w:val="nil"/>
              <w:left w:val="single" w:sz="4" w:space="0" w:color="auto"/>
              <w:bottom w:val="single" w:sz="4" w:space="0" w:color="auto"/>
              <w:right w:val="single" w:sz="4" w:space="0" w:color="auto"/>
            </w:tcBorders>
            <w:shd w:val="clear" w:color="auto" w:fill="D9E2F3"/>
            <w:vAlign w:val="center"/>
            <w:hideMark/>
          </w:tcPr>
          <w:p w:rsidR="007E6B4D" w:rsidRPr="007B2AAC" w:rsidRDefault="007E6B4D" w:rsidP="00394E42">
            <w:pPr>
              <w:rPr>
                <w:b/>
                <w:bCs/>
                <w:color w:val="000000" w:themeColor="text1"/>
                <w:lang w:eastAsia="en-US"/>
              </w:rPr>
            </w:pPr>
            <w:r w:rsidRPr="007B2AAC">
              <w:rPr>
                <w:b/>
                <w:bCs/>
                <w:color w:val="000000" w:themeColor="text1"/>
                <w:lang w:eastAsia="en-US"/>
              </w:rPr>
              <w:t xml:space="preserve">          </w:t>
            </w:r>
            <w:r w:rsidR="00394E42">
              <w:rPr>
                <w:b/>
                <w:bCs/>
                <w:color w:val="000000" w:themeColor="text1"/>
                <w:lang w:eastAsia="en-US"/>
              </w:rPr>
              <w:t>5000</w:t>
            </w:r>
          </w:p>
        </w:tc>
      </w:tr>
      <w:tr w:rsidR="007E6B4D" w:rsidRPr="00F06440" w:rsidTr="007E6B4D">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r w:rsidRPr="00F06440">
              <w:rPr>
                <w:color w:val="000000"/>
                <w:lang w:val="en-US" w:eastAsia="en-US"/>
              </w:rPr>
              <w:t> </w:t>
            </w: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color w:val="000000"/>
                <w:lang w:eastAsia="en-US"/>
              </w:rPr>
            </w:pPr>
            <w:r w:rsidRPr="00F06440">
              <w:rPr>
                <w:color w:val="000000"/>
                <w:lang w:eastAsia="en-US"/>
              </w:rPr>
              <w:t>Холестерин загальний в сироватці крові</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eastAsia="en-US"/>
              </w:rPr>
            </w:pPr>
            <w:r w:rsidRPr="00F06440">
              <w:rPr>
                <w:color w:val="000000"/>
                <w:lang w:val="en-US" w:eastAsia="en-US"/>
              </w:rPr>
              <w:t> </w:t>
            </w:r>
          </w:p>
        </w:tc>
      </w:tr>
      <w:tr w:rsidR="007E6B4D" w:rsidRPr="00F06440" w:rsidTr="007E6B4D">
        <w:trPr>
          <w:trHeight w:val="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B4D" w:rsidRPr="007E6B4D" w:rsidRDefault="007E6B4D" w:rsidP="009E02D2">
            <w:pPr>
              <w:jc w:val="right"/>
              <w:rPr>
                <w:color w:val="000000" w:themeColor="text1"/>
                <w:lang w:eastAsia="en-US"/>
              </w:rPr>
            </w:pPr>
          </w:p>
        </w:tc>
        <w:tc>
          <w:tcPr>
            <w:tcW w:w="5954" w:type="dxa"/>
            <w:tcBorders>
              <w:top w:val="single" w:sz="4" w:space="0" w:color="auto"/>
              <w:left w:val="nil"/>
              <w:bottom w:val="single" w:sz="4" w:space="0" w:color="auto"/>
              <w:right w:val="nil"/>
            </w:tcBorders>
            <w:shd w:val="clear" w:color="000000" w:fill="FFFFFF"/>
            <w:vAlign w:val="center"/>
            <w:hideMark/>
          </w:tcPr>
          <w:p w:rsidR="007E6B4D" w:rsidRPr="007E6B4D" w:rsidRDefault="007E6B4D" w:rsidP="009E02D2">
            <w:pPr>
              <w:rPr>
                <w:color w:val="DBE5F1" w:themeColor="accent1" w:themeTint="33"/>
                <w:lang w:eastAsia="en-US"/>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B4D" w:rsidRPr="007E6B4D" w:rsidRDefault="007E6B4D" w:rsidP="007E6B4D">
            <w:pPr>
              <w:jc w:val="center"/>
              <w:rPr>
                <w:b/>
                <w:color w:val="000000" w:themeColor="text1"/>
                <w:lang w:eastAsia="en-US"/>
              </w:rPr>
            </w:pPr>
          </w:p>
        </w:tc>
      </w:tr>
      <w:tr w:rsidR="007E6B4D" w:rsidRPr="00F06440" w:rsidTr="007E6B4D">
        <w:trPr>
          <w:trHeight w:val="187"/>
        </w:trPr>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p>
        </w:tc>
        <w:tc>
          <w:tcPr>
            <w:tcW w:w="5954" w:type="dxa"/>
            <w:tcBorders>
              <w:top w:val="single" w:sz="4" w:space="0" w:color="auto"/>
              <w:left w:val="nil"/>
              <w:bottom w:val="nil"/>
              <w:right w:val="nil"/>
            </w:tcBorders>
            <w:shd w:val="clear" w:color="000000" w:fill="FFFFFF"/>
            <w:vAlign w:val="center"/>
            <w:hideMark/>
          </w:tcPr>
          <w:p w:rsidR="007E6B4D" w:rsidRPr="00F06440" w:rsidRDefault="007E6B4D" w:rsidP="009E02D2">
            <w:pPr>
              <w:rPr>
                <w:color w:val="000000"/>
                <w:lang w:eastAsia="en-US"/>
              </w:rPr>
            </w:pPr>
          </w:p>
        </w:tc>
        <w:tc>
          <w:tcPr>
            <w:tcW w:w="2126" w:type="dxa"/>
            <w:tcBorders>
              <w:top w:val="single" w:sz="4" w:space="0" w:color="auto"/>
              <w:left w:val="single" w:sz="4" w:space="0" w:color="auto"/>
              <w:bottom w:val="nil"/>
              <w:right w:val="single" w:sz="4" w:space="0" w:color="auto"/>
            </w:tcBorders>
            <w:shd w:val="clear" w:color="000000" w:fill="FFFFFF"/>
            <w:vAlign w:val="center"/>
            <w:hideMark/>
          </w:tcPr>
          <w:p w:rsidR="007E6B4D" w:rsidRPr="00F06440" w:rsidRDefault="007E6B4D" w:rsidP="009E02D2">
            <w:pPr>
              <w:rPr>
                <w:color w:val="000000"/>
                <w:lang w:val="en-US" w:eastAsia="en-US"/>
              </w:rPr>
            </w:pPr>
          </w:p>
        </w:tc>
      </w:tr>
      <w:tr w:rsidR="007E6B4D" w:rsidRPr="00F06440" w:rsidTr="007E6B4D">
        <w:trPr>
          <w:trHeight w:val="58"/>
        </w:trPr>
        <w:tc>
          <w:tcPr>
            <w:tcW w:w="1276" w:type="dxa"/>
            <w:tcBorders>
              <w:top w:val="nil"/>
              <w:left w:val="single" w:sz="4" w:space="0" w:color="auto"/>
              <w:bottom w:val="nil"/>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p>
        </w:tc>
        <w:tc>
          <w:tcPr>
            <w:tcW w:w="5954" w:type="dxa"/>
            <w:tcBorders>
              <w:top w:val="nil"/>
              <w:left w:val="nil"/>
              <w:bottom w:val="nil"/>
              <w:right w:val="nil"/>
            </w:tcBorders>
            <w:shd w:val="clear" w:color="000000" w:fill="FFFFFF"/>
            <w:vAlign w:val="center"/>
            <w:hideMark/>
          </w:tcPr>
          <w:p w:rsidR="007E6B4D" w:rsidRPr="00F06440" w:rsidRDefault="007E6B4D" w:rsidP="009E02D2">
            <w:pPr>
              <w:rPr>
                <w:color w:val="000000"/>
                <w:lang w:eastAsia="en-US"/>
              </w:rPr>
            </w:pPr>
          </w:p>
        </w:tc>
        <w:tc>
          <w:tcPr>
            <w:tcW w:w="2126" w:type="dxa"/>
            <w:tcBorders>
              <w:top w:val="nil"/>
              <w:left w:val="single" w:sz="4" w:space="0" w:color="auto"/>
              <w:bottom w:val="nil"/>
              <w:right w:val="single" w:sz="4" w:space="0" w:color="auto"/>
            </w:tcBorders>
            <w:shd w:val="clear" w:color="000000" w:fill="FFFFFF"/>
            <w:vAlign w:val="center"/>
            <w:hideMark/>
          </w:tcPr>
          <w:p w:rsidR="007E6B4D" w:rsidRPr="00F06440" w:rsidRDefault="007E6B4D" w:rsidP="009E02D2">
            <w:pPr>
              <w:rPr>
                <w:color w:val="000000"/>
                <w:lang w:val="en-US" w:eastAsia="en-US"/>
              </w:rPr>
            </w:pPr>
          </w:p>
        </w:tc>
      </w:tr>
      <w:tr w:rsidR="007E6B4D" w:rsidRPr="00F06440" w:rsidTr="009E02D2">
        <w:trPr>
          <w:trHeight w:val="5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7E6B4D" w:rsidRPr="00F06440" w:rsidRDefault="007E6B4D" w:rsidP="009E02D2">
            <w:pPr>
              <w:jc w:val="right"/>
              <w:rPr>
                <w:color w:val="000000"/>
                <w:lang w:val="en-US" w:eastAsia="en-US"/>
              </w:rPr>
            </w:pPr>
          </w:p>
        </w:tc>
        <w:tc>
          <w:tcPr>
            <w:tcW w:w="5954" w:type="dxa"/>
            <w:tcBorders>
              <w:top w:val="nil"/>
              <w:left w:val="nil"/>
              <w:bottom w:val="single" w:sz="4" w:space="0" w:color="auto"/>
              <w:right w:val="nil"/>
            </w:tcBorders>
            <w:shd w:val="clear" w:color="000000" w:fill="FFFFFF"/>
            <w:vAlign w:val="center"/>
            <w:hideMark/>
          </w:tcPr>
          <w:p w:rsidR="007E6B4D" w:rsidRPr="00F06440" w:rsidRDefault="007E6B4D" w:rsidP="009E02D2">
            <w:pPr>
              <w:rPr>
                <w:color w:val="000000"/>
                <w:lang w:eastAsia="en-US"/>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7E6B4D" w:rsidRPr="00F06440" w:rsidRDefault="007E6B4D" w:rsidP="009E02D2">
            <w:pPr>
              <w:rPr>
                <w:color w:val="000000"/>
                <w:lang w:val="en-US" w:eastAsia="en-US"/>
              </w:rPr>
            </w:pPr>
          </w:p>
        </w:tc>
      </w:tr>
    </w:tbl>
    <w:p w:rsidR="007E6B4D" w:rsidRPr="00F06440" w:rsidRDefault="007E6B4D" w:rsidP="007E6B4D">
      <w:pPr>
        <w:jc w:val="both"/>
        <w:rPr>
          <w:b/>
        </w:rPr>
      </w:pPr>
    </w:p>
    <w:p w:rsidR="007E6B4D" w:rsidRPr="00D06E82" w:rsidRDefault="007E6B4D" w:rsidP="007E6B4D">
      <w:pPr>
        <w:jc w:val="both"/>
      </w:pPr>
      <w:r w:rsidRPr="00D06E82">
        <w:rPr>
          <w:b/>
          <w:bCs/>
          <w:i/>
          <w:u w:val="single"/>
        </w:rPr>
        <w:t xml:space="preserve">Примітка: </w:t>
      </w:r>
      <w:r w:rsidRPr="00D06E82">
        <w:rPr>
          <w:rFonts w:eastAsia="Calibri"/>
          <w:color w:val="000000"/>
          <w:lang w:eastAsia="en-US"/>
        </w:rPr>
        <w:t>Тендерна пропозиція, що не містить передбачених документів, вважається такою, що не відповідає умовам цієї документації</w:t>
      </w:r>
      <w:r w:rsidRPr="00D06E82">
        <w:t>.</w:t>
      </w:r>
    </w:p>
    <w:p w:rsidR="007E6B4D" w:rsidRPr="00D06E82" w:rsidRDefault="007E6B4D" w:rsidP="007E6B4D">
      <w:pPr>
        <w:tabs>
          <w:tab w:val="left" w:pos="0"/>
        </w:tabs>
        <w:ind w:firstLine="426"/>
        <w:contextualSpacing/>
        <w:jc w:val="both"/>
        <w:rPr>
          <w:b/>
          <w:i/>
        </w:rPr>
      </w:pPr>
      <w:r w:rsidRPr="00D06E82">
        <w:rPr>
          <w:b/>
          <w:i/>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7E6B4D" w:rsidRPr="00D06E82" w:rsidRDefault="007E6B4D" w:rsidP="007E6B4D">
      <w:pPr>
        <w:pStyle w:val="2"/>
        <w:tabs>
          <w:tab w:val="left" w:pos="851"/>
        </w:tabs>
        <w:spacing w:before="0"/>
        <w:ind w:right="44" w:firstLine="426"/>
        <w:contextualSpacing/>
        <w:jc w:val="both"/>
        <w:rPr>
          <w:b w:val="0"/>
          <w:i/>
          <w:sz w:val="22"/>
          <w:szCs w:val="22"/>
        </w:rPr>
      </w:pPr>
      <w:r w:rsidRPr="00D06E82">
        <w:rPr>
          <w:b w:val="0"/>
          <w:i/>
          <w:sz w:val="22"/>
          <w:szCs w:val="22"/>
        </w:rPr>
        <w:t>** технічні вимоги у разі посилання на конкретні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пункту 3 частини другої статті 22 ЗАКОНУ УКРАЇНИ «Про публічні закупівлі» із змінами).</w:t>
      </w:r>
    </w:p>
    <w:p w:rsidR="007E6B4D" w:rsidRDefault="007E6B4D" w:rsidP="007E6B4D">
      <w:pPr>
        <w:pStyle w:val="af5"/>
        <w:tabs>
          <w:tab w:val="left" w:pos="567"/>
        </w:tabs>
        <w:ind w:firstLine="284"/>
        <w:rPr>
          <w:sz w:val="22"/>
          <w:szCs w:val="22"/>
        </w:rPr>
      </w:pPr>
      <w:r w:rsidRPr="00D06E82">
        <w:rPr>
          <w:sz w:val="22"/>
          <w:szCs w:val="22"/>
        </w:rPr>
        <w:t>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7E6B4D" w:rsidRDefault="007E6B4D" w:rsidP="007E6B4D">
      <w:pPr>
        <w:pStyle w:val="af5"/>
        <w:tabs>
          <w:tab w:val="left" w:pos="567"/>
        </w:tabs>
        <w:ind w:firstLine="284"/>
        <w:rPr>
          <w:sz w:val="22"/>
          <w:szCs w:val="22"/>
        </w:rPr>
      </w:pPr>
    </w:p>
    <w:p w:rsidR="007E6B4D" w:rsidRDefault="007E6B4D" w:rsidP="007E6B4D">
      <w:pPr>
        <w:pStyle w:val="af5"/>
        <w:tabs>
          <w:tab w:val="left" w:pos="567"/>
        </w:tabs>
        <w:ind w:firstLine="284"/>
        <w:rPr>
          <w:sz w:val="22"/>
          <w:szCs w:val="22"/>
        </w:rPr>
      </w:pPr>
    </w:p>
    <w:p w:rsidR="007E6B4D" w:rsidRDefault="007E6B4D" w:rsidP="007E6B4D">
      <w:pPr>
        <w:pStyle w:val="af5"/>
        <w:tabs>
          <w:tab w:val="left" w:pos="567"/>
        </w:tabs>
        <w:ind w:firstLine="284"/>
        <w:rPr>
          <w:sz w:val="22"/>
          <w:szCs w:val="22"/>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7E6B4D" w:rsidRDefault="007E6B4D" w:rsidP="009E02D2">
      <w:pPr>
        <w:widowControl w:val="0"/>
        <w:shd w:val="clear" w:color="auto" w:fill="FFFFFF"/>
        <w:rPr>
          <w:b/>
        </w:rPr>
      </w:pPr>
    </w:p>
    <w:p w:rsidR="009E02D2" w:rsidRDefault="009E02D2">
      <w:pPr>
        <w:widowControl w:val="0"/>
        <w:shd w:val="clear" w:color="auto" w:fill="FFFFFF"/>
        <w:ind w:left="7513"/>
        <w:jc w:val="right"/>
        <w:rPr>
          <w:b/>
        </w:rPr>
      </w:pPr>
    </w:p>
    <w:p w:rsidR="00E55F22" w:rsidRPr="00BE4040" w:rsidRDefault="00976EF0">
      <w:pPr>
        <w:widowControl w:val="0"/>
        <w:shd w:val="clear" w:color="auto" w:fill="FFFFFF"/>
        <w:ind w:left="7513"/>
        <w:jc w:val="right"/>
        <w:rPr>
          <w:b/>
        </w:rPr>
      </w:pPr>
      <w:r>
        <w:rPr>
          <w:b/>
        </w:rPr>
        <w:t>Додаток № 3</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9E02D2" w:rsidP="00AD58EA">
            <w:pPr>
              <w:ind w:left="-43" w:firstLine="43"/>
              <w:jc w:val="center"/>
              <w:rPr>
                <w:b/>
                <w:bCs/>
              </w:rPr>
            </w:pPr>
            <w:proofErr w:type="spellStart"/>
            <w:r>
              <w:rPr>
                <w:b/>
                <w:bCs/>
              </w:rPr>
              <w:t>Од.вим</w:t>
            </w:r>
            <w:proofErr w:type="spellEnd"/>
            <w:r>
              <w:rPr>
                <w:b/>
                <w:bCs/>
              </w:rPr>
              <w:t>.</w:t>
            </w:r>
          </w:p>
        </w:tc>
        <w:tc>
          <w:tcPr>
            <w:tcW w:w="1418" w:type="dxa"/>
            <w:shd w:val="clear" w:color="auto" w:fill="auto"/>
            <w:vAlign w:val="center"/>
            <w:hideMark/>
          </w:tcPr>
          <w:p w:rsidR="00AD58EA" w:rsidRPr="00F54681" w:rsidRDefault="009E02D2" w:rsidP="009E02D2">
            <w:pPr>
              <w:jc w:val="center"/>
              <w:rPr>
                <w:b/>
                <w:bCs/>
                <w:color w:val="000000"/>
                <w:vertAlign w:val="superscript"/>
              </w:rPr>
            </w:pPr>
            <w:r>
              <w:rPr>
                <w:b/>
                <w:bCs/>
              </w:rPr>
              <w:t>Кількість</w:t>
            </w:r>
            <w:r w:rsidR="00AD58EA" w:rsidRPr="00F54681">
              <w:rPr>
                <w:b/>
                <w:bCs/>
              </w:rPr>
              <w:t xml:space="preserve"> </w:t>
            </w:r>
          </w:p>
        </w:tc>
        <w:tc>
          <w:tcPr>
            <w:tcW w:w="850" w:type="dxa"/>
            <w:vAlign w:val="center"/>
          </w:tcPr>
          <w:p w:rsidR="00AD58EA" w:rsidRPr="00F54681" w:rsidRDefault="00AD58EA" w:rsidP="00AD58EA">
            <w:pPr>
              <w:jc w:val="center"/>
              <w:rPr>
                <w:b/>
                <w:bCs/>
                <w:color w:val="000000"/>
              </w:rPr>
            </w:pPr>
            <w:r w:rsidRPr="00F54681">
              <w:rPr>
                <w:b/>
                <w:bCs/>
                <w:color w:val="000000"/>
              </w:rPr>
              <w:t xml:space="preserve">Ціна без ПДВ, </w:t>
            </w:r>
            <w:proofErr w:type="spellStart"/>
            <w:r w:rsidRPr="00F54681">
              <w:rPr>
                <w:b/>
                <w:bCs/>
                <w:color w:val="000000"/>
              </w:rPr>
              <w:t>грн</w:t>
            </w:r>
            <w:proofErr w:type="spellEnd"/>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 xml:space="preserve">Сума без ПДВ, </w:t>
            </w:r>
            <w:r w:rsidR="009E02D2">
              <w:rPr>
                <w:b/>
                <w:bCs/>
                <w:color w:val="000000"/>
              </w:rPr>
              <w:t>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A272F">
            <w:pPr>
              <w:jc w:val="both"/>
              <w:rPr>
                <w:bCs/>
                <w:color w:val="000000"/>
              </w:rPr>
            </w:pP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862F4E" w:rsidRDefault="000A272F" w:rsidP="000A272F">
            <w:pPr>
              <w:jc w:val="center"/>
              <w:rPr>
                <w:bCs/>
                <w:color w:val="000000"/>
              </w:rPr>
            </w:pP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9E02D2" w:rsidRPr="00F54681" w:rsidTr="00AD58EA">
        <w:trPr>
          <w:trHeight w:val="281"/>
        </w:trPr>
        <w:tc>
          <w:tcPr>
            <w:tcW w:w="568" w:type="dxa"/>
            <w:vAlign w:val="center"/>
          </w:tcPr>
          <w:p w:rsidR="009E02D2" w:rsidRPr="00F54681" w:rsidRDefault="009E02D2" w:rsidP="000A272F">
            <w:pPr>
              <w:jc w:val="center"/>
              <w:rPr>
                <w:bCs/>
              </w:rPr>
            </w:pPr>
            <w:r>
              <w:rPr>
                <w:bCs/>
              </w:rPr>
              <w:lastRenderedPageBreak/>
              <w:t>2</w:t>
            </w:r>
          </w:p>
        </w:tc>
        <w:tc>
          <w:tcPr>
            <w:tcW w:w="2947" w:type="dxa"/>
            <w:vAlign w:val="center"/>
          </w:tcPr>
          <w:p w:rsidR="009E02D2" w:rsidRPr="00F54681" w:rsidRDefault="009E02D2" w:rsidP="000A272F">
            <w:pPr>
              <w:jc w:val="both"/>
              <w:rPr>
                <w:bCs/>
                <w:color w:val="000000"/>
              </w:rPr>
            </w:pPr>
          </w:p>
        </w:tc>
        <w:tc>
          <w:tcPr>
            <w:tcW w:w="1417" w:type="dxa"/>
            <w:vAlign w:val="center"/>
          </w:tcPr>
          <w:p w:rsidR="009E02D2" w:rsidRPr="00F54681" w:rsidRDefault="009E02D2" w:rsidP="000A272F">
            <w:pPr>
              <w:jc w:val="both"/>
              <w:rPr>
                <w:bCs/>
                <w:color w:val="000000"/>
              </w:rPr>
            </w:pPr>
          </w:p>
        </w:tc>
        <w:tc>
          <w:tcPr>
            <w:tcW w:w="1418" w:type="dxa"/>
            <w:shd w:val="clear" w:color="auto" w:fill="auto"/>
            <w:vAlign w:val="center"/>
          </w:tcPr>
          <w:p w:rsidR="009E02D2" w:rsidRPr="00862F4E" w:rsidRDefault="009E02D2" w:rsidP="000A272F">
            <w:pPr>
              <w:jc w:val="center"/>
              <w:rPr>
                <w:bCs/>
                <w:color w:val="000000"/>
              </w:rPr>
            </w:pPr>
          </w:p>
        </w:tc>
        <w:tc>
          <w:tcPr>
            <w:tcW w:w="850" w:type="dxa"/>
            <w:vAlign w:val="center"/>
          </w:tcPr>
          <w:p w:rsidR="009E02D2" w:rsidRPr="00F54681" w:rsidRDefault="009E02D2" w:rsidP="000A272F">
            <w:pPr>
              <w:jc w:val="center"/>
              <w:rPr>
                <w:bCs/>
              </w:rPr>
            </w:pPr>
          </w:p>
        </w:tc>
        <w:tc>
          <w:tcPr>
            <w:tcW w:w="2126" w:type="dxa"/>
            <w:shd w:val="clear" w:color="auto" w:fill="auto"/>
            <w:vAlign w:val="center"/>
          </w:tcPr>
          <w:p w:rsidR="009E02D2" w:rsidRPr="00F54681" w:rsidRDefault="009E02D2" w:rsidP="000A272F">
            <w:pPr>
              <w:jc w:val="center"/>
              <w:rPr>
                <w:bCs/>
              </w:rPr>
            </w:pPr>
          </w:p>
        </w:tc>
      </w:tr>
      <w:tr w:rsidR="009E02D2" w:rsidRPr="00F54681" w:rsidTr="00AD58EA">
        <w:trPr>
          <w:trHeight w:val="281"/>
        </w:trPr>
        <w:tc>
          <w:tcPr>
            <w:tcW w:w="568" w:type="dxa"/>
            <w:vAlign w:val="center"/>
          </w:tcPr>
          <w:p w:rsidR="009E02D2" w:rsidRDefault="009E02D2" w:rsidP="000A272F">
            <w:pPr>
              <w:jc w:val="center"/>
              <w:rPr>
                <w:bCs/>
              </w:rPr>
            </w:pPr>
          </w:p>
        </w:tc>
        <w:tc>
          <w:tcPr>
            <w:tcW w:w="2947" w:type="dxa"/>
            <w:vAlign w:val="center"/>
          </w:tcPr>
          <w:p w:rsidR="009E02D2" w:rsidRPr="00F54681" w:rsidRDefault="009E02D2" w:rsidP="000A272F">
            <w:pPr>
              <w:jc w:val="both"/>
              <w:rPr>
                <w:bCs/>
                <w:color w:val="000000"/>
              </w:rPr>
            </w:pPr>
          </w:p>
        </w:tc>
        <w:tc>
          <w:tcPr>
            <w:tcW w:w="1417" w:type="dxa"/>
            <w:vAlign w:val="center"/>
          </w:tcPr>
          <w:p w:rsidR="009E02D2" w:rsidRPr="00F54681" w:rsidRDefault="009E02D2" w:rsidP="000A272F">
            <w:pPr>
              <w:jc w:val="both"/>
              <w:rPr>
                <w:bCs/>
                <w:color w:val="000000"/>
              </w:rPr>
            </w:pPr>
          </w:p>
        </w:tc>
        <w:tc>
          <w:tcPr>
            <w:tcW w:w="1418" w:type="dxa"/>
            <w:shd w:val="clear" w:color="auto" w:fill="auto"/>
            <w:vAlign w:val="center"/>
          </w:tcPr>
          <w:p w:rsidR="009E02D2" w:rsidRPr="00862F4E" w:rsidRDefault="009E02D2" w:rsidP="000A272F">
            <w:pPr>
              <w:jc w:val="center"/>
              <w:rPr>
                <w:bCs/>
                <w:color w:val="000000"/>
              </w:rPr>
            </w:pPr>
          </w:p>
        </w:tc>
        <w:tc>
          <w:tcPr>
            <w:tcW w:w="850" w:type="dxa"/>
            <w:vAlign w:val="center"/>
          </w:tcPr>
          <w:p w:rsidR="009E02D2" w:rsidRPr="00F54681" w:rsidRDefault="009E02D2" w:rsidP="000A272F">
            <w:pPr>
              <w:jc w:val="center"/>
              <w:rPr>
                <w:bCs/>
              </w:rPr>
            </w:pPr>
          </w:p>
        </w:tc>
        <w:tc>
          <w:tcPr>
            <w:tcW w:w="2126" w:type="dxa"/>
            <w:shd w:val="clear" w:color="auto" w:fill="auto"/>
            <w:vAlign w:val="center"/>
          </w:tcPr>
          <w:p w:rsidR="009E02D2" w:rsidRPr="00F54681" w:rsidRDefault="009E02D2"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Всього з 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a"/>
      </w:pPr>
      <w:r w:rsidRPr="004C7FE3">
        <w:t>*Визначення ПДВ – відповідно до законодавства;</w:t>
      </w:r>
    </w:p>
    <w:p w:rsidR="00280484" w:rsidRPr="004C7FE3" w:rsidRDefault="00280484" w:rsidP="00280484">
      <w:pPr>
        <w:pStyle w:val="afa"/>
      </w:pPr>
      <w:r>
        <w:t>*</w:t>
      </w:r>
      <w:r w:rsidRPr="004C7FE3">
        <w:t>*Вартісні показники повинні містити цифрове значення, що має не більше двох знаків після коми.</w:t>
      </w:r>
    </w:p>
    <w:p w:rsidR="00280484" w:rsidRPr="00F54681" w:rsidRDefault="00280484" w:rsidP="00280484">
      <w:pPr>
        <w:ind w:firstLine="539"/>
        <w:jc w:val="both"/>
        <w:rPr>
          <w:highlight w:val="cyan"/>
        </w:rPr>
      </w:pPr>
    </w:p>
    <w:p w:rsidR="00280484" w:rsidRPr="004C7FE3" w:rsidRDefault="00280484" w:rsidP="00280484">
      <w:pPr>
        <w:pStyle w:val="afa"/>
        <w:ind w:firstLine="567"/>
        <w:jc w:val="both"/>
      </w:pPr>
      <w:r w:rsidRPr="004C7FE3">
        <w:t xml:space="preserve">Ми підтверджуємо відсутність підстав для відхилення нашої тендерної пропозиції, які </w:t>
      </w:r>
      <w:r w:rsidRPr="00E67699">
        <w:rPr>
          <w:color w:val="000000" w:themeColor="text1"/>
        </w:rPr>
        <w:t xml:space="preserve">передбачені </w:t>
      </w:r>
      <w:r w:rsidR="00C054C1" w:rsidRPr="00E67699">
        <w:rPr>
          <w:color w:val="000000" w:themeColor="text1"/>
        </w:rPr>
        <w:t>п.47 Особливостей</w:t>
      </w:r>
      <w:r w:rsidRPr="00E67699">
        <w:rPr>
          <w:color w:val="000000" w:themeColor="text1"/>
        </w:rPr>
        <w:t>.</w:t>
      </w:r>
    </w:p>
    <w:p w:rsidR="00280484" w:rsidRPr="004C7FE3" w:rsidRDefault="00280484" w:rsidP="00280484">
      <w:pPr>
        <w:pStyle w:val="afa"/>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a"/>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a"/>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a"/>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a"/>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E67699" w:rsidRDefault="00280484" w:rsidP="00280484">
      <w:pPr>
        <w:ind w:firstLine="567"/>
        <w:jc w:val="both"/>
        <w:rPr>
          <w:color w:val="000000" w:themeColor="text1"/>
        </w:rPr>
      </w:pPr>
      <w:r w:rsidRPr="00F54681">
        <w:t xml:space="preserve">у строк не пізніше ніж через </w:t>
      </w:r>
      <w:r w:rsidR="00C72471">
        <w:t>15</w:t>
      </w:r>
      <w:r w:rsidRPr="00F54681">
        <w:t xml:space="preserve"> днів з д</w:t>
      </w:r>
      <w:r w:rsidR="00B36554">
        <w:t>ати</w:t>
      </w:r>
      <w:r w:rsidRPr="00F54681">
        <w:t xml:space="preserve"> </w:t>
      </w:r>
      <w:r w:rsidRPr="00E67699">
        <w:rPr>
          <w:color w:val="000000" w:themeColor="text1"/>
        </w:rPr>
        <w:t xml:space="preserve">прийняття </w:t>
      </w:r>
      <w:r w:rsidR="00B36554" w:rsidRPr="00E67699">
        <w:rPr>
          <w:color w:val="000000" w:themeColor="text1"/>
          <w:shd w:val="clear" w:color="auto" w:fill="FFFFFF"/>
        </w:rPr>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E67699">
        <w:rPr>
          <w:color w:val="000000" w:themeColor="text1"/>
        </w:rPr>
        <w:t>;</w:t>
      </w:r>
    </w:p>
    <w:p w:rsidR="00B36554" w:rsidRPr="00E67699" w:rsidRDefault="00280484" w:rsidP="00280484">
      <w:pPr>
        <w:ind w:firstLine="426"/>
        <w:jc w:val="both"/>
        <w:rPr>
          <w:color w:val="000000" w:themeColor="text1"/>
          <w:shd w:val="clear" w:color="auto" w:fill="FFFFFF"/>
        </w:rPr>
      </w:pPr>
      <w:r w:rsidRPr="00E67699">
        <w:rPr>
          <w:color w:val="000000" w:themeColor="text1"/>
        </w:rPr>
        <w:t xml:space="preserve">відповідно до вимог тендерної документації </w:t>
      </w:r>
      <w:r w:rsidR="00B36554" w:rsidRPr="00E67699">
        <w:rPr>
          <w:color w:val="000000" w:themeColor="text1"/>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зазначених у </w:t>
      </w:r>
      <w:hyperlink r:id="rId76" w:anchor="n618" w:history="1">
        <w:r w:rsidR="00B36554" w:rsidRPr="00E67699">
          <w:rPr>
            <w:rStyle w:val="afff"/>
            <w:color w:val="000000" w:themeColor="text1"/>
            <w:shd w:val="clear" w:color="auto" w:fill="FFFFFF"/>
          </w:rPr>
          <w:t>підпунктах 3</w:t>
        </w:r>
      </w:hyperlink>
      <w:r w:rsidR="00B36554" w:rsidRPr="00E67699">
        <w:rPr>
          <w:color w:val="000000" w:themeColor="text1"/>
          <w:shd w:val="clear" w:color="auto" w:fill="FFFFFF"/>
        </w:rPr>
        <w:t>, </w:t>
      </w:r>
      <w:hyperlink r:id="rId77" w:anchor="n620" w:history="1">
        <w:r w:rsidR="00B36554" w:rsidRPr="00E67699">
          <w:rPr>
            <w:rStyle w:val="afff"/>
            <w:color w:val="000000" w:themeColor="text1"/>
            <w:shd w:val="clear" w:color="auto" w:fill="FFFFFF"/>
          </w:rPr>
          <w:t>5</w:t>
        </w:r>
      </w:hyperlink>
      <w:r w:rsidR="00B36554" w:rsidRPr="00E67699">
        <w:rPr>
          <w:color w:val="000000" w:themeColor="text1"/>
          <w:shd w:val="clear" w:color="auto" w:fill="FFFFFF"/>
        </w:rPr>
        <w:t>, </w:t>
      </w:r>
      <w:hyperlink r:id="rId78" w:anchor="n621" w:history="1">
        <w:r w:rsidR="00B36554" w:rsidRPr="00E67699">
          <w:rPr>
            <w:rStyle w:val="afff"/>
            <w:color w:val="000000" w:themeColor="text1"/>
            <w:shd w:val="clear" w:color="auto" w:fill="FFFFFF"/>
          </w:rPr>
          <w:t>6</w:t>
        </w:r>
      </w:hyperlink>
      <w:r w:rsidR="00B36554" w:rsidRPr="00E67699">
        <w:rPr>
          <w:color w:val="000000" w:themeColor="text1"/>
          <w:shd w:val="clear" w:color="auto" w:fill="FFFFFF"/>
        </w:rPr>
        <w:t> і </w:t>
      </w:r>
      <w:hyperlink r:id="rId79" w:anchor="n627" w:history="1">
        <w:r w:rsidR="00B36554" w:rsidRPr="00E67699">
          <w:rPr>
            <w:rStyle w:val="afff"/>
            <w:color w:val="000000" w:themeColor="text1"/>
            <w:shd w:val="clear" w:color="auto" w:fill="FFFFFF"/>
          </w:rPr>
          <w:t>12</w:t>
        </w:r>
      </w:hyperlink>
      <w:r w:rsidR="00B36554" w:rsidRPr="00E67699">
        <w:rPr>
          <w:color w:val="000000" w:themeColor="text1"/>
          <w:shd w:val="clear" w:color="auto" w:fill="FFFFFF"/>
        </w:rPr>
        <w:t> та в </w:t>
      </w:r>
      <w:hyperlink r:id="rId80" w:anchor="n628" w:history="1">
        <w:r w:rsidR="00B36554" w:rsidRPr="00E67699">
          <w:rPr>
            <w:rStyle w:val="afff"/>
            <w:color w:val="000000" w:themeColor="text1"/>
            <w:shd w:val="clear" w:color="auto" w:fill="FFFFFF"/>
          </w:rPr>
          <w:t>абзаці чотирнадцятому</w:t>
        </w:r>
      </w:hyperlink>
      <w:r w:rsidR="00B36554" w:rsidRPr="00E67699">
        <w:rPr>
          <w:color w:val="000000" w:themeColor="text1"/>
          <w:shd w:val="clear" w:color="auto" w:fill="FFFFFF"/>
        </w:rPr>
        <w:t>  пункту 47 Особливостей.</w:t>
      </w:r>
    </w:p>
    <w:p w:rsidR="00B36554" w:rsidRPr="00E67699" w:rsidRDefault="00B36554" w:rsidP="00280484">
      <w:pPr>
        <w:ind w:firstLine="426"/>
        <w:jc w:val="both"/>
        <w:rPr>
          <w:color w:val="000000" w:themeColor="text1"/>
          <w:sz w:val="15"/>
          <w:szCs w:val="15"/>
          <w:shd w:val="clear" w:color="auto" w:fill="FFFFFF"/>
        </w:rPr>
      </w:pP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1F0983" w:rsidRDefault="009E02D2" w:rsidP="009E02D2">
      <w:pPr>
        <w:pStyle w:val="af5"/>
        <w:tabs>
          <w:tab w:val="left" w:pos="8749"/>
        </w:tabs>
        <w:ind w:firstLine="284"/>
        <w:rPr>
          <w:sz w:val="22"/>
          <w:szCs w:val="22"/>
        </w:rPr>
      </w:pPr>
      <w:r>
        <w:rPr>
          <w:sz w:val="22"/>
          <w:szCs w:val="22"/>
        </w:rPr>
        <w:t xml:space="preserve">                                                                                                                          </w:t>
      </w: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1F0983" w:rsidRDefault="001F0983" w:rsidP="009E02D2">
      <w:pPr>
        <w:pStyle w:val="af5"/>
        <w:tabs>
          <w:tab w:val="left" w:pos="8749"/>
        </w:tabs>
        <w:ind w:firstLine="284"/>
        <w:rPr>
          <w:sz w:val="22"/>
          <w:szCs w:val="22"/>
        </w:rPr>
      </w:pPr>
    </w:p>
    <w:p w:rsidR="00353D03" w:rsidRDefault="009E02D2" w:rsidP="009E02D2">
      <w:pPr>
        <w:pStyle w:val="af5"/>
        <w:tabs>
          <w:tab w:val="left" w:pos="8749"/>
        </w:tabs>
        <w:ind w:firstLine="284"/>
        <w:rPr>
          <w:sz w:val="22"/>
          <w:szCs w:val="22"/>
        </w:rPr>
      </w:pPr>
      <w:r>
        <w:rPr>
          <w:sz w:val="22"/>
          <w:szCs w:val="22"/>
        </w:rPr>
        <w:lastRenderedPageBreak/>
        <w:t xml:space="preserve">    </w:t>
      </w:r>
      <w:r w:rsidR="00976EF0">
        <w:rPr>
          <w:sz w:val="22"/>
          <w:szCs w:val="22"/>
        </w:rPr>
        <w:t xml:space="preserve">                     </w:t>
      </w:r>
    </w:p>
    <w:p w:rsidR="009E02D2" w:rsidRPr="00A529D7" w:rsidRDefault="00353D03" w:rsidP="009E02D2">
      <w:pPr>
        <w:pStyle w:val="af5"/>
        <w:tabs>
          <w:tab w:val="left" w:pos="8749"/>
        </w:tabs>
        <w:ind w:firstLine="284"/>
        <w:rPr>
          <w:sz w:val="22"/>
          <w:szCs w:val="22"/>
        </w:rPr>
      </w:pPr>
      <w:r>
        <w:rPr>
          <w:sz w:val="22"/>
          <w:szCs w:val="22"/>
        </w:rPr>
        <w:t xml:space="preserve">                                                                                                                                                  </w:t>
      </w:r>
      <w:r w:rsidR="00976EF0">
        <w:rPr>
          <w:sz w:val="22"/>
          <w:szCs w:val="22"/>
        </w:rPr>
        <w:t xml:space="preserve"> Додаток 4</w:t>
      </w:r>
    </w:p>
    <w:p w:rsidR="009E02D2" w:rsidRPr="00BF5F30" w:rsidRDefault="009E02D2" w:rsidP="009E02D2">
      <w:pPr>
        <w:widowControl w:val="0"/>
        <w:jc w:val="center"/>
        <w:rPr>
          <w:rFonts w:eastAsia="Courier New"/>
          <w:b/>
          <w:color w:val="000000"/>
        </w:rPr>
      </w:pPr>
      <w:r w:rsidRPr="00BF5F30">
        <w:rPr>
          <w:rFonts w:eastAsia="Courier New"/>
          <w:b/>
          <w:color w:val="000000"/>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409"/>
        <w:gridCol w:w="1842"/>
        <w:gridCol w:w="4254"/>
        <w:gridCol w:w="1420"/>
      </w:tblGrid>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rPr>
                <w:rFonts w:eastAsia="Courier New"/>
                <w:b/>
                <w:color w:val="000000"/>
              </w:rPr>
            </w:pPr>
            <w:r w:rsidRPr="00BF5F30">
              <w:rPr>
                <w:rFonts w:eastAsia="Courier New"/>
                <w:b/>
                <w:color w:val="000000"/>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 xml:space="preserve">П.І.Б, керівника </w:t>
            </w:r>
          </w:p>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Повна адреса закладу, робочий телефон,</w:t>
            </w:r>
          </w:p>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Примітка</w:t>
            </w:r>
          </w:p>
        </w:tc>
      </w:tr>
      <w:tr w:rsidR="009E02D2" w:rsidRPr="00A8442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sidRPr="00BF5F30">
              <w:rPr>
                <w:rFonts w:eastAsia="Courier New"/>
                <w:color w:val="000000"/>
              </w:rPr>
              <w:t>1</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w:t>
            </w:r>
            <w:proofErr w:type="spellStart"/>
            <w:r w:rsidRPr="00BF5F30">
              <w:rPr>
                <w:rFonts w:eastAsia="Courier New"/>
                <w:b/>
                <w:bCs/>
                <w:color w:val="000000"/>
              </w:rPr>
              <w:t>с-ща</w:t>
            </w:r>
            <w:proofErr w:type="spellEnd"/>
            <w:r w:rsidRPr="00BF5F30">
              <w:rPr>
                <w:rFonts w:eastAsia="Courier New"/>
                <w:b/>
                <w:bCs/>
                <w:color w:val="000000"/>
              </w:rPr>
              <w:t xml:space="preserve"> </w:t>
            </w:r>
            <w:proofErr w:type="spellStart"/>
            <w:r w:rsidRPr="00BF5F30">
              <w:rPr>
                <w:rFonts w:eastAsia="Courier New"/>
                <w:b/>
                <w:bCs/>
                <w:color w:val="000000"/>
              </w:rPr>
              <w:t>Отинія</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proofErr w:type="spellStart"/>
            <w:r w:rsidRPr="00BF5F30">
              <w:rPr>
                <w:rFonts w:eastAsia="Courier New"/>
                <w:color w:val="000000"/>
              </w:rPr>
              <w:t>Назарук</w:t>
            </w:r>
            <w:proofErr w:type="spellEnd"/>
            <w:r w:rsidRPr="00BF5F30">
              <w:rPr>
                <w:rFonts w:eastAsia="Courier New"/>
                <w:color w:val="000000"/>
              </w:rPr>
              <w:t xml:space="preserve"> Ірина Миронівна</w:t>
            </w:r>
          </w:p>
          <w:p w:rsidR="009E02D2" w:rsidRPr="00BF5F30" w:rsidRDefault="009E02D2" w:rsidP="009E02D2">
            <w:pPr>
              <w:widowControl w:val="0"/>
              <w:ind w:right="-108"/>
              <w:rPr>
                <w:rFonts w:eastAsia="Courier New"/>
                <w:color w:val="000000"/>
              </w:rPr>
            </w:pPr>
            <w:r w:rsidRPr="00BF5F30">
              <w:rPr>
                <w:rFonts w:eastAsia="Courier New"/>
                <w:color w:val="000000"/>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78223, Івано-Франківська </w:t>
            </w:r>
            <w:proofErr w:type="spellStart"/>
            <w:r w:rsidRPr="00BF5F30">
              <w:rPr>
                <w:rFonts w:eastAsia="Courier New"/>
                <w:bCs/>
                <w:color w:val="000000"/>
              </w:rPr>
              <w:t>обл</w:t>
            </w:r>
            <w:proofErr w:type="spellEnd"/>
            <w:r w:rsidRPr="00BF5F30">
              <w:rPr>
                <w:rFonts w:eastAsia="Courier New"/>
                <w:bCs/>
                <w:color w:val="000000"/>
              </w:rPr>
              <w:t xml:space="preserve">, Коломийський р-н,с-ще </w:t>
            </w:r>
            <w:proofErr w:type="spellStart"/>
            <w:r w:rsidRPr="00BF5F30">
              <w:rPr>
                <w:rFonts w:eastAsia="Courier New"/>
                <w:bCs/>
                <w:color w:val="000000"/>
              </w:rPr>
              <w:t>Отинія</w:t>
            </w:r>
            <w:proofErr w:type="spellEnd"/>
            <w:r w:rsidRPr="00BF5F30">
              <w:rPr>
                <w:rFonts w:eastAsia="Courier New"/>
                <w:bCs/>
                <w:color w:val="000000"/>
              </w:rPr>
              <w:t>, вул. Січових Стрільців, буд. 5</w:t>
            </w:r>
          </w:p>
          <w:p w:rsidR="009E02D2" w:rsidRPr="00BF5F30" w:rsidRDefault="009E02D2" w:rsidP="009E02D2">
            <w:pPr>
              <w:widowControl w:val="0"/>
              <w:ind w:right="-108"/>
              <w:rPr>
                <w:rFonts w:eastAsia="Courier New"/>
                <w:bCs/>
                <w:color w:val="000000"/>
              </w:rPr>
            </w:pPr>
            <w:r w:rsidRPr="00BF5F30">
              <w:rPr>
                <w:rFonts w:eastAsia="Courier New"/>
                <w:bCs/>
                <w:color w:val="000000"/>
              </w:rPr>
              <w:t>тел.62-7-04</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ind w:right="-108"/>
              <w:jc w:val="center"/>
              <w:rPr>
                <w:rFonts w:eastAsia="Courier New"/>
                <w:bCs/>
                <w:color w:val="000000"/>
              </w:rPr>
            </w:pPr>
          </w:p>
        </w:tc>
      </w:tr>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Pr>
                <w:rFonts w:eastAsia="Courier New"/>
                <w:color w:val="000000"/>
              </w:rPr>
              <w:t>2</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Лісний </w:t>
            </w:r>
            <w:proofErr w:type="spellStart"/>
            <w:r w:rsidRPr="00BF5F30">
              <w:rPr>
                <w:rFonts w:eastAsia="Courier New"/>
                <w:b/>
                <w:bCs/>
                <w:color w:val="000000"/>
              </w:rPr>
              <w:t>Хлібичин</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Тарас Ольга Романівна</w:t>
            </w:r>
          </w:p>
          <w:p w:rsidR="009E02D2" w:rsidRPr="00BF5F30" w:rsidRDefault="009E02D2" w:rsidP="009E02D2">
            <w:pPr>
              <w:widowControl w:val="0"/>
              <w:ind w:right="-108"/>
              <w:rPr>
                <w:rFonts w:eastAsia="Courier New"/>
                <w:color w:val="000000"/>
              </w:rPr>
            </w:pPr>
            <w:r w:rsidRPr="00BF5F30">
              <w:rPr>
                <w:rFonts w:eastAsia="Courier New"/>
                <w:color w:val="000000"/>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78234, Івано-Франківська обл., Коломийський р-н, с. Лісний </w:t>
            </w:r>
            <w:proofErr w:type="spellStart"/>
            <w:r w:rsidRPr="00BF5F30">
              <w:rPr>
                <w:rFonts w:eastAsia="Courier New"/>
                <w:bCs/>
                <w:color w:val="000000"/>
              </w:rPr>
              <w:t>Хлібичин</w:t>
            </w:r>
            <w:proofErr w:type="spellEnd"/>
            <w:r w:rsidRPr="00BF5F30">
              <w:rPr>
                <w:rFonts w:eastAsia="Courier New"/>
                <w:bCs/>
                <w:color w:val="000000"/>
              </w:rPr>
              <w:t>, вул. Жовтнева, буд.33</w:t>
            </w:r>
          </w:p>
          <w:p w:rsidR="009E02D2" w:rsidRPr="00BF5F30" w:rsidRDefault="009E02D2" w:rsidP="009E02D2">
            <w:pPr>
              <w:widowControl w:val="0"/>
              <w:ind w:right="-108"/>
              <w:rPr>
                <w:rFonts w:eastAsia="Courier New"/>
                <w:bCs/>
                <w:color w:val="000000"/>
              </w:rPr>
            </w:pPr>
            <w:r w:rsidRPr="00BF5F30">
              <w:rPr>
                <w:rFonts w:eastAsia="Courier New"/>
                <w:bCs/>
                <w:color w:val="000000"/>
              </w:rPr>
              <w:t>тел. 62-1-93</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proofErr w:type="spellStart"/>
            <w:r w:rsidRPr="00BF5F30">
              <w:rPr>
                <w:rFonts w:eastAsia="Courier New"/>
                <w:color w:val="000000"/>
              </w:rPr>
              <w:t>lhlibicin</w:t>
            </w:r>
            <w:proofErr w:type="spellEnd"/>
            <w:r w:rsidRPr="00BF5F30">
              <w:rPr>
                <w:rFonts w:eastAsia="Courier New"/>
                <w:color w:val="000000"/>
              </w:rPr>
              <w:t>@</w:t>
            </w:r>
            <w:proofErr w:type="spellStart"/>
            <w:r w:rsidRPr="00BF5F30">
              <w:rPr>
                <w:rFonts w:eastAsia="Courier New"/>
                <w:color w:val="000000"/>
              </w:rPr>
              <w:t>gmail.cоm</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keepNext/>
              <w:keepLines/>
              <w:ind w:left="33" w:right="-108"/>
              <w:jc w:val="center"/>
              <w:outlineLvl w:val="4"/>
              <w:rPr>
                <w:lang w:eastAsia="en-US"/>
              </w:rPr>
            </w:pPr>
          </w:p>
        </w:tc>
      </w:tr>
      <w:tr w:rsidR="009E02D2" w:rsidRPr="007215CC"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Pr>
                <w:rFonts w:eastAsia="Courier New"/>
                <w:color w:val="000000"/>
              </w:rPr>
              <w:t>3</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w:t>
            </w:r>
            <w:proofErr w:type="spellStart"/>
            <w:r w:rsidRPr="00BF5F30">
              <w:rPr>
                <w:rFonts w:eastAsia="Courier New"/>
                <w:b/>
                <w:bCs/>
                <w:color w:val="000000"/>
              </w:rPr>
              <w:t>Струпків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Сахарова Ганна Романівна</w:t>
            </w:r>
          </w:p>
          <w:p w:rsidR="009E02D2" w:rsidRPr="00BF5F30" w:rsidRDefault="009E02D2" w:rsidP="009E02D2">
            <w:pPr>
              <w:widowControl w:val="0"/>
              <w:ind w:right="-108"/>
              <w:rPr>
                <w:rFonts w:eastAsia="Courier New"/>
                <w:color w:val="000000"/>
              </w:rPr>
            </w:pPr>
            <w:r w:rsidRPr="00BF5F30">
              <w:rPr>
                <w:rFonts w:eastAsia="Courier New"/>
                <w:color w:val="000000"/>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78227, Івано-Франківська </w:t>
            </w:r>
            <w:proofErr w:type="spellStart"/>
            <w:r w:rsidRPr="00BF5F30">
              <w:rPr>
                <w:rFonts w:eastAsia="Courier New"/>
                <w:bCs/>
                <w:color w:val="000000"/>
              </w:rPr>
              <w:t>обл</w:t>
            </w:r>
            <w:proofErr w:type="spellEnd"/>
            <w:r w:rsidRPr="00BF5F30">
              <w:rPr>
                <w:rFonts w:eastAsia="Courier New"/>
                <w:bCs/>
                <w:color w:val="000000"/>
              </w:rPr>
              <w:t xml:space="preserve">, Коломийський р-н, </w:t>
            </w:r>
          </w:p>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с. </w:t>
            </w:r>
            <w:proofErr w:type="spellStart"/>
            <w:r w:rsidRPr="00BF5F30">
              <w:rPr>
                <w:rFonts w:eastAsia="Courier New"/>
                <w:bCs/>
                <w:color w:val="000000"/>
              </w:rPr>
              <w:t>Струпків</w:t>
            </w:r>
            <w:proofErr w:type="spellEnd"/>
            <w:r w:rsidRPr="00BF5F30">
              <w:rPr>
                <w:rFonts w:eastAsia="Courier New"/>
                <w:bCs/>
                <w:color w:val="000000"/>
              </w:rPr>
              <w:t>,  вул. Перемоги, буд. 2б</w:t>
            </w:r>
          </w:p>
          <w:p w:rsidR="009E02D2" w:rsidRPr="00BF5F30" w:rsidRDefault="009E02D2" w:rsidP="009E02D2">
            <w:pPr>
              <w:widowControl w:val="0"/>
              <w:ind w:right="-108"/>
              <w:rPr>
                <w:rFonts w:eastAsia="Courier New"/>
                <w:bCs/>
                <w:color w:val="000000"/>
              </w:rPr>
            </w:pPr>
            <w:r w:rsidRPr="00BF5F30">
              <w:rPr>
                <w:rFonts w:eastAsia="Courier New"/>
                <w:bCs/>
                <w:color w:val="000000"/>
              </w:rPr>
              <w:t>тел. 6-21-78</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r w:rsidRPr="00BF5F30">
              <w:rPr>
                <w:rFonts w:eastAsia="Courier New"/>
                <w:color w:val="000000"/>
                <w:lang w:val="en-US"/>
              </w:rPr>
              <w:t>SAPS</w:t>
            </w:r>
            <w:proofErr w:type="spellStart"/>
            <w:r w:rsidRPr="00BF5F30">
              <w:rPr>
                <w:rFonts w:eastAsia="Courier New"/>
                <w:color w:val="000000"/>
              </w:rPr>
              <w:t>strypkiv</w:t>
            </w:r>
            <w:proofErr w:type="spellEnd"/>
            <w:r w:rsidRPr="00BF5F30">
              <w:rPr>
                <w:rFonts w:eastAsia="Courier New"/>
                <w:color w:val="000000"/>
              </w:rPr>
              <w:t>@</w:t>
            </w:r>
            <w:proofErr w:type="spellStart"/>
            <w:r w:rsidRPr="00BF5F30">
              <w:rPr>
                <w:rFonts w:eastAsia="Courier New"/>
                <w:color w:val="000000"/>
                <w:lang w:val="en-US"/>
              </w:rPr>
              <w:t>gmail</w:t>
            </w:r>
            <w:proofErr w:type="spellEnd"/>
            <w:r w:rsidRPr="00BF5F30">
              <w:rPr>
                <w:rFonts w:eastAsia="Courier New"/>
                <w:color w:val="000000"/>
              </w:rPr>
              <w:t>.</w:t>
            </w:r>
            <w:r w:rsidRPr="00BF5F30">
              <w:rPr>
                <w:rFonts w:eastAsia="Courier New"/>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ind w:right="-108"/>
              <w:jc w:val="center"/>
              <w:rPr>
                <w:rFonts w:eastAsia="Courier New"/>
                <w:bCs/>
                <w:color w:val="000000"/>
              </w:rPr>
            </w:pPr>
          </w:p>
        </w:tc>
      </w:tr>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shd w:val="clear" w:color="auto" w:fill="FFFFFF"/>
              <w:ind w:left="-57" w:right="-108"/>
              <w:jc w:val="center"/>
              <w:rPr>
                <w:rFonts w:eastAsia="Courier New"/>
                <w:color w:val="000000"/>
              </w:rPr>
            </w:pPr>
            <w:r>
              <w:rPr>
                <w:rFonts w:eastAsia="Courier New"/>
                <w:color w:val="000000"/>
              </w:rPr>
              <w:t>4</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Петрик Олександра Володимирівна</w:t>
            </w:r>
          </w:p>
          <w:p w:rsidR="009E02D2" w:rsidRPr="00BF5F30" w:rsidRDefault="009E02D2" w:rsidP="009E02D2">
            <w:pPr>
              <w:widowControl w:val="0"/>
              <w:ind w:right="-108"/>
              <w:rPr>
                <w:rFonts w:eastAsia="Courier New"/>
                <w:color w:val="000000"/>
              </w:rPr>
            </w:pPr>
            <w:r w:rsidRPr="00BF5F30">
              <w:rPr>
                <w:rFonts w:eastAsia="Courier New"/>
                <w:color w:val="000000"/>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78220, Івано-Франківська </w:t>
            </w:r>
            <w:proofErr w:type="spellStart"/>
            <w:r w:rsidRPr="00BF5F30">
              <w:rPr>
                <w:rFonts w:eastAsia="Courier New"/>
                <w:bCs/>
                <w:color w:val="000000"/>
              </w:rPr>
              <w:t>обл</w:t>
            </w:r>
            <w:proofErr w:type="spellEnd"/>
            <w:r w:rsidRPr="00BF5F30">
              <w:rPr>
                <w:rFonts w:eastAsia="Courier New"/>
                <w:bCs/>
                <w:color w:val="000000"/>
              </w:rPr>
              <w:t>, Коломийський р-н, с. Виноград, вул. Українська, буд. 22</w:t>
            </w:r>
          </w:p>
          <w:p w:rsidR="009E02D2" w:rsidRPr="00BF5F30" w:rsidRDefault="009E02D2" w:rsidP="009E02D2">
            <w:pPr>
              <w:widowControl w:val="0"/>
              <w:ind w:right="-108"/>
              <w:rPr>
                <w:rFonts w:eastAsia="Courier New"/>
                <w:color w:val="000000"/>
              </w:rPr>
            </w:pPr>
            <w:r w:rsidRPr="00BF5F30">
              <w:rPr>
                <w:rFonts w:eastAsia="Courier New"/>
                <w:bCs/>
                <w:color w:val="000000"/>
              </w:rPr>
              <w:t>тел.6-72-16</w:t>
            </w:r>
          </w:p>
          <w:p w:rsidR="009E02D2" w:rsidRPr="00BF5F30" w:rsidRDefault="009E02D2" w:rsidP="009E02D2">
            <w:pPr>
              <w:widowControl w:val="0"/>
              <w:ind w:right="-108"/>
              <w:rPr>
                <w:rFonts w:eastAsia="Courier New"/>
                <w:bCs/>
                <w:color w:val="000000"/>
              </w:rPr>
            </w:pPr>
            <w:r w:rsidRPr="00BF5F30">
              <w:rPr>
                <w:rFonts w:eastAsia="Courier New"/>
                <w:color w:val="000000"/>
              </w:rPr>
              <w:t xml:space="preserve"> </w:t>
            </w: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proofErr w:type="spellStart"/>
            <w:r w:rsidRPr="00BF5F30">
              <w:rPr>
                <w:rFonts w:eastAsia="Courier New"/>
                <w:color w:val="000000"/>
                <w:lang w:val="en-US"/>
              </w:rPr>
              <w:t>Vy</w:t>
            </w:r>
            <w:r w:rsidRPr="00BF5F30">
              <w:rPr>
                <w:rFonts w:eastAsia="Courier New"/>
                <w:color w:val="000000"/>
              </w:rPr>
              <w:t>nogr</w:t>
            </w:r>
            <w:proofErr w:type="spellEnd"/>
            <w:r w:rsidRPr="00BF5F30">
              <w:rPr>
                <w:rFonts w:eastAsia="Courier New"/>
                <w:color w:val="000000"/>
              </w:rPr>
              <w:t>@i.</w:t>
            </w:r>
            <w:proofErr w:type="spellStart"/>
            <w:r w:rsidRPr="00BF5F30">
              <w:rPr>
                <w:rFonts w:eastAsia="Courier New"/>
                <w:color w:val="000000"/>
                <w:lang w:val="en-US"/>
              </w:rPr>
              <w:t>ua</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keepNext/>
              <w:keepLines/>
              <w:ind w:right="-108"/>
              <w:jc w:val="center"/>
              <w:outlineLvl w:val="3"/>
              <w:rPr>
                <w:iCs/>
                <w:lang w:eastAsia="en-US"/>
              </w:rPr>
            </w:pPr>
          </w:p>
        </w:tc>
      </w:tr>
      <w:tr w:rsidR="009E02D2" w:rsidRPr="003A7C2F"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5</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ind w:right="-108"/>
              <w:rPr>
                <w:rFonts w:eastAsia="Courier New"/>
                <w:b/>
                <w:color w:val="000000"/>
              </w:rPr>
            </w:pPr>
            <w:r>
              <w:rPr>
                <w:rFonts w:eastAsia="Courier New"/>
                <w:b/>
                <w:color w:val="000000"/>
              </w:rPr>
              <w:t>Амбулаторія загальної практики сімейної медицини</w:t>
            </w:r>
          </w:p>
          <w:p w:rsidR="009E02D2" w:rsidRDefault="009E02D2" w:rsidP="009E02D2">
            <w:pPr>
              <w:widowControl w:val="0"/>
              <w:ind w:right="-108"/>
              <w:rPr>
                <w:rFonts w:eastAsia="Courier New"/>
                <w:b/>
                <w:color w:val="000000"/>
              </w:rPr>
            </w:pPr>
            <w:r>
              <w:rPr>
                <w:rFonts w:eastAsia="Courier New"/>
                <w:b/>
                <w:bCs/>
                <w:color w:val="000000"/>
              </w:rPr>
              <w:t xml:space="preserve"> </w:t>
            </w:r>
            <w:proofErr w:type="spellStart"/>
            <w:r>
              <w:rPr>
                <w:rFonts w:eastAsia="Courier New"/>
                <w:b/>
                <w:bCs/>
                <w:color w:val="000000"/>
              </w:rPr>
              <w:t>с-ща</w:t>
            </w:r>
            <w:proofErr w:type="spellEnd"/>
            <w:r>
              <w:rPr>
                <w:rFonts w:eastAsia="Courier New"/>
                <w:b/>
                <w:bCs/>
                <w:i/>
                <w:color w:val="000000"/>
              </w:rPr>
              <w:t xml:space="preserve"> </w:t>
            </w:r>
            <w:proofErr w:type="spellStart"/>
            <w:r>
              <w:rPr>
                <w:rFonts w:eastAsia="Courier New"/>
                <w:b/>
                <w:bCs/>
                <w:color w:val="000000"/>
              </w:rPr>
              <w:t>Гвіздець</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55EE1" w:rsidRDefault="00E55EE1" w:rsidP="00E55EE1">
            <w:pPr>
              <w:widowControl w:val="0"/>
              <w:ind w:right="-108"/>
              <w:rPr>
                <w:rFonts w:eastAsia="Courier New"/>
                <w:color w:val="000000"/>
              </w:rPr>
            </w:pPr>
            <w:proofErr w:type="spellStart"/>
            <w:r>
              <w:rPr>
                <w:rFonts w:eastAsia="Courier New"/>
                <w:color w:val="000000"/>
              </w:rPr>
              <w:t>Коробчук</w:t>
            </w:r>
            <w:proofErr w:type="spellEnd"/>
            <w:r>
              <w:rPr>
                <w:rFonts w:eastAsia="Courier New"/>
                <w:color w:val="000000"/>
              </w:rPr>
              <w:t xml:space="preserve"> Марія</w:t>
            </w:r>
          </w:p>
          <w:p w:rsidR="00E55EE1" w:rsidRDefault="00E55EE1" w:rsidP="00E55EE1">
            <w:pPr>
              <w:widowControl w:val="0"/>
              <w:ind w:right="-108"/>
              <w:rPr>
                <w:rFonts w:eastAsia="Courier New"/>
                <w:color w:val="000000"/>
              </w:rPr>
            </w:pPr>
            <w:r>
              <w:rPr>
                <w:rFonts w:eastAsia="Courier New"/>
                <w:color w:val="000000"/>
              </w:rPr>
              <w:t>Петрівна</w:t>
            </w:r>
          </w:p>
          <w:p w:rsidR="009E02D2" w:rsidRDefault="009E02D2" w:rsidP="00E55EE1">
            <w:pPr>
              <w:widowControl w:val="0"/>
              <w:ind w:right="-108"/>
              <w:rPr>
                <w:rFonts w:eastAsia="Courier New"/>
                <w:color w:val="000000"/>
              </w:rPr>
            </w:pPr>
            <w:r>
              <w:rPr>
                <w:rFonts w:eastAsia="Courier New"/>
                <w:color w:val="000000"/>
              </w:rPr>
              <w:t xml:space="preserve"> </w:t>
            </w:r>
            <w:r w:rsidR="00E55EE1">
              <w:rPr>
                <w:rFonts w:eastAsia="Courier New"/>
                <w:color w:val="000000"/>
              </w:rPr>
              <w:t>0955441806</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78260, Івано-Франківська </w:t>
            </w:r>
            <w:proofErr w:type="spellStart"/>
            <w:r>
              <w:rPr>
                <w:rFonts w:eastAsia="Courier New"/>
                <w:bCs/>
                <w:color w:val="000000"/>
              </w:rPr>
              <w:t>обл</w:t>
            </w:r>
            <w:proofErr w:type="spellEnd"/>
            <w:r>
              <w:rPr>
                <w:rFonts w:eastAsia="Courier New"/>
                <w:bCs/>
                <w:color w:val="000000"/>
              </w:rPr>
              <w:t>,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с-ще </w:t>
            </w:r>
            <w:proofErr w:type="spellStart"/>
            <w:r>
              <w:rPr>
                <w:rFonts w:eastAsia="Courier New"/>
                <w:bCs/>
                <w:color w:val="000000"/>
              </w:rPr>
              <w:t>Гвіздець</w:t>
            </w:r>
            <w:proofErr w:type="spellEnd"/>
            <w:r>
              <w:rPr>
                <w:rFonts w:eastAsia="Courier New"/>
                <w:bCs/>
                <w:color w:val="000000"/>
              </w:rPr>
              <w:t xml:space="preserve">, вул. </w:t>
            </w:r>
            <w:proofErr w:type="spellStart"/>
            <w:r>
              <w:rPr>
                <w:rFonts w:eastAsia="Courier New"/>
                <w:bCs/>
                <w:color w:val="000000"/>
              </w:rPr>
              <w:t>Пстрака</w:t>
            </w:r>
            <w:proofErr w:type="spellEnd"/>
            <w:r>
              <w:rPr>
                <w:rFonts w:eastAsia="Courier New"/>
                <w:bCs/>
                <w:color w:val="000000"/>
              </w:rPr>
              <w:t>, буд.7</w:t>
            </w:r>
          </w:p>
          <w:p w:rsidR="009E02D2" w:rsidRDefault="009E02D2" w:rsidP="009E02D2">
            <w:pPr>
              <w:widowControl w:val="0"/>
              <w:ind w:right="-108"/>
              <w:rPr>
                <w:rFonts w:eastAsia="Courier New"/>
                <w:bCs/>
                <w:color w:val="000000"/>
              </w:rPr>
            </w:pPr>
            <w:r>
              <w:rPr>
                <w:rFonts w:eastAsia="Courier New"/>
                <w:bCs/>
                <w:color w:val="000000"/>
              </w:rPr>
              <w:t>тел.6-12-37</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:gvizdec@i.ua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6</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 xml:space="preserve">Амбулаторія загальної практики сімейної медицини </w:t>
            </w:r>
            <w:proofErr w:type="spellStart"/>
            <w:r>
              <w:rPr>
                <w:rFonts w:eastAsia="Courier New"/>
                <w:b/>
                <w:color w:val="000000"/>
              </w:rPr>
              <w:t>с-ща</w:t>
            </w:r>
            <w:proofErr w:type="spellEnd"/>
            <w:r>
              <w:rPr>
                <w:rFonts w:eastAsia="Courier New"/>
                <w:b/>
                <w:color w:val="000000"/>
              </w:rPr>
              <w:t xml:space="preserve"> </w:t>
            </w:r>
            <w:proofErr w:type="spellStart"/>
            <w:r>
              <w:rPr>
                <w:rFonts w:eastAsia="Courier New"/>
                <w:b/>
                <w:color w:val="000000"/>
              </w:rPr>
              <w:t>Печеніжин</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Макар Святослав Михайлович</w:t>
            </w:r>
          </w:p>
          <w:p w:rsidR="009E02D2" w:rsidRDefault="009E02D2" w:rsidP="009E02D2">
            <w:pPr>
              <w:widowControl w:val="0"/>
              <w:ind w:right="-108"/>
              <w:rPr>
                <w:rFonts w:eastAsia="Courier New"/>
                <w:color w:val="000000"/>
              </w:rPr>
            </w:pPr>
            <w:r>
              <w:rPr>
                <w:rFonts w:eastAsia="Courier New"/>
                <w:color w:val="000000"/>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keepNext/>
              <w:keepLines/>
              <w:ind w:left="33" w:right="-108"/>
              <w:outlineLvl w:val="4"/>
              <w:rPr>
                <w:lang w:eastAsia="en-US"/>
              </w:rPr>
            </w:pPr>
            <w:r>
              <w:rPr>
                <w:lang w:eastAsia="en-US"/>
              </w:rPr>
              <w:t xml:space="preserve">78274, Івано-Франківська </w:t>
            </w:r>
            <w:proofErr w:type="spellStart"/>
            <w:r>
              <w:rPr>
                <w:lang w:eastAsia="en-US"/>
              </w:rPr>
              <w:t>обл</w:t>
            </w:r>
            <w:proofErr w:type="spellEnd"/>
            <w:r>
              <w:rPr>
                <w:lang w:eastAsia="en-US"/>
              </w:rPr>
              <w:t xml:space="preserve">, Коломийський р-н, с-ще </w:t>
            </w:r>
            <w:proofErr w:type="spellStart"/>
            <w:r>
              <w:rPr>
                <w:lang w:eastAsia="en-US"/>
              </w:rPr>
              <w:t>Печеніжин</w:t>
            </w:r>
            <w:proofErr w:type="spellEnd"/>
            <w:r>
              <w:rPr>
                <w:lang w:eastAsia="en-US"/>
              </w:rPr>
              <w:t>, вул. Франка,  буд. 8а</w:t>
            </w:r>
          </w:p>
          <w:p w:rsidR="009E02D2" w:rsidRDefault="009E02D2" w:rsidP="009E02D2">
            <w:pPr>
              <w:widowControl w:val="0"/>
              <w:rPr>
                <w:rFonts w:eastAsia="Courier New"/>
                <w:bCs/>
                <w:color w:val="000000"/>
              </w:rPr>
            </w:pPr>
            <w:r>
              <w:rPr>
                <w:rFonts w:eastAsia="Courier New"/>
                <w:bCs/>
                <w:color w:val="000000"/>
              </w:rPr>
              <w:t>тел.64-4-73</w:t>
            </w:r>
          </w:p>
          <w:p w:rsidR="009E02D2" w:rsidRDefault="009E02D2" w:rsidP="009E02D2">
            <w:pPr>
              <w:widowControl w:val="0"/>
              <w:rPr>
                <w:b/>
                <w:bCs/>
                <w:i/>
                <w:color w:val="000000"/>
              </w:rPr>
            </w:pPr>
            <w:r>
              <w:rPr>
                <w:rFonts w:eastAsia="Courier New"/>
                <w:color w:val="000000"/>
              </w:rPr>
              <w:t xml:space="preserve"> </w:t>
            </w: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:pmp_amb@i.ua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keepNext/>
              <w:keepLines/>
              <w:ind w:left="33" w:right="-108"/>
              <w:jc w:val="center"/>
              <w:outlineLvl w:val="4"/>
              <w:rPr>
                <w:lang w:eastAsia="en-US"/>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7</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Вовк Тетяна Іванівна</w:t>
            </w:r>
          </w:p>
          <w:p w:rsidR="009E02D2" w:rsidRDefault="009E02D2" w:rsidP="009E02D2">
            <w:pPr>
              <w:widowControl w:val="0"/>
              <w:ind w:right="-108"/>
              <w:rPr>
                <w:rFonts w:eastAsia="Courier New"/>
                <w:color w:val="000000"/>
              </w:rPr>
            </w:pPr>
            <w:r>
              <w:rPr>
                <w:rFonts w:eastAsia="Courier New"/>
                <w:color w:val="000000"/>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78244, Івано-Франківська </w:t>
            </w:r>
            <w:proofErr w:type="spellStart"/>
            <w:r>
              <w:rPr>
                <w:rFonts w:eastAsia="Courier New"/>
                <w:bCs/>
                <w:color w:val="000000"/>
              </w:rPr>
              <w:t>обл</w:t>
            </w:r>
            <w:proofErr w:type="spellEnd"/>
            <w:r>
              <w:rPr>
                <w:rFonts w:eastAsia="Courier New"/>
                <w:bCs/>
                <w:color w:val="000000"/>
              </w:rPr>
              <w:t>, Коломийський р-н,  с. Велика Кам'янка, вул. Січових Стрільців, буд. 47</w:t>
            </w:r>
          </w:p>
          <w:p w:rsidR="009E02D2" w:rsidRDefault="009E02D2" w:rsidP="009E02D2">
            <w:pPr>
              <w:widowControl w:val="0"/>
              <w:ind w:right="-108"/>
              <w:rPr>
                <w:rFonts w:eastAsia="Courier New"/>
                <w:bCs/>
                <w:color w:val="000000"/>
              </w:rPr>
            </w:pPr>
            <w:r>
              <w:rPr>
                <w:rFonts w:eastAsia="Courier New"/>
                <w:bCs/>
                <w:color w:val="000000"/>
              </w:rPr>
              <w:t>тел.98-2-34,</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:v.kamyanka@i.ua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RPr="00B200EA"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8</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color w:val="000000"/>
              </w:rPr>
              <w:t>Кулачківці</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Мукан</w:t>
            </w:r>
            <w:proofErr w:type="spellEnd"/>
            <w:r>
              <w:rPr>
                <w:rFonts w:eastAsia="Courier New"/>
                <w:color w:val="000000"/>
              </w:rPr>
              <w:t xml:space="preserve"> Іван Іванович</w:t>
            </w:r>
          </w:p>
          <w:p w:rsidR="009E02D2" w:rsidRDefault="009E02D2" w:rsidP="009E02D2">
            <w:pPr>
              <w:widowControl w:val="0"/>
              <w:ind w:right="-108"/>
              <w:rPr>
                <w:rFonts w:eastAsia="Courier New"/>
                <w:color w:val="000000"/>
              </w:rPr>
            </w:pPr>
            <w:r>
              <w:rPr>
                <w:rFonts w:eastAsia="Courier New"/>
                <w:color w:val="000000"/>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Pr="00B200EA" w:rsidRDefault="009E02D2" w:rsidP="009E02D2">
            <w:pPr>
              <w:keepNext/>
              <w:keepLines/>
              <w:ind w:right="-108"/>
              <w:outlineLvl w:val="3"/>
              <w:rPr>
                <w:iCs/>
                <w:color w:val="000000" w:themeColor="text1"/>
                <w:lang w:eastAsia="en-US"/>
              </w:rPr>
            </w:pPr>
            <w:r>
              <w:rPr>
                <w:iCs/>
                <w:lang w:eastAsia="en-US"/>
              </w:rPr>
              <w:t xml:space="preserve">78310, Івано-Франківська обл., Коломийський р-н, с. </w:t>
            </w:r>
            <w:proofErr w:type="spellStart"/>
            <w:r>
              <w:rPr>
                <w:iCs/>
                <w:lang w:eastAsia="en-US"/>
              </w:rPr>
              <w:t>Кулачківці</w:t>
            </w:r>
            <w:proofErr w:type="spellEnd"/>
            <w:r>
              <w:rPr>
                <w:iCs/>
                <w:lang w:eastAsia="en-US"/>
              </w:rPr>
              <w:t xml:space="preserve"> , вул.  </w:t>
            </w:r>
            <w:r w:rsidRPr="00B200EA">
              <w:rPr>
                <w:iCs/>
                <w:color w:val="000000" w:themeColor="text1"/>
                <w:lang w:eastAsia="en-US"/>
              </w:rPr>
              <w:t>Січових Стрільців, буд. 60</w:t>
            </w:r>
          </w:p>
          <w:p w:rsidR="009E02D2" w:rsidRPr="00B200EA" w:rsidRDefault="009E02D2" w:rsidP="009E02D2">
            <w:pPr>
              <w:widowControl w:val="0"/>
              <w:rPr>
                <w:rFonts w:eastAsia="Courier New"/>
                <w:color w:val="000000"/>
              </w:rPr>
            </w:pPr>
            <w:r w:rsidRPr="00B200EA">
              <w:rPr>
                <w:rFonts w:eastAsia="Courier New"/>
                <w:color w:val="000000" w:themeColor="text1"/>
                <w:lang w:val="en-US"/>
              </w:rPr>
              <w:t>E</w:t>
            </w:r>
            <w:r w:rsidRPr="00B200EA">
              <w:rPr>
                <w:rFonts w:eastAsia="Courier New"/>
                <w:color w:val="000000" w:themeColor="text1"/>
              </w:rPr>
              <w:t>-</w:t>
            </w:r>
            <w:r w:rsidRPr="00B200EA">
              <w:rPr>
                <w:rFonts w:eastAsia="Courier New"/>
                <w:color w:val="000000" w:themeColor="text1"/>
                <w:lang w:val="en-US"/>
              </w:rPr>
              <w:t>mail</w:t>
            </w:r>
            <w:r w:rsidRPr="00B200EA">
              <w:rPr>
                <w:rFonts w:eastAsia="Courier New"/>
                <w:color w:val="000000" w:themeColor="text1"/>
              </w:rPr>
              <w:t>:</w:t>
            </w:r>
            <w:proofErr w:type="spellStart"/>
            <w:r w:rsidRPr="00B200EA">
              <w:rPr>
                <w:rFonts w:eastAsia="Courier New"/>
                <w:color w:val="000000" w:themeColor="text1"/>
                <w:lang w:val="en-US"/>
              </w:rPr>
              <w:t>azpsmkul</w:t>
            </w:r>
            <w:proofErr w:type="spellEnd"/>
            <w:r w:rsidRPr="00B200EA">
              <w:rPr>
                <w:rFonts w:eastAsia="Courier New"/>
                <w:color w:val="000000" w:themeColor="text1"/>
              </w:rPr>
              <w:t>@</w:t>
            </w:r>
            <w:proofErr w:type="spellStart"/>
            <w:r w:rsidRPr="00B200EA">
              <w:rPr>
                <w:rFonts w:eastAsia="Courier New"/>
                <w:color w:val="000000" w:themeColor="text1"/>
                <w:lang w:val="en-US"/>
              </w:rPr>
              <w:t>gmail</w:t>
            </w:r>
            <w:proofErr w:type="spellEnd"/>
            <w:r w:rsidRPr="00B200EA">
              <w:rPr>
                <w:rFonts w:eastAsia="Courier New"/>
                <w:color w:val="000000" w:themeColor="text1"/>
              </w:rPr>
              <w:t>.</w:t>
            </w:r>
            <w:r w:rsidRPr="00B200EA">
              <w:rPr>
                <w:rFonts w:eastAsia="Courier New"/>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keepNext/>
              <w:keepLines/>
              <w:ind w:right="-108"/>
              <w:jc w:val="center"/>
              <w:outlineLvl w:val="3"/>
              <w:rPr>
                <w:iCs/>
                <w:lang w:eastAsia="en-US"/>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9</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proofErr w:type="spellStart"/>
            <w:r>
              <w:rPr>
                <w:rFonts w:eastAsia="Courier New"/>
                <w:b/>
                <w:bCs/>
                <w:color w:val="000000"/>
              </w:rPr>
              <w:t>с.Княждвір</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Макар Людмила Іванівна</w:t>
            </w:r>
          </w:p>
          <w:p w:rsidR="009E02D2" w:rsidRDefault="009E02D2" w:rsidP="009E02D2">
            <w:pPr>
              <w:widowControl w:val="0"/>
              <w:ind w:right="-108"/>
              <w:rPr>
                <w:rFonts w:eastAsia="Courier New"/>
                <w:color w:val="000000"/>
              </w:rPr>
            </w:pPr>
            <w:r>
              <w:rPr>
                <w:rFonts w:eastAsia="Courier New"/>
                <w:color w:val="000000"/>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78294, Івано-Франківська обл.,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 </w:t>
            </w:r>
            <w:proofErr w:type="spellStart"/>
            <w:r>
              <w:rPr>
                <w:rFonts w:eastAsia="Courier New"/>
                <w:bCs/>
                <w:color w:val="000000"/>
              </w:rPr>
              <w:t>Княждвір</w:t>
            </w:r>
            <w:proofErr w:type="spellEnd"/>
            <w:r>
              <w:rPr>
                <w:rFonts w:eastAsia="Courier New"/>
                <w:bCs/>
                <w:color w:val="000000"/>
              </w:rPr>
              <w:t>, вул. Івана Франка,  буд. 1</w:t>
            </w:r>
          </w:p>
          <w:p w:rsidR="009E02D2" w:rsidRDefault="009E02D2" w:rsidP="009E02D2">
            <w:pPr>
              <w:widowControl w:val="0"/>
              <w:ind w:right="-108"/>
              <w:rPr>
                <w:rFonts w:eastAsia="Courier New"/>
                <w:bCs/>
                <w:color w:val="000000"/>
              </w:rPr>
            </w:pPr>
            <w:r>
              <w:rPr>
                <w:rFonts w:eastAsia="Courier New"/>
                <w:bCs/>
                <w:color w:val="000000"/>
              </w:rPr>
              <w:t>тел. 63-0-03</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:kniagdvir@i.ua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lastRenderedPageBreak/>
              <w:t>10</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bCs/>
                <w:color w:val="000000"/>
              </w:rPr>
              <w:t>Коршів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Семенюк Оксана Степанівна</w:t>
            </w:r>
          </w:p>
          <w:p w:rsidR="009E02D2" w:rsidRDefault="009E02D2" w:rsidP="009E02D2">
            <w:pPr>
              <w:widowControl w:val="0"/>
              <w:ind w:right="-108"/>
              <w:rPr>
                <w:rFonts w:eastAsia="Courier New"/>
                <w:color w:val="000000"/>
              </w:rPr>
            </w:pPr>
            <w:r>
              <w:rPr>
                <w:rFonts w:eastAsia="Courier New"/>
                <w:color w:val="000000"/>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78240,Івано-Франківська </w:t>
            </w:r>
            <w:proofErr w:type="spellStart"/>
            <w:r>
              <w:rPr>
                <w:rFonts w:eastAsia="Courier New"/>
                <w:bCs/>
                <w:color w:val="000000"/>
              </w:rPr>
              <w:t>обл</w:t>
            </w:r>
            <w:proofErr w:type="spellEnd"/>
            <w:r>
              <w:rPr>
                <w:rFonts w:eastAsia="Courier New"/>
                <w:bCs/>
                <w:color w:val="000000"/>
              </w:rPr>
              <w:t>,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 </w:t>
            </w:r>
            <w:proofErr w:type="spellStart"/>
            <w:r>
              <w:rPr>
                <w:rFonts w:eastAsia="Courier New"/>
                <w:bCs/>
                <w:color w:val="000000"/>
              </w:rPr>
              <w:t>Коршів</w:t>
            </w:r>
            <w:proofErr w:type="spellEnd"/>
            <w:r>
              <w:rPr>
                <w:rFonts w:eastAsia="Courier New"/>
                <w:bCs/>
                <w:color w:val="000000"/>
              </w:rPr>
              <w:t>, вул. Шевченка, 24</w:t>
            </w:r>
          </w:p>
          <w:p w:rsidR="009E02D2" w:rsidRDefault="009E02D2" w:rsidP="009E02D2">
            <w:pPr>
              <w:widowControl w:val="0"/>
              <w:ind w:right="-108"/>
              <w:rPr>
                <w:rFonts w:eastAsia="Courier New"/>
                <w:bCs/>
                <w:color w:val="000000"/>
              </w:rPr>
            </w:pPr>
            <w:r>
              <w:rPr>
                <w:rFonts w:eastAsia="Courier New"/>
                <w:bCs/>
                <w:color w:val="000000"/>
              </w:rPr>
              <w:t>тел. 66-5-31</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:karwiv@i.ua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11</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proofErr w:type="spellStart"/>
            <w:r>
              <w:rPr>
                <w:rFonts w:eastAsia="Courier New"/>
                <w:b/>
                <w:bCs/>
                <w:color w:val="000000"/>
              </w:rPr>
              <w:t>с.Підгайчики</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Бортейчук</w:t>
            </w:r>
            <w:proofErr w:type="spellEnd"/>
            <w:r>
              <w:rPr>
                <w:rFonts w:eastAsia="Courier New"/>
                <w:color w:val="000000"/>
              </w:rPr>
              <w:t xml:space="preserve"> Леся </w:t>
            </w:r>
            <w:proofErr w:type="spellStart"/>
            <w:r>
              <w:rPr>
                <w:rFonts w:eastAsia="Courier New"/>
                <w:color w:val="000000"/>
              </w:rPr>
              <w:t>Михайліна</w:t>
            </w:r>
            <w:proofErr w:type="spellEnd"/>
          </w:p>
          <w:p w:rsidR="009E02D2" w:rsidRDefault="009E02D2" w:rsidP="009E02D2">
            <w:pPr>
              <w:widowControl w:val="0"/>
              <w:ind w:right="-108"/>
              <w:rPr>
                <w:rFonts w:eastAsia="Courier New"/>
                <w:color w:val="000000"/>
              </w:rPr>
            </w:pPr>
            <w:r>
              <w:rPr>
                <w:rFonts w:eastAsia="Courier New"/>
                <w:color w:val="000000"/>
              </w:rPr>
              <w:t>050 514 34 95</w:t>
            </w:r>
          </w:p>
          <w:p w:rsidR="009E02D2" w:rsidRDefault="009E02D2" w:rsidP="009E02D2">
            <w:pPr>
              <w:widowControl w:val="0"/>
              <w:ind w:right="-108"/>
              <w:rPr>
                <w:rFonts w:eastAsia="Courier New"/>
                <w:color w:val="000000"/>
              </w:rPr>
            </w:pPr>
            <w:r>
              <w:rPr>
                <w:rFonts w:eastAsia="Courier New"/>
                <w:color w:val="000000"/>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78256, Івано-Франківська </w:t>
            </w:r>
            <w:proofErr w:type="spellStart"/>
            <w:r>
              <w:rPr>
                <w:rFonts w:eastAsia="Courier New"/>
                <w:bCs/>
                <w:color w:val="000000"/>
              </w:rPr>
              <w:t>обл</w:t>
            </w:r>
            <w:proofErr w:type="spellEnd"/>
            <w:r>
              <w:rPr>
                <w:rFonts w:eastAsia="Courier New"/>
                <w:bCs/>
                <w:color w:val="000000"/>
              </w:rPr>
              <w:t xml:space="preserve">, Коломийський р-н,с. </w:t>
            </w:r>
            <w:proofErr w:type="spellStart"/>
            <w:r>
              <w:rPr>
                <w:rFonts w:eastAsia="Courier New"/>
                <w:bCs/>
                <w:color w:val="000000"/>
              </w:rPr>
              <w:t>Підгайчики</w:t>
            </w:r>
            <w:proofErr w:type="spellEnd"/>
            <w:r>
              <w:rPr>
                <w:rFonts w:eastAsia="Courier New"/>
                <w:bCs/>
                <w:color w:val="000000"/>
              </w:rPr>
              <w:t>, вул. Соборна,  буд. 15</w:t>
            </w:r>
          </w:p>
          <w:p w:rsidR="009E02D2" w:rsidRDefault="009E02D2" w:rsidP="009E02D2">
            <w:pPr>
              <w:widowControl w:val="0"/>
              <w:ind w:right="-108"/>
              <w:rPr>
                <w:rFonts w:eastAsia="Courier New"/>
                <w:bCs/>
                <w:color w:val="000000"/>
              </w:rPr>
            </w:pPr>
            <w:r>
              <w:rPr>
                <w:rFonts w:eastAsia="Courier New"/>
                <w:bCs/>
                <w:color w:val="000000"/>
              </w:rPr>
              <w:t>тел. 65-2-38</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:pidhay@i.ua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12</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bCs/>
                <w:color w:val="000000"/>
              </w:rPr>
              <w:t>П’ядики</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Бойчук Ірина Любомирівна</w:t>
            </w:r>
          </w:p>
          <w:p w:rsidR="009E02D2" w:rsidRDefault="009E02D2" w:rsidP="009E02D2">
            <w:pPr>
              <w:widowControl w:val="0"/>
              <w:ind w:right="-108"/>
              <w:rPr>
                <w:rFonts w:eastAsia="Courier New"/>
                <w:color w:val="000000"/>
              </w:rPr>
            </w:pPr>
            <w:r>
              <w:rPr>
                <w:rFonts w:eastAsia="Courier New"/>
                <w:color w:val="000000"/>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78254, Івано-Франківська </w:t>
            </w:r>
            <w:proofErr w:type="spellStart"/>
            <w:r>
              <w:rPr>
                <w:rFonts w:eastAsia="Courier New"/>
                <w:bCs/>
                <w:color w:val="000000"/>
              </w:rPr>
              <w:t>обл</w:t>
            </w:r>
            <w:proofErr w:type="spellEnd"/>
            <w:r>
              <w:rPr>
                <w:rFonts w:eastAsia="Courier New"/>
                <w:bCs/>
                <w:color w:val="000000"/>
              </w:rPr>
              <w:t xml:space="preserve">, Коломийський р-н,  с. </w:t>
            </w:r>
            <w:proofErr w:type="spellStart"/>
            <w:r>
              <w:rPr>
                <w:rFonts w:eastAsia="Courier New"/>
                <w:bCs/>
                <w:color w:val="000000"/>
              </w:rPr>
              <w:t>П'ядики</w:t>
            </w:r>
            <w:proofErr w:type="spellEnd"/>
            <w:r>
              <w:rPr>
                <w:rFonts w:eastAsia="Courier New"/>
                <w:bCs/>
                <w:color w:val="000000"/>
              </w:rPr>
              <w:t>,</w:t>
            </w:r>
          </w:p>
          <w:p w:rsidR="009E02D2" w:rsidRDefault="009E02D2" w:rsidP="009E02D2">
            <w:pPr>
              <w:widowControl w:val="0"/>
              <w:ind w:right="-108"/>
              <w:rPr>
                <w:rFonts w:eastAsia="Courier New"/>
                <w:bCs/>
                <w:color w:val="000000"/>
              </w:rPr>
            </w:pPr>
            <w:r>
              <w:rPr>
                <w:rFonts w:eastAsia="Courier New"/>
                <w:bCs/>
                <w:color w:val="000000"/>
              </w:rPr>
              <w:t>вул. Кринички, буд. 1в</w:t>
            </w:r>
          </w:p>
          <w:p w:rsidR="009E02D2" w:rsidRDefault="009E02D2" w:rsidP="009E02D2">
            <w:pPr>
              <w:widowControl w:val="0"/>
              <w:ind w:right="-108"/>
              <w:rPr>
                <w:rFonts w:eastAsia="Courier New"/>
                <w:bCs/>
                <w:color w:val="000000"/>
              </w:rPr>
            </w:pPr>
            <w:r>
              <w:rPr>
                <w:rFonts w:eastAsia="Courier New"/>
                <w:bCs/>
                <w:color w:val="000000"/>
              </w:rPr>
              <w:t>тел. 94-3-47, 94 2 93</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:piadyky@i.ua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13</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Дадак</w:t>
            </w:r>
            <w:proofErr w:type="spellEnd"/>
            <w:r>
              <w:rPr>
                <w:rFonts w:eastAsia="Courier New"/>
                <w:color w:val="000000"/>
              </w:rPr>
              <w:t xml:space="preserve"> Любов Василівна</w:t>
            </w:r>
          </w:p>
          <w:p w:rsidR="009E02D2" w:rsidRDefault="009E02D2" w:rsidP="009E02D2">
            <w:pPr>
              <w:widowControl w:val="0"/>
              <w:ind w:right="-108"/>
              <w:rPr>
                <w:rFonts w:eastAsia="Courier New"/>
                <w:color w:val="000000"/>
              </w:rPr>
            </w:pPr>
            <w:r>
              <w:rPr>
                <w:rFonts w:eastAsia="Courier New"/>
                <w:color w:val="000000"/>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78217, Івано-Франківська </w:t>
            </w:r>
            <w:proofErr w:type="spellStart"/>
            <w:r>
              <w:rPr>
                <w:rFonts w:eastAsia="Courier New"/>
                <w:bCs/>
                <w:color w:val="000000"/>
              </w:rPr>
              <w:t>обл</w:t>
            </w:r>
            <w:proofErr w:type="spellEnd"/>
            <w:r>
              <w:rPr>
                <w:rFonts w:eastAsia="Courier New"/>
                <w:bCs/>
                <w:color w:val="000000"/>
              </w:rPr>
              <w:t>, Коломийський р-н, с. Сопів,</w:t>
            </w:r>
          </w:p>
          <w:p w:rsidR="009E02D2" w:rsidRDefault="009E02D2" w:rsidP="009E02D2">
            <w:pPr>
              <w:widowControl w:val="0"/>
              <w:ind w:right="-108"/>
              <w:rPr>
                <w:rFonts w:eastAsia="Courier New"/>
                <w:bCs/>
                <w:color w:val="000000"/>
              </w:rPr>
            </w:pPr>
            <w:r>
              <w:rPr>
                <w:rFonts w:eastAsia="Courier New"/>
                <w:bCs/>
                <w:color w:val="000000"/>
              </w:rPr>
              <w:t>вул. Шкільна, буд.  48</w:t>
            </w:r>
          </w:p>
          <w:p w:rsidR="009E02D2" w:rsidRDefault="009E02D2" w:rsidP="009E02D2">
            <w:pPr>
              <w:widowControl w:val="0"/>
              <w:ind w:right="-108"/>
              <w:rPr>
                <w:rFonts w:eastAsia="Courier New"/>
                <w:bCs/>
                <w:color w:val="000000"/>
              </w:rPr>
            </w:pPr>
            <w:r>
              <w:rPr>
                <w:rFonts w:eastAsia="Courier New"/>
                <w:bCs/>
                <w:color w:val="000000"/>
              </w:rPr>
              <w:t>тел. 91-9-25</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:copiv@i.ua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14</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Огородничук</w:t>
            </w:r>
            <w:proofErr w:type="spellEnd"/>
            <w:r>
              <w:rPr>
                <w:rFonts w:eastAsia="Courier New"/>
                <w:color w:val="000000"/>
              </w:rPr>
              <w:t xml:space="preserve"> Галина Михайлівна</w:t>
            </w:r>
          </w:p>
          <w:p w:rsidR="009E02D2" w:rsidRDefault="009E02D2" w:rsidP="009E02D2">
            <w:pPr>
              <w:widowControl w:val="0"/>
              <w:ind w:right="-108"/>
              <w:rPr>
                <w:rFonts w:eastAsia="Courier New"/>
                <w:color w:val="000000"/>
              </w:rPr>
            </w:pPr>
            <w:r>
              <w:rPr>
                <w:rFonts w:eastAsia="Courier New"/>
                <w:color w:val="000000"/>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78253, Івано-Франківська </w:t>
            </w:r>
            <w:proofErr w:type="spellStart"/>
            <w:r>
              <w:rPr>
                <w:rFonts w:eastAsia="Courier New"/>
                <w:bCs/>
                <w:color w:val="000000"/>
              </w:rPr>
              <w:t>обл</w:t>
            </w:r>
            <w:proofErr w:type="spellEnd"/>
            <w:r>
              <w:rPr>
                <w:rFonts w:eastAsia="Courier New"/>
                <w:bCs/>
                <w:color w:val="000000"/>
              </w:rPr>
              <w:t>, Коломийський р-н,  с. Турка,</w:t>
            </w:r>
          </w:p>
          <w:p w:rsidR="009E02D2" w:rsidRDefault="009E02D2" w:rsidP="009E02D2">
            <w:pPr>
              <w:widowControl w:val="0"/>
              <w:ind w:right="-108"/>
              <w:rPr>
                <w:rFonts w:eastAsia="Courier New"/>
                <w:bCs/>
                <w:color w:val="000000"/>
              </w:rPr>
            </w:pPr>
            <w:r>
              <w:rPr>
                <w:rFonts w:eastAsia="Courier New"/>
                <w:bCs/>
                <w:color w:val="000000"/>
              </w:rPr>
              <w:t>вул. Січових Стрільців, буд.12</w:t>
            </w:r>
          </w:p>
          <w:p w:rsidR="009E02D2" w:rsidRDefault="009E02D2" w:rsidP="009E02D2">
            <w:pPr>
              <w:widowControl w:val="0"/>
              <w:ind w:right="-108"/>
              <w:rPr>
                <w:rFonts w:eastAsia="Courier New"/>
                <w:bCs/>
                <w:color w:val="000000"/>
              </w:rPr>
            </w:pPr>
            <w:r>
              <w:rPr>
                <w:rFonts w:eastAsia="Courier New"/>
                <w:bCs/>
                <w:color w:val="000000"/>
              </w:rPr>
              <w:t>тел. 91 6 74</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:ATurka@i.ua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bl>
    <w:p w:rsidR="00E55F22" w:rsidRPr="00DD3B90" w:rsidRDefault="00E55F22">
      <w:pPr>
        <w:tabs>
          <w:tab w:val="left" w:pos="180"/>
          <w:tab w:val="left" w:pos="2912"/>
        </w:tabs>
        <w:jc w:val="both"/>
      </w:pPr>
    </w:p>
    <w:sectPr w:rsidR="00E55F22" w:rsidRPr="00DD3B90" w:rsidSect="00E7297A">
      <w:footerReference w:type="default" r:id="rId81"/>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D0" w:rsidRDefault="00B712D0">
      <w:r>
        <w:separator/>
      </w:r>
    </w:p>
  </w:endnote>
  <w:endnote w:type="continuationSeparator" w:id="0">
    <w:p w:rsidR="00B712D0" w:rsidRDefault="00B71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2D0" w:rsidRDefault="00B712D0">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D0" w:rsidRDefault="00B712D0">
      <w:r>
        <w:separator/>
      </w:r>
    </w:p>
  </w:footnote>
  <w:footnote w:type="continuationSeparator" w:id="0">
    <w:p w:rsidR="00B712D0" w:rsidRDefault="00B71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7033CC5"/>
    <w:multiLevelType w:val="hybridMultilevel"/>
    <w:tmpl w:val="9738E1EC"/>
    <w:lvl w:ilvl="0" w:tplc="391EC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CA39A0"/>
    <w:multiLevelType w:val="hybridMultilevel"/>
    <w:tmpl w:val="3272BC5E"/>
    <w:lvl w:ilvl="0" w:tplc="500C5848">
      <w:start w:val="10"/>
      <w:numFmt w:val="bullet"/>
      <w:lvlText w:val="-"/>
      <w:lvlJc w:val="left"/>
      <w:pPr>
        <w:ind w:left="720" w:hanging="360"/>
      </w:pPr>
      <w:rPr>
        <w:rFonts w:ascii="Times New Roman" w:eastAsia="Helvetica Neu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343888"/>
    <w:multiLevelType w:val="hybridMultilevel"/>
    <w:tmpl w:val="E1484630"/>
    <w:lvl w:ilvl="0" w:tplc="55AE8536">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4">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4"/>
  </w:num>
  <w:num w:numId="3">
    <w:abstractNumId w:val="8"/>
  </w:num>
  <w:num w:numId="4">
    <w:abstractNumId w:val="38"/>
  </w:num>
  <w:num w:numId="5">
    <w:abstractNumId w:val="4"/>
    <w:lvlOverride w:ilvl="0">
      <w:startOverride w:val="1"/>
    </w:lvlOverride>
  </w:num>
  <w:num w:numId="6">
    <w:abstractNumId w:val="35"/>
  </w:num>
  <w:num w:numId="7">
    <w:abstractNumId w:val="2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30"/>
  </w:num>
  <w:num w:numId="17">
    <w:abstractNumId w:val="23"/>
  </w:num>
  <w:num w:numId="18">
    <w:abstractNumId w:val="39"/>
  </w:num>
  <w:num w:numId="19">
    <w:abstractNumId w:val="6"/>
  </w:num>
  <w:num w:numId="20">
    <w:abstractNumId w:val="7"/>
  </w:num>
  <w:num w:numId="21">
    <w:abstractNumId w:val="33"/>
  </w:num>
  <w:num w:numId="22">
    <w:abstractNumId w:val="17"/>
  </w:num>
  <w:num w:numId="23">
    <w:abstractNumId w:val="20"/>
  </w:num>
  <w:num w:numId="24">
    <w:abstractNumId w:val="21"/>
  </w:num>
  <w:num w:numId="25">
    <w:abstractNumId w:val="37"/>
  </w:num>
  <w:num w:numId="26">
    <w:abstractNumId w:val="11"/>
  </w:num>
  <w:num w:numId="27">
    <w:abstractNumId w:val="18"/>
  </w:num>
  <w:num w:numId="28">
    <w:abstractNumId w:val="26"/>
  </w:num>
  <w:num w:numId="29">
    <w:abstractNumId w:val="28"/>
  </w:num>
  <w:num w:numId="30">
    <w:abstractNumId w:val="31"/>
  </w:num>
  <w:num w:numId="31">
    <w:abstractNumId w:val="32"/>
  </w:num>
  <w:num w:numId="32">
    <w:abstractNumId w:val="27"/>
  </w:num>
  <w:num w:numId="33">
    <w:abstractNumId w:val="22"/>
  </w:num>
  <w:num w:numId="34">
    <w:abstractNumId w:val="40"/>
  </w:num>
  <w:num w:numId="35">
    <w:abstractNumId w:val="36"/>
  </w:num>
  <w:num w:numId="36">
    <w:abstractNumId w:val="14"/>
  </w:num>
  <w:num w:numId="37">
    <w:abstractNumId w:val="1"/>
  </w:num>
  <w:num w:numId="38">
    <w:abstractNumId w:val="16"/>
  </w:num>
  <w:num w:numId="39">
    <w:abstractNumId w:val="15"/>
  </w:num>
  <w:num w:numId="40">
    <w:abstractNumId w:val="24"/>
  </w:num>
  <w:num w:numId="41">
    <w:abstractNumId w:val="12"/>
  </w:num>
  <w:num w:numId="42">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55F22"/>
    <w:rsid w:val="00000E2D"/>
    <w:rsid w:val="00015484"/>
    <w:rsid w:val="0001650C"/>
    <w:rsid w:val="00036290"/>
    <w:rsid w:val="000368E9"/>
    <w:rsid w:val="000377CD"/>
    <w:rsid w:val="000465FF"/>
    <w:rsid w:val="0005756B"/>
    <w:rsid w:val="000654A0"/>
    <w:rsid w:val="0007092A"/>
    <w:rsid w:val="000724AE"/>
    <w:rsid w:val="00073536"/>
    <w:rsid w:val="00073A7F"/>
    <w:rsid w:val="0008317D"/>
    <w:rsid w:val="000869D3"/>
    <w:rsid w:val="00093AE1"/>
    <w:rsid w:val="000967DE"/>
    <w:rsid w:val="000A01DD"/>
    <w:rsid w:val="000A272F"/>
    <w:rsid w:val="000A45DD"/>
    <w:rsid w:val="000A489E"/>
    <w:rsid w:val="000A5E14"/>
    <w:rsid w:val="000B0491"/>
    <w:rsid w:val="000B1B70"/>
    <w:rsid w:val="000B5569"/>
    <w:rsid w:val="000B61E2"/>
    <w:rsid w:val="000C11A8"/>
    <w:rsid w:val="000C6E80"/>
    <w:rsid w:val="000D1B43"/>
    <w:rsid w:val="000D777A"/>
    <w:rsid w:val="000F3C51"/>
    <w:rsid w:val="001162AB"/>
    <w:rsid w:val="00140946"/>
    <w:rsid w:val="00164FF4"/>
    <w:rsid w:val="00185DF5"/>
    <w:rsid w:val="001961A3"/>
    <w:rsid w:val="00196757"/>
    <w:rsid w:val="001969FE"/>
    <w:rsid w:val="001A153C"/>
    <w:rsid w:val="001A4E7A"/>
    <w:rsid w:val="001B0007"/>
    <w:rsid w:val="001B2A9A"/>
    <w:rsid w:val="001B4251"/>
    <w:rsid w:val="001B4E26"/>
    <w:rsid w:val="001B63B3"/>
    <w:rsid w:val="001C1B4E"/>
    <w:rsid w:val="001C1F9D"/>
    <w:rsid w:val="001C396B"/>
    <w:rsid w:val="001C6AD0"/>
    <w:rsid w:val="001D2C0A"/>
    <w:rsid w:val="001D6852"/>
    <w:rsid w:val="001E57A7"/>
    <w:rsid w:val="001E79DB"/>
    <w:rsid w:val="001F0983"/>
    <w:rsid w:val="001F4A56"/>
    <w:rsid w:val="002039B2"/>
    <w:rsid w:val="0020552C"/>
    <w:rsid w:val="002121BE"/>
    <w:rsid w:val="00217167"/>
    <w:rsid w:val="0022608C"/>
    <w:rsid w:val="00227C0C"/>
    <w:rsid w:val="002339CA"/>
    <w:rsid w:val="00235855"/>
    <w:rsid w:val="00236C19"/>
    <w:rsid w:val="00241413"/>
    <w:rsid w:val="002430FF"/>
    <w:rsid w:val="00257057"/>
    <w:rsid w:val="00264149"/>
    <w:rsid w:val="00274464"/>
    <w:rsid w:val="002761AB"/>
    <w:rsid w:val="00277D39"/>
    <w:rsid w:val="00280484"/>
    <w:rsid w:val="00281B54"/>
    <w:rsid w:val="00281E52"/>
    <w:rsid w:val="00285B4F"/>
    <w:rsid w:val="00294BC8"/>
    <w:rsid w:val="0029567B"/>
    <w:rsid w:val="00295DC6"/>
    <w:rsid w:val="002A300D"/>
    <w:rsid w:val="002A69E3"/>
    <w:rsid w:val="002A7743"/>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3D03"/>
    <w:rsid w:val="00355086"/>
    <w:rsid w:val="0036639A"/>
    <w:rsid w:val="003720C0"/>
    <w:rsid w:val="00375592"/>
    <w:rsid w:val="003758AF"/>
    <w:rsid w:val="00380162"/>
    <w:rsid w:val="0038057D"/>
    <w:rsid w:val="00382950"/>
    <w:rsid w:val="00382FA0"/>
    <w:rsid w:val="00385351"/>
    <w:rsid w:val="0039007F"/>
    <w:rsid w:val="00394E42"/>
    <w:rsid w:val="003A2A7C"/>
    <w:rsid w:val="003A6853"/>
    <w:rsid w:val="003B5860"/>
    <w:rsid w:val="003B60DC"/>
    <w:rsid w:val="003B7AE1"/>
    <w:rsid w:val="003C4259"/>
    <w:rsid w:val="003C48B6"/>
    <w:rsid w:val="003D08A5"/>
    <w:rsid w:val="003D7D82"/>
    <w:rsid w:val="003E036A"/>
    <w:rsid w:val="003E0C9E"/>
    <w:rsid w:val="003F48B5"/>
    <w:rsid w:val="003F7FEC"/>
    <w:rsid w:val="00401366"/>
    <w:rsid w:val="00402E06"/>
    <w:rsid w:val="00403E68"/>
    <w:rsid w:val="00404339"/>
    <w:rsid w:val="004079F6"/>
    <w:rsid w:val="00420A4E"/>
    <w:rsid w:val="0042386D"/>
    <w:rsid w:val="004243E0"/>
    <w:rsid w:val="00434C26"/>
    <w:rsid w:val="0043651E"/>
    <w:rsid w:val="0044517E"/>
    <w:rsid w:val="004559E1"/>
    <w:rsid w:val="0046603C"/>
    <w:rsid w:val="004707D0"/>
    <w:rsid w:val="00474701"/>
    <w:rsid w:val="00482AE3"/>
    <w:rsid w:val="00483466"/>
    <w:rsid w:val="00495FBA"/>
    <w:rsid w:val="00497344"/>
    <w:rsid w:val="004A77F9"/>
    <w:rsid w:val="004B027E"/>
    <w:rsid w:val="004B7727"/>
    <w:rsid w:val="004C0F91"/>
    <w:rsid w:val="004C5960"/>
    <w:rsid w:val="004C5A93"/>
    <w:rsid w:val="004C6330"/>
    <w:rsid w:val="004D0A03"/>
    <w:rsid w:val="004D3BE3"/>
    <w:rsid w:val="004E5BE9"/>
    <w:rsid w:val="0051002B"/>
    <w:rsid w:val="00513D19"/>
    <w:rsid w:val="005155D3"/>
    <w:rsid w:val="00532E68"/>
    <w:rsid w:val="0053335E"/>
    <w:rsid w:val="00533497"/>
    <w:rsid w:val="005406B4"/>
    <w:rsid w:val="00543A33"/>
    <w:rsid w:val="00550394"/>
    <w:rsid w:val="005555A5"/>
    <w:rsid w:val="00557390"/>
    <w:rsid w:val="00557997"/>
    <w:rsid w:val="00563A55"/>
    <w:rsid w:val="00564E18"/>
    <w:rsid w:val="00566C94"/>
    <w:rsid w:val="0057058C"/>
    <w:rsid w:val="00571BAA"/>
    <w:rsid w:val="005813D6"/>
    <w:rsid w:val="00587F1A"/>
    <w:rsid w:val="005907AF"/>
    <w:rsid w:val="00591CA6"/>
    <w:rsid w:val="00595127"/>
    <w:rsid w:val="005B70A9"/>
    <w:rsid w:val="005C52D2"/>
    <w:rsid w:val="005D46B9"/>
    <w:rsid w:val="005D633C"/>
    <w:rsid w:val="005E342F"/>
    <w:rsid w:val="005E73B0"/>
    <w:rsid w:val="005E7BC1"/>
    <w:rsid w:val="005F1386"/>
    <w:rsid w:val="005F17C4"/>
    <w:rsid w:val="005F63F7"/>
    <w:rsid w:val="00600E14"/>
    <w:rsid w:val="00601E1B"/>
    <w:rsid w:val="006070FF"/>
    <w:rsid w:val="00614CC5"/>
    <w:rsid w:val="00615903"/>
    <w:rsid w:val="00616789"/>
    <w:rsid w:val="00622230"/>
    <w:rsid w:val="006276FA"/>
    <w:rsid w:val="0063424E"/>
    <w:rsid w:val="00637458"/>
    <w:rsid w:val="00640E4B"/>
    <w:rsid w:val="00647FF4"/>
    <w:rsid w:val="00650504"/>
    <w:rsid w:val="006515C5"/>
    <w:rsid w:val="006515F1"/>
    <w:rsid w:val="00652034"/>
    <w:rsid w:val="00655380"/>
    <w:rsid w:val="00657810"/>
    <w:rsid w:val="00657E30"/>
    <w:rsid w:val="00664292"/>
    <w:rsid w:val="0067002D"/>
    <w:rsid w:val="00676D8F"/>
    <w:rsid w:val="00680CD2"/>
    <w:rsid w:val="00680E0E"/>
    <w:rsid w:val="00686F0C"/>
    <w:rsid w:val="00697928"/>
    <w:rsid w:val="006A2B07"/>
    <w:rsid w:val="006B5715"/>
    <w:rsid w:val="006B599C"/>
    <w:rsid w:val="006C0A5E"/>
    <w:rsid w:val="006C1AF0"/>
    <w:rsid w:val="006D15CF"/>
    <w:rsid w:val="006E6AF7"/>
    <w:rsid w:val="0070016A"/>
    <w:rsid w:val="007021BB"/>
    <w:rsid w:val="00711B22"/>
    <w:rsid w:val="007129F1"/>
    <w:rsid w:val="0072149A"/>
    <w:rsid w:val="00723D8F"/>
    <w:rsid w:val="00724872"/>
    <w:rsid w:val="00730E31"/>
    <w:rsid w:val="00733719"/>
    <w:rsid w:val="00734E97"/>
    <w:rsid w:val="0073652C"/>
    <w:rsid w:val="00737148"/>
    <w:rsid w:val="00746436"/>
    <w:rsid w:val="0074786A"/>
    <w:rsid w:val="00775989"/>
    <w:rsid w:val="00787D6F"/>
    <w:rsid w:val="007925AF"/>
    <w:rsid w:val="00797479"/>
    <w:rsid w:val="007B3002"/>
    <w:rsid w:val="007B44ED"/>
    <w:rsid w:val="007B574F"/>
    <w:rsid w:val="007C0871"/>
    <w:rsid w:val="007D0E1A"/>
    <w:rsid w:val="007D2FEE"/>
    <w:rsid w:val="007D3DC0"/>
    <w:rsid w:val="007D4E26"/>
    <w:rsid w:val="007E0223"/>
    <w:rsid w:val="007E691E"/>
    <w:rsid w:val="007E6B4D"/>
    <w:rsid w:val="007F3E65"/>
    <w:rsid w:val="007F5DEE"/>
    <w:rsid w:val="008060F4"/>
    <w:rsid w:val="00806B23"/>
    <w:rsid w:val="00811AAF"/>
    <w:rsid w:val="008158B8"/>
    <w:rsid w:val="00816572"/>
    <w:rsid w:val="00826A6E"/>
    <w:rsid w:val="008527CE"/>
    <w:rsid w:val="00852EA9"/>
    <w:rsid w:val="00853541"/>
    <w:rsid w:val="00857C04"/>
    <w:rsid w:val="00861C1A"/>
    <w:rsid w:val="00862F4E"/>
    <w:rsid w:val="00874562"/>
    <w:rsid w:val="0088040F"/>
    <w:rsid w:val="00880A92"/>
    <w:rsid w:val="00886578"/>
    <w:rsid w:val="00886CF6"/>
    <w:rsid w:val="00893F4B"/>
    <w:rsid w:val="008965FC"/>
    <w:rsid w:val="008A28E5"/>
    <w:rsid w:val="008A46DE"/>
    <w:rsid w:val="008A6265"/>
    <w:rsid w:val="008B5C32"/>
    <w:rsid w:val="008B5E4B"/>
    <w:rsid w:val="008B6898"/>
    <w:rsid w:val="008C056D"/>
    <w:rsid w:val="008C4571"/>
    <w:rsid w:val="008C48BD"/>
    <w:rsid w:val="008C764D"/>
    <w:rsid w:val="008C765F"/>
    <w:rsid w:val="008C7CD6"/>
    <w:rsid w:val="008D46D9"/>
    <w:rsid w:val="008E1EF3"/>
    <w:rsid w:val="008E32C6"/>
    <w:rsid w:val="008E4E0F"/>
    <w:rsid w:val="008E6414"/>
    <w:rsid w:val="008F7E16"/>
    <w:rsid w:val="0090145A"/>
    <w:rsid w:val="0091059D"/>
    <w:rsid w:val="00910DFA"/>
    <w:rsid w:val="00912309"/>
    <w:rsid w:val="009200A4"/>
    <w:rsid w:val="00924A06"/>
    <w:rsid w:val="00936935"/>
    <w:rsid w:val="0094259D"/>
    <w:rsid w:val="00952A46"/>
    <w:rsid w:val="00954C57"/>
    <w:rsid w:val="00963242"/>
    <w:rsid w:val="00963255"/>
    <w:rsid w:val="00975E0E"/>
    <w:rsid w:val="00976EF0"/>
    <w:rsid w:val="009771F8"/>
    <w:rsid w:val="00980532"/>
    <w:rsid w:val="00981479"/>
    <w:rsid w:val="009A39DB"/>
    <w:rsid w:val="009B6049"/>
    <w:rsid w:val="009C4DD4"/>
    <w:rsid w:val="009C7295"/>
    <w:rsid w:val="009E02D2"/>
    <w:rsid w:val="009E237A"/>
    <w:rsid w:val="009E3D15"/>
    <w:rsid w:val="009F2EB3"/>
    <w:rsid w:val="009F5F21"/>
    <w:rsid w:val="00A05A12"/>
    <w:rsid w:val="00A131F4"/>
    <w:rsid w:val="00A20D2E"/>
    <w:rsid w:val="00A236AA"/>
    <w:rsid w:val="00A25D28"/>
    <w:rsid w:val="00A35E55"/>
    <w:rsid w:val="00A402A2"/>
    <w:rsid w:val="00A424D9"/>
    <w:rsid w:val="00A5485C"/>
    <w:rsid w:val="00A73A07"/>
    <w:rsid w:val="00A73FEC"/>
    <w:rsid w:val="00A74466"/>
    <w:rsid w:val="00A80345"/>
    <w:rsid w:val="00A81BE7"/>
    <w:rsid w:val="00A82C8C"/>
    <w:rsid w:val="00A84626"/>
    <w:rsid w:val="00A8778F"/>
    <w:rsid w:val="00AA0363"/>
    <w:rsid w:val="00AA09F4"/>
    <w:rsid w:val="00AA1F0E"/>
    <w:rsid w:val="00AA5A71"/>
    <w:rsid w:val="00AB1E7F"/>
    <w:rsid w:val="00AB6B80"/>
    <w:rsid w:val="00AC0730"/>
    <w:rsid w:val="00AC078A"/>
    <w:rsid w:val="00AC217E"/>
    <w:rsid w:val="00AC3F75"/>
    <w:rsid w:val="00AC6FB1"/>
    <w:rsid w:val="00AD1997"/>
    <w:rsid w:val="00AD25B8"/>
    <w:rsid w:val="00AD4EBC"/>
    <w:rsid w:val="00AD58EA"/>
    <w:rsid w:val="00AE7C75"/>
    <w:rsid w:val="00B0709B"/>
    <w:rsid w:val="00B10090"/>
    <w:rsid w:val="00B15AD5"/>
    <w:rsid w:val="00B16975"/>
    <w:rsid w:val="00B26BDB"/>
    <w:rsid w:val="00B279FD"/>
    <w:rsid w:val="00B32615"/>
    <w:rsid w:val="00B36554"/>
    <w:rsid w:val="00B432A0"/>
    <w:rsid w:val="00B433C9"/>
    <w:rsid w:val="00B4369C"/>
    <w:rsid w:val="00B45CDE"/>
    <w:rsid w:val="00B4735E"/>
    <w:rsid w:val="00B47AD9"/>
    <w:rsid w:val="00B561BD"/>
    <w:rsid w:val="00B6766C"/>
    <w:rsid w:val="00B712D0"/>
    <w:rsid w:val="00B7540F"/>
    <w:rsid w:val="00B84B14"/>
    <w:rsid w:val="00B92E25"/>
    <w:rsid w:val="00B9394F"/>
    <w:rsid w:val="00B957D9"/>
    <w:rsid w:val="00B958E0"/>
    <w:rsid w:val="00BA5476"/>
    <w:rsid w:val="00BB1D13"/>
    <w:rsid w:val="00BB2E78"/>
    <w:rsid w:val="00BB6B4A"/>
    <w:rsid w:val="00BD133E"/>
    <w:rsid w:val="00BD5ABF"/>
    <w:rsid w:val="00BE1FA2"/>
    <w:rsid w:val="00BE4040"/>
    <w:rsid w:val="00BF0011"/>
    <w:rsid w:val="00BF1EFD"/>
    <w:rsid w:val="00BF7DAC"/>
    <w:rsid w:val="00C054C1"/>
    <w:rsid w:val="00C14FDC"/>
    <w:rsid w:val="00C227F0"/>
    <w:rsid w:val="00C372D3"/>
    <w:rsid w:val="00C51E64"/>
    <w:rsid w:val="00C52736"/>
    <w:rsid w:val="00C52929"/>
    <w:rsid w:val="00C53FF0"/>
    <w:rsid w:val="00C638C5"/>
    <w:rsid w:val="00C715E3"/>
    <w:rsid w:val="00C72471"/>
    <w:rsid w:val="00C74F9B"/>
    <w:rsid w:val="00C77631"/>
    <w:rsid w:val="00C854B5"/>
    <w:rsid w:val="00C90382"/>
    <w:rsid w:val="00C9221E"/>
    <w:rsid w:val="00CA1A97"/>
    <w:rsid w:val="00CA238F"/>
    <w:rsid w:val="00CB21E0"/>
    <w:rsid w:val="00CB7C1B"/>
    <w:rsid w:val="00CC0F87"/>
    <w:rsid w:val="00CD4E15"/>
    <w:rsid w:val="00CD6787"/>
    <w:rsid w:val="00CD72DA"/>
    <w:rsid w:val="00CE5619"/>
    <w:rsid w:val="00CF3524"/>
    <w:rsid w:val="00CF520D"/>
    <w:rsid w:val="00D00BAC"/>
    <w:rsid w:val="00D025B1"/>
    <w:rsid w:val="00D0522C"/>
    <w:rsid w:val="00D076F7"/>
    <w:rsid w:val="00D12A1B"/>
    <w:rsid w:val="00D14C2D"/>
    <w:rsid w:val="00D25A42"/>
    <w:rsid w:val="00D25D80"/>
    <w:rsid w:val="00D30648"/>
    <w:rsid w:val="00D337F9"/>
    <w:rsid w:val="00D43814"/>
    <w:rsid w:val="00D46394"/>
    <w:rsid w:val="00D51836"/>
    <w:rsid w:val="00D61F71"/>
    <w:rsid w:val="00D81FAC"/>
    <w:rsid w:val="00D8347A"/>
    <w:rsid w:val="00D94133"/>
    <w:rsid w:val="00DA254D"/>
    <w:rsid w:val="00DA2D05"/>
    <w:rsid w:val="00DA2D7A"/>
    <w:rsid w:val="00DA6A46"/>
    <w:rsid w:val="00DB6417"/>
    <w:rsid w:val="00DC058C"/>
    <w:rsid w:val="00DC5B1C"/>
    <w:rsid w:val="00DC6B07"/>
    <w:rsid w:val="00DD0F69"/>
    <w:rsid w:val="00DD3B90"/>
    <w:rsid w:val="00DE01A3"/>
    <w:rsid w:val="00DE01A5"/>
    <w:rsid w:val="00DF1493"/>
    <w:rsid w:val="00DF7DA2"/>
    <w:rsid w:val="00E00A06"/>
    <w:rsid w:val="00E03C5F"/>
    <w:rsid w:val="00E04F71"/>
    <w:rsid w:val="00E05E1A"/>
    <w:rsid w:val="00E179F4"/>
    <w:rsid w:val="00E255E7"/>
    <w:rsid w:val="00E27288"/>
    <w:rsid w:val="00E35900"/>
    <w:rsid w:val="00E427B2"/>
    <w:rsid w:val="00E4484A"/>
    <w:rsid w:val="00E541C1"/>
    <w:rsid w:val="00E55900"/>
    <w:rsid w:val="00E55EE1"/>
    <w:rsid w:val="00E55F22"/>
    <w:rsid w:val="00E67699"/>
    <w:rsid w:val="00E7297A"/>
    <w:rsid w:val="00E75E62"/>
    <w:rsid w:val="00E8108C"/>
    <w:rsid w:val="00E81D51"/>
    <w:rsid w:val="00E824A5"/>
    <w:rsid w:val="00E83EFA"/>
    <w:rsid w:val="00E864EA"/>
    <w:rsid w:val="00E9568C"/>
    <w:rsid w:val="00EA0C00"/>
    <w:rsid w:val="00EB0DDC"/>
    <w:rsid w:val="00EB0F96"/>
    <w:rsid w:val="00EB786A"/>
    <w:rsid w:val="00EC01EA"/>
    <w:rsid w:val="00EC56E2"/>
    <w:rsid w:val="00ED1D29"/>
    <w:rsid w:val="00ED67CD"/>
    <w:rsid w:val="00ED7FBB"/>
    <w:rsid w:val="00EE14EB"/>
    <w:rsid w:val="00EE3F13"/>
    <w:rsid w:val="00EF05FC"/>
    <w:rsid w:val="00EF6ABD"/>
    <w:rsid w:val="00EF7637"/>
    <w:rsid w:val="00F004A5"/>
    <w:rsid w:val="00F0415F"/>
    <w:rsid w:val="00F168FB"/>
    <w:rsid w:val="00F204E1"/>
    <w:rsid w:val="00F21048"/>
    <w:rsid w:val="00F21B5C"/>
    <w:rsid w:val="00F309E2"/>
    <w:rsid w:val="00F3455E"/>
    <w:rsid w:val="00F354E6"/>
    <w:rsid w:val="00F42727"/>
    <w:rsid w:val="00F5540D"/>
    <w:rsid w:val="00F55617"/>
    <w:rsid w:val="00F65025"/>
    <w:rsid w:val="00F67005"/>
    <w:rsid w:val="00F75728"/>
    <w:rsid w:val="00F75800"/>
    <w:rsid w:val="00F9189E"/>
    <w:rsid w:val="00F92452"/>
    <w:rsid w:val="00F93413"/>
    <w:rsid w:val="00F941C4"/>
    <w:rsid w:val="00F96227"/>
    <w:rsid w:val="00FA0A68"/>
    <w:rsid w:val="00FB1142"/>
    <w:rsid w:val="00FC04B3"/>
    <w:rsid w:val="00FD0EE2"/>
    <w:rsid w:val="00FD29F7"/>
    <w:rsid w:val="00FD3F9B"/>
    <w:rsid w:val="00FD7D8B"/>
    <w:rsid w:val="00FE6AC6"/>
    <w:rsid w:val="00FE77B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aliases w:val="Обычный (Web)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Обычный (Web)"/>
    <w:basedOn w:val="a"/>
    <w:link w:val="18"/>
    <w:uiPriority w:val="99"/>
    <w:qFormat/>
    <w:rsid w:val="00572819"/>
    <w:pPr>
      <w:spacing w:beforeAutospacing="1" w:afterAutospacing="1"/>
    </w:pPr>
    <w:rPr>
      <w:rFonts w:eastAsia="Calibri"/>
      <w:szCs w:val="20"/>
    </w:rPr>
  </w:style>
  <w:style w:type="paragraph" w:styleId="afa">
    <w:name w:val="No Spacing"/>
    <w:link w:val="afb"/>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d">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e"/>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e"/>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e"/>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e"/>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next w:val="affe"/>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5">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6">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Обычный (Web)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top w:w="0" w:type="dxa"/>
        <w:left w:w="115" w:type="dxa"/>
        <w:bottom w:w="0" w:type="dxa"/>
        <w:right w:w="115" w:type="dxa"/>
      </w:tblCellMar>
    </w:tblPr>
  </w:style>
  <w:style w:type="table" w:customStyle="1" w:styleId="afffff3">
    <w:basedOn w:val="TableNormal0"/>
    <w:rsid w:val="00FA0A68"/>
    <w:tblPr>
      <w:tblStyleRowBandSize w:val="1"/>
      <w:tblStyleColBandSize w:val="1"/>
      <w:tblCellMar>
        <w:top w:w="0" w:type="dxa"/>
        <w:left w:w="115" w:type="dxa"/>
        <w:bottom w:w="0"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5">
    <w:basedOn w:val="TableNormal0"/>
    <w:rsid w:val="00FA0A68"/>
    <w:tblPr>
      <w:tblStyleRowBandSize w:val="1"/>
      <w:tblStyleColBandSize w:val="1"/>
      <w:tblCellMar>
        <w:top w:w="0" w:type="dxa"/>
        <w:left w:w="115" w:type="dxa"/>
        <w:bottom w:w="0" w:type="dxa"/>
        <w:right w:w="115" w:type="dxa"/>
      </w:tblCellMar>
    </w:tblPr>
  </w:style>
  <w:style w:type="table" w:customStyle="1" w:styleId="afffff6">
    <w:basedOn w:val="TableNormal0"/>
    <w:rsid w:val="00FA0A68"/>
    <w:tblPr>
      <w:tblStyleRowBandSize w:val="1"/>
      <w:tblStyleColBandSize w:val="1"/>
      <w:tblCellMar>
        <w:top w:w="0" w:type="dxa"/>
        <w:left w:w="115" w:type="dxa"/>
        <w:bottom w:w="0"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e"/>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8">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9">
    <w:name w:val="Шапка документу"/>
    <w:basedOn w:val="a"/>
    <w:rsid w:val="009E3D15"/>
    <w:pPr>
      <w:keepNext/>
      <w:keepLines/>
      <w:spacing w:after="240"/>
      <w:ind w:left="4536"/>
      <w:jc w:val="center"/>
    </w:pPr>
    <w:rPr>
      <w:rFonts w:ascii="Antiqua" w:hAnsi="Antiqua"/>
      <w:sz w:val="26"/>
      <w:szCs w:val="20"/>
    </w:rPr>
  </w:style>
  <w:style w:type="paragraph" w:customStyle="1" w:styleId="LO-normal">
    <w:name w:val="LO-normal"/>
    <w:uiPriority w:val="99"/>
    <w:rsid w:val="00DC6B07"/>
    <w:pPr>
      <w:spacing w:line="276" w:lineRule="auto"/>
    </w:pPr>
    <w:rPr>
      <w:rFonts w:ascii="Arial" w:hAnsi="Arial" w:cs="Arial"/>
      <w:color w:val="000000"/>
      <w:sz w:val="22"/>
      <w:szCs w:val="22"/>
      <w:lang w:val="ru-RU" w:eastAsia="zh-CN"/>
    </w:rPr>
  </w:style>
  <w:style w:type="paragraph" w:customStyle="1" w:styleId="xfmc3">
    <w:name w:val="xfmc3"/>
    <w:basedOn w:val="a"/>
    <w:rsid w:val="002339CA"/>
    <w:pPr>
      <w:suppressAutoHyphens/>
      <w:spacing w:before="280" w:after="280"/>
    </w:pPr>
    <w:rPr>
      <w:rFonts w:eastAsia="Calibri"/>
      <w:lang w:val="ru-RU" w:eastAsia="zh-CN"/>
    </w:rPr>
  </w:style>
  <w:style w:type="character" w:customStyle="1" w:styleId="afffffa">
    <w:name w:val="Основной текст_"/>
    <w:link w:val="3f"/>
    <w:locked/>
    <w:rsid w:val="002339CA"/>
    <w:rPr>
      <w:shd w:val="clear" w:color="auto" w:fill="FFFFFF"/>
    </w:rPr>
  </w:style>
  <w:style w:type="paragraph" w:customStyle="1" w:styleId="3f">
    <w:name w:val="Основной текст3"/>
    <w:basedOn w:val="a"/>
    <w:link w:val="afffffa"/>
    <w:rsid w:val="002339CA"/>
    <w:pPr>
      <w:widowControl w:val="0"/>
      <w:shd w:val="clear" w:color="auto" w:fill="FFFFFF"/>
      <w:spacing w:line="274" w:lineRule="exact"/>
      <w:ind w:hanging="72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r="http://schemas.openxmlformats.org/officeDocument/2006/relationships" xmlns:w="http://schemas.openxmlformats.org/wordprocessingml/2006/main">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902981419">
      <w:bodyDiv w:val="1"/>
      <w:marLeft w:val="0"/>
      <w:marRight w:val="0"/>
      <w:marTop w:val="0"/>
      <w:marBottom w:val="0"/>
      <w:divBdr>
        <w:top w:val="none" w:sz="0" w:space="0" w:color="auto"/>
        <w:left w:val="none" w:sz="0" w:space="0" w:color="auto"/>
        <w:bottom w:val="none" w:sz="0" w:space="0" w:color="auto"/>
        <w:right w:val="none" w:sz="0" w:space="0" w:color="auto"/>
      </w:divBdr>
    </w:div>
    <w:div w:id="1188956013">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210-14"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84"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corruptinfo.nazk.gov.ua/reference/getpersonalreference/individual" TargetMode="External"/><Relationship Id="rId58" Type="http://schemas.openxmlformats.org/officeDocument/2006/relationships/hyperlink" Target="https://vytiah.mvs.gov.ua/app/landing"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2939-17" TargetMode="External"/><Relationship Id="rId79" Type="http://schemas.openxmlformats.org/officeDocument/2006/relationships/hyperlink" Target="https://zakon.rada.gov.ua/laws/show/1178-2022-%D0%BF" TargetMode="External"/><Relationship Id="rId5" Type="http://schemas.openxmlformats.org/officeDocument/2006/relationships/settings" Target="settings.xml"/><Relationship Id="rId61" Type="http://schemas.openxmlformats.org/officeDocument/2006/relationships/hyperlink" Target="https://vytiah.mvs.gov.ua/app/landing"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zakon5.rada.gov.ua/laws/show/435-15"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smarttender.biz/novyny/view/mvs-stvorilo-servis-dlya-vidachi-vityagiv-pro-vidsutnist-sudimost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5.rada.gov.ua/laws/show/436-15" TargetMode="External"/><Relationship Id="rId57"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8F888B-1393-414F-98D6-44195964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54141</Words>
  <Characters>30861</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Ольга Цариняк</cp:lastModifiedBy>
  <cp:revision>29</cp:revision>
  <cp:lastPrinted>2023-09-08T10:49:00Z</cp:lastPrinted>
  <dcterms:created xsi:type="dcterms:W3CDTF">2023-09-20T07:08:00Z</dcterms:created>
  <dcterms:modified xsi:type="dcterms:W3CDTF">2023-09-22T08:25:00Z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