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Pr="00D919E0" w:rsidRDefault="004F278D" w:rsidP="004F278D">
      <w:pPr>
        <w:spacing w:line="276" w:lineRule="auto"/>
        <w:jc w:val="center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2CD1824B" w14:textId="77777777" w:rsidR="000F1A4C" w:rsidRPr="00B8482C" w:rsidRDefault="000F1A4C" w:rsidP="000F1A4C">
      <w:pPr>
        <w:spacing w:line="276" w:lineRule="auto"/>
        <w:jc w:val="center"/>
        <w:rPr>
          <w:b/>
          <w:bCs/>
        </w:rPr>
      </w:pPr>
      <w:r w:rsidRPr="00B8482C">
        <w:rPr>
          <w:rFonts w:ascii="Arial" w:hAnsi="Arial" w:cs="Arial"/>
          <w:b/>
          <w:i/>
          <w:color w:val="000000"/>
          <w:sz w:val="21"/>
          <w:szCs w:val="21"/>
          <w:shd w:val="clear" w:color="auto" w:fill="FDFEFD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  <w:bookmarkStart w:id="0" w:name="_GoBack"/>
      <w:bookmarkEnd w:id="0"/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7829823F" w14:textId="0C24EADB" w:rsidR="0073526C" w:rsidRDefault="006C3063" w:rsidP="0073526C">
      <w:pPr>
        <w:outlineLvl w:val="0"/>
      </w:pPr>
      <w:r w:rsidRPr="006C3063">
        <w:rPr>
          <w:bCs/>
        </w:rPr>
        <w:t>2.1.</w:t>
      </w:r>
      <w:r>
        <w:rPr>
          <w:b/>
          <w:bCs/>
        </w:rPr>
        <w:t xml:space="preserve"> </w:t>
      </w:r>
      <w:r w:rsidR="0073526C">
        <w:rPr>
          <w:b/>
          <w:bCs/>
        </w:rPr>
        <w:t xml:space="preserve">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="0048768E" w:rsidRPr="0048768E">
        <w:rPr>
          <w:b/>
        </w:rPr>
        <w:t xml:space="preserve"> </w:t>
      </w:r>
      <w:r w:rsidR="0048768E" w:rsidRPr="005111EF">
        <w:rPr>
          <w:b/>
        </w:rPr>
        <w:t xml:space="preserve">33120000-7 Системи реєстрації медичної інформації та дослідне обладнання </w:t>
      </w:r>
      <w:r w:rsidR="0073526C" w:rsidRPr="00C31038">
        <w:rPr>
          <w:b/>
          <w:sz w:val="22"/>
          <w:szCs w:val="22"/>
        </w:rPr>
        <w:t>(</w:t>
      </w:r>
      <w:r w:rsidR="0048768E" w:rsidRPr="0048768E">
        <w:rPr>
          <w:sz w:val="22"/>
          <w:szCs w:val="22"/>
        </w:rPr>
        <w:t xml:space="preserve">Тест-смужки діагностичні для аналізу сечі </w:t>
      </w:r>
      <w:proofErr w:type="spellStart"/>
      <w:r w:rsidR="0048768E" w:rsidRPr="0048768E">
        <w:rPr>
          <w:sz w:val="22"/>
          <w:szCs w:val="22"/>
        </w:rPr>
        <w:t>Citolab</w:t>
      </w:r>
      <w:proofErr w:type="spellEnd"/>
      <w:r w:rsidR="0048768E" w:rsidRPr="0048768E">
        <w:rPr>
          <w:sz w:val="22"/>
          <w:szCs w:val="22"/>
        </w:rPr>
        <w:t xml:space="preserve"> 11М №100</w:t>
      </w:r>
      <w:r w:rsidR="0048768E">
        <w:rPr>
          <w:sz w:val="22"/>
          <w:szCs w:val="22"/>
        </w:rPr>
        <w:t xml:space="preserve">; </w:t>
      </w:r>
      <w:r w:rsidR="0048768E" w:rsidRPr="0048768E">
        <w:rPr>
          <w:sz w:val="22"/>
          <w:szCs w:val="22"/>
        </w:rPr>
        <w:t>Калібрувальні смужки CITOLAB №25</w:t>
      </w:r>
      <w:r w:rsidR="0073526C" w:rsidRPr="0048768E">
        <w:rPr>
          <w:sz w:val="22"/>
          <w:szCs w:val="22"/>
        </w:rPr>
        <w:t>).</w:t>
      </w:r>
    </w:p>
    <w:p w14:paraId="08090D18" w14:textId="35D9F8C1" w:rsidR="000D234E" w:rsidRDefault="006C3063" w:rsidP="006C3063">
      <w:pPr>
        <w:outlineLvl w:val="0"/>
      </w:pPr>
      <w:r w:rsidRPr="006C3063">
        <w:rPr>
          <w:bCs/>
          <w:color w:val="000000"/>
        </w:rPr>
        <w:t>2.2.</w:t>
      </w:r>
      <w:r>
        <w:rPr>
          <w:b/>
          <w:bCs/>
          <w:color w:val="000000"/>
        </w:rPr>
        <w:t xml:space="preserve">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351E9A22" w14:textId="77777777" w:rsidR="006C3063" w:rsidRDefault="00973064" w:rsidP="006C3063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6C3063">
        <w:rPr>
          <w:color w:val="000000"/>
        </w:rPr>
        <w:t xml:space="preserve">Кількість </w:t>
      </w:r>
      <w:r w:rsidR="006C3063" w:rsidRPr="006C3063">
        <w:rPr>
          <w:color w:val="000000"/>
        </w:rPr>
        <w:t xml:space="preserve">товару </w:t>
      </w:r>
    </w:p>
    <w:p w14:paraId="5A5B91E3" w14:textId="720BE35D" w:rsidR="00453814" w:rsidRPr="006C3063" w:rsidRDefault="006C3063" w:rsidP="006C3063">
      <w:pPr>
        <w:pStyle w:val="af"/>
        <w:spacing w:line="276" w:lineRule="auto"/>
        <w:jc w:val="both"/>
        <w:rPr>
          <w:color w:val="000000"/>
        </w:rPr>
      </w:pPr>
      <w:r w:rsidRPr="006C3063">
        <w:rPr>
          <w:color w:val="000000"/>
        </w:rPr>
        <w:t xml:space="preserve">- </w:t>
      </w:r>
      <w:r w:rsidR="0048768E" w:rsidRPr="006C3063">
        <w:rPr>
          <w:sz w:val="22"/>
          <w:szCs w:val="22"/>
        </w:rPr>
        <w:t xml:space="preserve">Тест-смужки діагностичні для аналізу сечі </w:t>
      </w:r>
      <w:proofErr w:type="spellStart"/>
      <w:r w:rsidR="0048768E" w:rsidRPr="006C3063">
        <w:rPr>
          <w:sz w:val="22"/>
          <w:szCs w:val="22"/>
        </w:rPr>
        <w:t>Citolab</w:t>
      </w:r>
      <w:proofErr w:type="spellEnd"/>
      <w:r w:rsidR="0048768E" w:rsidRPr="006C3063">
        <w:rPr>
          <w:sz w:val="22"/>
          <w:szCs w:val="22"/>
        </w:rPr>
        <w:t xml:space="preserve"> 11М №100 </w:t>
      </w:r>
      <w:r w:rsidRPr="006C3063">
        <w:rPr>
          <w:sz w:val="22"/>
          <w:szCs w:val="22"/>
        </w:rPr>
        <w:t>–</w:t>
      </w:r>
      <w:r w:rsidR="0048768E" w:rsidRPr="006C3063">
        <w:rPr>
          <w:sz w:val="22"/>
          <w:szCs w:val="22"/>
        </w:rPr>
        <w:t xml:space="preserve"> 12</w:t>
      </w:r>
      <w:r w:rsidRPr="006C3063">
        <w:rPr>
          <w:sz w:val="22"/>
          <w:szCs w:val="22"/>
        </w:rPr>
        <w:t xml:space="preserve"> шт.</w:t>
      </w:r>
    </w:p>
    <w:p w14:paraId="2D0CBC4A" w14:textId="2B309E2D" w:rsidR="006C3063" w:rsidRPr="006C3063" w:rsidRDefault="006C3063" w:rsidP="006C3063">
      <w:pPr>
        <w:pStyle w:val="af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6C3063">
        <w:rPr>
          <w:sz w:val="22"/>
          <w:szCs w:val="22"/>
        </w:rPr>
        <w:t>Калібрувальні смужки CITOLAB №25 – 1 шт.</w:t>
      </w:r>
    </w:p>
    <w:p w14:paraId="6F82DB99" w14:textId="5A5E78AA" w:rsidR="000B5D20" w:rsidRPr="008E524F" w:rsidRDefault="00453814" w:rsidP="006C3063">
      <w:pPr>
        <w:pStyle w:val="af"/>
        <w:numPr>
          <w:ilvl w:val="2"/>
          <w:numId w:val="31"/>
        </w:numPr>
        <w:spacing w:line="276" w:lineRule="auto"/>
        <w:jc w:val="both"/>
      </w:pPr>
      <w:r w:rsidRPr="006C3063">
        <w:rPr>
          <w:color w:val="000000"/>
        </w:rPr>
        <w:t xml:space="preserve">Місце поставки товару : </w:t>
      </w:r>
      <w:r w:rsidR="008E524F" w:rsidRPr="006C3063">
        <w:rPr>
          <w:b/>
        </w:rPr>
        <w:t>вулиця Франка, 27, місто Богуслав, Київська обл., Україна, 09701;</w:t>
      </w:r>
    </w:p>
    <w:p w14:paraId="7DD5235E" w14:textId="6D85796E" w:rsidR="000B5D20" w:rsidRPr="000B5D20" w:rsidRDefault="00EF2B61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9D595D">
        <w:rPr>
          <w:b/>
          <w:u w:val="single"/>
        </w:rPr>
        <w:t>1</w:t>
      </w:r>
      <w:r w:rsidR="006C3063">
        <w:rPr>
          <w:b/>
          <w:u w:val="single"/>
        </w:rPr>
        <w:t>1059</w:t>
      </w:r>
      <w:r w:rsidR="009D595D">
        <w:rPr>
          <w:b/>
          <w:u w:val="single"/>
        </w:rPr>
        <w:t>,00</w:t>
      </w:r>
      <w:r>
        <w:rPr>
          <w:b/>
          <w:u w:val="single"/>
        </w:rPr>
        <w:t xml:space="preserve"> грн. з ПДВ.</w:t>
      </w:r>
    </w:p>
    <w:p w14:paraId="0B020C17" w14:textId="40A273F1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D8087B">
        <w:t>3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314E9366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 xml:space="preserve">Кінцевий строк подання тендерних пропозицій: </w:t>
      </w:r>
      <w:r w:rsidR="00BB4A72" w:rsidRPr="00BB4A72">
        <w:t>13</w:t>
      </w:r>
      <w:r w:rsidR="00F92187" w:rsidRPr="00F92187">
        <w:t>.02.2023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5DC8E805" w14:textId="6534C8B3" w:rsidR="009D595D" w:rsidRPr="0042210F" w:rsidRDefault="009D595D" w:rsidP="009D595D">
      <w:pPr>
        <w:tabs>
          <w:tab w:val="num" w:pos="-284"/>
        </w:tabs>
        <w:jc w:val="both"/>
        <w:rPr>
          <w:sz w:val="22"/>
          <w:szCs w:val="22"/>
        </w:rPr>
      </w:pPr>
      <w:r w:rsidRPr="004F46F2">
        <w:t>Розрахунки за товар здійснюються згідно договору постачання  та видаткової накладної шляхом безготівкового перерахунку грошових коштів на рахунок Постачальника при наявності фінансування на протязі</w:t>
      </w:r>
      <w:r>
        <w:t xml:space="preserve"> 10</w:t>
      </w:r>
      <w:r w:rsidRPr="004F46F2">
        <w:t xml:space="preserve"> </w:t>
      </w:r>
      <w:r w:rsidR="006C3063">
        <w:t>календарних</w:t>
      </w:r>
      <w:r w:rsidRPr="004F46F2">
        <w:t xml:space="preserve"> днів</w:t>
      </w:r>
      <w:r>
        <w:t xml:space="preserve">. </w:t>
      </w:r>
      <w:r w:rsidRPr="0042210F">
        <w:rPr>
          <w:sz w:val="22"/>
          <w:szCs w:val="22"/>
        </w:rPr>
        <w:t>У випадку затримки (відсутність коштів на розрахунковому рахунку), Замовник зобов’язується провести оплату на протязі 30 днів з дня надходження коштів на рахунок.</w:t>
      </w:r>
      <w:r>
        <w:rPr>
          <w:sz w:val="22"/>
          <w:szCs w:val="22"/>
        </w:rPr>
        <w:t xml:space="preserve"> </w:t>
      </w:r>
      <w:r w:rsidRPr="0042210F">
        <w:rPr>
          <w:sz w:val="22"/>
          <w:szCs w:val="22"/>
        </w:rPr>
        <w:t xml:space="preserve">У разі, якщо закупівлю не буде профінансовано у повному обсязі, Замовник залишає за собою право скоригувати </w:t>
      </w:r>
      <w:r>
        <w:rPr>
          <w:sz w:val="22"/>
          <w:szCs w:val="22"/>
        </w:rPr>
        <w:t>обсяг послуг</w:t>
      </w:r>
      <w:r w:rsidRPr="0042210F">
        <w:rPr>
          <w:sz w:val="22"/>
          <w:szCs w:val="22"/>
        </w:rPr>
        <w:t xml:space="preserve">, що </w:t>
      </w:r>
      <w:r>
        <w:rPr>
          <w:sz w:val="22"/>
          <w:szCs w:val="22"/>
        </w:rPr>
        <w:t>надаються</w:t>
      </w:r>
      <w:r w:rsidRPr="0042210F">
        <w:rPr>
          <w:sz w:val="22"/>
          <w:szCs w:val="22"/>
        </w:rPr>
        <w:t>.</w:t>
      </w:r>
    </w:p>
    <w:p w14:paraId="44F9DD29" w14:textId="195FF29F" w:rsidR="00E4667F" w:rsidRPr="009D595D" w:rsidRDefault="00E4667F" w:rsidP="009D595D">
      <w:pPr>
        <w:pStyle w:val="af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right="113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>переклад (або справжність підпису перекладача) - засвідчений 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07838BAD" w14:textId="1D25A67F" w:rsidR="00D8087B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="00220D01">
        <w:rPr>
          <w:bCs/>
          <w:color w:val="000000"/>
        </w:rPr>
        <w:t xml:space="preserve"> </w:t>
      </w:r>
      <w:r w:rsidR="00D8087B" w:rsidRPr="009D595D">
        <w:rPr>
          <w:b/>
          <w:color w:val="000000"/>
          <w:sz w:val="23"/>
          <w:szCs w:val="23"/>
        </w:rPr>
        <w:t>Відкриті торги проводяться без застосування електронного аукціону</w:t>
      </w:r>
      <w:r w:rsidR="00D8087B" w:rsidRPr="009D595D">
        <w:rPr>
          <w:b/>
          <w:bCs/>
          <w:color w:val="000000"/>
        </w:rPr>
        <w:t>.</w:t>
      </w:r>
      <w:r w:rsidR="00D8087B">
        <w:rPr>
          <w:bCs/>
          <w:color w:val="000000"/>
        </w:rPr>
        <w:t xml:space="preserve"> </w:t>
      </w:r>
      <w:r w:rsidR="00D8087B" w:rsidRPr="00151838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="00D8087B" w:rsidRPr="00151838">
        <w:rPr>
          <w:color w:val="000000"/>
          <w:sz w:val="23"/>
          <w:szCs w:val="23"/>
        </w:rPr>
        <w:t>закупівель</w:t>
      </w:r>
      <w:proofErr w:type="spellEnd"/>
      <w:r w:rsidR="00D8087B" w:rsidRPr="00151838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тендерній документації, шляхом </w:t>
      </w:r>
      <w:proofErr w:type="spellStart"/>
      <w:r w:rsidR="00D8087B" w:rsidRPr="00151838">
        <w:rPr>
          <w:color w:val="000000"/>
          <w:sz w:val="23"/>
          <w:szCs w:val="23"/>
        </w:rPr>
        <w:t>шляхом</w:t>
      </w:r>
      <w:proofErr w:type="spellEnd"/>
      <w:r w:rsidR="00D8087B" w:rsidRPr="00151838">
        <w:rPr>
          <w:color w:val="000000"/>
          <w:sz w:val="23"/>
          <w:szCs w:val="23"/>
        </w:rPr>
        <w:t xml:space="preserve"> визначення тендерної пропозиції найбільш економічно вигідною.</w:t>
      </w:r>
    </w:p>
    <w:p w14:paraId="1EFA6C78" w14:textId="36537DA3" w:rsidR="00690A4C" w:rsidRDefault="009D595D" w:rsidP="00D8087B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lastRenderedPageBreak/>
        <w:t>10.</w:t>
      </w:r>
      <w:r w:rsidR="00690A4C">
        <w:rPr>
          <w:bCs/>
          <w:color w:val="000000"/>
        </w:rPr>
        <w:t xml:space="preserve">  </w:t>
      </w:r>
      <w:r w:rsidR="00690A4C" w:rsidRPr="00690A4C">
        <w:rPr>
          <w:b/>
          <w:bCs/>
          <w:color w:val="000000"/>
        </w:rPr>
        <w:t>М</w:t>
      </w:r>
      <w:r w:rsidR="00690A4C" w:rsidRPr="00690A4C">
        <w:rPr>
          <w:b/>
        </w:rPr>
        <w:t>атематична формула для розрахунку приведеної ціни (у разі її застосування):</w:t>
      </w:r>
      <w:r w:rsidR="00690A4C">
        <w:t xml:space="preserve"> </w:t>
      </w:r>
      <w:r w:rsidR="00690A4C" w:rsidRPr="002E5F0F">
        <w:rPr>
          <w:color w:val="000000"/>
          <w:sz w:val="22"/>
          <w:szCs w:val="22"/>
        </w:rPr>
        <w:t>не застосовується</w:t>
      </w:r>
      <w:r w:rsidR="00690A4C">
        <w:rPr>
          <w:color w:val="000000"/>
          <w:sz w:val="22"/>
          <w:szCs w:val="22"/>
        </w:rPr>
        <w:t>.</w:t>
      </w:r>
    </w:p>
    <w:p w14:paraId="1FA9873E" w14:textId="0A39C5F5" w:rsidR="00690A4C" w:rsidRPr="00DD736C" w:rsidRDefault="00690A4C" w:rsidP="00690A4C">
      <w:r>
        <w:rPr>
          <w:color w:val="000000"/>
          <w:sz w:val="22"/>
          <w:szCs w:val="22"/>
        </w:rPr>
        <w:t>1</w:t>
      </w:r>
      <w:r w:rsidR="009D595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 </w:t>
      </w:r>
      <w:r w:rsidRPr="0008619A">
        <w:rPr>
          <w:b/>
        </w:rPr>
        <w:t>Інша інформація</w:t>
      </w:r>
      <w:r>
        <w:rPr>
          <w:b/>
        </w:rPr>
        <w:t xml:space="preserve">: </w:t>
      </w:r>
      <w:r w:rsidRPr="00DD736C">
        <w:t>немає</w:t>
      </w:r>
    </w:p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0E8E1A3E"/>
    <w:multiLevelType w:val="multilevel"/>
    <w:tmpl w:val="C7EE7D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7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10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1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3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5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9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6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3"/>
  </w:num>
  <w:num w:numId="5">
    <w:abstractNumId w:val="23"/>
  </w:num>
  <w:num w:numId="6">
    <w:abstractNumId w:val="8"/>
  </w:num>
  <w:num w:numId="7">
    <w:abstractNumId w:val="26"/>
  </w:num>
  <w:num w:numId="8">
    <w:abstractNumId w:val="9"/>
  </w:num>
  <w:num w:numId="9">
    <w:abstractNumId w:val="24"/>
  </w:num>
  <w:num w:numId="10">
    <w:abstractNumId w:val="7"/>
  </w:num>
  <w:num w:numId="11">
    <w:abstractNumId w:val="1"/>
  </w:num>
  <w:num w:numId="12">
    <w:abstractNumId w:val="4"/>
  </w:num>
  <w:num w:numId="13">
    <w:abstractNumId w:val="28"/>
  </w:num>
  <w:num w:numId="14">
    <w:abstractNumId w:val="27"/>
  </w:num>
  <w:num w:numId="15">
    <w:abstractNumId w:val="29"/>
  </w:num>
  <w:num w:numId="16">
    <w:abstractNumId w:val="19"/>
  </w:num>
  <w:num w:numId="17">
    <w:abstractNumId w:val="21"/>
  </w:num>
  <w:num w:numId="18">
    <w:abstractNumId w:val="30"/>
  </w:num>
  <w:num w:numId="19">
    <w:abstractNumId w:val="11"/>
  </w:num>
  <w:num w:numId="20">
    <w:abstractNumId w:val="20"/>
  </w:num>
  <w:num w:numId="21">
    <w:abstractNumId w:val="18"/>
  </w:num>
  <w:num w:numId="22">
    <w:abstractNumId w:val="0"/>
  </w:num>
  <w:num w:numId="23">
    <w:abstractNumId w:val="17"/>
  </w:num>
  <w:num w:numId="24">
    <w:abstractNumId w:val="10"/>
  </w:num>
  <w:num w:numId="25">
    <w:abstractNumId w:val="22"/>
  </w:num>
  <w:num w:numId="26">
    <w:abstractNumId w:val="15"/>
  </w:num>
  <w:num w:numId="27">
    <w:abstractNumId w:val="13"/>
  </w:num>
  <w:num w:numId="28">
    <w:abstractNumId w:val="12"/>
  </w:num>
  <w:num w:numId="29">
    <w:abstractNumId w:val="6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93C9D"/>
    <w:rsid w:val="0009479D"/>
    <w:rsid w:val="000A2CBF"/>
    <w:rsid w:val="000B5D20"/>
    <w:rsid w:val="000D234E"/>
    <w:rsid w:val="000D3DAB"/>
    <w:rsid w:val="000D43DE"/>
    <w:rsid w:val="000F1A4C"/>
    <w:rsid w:val="0010256A"/>
    <w:rsid w:val="00170E81"/>
    <w:rsid w:val="001B2D48"/>
    <w:rsid w:val="001D5D67"/>
    <w:rsid w:val="00220D01"/>
    <w:rsid w:val="0022110B"/>
    <w:rsid w:val="002C35DF"/>
    <w:rsid w:val="00311993"/>
    <w:rsid w:val="00384560"/>
    <w:rsid w:val="003A0F59"/>
    <w:rsid w:val="00424809"/>
    <w:rsid w:val="00453814"/>
    <w:rsid w:val="004611ED"/>
    <w:rsid w:val="0046324C"/>
    <w:rsid w:val="0048768E"/>
    <w:rsid w:val="00491BC7"/>
    <w:rsid w:val="004A16D9"/>
    <w:rsid w:val="004B69F6"/>
    <w:rsid w:val="004C6447"/>
    <w:rsid w:val="004F278D"/>
    <w:rsid w:val="00560EDD"/>
    <w:rsid w:val="00580702"/>
    <w:rsid w:val="00593E02"/>
    <w:rsid w:val="006565F1"/>
    <w:rsid w:val="006806C3"/>
    <w:rsid w:val="00690A4C"/>
    <w:rsid w:val="006B2B76"/>
    <w:rsid w:val="006C3063"/>
    <w:rsid w:val="0073526C"/>
    <w:rsid w:val="00757D19"/>
    <w:rsid w:val="0079073C"/>
    <w:rsid w:val="007A113F"/>
    <w:rsid w:val="008129FF"/>
    <w:rsid w:val="00816B12"/>
    <w:rsid w:val="00845E37"/>
    <w:rsid w:val="00864FCA"/>
    <w:rsid w:val="008B7C64"/>
    <w:rsid w:val="008E18B5"/>
    <w:rsid w:val="008E524F"/>
    <w:rsid w:val="009121A3"/>
    <w:rsid w:val="00931221"/>
    <w:rsid w:val="00973064"/>
    <w:rsid w:val="00986806"/>
    <w:rsid w:val="009D595D"/>
    <w:rsid w:val="009F54E9"/>
    <w:rsid w:val="00A25149"/>
    <w:rsid w:val="00AB42CE"/>
    <w:rsid w:val="00AC1F6D"/>
    <w:rsid w:val="00B0052E"/>
    <w:rsid w:val="00BB4A72"/>
    <w:rsid w:val="00C11DB9"/>
    <w:rsid w:val="00C139D0"/>
    <w:rsid w:val="00C226D4"/>
    <w:rsid w:val="00C86501"/>
    <w:rsid w:val="00CC4E52"/>
    <w:rsid w:val="00D8087B"/>
    <w:rsid w:val="00D919E0"/>
    <w:rsid w:val="00DC4F93"/>
    <w:rsid w:val="00DD2472"/>
    <w:rsid w:val="00E24B8F"/>
    <w:rsid w:val="00E35B41"/>
    <w:rsid w:val="00E4667F"/>
    <w:rsid w:val="00E97879"/>
    <w:rsid w:val="00EB5FC9"/>
    <w:rsid w:val="00EC0B28"/>
    <w:rsid w:val="00EF2B61"/>
    <w:rsid w:val="00F0790D"/>
    <w:rsid w:val="00F309E1"/>
    <w:rsid w:val="00F3152B"/>
    <w:rsid w:val="00F660C3"/>
    <w:rsid w:val="00F92187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A8B4A8-D61F-4F6A-943F-B4DCFA9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5</cp:revision>
  <cp:lastPrinted>2020-06-02T14:53:00Z</cp:lastPrinted>
  <dcterms:created xsi:type="dcterms:W3CDTF">2023-02-03T08:58:00Z</dcterms:created>
  <dcterms:modified xsi:type="dcterms:W3CDTF">2023-02-03T11:35:00Z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