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both"/>
        <w:rPr>
          <w:rFonts w:ascii="Times New Roman" w:hAnsi="Times New Roman"/>
          <w:b/>
          <w:sz w:val="24"/>
          <w:szCs w:val="24"/>
        </w:rPr>
      </w:pPr>
    </w:p>
    <w:p>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ПРОЕКТ ДОГОВІРУ</w:t>
      </w:r>
    </w:p>
    <w:p>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НА ЗАКУПІВЛЮ ПОСЛУГ ЗА ДЕРЖАВНІ КОШТИ</w:t>
      </w:r>
    </w:p>
    <w:p>
      <w:pPr>
        <w:spacing w:after="0" w:line="240" w:lineRule="auto"/>
        <w:jc w:val="center"/>
        <w:rPr>
          <w:rFonts w:ascii="Times New Roman" w:hAnsi="Times New Roman"/>
          <w:b/>
          <w:bCs/>
          <w:sz w:val="28"/>
          <w:szCs w:val="28"/>
          <w:lang w:eastAsia="ru-RU"/>
        </w:rPr>
      </w:pPr>
    </w:p>
    <w:p>
      <w:pPr>
        <w:spacing w:after="0" w:line="240" w:lineRule="auto"/>
        <w:rPr>
          <w:rFonts w:ascii="Times New Roman" w:hAnsi="Times New Roman"/>
          <w:sz w:val="28"/>
          <w:szCs w:val="28"/>
          <w:lang w:eastAsia="ru-RU"/>
        </w:rPr>
      </w:pPr>
      <w:r>
        <w:rPr>
          <w:rFonts w:ascii="Times New Roman" w:hAnsi="Times New Roman"/>
          <w:sz w:val="28"/>
          <w:szCs w:val="28"/>
          <w:lang w:eastAsia="ru-RU"/>
        </w:rPr>
        <w:t>м.Житомир</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 xml:space="preserve">                              ___ __________ 202__  року </w:t>
      </w:r>
    </w:p>
    <w:p>
      <w:pPr>
        <w:spacing w:after="0" w:line="240" w:lineRule="auto"/>
        <w:rPr>
          <w:rFonts w:ascii="Times New Roman" w:hAnsi="Times New Roman"/>
          <w:sz w:val="28"/>
          <w:szCs w:val="28"/>
          <w:lang w:eastAsia="ru-RU"/>
        </w:rPr>
      </w:pPr>
      <w:r>
        <w:rPr>
          <w:rFonts w:ascii="Times New Roman" w:hAnsi="Times New Roman"/>
          <w:sz w:val="28"/>
          <w:szCs w:val="28"/>
          <w:lang w:eastAsia="ru-RU"/>
        </w:rPr>
        <w:tab/>
      </w:r>
      <w:r>
        <w:rPr>
          <w:rFonts w:ascii="Times New Roman" w:hAnsi="Times New Roman"/>
          <w:sz w:val="28"/>
          <w:szCs w:val="28"/>
          <w:lang w:eastAsia="ru-RU"/>
        </w:rPr>
        <w:t xml:space="preserve">                                                            </w:t>
      </w:r>
    </w:p>
    <w:p>
      <w:pPr>
        <w:spacing w:after="0" w:line="240" w:lineRule="auto"/>
        <w:ind w:firstLine="720"/>
        <w:jc w:val="both"/>
        <w:rPr>
          <w:rFonts w:ascii="Times New Roman" w:hAnsi="Times New Roman"/>
          <w:sz w:val="28"/>
          <w:szCs w:val="28"/>
          <w:lang w:eastAsia="ru-RU"/>
        </w:rPr>
      </w:pPr>
      <w:r>
        <w:rPr>
          <w:rFonts w:ascii="Times New Roman" w:hAnsi="Times New Roman"/>
          <w:b/>
          <w:bCs/>
          <w:color w:val="FF0000"/>
          <w:sz w:val="28"/>
          <w:szCs w:val="28"/>
          <w:lang w:eastAsia="ru-RU"/>
        </w:rPr>
        <w:t>_________________________</w:t>
      </w:r>
      <w:r>
        <w:rPr>
          <w:rFonts w:ascii="Times New Roman" w:hAnsi="Times New Roman"/>
          <w:sz w:val="28"/>
          <w:szCs w:val="28"/>
          <w:lang w:eastAsia="ru-RU"/>
        </w:rPr>
        <w:t>, в особі ________________________________, що діє на підставі Статуту та наказу департаменту освіти Житомирської міської ради</w:t>
      </w:r>
      <w:r>
        <w:rPr>
          <w:rFonts w:ascii="Times New Roman" w:hAnsi="Times New Roman"/>
          <w:spacing w:val="-2"/>
          <w:sz w:val="28"/>
          <w:szCs w:val="28"/>
          <w:lang w:eastAsia="ru-RU"/>
        </w:rPr>
        <w:t>, далі у тексті цього договору іменоване – (</w:t>
      </w:r>
      <w:r>
        <w:rPr>
          <w:rFonts w:ascii="Times New Roman" w:hAnsi="Times New Roman"/>
          <w:b/>
          <w:spacing w:val="-2"/>
          <w:sz w:val="28"/>
          <w:szCs w:val="28"/>
          <w:lang w:eastAsia="ru-RU"/>
        </w:rPr>
        <w:t>Замовник)</w:t>
      </w:r>
      <w:r>
        <w:rPr>
          <w:rFonts w:ascii="Times New Roman" w:hAnsi="Times New Roman"/>
          <w:spacing w:val="-2"/>
          <w:sz w:val="28"/>
          <w:szCs w:val="28"/>
          <w:lang w:eastAsia="ru-RU"/>
        </w:rPr>
        <w:t xml:space="preserve"> та</w:t>
      </w:r>
      <w:r>
        <w:rPr>
          <w:rFonts w:ascii="Times New Roman" w:hAnsi="Times New Roman"/>
          <w:b/>
          <w:spacing w:val="-4"/>
          <w:sz w:val="28"/>
          <w:szCs w:val="28"/>
          <w:lang w:eastAsia="ru-RU"/>
        </w:rPr>
        <w:t xml:space="preserve"> </w:t>
      </w:r>
      <w:r>
        <w:rPr>
          <w:rFonts w:ascii="Times New Roman" w:hAnsi="Times New Roman"/>
          <w:b/>
          <w:sz w:val="28"/>
          <w:szCs w:val="28"/>
          <w:lang w:eastAsia="ru-RU"/>
        </w:rPr>
        <w:t>_________________________________________________</w:t>
      </w:r>
      <w:r>
        <w:rPr>
          <w:rFonts w:ascii="Times New Roman" w:hAnsi="Times New Roman"/>
          <w:spacing w:val="-7"/>
          <w:sz w:val="28"/>
          <w:szCs w:val="28"/>
          <w:lang w:eastAsia="ru-RU"/>
        </w:rPr>
        <w:t xml:space="preserve"> (переможець відкритих торгів з особливостями), </w:t>
      </w:r>
      <w:r>
        <w:rPr>
          <w:rFonts w:ascii="Times New Roman" w:hAnsi="Times New Roman"/>
          <w:sz w:val="28"/>
          <w:szCs w:val="28"/>
          <w:lang w:eastAsia="ru-RU"/>
        </w:rPr>
        <w:t>____________________________________</w:t>
      </w:r>
      <w:r>
        <w:rPr>
          <w:rFonts w:ascii="Times New Roman" w:hAnsi="Times New Roman"/>
          <w:spacing w:val="-7"/>
          <w:sz w:val="28"/>
          <w:szCs w:val="28"/>
          <w:lang w:eastAsia="ru-RU"/>
        </w:rPr>
        <w:t xml:space="preserve">, </w:t>
      </w:r>
      <w:r>
        <w:rPr>
          <w:rFonts w:ascii="Times New Roman" w:hAnsi="Times New Roman"/>
          <w:spacing w:val="-6"/>
          <w:sz w:val="28"/>
          <w:szCs w:val="28"/>
          <w:lang w:eastAsia="ru-RU"/>
        </w:rPr>
        <w:t xml:space="preserve"> який діє на підставі _________________________,</w:t>
      </w:r>
      <w:r>
        <w:rPr>
          <w:rFonts w:ascii="Times New Roman" w:hAnsi="Times New Roman"/>
          <w:sz w:val="28"/>
          <w:szCs w:val="28"/>
          <w:lang w:eastAsia="ru-RU"/>
        </w:rPr>
        <w:t xml:space="preserve">  (далі - </w:t>
      </w:r>
      <w:r>
        <w:rPr>
          <w:rFonts w:ascii="Times New Roman" w:hAnsi="Times New Roman"/>
          <w:b/>
          <w:sz w:val="28"/>
          <w:szCs w:val="28"/>
          <w:lang w:eastAsia="ru-RU"/>
        </w:rPr>
        <w:t>Виконавець</w:t>
      </w:r>
      <w:r>
        <w:rPr>
          <w:rFonts w:ascii="Times New Roman" w:hAnsi="Times New Roman"/>
          <w:sz w:val="28"/>
          <w:szCs w:val="28"/>
          <w:lang w:eastAsia="ru-RU"/>
        </w:rPr>
        <w:t xml:space="preserve">), з другої сторони, а разом - Сторони, </w:t>
      </w:r>
      <w:r>
        <w:rPr>
          <w:rFonts w:ascii="Times New Roman" w:hAnsi="Times New Roman" w:eastAsia="Arial" w:cs="Arial"/>
          <w:sz w:val="28"/>
          <w:szCs w:val="28"/>
          <w:lang w:eastAsia="ru-RU"/>
        </w:rPr>
        <w:t xml:space="preserve">на підставі </w:t>
      </w:r>
      <w:r>
        <w:rPr>
          <w:rFonts w:ascii="Times New Roman" w:hAnsi="Times New Roman" w:eastAsia="Calibri"/>
          <w:bCs/>
          <w:sz w:val="28"/>
          <w:szCs w:val="28"/>
          <w:lang w:eastAsia="ru-RU"/>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Pr>
          <w:rFonts w:ascii="Times New Roman" w:hAnsi="Times New Roman" w:eastAsia="Arial"/>
          <w:sz w:val="28"/>
          <w:szCs w:val="28"/>
          <w:lang w:eastAsia="ru-RU"/>
        </w:rPr>
        <w:t>,</w:t>
      </w:r>
      <w:r>
        <w:rPr>
          <w:rFonts w:ascii="Times New Roman" w:hAnsi="Times New Roman" w:eastAsia="Arial" w:cs="Arial"/>
          <w:sz w:val="28"/>
          <w:szCs w:val="28"/>
          <w:lang w:eastAsia="ru-RU"/>
        </w:rPr>
        <w:t xml:space="preserve"> уклали цей договір про таке (далі - </w:t>
      </w:r>
      <w:r>
        <w:rPr>
          <w:rFonts w:ascii="Times New Roman" w:hAnsi="Times New Roman" w:eastAsia="Arial" w:cs="Arial"/>
          <w:b/>
          <w:sz w:val="28"/>
          <w:szCs w:val="28"/>
          <w:lang w:eastAsia="ru-RU"/>
        </w:rPr>
        <w:t>Договір</w:t>
      </w:r>
      <w:r>
        <w:rPr>
          <w:rFonts w:ascii="Times New Roman" w:hAnsi="Times New Roman" w:eastAsia="Arial" w:cs="Arial"/>
          <w:sz w:val="28"/>
          <w:szCs w:val="28"/>
          <w:lang w:eastAsia="ru-RU"/>
        </w:rPr>
        <w:t>):</w:t>
      </w:r>
    </w:p>
    <w:p>
      <w:pPr>
        <w:spacing w:after="0" w:line="240" w:lineRule="auto"/>
        <w:ind w:firstLine="720"/>
        <w:jc w:val="center"/>
        <w:rPr>
          <w:rFonts w:ascii="Times New Roman" w:hAnsi="Times New Roman"/>
          <w:b/>
          <w:bCs/>
          <w:sz w:val="28"/>
          <w:szCs w:val="28"/>
          <w:lang w:eastAsia="ru-RU"/>
        </w:rPr>
      </w:pPr>
    </w:p>
    <w:p>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I. ПРЕДМЕТ ДОГОВОРУ</w:t>
      </w:r>
    </w:p>
    <w:p>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1.1. </w:t>
      </w:r>
      <w:r>
        <w:rPr>
          <w:rFonts w:ascii="Times New Roman" w:hAnsi="Times New Roman"/>
          <w:b/>
          <w:sz w:val="28"/>
          <w:szCs w:val="28"/>
          <w:lang w:eastAsia="ru-RU"/>
        </w:rPr>
        <w:t>Замовник</w:t>
      </w:r>
      <w:r>
        <w:rPr>
          <w:rFonts w:ascii="Times New Roman" w:hAnsi="Times New Roman"/>
          <w:sz w:val="28"/>
          <w:szCs w:val="28"/>
          <w:lang w:eastAsia="ru-RU"/>
        </w:rPr>
        <w:t xml:space="preserve"> доручає, а </w:t>
      </w:r>
      <w:r>
        <w:rPr>
          <w:rFonts w:ascii="Times New Roman" w:hAnsi="Times New Roman"/>
          <w:b/>
          <w:sz w:val="28"/>
          <w:szCs w:val="28"/>
          <w:lang w:eastAsia="ru-RU"/>
        </w:rPr>
        <w:t>Виконавець</w:t>
      </w:r>
      <w:r>
        <w:rPr>
          <w:rFonts w:ascii="Times New Roman" w:hAnsi="Times New Roman"/>
          <w:sz w:val="28"/>
          <w:szCs w:val="28"/>
          <w:lang w:eastAsia="ru-RU"/>
        </w:rPr>
        <w:t xml:space="preserve"> зобов'язується </w:t>
      </w:r>
      <w:r>
        <w:rPr>
          <w:rFonts w:ascii="Times New Roman" w:hAnsi="Times New Roman"/>
          <w:b/>
          <w:sz w:val="28"/>
          <w:szCs w:val="28"/>
          <w:lang w:eastAsia="ru-RU"/>
        </w:rPr>
        <w:t xml:space="preserve">у </w:t>
      </w:r>
      <w:r>
        <w:rPr>
          <w:rFonts w:ascii="Times New Roman" w:hAnsi="Times New Roman"/>
          <w:b/>
          <w:color w:val="FF0000"/>
          <w:sz w:val="28"/>
          <w:szCs w:val="28"/>
          <w:lang w:eastAsia="ru-RU"/>
        </w:rPr>
        <w:t>202</w:t>
      </w:r>
      <w:r>
        <w:rPr>
          <w:rFonts w:hint="default" w:ascii="Times New Roman" w:hAnsi="Times New Roman"/>
          <w:b/>
          <w:color w:val="FF0000"/>
          <w:sz w:val="28"/>
          <w:szCs w:val="28"/>
          <w:lang w:val="uk-UA" w:eastAsia="ru-RU"/>
        </w:rPr>
        <w:t>4</w:t>
      </w:r>
      <w:r>
        <w:rPr>
          <w:rFonts w:ascii="Times New Roman" w:hAnsi="Times New Roman"/>
          <w:b/>
          <w:sz w:val="28"/>
          <w:szCs w:val="28"/>
          <w:lang w:eastAsia="ru-RU"/>
        </w:rPr>
        <w:t xml:space="preserve"> році</w:t>
      </w:r>
      <w:r>
        <w:rPr>
          <w:rFonts w:ascii="Times New Roman" w:hAnsi="Times New Roman"/>
          <w:sz w:val="28"/>
          <w:szCs w:val="28"/>
          <w:lang w:eastAsia="ru-RU"/>
        </w:rPr>
        <w:t xml:space="preserve"> надати </w:t>
      </w:r>
      <w:r>
        <w:rPr>
          <w:rFonts w:ascii="Times New Roman" w:hAnsi="Times New Roman"/>
          <w:b/>
          <w:sz w:val="28"/>
          <w:szCs w:val="28"/>
          <w:lang w:eastAsia="ru-RU"/>
        </w:rPr>
        <w:t>Замовникові</w:t>
      </w:r>
      <w:r>
        <w:rPr>
          <w:rFonts w:ascii="Times New Roman" w:hAnsi="Times New Roman"/>
          <w:sz w:val="28"/>
          <w:szCs w:val="28"/>
          <w:lang w:eastAsia="ru-RU"/>
        </w:rPr>
        <w:t xml:space="preserve"> послуги зазначені в пропозиції, а </w:t>
      </w:r>
      <w:r>
        <w:rPr>
          <w:rFonts w:ascii="Times New Roman" w:hAnsi="Times New Roman"/>
          <w:b/>
          <w:sz w:val="28"/>
          <w:szCs w:val="28"/>
          <w:lang w:eastAsia="ru-RU"/>
        </w:rPr>
        <w:t>Замовник</w:t>
      </w:r>
      <w:r>
        <w:rPr>
          <w:rFonts w:ascii="Times New Roman" w:hAnsi="Times New Roman"/>
          <w:sz w:val="28"/>
          <w:szCs w:val="28"/>
          <w:lang w:eastAsia="ru-RU"/>
        </w:rPr>
        <w:t xml:space="preserve"> прийняти і оплатити такі послуги .</w:t>
      </w:r>
    </w:p>
    <w:p>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1.2. Найменування (номенклатура, асортимент) послуг:</w:t>
      </w:r>
    </w:p>
    <w:p>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ДК 021:2015: </w:t>
      </w:r>
      <w:r>
        <w:rPr>
          <w:rFonts w:ascii="Times New Roman" w:hAnsi="Times New Roman"/>
          <w:sz w:val="28"/>
          <w:szCs w:val="28"/>
        </w:rPr>
        <w:t>55510000-8 Послуги їдалень</w:t>
      </w:r>
      <w:r>
        <w:rPr>
          <w:rFonts w:ascii="Times New Roman" w:hAnsi="Times New Roman"/>
          <w:sz w:val="28"/>
          <w:szCs w:val="28"/>
          <w:lang w:eastAsia="ru-RU"/>
        </w:rPr>
        <w:t xml:space="preserve"> - </w:t>
      </w:r>
      <w:r>
        <w:rPr>
          <w:rFonts w:ascii="Times New Roman" w:hAnsi="Times New Roman"/>
          <w:b/>
          <w:sz w:val="28"/>
          <w:szCs w:val="28"/>
          <w:lang w:eastAsia="ru-RU"/>
        </w:rPr>
        <w:t>Послуги з організації шкільного харчування</w:t>
      </w:r>
      <w:r>
        <w:rPr>
          <w:rFonts w:ascii="Times New Roman" w:hAnsi="Times New Roman"/>
          <w:sz w:val="28"/>
          <w:szCs w:val="28"/>
          <w:lang w:eastAsia="ru-RU"/>
        </w:rPr>
        <w:t>.</w:t>
      </w:r>
    </w:p>
    <w:p>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Кількість послуг : </w:t>
      </w:r>
      <w:r>
        <w:rPr>
          <w:rFonts w:ascii="Times New Roman" w:hAnsi="Times New Roman"/>
          <w:b/>
          <w:sz w:val="28"/>
          <w:szCs w:val="28"/>
          <w:lang w:eastAsia="ru-RU"/>
        </w:rPr>
        <w:t>__________.</w:t>
      </w:r>
    </w:p>
    <w:p>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1.3. Обсяги закупівлі послуг (товарів, робіт) можуть бути зменшені залежно від реального фінансування видатків. </w:t>
      </w:r>
    </w:p>
    <w:p>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1.4. Джерело фінансування: кошти місцевого бюджету.</w:t>
      </w:r>
    </w:p>
    <w:p>
      <w:pPr>
        <w:spacing w:after="0" w:line="240" w:lineRule="auto"/>
        <w:jc w:val="both"/>
        <w:rPr>
          <w:rFonts w:ascii="Times New Roman" w:hAnsi="Times New Roman"/>
          <w:sz w:val="28"/>
          <w:szCs w:val="28"/>
          <w:lang w:eastAsia="ru-RU"/>
        </w:rPr>
      </w:pPr>
    </w:p>
    <w:p>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II. ЯКІСТЬ ТОВАРІВ, РОБІТ ЧИ ПОСЛУГ</w:t>
      </w:r>
    </w:p>
    <w:p>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2.1.Виконавець повинен надати Замовнику послуги передбачені цим Договором, якість яких відповідає умовам встановленим згідно з тендерною пропозицією Виконавця, як учасника відкритих торгів, з особливостями та відповідно до чинного законодавства, а саме має відповідати даним і документам поданим в  пропозиції, у тому числі вимогам технічної специфікації (технічного завдання).</w:t>
      </w:r>
    </w:p>
    <w:p>
      <w:pPr>
        <w:spacing w:after="0" w:line="240" w:lineRule="auto"/>
        <w:jc w:val="both"/>
        <w:rPr>
          <w:rFonts w:ascii="Times New Roman" w:hAnsi="Times New Roman"/>
          <w:sz w:val="28"/>
          <w:szCs w:val="28"/>
          <w:lang w:eastAsia="ru-RU"/>
        </w:rPr>
      </w:pPr>
    </w:p>
    <w:p>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III. ЦІНА ДОГОВОРУ</w:t>
      </w:r>
    </w:p>
    <w:p>
      <w:pPr>
        <w:spacing w:after="0" w:line="240" w:lineRule="auto"/>
        <w:rPr>
          <w:rFonts w:ascii="Times New Roman" w:hAnsi="Times New Roman"/>
          <w:sz w:val="28"/>
          <w:szCs w:val="28"/>
          <w:lang w:eastAsia="ru-RU"/>
        </w:rPr>
      </w:pPr>
      <w:r>
        <w:rPr>
          <w:rFonts w:ascii="Times New Roman" w:hAnsi="Times New Roman"/>
          <w:sz w:val="28"/>
          <w:szCs w:val="28"/>
          <w:lang w:eastAsia="ru-RU"/>
        </w:rPr>
        <w:t>3.1. Ціна цього Договору становить _____________________________________ без ПДВ.</w:t>
      </w:r>
    </w:p>
    <w:p>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3.2. Ціна цього Договору може бути зменшена за взаємною згодою Сторін. </w:t>
      </w:r>
    </w:p>
    <w:p>
      <w:pPr>
        <w:widowControl w:val="0"/>
        <w:spacing w:after="0" w:line="240" w:lineRule="auto"/>
        <w:jc w:val="both"/>
        <w:rPr>
          <w:rFonts w:ascii="Times New Roman" w:hAnsi="Times New Roman"/>
          <w:color w:val="000000"/>
          <w:sz w:val="28"/>
          <w:szCs w:val="28"/>
          <w:lang w:eastAsia="ru-RU"/>
        </w:rPr>
      </w:pPr>
      <w:r>
        <w:rPr>
          <w:rFonts w:ascii="Times New Roman" w:hAnsi="Times New Roman" w:cs="Arial"/>
          <w:bCs/>
          <w:color w:val="000000"/>
          <w:sz w:val="28"/>
          <w:szCs w:val="28"/>
          <w:lang w:eastAsia="ru-RU"/>
        </w:rPr>
        <w:t>3.3.</w:t>
      </w:r>
      <w:r>
        <w:rPr>
          <w:rFonts w:ascii="Times New Roman" w:hAnsi="Times New Roman" w:cs="Arial"/>
          <w:color w:val="000000"/>
          <w:sz w:val="28"/>
          <w:szCs w:val="28"/>
          <w:lang w:eastAsia="ru-RU"/>
        </w:rPr>
        <w:t xml:space="preserve"> Сума витрат на закупівлю продуктів для організації харчування учнів не повинна бути менша ніж </w:t>
      </w:r>
      <w:r>
        <w:rPr>
          <w:rFonts w:ascii="Times New Roman" w:hAnsi="Times New Roman" w:cs="Arial"/>
          <w:b/>
          <w:color w:val="0070C0"/>
          <w:sz w:val="28"/>
          <w:szCs w:val="28"/>
          <w:lang w:eastAsia="ru-RU"/>
        </w:rPr>
        <w:t>30,67 грн.</w:t>
      </w:r>
      <w:r>
        <w:rPr>
          <w:rFonts w:ascii="Times New Roman" w:hAnsi="Times New Roman" w:cs="Arial"/>
          <w:color w:val="0070C0"/>
          <w:sz w:val="28"/>
          <w:szCs w:val="28"/>
          <w:lang w:eastAsia="ru-RU"/>
        </w:rPr>
        <w:t xml:space="preserve"> для учнів 1-4-х класів (для дітей пільгових та непільгових  категорій) – сніданок,  та  </w:t>
      </w:r>
      <w:r>
        <w:rPr>
          <w:rFonts w:ascii="Times New Roman" w:hAnsi="Times New Roman" w:cs="Arial"/>
          <w:b/>
          <w:color w:val="0070C0"/>
          <w:sz w:val="28"/>
          <w:szCs w:val="28"/>
          <w:lang w:eastAsia="ru-RU"/>
        </w:rPr>
        <w:t>33,75 грн.</w:t>
      </w:r>
      <w:r>
        <w:rPr>
          <w:rFonts w:ascii="Times New Roman" w:hAnsi="Times New Roman" w:cs="Arial"/>
          <w:color w:val="0070C0"/>
          <w:sz w:val="28"/>
          <w:szCs w:val="28"/>
          <w:lang w:eastAsia="ru-RU"/>
        </w:rPr>
        <w:t xml:space="preserve"> для учнів 1-4 класів (6-11 років) (пільгових категорій), </w:t>
      </w:r>
      <w:r>
        <w:rPr>
          <w:rFonts w:ascii="Times New Roman" w:hAnsi="Times New Roman" w:cs="Arial"/>
          <w:b/>
          <w:color w:val="0070C0"/>
          <w:sz w:val="28"/>
          <w:szCs w:val="28"/>
          <w:lang w:eastAsia="ru-RU"/>
        </w:rPr>
        <w:t>40,22 грн</w:t>
      </w:r>
      <w:r>
        <w:rPr>
          <w:rFonts w:ascii="Times New Roman" w:hAnsi="Times New Roman" w:cs="Arial"/>
          <w:color w:val="0070C0"/>
          <w:sz w:val="28"/>
          <w:szCs w:val="28"/>
          <w:lang w:eastAsia="ru-RU"/>
        </w:rPr>
        <w:t xml:space="preserve">. для учнів 5-9 класів (11-14 років) (пільгових категорій), </w:t>
      </w:r>
      <w:r>
        <w:rPr>
          <w:rFonts w:ascii="Times New Roman" w:hAnsi="Times New Roman" w:cs="Arial"/>
          <w:b/>
          <w:color w:val="0070C0"/>
          <w:sz w:val="28"/>
          <w:szCs w:val="28"/>
          <w:lang w:eastAsia="ru-RU"/>
        </w:rPr>
        <w:t>44,98 грн.</w:t>
      </w:r>
      <w:r>
        <w:rPr>
          <w:rFonts w:ascii="Times New Roman" w:hAnsi="Times New Roman" w:cs="Arial"/>
          <w:color w:val="0070C0"/>
          <w:sz w:val="28"/>
          <w:szCs w:val="28"/>
          <w:lang w:eastAsia="ru-RU"/>
        </w:rPr>
        <w:t xml:space="preserve"> для учнів 10-11 класів (14-18 років) (пільгових категорій) – обід.</w:t>
      </w:r>
    </w:p>
    <w:p>
      <w:pPr>
        <w:widowControl w:val="0"/>
        <w:spacing w:after="0" w:line="240" w:lineRule="auto"/>
        <w:jc w:val="both"/>
        <w:rPr>
          <w:rFonts w:ascii="Times New Roman" w:hAnsi="Times New Roman"/>
          <w:color w:val="000000"/>
          <w:sz w:val="28"/>
          <w:szCs w:val="28"/>
          <w:lang w:eastAsia="ru-RU"/>
        </w:rPr>
      </w:pPr>
    </w:p>
    <w:p>
      <w:pPr>
        <w:spacing w:after="0" w:line="240" w:lineRule="auto"/>
        <w:jc w:val="center"/>
        <w:rPr>
          <w:rFonts w:ascii="Times New Roman" w:hAnsi="Times New Roman"/>
          <w:b/>
          <w:bCs/>
          <w:sz w:val="28"/>
          <w:szCs w:val="28"/>
        </w:rPr>
      </w:pPr>
      <w:r>
        <w:rPr>
          <w:rFonts w:ascii="Times New Roman" w:hAnsi="Times New Roman"/>
          <w:b/>
          <w:bCs/>
          <w:sz w:val="28"/>
          <w:szCs w:val="28"/>
        </w:rPr>
        <w:t>IV. ПОРЯДОК ЗДІЙСНЕННЯ ОПЛАТИ</w:t>
      </w:r>
    </w:p>
    <w:p>
      <w:pPr>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 xml:space="preserve">4.1. </w:t>
      </w:r>
      <w:r>
        <w:rPr>
          <w:rFonts w:ascii="Times New Roman" w:hAnsi="Times New Roman"/>
          <w:sz w:val="28"/>
          <w:szCs w:val="28"/>
        </w:rPr>
        <w:t>Розрахунки проводяться шляхом:</w:t>
      </w:r>
    </w:p>
    <w:p>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оплати Замовником після підписання Сторонами акта наданих послуг після фактичного надання послуг відповідно до умов даного договору, по мірі надходження відповідних коштів, протягом  30 днів з дня надання з урахуванням вимог даного договору.</w:t>
      </w:r>
    </w:p>
    <w:p>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4.1.1. Дата оплати вважається дата направлення грошових коштів на поточний рахунок Виконавця.</w:t>
      </w:r>
    </w:p>
    <w:p>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4.1.2. Всі розрахунки на підставі даного договору здійснюються у національній валюті України.</w:t>
      </w:r>
    </w:p>
    <w:p>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4.1.3. Підсумована вартість послуг наданих Замовнику протягом строку дії цього договору не може перевищувати загальної суми договору передбачену у пункті 3.1. даного договору, якщо інше не передбачено додатковими угодами між сторонами.</w:t>
      </w:r>
    </w:p>
    <w:p>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4.2. До рахунка додаються акт наданих послуг та всі інші необхідні документи оформлені належним чином. </w:t>
      </w:r>
    </w:p>
    <w:p>
      <w:pPr>
        <w:spacing w:after="0" w:line="240" w:lineRule="auto"/>
        <w:jc w:val="both"/>
        <w:rPr>
          <w:rFonts w:ascii="Times New Roman" w:hAnsi="Times New Roman"/>
          <w:b/>
          <w:bCs/>
          <w:sz w:val="28"/>
          <w:szCs w:val="28"/>
        </w:rPr>
      </w:pPr>
    </w:p>
    <w:p>
      <w:pPr>
        <w:spacing w:after="0" w:line="240" w:lineRule="auto"/>
        <w:ind w:firstLine="708"/>
        <w:jc w:val="both"/>
        <w:rPr>
          <w:rFonts w:ascii="Times New Roman" w:hAnsi="Times New Roman"/>
          <w:b/>
          <w:bCs/>
          <w:sz w:val="28"/>
          <w:szCs w:val="28"/>
        </w:rPr>
      </w:pPr>
      <w:r>
        <w:rPr>
          <w:rFonts w:ascii="Times New Roman" w:hAnsi="Times New Roman"/>
          <w:b/>
          <w:bCs/>
          <w:sz w:val="28"/>
          <w:szCs w:val="28"/>
        </w:rPr>
        <w:t xml:space="preserve"> V. НАДАННЯ ПОСЛУГ  (ПОСТАВКА ТОВАРІВ АБО ВИКОНАННЯ РОБІТ)</w:t>
      </w:r>
    </w:p>
    <w:p>
      <w:pPr>
        <w:spacing w:after="0" w:line="240" w:lineRule="auto"/>
        <w:jc w:val="both"/>
        <w:rPr>
          <w:rFonts w:ascii="Times New Roman" w:hAnsi="Times New Roman"/>
          <w:b/>
          <w:sz w:val="28"/>
          <w:szCs w:val="28"/>
        </w:rPr>
      </w:pPr>
      <w:r>
        <w:rPr>
          <w:rFonts w:ascii="Times New Roman" w:hAnsi="Times New Roman"/>
          <w:sz w:val="28"/>
          <w:szCs w:val="28"/>
        </w:rPr>
        <w:t xml:space="preserve">5.1. Строк надання послуг визначається відповідно до оголошення відкритих торгів з особливостями і становить: щоденно у робочі дні загальноосвітнього навчального закладу </w:t>
      </w:r>
      <w:r>
        <w:rPr>
          <w:rFonts w:ascii="Times New Roman" w:hAnsi="Times New Roman"/>
          <w:b/>
          <w:sz w:val="28"/>
          <w:szCs w:val="28"/>
        </w:rPr>
        <w:t>з ___________ по 31 грудня 202</w:t>
      </w:r>
      <w:r>
        <w:rPr>
          <w:rFonts w:ascii="Times New Roman" w:hAnsi="Times New Roman"/>
          <w:b/>
          <w:sz w:val="28"/>
          <w:szCs w:val="28"/>
          <w:lang w:val="ru-RU"/>
        </w:rPr>
        <w:t>_</w:t>
      </w:r>
      <w:r>
        <w:rPr>
          <w:rFonts w:ascii="Times New Roman" w:hAnsi="Times New Roman"/>
          <w:b/>
          <w:sz w:val="28"/>
          <w:szCs w:val="28"/>
        </w:rPr>
        <w:t xml:space="preserve"> року.</w:t>
      </w:r>
    </w:p>
    <w:p>
      <w:pPr>
        <w:spacing w:after="0" w:line="240" w:lineRule="auto"/>
        <w:rPr>
          <w:rFonts w:ascii="Times New Roman" w:hAnsi="Times New Roman"/>
          <w:color w:val="FF0000"/>
          <w:sz w:val="28"/>
          <w:szCs w:val="28"/>
        </w:rPr>
      </w:pPr>
      <w:r>
        <w:rPr>
          <w:rFonts w:ascii="Times New Roman" w:hAnsi="Times New Roman"/>
          <w:sz w:val="28"/>
          <w:szCs w:val="28"/>
        </w:rPr>
        <w:t xml:space="preserve">5.2. Місце надання послуг: </w:t>
      </w:r>
      <w:r>
        <w:rPr>
          <w:rStyle w:val="7"/>
          <w:rFonts w:ascii="Times New Roman" w:hAnsi="Times New Roman"/>
          <w:b/>
          <w:bCs/>
          <w:color w:val="FF0000"/>
          <w:sz w:val="28"/>
          <w:szCs w:val="28"/>
        </w:rPr>
        <w:tab/>
      </w:r>
      <w:r>
        <w:rPr>
          <w:rStyle w:val="7"/>
          <w:rFonts w:ascii="Times New Roman" w:hAnsi="Times New Roman"/>
          <w:b/>
          <w:bCs/>
          <w:color w:val="FF0000"/>
          <w:sz w:val="28"/>
          <w:szCs w:val="28"/>
        </w:rPr>
        <w:t>________________________________________________</w:t>
      </w:r>
      <w:r>
        <w:rPr>
          <w:rFonts w:ascii="Times New Roman" w:hAnsi="Times New Roman"/>
          <w:color w:val="FF0000"/>
          <w:sz w:val="28"/>
          <w:szCs w:val="28"/>
        </w:rPr>
        <w:t>. </w:t>
      </w:r>
    </w:p>
    <w:p>
      <w:pPr>
        <w:spacing w:after="0" w:line="240" w:lineRule="auto"/>
        <w:rPr>
          <w:rFonts w:ascii="Times New Roman" w:hAnsi="Times New Roman" w:eastAsia="Calibri"/>
          <w:b/>
          <w:sz w:val="28"/>
          <w:szCs w:val="28"/>
          <w:u w:val="single"/>
        </w:rPr>
      </w:pPr>
    </w:p>
    <w:p>
      <w:pPr>
        <w:spacing w:after="0" w:line="240" w:lineRule="auto"/>
        <w:jc w:val="center"/>
        <w:rPr>
          <w:rFonts w:ascii="Times New Roman" w:hAnsi="Times New Roman"/>
          <w:b/>
          <w:bCs/>
          <w:sz w:val="28"/>
          <w:szCs w:val="28"/>
        </w:rPr>
      </w:pPr>
      <w:r>
        <w:rPr>
          <w:rFonts w:ascii="Times New Roman" w:hAnsi="Times New Roman"/>
          <w:b/>
          <w:bCs/>
          <w:sz w:val="28"/>
          <w:szCs w:val="28"/>
        </w:rPr>
        <w:t>VI. ПРАВА ТА ОБОВ'ЯЗКИ СТОРІН</w:t>
      </w:r>
    </w:p>
    <w:p>
      <w:pPr>
        <w:spacing w:after="0" w:line="240" w:lineRule="auto"/>
        <w:jc w:val="both"/>
        <w:rPr>
          <w:rFonts w:ascii="Times New Roman" w:hAnsi="Times New Roman"/>
          <w:sz w:val="28"/>
          <w:szCs w:val="28"/>
        </w:rPr>
      </w:pPr>
      <w:r>
        <w:rPr>
          <w:rFonts w:ascii="Times New Roman" w:hAnsi="Times New Roman"/>
          <w:sz w:val="28"/>
          <w:szCs w:val="28"/>
        </w:rPr>
        <w:t xml:space="preserve">6.1. </w:t>
      </w:r>
      <w:r>
        <w:rPr>
          <w:rFonts w:ascii="Times New Roman" w:hAnsi="Times New Roman"/>
          <w:b/>
          <w:sz w:val="28"/>
          <w:szCs w:val="28"/>
        </w:rPr>
        <w:t>Замовник зобов'язаний:</w:t>
      </w:r>
      <w:r>
        <w:rPr>
          <w:rFonts w:ascii="Times New Roman" w:hAnsi="Times New Roman"/>
          <w:sz w:val="28"/>
          <w:szCs w:val="28"/>
        </w:rPr>
        <w:t xml:space="preserve"> </w:t>
      </w:r>
    </w:p>
    <w:p>
      <w:pPr>
        <w:spacing w:after="0" w:line="240" w:lineRule="auto"/>
        <w:jc w:val="both"/>
        <w:rPr>
          <w:rFonts w:ascii="Times New Roman" w:hAnsi="Times New Roman"/>
          <w:sz w:val="28"/>
          <w:szCs w:val="28"/>
        </w:rPr>
      </w:pPr>
      <w:r>
        <w:rPr>
          <w:rFonts w:ascii="Times New Roman" w:hAnsi="Times New Roman"/>
          <w:sz w:val="28"/>
          <w:szCs w:val="28"/>
        </w:rPr>
        <w:t xml:space="preserve">6.1.1. Своєчасно та в повному обсязі сплачувати за надані послуги; </w:t>
      </w:r>
    </w:p>
    <w:p>
      <w:pPr>
        <w:spacing w:after="0" w:line="240" w:lineRule="auto"/>
        <w:jc w:val="both"/>
        <w:rPr>
          <w:rFonts w:ascii="Times New Roman" w:hAnsi="Times New Roman"/>
          <w:sz w:val="28"/>
          <w:szCs w:val="28"/>
        </w:rPr>
      </w:pPr>
      <w:r>
        <w:rPr>
          <w:rFonts w:ascii="Times New Roman" w:hAnsi="Times New Roman"/>
          <w:sz w:val="28"/>
          <w:szCs w:val="28"/>
        </w:rPr>
        <w:t>6.1.2. Приймати надані послуги належної якості згідно з актами наданих послуг, підписаними керівником закладу</w:t>
      </w:r>
      <w:r>
        <w:rPr>
          <w:rFonts w:ascii="Times New Roman" w:hAnsi="Times New Roman"/>
          <w:sz w:val="28"/>
          <w:szCs w:val="28"/>
          <w:lang w:val="ru-RU"/>
        </w:rPr>
        <w:t xml:space="preserve"> </w:t>
      </w:r>
      <w:r>
        <w:rPr>
          <w:rFonts w:ascii="Times New Roman" w:hAnsi="Times New Roman"/>
          <w:sz w:val="28"/>
          <w:szCs w:val="28"/>
        </w:rPr>
        <w:t>освіти де надаються послуги, іншим уповноваженим працівником або іншою уповноваженою особою Замовника і Виконавцем та скріплених відтисками їх печаток.</w:t>
      </w:r>
    </w:p>
    <w:p>
      <w:pPr>
        <w:spacing w:after="0" w:line="240" w:lineRule="auto"/>
        <w:jc w:val="both"/>
        <w:rPr>
          <w:rFonts w:ascii="Times New Roman" w:hAnsi="Times New Roman"/>
          <w:bCs/>
          <w:sz w:val="28"/>
          <w:szCs w:val="28"/>
        </w:rPr>
      </w:pPr>
      <w:r>
        <w:rPr>
          <w:rFonts w:ascii="Times New Roman" w:hAnsi="Times New Roman"/>
          <w:bCs/>
          <w:sz w:val="28"/>
          <w:szCs w:val="28"/>
        </w:rPr>
        <w:t>6.1.3. Забезпечити:</w:t>
      </w:r>
    </w:p>
    <w:p>
      <w:pPr>
        <w:spacing w:after="0" w:line="240" w:lineRule="auto"/>
        <w:jc w:val="both"/>
        <w:rPr>
          <w:rFonts w:ascii="Times New Roman" w:hAnsi="Times New Roman"/>
          <w:sz w:val="28"/>
          <w:szCs w:val="28"/>
        </w:rPr>
      </w:pPr>
      <w:r>
        <w:rPr>
          <w:rFonts w:ascii="Times New Roman" w:hAnsi="Times New Roman"/>
          <w:sz w:val="28"/>
          <w:szCs w:val="28"/>
        </w:rPr>
        <w:t xml:space="preserve"> - виробничими приміщеннями для організації харчування у закладі освіти та системами водопостачання, електропостачання, газопостачання, теплопостачання та обладнання;</w:t>
      </w:r>
    </w:p>
    <w:p>
      <w:pPr>
        <w:spacing w:after="0" w:line="240" w:lineRule="auto"/>
        <w:jc w:val="both"/>
        <w:rPr>
          <w:rFonts w:ascii="Times New Roman" w:hAnsi="Times New Roman"/>
          <w:sz w:val="28"/>
          <w:szCs w:val="28"/>
        </w:rPr>
      </w:pPr>
      <w:r>
        <w:rPr>
          <w:rFonts w:ascii="Times New Roman" w:hAnsi="Times New Roman"/>
          <w:sz w:val="28"/>
          <w:szCs w:val="28"/>
        </w:rPr>
        <w:t>- виробничими приміщення (приміщення харчоблоку, площа, що задіяна під буфет, де реалізується продукція) та обладнанням для надання послуг. Забезпечення Замовником Виконавця обладнанням здійснюється шляхом надання Замовником Виконавцю відповідних товарно-матеріальних цінностей, про що складається відповідний Акт приймання-передачі із зазначенням повного переліку майна, що передається. Про повернення Виконавцем наданого майна Замовнику складається Акт про повернення;</w:t>
      </w:r>
    </w:p>
    <w:p>
      <w:pPr>
        <w:spacing w:after="0" w:line="240" w:lineRule="auto"/>
        <w:jc w:val="both"/>
        <w:rPr>
          <w:rFonts w:ascii="Times New Roman" w:hAnsi="Times New Roman"/>
          <w:sz w:val="28"/>
          <w:szCs w:val="28"/>
        </w:rPr>
      </w:pPr>
      <w:r>
        <w:rPr>
          <w:rFonts w:ascii="Times New Roman" w:hAnsi="Times New Roman"/>
          <w:sz w:val="28"/>
          <w:szCs w:val="28"/>
        </w:rPr>
        <w:t>- виробничими приміщеннями (приміщення харчоблоку, площа, що задіяна під буфет, де реалізується продукція) у належному санітарному стані, наявність необхідного для надання послуг холодильно-технологічного обладнання, його справність;</w:t>
      </w:r>
    </w:p>
    <w:p>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укомплектувати їдальню обладнанням та якісним столовим посудом із розрахунку </w:t>
      </w:r>
      <w:r>
        <w:rPr>
          <w:rFonts w:ascii="Times New Roman" w:hAnsi="Times New Roman"/>
          <w:color w:val="000000"/>
          <w:sz w:val="28"/>
          <w:szCs w:val="28"/>
          <w:lang w:val="ru-RU"/>
        </w:rPr>
        <w:t>1</w:t>
      </w:r>
      <w:r>
        <w:rPr>
          <w:rFonts w:ascii="Times New Roman" w:hAnsi="Times New Roman"/>
          <w:color w:val="000000"/>
          <w:sz w:val="28"/>
          <w:szCs w:val="28"/>
        </w:rPr>
        <w:t xml:space="preserve"> комплекту столового посуду на одне посадкове місце;</w:t>
      </w:r>
    </w:p>
    <w:p>
      <w:pPr>
        <w:spacing w:after="0" w:line="240" w:lineRule="auto"/>
        <w:jc w:val="both"/>
        <w:rPr>
          <w:rFonts w:ascii="Times New Roman" w:hAnsi="Times New Roman"/>
          <w:color w:val="000000"/>
          <w:sz w:val="28"/>
          <w:szCs w:val="28"/>
        </w:rPr>
      </w:pPr>
      <w:r>
        <w:rPr>
          <w:rFonts w:ascii="Times New Roman" w:hAnsi="Times New Roman"/>
          <w:color w:val="000000"/>
          <w:sz w:val="28"/>
          <w:szCs w:val="28"/>
        </w:rPr>
        <w:t>- встановити необхідну кількість розділочних та підсобних столів з гігієнічним покриттям, маркувати їх;</w:t>
      </w:r>
    </w:p>
    <w:p>
      <w:pPr>
        <w:spacing w:after="0" w:line="240" w:lineRule="auto"/>
        <w:jc w:val="both"/>
        <w:rPr>
          <w:rFonts w:ascii="Times New Roman" w:hAnsi="Times New Roman"/>
          <w:color w:val="000000"/>
          <w:sz w:val="28"/>
          <w:szCs w:val="28"/>
        </w:rPr>
      </w:pPr>
      <w:r>
        <w:rPr>
          <w:rFonts w:ascii="Times New Roman" w:hAnsi="Times New Roman"/>
          <w:color w:val="000000"/>
          <w:sz w:val="28"/>
          <w:szCs w:val="28"/>
        </w:rPr>
        <w:t>- проводити ремонт обладнання їдальні;</w:t>
      </w:r>
    </w:p>
    <w:p>
      <w:pPr>
        <w:spacing w:after="0" w:line="240" w:lineRule="auto"/>
        <w:jc w:val="both"/>
        <w:rPr>
          <w:rFonts w:ascii="Times New Roman" w:hAnsi="Times New Roman"/>
          <w:sz w:val="28"/>
          <w:szCs w:val="28"/>
        </w:rPr>
      </w:pPr>
      <w:r>
        <w:rPr>
          <w:rFonts w:ascii="Times New Roman" w:hAnsi="Times New Roman"/>
          <w:sz w:val="28"/>
          <w:szCs w:val="28"/>
        </w:rPr>
        <w:t>- безперебійне функціонування інженерних мереж, систем водопостачання, водовідведення, теплопостачання, енергопостачання у шкільних їдальнях;</w:t>
      </w:r>
    </w:p>
    <w:p>
      <w:pPr>
        <w:spacing w:after="0" w:line="240" w:lineRule="auto"/>
        <w:jc w:val="both"/>
        <w:rPr>
          <w:rFonts w:ascii="Times New Roman" w:hAnsi="Times New Roman"/>
          <w:sz w:val="28"/>
          <w:szCs w:val="28"/>
        </w:rPr>
      </w:pPr>
      <w:r>
        <w:rPr>
          <w:rFonts w:ascii="Times New Roman" w:hAnsi="Times New Roman"/>
          <w:sz w:val="28"/>
          <w:szCs w:val="28"/>
        </w:rPr>
        <w:t>- здійснювати ремонт обладнання на  площі, що використовується в навчальному закладі для організації та надання послуг;</w:t>
      </w:r>
    </w:p>
    <w:p>
      <w:pPr>
        <w:spacing w:after="0" w:line="240" w:lineRule="auto"/>
        <w:jc w:val="both"/>
        <w:rPr>
          <w:rFonts w:ascii="Times New Roman" w:hAnsi="Times New Roman"/>
          <w:sz w:val="28"/>
          <w:szCs w:val="28"/>
        </w:rPr>
      </w:pPr>
      <w:r>
        <w:rPr>
          <w:rFonts w:ascii="Times New Roman" w:hAnsi="Times New Roman"/>
          <w:sz w:val="28"/>
          <w:szCs w:val="28"/>
        </w:rPr>
        <w:t>- призначення наказом особи, відповідальної за організацію харчування учнів, яка спільно з медичним персоналом координує роботу щодо контролю за харчуванням дітей. Відповідальна особа щоденно опрацьовує інформацію щодо кількості дітей, які потребують  безоплатного гарячого харчування, бере участь у бракеражі готової продукції (за відсутності медичного працівника); здійснює контроль за додержанням дітьми правил особистої гігієни та вживання готових страв, здійснює контроль за санітарно-гігієнічним  станом шкільної їдальні;</w:t>
      </w:r>
    </w:p>
    <w:p>
      <w:pPr>
        <w:spacing w:after="0" w:line="240" w:lineRule="auto"/>
        <w:jc w:val="both"/>
        <w:rPr>
          <w:rFonts w:ascii="Times New Roman" w:hAnsi="Times New Roman"/>
          <w:sz w:val="28"/>
          <w:szCs w:val="28"/>
        </w:rPr>
      </w:pPr>
      <w:r>
        <w:rPr>
          <w:rFonts w:ascii="Times New Roman" w:hAnsi="Times New Roman"/>
          <w:sz w:val="28"/>
          <w:szCs w:val="28"/>
        </w:rPr>
        <w:t>- відпрацювання режиму і графіка харчування дітей, режиму чергування педагогічних працівників в обідній залі;</w:t>
      </w:r>
    </w:p>
    <w:p>
      <w:pPr>
        <w:spacing w:after="0" w:line="240" w:lineRule="auto"/>
        <w:jc w:val="both"/>
        <w:rPr>
          <w:rFonts w:ascii="Times New Roman" w:hAnsi="Times New Roman"/>
          <w:sz w:val="28"/>
          <w:szCs w:val="28"/>
        </w:rPr>
      </w:pPr>
      <w:r>
        <w:rPr>
          <w:rFonts w:ascii="Times New Roman" w:hAnsi="Times New Roman"/>
          <w:sz w:val="28"/>
          <w:szCs w:val="28"/>
        </w:rPr>
        <w:t xml:space="preserve">- відпрацювати режим та графік прибирання шкільної їдальні; </w:t>
      </w:r>
    </w:p>
    <w:p>
      <w:pPr>
        <w:spacing w:after="0" w:line="240" w:lineRule="auto"/>
        <w:jc w:val="both"/>
        <w:rPr>
          <w:rFonts w:ascii="Times New Roman" w:hAnsi="Times New Roman"/>
          <w:sz w:val="28"/>
          <w:szCs w:val="28"/>
        </w:rPr>
      </w:pPr>
      <w:r>
        <w:rPr>
          <w:rFonts w:ascii="Times New Roman" w:hAnsi="Times New Roman"/>
          <w:sz w:val="28"/>
          <w:szCs w:val="28"/>
        </w:rPr>
        <w:t>- організацію питного режиму учнів відповідно вимогам ДСанПіН (Державні санітарні норми і правила влаштування і утримання загальноосвітніх навчальних закладів);</w:t>
      </w:r>
    </w:p>
    <w:p>
      <w:pPr>
        <w:spacing w:after="0" w:line="240" w:lineRule="auto"/>
        <w:jc w:val="both"/>
        <w:rPr>
          <w:rFonts w:ascii="Times New Roman" w:hAnsi="Times New Roman"/>
          <w:sz w:val="28"/>
          <w:szCs w:val="28"/>
        </w:rPr>
      </w:pPr>
      <w:r>
        <w:rPr>
          <w:rFonts w:ascii="Times New Roman" w:hAnsi="Times New Roman"/>
          <w:sz w:val="28"/>
          <w:szCs w:val="28"/>
        </w:rPr>
        <w:t>- організацію харчування учнів в закладі та забезпечення дотримання учнями норм особистої гігієни під час відвідування їдальні. Облік дітей охоплених харчуванням здійснює класний керівник, який вчасно повідомляє про наявність учнів особі, відповідальній за організацію харчування;</w:t>
      </w:r>
    </w:p>
    <w:p>
      <w:pPr>
        <w:spacing w:after="0" w:line="240" w:lineRule="auto"/>
        <w:jc w:val="both"/>
        <w:rPr>
          <w:rFonts w:ascii="Times New Roman" w:hAnsi="Times New Roman"/>
          <w:sz w:val="28"/>
          <w:szCs w:val="28"/>
        </w:rPr>
      </w:pPr>
      <w:r>
        <w:rPr>
          <w:rFonts w:ascii="Times New Roman" w:hAnsi="Times New Roman"/>
          <w:sz w:val="28"/>
          <w:szCs w:val="28"/>
        </w:rPr>
        <w:t>- контроль за виконанням примірного чотирьох тижневого меню;</w:t>
      </w:r>
    </w:p>
    <w:p>
      <w:pPr>
        <w:spacing w:after="0" w:line="240" w:lineRule="auto"/>
        <w:jc w:val="both"/>
        <w:rPr>
          <w:rFonts w:ascii="Times New Roman" w:hAnsi="Times New Roman"/>
          <w:sz w:val="28"/>
          <w:szCs w:val="28"/>
        </w:rPr>
      </w:pPr>
      <w:r>
        <w:rPr>
          <w:rFonts w:ascii="Times New Roman" w:hAnsi="Times New Roman"/>
          <w:sz w:val="28"/>
          <w:szCs w:val="28"/>
        </w:rPr>
        <w:t>- забезпечення холодною та гарячою проточною водою в харчоблоці. В разі відсутності гарячої проточної води для миття посуду встановити в їдальні водонагрівачі;</w:t>
      </w:r>
    </w:p>
    <w:p>
      <w:pPr>
        <w:spacing w:after="0" w:line="240" w:lineRule="auto"/>
        <w:jc w:val="both"/>
        <w:rPr>
          <w:rFonts w:ascii="Times New Roman" w:hAnsi="Times New Roman"/>
          <w:sz w:val="28"/>
          <w:szCs w:val="28"/>
        </w:rPr>
      </w:pPr>
      <w:r>
        <w:rPr>
          <w:rFonts w:ascii="Times New Roman" w:hAnsi="Times New Roman"/>
          <w:sz w:val="28"/>
          <w:szCs w:val="28"/>
        </w:rPr>
        <w:t>- інформування батьків про організацію харчування дітей у навчальному закладі;</w:t>
      </w:r>
    </w:p>
    <w:p>
      <w:pPr>
        <w:spacing w:after="0" w:line="240" w:lineRule="auto"/>
        <w:jc w:val="both"/>
        <w:rPr>
          <w:rFonts w:ascii="Times New Roman" w:hAnsi="Times New Roman"/>
          <w:sz w:val="28"/>
          <w:szCs w:val="28"/>
        </w:rPr>
      </w:pPr>
      <w:r>
        <w:rPr>
          <w:rFonts w:ascii="Times New Roman" w:hAnsi="Times New Roman"/>
          <w:sz w:val="28"/>
          <w:szCs w:val="28"/>
        </w:rPr>
        <w:t>- здійснення охорони їдальні, харчоблоку і обладнання розміщеного в ньому  в неробочий час;</w:t>
      </w:r>
    </w:p>
    <w:p>
      <w:pPr>
        <w:spacing w:after="0" w:line="240" w:lineRule="auto"/>
        <w:jc w:val="both"/>
        <w:rPr>
          <w:rFonts w:ascii="Times New Roman" w:hAnsi="Times New Roman"/>
          <w:sz w:val="28"/>
          <w:szCs w:val="28"/>
        </w:rPr>
      </w:pPr>
      <w:r>
        <w:rPr>
          <w:rFonts w:ascii="Times New Roman" w:hAnsi="Times New Roman"/>
          <w:sz w:val="28"/>
          <w:szCs w:val="28"/>
          <w:lang w:val="ru-RU"/>
        </w:rPr>
        <w:t xml:space="preserve">- </w:t>
      </w:r>
      <w:r>
        <w:rPr>
          <w:rFonts w:ascii="Times New Roman" w:hAnsi="Times New Roman"/>
          <w:sz w:val="28"/>
          <w:szCs w:val="28"/>
        </w:rPr>
        <w:t>нагляд за всіма інженерними комунікаціями;</w:t>
      </w:r>
    </w:p>
    <w:p>
      <w:pPr>
        <w:spacing w:after="0" w:line="240" w:lineRule="auto"/>
        <w:jc w:val="both"/>
        <w:rPr>
          <w:rFonts w:ascii="Times New Roman" w:hAnsi="Times New Roman"/>
          <w:sz w:val="28"/>
          <w:szCs w:val="28"/>
        </w:rPr>
      </w:pPr>
      <w:r>
        <w:rPr>
          <w:rFonts w:ascii="Times New Roman" w:hAnsi="Times New Roman"/>
          <w:sz w:val="28"/>
          <w:szCs w:val="28"/>
        </w:rPr>
        <w:t>- дотримуватись правил технічної експлуатації теплових централей і мереж;</w:t>
      </w:r>
    </w:p>
    <w:p>
      <w:pPr>
        <w:spacing w:after="0" w:line="240" w:lineRule="auto"/>
        <w:jc w:val="both"/>
        <w:rPr>
          <w:rFonts w:ascii="Times New Roman" w:hAnsi="Times New Roman"/>
          <w:sz w:val="28"/>
          <w:szCs w:val="28"/>
        </w:rPr>
      </w:pPr>
      <w:r>
        <w:rPr>
          <w:rFonts w:ascii="Times New Roman" w:hAnsi="Times New Roman"/>
          <w:sz w:val="28"/>
          <w:szCs w:val="28"/>
        </w:rPr>
        <w:t>- протиепідемічним режимом;</w:t>
      </w:r>
    </w:p>
    <w:p>
      <w:pPr>
        <w:spacing w:after="0" w:line="240" w:lineRule="auto"/>
        <w:jc w:val="both"/>
        <w:rPr>
          <w:rFonts w:ascii="Times New Roman" w:hAnsi="Times New Roman"/>
          <w:sz w:val="28"/>
          <w:szCs w:val="28"/>
        </w:rPr>
      </w:pPr>
      <w:r>
        <w:rPr>
          <w:rFonts w:ascii="Times New Roman" w:hAnsi="Times New Roman"/>
          <w:sz w:val="28"/>
          <w:szCs w:val="28"/>
        </w:rPr>
        <w:t xml:space="preserve">- засобами індивідуального захисту. </w:t>
      </w:r>
    </w:p>
    <w:p>
      <w:pPr>
        <w:spacing w:after="0" w:line="240" w:lineRule="auto"/>
        <w:jc w:val="both"/>
        <w:rPr>
          <w:rFonts w:ascii="Times New Roman" w:hAnsi="Times New Roman"/>
          <w:sz w:val="28"/>
          <w:szCs w:val="28"/>
        </w:rPr>
      </w:pPr>
      <w:r>
        <w:rPr>
          <w:rFonts w:ascii="Times New Roman" w:hAnsi="Times New Roman"/>
          <w:sz w:val="28"/>
          <w:szCs w:val="28"/>
        </w:rPr>
        <w:t xml:space="preserve">6.2. </w:t>
      </w:r>
      <w:r>
        <w:rPr>
          <w:rFonts w:ascii="Times New Roman" w:hAnsi="Times New Roman"/>
          <w:b/>
          <w:sz w:val="28"/>
          <w:szCs w:val="28"/>
        </w:rPr>
        <w:t>Замовник має право</w:t>
      </w:r>
      <w:r>
        <w:rPr>
          <w:rFonts w:ascii="Times New Roman" w:hAnsi="Times New Roman"/>
          <w:sz w:val="28"/>
          <w:szCs w:val="28"/>
        </w:rPr>
        <w:t xml:space="preserve">: </w:t>
      </w:r>
    </w:p>
    <w:p>
      <w:pPr>
        <w:spacing w:after="0" w:line="240" w:lineRule="auto"/>
        <w:jc w:val="both"/>
        <w:rPr>
          <w:rFonts w:ascii="Times New Roman" w:hAnsi="Times New Roman"/>
          <w:sz w:val="28"/>
          <w:szCs w:val="28"/>
        </w:rPr>
      </w:pPr>
      <w:r>
        <w:rPr>
          <w:rFonts w:ascii="Times New Roman" w:hAnsi="Times New Roman"/>
          <w:sz w:val="28"/>
          <w:szCs w:val="28"/>
        </w:rPr>
        <w:t xml:space="preserve">6.2.1. Достроково розірвати цей Договір у разі невиконання зобов'язань Виконавцем, повідомивши про це його у строк за 10 календарних днів до такого розірвання; </w:t>
      </w:r>
    </w:p>
    <w:p>
      <w:pPr>
        <w:spacing w:after="0" w:line="240" w:lineRule="auto"/>
        <w:jc w:val="both"/>
        <w:rPr>
          <w:rFonts w:ascii="Times New Roman" w:hAnsi="Times New Roman"/>
          <w:sz w:val="28"/>
          <w:szCs w:val="28"/>
        </w:rPr>
      </w:pPr>
      <w:r>
        <w:rPr>
          <w:rFonts w:ascii="Times New Roman" w:hAnsi="Times New Roman"/>
          <w:sz w:val="28"/>
          <w:szCs w:val="28"/>
        </w:rPr>
        <w:t xml:space="preserve">6.2.2. Контролювати надання послуг їх якість у строки, встановлені цим Договором; </w:t>
      </w:r>
    </w:p>
    <w:p>
      <w:pPr>
        <w:spacing w:after="0" w:line="240" w:lineRule="auto"/>
        <w:jc w:val="both"/>
        <w:rPr>
          <w:rFonts w:ascii="Times New Roman" w:hAnsi="Times New Roman"/>
          <w:sz w:val="28"/>
          <w:szCs w:val="28"/>
        </w:rPr>
      </w:pPr>
      <w:r>
        <w:rPr>
          <w:rFonts w:ascii="Times New Roman" w:hAnsi="Times New Roman"/>
          <w:sz w:val="28"/>
          <w:szCs w:val="28"/>
        </w:rPr>
        <w:t xml:space="preserve">6.2.3. Зменшувати обсяг закупівлі послуг (виконання робіт або поставки товарів) та загальну вартість цього Договору залежно від реального фінансування видатків. </w:t>
      </w:r>
    </w:p>
    <w:p>
      <w:pPr>
        <w:spacing w:after="0" w:line="240" w:lineRule="auto"/>
        <w:jc w:val="both"/>
        <w:rPr>
          <w:rFonts w:ascii="Times New Roman" w:hAnsi="Times New Roman"/>
          <w:sz w:val="28"/>
          <w:szCs w:val="28"/>
        </w:rPr>
      </w:pPr>
      <w:r>
        <w:rPr>
          <w:rFonts w:ascii="Times New Roman" w:hAnsi="Times New Roman"/>
          <w:sz w:val="28"/>
          <w:szCs w:val="28"/>
        </w:rPr>
        <w:t xml:space="preserve">6.2.4. Повернути рахунки Виконавцю без здійснення оплати в разі неналежного оформлення документів, зазначених у пункті 4.2. розділу </w:t>
      </w:r>
      <w:r>
        <w:rPr>
          <w:rFonts w:ascii="Times New Roman" w:hAnsi="Times New Roman"/>
          <w:sz w:val="28"/>
          <w:szCs w:val="28"/>
          <w:lang w:val="en-US"/>
        </w:rPr>
        <w:t>IV</w:t>
      </w:r>
      <w:r>
        <w:rPr>
          <w:rFonts w:ascii="Times New Roman" w:hAnsi="Times New Roman"/>
          <w:sz w:val="28"/>
          <w:szCs w:val="28"/>
        </w:rPr>
        <w:t xml:space="preserve"> цього договору (відсутність печатки, підписів тощо); </w:t>
      </w:r>
    </w:p>
    <w:p>
      <w:pPr>
        <w:spacing w:after="0" w:line="240" w:lineRule="auto"/>
        <w:jc w:val="both"/>
        <w:rPr>
          <w:rFonts w:ascii="Times New Roman" w:hAnsi="Times New Roman"/>
          <w:sz w:val="28"/>
          <w:szCs w:val="28"/>
        </w:rPr>
      </w:pPr>
      <w:r>
        <w:rPr>
          <w:rFonts w:ascii="Times New Roman" w:hAnsi="Times New Roman"/>
          <w:sz w:val="28"/>
          <w:szCs w:val="28"/>
        </w:rPr>
        <w:t>6.2.5.</w:t>
      </w:r>
      <w:r>
        <w:rPr>
          <w:rFonts w:ascii="Times New Roman" w:hAnsi="Times New Roman"/>
          <w:bCs/>
          <w:sz w:val="28"/>
          <w:szCs w:val="28"/>
        </w:rPr>
        <w:t xml:space="preserve">Замовник </w:t>
      </w:r>
      <w:r>
        <w:rPr>
          <w:rFonts w:ascii="Times New Roman" w:hAnsi="Times New Roman"/>
          <w:sz w:val="28"/>
          <w:szCs w:val="28"/>
        </w:rPr>
        <w:t xml:space="preserve">має право відмовитися від отримання послуг неналежної якості та вимагати від Виконавця належного надання послуг або відмовитись від послуг Виконавця та розірвати договір. </w:t>
      </w:r>
    </w:p>
    <w:p>
      <w:pPr>
        <w:spacing w:after="0" w:line="240" w:lineRule="auto"/>
        <w:jc w:val="both"/>
        <w:rPr>
          <w:rFonts w:ascii="Times New Roman" w:hAnsi="Times New Roman"/>
          <w:sz w:val="28"/>
          <w:szCs w:val="28"/>
        </w:rPr>
      </w:pPr>
      <w:r>
        <w:rPr>
          <w:rFonts w:ascii="Times New Roman" w:hAnsi="Times New Roman"/>
          <w:sz w:val="28"/>
          <w:szCs w:val="28"/>
        </w:rPr>
        <w:t>6.2.6. Замовник має право у разі виникнення сумнівів щодо якості продуктів харчування (готових страв) в ході візуального огляду вимагати від Виконавця протокол випробування продуктів (готових страв), виданий незалежною акредитованою лабораторією, на відповідність показникам безпеки, незважаючи на наявність документів підтверджуючих якість цих продуктів (готових страв).</w:t>
      </w:r>
    </w:p>
    <w:p>
      <w:pPr>
        <w:spacing w:after="0" w:line="240" w:lineRule="auto"/>
        <w:jc w:val="both"/>
        <w:rPr>
          <w:rFonts w:ascii="Times New Roman" w:hAnsi="Times New Roman"/>
          <w:sz w:val="28"/>
          <w:szCs w:val="28"/>
        </w:rPr>
      </w:pPr>
      <w:r>
        <w:rPr>
          <w:rFonts w:ascii="Times New Roman" w:hAnsi="Times New Roman"/>
          <w:sz w:val="28"/>
          <w:szCs w:val="28"/>
        </w:rPr>
        <w:t>6.2.7. Замовник має право на відшкодування шкоди майну (знищення, пошкодження, втрата тощо), що було передано Виконавцю для виконання умов даного Договору, якщо така шкода завдана винними діями Виконавця.</w:t>
      </w:r>
    </w:p>
    <w:p>
      <w:pPr>
        <w:spacing w:after="0" w:line="240" w:lineRule="auto"/>
        <w:jc w:val="both"/>
        <w:rPr>
          <w:rFonts w:ascii="Times New Roman" w:hAnsi="Times New Roman"/>
          <w:sz w:val="28"/>
          <w:szCs w:val="28"/>
        </w:rPr>
      </w:pPr>
      <w:r>
        <w:rPr>
          <w:rFonts w:ascii="Times New Roman" w:hAnsi="Times New Roman"/>
          <w:sz w:val="28"/>
          <w:szCs w:val="28"/>
        </w:rPr>
        <w:t xml:space="preserve">6.2.8. Має інші права, в тому числі права споживача, відповідно до чинного законодавства. </w:t>
      </w:r>
    </w:p>
    <w:p>
      <w:pPr>
        <w:spacing w:after="0" w:line="240" w:lineRule="auto"/>
        <w:jc w:val="both"/>
        <w:rPr>
          <w:rFonts w:ascii="Times New Roman" w:hAnsi="Times New Roman"/>
          <w:sz w:val="28"/>
          <w:szCs w:val="28"/>
        </w:rPr>
      </w:pPr>
      <w:r>
        <w:rPr>
          <w:rFonts w:ascii="Times New Roman" w:hAnsi="Times New Roman"/>
          <w:sz w:val="28"/>
          <w:szCs w:val="28"/>
        </w:rPr>
        <w:t xml:space="preserve">6.3. </w:t>
      </w:r>
      <w:r>
        <w:rPr>
          <w:rFonts w:ascii="Times New Roman" w:hAnsi="Times New Roman"/>
          <w:b/>
          <w:sz w:val="28"/>
          <w:szCs w:val="28"/>
        </w:rPr>
        <w:t>Виконавець зобов'язаний</w:t>
      </w:r>
      <w:r>
        <w:rPr>
          <w:rFonts w:ascii="Times New Roman" w:hAnsi="Times New Roman"/>
          <w:sz w:val="28"/>
          <w:szCs w:val="28"/>
        </w:rPr>
        <w:t xml:space="preserve">: </w:t>
      </w:r>
    </w:p>
    <w:p>
      <w:pPr>
        <w:spacing w:after="0" w:line="240" w:lineRule="auto"/>
        <w:jc w:val="both"/>
        <w:rPr>
          <w:rFonts w:ascii="Times New Roman" w:hAnsi="Times New Roman"/>
          <w:sz w:val="28"/>
          <w:szCs w:val="28"/>
        </w:rPr>
      </w:pPr>
      <w:r>
        <w:rPr>
          <w:rFonts w:ascii="Times New Roman" w:hAnsi="Times New Roman"/>
          <w:sz w:val="28"/>
          <w:szCs w:val="28"/>
        </w:rPr>
        <w:t>6.3.1. Забезпечити учнів різними видами харчування протягом всього навчального дня;</w:t>
      </w:r>
    </w:p>
    <w:p>
      <w:pPr>
        <w:spacing w:after="0" w:line="240" w:lineRule="auto"/>
        <w:jc w:val="both"/>
        <w:rPr>
          <w:rFonts w:ascii="Times New Roman" w:hAnsi="Times New Roman"/>
          <w:sz w:val="28"/>
          <w:szCs w:val="28"/>
        </w:rPr>
      </w:pPr>
      <w:r>
        <w:rPr>
          <w:rFonts w:ascii="Times New Roman" w:hAnsi="Times New Roman"/>
          <w:sz w:val="28"/>
          <w:szCs w:val="28"/>
        </w:rPr>
        <w:t xml:space="preserve">6.3.2. Забезпечити надання послуг (поставку товарів, виконання робіт) у строки, встановлені цим Договором; </w:t>
      </w:r>
    </w:p>
    <w:p>
      <w:pPr>
        <w:spacing w:after="0" w:line="240" w:lineRule="auto"/>
        <w:jc w:val="both"/>
        <w:rPr>
          <w:rFonts w:ascii="Times New Roman" w:hAnsi="Times New Roman"/>
          <w:sz w:val="28"/>
          <w:szCs w:val="28"/>
        </w:rPr>
      </w:pPr>
      <w:r>
        <w:rPr>
          <w:rFonts w:ascii="Times New Roman" w:hAnsi="Times New Roman"/>
          <w:sz w:val="28"/>
          <w:szCs w:val="28"/>
        </w:rPr>
        <w:t>6.3.3. Забезпечити надання послуг, якість яких відповідає умовам, установленим розділом II та іншими умовами цього Договору та вимогам чинного законодавства.</w:t>
      </w:r>
    </w:p>
    <w:p>
      <w:pPr>
        <w:spacing w:after="0" w:line="240" w:lineRule="auto"/>
        <w:jc w:val="both"/>
        <w:rPr>
          <w:rFonts w:ascii="Times New Roman" w:hAnsi="Times New Roman"/>
          <w:sz w:val="28"/>
          <w:szCs w:val="28"/>
        </w:rPr>
      </w:pPr>
      <w:r>
        <w:rPr>
          <w:rFonts w:ascii="Times New Roman" w:hAnsi="Times New Roman"/>
          <w:sz w:val="28"/>
          <w:szCs w:val="28"/>
        </w:rPr>
        <w:t>6.3.4. Забезпечити кваліфікованим персоналом згідно з нормами та відповідати за своєчасний медичний огляд цих працівників;</w:t>
      </w:r>
    </w:p>
    <w:p>
      <w:pPr>
        <w:spacing w:after="0" w:line="240" w:lineRule="auto"/>
        <w:jc w:val="both"/>
        <w:rPr>
          <w:rFonts w:ascii="Times New Roman" w:hAnsi="Times New Roman"/>
          <w:bCs/>
          <w:sz w:val="28"/>
          <w:szCs w:val="28"/>
        </w:rPr>
      </w:pPr>
      <w:r>
        <w:rPr>
          <w:rFonts w:ascii="Times New Roman" w:hAnsi="Times New Roman"/>
          <w:sz w:val="28"/>
          <w:szCs w:val="28"/>
        </w:rPr>
        <w:t xml:space="preserve">6.3.6. На вимогу </w:t>
      </w:r>
      <w:r>
        <w:rPr>
          <w:rFonts w:ascii="Times New Roman" w:hAnsi="Times New Roman"/>
          <w:bCs/>
          <w:sz w:val="28"/>
          <w:szCs w:val="28"/>
        </w:rPr>
        <w:t xml:space="preserve">Замовника проводити експертні дослідження зразків продуктів харчування (готових страв) відібраних спільно із Замовником </w:t>
      </w:r>
      <w:r>
        <w:rPr>
          <w:rFonts w:ascii="Times New Roman" w:hAnsi="Times New Roman"/>
          <w:bCs/>
          <w:spacing w:val="-5"/>
          <w:sz w:val="28"/>
          <w:szCs w:val="28"/>
        </w:rPr>
        <w:t xml:space="preserve">(представником Замовника або іншою уповноваженою особою), в </w:t>
      </w:r>
      <w:r>
        <w:rPr>
          <w:rFonts w:ascii="Times New Roman" w:hAnsi="Times New Roman"/>
          <w:bCs/>
          <w:sz w:val="28"/>
          <w:szCs w:val="28"/>
        </w:rPr>
        <w:t>ДП «Житомирський науково-виробничий центр Держстандартметрології» або іншому підприємстві, установі, організації визначених Замовником. Оплату експертних досліджень здійснює Виконавець.</w:t>
      </w:r>
    </w:p>
    <w:p>
      <w:pPr>
        <w:spacing w:after="0" w:line="240" w:lineRule="auto"/>
        <w:jc w:val="both"/>
        <w:rPr>
          <w:rFonts w:ascii="Times New Roman" w:hAnsi="Times New Roman"/>
          <w:bCs/>
          <w:spacing w:val="-5"/>
          <w:sz w:val="28"/>
          <w:szCs w:val="28"/>
        </w:rPr>
      </w:pPr>
      <w:r>
        <w:rPr>
          <w:rFonts w:ascii="Times New Roman" w:hAnsi="Times New Roman"/>
          <w:bCs/>
          <w:sz w:val="28"/>
          <w:szCs w:val="28"/>
        </w:rPr>
        <w:t>6.3.7. Виконавець зобов’язується не використовувати під час виконання договору напівфабрикати.</w:t>
      </w:r>
    </w:p>
    <w:p>
      <w:pPr>
        <w:spacing w:after="0" w:line="240" w:lineRule="auto"/>
        <w:jc w:val="both"/>
        <w:rPr>
          <w:rFonts w:ascii="Times New Roman" w:hAnsi="Times New Roman"/>
          <w:sz w:val="28"/>
          <w:szCs w:val="28"/>
        </w:rPr>
      </w:pPr>
      <w:r>
        <w:rPr>
          <w:rFonts w:ascii="Times New Roman" w:hAnsi="Times New Roman"/>
          <w:sz w:val="28"/>
          <w:szCs w:val="28"/>
        </w:rPr>
        <w:t xml:space="preserve">6.3.8. </w:t>
      </w:r>
      <w:r>
        <w:rPr>
          <w:rFonts w:ascii="Times New Roman" w:hAnsi="Times New Roman"/>
          <w:b/>
          <w:sz w:val="28"/>
          <w:szCs w:val="28"/>
        </w:rPr>
        <w:t>Інші обов’язки</w:t>
      </w:r>
      <w:r>
        <w:rPr>
          <w:rFonts w:ascii="Times New Roman" w:hAnsi="Times New Roman"/>
          <w:sz w:val="28"/>
          <w:szCs w:val="28"/>
        </w:rPr>
        <w:t>:</w:t>
      </w:r>
    </w:p>
    <w:p>
      <w:pPr>
        <w:spacing w:after="0" w:line="240" w:lineRule="auto"/>
        <w:jc w:val="both"/>
        <w:rPr>
          <w:rFonts w:ascii="Times New Roman" w:hAnsi="Times New Roman"/>
          <w:sz w:val="28"/>
          <w:szCs w:val="28"/>
        </w:rPr>
      </w:pPr>
      <w:r>
        <w:rPr>
          <w:rFonts w:ascii="Times New Roman" w:hAnsi="Times New Roman"/>
          <w:sz w:val="28"/>
          <w:szCs w:val="28"/>
        </w:rPr>
        <w:t xml:space="preserve">1) Здійснювати свою діяльність у виробничих приміщеннях та використовувати обладнання навчального закладу. </w:t>
      </w:r>
    </w:p>
    <w:p>
      <w:pPr>
        <w:spacing w:after="0" w:line="240" w:lineRule="auto"/>
        <w:jc w:val="both"/>
        <w:rPr>
          <w:rFonts w:ascii="Times New Roman" w:hAnsi="Times New Roman"/>
          <w:sz w:val="28"/>
          <w:szCs w:val="28"/>
        </w:rPr>
      </w:pPr>
      <w:r>
        <w:rPr>
          <w:rFonts w:ascii="Times New Roman" w:hAnsi="Times New Roman"/>
          <w:sz w:val="28"/>
          <w:szCs w:val="28"/>
        </w:rPr>
        <w:t xml:space="preserve">2) Забезпечити за рахунок бюджетних асигнувань безкоштовними обідами учнів, які користуються пільгами на безкоштовне харчування та учнів 1-4 класів, в межах вартості встановленої рішенням виконавчого комітету Житомирської міської ради. </w:t>
      </w:r>
    </w:p>
    <w:p>
      <w:pPr>
        <w:spacing w:after="0" w:line="240" w:lineRule="auto"/>
        <w:jc w:val="both"/>
        <w:rPr>
          <w:rFonts w:ascii="Times New Roman" w:hAnsi="Times New Roman"/>
          <w:sz w:val="28"/>
          <w:szCs w:val="28"/>
        </w:rPr>
      </w:pPr>
      <w:r>
        <w:rPr>
          <w:rFonts w:ascii="Times New Roman" w:hAnsi="Times New Roman"/>
          <w:sz w:val="28"/>
          <w:szCs w:val="28"/>
        </w:rPr>
        <w:t xml:space="preserve">3) Здійснювати харчування учнів у навчальному закладі відповідно до норм харчування дітей, затверджених постановою Кабінету Міністрів України від 24.03.2021 р. № 305 «Про затвердження норм та Порядку організації харчування у закладах освіти та дитячих закладах оздоровлення та відпочинку», вимог «Порядку організації харчування дітей у навчальних та оздоровчих закладах» затвердженого наказом МОН та МОЗ України від 01.06.2005 року № 242/329, норм, які будуть прийняті на їх заміну, та інших вимог чинного законодавства з урахуванням фактичного розміру виділених коштів.  </w:t>
      </w:r>
    </w:p>
    <w:p>
      <w:pPr>
        <w:spacing w:after="0" w:line="240" w:lineRule="auto"/>
        <w:jc w:val="both"/>
        <w:rPr>
          <w:rFonts w:ascii="Times New Roman" w:hAnsi="Times New Roman"/>
          <w:sz w:val="28"/>
          <w:szCs w:val="28"/>
        </w:rPr>
      </w:pPr>
      <w:r>
        <w:rPr>
          <w:rFonts w:ascii="Times New Roman" w:hAnsi="Times New Roman"/>
          <w:sz w:val="28"/>
          <w:szCs w:val="28"/>
        </w:rPr>
        <w:t>4) Приймати продукти харчування і продовольчу сировину гарантованої якості, які відповідають державним стандартам встановленим для харчування дітей відповідного віку; складати щоденне  меню; здійснювати приготування страв; проводити реалізацію готових страв; надавати учням готові страви, вести облік учнів, які отримують гаряче харчування.</w:t>
      </w:r>
    </w:p>
    <w:p>
      <w:pPr>
        <w:spacing w:after="0" w:line="240" w:lineRule="auto"/>
        <w:jc w:val="both"/>
        <w:rPr>
          <w:rFonts w:ascii="Times New Roman" w:hAnsi="Times New Roman"/>
          <w:sz w:val="28"/>
          <w:szCs w:val="28"/>
        </w:rPr>
      </w:pPr>
      <w:r>
        <w:rPr>
          <w:rFonts w:ascii="Times New Roman" w:hAnsi="Times New Roman"/>
          <w:sz w:val="28"/>
          <w:szCs w:val="28"/>
        </w:rPr>
        <w:t>5) Складати щоденне меню спільно з медичним працівником на підставі примірного чотирьох тижневого меню, погодженого з Держпродспоживслужбою м. Житомира, затверджувати його керівником закладу. Меню складається єдиним для всіх учнів, але з різним виходом страв за віковими групами, наведеними в нормах встановлених відповідними нормативними актами України. Щоденне меню ураховує норми харчування, наявні продукти та продовольчу сировину. Дотримуватися примірного меню.</w:t>
      </w:r>
    </w:p>
    <w:p>
      <w:pPr>
        <w:spacing w:after="0" w:line="240" w:lineRule="auto"/>
        <w:jc w:val="both"/>
        <w:rPr>
          <w:rFonts w:ascii="Times New Roman" w:hAnsi="Times New Roman"/>
          <w:sz w:val="28"/>
          <w:szCs w:val="28"/>
        </w:rPr>
      </w:pPr>
      <w:r>
        <w:rPr>
          <w:rFonts w:ascii="Times New Roman" w:hAnsi="Times New Roman"/>
          <w:sz w:val="28"/>
          <w:szCs w:val="28"/>
        </w:rPr>
        <w:t xml:space="preserve">6) Відповідно до узгодженого меню забезпечити їдальню продуктами (продовольчою сировиною), що мають відповідні сертифікати (посвідчення якості тощо), що гарантують їх безпеку та доброякісність. Закупівлю продуктів для приготування страв проводити тільки за цінами не вище середньоринкових (середніх роздрібних) цін встановлених у Житомирській області, які підтверджуються щомісячно Держкомстатом України в Житомирській області, або Торгово - промисловою палатою, або довідкою ринку, або іншим уповноваженим органом  забезпечивши належний моніторинг цін на продукти (продовольчу сировину). </w:t>
      </w:r>
    </w:p>
    <w:p>
      <w:pPr>
        <w:spacing w:after="0" w:line="240" w:lineRule="auto"/>
        <w:jc w:val="both"/>
        <w:rPr>
          <w:rFonts w:ascii="Times New Roman" w:hAnsi="Times New Roman"/>
          <w:sz w:val="28"/>
          <w:szCs w:val="28"/>
        </w:rPr>
      </w:pPr>
      <w:r>
        <w:rPr>
          <w:rFonts w:ascii="Times New Roman" w:hAnsi="Times New Roman"/>
          <w:sz w:val="28"/>
          <w:szCs w:val="28"/>
        </w:rPr>
        <w:t>7) Здійснювати бракераж продуктів (готових страв) із залученням медичного працівника навчального закладу.</w:t>
      </w:r>
    </w:p>
    <w:p>
      <w:pPr>
        <w:spacing w:after="0" w:line="240" w:lineRule="auto"/>
        <w:jc w:val="both"/>
        <w:rPr>
          <w:rFonts w:ascii="Times New Roman" w:hAnsi="Times New Roman"/>
          <w:sz w:val="28"/>
          <w:szCs w:val="28"/>
        </w:rPr>
      </w:pPr>
      <w:r>
        <w:rPr>
          <w:rFonts w:ascii="Times New Roman" w:hAnsi="Times New Roman"/>
          <w:sz w:val="28"/>
          <w:szCs w:val="28"/>
        </w:rPr>
        <w:t>8) Забезпечити наявність в необхідній кількості дезинфікуючих засобів та створити запас миючих  і сучасних дезинфікуючих засобів придатних для використання у загальноосвітніх  навчальних закладах.</w:t>
      </w:r>
    </w:p>
    <w:p>
      <w:pPr>
        <w:spacing w:after="0" w:line="240" w:lineRule="auto"/>
        <w:jc w:val="both"/>
        <w:rPr>
          <w:rFonts w:ascii="Times New Roman" w:hAnsi="Times New Roman"/>
          <w:sz w:val="28"/>
          <w:szCs w:val="28"/>
        </w:rPr>
      </w:pPr>
      <w:r>
        <w:rPr>
          <w:rFonts w:ascii="Times New Roman" w:hAnsi="Times New Roman"/>
          <w:sz w:val="28"/>
          <w:szCs w:val="28"/>
        </w:rPr>
        <w:t>9) Підтримувати в належному санітарно-гігієнічному стані приміщення харчоблок та не використовувати приміщення в інших цілях.</w:t>
      </w:r>
    </w:p>
    <w:p>
      <w:pPr>
        <w:spacing w:after="0" w:line="240" w:lineRule="auto"/>
        <w:jc w:val="both"/>
        <w:rPr>
          <w:rFonts w:ascii="Times New Roman" w:hAnsi="Times New Roman"/>
          <w:sz w:val="28"/>
          <w:szCs w:val="28"/>
        </w:rPr>
      </w:pPr>
      <w:r>
        <w:rPr>
          <w:rFonts w:ascii="Times New Roman" w:hAnsi="Times New Roman"/>
          <w:sz w:val="28"/>
          <w:szCs w:val="28"/>
        </w:rPr>
        <w:t>10) Експлуатувати холодильне обладнання та торгово-технологічне обладнання згідно відповідних спеціальних вимог.</w:t>
      </w:r>
    </w:p>
    <w:p>
      <w:pPr>
        <w:spacing w:after="0" w:line="240" w:lineRule="auto"/>
        <w:jc w:val="both"/>
        <w:rPr>
          <w:rFonts w:ascii="Times New Roman" w:hAnsi="Times New Roman"/>
          <w:sz w:val="28"/>
          <w:szCs w:val="28"/>
        </w:rPr>
      </w:pPr>
      <w:r>
        <w:rPr>
          <w:rFonts w:ascii="Times New Roman" w:hAnsi="Times New Roman"/>
          <w:sz w:val="28"/>
          <w:szCs w:val="28"/>
        </w:rPr>
        <w:t xml:space="preserve">11) Дотримуватись виконання вимог Санітарного регламенту для закладів загальної середньої освіти, затвердженого наказом Міністерства охорони здоров’я України 25 вересня 2020 року № 2205. </w:t>
      </w:r>
    </w:p>
    <w:p>
      <w:pPr>
        <w:spacing w:after="0" w:line="240" w:lineRule="auto"/>
        <w:jc w:val="both"/>
        <w:rPr>
          <w:rFonts w:ascii="Times New Roman" w:hAnsi="Times New Roman"/>
          <w:sz w:val="28"/>
          <w:szCs w:val="28"/>
        </w:rPr>
      </w:pPr>
      <w:r>
        <w:rPr>
          <w:rFonts w:ascii="Times New Roman" w:hAnsi="Times New Roman"/>
          <w:sz w:val="28"/>
          <w:szCs w:val="28"/>
        </w:rPr>
        <w:t>12) Забезпечити дотримання установлених правил і санітарних вимог щодо приймання та зберігання харчових продуктів. Забезпечити збереження документів первинного обліку                        (товарно-транспортних, видаткових накладних) на підставі яких здійснюється приймання передача продтоварів (продовольчої сировини) від постачальників Виконавцю, який використовує продукти харчування для надання послуг за цим договором. Документи первинного обліку (товарно-транспортні, видаткові накладні) на продукти (продовольчу сировину), що використовуються при наданні послуг за даним договором, калькуляції на виготовлення страв передаються на зберігання протягом 6-ти місяців, після закінчення кінцевої дати продажу харчового продукту, нанесеної на маркування відповідно до вимог ст.22 ЗУ «Про основні принципи та вимоги до безпечності та якості харчових продуктів», Виконавцем керівнику загальноосвітнього навчального закладу у якому надаються послуги.</w:t>
      </w:r>
    </w:p>
    <w:p>
      <w:pPr>
        <w:spacing w:after="0" w:line="240" w:lineRule="auto"/>
        <w:jc w:val="both"/>
        <w:rPr>
          <w:rFonts w:ascii="Times New Roman" w:hAnsi="Times New Roman"/>
          <w:sz w:val="28"/>
          <w:szCs w:val="28"/>
        </w:rPr>
      </w:pPr>
      <w:r>
        <w:rPr>
          <w:rFonts w:ascii="Times New Roman" w:hAnsi="Times New Roman"/>
          <w:sz w:val="28"/>
          <w:szCs w:val="28"/>
        </w:rPr>
        <w:t>13) Постійно слідкувати за дотриманням вимог щодо оформлення відповідної документації визначеної Держпродспоживслужбою в м. Житомирі.</w:t>
      </w:r>
    </w:p>
    <w:p>
      <w:pPr>
        <w:spacing w:after="0" w:line="240" w:lineRule="auto"/>
        <w:jc w:val="both"/>
        <w:rPr>
          <w:rFonts w:ascii="Times New Roman" w:hAnsi="Times New Roman"/>
          <w:sz w:val="28"/>
          <w:szCs w:val="28"/>
        </w:rPr>
      </w:pPr>
      <w:r>
        <w:rPr>
          <w:rFonts w:ascii="Times New Roman" w:hAnsi="Times New Roman"/>
          <w:sz w:val="28"/>
          <w:szCs w:val="28"/>
        </w:rPr>
        <w:t xml:space="preserve">14) В разі коли </w:t>
      </w:r>
      <w:r>
        <w:rPr>
          <w:rFonts w:ascii="Times New Roman" w:hAnsi="Times New Roman"/>
          <w:bCs/>
          <w:sz w:val="28"/>
          <w:szCs w:val="28"/>
        </w:rPr>
        <w:t>Замовник</w:t>
      </w:r>
      <w:r>
        <w:rPr>
          <w:rFonts w:ascii="Times New Roman" w:hAnsi="Times New Roman"/>
          <w:sz w:val="28"/>
          <w:szCs w:val="28"/>
        </w:rPr>
        <w:t xml:space="preserve"> не придбає бутильовану питну воду для організації питного режиму учнів загальноосвітнього навчального закладу </w:t>
      </w:r>
      <w:r>
        <w:rPr>
          <w:rFonts w:ascii="Times New Roman" w:hAnsi="Times New Roman"/>
          <w:bCs/>
          <w:sz w:val="28"/>
          <w:szCs w:val="28"/>
        </w:rPr>
        <w:t>Виконавець</w:t>
      </w:r>
      <w:r>
        <w:rPr>
          <w:rFonts w:ascii="Times New Roman" w:hAnsi="Times New Roman"/>
          <w:sz w:val="28"/>
          <w:szCs w:val="28"/>
        </w:rPr>
        <w:t xml:space="preserve"> безкоштовно організовує питний режим у загальноосвітньому навчальному закладі - забезпечує для цього необхідним посудом, здійснює його миття щоденно в необхідній кількості відповідно до режиму роботи загальноосвітнього навчального закладу, здійснює кип’ятіння води та її охолодження до температури необхідної для її вживання учнями відповідно до Санітарного регламенту для закладів загальної середньої освіти, затвердженого наказом Міністерства охорони здоров’я України 25 вересня 2020 року № 2205 та вимог міської Держпродспоживслужби. Вартість електроенергії витраченої Виконавцем на кип’ятіння води для організації питного режиму учнів (забезпечення питною водою) на рахунок Виконавця не включається. Порядок обліку та оплати такої електроенергії визначається </w:t>
      </w:r>
      <w:r>
        <w:rPr>
          <w:rFonts w:ascii="Times New Roman" w:hAnsi="Times New Roman"/>
          <w:bCs/>
          <w:sz w:val="28"/>
          <w:szCs w:val="28"/>
        </w:rPr>
        <w:t>Замовником відповідно до чинного законодавства (рішень органів місцевого самоврядування).</w:t>
      </w:r>
    </w:p>
    <w:p>
      <w:pPr>
        <w:spacing w:after="0" w:line="240" w:lineRule="auto"/>
        <w:jc w:val="both"/>
        <w:rPr>
          <w:rFonts w:ascii="Times New Roman" w:hAnsi="Times New Roman"/>
          <w:bCs/>
          <w:sz w:val="28"/>
          <w:szCs w:val="28"/>
        </w:rPr>
      </w:pPr>
      <w:r>
        <w:rPr>
          <w:rFonts w:ascii="Times New Roman" w:hAnsi="Times New Roman"/>
          <w:sz w:val="28"/>
          <w:szCs w:val="28"/>
        </w:rPr>
        <w:t xml:space="preserve">15) Проводити маркування кухонного та технічного інвентарю; миття столового посуду і прибирання приміщення проводити відповідно до Державних санітарних правил і норм затверджених постановою Головного державного санітарного лікаря України від 14.08.2001 №63. В разі відсутності гарячої води для миття посуду здійснювати підігрів води у водонагрівачах без включення вартості витраченої електроенергії на рахунок </w:t>
      </w:r>
      <w:r>
        <w:rPr>
          <w:rFonts w:ascii="Times New Roman" w:hAnsi="Times New Roman"/>
          <w:bCs/>
          <w:sz w:val="28"/>
          <w:szCs w:val="28"/>
        </w:rPr>
        <w:t>Виконавця</w:t>
      </w:r>
      <w:r>
        <w:rPr>
          <w:rFonts w:ascii="Times New Roman" w:hAnsi="Times New Roman"/>
          <w:sz w:val="28"/>
          <w:szCs w:val="28"/>
        </w:rPr>
        <w:t xml:space="preserve">. Порядок обліку та оплати такої електроенергії визначається </w:t>
      </w:r>
      <w:r>
        <w:rPr>
          <w:rFonts w:ascii="Times New Roman" w:hAnsi="Times New Roman"/>
          <w:bCs/>
          <w:sz w:val="28"/>
          <w:szCs w:val="28"/>
        </w:rPr>
        <w:t>Замовником відповідно до чинного законодавства (рішень органів місцевого самоврядування).</w:t>
      </w:r>
    </w:p>
    <w:p>
      <w:pPr>
        <w:spacing w:after="0" w:line="240" w:lineRule="auto"/>
        <w:jc w:val="both"/>
        <w:rPr>
          <w:rFonts w:ascii="Times New Roman" w:hAnsi="Times New Roman"/>
          <w:sz w:val="28"/>
          <w:szCs w:val="28"/>
        </w:rPr>
      </w:pPr>
      <w:r>
        <w:rPr>
          <w:rFonts w:ascii="Times New Roman" w:hAnsi="Times New Roman"/>
          <w:sz w:val="28"/>
          <w:szCs w:val="28"/>
        </w:rPr>
        <w:t>16) При транспортуванні продуктів харчування та готових страв, що пов’язано з виконанням умов даного договору  використовувати транспорт, який має  дійсний санітарний паспорт на право перевезення продуктів.</w:t>
      </w:r>
    </w:p>
    <w:p>
      <w:pPr>
        <w:spacing w:after="0" w:line="240" w:lineRule="auto"/>
        <w:jc w:val="both"/>
        <w:rPr>
          <w:rFonts w:ascii="Times New Roman" w:hAnsi="Times New Roman"/>
          <w:sz w:val="28"/>
          <w:szCs w:val="28"/>
        </w:rPr>
      </w:pPr>
      <w:r>
        <w:rPr>
          <w:rFonts w:ascii="Times New Roman" w:hAnsi="Times New Roman"/>
          <w:sz w:val="28"/>
          <w:szCs w:val="28"/>
        </w:rPr>
        <w:t xml:space="preserve">17) Забезпечити в достатній кількості якісним столовим посудом і кухонним інвентарем та виключити можливість використання надбитого та неякісного посуду. Мати в наявності </w:t>
      </w:r>
      <w:r>
        <w:rPr>
          <w:rFonts w:ascii="Times New Roman" w:hAnsi="Times New Roman"/>
          <w:sz w:val="28"/>
          <w:szCs w:val="28"/>
          <w:lang w:val="ru-RU"/>
        </w:rPr>
        <w:t>2</w:t>
      </w:r>
      <w:r>
        <w:rPr>
          <w:rFonts w:ascii="Times New Roman" w:hAnsi="Times New Roman"/>
          <w:sz w:val="28"/>
          <w:szCs w:val="28"/>
        </w:rPr>
        <w:t xml:space="preserve"> комплекти столового посуду на одне посадкове місце; </w:t>
      </w:r>
    </w:p>
    <w:p>
      <w:pPr>
        <w:tabs>
          <w:tab w:val="left" w:pos="540"/>
        </w:tabs>
        <w:spacing w:after="0" w:line="240" w:lineRule="auto"/>
        <w:jc w:val="both"/>
        <w:rPr>
          <w:rFonts w:ascii="Times New Roman" w:hAnsi="Times New Roman"/>
          <w:sz w:val="28"/>
          <w:szCs w:val="28"/>
        </w:rPr>
      </w:pPr>
      <w:r>
        <w:rPr>
          <w:rFonts w:ascii="Times New Roman" w:hAnsi="Times New Roman"/>
          <w:sz w:val="28"/>
          <w:szCs w:val="28"/>
        </w:rPr>
        <w:t>18) При наданні послуг забезпечити, у приміщенні навчального закладу (їдальні, харчоблоці тощо), де надаються послуги, дотримання пожежної безпеки, електробезпеки, газового обладнання, загальної техніки безпеки тощо.</w:t>
      </w:r>
    </w:p>
    <w:p>
      <w:pPr>
        <w:tabs>
          <w:tab w:val="left" w:pos="540"/>
        </w:tabs>
        <w:spacing w:after="0" w:line="240" w:lineRule="auto"/>
        <w:jc w:val="both"/>
        <w:rPr>
          <w:rFonts w:ascii="Times New Roman" w:hAnsi="Times New Roman"/>
          <w:sz w:val="28"/>
          <w:szCs w:val="28"/>
        </w:rPr>
      </w:pPr>
      <w:r>
        <w:rPr>
          <w:rFonts w:ascii="Times New Roman" w:hAnsi="Times New Roman"/>
          <w:sz w:val="28"/>
          <w:szCs w:val="28"/>
        </w:rPr>
        <w:t>19) Відшкодувати в повному обсязі шкоду майну Замовника (знищення, пошкодження, втрата тощо), що було передано Виконавцю для виконання умов даного Договору, якщо така шкода завдана винними діями Виконавця.</w:t>
      </w:r>
    </w:p>
    <w:p>
      <w:pPr>
        <w:spacing w:after="0" w:line="240" w:lineRule="auto"/>
        <w:jc w:val="both"/>
        <w:rPr>
          <w:rFonts w:ascii="Times New Roman" w:hAnsi="Times New Roman"/>
          <w:sz w:val="28"/>
          <w:szCs w:val="28"/>
        </w:rPr>
      </w:pPr>
      <w:r>
        <w:rPr>
          <w:rFonts w:ascii="Times New Roman" w:hAnsi="Times New Roman"/>
          <w:sz w:val="28"/>
          <w:szCs w:val="28"/>
        </w:rPr>
        <w:t xml:space="preserve">6.4. Виконавець має право: </w:t>
      </w:r>
    </w:p>
    <w:p>
      <w:pPr>
        <w:spacing w:after="0" w:line="240" w:lineRule="auto"/>
        <w:jc w:val="both"/>
        <w:rPr>
          <w:rFonts w:ascii="Times New Roman" w:hAnsi="Times New Roman"/>
          <w:sz w:val="28"/>
          <w:szCs w:val="28"/>
        </w:rPr>
      </w:pPr>
      <w:r>
        <w:rPr>
          <w:rFonts w:ascii="Times New Roman" w:hAnsi="Times New Roman"/>
          <w:sz w:val="28"/>
          <w:szCs w:val="28"/>
        </w:rPr>
        <w:t xml:space="preserve">6.4.1. Своєчасно та в повному обсязі отримувати плату за надані послуги; </w:t>
      </w:r>
    </w:p>
    <w:p>
      <w:pPr>
        <w:spacing w:after="0" w:line="240" w:lineRule="auto"/>
        <w:jc w:val="both"/>
        <w:rPr>
          <w:rFonts w:ascii="Times New Roman" w:hAnsi="Times New Roman"/>
          <w:sz w:val="28"/>
          <w:szCs w:val="28"/>
        </w:rPr>
      </w:pPr>
      <w:r>
        <w:rPr>
          <w:rFonts w:ascii="Times New Roman" w:hAnsi="Times New Roman"/>
          <w:sz w:val="28"/>
          <w:szCs w:val="28"/>
        </w:rPr>
        <w:t xml:space="preserve">6.4.2. На дострокове надання послуг (виконання робіт або поставку товарів) за письмовим погодженням Замовника; </w:t>
      </w:r>
    </w:p>
    <w:p>
      <w:pPr>
        <w:spacing w:after="0" w:line="240" w:lineRule="auto"/>
        <w:jc w:val="both"/>
        <w:rPr>
          <w:rFonts w:ascii="Times New Roman" w:hAnsi="Times New Roman"/>
          <w:sz w:val="28"/>
          <w:szCs w:val="28"/>
        </w:rPr>
      </w:pPr>
      <w:r>
        <w:rPr>
          <w:rFonts w:ascii="Times New Roman" w:hAnsi="Times New Roman"/>
          <w:sz w:val="28"/>
          <w:szCs w:val="28"/>
        </w:rPr>
        <w:t>6.4.3. У разі невиконання зобов'язань Замовником Виконавець має право достроково розірвати цей Договір, повідомивши про це Замовника у строк за 31 робочий день до такого розірвання.</w:t>
      </w:r>
    </w:p>
    <w:p>
      <w:pPr>
        <w:spacing w:after="0" w:line="240" w:lineRule="auto"/>
        <w:jc w:val="both"/>
        <w:rPr>
          <w:rFonts w:ascii="Times New Roman" w:hAnsi="Times New Roman"/>
          <w:sz w:val="28"/>
          <w:szCs w:val="28"/>
        </w:rPr>
      </w:pPr>
      <w:r>
        <w:rPr>
          <w:rFonts w:ascii="Times New Roman" w:hAnsi="Times New Roman"/>
          <w:sz w:val="28"/>
          <w:szCs w:val="28"/>
        </w:rPr>
        <w:t>6.4.4. Має право отримувати загальнодоступну інформацію необхідну в процесі надання послуг.</w:t>
      </w:r>
    </w:p>
    <w:p>
      <w:pPr>
        <w:spacing w:after="0" w:line="240" w:lineRule="auto"/>
        <w:jc w:val="center"/>
        <w:rPr>
          <w:rFonts w:ascii="Times New Roman" w:hAnsi="Times New Roman"/>
          <w:b/>
          <w:bCs/>
          <w:sz w:val="28"/>
          <w:szCs w:val="28"/>
        </w:rPr>
      </w:pPr>
    </w:p>
    <w:p>
      <w:pPr>
        <w:spacing w:after="0" w:line="240" w:lineRule="auto"/>
        <w:jc w:val="center"/>
        <w:rPr>
          <w:rFonts w:ascii="Times New Roman" w:hAnsi="Times New Roman"/>
          <w:b/>
          <w:bCs/>
          <w:sz w:val="28"/>
          <w:szCs w:val="28"/>
        </w:rPr>
      </w:pPr>
      <w:r>
        <w:rPr>
          <w:rFonts w:ascii="Times New Roman" w:hAnsi="Times New Roman"/>
          <w:b/>
          <w:bCs/>
          <w:sz w:val="28"/>
          <w:szCs w:val="28"/>
        </w:rPr>
        <w:t>VII. ВІДПОВІДАЛЬНІСТЬ СТОРІН</w:t>
      </w:r>
    </w:p>
    <w:p>
      <w:pPr>
        <w:spacing w:after="0" w:line="240" w:lineRule="auto"/>
        <w:jc w:val="both"/>
        <w:rPr>
          <w:rFonts w:ascii="Times New Roman" w:hAnsi="Times New Roman"/>
          <w:sz w:val="28"/>
          <w:szCs w:val="28"/>
        </w:rPr>
      </w:pPr>
      <w:r>
        <w:rPr>
          <w:rFonts w:ascii="Times New Roman" w:hAnsi="Times New Roman"/>
          <w:sz w:val="28"/>
          <w:szCs w:val="28"/>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pPr>
        <w:spacing w:after="0" w:line="240" w:lineRule="auto"/>
        <w:jc w:val="both"/>
        <w:rPr>
          <w:rFonts w:ascii="Times New Roman" w:hAnsi="Times New Roman"/>
          <w:sz w:val="28"/>
          <w:szCs w:val="28"/>
        </w:rPr>
      </w:pPr>
      <w:r>
        <w:rPr>
          <w:rFonts w:ascii="Times New Roman" w:hAnsi="Times New Roman"/>
          <w:sz w:val="28"/>
          <w:szCs w:val="28"/>
        </w:rPr>
        <w:t xml:space="preserve">7.2. У разі невиконання або несвоєчасного виконання зобов'язань при закупівлі послуг (робіт або товарів) за бюджетні кошти Виконавець сплачує Замовнику штрафні санкції (неустойка, пеня) у розмірі 0,1% неустойки (але не більше подвійної ставки НБУ, діючої на час надання послуг) від вартості послуг наданих у попередньому місяці,  за кожен день невиконання або прострочення виконання зобов’язання. </w:t>
      </w:r>
    </w:p>
    <w:p>
      <w:pPr>
        <w:widowControl w:val="0"/>
        <w:shd w:val="clear" w:color="auto" w:fill="FFFFFF"/>
        <w:tabs>
          <w:tab w:val="left" w:pos="406"/>
        </w:tabs>
        <w:autoSpaceDE w:val="0"/>
        <w:autoSpaceDN w:val="0"/>
        <w:adjustRightInd w:val="0"/>
        <w:spacing w:after="0" w:line="240" w:lineRule="auto"/>
        <w:jc w:val="both"/>
        <w:rPr>
          <w:rFonts w:ascii="Times New Roman" w:hAnsi="Times New Roman"/>
          <w:spacing w:val="-1"/>
          <w:sz w:val="28"/>
          <w:szCs w:val="28"/>
        </w:rPr>
      </w:pPr>
      <w:r>
        <w:rPr>
          <w:rFonts w:ascii="Times New Roman" w:hAnsi="Times New Roman"/>
          <w:sz w:val="28"/>
          <w:szCs w:val="28"/>
        </w:rPr>
        <w:t xml:space="preserve">7.3. Види порушень та санкції за них, установлені Договором: </w:t>
      </w:r>
    </w:p>
    <w:p>
      <w:pPr>
        <w:widowControl w:val="0"/>
        <w:shd w:val="clear" w:color="auto" w:fill="FFFFFF"/>
        <w:tabs>
          <w:tab w:val="left" w:pos="406"/>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7.3.1.Збитки, що заподіяні </w:t>
      </w:r>
      <w:r>
        <w:rPr>
          <w:rFonts w:ascii="Times New Roman" w:hAnsi="Times New Roman"/>
          <w:bCs/>
          <w:sz w:val="28"/>
          <w:szCs w:val="28"/>
        </w:rPr>
        <w:t xml:space="preserve">Стороною </w:t>
      </w:r>
      <w:r>
        <w:rPr>
          <w:rFonts w:ascii="Times New Roman" w:hAnsi="Times New Roman"/>
          <w:sz w:val="28"/>
          <w:szCs w:val="28"/>
        </w:rPr>
        <w:t xml:space="preserve">внаслідок невиконання або неналежною виконання договірних зобов'язань підлягають стягненню з винної </w:t>
      </w:r>
      <w:r>
        <w:rPr>
          <w:rFonts w:ascii="Times New Roman" w:hAnsi="Times New Roman"/>
          <w:bCs/>
          <w:sz w:val="28"/>
          <w:szCs w:val="28"/>
        </w:rPr>
        <w:t>Сторони</w:t>
      </w:r>
      <w:r>
        <w:rPr>
          <w:rFonts w:ascii="Times New Roman" w:hAnsi="Times New Roman"/>
          <w:sz w:val="28"/>
          <w:szCs w:val="28"/>
        </w:rPr>
        <w:t xml:space="preserve"> понад неустойку в повній сумі.</w:t>
      </w:r>
    </w:p>
    <w:p>
      <w:pPr>
        <w:spacing w:after="0" w:line="240" w:lineRule="auto"/>
        <w:jc w:val="both"/>
        <w:rPr>
          <w:rFonts w:ascii="Times New Roman" w:hAnsi="Times New Roman"/>
          <w:sz w:val="28"/>
          <w:szCs w:val="28"/>
        </w:rPr>
      </w:pPr>
      <w:r>
        <w:rPr>
          <w:rFonts w:ascii="Times New Roman" w:hAnsi="Times New Roman"/>
          <w:sz w:val="28"/>
          <w:szCs w:val="28"/>
        </w:rPr>
        <w:t>7.3.2. Виконавець несе повну матеріальну відповідальність перед Замовником за точність, об’єктивність та обґрунтованість розрахунків, обсягів, розмір наведених цін зазначених у накладних, актах виконаних робіт, інших фінансових документах та інших додатках до цього договору, у цьому договорі, і в разі їх невідповідності негайно відшкодовує всі надмірно чи помилково отримані грошові кошти.</w:t>
      </w:r>
    </w:p>
    <w:p>
      <w:pPr>
        <w:spacing w:after="0" w:line="240" w:lineRule="auto"/>
        <w:jc w:val="both"/>
        <w:rPr>
          <w:rFonts w:ascii="Times New Roman" w:hAnsi="Times New Roman"/>
          <w:spacing w:val="-5"/>
          <w:sz w:val="28"/>
          <w:szCs w:val="28"/>
        </w:rPr>
      </w:pPr>
      <w:r>
        <w:rPr>
          <w:rFonts w:ascii="Times New Roman" w:hAnsi="Times New Roman"/>
          <w:sz w:val="28"/>
          <w:szCs w:val="28"/>
        </w:rPr>
        <w:t>7.3.3. В разі неякісного надання послуг Виконавець сплачує штраф Замовнику у розмірі 1000,00 грн. (одна тисяча грн. 00 коп.) за кожний випадок неякісного надання послуг в загальноосвітньому навчальному закладі</w:t>
      </w:r>
      <w:r>
        <w:rPr>
          <w:rFonts w:ascii="Times New Roman" w:hAnsi="Times New Roman"/>
          <w:spacing w:val="-5"/>
          <w:sz w:val="28"/>
          <w:szCs w:val="28"/>
        </w:rPr>
        <w:t>.</w:t>
      </w:r>
    </w:p>
    <w:p>
      <w:pPr>
        <w:spacing w:after="0" w:line="240" w:lineRule="auto"/>
        <w:jc w:val="both"/>
        <w:rPr>
          <w:rFonts w:ascii="Times New Roman" w:hAnsi="Times New Roman"/>
          <w:bCs/>
          <w:sz w:val="28"/>
          <w:szCs w:val="28"/>
        </w:rPr>
      </w:pPr>
      <w:r>
        <w:rPr>
          <w:rFonts w:ascii="Times New Roman" w:hAnsi="Times New Roman"/>
          <w:bCs/>
          <w:sz w:val="28"/>
          <w:szCs w:val="28"/>
        </w:rPr>
        <w:t>7.3.4. У разі відсутності документів первинного обліку (товарно-транспортних накладних, видаткових накладних, калькуляцій) до спливу 6-ти місячного  терміну їх зберігання в порядку встановленому частиною 10 підпункту 6.3.4. даного договору Виконавець сплачує штраф у розмірі 5% від вартості наданих послуг за період у якому документи первинного обліку на отримані продукти (продовольчу сировину) відсутні.</w:t>
      </w:r>
    </w:p>
    <w:p>
      <w:pPr>
        <w:spacing w:after="0" w:line="240" w:lineRule="auto"/>
        <w:jc w:val="both"/>
        <w:rPr>
          <w:rFonts w:ascii="Times New Roman" w:hAnsi="Times New Roman"/>
          <w:color w:val="000000"/>
          <w:sz w:val="28"/>
          <w:szCs w:val="28"/>
        </w:rPr>
      </w:pPr>
      <w:r>
        <w:rPr>
          <w:rFonts w:ascii="Times New Roman" w:hAnsi="Times New Roman"/>
          <w:bCs/>
          <w:sz w:val="28"/>
          <w:szCs w:val="28"/>
        </w:rPr>
        <w:t>7.3.5.</w:t>
      </w:r>
      <w:r>
        <w:rPr>
          <w:rFonts w:ascii="Times New Roman" w:hAnsi="Times New Roman"/>
          <w:bCs/>
          <w:color w:val="FF0000"/>
          <w:sz w:val="28"/>
          <w:szCs w:val="28"/>
        </w:rPr>
        <w:t xml:space="preserve"> </w:t>
      </w:r>
      <w:r>
        <w:rPr>
          <w:rFonts w:ascii="Times New Roman" w:hAnsi="Times New Roman"/>
          <w:color w:val="000000"/>
          <w:sz w:val="28"/>
          <w:szCs w:val="28"/>
        </w:rPr>
        <w:t>За порушення умов виконання пункту 11.3. даного договору, розірвання договору в односторонньому порядку, або до спливу 31 робочого дня після отримання письмового повідомлення про розірвання договору Замовником, а так само за відмову від виконання зобов’язань Виконавцем по наданню послуг протягом 31 робочого дня до розірвання договору, а так само за безпідставну відмову від надання послуг, Виконавець сплачує на користь Замовника штраф у розмірі 1% від ціни цього договору зазначеної у пункті 3.1. даного договору, що не звільняє Виконавця від виконання договірних зобов’язань.</w:t>
      </w:r>
    </w:p>
    <w:p>
      <w:pPr>
        <w:spacing w:after="0" w:line="240" w:lineRule="auto"/>
        <w:jc w:val="both"/>
        <w:rPr>
          <w:rFonts w:ascii="Times New Roman" w:hAnsi="Times New Roman"/>
          <w:color w:val="FF0000"/>
          <w:sz w:val="28"/>
          <w:szCs w:val="28"/>
        </w:rPr>
      </w:pPr>
    </w:p>
    <w:p>
      <w:pPr>
        <w:spacing w:after="0" w:line="240" w:lineRule="auto"/>
        <w:jc w:val="center"/>
        <w:rPr>
          <w:rFonts w:ascii="Times New Roman" w:hAnsi="Times New Roman"/>
          <w:b/>
          <w:bCs/>
          <w:sz w:val="28"/>
          <w:szCs w:val="28"/>
        </w:rPr>
      </w:pPr>
      <w:r>
        <w:rPr>
          <w:rFonts w:ascii="Times New Roman" w:hAnsi="Times New Roman"/>
          <w:b/>
          <w:bCs/>
          <w:sz w:val="28"/>
          <w:szCs w:val="28"/>
        </w:rPr>
        <w:t>VIII. ОБСТАВИНИ НЕПЕРЕБОРНОЇ СИЛИ</w:t>
      </w:r>
    </w:p>
    <w:p>
      <w:pPr>
        <w:spacing w:after="0" w:line="240" w:lineRule="auto"/>
        <w:jc w:val="both"/>
        <w:rPr>
          <w:rFonts w:ascii="Times New Roman" w:hAnsi="Times New Roman"/>
          <w:sz w:val="28"/>
          <w:szCs w:val="28"/>
        </w:rPr>
      </w:pPr>
      <w:r>
        <w:rPr>
          <w:rFonts w:ascii="Times New Roman" w:hAnsi="Times New Roman"/>
          <w:sz w:val="28"/>
          <w:szCs w:val="28"/>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pPr>
        <w:spacing w:after="0" w:line="240" w:lineRule="auto"/>
        <w:jc w:val="both"/>
        <w:rPr>
          <w:rFonts w:ascii="Times New Roman" w:hAnsi="Times New Roman"/>
          <w:sz w:val="28"/>
          <w:szCs w:val="28"/>
        </w:rPr>
      </w:pPr>
      <w:r>
        <w:rPr>
          <w:rFonts w:ascii="Times New Roman" w:hAnsi="Times New Roman"/>
          <w:sz w:val="28"/>
          <w:szCs w:val="28"/>
        </w:rPr>
        <w:t xml:space="preserve">8.2. Сторона, що не може виконувати зобов'язання за цим Договором унаслідок дії обставин непереборної сили, повинна не пізніше ніж протягом  2-х календарних днів з моменту їх виникнення повідомити про це іншу Сторону у письмовій формі. </w:t>
      </w:r>
    </w:p>
    <w:p>
      <w:pPr>
        <w:spacing w:after="0" w:line="240" w:lineRule="auto"/>
        <w:jc w:val="both"/>
        <w:rPr>
          <w:rFonts w:ascii="Times New Roman" w:hAnsi="Times New Roman"/>
          <w:sz w:val="28"/>
          <w:szCs w:val="28"/>
        </w:rPr>
      </w:pPr>
      <w:r>
        <w:rPr>
          <w:rFonts w:ascii="Times New Roman" w:hAnsi="Times New Roman"/>
          <w:sz w:val="28"/>
          <w:szCs w:val="28"/>
        </w:rPr>
        <w:t xml:space="preserve">8.3. Доказом виникнення обставин непереборної сили та строку їх дії є відповідні документи, які видаються Торгівельно-промисловою палатою України. </w:t>
      </w:r>
    </w:p>
    <w:p>
      <w:pPr>
        <w:spacing w:after="0" w:line="240" w:lineRule="auto"/>
        <w:jc w:val="both"/>
        <w:rPr>
          <w:rFonts w:ascii="Times New Roman" w:hAnsi="Times New Roman"/>
          <w:sz w:val="28"/>
          <w:szCs w:val="28"/>
        </w:rPr>
      </w:pPr>
      <w:r>
        <w:rPr>
          <w:rFonts w:ascii="Times New Roman" w:hAnsi="Times New Roman"/>
          <w:sz w:val="28"/>
          <w:szCs w:val="28"/>
        </w:rPr>
        <w:t xml:space="preserve">8.4. У разі коли строк дії обставин непереборної сили продовжується більше ніж на 60 календарних днів, кожна із Сторін в установленому порядку має право розірвати цей Договір. </w:t>
      </w:r>
    </w:p>
    <w:p>
      <w:pPr>
        <w:spacing w:after="0" w:line="240" w:lineRule="auto"/>
        <w:jc w:val="center"/>
        <w:rPr>
          <w:rFonts w:ascii="Times New Roman" w:hAnsi="Times New Roman"/>
          <w:b/>
          <w:bCs/>
          <w:sz w:val="28"/>
          <w:szCs w:val="28"/>
        </w:rPr>
      </w:pPr>
    </w:p>
    <w:p>
      <w:pPr>
        <w:spacing w:after="0" w:line="240" w:lineRule="auto"/>
        <w:jc w:val="center"/>
        <w:rPr>
          <w:rFonts w:ascii="Times New Roman" w:hAnsi="Times New Roman"/>
          <w:b/>
          <w:bCs/>
          <w:sz w:val="28"/>
          <w:szCs w:val="28"/>
        </w:rPr>
      </w:pPr>
      <w:r>
        <w:rPr>
          <w:rFonts w:ascii="Times New Roman" w:hAnsi="Times New Roman"/>
          <w:b/>
          <w:bCs/>
          <w:sz w:val="28"/>
          <w:szCs w:val="28"/>
        </w:rPr>
        <w:t>IX. ВИРІШЕННЯ СПОРІВ</w:t>
      </w:r>
    </w:p>
    <w:p>
      <w:pPr>
        <w:spacing w:after="0" w:line="240" w:lineRule="auto"/>
        <w:jc w:val="both"/>
        <w:rPr>
          <w:rFonts w:ascii="Times New Roman" w:hAnsi="Times New Roman"/>
          <w:sz w:val="28"/>
          <w:szCs w:val="28"/>
        </w:rPr>
      </w:pPr>
      <w:r>
        <w:rPr>
          <w:rFonts w:ascii="Times New Roman" w:hAnsi="Times New Roman"/>
          <w:sz w:val="28"/>
          <w:szCs w:val="28"/>
        </w:rPr>
        <w:t xml:space="preserve">9.1. У випадку виникнення спорів або розбіжностей Сторони зобов'язуються вирішувати їх шляхом взаємних переговорів та консультацій. </w:t>
      </w:r>
    </w:p>
    <w:p>
      <w:pPr>
        <w:spacing w:after="0" w:line="240" w:lineRule="auto"/>
        <w:jc w:val="both"/>
        <w:rPr>
          <w:rFonts w:ascii="Times New Roman" w:hAnsi="Times New Roman"/>
          <w:sz w:val="28"/>
          <w:szCs w:val="28"/>
        </w:rPr>
      </w:pPr>
      <w:r>
        <w:rPr>
          <w:rFonts w:ascii="Times New Roman" w:hAnsi="Times New Roman"/>
          <w:sz w:val="28"/>
          <w:szCs w:val="28"/>
        </w:rPr>
        <w:t>9.2. У разі недосягнення Сторонами згоди спори (розбіжності) вирішуються у судовому порядку.</w:t>
      </w:r>
    </w:p>
    <w:p>
      <w:pPr>
        <w:spacing w:after="0" w:line="240" w:lineRule="auto"/>
        <w:jc w:val="center"/>
        <w:rPr>
          <w:rFonts w:ascii="Times New Roman" w:hAnsi="Times New Roman"/>
          <w:b/>
          <w:bCs/>
          <w:sz w:val="28"/>
          <w:szCs w:val="28"/>
        </w:rPr>
      </w:pPr>
    </w:p>
    <w:p>
      <w:pPr>
        <w:spacing w:after="0" w:line="240" w:lineRule="auto"/>
        <w:jc w:val="center"/>
        <w:rPr>
          <w:rFonts w:ascii="Times New Roman" w:hAnsi="Times New Roman"/>
          <w:b/>
          <w:bCs/>
          <w:sz w:val="28"/>
          <w:szCs w:val="28"/>
        </w:rPr>
      </w:pPr>
    </w:p>
    <w:p>
      <w:pPr>
        <w:spacing w:after="0" w:line="240" w:lineRule="auto"/>
        <w:jc w:val="center"/>
        <w:rPr>
          <w:rFonts w:ascii="Times New Roman" w:hAnsi="Times New Roman"/>
          <w:b/>
          <w:bCs/>
          <w:sz w:val="28"/>
          <w:szCs w:val="28"/>
        </w:rPr>
      </w:pPr>
      <w:r>
        <w:rPr>
          <w:rFonts w:ascii="Times New Roman" w:hAnsi="Times New Roman"/>
          <w:b/>
          <w:bCs/>
          <w:sz w:val="28"/>
          <w:szCs w:val="28"/>
        </w:rPr>
        <w:t>X. СТРОК ДІЇ ДОГОВОРУ</w:t>
      </w:r>
    </w:p>
    <w:p>
      <w:pPr>
        <w:spacing w:after="0" w:line="240" w:lineRule="auto"/>
        <w:jc w:val="both"/>
        <w:rPr>
          <w:rFonts w:ascii="Times New Roman" w:hAnsi="Times New Roman"/>
          <w:sz w:val="28"/>
          <w:szCs w:val="28"/>
          <w:lang w:val="zh-CN" w:eastAsia="zh-CN"/>
        </w:rPr>
      </w:pPr>
      <w:r>
        <w:rPr>
          <w:rFonts w:ascii="Times New Roman" w:hAnsi="Times New Roman"/>
          <w:sz w:val="28"/>
          <w:szCs w:val="28"/>
          <w:lang w:val="zh-CN" w:eastAsia="zh-CN"/>
        </w:rPr>
        <w:t xml:space="preserve">10.1. Цей Договір набирає чинності з </w:t>
      </w:r>
      <w:r>
        <w:rPr>
          <w:rFonts w:ascii="Times New Roman" w:hAnsi="Times New Roman"/>
          <w:sz w:val="28"/>
          <w:szCs w:val="28"/>
          <w:lang w:val="ru-RU" w:eastAsia="zh-CN"/>
        </w:rPr>
        <w:t>________________</w:t>
      </w:r>
      <w:r>
        <w:rPr>
          <w:rFonts w:ascii="Times New Roman" w:hAnsi="Times New Roman"/>
          <w:sz w:val="28"/>
          <w:szCs w:val="28"/>
          <w:lang w:val="zh-CN" w:eastAsia="zh-CN"/>
        </w:rPr>
        <w:t xml:space="preserve"> і діє </w:t>
      </w:r>
      <w:r>
        <w:rPr>
          <w:rFonts w:ascii="Times New Roman" w:hAnsi="Times New Roman"/>
          <w:b/>
          <w:sz w:val="28"/>
          <w:szCs w:val="28"/>
          <w:lang w:val="zh-CN" w:eastAsia="zh-CN"/>
        </w:rPr>
        <w:t xml:space="preserve">до </w:t>
      </w:r>
      <w:r>
        <w:rPr>
          <w:rFonts w:ascii="Times New Roman" w:hAnsi="Times New Roman"/>
          <w:b/>
          <w:color w:val="0070C0"/>
          <w:sz w:val="28"/>
          <w:szCs w:val="28"/>
          <w:lang w:val="zh-CN" w:eastAsia="zh-CN"/>
        </w:rPr>
        <w:t>31.12.202</w:t>
      </w:r>
      <w:r>
        <w:rPr>
          <w:rFonts w:hint="default" w:ascii="Times New Roman" w:hAnsi="Times New Roman"/>
          <w:b/>
          <w:color w:val="0070C0"/>
          <w:sz w:val="28"/>
          <w:szCs w:val="28"/>
          <w:lang w:val="uk-UA" w:eastAsia="zh-CN"/>
        </w:rPr>
        <w:t>4</w:t>
      </w:r>
      <w:r>
        <w:rPr>
          <w:rFonts w:ascii="Times New Roman" w:hAnsi="Times New Roman"/>
          <w:b/>
          <w:color w:val="0070C0"/>
          <w:sz w:val="28"/>
          <w:szCs w:val="28"/>
          <w:lang w:val="zh-CN" w:eastAsia="zh-CN"/>
        </w:rPr>
        <w:t xml:space="preserve"> </w:t>
      </w:r>
      <w:r>
        <w:rPr>
          <w:rFonts w:ascii="Times New Roman" w:hAnsi="Times New Roman"/>
          <w:b/>
          <w:sz w:val="28"/>
          <w:szCs w:val="28"/>
          <w:lang w:val="zh-CN" w:eastAsia="zh-CN"/>
        </w:rPr>
        <w:t>року</w:t>
      </w:r>
      <w:r>
        <w:rPr>
          <w:rFonts w:ascii="Times New Roman" w:hAnsi="Times New Roman" w:eastAsia="Arial" w:cs="Arial"/>
          <w:sz w:val="28"/>
          <w:szCs w:val="28"/>
          <w:lang w:eastAsia="ru-RU"/>
        </w:rPr>
        <w:t xml:space="preserve"> </w:t>
      </w:r>
      <w:r>
        <w:rPr>
          <w:rFonts w:ascii="Times New Roman" w:hAnsi="Times New Roman"/>
          <w:sz w:val="28"/>
          <w:szCs w:val="28"/>
          <w:lang w:val="zh-CN" w:eastAsia="zh-CN"/>
        </w:rPr>
        <w:t xml:space="preserve">а в частині оплати наданих послуг – до повного виконання сторонами взятих на себе зобов’язань, але в будь-якому випадку </w:t>
      </w:r>
      <w:r>
        <w:rPr>
          <w:rFonts w:ascii="Times New Roman" w:hAnsi="Times New Roman"/>
          <w:b/>
          <w:bCs/>
          <w:color w:val="0070C0"/>
          <w:sz w:val="28"/>
          <w:szCs w:val="28"/>
          <w:lang w:val="zh-CN" w:eastAsia="zh-CN"/>
        </w:rPr>
        <w:t>до 31.12.202</w:t>
      </w:r>
      <w:r>
        <w:rPr>
          <w:rFonts w:hint="default" w:ascii="Times New Roman" w:hAnsi="Times New Roman"/>
          <w:b/>
          <w:bCs/>
          <w:color w:val="0070C0"/>
          <w:sz w:val="28"/>
          <w:szCs w:val="28"/>
          <w:lang w:val="uk-UA" w:eastAsia="zh-CN"/>
        </w:rPr>
        <w:t>4</w:t>
      </w:r>
      <w:bookmarkStart w:id="0" w:name="_GoBack"/>
      <w:bookmarkEnd w:id="0"/>
      <w:r>
        <w:rPr>
          <w:rFonts w:ascii="Times New Roman" w:hAnsi="Times New Roman"/>
          <w:b/>
          <w:bCs/>
          <w:color w:val="0070C0"/>
          <w:sz w:val="28"/>
          <w:szCs w:val="28"/>
          <w:lang w:val="ru-RU" w:eastAsia="zh-CN"/>
        </w:rPr>
        <w:t xml:space="preserve"> </w:t>
      </w:r>
      <w:r>
        <w:rPr>
          <w:rFonts w:ascii="Times New Roman" w:hAnsi="Times New Roman"/>
          <w:b/>
          <w:bCs/>
          <w:color w:val="0070C0"/>
          <w:sz w:val="28"/>
          <w:szCs w:val="28"/>
          <w:lang w:val="zh-CN" w:eastAsia="zh-CN"/>
        </w:rPr>
        <w:t>р</w:t>
      </w:r>
      <w:r>
        <w:rPr>
          <w:rFonts w:ascii="Times New Roman" w:hAnsi="Times New Roman"/>
          <w:color w:val="0070C0"/>
          <w:sz w:val="28"/>
          <w:szCs w:val="28"/>
          <w:lang w:val="zh-CN" w:eastAsia="zh-CN"/>
        </w:rPr>
        <w:t>.</w:t>
      </w:r>
    </w:p>
    <w:p>
      <w:pPr>
        <w:spacing w:after="0" w:line="240" w:lineRule="auto"/>
        <w:jc w:val="both"/>
        <w:rPr>
          <w:rFonts w:ascii="Times New Roman" w:hAnsi="Times New Roman"/>
          <w:sz w:val="28"/>
          <w:szCs w:val="28"/>
        </w:rPr>
      </w:pPr>
      <w:r>
        <w:rPr>
          <w:rFonts w:ascii="Times New Roman" w:hAnsi="Times New Roman"/>
          <w:sz w:val="28"/>
          <w:szCs w:val="28"/>
        </w:rPr>
        <w:t xml:space="preserve">10.2. Цей Договір укладається і підписується у 2-х примірниках, що мають однакову юридичну силу. </w:t>
      </w:r>
    </w:p>
    <w:p>
      <w:pPr>
        <w:spacing w:after="0" w:line="240" w:lineRule="auto"/>
        <w:jc w:val="both"/>
        <w:rPr>
          <w:rFonts w:ascii="Times New Roman" w:hAnsi="Times New Roman"/>
          <w:sz w:val="28"/>
          <w:szCs w:val="28"/>
        </w:rPr>
      </w:pPr>
    </w:p>
    <w:p>
      <w:pPr>
        <w:spacing w:after="0" w:line="240" w:lineRule="auto"/>
        <w:jc w:val="center"/>
        <w:rPr>
          <w:rFonts w:ascii="Times New Roman" w:hAnsi="Times New Roman"/>
          <w:b/>
          <w:bCs/>
          <w:sz w:val="28"/>
          <w:szCs w:val="28"/>
        </w:rPr>
      </w:pPr>
      <w:r>
        <w:rPr>
          <w:rFonts w:ascii="Times New Roman" w:hAnsi="Times New Roman"/>
          <w:b/>
          <w:bCs/>
          <w:sz w:val="28"/>
          <w:szCs w:val="28"/>
        </w:rPr>
        <w:t>XI. ІНШІ УМОВИ ТА ПОРЯДОК ЗМІН УМОВ ДОГОВОРУ.</w:t>
      </w:r>
    </w:p>
    <w:p>
      <w:pPr>
        <w:numPr>
          <w:ilvl w:val="0"/>
          <w:numId w:val="1"/>
        </w:numPr>
        <w:tabs>
          <w:tab w:val="left" w:pos="-1428"/>
          <w:tab w:val="left" w:pos="72"/>
          <w:tab w:val="left" w:pos="375"/>
          <w:tab w:val="left" w:pos="540"/>
        </w:tabs>
        <w:spacing w:after="0" w:line="240" w:lineRule="auto"/>
        <w:ind w:left="0"/>
        <w:jc w:val="both"/>
        <w:rPr>
          <w:rFonts w:ascii="Times New Roman" w:hAnsi="Times New Roman"/>
          <w:spacing w:val="-1"/>
          <w:sz w:val="28"/>
          <w:szCs w:val="28"/>
        </w:rPr>
      </w:pPr>
      <w:r>
        <w:rPr>
          <w:rFonts w:ascii="Times New Roman" w:hAnsi="Times New Roman"/>
          <w:sz w:val="28"/>
          <w:szCs w:val="28"/>
        </w:rPr>
        <w:t xml:space="preserve"> Виконання договору здійснюється у м. Житомирі. Оплата за надані послуги на підставі належно оформлених документів проводиться протягом 30 календарних днів з дня надходження коштів на реєстраційний рахунок Замовника.</w:t>
      </w:r>
    </w:p>
    <w:p>
      <w:pPr>
        <w:numPr>
          <w:ilvl w:val="0"/>
          <w:numId w:val="1"/>
        </w:numPr>
        <w:tabs>
          <w:tab w:val="left" w:pos="0"/>
          <w:tab w:val="left" w:pos="72"/>
          <w:tab w:val="left" w:pos="390"/>
          <w:tab w:val="left" w:pos="450"/>
          <w:tab w:val="left" w:pos="520"/>
        </w:tabs>
        <w:spacing w:after="0" w:line="240" w:lineRule="auto"/>
        <w:ind w:left="0" w:firstLine="260"/>
        <w:jc w:val="both"/>
        <w:rPr>
          <w:rFonts w:ascii="Times New Roman" w:hAnsi="Times New Roman"/>
          <w:spacing w:val="-2"/>
          <w:sz w:val="28"/>
          <w:szCs w:val="28"/>
        </w:rPr>
      </w:pPr>
      <w:r>
        <w:rPr>
          <w:rFonts w:ascii="Times New Roman" w:hAnsi="Times New Roman"/>
          <w:spacing w:val="-2"/>
          <w:sz w:val="28"/>
          <w:szCs w:val="28"/>
        </w:rPr>
        <w:t xml:space="preserve"> Усі виправлення по тексту мають силу при взаємному посвідченні таких виправлень підписами уповноважених </w:t>
      </w:r>
      <w:r>
        <w:rPr>
          <w:rFonts w:ascii="Times New Roman" w:hAnsi="Times New Roman"/>
          <w:sz w:val="28"/>
          <w:szCs w:val="28"/>
        </w:rPr>
        <w:t xml:space="preserve">представників та відтисками печаток </w:t>
      </w:r>
      <w:r>
        <w:rPr>
          <w:rFonts w:ascii="Times New Roman" w:hAnsi="Times New Roman"/>
          <w:bCs/>
          <w:sz w:val="28"/>
          <w:szCs w:val="28"/>
        </w:rPr>
        <w:t>Сторін.</w:t>
      </w:r>
    </w:p>
    <w:p>
      <w:pPr>
        <w:numPr>
          <w:ilvl w:val="0"/>
          <w:numId w:val="1"/>
        </w:numPr>
        <w:tabs>
          <w:tab w:val="left" w:pos="0"/>
          <w:tab w:val="left" w:pos="72"/>
          <w:tab w:val="left" w:pos="390"/>
          <w:tab w:val="left" w:pos="450"/>
          <w:tab w:val="left" w:pos="520"/>
        </w:tabs>
        <w:spacing w:after="0" w:line="240" w:lineRule="auto"/>
        <w:ind w:left="0" w:firstLine="260"/>
        <w:jc w:val="both"/>
        <w:rPr>
          <w:rFonts w:ascii="Times New Roman" w:hAnsi="Times New Roman"/>
          <w:color w:val="FF0000"/>
          <w:spacing w:val="-2"/>
          <w:sz w:val="28"/>
          <w:szCs w:val="28"/>
        </w:rPr>
      </w:pPr>
      <w:r>
        <w:rPr>
          <w:rFonts w:ascii="Times New Roman" w:hAnsi="Times New Roman"/>
          <w:sz w:val="28"/>
          <w:szCs w:val="28"/>
        </w:rPr>
        <w:t xml:space="preserve">Цей договір може бути змінено чи розірвано будь-якою із </w:t>
      </w:r>
      <w:r>
        <w:rPr>
          <w:rFonts w:ascii="Times New Roman" w:hAnsi="Times New Roman"/>
          <w:bCs/>
          <w:sz w:val="28"/>
          <w:szCs w:val="28"/>
        </w:rPr>
        <w:t>Сторін. Розірвання договору відбувається</w:t>
      </w:r>
      <w:r>
        <w:rPr>
          <w:rFonts w:ascii="Times New Roman" w:hAnsi="Times New Roman"/>
          <w:sz w:val="28"/>
          <w:szCs w:val="28"/>
        </w:rPr>
        <w:t xml:space="preserve"> після письмового оповіщення іншої </w:t>
      </w:r>
      <w:r>
        <w:rPr>
          <w:rFonts w:ascii="Times New Roman" w:hAnsi="Times New Roman"/>
          <w:bCs/>
          <w:sz w:val="28"/>
          <w:szCs w:val="28"/>
        </w:rPr>
        <w:t xml:space="preserve">Сторони </w:t>
      </w:r>
      <w:r>
        <w:rPr>
          <w:rFonts w:ascii="Times New Roman" w:hAnsi="Times New Roman"/>
          <w:sz w:val="28"/>
          <w:szCs w:val="28"/>
        </w:rPr>
        <w:t xml:space="preserve">за 31 (тридцять один) робочий день до такого розірвання договору з викладенням причини та за умови згоди всіх </w:t>
      </w:r>
      <w:r>
        <w:rPr>
          <w:rFonts w:ascii="Times New Roman" w:hAnsi="Times New Roman"/>
          <w:bCs/>
          <w:sz w:val="28"/>
          <w:szCs w:val="28"/>
        </w:rPr>
        <w:t xml:space="preserve">Сторін </w:t>
      </w:r>
      <w:r>
        <w:rPr>
          <w:rFonts w:ascii="Times New Roman" w:hAnsi="Times New Roman"/>
          <w:sz w:val="28"/>
          <w:szCs w:val="28"/>
        </w:rPr>
        <w:t>цього договору. Заява про зміну договору подається Виконавцем за 10 (десять) робочих днів до дня коли передбачається внесення змін з викладенням обґрунтування. При цьому заява про зміну або розірвання договору повинна бути надіслана ініціатором розірвання поштою з повідомленням про вручення або вручена під розпис іншім Сторонам даного договору. Зміна чи розірвання  цього договору в односторонньому порядку, а так само до спливу термінів після повідомлення  іншої Сторони договору  (розірвання – 31 робочий день, внесення змін Виконавцем – 10 робочих днів) не допускаються, крім випадків передбачених даним договором.</w:t>
      </w:r>
    </w:p>
    <w:p>
      <w:pPr>
        <w:numPr>
          <w:ilvl w:val="0"/>
          <w:numId w:val="1"/>
        </w:numPr>
        <w:tabs>
          <w:tab w:val="left" w:pos="0"/>
          <w:tab w:val="left" w:pos="72"/>
          <w:tab w:val="left" w:pos="401"/>
          <w:tab w:val="left" w:pos="450"/>
          <w:tab w:val="left" w:pos="520"/>
        </w:tabs>
        <w:spacing w:after="0" w:line="240" w:lineRule="auto"/>
        <w:ind w:left="0" w:firstLine="260"/>
        <w:jc w:val="both"/>
        <w:rPr>
          <w:rFonts w:ascii="Times New Roman" w:hAnsi="Times New Roman"/>
          <w:spacing w:val="-1"/>
          <w:sz w:val="28"/>
          <w:szCs w:val="28"/>
        </w:rPr>
      </w:pPr>
      <w:r>
        <w:rPr>
          <w:rFonts w:ascii="Times New Roman" w:hAnsi="Times New Roman"/>
          <w:sz w:val="28"/>
          <w:szCs w:val="28"/>
        </w:rPr>
        <w:t xml:space="preserve"> Замовник має право розірвати договір в строк визначений ним одноособово в разі порушення  Виконавцем умов даного договору.</w:t>
      </w:r>
    </w:p>
    <w:p>
      <w:pPr>
        <w:numPr>
          <w:ilvl w:val="0"/>
          <w:numId w:val="1"/>
        </w:numPr>
        <w:tabs>
          <w:tab w:val="left" w:pos="0"/>
          <w:tab w:val="left" w:pos="72"/>
          <w:tab w:val="left" w:pos="401"/>
          <w:tab w:val="left" w:pos="450"/>
          <w:tab w:val="left" w:pos="520"/>
        </w:tabs>
        <w:spacing w:after="0" w:line="240" w:lineRule="auto"/>
        <w:ind w:left="0" w:firstLine="260"/>
        <w:jc w:val="both"/>
        <w:rPr>
          <w:rFonts w:ascii="Times New Roman" w:hAnsi="Times New Roman"/>
          <w:sz w:val="28"/>
          <w:szCs w:val="28"/>
        </w:rPr>
      </w:pPr>
      <w:r>
        <w:rPr>
          <w:rFonts w:ascii="Times New Roman" w:hAnsi="Times New Roman"/>
          <w:sz w:val="28"/>
          <w:szCs w:val="28"/>
        </w:rPr>
        <w:t xml:space="preserve"> Факт надання послуг підтверджується підписом особи, що здійснює приймання послуг (керівником чи іншим уповноваженим працівником навчального закладу) та відтиском печатки </w:t>
      </w:r>
      <w:r>
        <w:rPr>
          <w:rFonts w:ascii="Times New Roman" w:hAnsi="Times New Roman"/>
          <w:bCs/>
          <w:spacing w:val="-4"/>
          <w:sz w:val="28"/>
          <w:szCs w:val="28"/>
        </w:rPr>
        <w:t>Замовника</w:t>
      </w:r>
      <w:r>
        <w:rPr>
          <w:rFonts w:ascii="Times New Roman" w:hAnsi="Times New Roman"/>
          <w:b/>
          <w:spacing w:val="-4"/>
          <w:sz w:val="28"/>
          <w:szCs w:val="28"/>
        </w:rPr>
        <w:t xml:space="preserve"> </w:t>
      </w:r>
      <w:r>
        <w:rPr>
          <w:rFonts w:ascii="Times New Roman" w:hAnsi="Times New Roman"/>
          <w:sz w:val="28"/>
          <w:szCs w:val="28"/>
        </w:rPr>
        <w:t>на акті приймання-передачі наданих послуг.</w:t>
      </w:r>
    </w:p>
    <w:p>
      <w:pPr>
        <w:numPr>
          <w:ilvl w:val="0"/>
          <w:numId w:val="1"/>
        </w:numPr>
        <w:tabs>
          <w:tab w:val="left" w:pos="0"/>
          <w:tab w:val="left" w:pos="72"/>
          <w:tab w:val="left" w:pos="401"/>
          <w:tab w:val="left" w:pos="450"/>
          <w:tab w:val="left" w:pos="520"/>
        </w:tabs>
        <w:spacing w:after="0" w:line="240" w:lineRule="auto"/>
        <w:ind w:left="0" w:firstLine="260"/>
        <w:jc w:val="both"/>
        <w:rPr>
          <w:rFonts w:ascii="Times New Roman" w:hAnsi="Times New Roman"/>
          <w:sz w:val="28"/>
          <w:szCs w:val="28"/>
        </w:rPr>
      </w:pPr>
      <w:r>
        <w:rPr>
          <w:rFonts w:ascii="Times New Roman" w:hAnsi="Times New Roman"/>
          <w:sz w:val="28"/>
          <w:szCs w:val="28"/>
        </w:rPr>
        <w:t>Всі витрати та ризики пов’язані з наданням послуг Замовнику за адресою зазначеною у п.5.2. несе Виконавець</w:t>
      </w:r>
      <w:r>
        <w:rPr>
          <w:rFonts w:ascii="Times New Roman" w:hAnsi="Times New Roman"/>
          <w:b/>
          <w:sz w:val="28"/>
          <w:szCs w:val="28"/>
        </w:rPr>
        <w:t>.</w:t>
      </w:r>
    </w:p>
    <w:p>
      <w:pPr>
        <w:numPr>
          <w:ilvl w:val="0"/>
          <w:numId w:val="1"/>
        </w:numPr>
        <w:tabs>
          <w:tab w:val="left" w:pos="0"/>
          <w:tab w:val="left" w:pos="72"/>
          <w:tab w:val="left" w:pos="450"/>
          <w:tab w:val="left" w:pos="520"/>
        </w:tabs>
        <w:spacing w:after="0" w:line="240" w:lineRule="auto"/>
        <w:ind w:left="0" w:firstLine="260"/>
        <w:jc w:val="both"/>
        <w:rPr>
          <w:rFonts w:ascii="Times New Roman" w:hAnsi="Times New Roman"/>
          <w:spacing w:val="-2"/>
          <w:sz w:val="28"/>
          <w:szCs w:val="28"/>
        </w:rPr>
      </w:pPr>
      <w:r>
        <w:rPr>
          <w:rFonts w:ascii="Times New Roman" w:hAnsi="Times New Roman"/>
          <w:sz w:val="28"/>
          <w:szCs w:val="28"/>
        </w:rPr>
        <w:t>Послуга вважається наданою у фактичному обсязі та на відповідну суму, після фактичного надання послуг, належного оформлення  і затвердження уповноваженими особами Сторін актів приймання-передачі наданих послуг.</w:t>
      </w:r>
    </w:p>
    <w:p>
      <w:pPr>
        <w:widowControl w:val="0"/>
        <w:numPr>
          <w:ilvl w:val="0"/>
          <w:numId w:val="1"/>
        </w:numPr>
        <w:shd w:val="clear" w:color="auto" w:fill="FFFFFF"/>
        <w:tabs>
          <w:tab w:val="left" w:pos="72"/>
          <w:tab w:val="left" w:pos="390"/>
          <w:tab w:val="left" w:pos="425"/>
          <w:tab w:val="left" w:leader="underscore" w:pos="520"/>
        </w:tabs>
        <w:autoSpaceDE w:val="0"/>
        <w:autoSpaceDN w:val="0"/>
        <w:adjustRightInd w:val="0"/>
        <w:spacing w:after="0" w:line="240" w:lineRule="auto"/>
        <w:ind w:left="0" w:firstLine="260"/>
        <w:jc w:val="both"/>
        <w:rPr>
          <w:rFonts w:ascii="Times New Roman" w:hAnsi="Times New Roman"/>
          <w:spacing w:val="-2"/>
          <w:sz w:val="28"/>
          <w:szCs w:val="28"/>
        </w:rPr>
      </w:pPr>
      <w:r>
        <w:rPr>
          <w:rFonts w:ascii="Times New Roman" w:hAnsi="Times New Roman"/>
          <w:spacing w:val="-1"/>
          <w:sz w:val="28"/>
          <w:szCs w:val="28"/>
        </w:rPr>
        <w:t xml:space="preserve">У разі зміни юридичної адреси, банківських реквізитів </w:t>
      </w:r>
      <w:r>
        <w:rPr>
          <w:rFonts w:ascii="Times New Roman" w:hAnsi="Times New Roman"/>
          <w:bCs/>
          <w:spacing w:val="-1"/>
          <w:sz w:val="28"/>
          <w:szCs w:val="28"/>
        </w:rPr>
        <w:t xml:space="preserve">Сторін, Сторона </w:t>
      </w:r>
      <w:r>
        <w:rPr>
          <w:rFonts w:ascii="Times New Roman" w:hAnsi="Times New Roman"/>
          <w:spacing w:val="-1"/>
          <w:sz w:val="28"/>
          <w:szCs w:val="28"/>
        </w:rPr>
        <w:t>юридична адреса, банківські реквізити якої планується змінити повинна за п’ять робочих днів до запланованої зміни повідомити про це іншу Сторону даного договору</w:t>
      </w:r>
      <w:r>
        <w:rPr>
          <w:rFonts w:ascii="Times New Roman" w:hAnsi="Times New Roman"/>
          <w:sz w:val="28"/>
          <w:szCs w:val="28"/>
        </w:rPr>
        <w:t>. Невиконання цієї умови тягне за собою призупинення виконання умов даного договору тією із Сторін, яка вчасно не повідомлена іншою Стороною про зазначені зміни в установлений строк.</w:t>
      </w:r>
    </w:p>
    <w:p>
      <w:pPr>
        <w:numPr>
          <w:ilvl w:val="0"/>
          <w:numId w:val="1"/>
        </w:numPr>
        <w:tabs>
          <w:tab w:val="left" w:pos="0"/>
          <w:tab w:val="left" w:pos="72"/>
          <w:tab w:val="left" w:pos="450"/>
          <w:tab w:val="left" w:pos="520"/>
        </w:tabs>
        <w:spacing w:after="0" w:line="240" w:lineRule="auto"/>
        <w:ind w:left="0" w:firstLine="260"/>
        <w:jc w:val="both"/>
        <w:rPr>
          <w:rFonts w:ascii="Times New Roman" w:hAnsi="Times New Roman"/>
          <w:spacing w:val="-2"/>
          <w:sz w:val="28"/>
          <w:szCs w:val="28"/>
        </w:rPr>
      </w:pPr>
      <w:r>
        <w:rPr>
          <w:rFonts w:ascii="Times New Roman" w:hAnsi="Times New Roman"/>
          <w:sz w:val="28"/>
          <w:szCs w:val="28"/>
        </w:rPr>
        <w:t xml:space="preserve"> У випадку реорганізації будь-якої зі </w:t>
      </w:r>
      <w:r>
        <w:rPr>
          <w:rFonts w:ascii="Times New Roman" w:hAnsi="Times New Roman"/>
          <w:bCs/>
          <w:sz w:val="28"/>
          <w:szCs w:val="28"/>
        </w:rPr>
        <w:t>Сторін</w:t>
      </w:r>
      <w:r>
        <w:rPr>
          <w:rFonts w:ascii="Times New Roman" w:hAnsi="Times New Roman"/>
          <w:sz w:val="28"/>
          <w:szCs w:val="28"/>
        </w:rPr>
        <w:t xml:space="preserve"> за даним договором, правонаступник такої </w:t>
      </w:r>
      <w:r>
        <w:rPr>
          <w:rFonts w:ascii="Times New Roman" w:hAnsi="Times New Roman"/>
          <w:bCs/>
          <w:sz w:val="28"/>
          <w:szCs w:val="28"/>
        </w:rPr>
        <w:t>Сторони</w:t>
      </w:r>
      <w:r>
        <w:rPr>
          <w:rFonts w:ascii="Times New Roman" w:hAnsi="Times New Roman"/>
          <w:sz w:val="28"/>
          <w:szCs w:val="28"/>
        </w:rPr>
        <w:t xml:space="preserve"> несе всі обов'язки та має всі права, які пов'язані та випливають з даного договору.</w:t>
      </w:r>
    </w:p>
    <w:p>
      <w:pPr>
        <w:numPr>
          <w:ilvl w:val="0"/>
          <w:numId w:val="1"/>
        </w:numPr>
        <w:tabs>
          <w:tab w:val="left" w:pos="0"/>
          <w:tab w:val="left" w:pos="72"/>
          <w:tab w:val="left" w:pos="450"/>
          <w:tab w:val="left" w:pos="520"/>
        </w:tabs>
        <w:spacing w:after="0" w:line="240" w:lineRule="auto"/>
        <w:ind w:left="0" w:firstLine="260"/>
        <w:jc w:val="both"/>
        <w:rPr>
          <w:rFonts w:ascii="Times New Roman" w:hAnsi="Times New Roman"/>
          <w:spacing w:val="-2"/>
          <w:sz w:val="28"/>
          <w:szCs w:val="28"/>
        </w:rPr>
      </w:pPr>
      <w:r>
        <w:rPr>
          <w:rFonts w:ascii="Times New Roman" w:hAnsi="Times New Roman"/>
          <w:sz w:val="28"/>
          <w:szCs w:val="28"/>
        </w:rPr>
        <w:t>Виконавець не має права без письмової згоди Замовника передавати свої права і обов’язки за даним договором третім особам.</w:t>
      </w:r>
    </w:p>
    <w:p>
      <w:pPr>
        <w:numPr>
          <w:ilvl w:val="0"/>
          <w:numId w:val="1"/>
        </w:numPr>
        <w:tabs>
          <w:tab w:val="left" w:pos="0"/>
          <w:tab w:val="left" w:pos="72"/>
          <w:tab w:val="left" w:pos="450"/>
          <w:tab w:val="left" w:pos="520"/>
        </w:tabs>
        <w:spacing w:after="0" w:line="240" w:lineRule="auto"/>
        <w:ind w:left="0" w:firstLine="260"/>
        <w:jc w:val="both"/>
        <w:rPr>
          <w:rFonts w:ascii="Times New Roman" w:hAnsi="Times New Roman"/>
          <w:sz w:val="28"/>
          <w:szCs w:val="28"/>
        </w:rPr>
      </w:pPr>
      <w:r>
        <w:rPr>
          <w:rFonts w:ascii="Times New Roman" w:hAnsi="Times New Roman"/>
          <w:sz w:val="28"/>
          <w:szCs w:val="28"/>
        </w:rPr>
        <w:t>Замовник вільно використовує інформацію в законних цілях, в тому числі персональні дані працівників Виконавця та інших осіб, що розкриті чи стануть відомі в процесі укладання, виконання даного договору.</w:t>
      </w:r>
    </w:p>
    <w:p>
      <w:pPr>
        <w:numPr>
          <w:ilvl w:val="0"/>
          <w:numId w:val="1"/>
        </w:numPr>
        <w:tabs>
          <w:tab w:val="left" w:pos="0"/>
          <w:tab w:val="left" w:pos="72"/>
          <w:tab w:val="left" w:pos="450"/>
          <w:tab w:val="left" w:pos="520"/>
        </w:tabs>
        <w:spacing w:after="0" w:line="240" w:lineRule="auto"/>
        <w:ind w:left="0" w:firstLine="260"/>
        <w:jc w:val="both"/>
        <w:rPr>
          <w:rFonts w:ascii="Times New Roman" w:hAnsi="Times New Roman"/>
          <w:spacing w:val="-2"/>
          <w:sz w:val="28"/>
          <w:szCs w:val="28"/>
        </w:rPr>
      </w:pPr>
      <w:r>
        <w:rPr>
          <w:rFonts w:ascii="Times New Roman" w:hAnsi="Times New Roman"/>
          <w:sz w:val="28"/>
          <w:szCs w:val="28"/>
        </w:rPr>
        <w:t>Недійсність окремих положень даного договору не тягне за собою недійсність договору в цілому, оскільки можна припустити, що цей договір міг бути укладений без включення до його умов таких положень.</w:t>
      </w:r>
    </w:p>
    <w:p>
      <w:pPr>
        <w:numPr>
          <w:ilvl w:val="0"/>
          <w:numId w:val="1"/>
        </w:numPr>
        <w:tabs>
          <w:tab w:val="left" w:pos="0"/>
          <w:tab w:val="left" w:pos="72"/>
          <w:tab w:val="left" w:pos="450"/>
          <w:tab w:val="left" w:pos="520"/>
        </w:tabs>
        <w:spacing w:after="0" w:line="240" w:lineRule="auto"/>
        <w:ind w:left="0" w:firstLine="260"/>
        <w:jc w:val="both"/>
        <w:rPr>
          <w:rFonts w:ascii="Times New Roman" w:hAnsi="Times New Roman"/>
          <w:sz w:val="28"/>
          <w:szCs w:val="28"/>
        </w:rPr>
      </w:pPr>
      <w:r>
        <w:rPr>
          <w:rFonts w:ascii="Times New Roman" w:hAnsi="Times New Roman"/>
          <w:bCs/>
          <w:sz w:val="28"/>
          <w:szCs w:val="28"/>
        </w:rPr>
        <w:t xml:space="preserve">Виконавець </w:t>
      </w:r>
      <w:r>
        <w:rPr>
          <w:rFonts w:ascii="Times New Roman" w:hAnsi="Times New Roman"/>
          <w:sz w:val="28"/>
          <w:szCs w:val="28"/>
        </w:rPr>
        <w:t>гарантує, що є резидентом України, має всі необхідні дозволи, ліцензії, сертифікати, статутні документи тощо, що відповідають вимогам чинного законодавства України і, як наслідок, має належні повноваження на укладення даного договору для чого надає для ознайомлення всі відповідні документи та, для приєднання до даного договору, належним чином завірені їх копії</w:t>
      </w:r>
      <w:r>
        <w:rPr>
          <w:rFonts w:ascii="Times New Roman" w:hAnsi="Times New Roman"/>
          <w:b/>
          <w:spacing w:val="-4"/>
          <w:sz w:val="28"/>
          <w:szCs w:val="28"/>
        </w:rPr>
        <w:t>.</w:t>
      </w:r>
    </w:p>
    <w:p>
      <w:pPr>
        <w:widowControl w:val="0"/>
        <w:suppressAutoHyphens/>
        <w:autoSpaceDE w:val="0"/>
        <w:spacing w:after="0" w:line="240" w:lineRule="auto"/>
        <w:jc w:val="both"/>
        <w:rPr>
          <w:rFonts w:ascii="Times New Roman" w:hAnsi="Times New Roman"/>
          <w:b/>
          <w:color w:val="FF0000"/>
          <w:sz w:val="28"/>
          <w:szCs w:val="28"/>
        </w:rPr>
      </w:pPr>
      <w:r>
        <w:rPr>
          <w:rFonts w:ascii="Times New Roman" w:hAnsi="Times New Roman" w:eastAsia="Calibri"/>
          <w:b/>
          <w:sz w:val="28"/>
          <w:szCs w:val="28"/>
          <w:lang w:eastAsia="zh-CN"/>
        </w:rPr>
        <w:t>11.14.</w:t>
      </w:r>
      <w:r>
        <w:rPr>
          <w:rFonts w:ascii="Times New Roman" w:hAnsi="Times New Roman" w:eastAsia="Calibri"/>
          <w:sz w:val="28"/>
          <w:szCs w:val="28"/>
          <w:lang w:eastAsia="zh-CN"/>
        </w:rPr>
        <w:t xml:space="preserve"> </w:t>
      </w:r>
      <w:r>
        <w:rPr>
          <w:rFonts w:ascii="Times New Roman" w:hAnsi="Times New Roman"/>
          <w:sz w:val="28"/>
          <w:szCs w:val="28"/>
        </w:rPr>
        <w:t>Зміни до істотних умов цього Договору можуть бути внесені у випадках, що передбачені згідно п. 19 Особливостей, та оформлюються в такій самій формі, що й договір про закупівлю, а саме у письмовій формі шляхом укладення додаткової угоди.</w:t>
      </w:r>
    </w:p>
    <w:p>
      <w:pPr>
        <w:widowControl w:val="0"/>
        <w:suppressAutoHyphens/>
        <w:autoSpaceDE w:val="0"/>
        <w:spacing w:after="0" w:line="240" w:lineRule="auto"/>
        <w:jc w:val="both"/>
        <w:rPr>
          <w:rFonts w:ascii="Times New Roman" w:hAnsi="Times New Roman" w:eastAsia="Calibri"/>
          <w:sz w:val="28"/>
          <w:szCs w:val="28"/>
          <w:lang w:eastAsia="zh-CN"/>
        </w:rPr>
      </w:pPr>
      <w:r>
        <w:rPr>
          <w:rFonts w:ascii="Times New Roman" w:hAnsi="Times New Roman" w:eastAsia="Calibri"/>
          <w:b/>
          <w:sz w:val="28"/>
          <w:szCs w:val="28"/>
          <w:lang w:eastAsia="zh-CN"/>
        </w:rPr>
        <w:t>11.15.</w:t>
      </w:r>
      <w:r>
        <w:rPr>
          <w:rFonts w:ascii="Times New Roman" w:hAnsi="Times New Roman" w:eastAsia="Calibri"/>
          <w:sz w:val="28"/>
          <w:szCs w:val="28"/>
          <w:lang w:eastAsia="zh-CN"/>
        </w:rPr>
        <w:t xml:space="preserve"> Пропозицію щодо внесення змін до договору може зробити кожна із сторін договору.</w:t>
      </w:r>
    </w:p>
    <w:p>
      <w:pPr>
        <w:widowControl w:val="0"/>
        <w:suppressAutoHyphens/>
        <w:autoSpaceDE w:val="0"/>
        <w:spacing w:after="0" w:line="240" w:lineRule="auto"/>
        <w:jc w:val="both"/>
        <w:rPr>
          <w:rFonts w:ascii="Times New Roman" w:hAnsi="Times New Roman" w:eastAsia="Calibri"/>
          <w:sz w:val="28"/>
          <w:szCs w:val="28"/>
          <w:lang w:eastAsia="zh-CN"/>
        </w:rPr>
      </w:pPr>
      <w:r>
        <w:rPr>
          <w:rFonts w:ascii="Times New Roman" w:hAnsi="Times New Roman" w:eastAsia="Calibri"/>
          <w:b/>
          <w:sz w:val="28"/>
          <w:szCs w:val="28"/>
          <w:lang w:eastAsia="zh-CN"/>
        </w:rPr>
        <w:t>11.16.</w:t>
      </w:r>
      <w:r>
        <w:rPr>
          <w:rFonts w:ascii="Times New Roman" w:hAnsi="Times New Roman" w:eastAsia="Calibri"/>
          <w:sz w:val="28"/>
          <w:szCs w:val="28"/>
          <w:lang w:eastAsia="zh-CN"/>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pPr>
        <w:widowControl w:val="0"/>
        <w:suppressAutoHyphens/>
        <w:autoSpaceDE w:val="0"/>
        <w:spacing w:after="0" w:line="240" w:lineRule="auto"/>
        <w:jc w:val="both"/>
        <w:rPr>
          <w:rFonts w:ascii="Times New Roman" w:hAnsi="Times New Roman" w:eastAsia="Calibri"/>
          <w:sz w:val="28"/>
          <w:szCs w:val="28"/>
          <w:lang w:eastAsia="zh-CN"/>
        </w:rPr>
      </w:pPr>
      <w:r>
        <w:rPr>
          <w:rFonts w:ascii="Times New Roman" w:hAnsi="Times New Roman" w:eastAsia="Calibri"/>
          <w:b/>
          <w:sz w:val="28"/>
          <w:szCs w:val="28"/>
          <w:lang w:eastAsia="zh-CN"/>
        </w:rPr>
        <w:t>11.17.</w:t>
      </w:r>
      <w:r>
        <w:rPr>
          <w:rFonts w:ascii="Times New Roman" w:hAnsi="Times New Roman" w:eastAsia="Calibri"/>
          <w:sz w:val="28"/>
          <w:szCs w:val="28"/>
          <w:lang w:eastAsia="zh-CN"/>
        </w:rPr>
        <w:t xml:space="preserve">  Відповідь особи, якій адресована пропозиція щодо змін до договору, про її прийняття повинна бути повною і безумовною.</w:t>
      </w:r>
    </w:p>
    <w:p>
      <w:pPr>
        <w:widowControl w:val="0"/>
        <w:suppressAutoHyphens/>
        <w:autoSpaceDE w:val="0"/>
        <w:spacing w:after="0" w:line="240" w:lineRule="auto"/>
        <w:jc w:val="both"/>
        <w:rPr>
          <w:rFonts w:ascii="Times New Roman" w:hAnsi="Times New Roman" w:eastAsia="Calibri"/>
          <w:sz w:val="28"/>
          <w:szCs w:val="28"/>
          <w:lang w:eastAsia="zh-CN"/>
        </w:rPr>
      </w:pPr>
      <w:r>
        <w:rPr>
          <w:rFonts w:ascii="Times New Roman" w:hAnsi="Times New Roman" w:eastAsia="Calibri"/>
          <w:b/>
          <w:sz w:val="28"/>
          <w:szCs w:val="28"/>
          <w:lang w:eastAsia="zh-CN"/>
        </w:rPr>
        <w:t>11.18.</w:t>
      </w:r>
      <w:r>
        <w:rPr>
          <w:rFonts w:ascii="Times New Roman" w:hAnsi="Times New Roman" w:eastAsia="Calibri"/>
          <w:sz w:val="28"/>
          <w:szCs w:val="28"/>
          <w:lang w:eastAsia="zh-CN"/>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pPr>
        <w:widowControl w:val="0"/>
        <w:suppressAutoHyphens/>
        <w:autoSpaceDE w:val="0"/>
        <w:spacing w:after="0" w:line="240" w:lineRule="auto"/>
        <w:jc w:val="both"/>
        <w:rPr>
          <w:rFonts w:ascii="Times New Roman" w:hAnsi="Times New Roman" w:eastAsia="Calibri"/>
          <w:sz w:val="28"/>
          <w:szCs w:val="28"/>
          <w:lang w:eastAsia="zh-CN"/>
        </w:rPr>
      </w:pPr>
      <w:r>
        <w:rPr>
          <w:rFonts w:ascii="Times New Roman" w:hAnsi="Times New Roman" w:eastAsia="Calibri"/>
          <w:b/>
          <w:sz w:val="28"/>
          <w:szCs w:val="28"/>
          <w:lang w:eastAsia="zh-CN"/>
        </w:rPr>
        <w:t>11.19.</w:t>
      </w:r>
      <w:r>
        <w:rPr>
          <w:rFonts w:ascii="Times New Roman" w:hAnsi="Times New Roman" w:eastAsia="Calibri"/>
          <w:sz w:val="28"/>
          <w:szCs w:val="28"/>
          <w:lang w:eastAsia="zh-CN"/>
        </w:rPr>
        <w:t xml:space="preserve"> У разі зміни договору зобов'язання сторін змінюються відповідно до змінених умов щодо предмета, місця, строків виконання тощо.</w:t>
      </w:r>
    </w:p>
    <w:p>
      <w:pPr>
        <w:widowControl w:val="0"/>
        <w:suppressAutoHyphens/>
        <w:autoSpaceDE w:val="0"/>
        <w:spacing w:after="0" w:line="240" w:lineRule="auto"/>
        <w:jc w:val="both"/>
        <w:rPr>
          <w:rFonts w:ascii="Times New Roman" w:hAnsi="Times New Roman" w:eastAsia="Calibri"/>
          <w:sz w:val="28"/>
          <w:szCs w:val="28"/>
          <w:lang w:eastAsia="zh-CN"/>
        </w:rPr>
      </w:pPr>
      <w:r>
        <w:rPr>
          <w:rFonts w:ascii="Times New Roman" w:hAnsi="Times New Roman" w:eastAsia="Calibri"/>
          <w:b/>
          <w:sz w:val="28"/>
          <w:szCs w:val="28"/>
          <w:lang w:eastAsia="zh-CN"/>
        </w:rPr>
        <w:t>11.20.</w:t>
      </w:r>
      <w:r>
        <w:rPr>
          <w:rFonts w:ascii="Times New Roman" w:hAnsi="Times New Roman" w:eastAsia="Calibri"/>
          <w:sz w:val="28"/>
          <w:szCs w:val="28"/>
          <w:lang w:eastAsia="zh-CN"/>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а саме::</w:t>
      </w:r>
    </w:p>
    <w:p>
      <w:pPr>
        <w:pStyle w:val="5"/>
        <w:spacing w:after="0" w:line="240" w:lineRule="auto"/>
        <w:ind w:left="426"/>
        <w:jc w:val="both"/>
        <w:rPr>
          <w:rFonts w:ascii="Times New Roman" w:hAnsi="Times New Roman" w:eastAsia="Calibri"/>
          <w:sz w:val="28"/>
          <w:szCs w:val="28"/>
          <w:lang w:eastAsia="zh-CN"/>
        </w:rPr>
      </w:pPr>
      <w:r>
        <w:rPr>
          <w:rFonts w:ascii="Times New Roman" w:hAnsi="Times New Roman" w:eastAsia="Calibri"/>
          <w:sz w:val="28"/>
          <w:szCs w:val="28"/>
          <w:lang w:eastAsia="zh-CN"/>
        </w:rPr>
        <w:t>1) зменшення обсягів закупівлі, зокрема з урахуванням фактичного обсягу видатків замовника;</w:t>
      </w:r>
    </w:p>
    <w:p>
      <w:pPr>
        <w:pStyle w:val="5"/>
        <w:spacing w:after="0" w:line="240" w:lineRule="auto"/>
        <w:ind w:left="426"/>
        <w:jc w:val="both"/>
        <w:rPr>
          <w:rFonts w:ascii="Times New Roman" w:hAnsi="Times New Roman" w:eastAsia="Calibri"/>
          <w:sz w:val="28"/>
          <w:szCs w:val="28"/>
          <w:lang w:eastAsia="zh-CN"/>
        </w:rPr>
      </w:pPr>
      <w:r>
        <w:rPr>
          <w:rFonts w:ascii="Times New Roman" w:hAnsi="Times New Roman" w:eastAsia="Calibri"/>
          <w:sz w:val="28"/>
          <w:szCs w:val="28"/>
          <w:lang w:val="ru-RU" w:eastAsia="zh-CN"/>
        </w:rPr>
        <w:t>2</w:t>
      </w:r>
      <w:r>
        <w:rPr>
          <w:rFonts w:ascii="Times New Roman" w:hAnsi="Times New Roman" w:eastAsia="Calibri"/>
          <w:sz w:val="28"/>
          <w:szCs w:val="28"/>
          <w:lang w:eastAsia="zh-CN"/>
        </w:rPr>
        <w:t>) покращення якості предмета закупівлі за умови, що таке покращення не призведе до збільшення суми, визначеної в договорі про закупівлю;</w:t>
      </w:r>
    </w:p>
    <w:p>
      <w:pPr>
        <w:pStyle w:val="5"/>
        <w:spacing w:after="0" w:line="240" w:lineRule="auto"/>
        <w:ind w:left="426"/>
        <w:jc w:val="both"/>
        <w:rPr>
          <w:rFonts w:ascii="Times New Roman" w:hAnsi="Times New Roman" w:eastAsia="Calibri"/>
          <w:sz w:val="28"/>
          <w:szCs w:val="28"/>
          <w:lang w:eastAsia="zh-CN"/>
        </w:rPr>
      </w:pPr>
      <w:r>
        <w:rPr>
          <w:rFonts w:ascii="Times New Roman" w:hAnsi="Times New Roman" w:eastAsia="Calibri"/>
          <w:sz w:val="28"/>
          <w:szCs w:val="28"/>
          <w:lang w:val="ru-RU" w:eastAsia="zh-CN"/>
        </w:rPr>
        <w:t>3</w:t>
      </w:r>
      <w:r>
        <w:rPr>
          <w:rFonts w:ascii="Times New Roman" w:hAnsi="Times New Roman" w:eastAsia="Calibri"/>
          <w:sz w:val="28"/>
          <w:szCs w:val="28"/>
          <w:lang w:eastAsia="zh-CN"/>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5"/>
        <w:spacing w:after="0" w:line="240" w:lineRule="auto"/>
        <w:ind w:left="426"/>
        <w:jc w:val="both"/>
        <w:rPr>
          <w:rFonts w:ascii="Times New Roman" w:hAnsi="Times New Roman" w:eastAsia="Calibri"/>
          <w:sz w:val="28"/>
          <w:szCs w:val="28"/>
          <w:lang w:eastAsia="zh-CN"/>
        </w:rPr>
      </w:pPr>
      <w:r>
        <w:rPr>
          <w:rFonts w:ascii="Times New Roman" w:hAnsi="Times New Roman" w:eastAsia="Calibri"/>
          <w:sz w:val="28"/>
          <w:szCs w:val="28"/>
          <w:lang w:eastAsia="zh-CN"/>
        </w:rPr>
        <w:t>4) погодження зміни ціни в договорі про закупівлю в бік зменшення (без зміни кількості (обсягу) та якості товарів, робіт і послуг);</w:t>
      </w:r>
    </w:p>
    <w:p>
      <w:pPr>
        <w:pStyle w:val="5"/>
        <w:spacing w:after="0" w:line="240" w:lineRule="auto"/>
        <w:ind w:left="426"/>
        <w:jc w:val="both"/>
        <w:rPr>
          <w:rFonts w:ascii="Times New Roman" w:hAnsi="Times New Roman" w:eastAsia="Calibri"/>
          <w:sz w:val="28"/>
          <w:szCs w:val="28"/>
          <w:lang w:eastAsia="zh-CN"/>
        </w:rPr>
      </w:pPr>
      <w:r>
        <w:rPr>
          <w:rFonts w:ascii="Times New Roman" w:hAnsi="Times New Roman" w:eastAsia="Calibri"/>
          <w:sz w:val="28"/>
          <w:szCs w:val="28"/>
          <w:lang w:eastAsia="zh-CN"/>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5"/>
        <w:spacing w:after="0" w:line="240" w:lineRule="auto"/>
        <w:ind w:left="426"/>
        <w:jc w:val="both"/>
        <w:rPr>
          <w:rFonts w:ascii="Times New Roman" w:hAnsi="Times New Roman" w:eastAsia="Calibri"/>
          <w:sz w:val="28"/>
          <w:szCs w:val="28"/>
          <w:lang w:eastAsia="zh-CN"/>
        </w:rPr>
      </w:pPr>
      <w:r>
        <w:rPr>
          <w:rFonts w:ascii="Times New Roman" w:hAnsi="Times New Roman" w:eastAsia="Calibri"/>
          <w:sz w:val="28"/>
          <w:szCs w:val="28"/>
          <w:lang w:eastAsia="zh-CN"/>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5"/>
        <w:spacing w:after="0" w:line="240" w:lineRule="auto"/>
        <w:ind w:left="426"/>
        <w:jc w:val="both"/>
        <w:rPr>
          <w:rFonts w:ascii="Times New Roman" w:hAnsi="Times New Roman" w:eastAsia="Calibri"/>
          <w:sz w:val="28"/>
          <w:szCs w:val="28"/>
          <w:lang w:eastAsia="zh-CN"/>
        </w:rPr>
      </w:pPr>
      <w:r>
        <w:rPr>
          <w:rFonts w:ascii="Times New Roman" w:hAnsi="Times New Roman" w:eastAsia="Calibri"/>
          <w:sz w:val="28"/>
          <w:szCs w:val="28"/>
          <w:lang w:val="ru-RU" w:eastAsia="zh-CN"/>
        </w:rPr>
        <w:t>7</w:t>
      </w:r>
      <w:r>
        <w:rPr>
          <w:rFonts w:ascii="Times New Roman" w:hAnsi="Times New Roman" w:eastAsia="Calibri"/>
          <w:sz w:val="28"/>
          <w:szCs w:val="28"/>
          <w:lang w:eastAsia="zh-CN"/>
        </w:rPr>
        <w:t>) зміни умов у зв’язку із застосуванням положень частини шостої статті 41 Закону.</w:t>
      </w:r>
    </w:p>
    <w:p>
      <w:pPr>
        <w:tabs>
          <w:tab w:val="left" w:pos="138"/>
          <w:tab w:val="left" w:pos="450"/>
          <w:tab w:val="left" w:pos="520"/>
        </w:tabs>
        <w:spacing w:after="0" w:line="240" w:lineRule="auto"/>
        <w:jc w:val="both"/>
        <w:rPr>
          <w:rFonts w:ascii="Times New Roman" w:hAnsi="Times New Roman"/>
          <w:b/>
          <w:bCs/>
          <w:sz w:val="28"/>
          <w:szCs w:val="28"/>
        </w:rPr>
      </w:pPr>
      <w:r>
        <w:rPr>
          <w:rFonts w:ascii="Times New Roman" w:hAnsi="Times New Roman"/>
          <w:b/>
          <w:sz w:val="28"/>
          <w:szCs w:val="28"/>
        </w:rPr>
        <w:t>11.21.</w:t>
      </w:r>
      <w:r>
        <w:rPr>
          <w:rFonts w:ascii="Times New Roman" w:hAnsi="Times New Roman"/>
          <w:sz w:val="28"/>
          <w:szCs w:val="28"/>
        </w:rPr>
        <w:t xml:space="preserve"> Виконавець є платником ____________.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pPr>
        <w:spacing w:after="0" w:line="240" w:lineRule="auto"/>
        <w:jc w:val="center"/>
        <w:rPr>
          <w:rFonts w:ascii="Times New Roman" w:hAnsi="Times New Roman"/>
          <w:b/>
          <w:bCs/>
          <w:sz w:val="28"/>
          <w:szCs w:val="28"/>
        </w:rPr>
      </w:pPr>
      <w:r>
        <w:rPr>
          <w:rFonts w:ascii="Times New Roman" w:hAnsi="Times New Roman"/>
          <w:b/>
          <w:bCs/>
          <w:sz w:val="28"/>
          <w:szCs w:val="28"/>
        </w:rPr>
        <w:t>ХІІ. АНТИКОРУПЦІЙНЕ ЗАСТЕРЕЖЕННЯ</w:t>
      </w:r>
    </w:p>
    <w:p>
      <w:pPr>
        <w:tabs>
          <w:tab w:val="left" w:pos="450"/>
          <w:tab w:val="left" w:pos="520"/>
        </w:tabs>
        <w:spacing w:after="0" w:line="240" w:lineRule="auto"/>
        <w:jc w:val="both"/>
        <w:rPr>
          <w:rFonts w:ascii="Times New Roman" w:hAnsi="Times New Roman"/>
          <w:sz w:val="28"/>
          <w:szCs w:val="28"/>
        </w:rPr>
      </w:pPr>
      <w:r>
        <w:rPr>
          <w:rFonts w:ascii="Times New Roman" w:hAnsi="Times New Roman"/>
          <w:b/>
          <w:sz w:val="28"/>
          <w:szCs w:val="28"/>
        </w:rPr>
        <w:t>12.1.</w:t>
      </w:r>
      <w:r>
        <w:rPr>
          <w:rFonts w:ascii="Times New Roman" w:hAnsi="Times New Roman"/>
          <w:sz w:val="28"/>
          <w:szCs w:val="28"/>
        </w:rPr>
        <w:t xml:space="preserve">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такою особою будь-яких дій з метою отримання обіцянки неправомірної вигоди або отримання неправомірної вигоди від таких осіб.</w:t>
      </w:r>
    </w:p>
    <w:p>
      <w:pPr>
        <w:tabs>
          <w:tab w:val="left" w:pos="72"/>
          <w:tab w:val="left" w:pos="450"/>
          <w:tab w:val="left" w:pos="520"/>
        </w:tabs>
        <w:spacing w:after="0" w:line="240" w:lineRule="auto"/>
        <w:jc w:val="both"/>
        <w:rPr>
          <w:rFonts w:ascii="Times New Roman" w:hAnsi="Times New Roman"/>
          <w:sz w:val="28"/>
          <w:szCs w:val="28"/>
        </w:rPr>
      </w:pPr>
      <w:r>
        <w:rPr>
          <w:rFonts w:ascii="Times New Roman" w:hAnsi="Times New Roman"/>
          <w:b/>
          <w:sz w:val="28"/>
          <w:szCs w:val="28"/>
        </w:rPr>
        <w:t>12.2.</w:t>
      </w:r>
      <w:r>
        <w:rPr>
          <w:rFonts w:ascii="Times New Roman" w:hAnsi="Times New Roman"/>
          <w:sz w:val="28"/>
          <w:szCs w:val="28"/>
        </w:rPr>
        <w:t xml:space="preserve">  При виконання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pPr>
        <w:tabs>
          <w:tab w:val="left" w:pos="72"/>
          <w:tab w:val="left" w:pos="450"/>
          <w:tab w:val="left" w:pos="520"/>
        </w:tabs>
        <w:spacing w:after="0" w:line="240" w:lineRule="auto"/>
        <w:jc w:val="both"/>
        <w:rPr>
          <w:rFonts w:ascii="Times New Roman" w:hAnsi="Times New Roman"/>
          <w:sz w:val="28"/>
          <w:szCs w:val="28"/>
        </w:rPr>
      </w:pPr>
      <w:r>
        <w:rPr>
          <w:rFonts w:ascii="Times New Roman" w:hAnsi="Times New Roman"/>
          <w:b/>
          <w:sz w:val="28"/>
          <w:szCs w:val="28"/>
        </w:rPr>
        <w:t>12.3.</w:t>
      </w:r>
      <w:r>
        <w:rPr>
          <w:rFonts w:ascii="Times New Roman" w:hAnsi="Times New Roman"/>
          <w:sz w:val="28"/>
          <w:szCs w:val="28"/>
        </w:rPr>
        <w:t xml:space="preserve">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у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відбуватися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pPr>
        <w:tabs>
          <w:tab w:val="left" w:pos="72"/>
          <w:tab w:val="left" w:pos="450"/>
          <w:tab w:val="left" w:pos="520"/>
        </w:tabs>
        <w:spacing w:after="0" w:line="240" w:lineRule="auto"/>
        <w:jc w:val="both"/>
        <w:rPr>
          <w:rFonts w:ascii="Times New Roman" w:hAnsi="Times New Roman"/>
          <w:sz w:val="28"/>
          <w:szCs w:val="28"/>
        </w:rPr>
      </w:pPr>
      <w:r>
        <w:rPr>
          <w:rFonts w:ascii="Times New Roman" w:hAnsi="Times New Roman"/>
          <w:b/>
          <w:sz w:val="28"/>
          <w:szCs w:val="28"/>
        </w:rPr>
        <w:t>12.4.</w:t>
      </w:r>
      <w:r>
        <w:rPr>
          <w:rFonts w:ascii="Times New Roman" w:hAnsi="Times New Roman"/>
          <w:sz w:val="28"/>
          <w:szCs w:val="28"/>
        </w:rPr>
        <w:t xml:space="preserve">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відбулось або не відбудеться, інша Сторона має право зупинити виконання Договору на будь-який строк, письмово повідомивши про це іншу сторону.</w:t>
      </w:r>
    </w:p>
    <w:p>
      <w:pPr>
        <w:tabs>
          <w:tab w:val="left" w:pos="72"/>
          <w:tab w:val="left" w:pos="450"/>
          <w:tab w:val="left" w:pos="520"/>
        </w:tabs>
        <w:spacing w:after="0" w:line="240" w:lineRule="auto"/>
        <w:jc w:val="both"/>
        <w:rPr>
          <w:rFonts w:ascii="Times New Roman" w:hAnsi="Times New Roman"/>
          <w:b/>
          <w:bCs/>
          <w:sz w:val="28"/>
          <w:szCs w:val="28"/>
        </w:rPr>
      </w:pPr>
    </w:p>
    <w:p>
      <w:pPr>
        <w:spacing w:after="0" w:line="240" w:lineRule="auto"/>
        <w:jc w:val="center"/>
        <w:rPr>
          <w:rFonts w:ascii="Times New Roman" w:hAnsi="Times New Roman"/>
          <w:b/>
          <w:bCs/>
          <w:sz w:val="28"/>
          <w:szCs w:val="28"/>
        </w:rPr>
      </w:pPr>
    </w:p>
    <w:p>
      <w:pPr>
        <w:spacing w:after="0" w:line="240" w:lineRule="auto"/>
        <w:jc w:val="center"/>
        <w:rPr>
          <w:rFonts w:ascii="Times New Roman" w:hAnsi="Times New Roman"/>
          <w:b/>
          <w:bCs/>
          <w:sz w:val="28"/>
          <w:szCs w:val="28"/>
        </w:rPr>
      </w:pPr>
    </w:p>
    <w:p>
      <w:pPr>
        <w:spacing w:after="0" w:line="240" w:lineRule="auto"/>
        <w:jc w:val="center"/>
        <w:rPr>
          <w:rFonts w:ascii="Times New Roman" w:hAnsi="Times New Roman"/>
          <w:b/>
          <w:bCs/>
          <w:sz w:val="28"/>
          <w:szCs w:val="28"/>
        </w:rPr>
      </w:pPr>
    </w:p>
    <w:p>
      <w:pPr>
        <w:spacing w:after="0" w:line="240" w:lineRule="auto"/>
        <w:jc w:val="center"/>
        <w:rPr>
          <w:rFonts w:ascii="Times New Roman" w:hAnsi="Times New Roman"/>
          <w:sz w:val="28"/>
          <w:szCs w:val="28"/>
        </w:rPr>
      </w:pPr>
      <w:r>
        <w:rPr>
          <w:rFonts w:ascii="Times New Roman" w:hAnsi="Times New Roman"/>
          <w:b/>
          <w:bCs/>
          <w:sz w:val="28"/>
          <w:szCs w:val="28"/>
        </w:rPr>
        <w:t>ХІІІ МІСЦЕЗНАХОДЖЕННЯ ТА БАНКІВСЬКІ РЕКВІЗИТИ СТОРІН</w:t>
      </w:r>
    </w:p>
    <w:tbl>
      <w:tblPr>
        <w:tblStyle w:val="3"/>
        <w:tblW w:w="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4788"/>
        <w:gridCol w:w="486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72" w:hRule="atLeast"/>
        </w:trPr>
        <w:tc>
          <w:tcPr>
            <w:tcW w:w="4788" w:type="dxa"/>
            <w:tcBorders>
              <w:top w:val="nil"/>
              <w:left w:val="nil"/>
              <w:bottom w:val="nil"/>
              <w:right w:val="nil"/>
            </w:tcBorders>
          </w:tcPr>
          <w:p>
            <w:pPr>
              <w:tabs>
                <w:tab w:val="left" w:pos="1725"/>
              </w:tabs>
              <w:spacing w:after="0" w:line="240" w:lineRule="auto"/>
              <w:jc w:val="center"/>
              <w:rPr>
                <w:rFonts w:ascii="Times New Roman" w:hAnsi="Times New Roman"/>
                <w:sz w:val="28"/>
                <w:szCs w:val="28"/>
                <w:lang w:val="ru-RU" w:eastAsia="ru-RU"/>
              </w:rPr>
            </w:pPr>
            <w:r>
              <w:rPr>
                <w:rFonts w:ascii="Times New Roman" w:hAnsi="Times New Roman"/>
                <w:b/>
                <w:spacing w:val="-1"/>
                <w:sz w:val="28"/>
                <w:szCs w:val="28"/>
                <w:lang w:eastAsia="ru-RU"/>
              </w:rPr>
              <w:t>13.1. «Замовник»</w:t>
            </w:r>
          </w:p>
        </w:tc>
        <w:tc>
          <w:tcPr>
            <w:tcW w:w="4860" w:type="dxa"/>
            <w:tcBorders>
              <w:top w:val="nil"/>
              <w:left w:val="nil"/>
              <w:bottom w:val="nil"/>
              <w:right w:val="nil"/>
            </w:tcBorders>
          </w:tcPr>
          <w:p>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13.3 «Виконавець»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42" w:hRule="atLeast"/>
        </w:trPr>
        <w:tc>
          <w:tcPr>
            <w:tcW w:w="4788" w:type="dxa"/>
            <w:tcBorders>
              <w:top w:val="nil"/>
              <w:left w:val="nil"/>
              <w:bottom w:val="nil"/>
              <w:right w:val="nil"/>
            </w:tcBorders>
          </w:tcPr>
          <w:p>
            <w:pPr>
              <w:spacing w:after="0" w:line="240" w:lineRule="auto"/>
              <w:jc w:val="center"/>
              <w:rPr>
                <w:rFonts w:ascii="Times New Roman" w:hAnsi="Times New Roman"/>
                <w:b/>
                <w:bCs/>
                <w:sz w:val="28"/>
                <w:szCs w:val="28"/>
                <w:lang w:eastAsia="ru-RU"/>
              </w:rPr>
            </w:pPr>
          </w:p>
          <w:p>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________________________</w:t>
            </w:r>
          </w:p>
          <w:p>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________________________</w:t>
            </w:r>
          </w:p>
          <w:p>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________________________</w:t>
            </w:r>
          </w:p>
          <w:p>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________________________</w:t>
            </w:r>
          </w:p>
          <w:p>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________________________</w:t>
            </w:r>
          </w:p>
          <w:p>
            <w:pPr>
              <w:spacing w:after="0" w:line="240" w:lineRule="auto"/>
              <w:jc w:val="center"/>
              <w:rPr>
                <w:rFonts w:ascii="Times New Roman" w:hAnsi="Times New Roman"/>
                <w:b/>
                <w:sz w:val="28"/>
                <w:szCs w:val="28"/>
                <w:lang w:eastAsia="ru-RU"/>
              </w:rPr>
            </w:pPr>
            <w:r>
              <w:rPr>
                <w:rFonts w:ascii="Times New Roman" w:hAnsi="Times New Roman"/>
                <w:sz w:val="28"/>
                <w:szCs w:val="28"/>
                <w:lang w:eastAsia="ru-RU"/>
              </w:rPr>
              <w:t>________________________</w:t>
            </w:r>
          </w:p>
        </w:tc>
        <w:tc>
          <w:tcPr>
            <w:tcW w:w="4860" w:type="dxa"/>
            <w:tcBorders>
              <w:top w:val="nil"/>
              <w:left w:val="nil"/>
              <w:bottom w:val="nil"/>
              <w:right w:val="nil"/>
            </w:tcBorders>
          </w:tcPr>
          <w:p>
            <w:pPr>
              <w:spacing w:after="0" w:line="240" w:lineRule="auto"/>
              <w:rPr>
                <w:rFonts w:ascii="Times New Roman" w:hAnsi="Times New Roman"/>
                <w:sz w:val="28"/>
                <w:szCs w:val="28"/>
                <w:lang w:eastAsia="ru-RU"/>
              </w:rPr>
            </w:pPr>
          </w:p>
          <w:p>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________________________</w:t>
            </w:r>
          </w:p>
          <w:p>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________________________</w:t>
            </w:r>
          </w:p>
          <w:p>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________________________</w:t>
            </w:r>
          </w:p>
          <w:p>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________________________</w:t>
            </w:r>
          </w:p>
          <w:p>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________________________</w:t>
            </w:r>
          </w:p>
          <w:p>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________________________</w:t>
            </w:r>
          </w:p>
          <w:p>
            <w:pPr>
              <w:spacing w:after="0" w:line="240" w:lineRule="auto"/>
              <w:jc w:val="center"/>
              <w:rPr>
                <w:rFonts w:ascii="Times New Roman" w:hAnsi="Times New Roman"/>
                <w:sz w:val="28"/>
                <w:szCs w:val="28"/>
                <w:lang w:eastAsia="ru-RU"/>
              </w:rPr>
            </w:pPr>
          </w:p>
        </w:tc>
      </w:tr>
    </w:tbl>
    <w:p>
      <w:pPr>
        <w:jc w:val="both"/>
        <w:rPr>
          <w:rFonts w:ascii="Times New Roman" w:hAnsi="Times New Roman" w:eastAsia="Calibri"/>
          <w:sz w:val="28"/>
          <w:szCs w:val="28"/>
          <w:lang w:eastAsia="en-US"/>
        </w:rPr>
      </w:pPr>
    </w:p>
    <w:p>
      <w:pPr>
        <w:rPr>
          <w:sz w:val="28"/>
          <w:szCs w:val="28"/>
        </w:rPr>
      </w:pPr>
    </w:p>
    <w:p>
      <w:pPr>
        <w:spacing w:after="0" w:line="240" w:lineRule="auto"/>
        <w:jc w:val="both"/>
        <w:rPr>
          <w:rFonts w:ascii="Times New Roman" w:hAnsi="Times New Roman"/>
          <w:b/>
          <w:sz w:val="28"/>
          <w:szCs w:val="28"/>
        </w:rPr>
      </w:pPr>
    </w:p>
    <w:sectPr>
      <w:pgSz w:w="11906" w:h="16838"/>
      <w:pgMar w:top="851" w:right="567" w:bottom="426" w:left="1418" w:header="227" w:footer="170" w:gutter="0"/>
      <w:pgNumType w:start="2"/>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Segoe UI">
    <w:panose1 w:val="020B0502040204020203"/>
    <w:charset w:val="CC"/>
    <w:family w:val="swiss"/>
    <w:pitch w:val="default"/>
    <w:sig w:usb0="E4002EFF" w:usb1="C000E47F"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6668A3"/>
    <w:multiLevelType w:val="singleLevel"/>
    <w:tmpl w:val="3B6668A3"/>
    <w:lvl w:ilvl="0" w:tentative="0">
      <w:start w:val="1"/>
      <w:numFmt w:val="decimal"/>
      <w:lvlText w:val="11.%1."/>
      <w:lvlJc w:val="center"/>
      <w:pPr>
        <w:tabs>
          <w:tab w:val="left" w:pos="138"/>
        </w:tabs>
        <w:ind w:left="138" w:firstLine="288"/>
      </w:pPr>
      <w:rPr>
        <w:rFonts w:hint="default" w:ascii="Times New Roman" w:hAnsi="Times New Roman" w:cs="Times New Roman"/>
        <w:b/>
        <w:bCs w:val="0"/>
        <w:color w:val="auto"/>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709"/>
    <w:rsid w:val="000026E9"/>
    <w:rsid w:val="00017B4F"/>
    <w:rsid w:val="0003019B"/>
    <w:rsid w:val="000946DD"/>
    <w:rsid w:val="000A33F8"/>
    <w:rsid w:val="000C2966"/>
    <w:rsid w:val="001471B6"/>
    <w:rsid w:val="0016719F"/>
    <w:rsid w:val="001D1112"/>
    <w:rsid w:val="001E079B"/>
    <w:rsid w:val="001E4740"/>
    <w:rsid w:val="00225967"/>
    <w:rsid w:val="00230FED"/>
    <w:rsid w:val="002A113A"/>
    <w:rsid w:val="002E17F5"/>
    <w:rsid w:val="00333587"/>
    <w:rsid w:val="003B001A"/>
    <w:rsid w:val="00447EB0"/>
    <w:rsid w:val="00453B14"/>
    <w:rsid w:val="004836D7"/>
    <w:rsid w:val="004E7ECF"/>
    <w:rsid w:val="004F5DD8"/>
    <w:rsid w:val="00527572"/>
    <w:rsid w:val="0054245C"/>
    <w:rsid w:val="00543396"/>
    <w:rsid w:val="00584D81"/>
    <w:rsid w:val="005D7B48"/>
    <w:rsid w:val="005F6D43"/>
    <w:rsid w:val="006A0709"/>
    <w:rsid w:val="006D3EC8"/>
    <w:rsid w:val="00702C39"/>
    <w:rsid w:val="00783BC6"/>
    <w:rsid w:val="007A542E"/>
    <w:rsid w:val="007E6516"/>
    <w:rsid w:val="008334A3"/>
    <w:rsid w:val="00855AA1"/>
    <w:rsid w:val="00886EBD"/>
    <w:rsid w:val="008D3B26"/>
    <w:rsid w:val="009576B3"/>
    <w:rsid w:val="0099259B"/>
    <w:rsid w:val="00A70475"/>
    <w:rsid w:val="00AB31CA"/>
    <w:rsid w:val="00AC5C1C"/>
    <w:rsid w:val="00AE1A03"/>
    <w:rsid w:val="00B02DE0"/>
    <w:rsid w:val="00B20B77"/>
    <w:rsid w:val="00B363E2"/>
    <w:rsid w:val="00B53655"/>
    <w:rsid w:val="00B87065"/>
    <w:rsid w:val="00C10F7B"/>
    <w:rsid w:val="00C142E0"/>
    <w:rsid w:val="00C229FB"/>
    <w:rsid w:val="00C53A3C"/>
    <w:rsid w:val="00C661B7"/>
    <w:rsid w:val="00C748DF"/>
    <w:rsid w:val="00CF0E7C"/>
    <w:rsid w:val="00D2616A"/>
    <w:rsid w:val="00D717FA"/>
    <w:rsid w:val="00D74FEF"/>
    <w:rsid w:val="00D87D30"/>
    <w:rsid w:val="00E5237B"/>
    <w:rsid w:val="00EB2202"/>
    <w:rsid w:val="00EE322D"/>
    <w:rsid w:val="00F200BC"/>
    <w:rsid w:val="00FF3651"/>
    <w:rsid w:val="23227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Times New Roman" w:cs="Times New Roman"/>
      <w:sz w:val="22"/>
      <w:szCs w:val="22"/>
      <w:lang w:val="uk-UA" w:eastAsia="uk-UA"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8"/>
    <w:semiHidden/>
    <w:unhideWhenUsed/>
    <w:uiPriority w:val="99"/>
    <w:pPr>
      <w:spacing w:after="0" w:line="240" w:lineRule="auto"/>
    </w:pPr>
    <w:rPr>
      <w:rFonts w:ascii="Segoe UI" w:hAnsi="Segoe UI" w:cs="Segoe UI"/>
      <w:sz w:val="18"/>
      <w:szCs w:val="18"/>
    </w:rPr>
  </w:style>
  <w:style w:type="paragraph" w:styleId="5">
    <w:name w:val="List Paragraph"/>
    <w:basedOn w:val="1"/>
    <w:qFormat/>
    <w:uiPriority w:val="34"/>
    <w:pPr>
      <w:ind w:left="720"/>
      <w:contextualSpacing/>
    </w:pPr>
  </w:style>
  <w:style w:type="paragraph" w:customStyle="1" w:styleId="6">
    <w:name w:val="Обычный1"/>
    <w:uiPriority w:val="0"/>
    <w:pPr>
      <w:spacing w:after="0" w:line="276" w:lineRule="auto"/>
    </w:pPr>
    <w:rPr>
      <w:rFonts w:ascii="Arial" w:hAnsi="Arial" w:eastAsia="Arial" w:cs="Arial"/>
      <w:color w:val="000000"/>
      <w:sz w:val="22"/>
      <w:szCs w:val="22"/>
      <w:lang w:val="ru-RU" w:eastAsia="ru-RU" w:bidi="ar-SA"/>
    </w:rPr>
  </w:style>
  <w:style w:type="character" w:customStyle="1" w:styleId="7">
    <w:name w:val="docdata"/>
    <w:basedOn w:val="2"/>
    <w:uiPriority w:val="0"/>
  </w:style>
  <w:style w:type="character" w:customStyle="1" w:styleId="8">
    <w:name w:val="Текст выноски Знак"/>
    <w:basedOn w:val="2"/>
    <w:link w:val="4"/>
    <w:semiHidden/>
    <w:uiPriority w:val="99"/>
    <w:rPr>
      <w:rFonts w:ascii="Segoe UI" w:hAnsi="Segoe UI" w:eastAsia="Times New Roman" w:cs="Segoe UI"/>
      <w:sz w:val="18"/>
      <w:szCs w:val="18"/>
      <w:lang w:val="uk-UA" w:eastAsia="uk-U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Pages>
  <Words>4455</Words>
  <Characters>25394</Characters>
  <Lines>211</Lines>
  <Paragraphs>59</Paragraphs>
  <TotalTime>2</TotalTime>
  <ScaleCrop>false</ScaleCrop>
  <LinksUpToDate>false</LinksUpToDate>
  <CharactersWithSpaces>29790</CharactersWithSpaces>
  <Application>WPS Office_11.2.0.11225_F1E327BC-269C-435d-A152-05C5408002CA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2023-12-06T08:58:00Z</dcterms:created>
  <dc:creator>Пользователь Windows</dc:creator>
  <cp:lastModifiedBy>Roma</cp:lastModifiedBy>
  <cp:lastPrinted>2023-11-30T12:10:00Z</cp:lastPrinted>
  <dcterms:modified xsi:type="dcterms:W3CDTF">2023-12-11T20:04:14Z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311e6ada728282666eafe7adb41a975b044b5ce29ad284a54bddc4f31e417dde</vt:lpwstr>
  </property>
  <property fmtid="{D5CDD505-2E9C-101B-9397-08002B2CF9AE}" pid="3" name="KSOProductBuildVer">
    <vt:lpwstr>1033-11.2.0.11225</vt:lpwstr>
  </property>
  <property fmtid="{D5CDD505-2E9C-101B-9397-08002B2CF9AE}" pid="4" name="ICV">
    <vt:lpwstr>81564EEDC9464F05AD88D7AE33D4E86F</vt:lpwstr>
  </property>
</Properties>
</file>