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F6" w:rsidRDefault="00763D68" w:rsidP="0047002B">
      <w:pPr>
        <w:spacing w:after="0" w:line="240" w:lineRule="auto"/>
        <w:jc w:val="center"/>
        <w:rPr>
          <w:rFonts w:ascii="Times New Roman" w:hAnsi="Times New Roman"/>
          <w:b/>
          <w:bCs/>
          <w:sz w:val="28"/>
          <w:szCs w:val="28"/>
        </w:rPr>
      </w:pPr>
      <w:r>
        <w:rPr>
          <w:rFonts w:ascii="Times New Roman" w:hAnsi="Times New Roman"/>
          <w:b/>
          <w:bCs/>
          <w:sz w:val="28"/>
          <w:szCs w:val="28"/>
        </w:rPr>
        <w:t>Гуманітарний відділ</w:t>
      </w:r>
      <w:r w:rsidR="00DD05F6">
        <w:rPr>
          <w:rFonts w:ascii="Times New Roman" w:hAnsi="Times New Roman"/>
          <w:b/>
          <w:bCs/>
          <w:sz w:val="28"/>
          <w:szCs w:val="28"/>
        </w:rPr>
        <w:t xml:space="preserve"> </w:t>
      </w:r>
      <w:proofErr w:type="spellStart"/>
      <w:r w:rsidR="00DD05F6">
        <w:rPr>
          <w:rFonts w:ascii="Times New Roman" w:hAnsi="Times New Roman"/>
          <w:b/>
          <w:bCs/>
          <w:sz w:val="28"/>
          <w:szCs w:val="28"/>
        </w:rPr>
        <w:t>Баранівської</w:t>
      </w:r>
      <w:proofErr w:type="spellEnd"/>
      <w:r w:rsidR="00DD05F6">
        <w:rPr>
          <w:rFonts w:ascii="Times New Roman" w:hAnsi="Times New Roman"/>
          <w:b/>
          <w:bCs/>
          <w:sz w:val="28"/>
          <w:szCs w:val="28"/>
        </w:rPr>
        <w:t xml:space="preserve"> м</w:t>
      </w:r>
      <w:r w:rsidR="0047002B">
        <w:rPr>
          <w:rFonts w:ascii="Times New Roman" w:hAnsi="Times New Roman"/>
          <w:b/>
          <w:bCs/>
          <w:sz w:val="28"/>
          <w:szCs w:val="28"/>
        </w:rPr>
        <w:t>іської ради</w:t>
      </w:r>
      <w:r w:rsidR="00C043AB">
        <w:rPr>
          <w:rFonts w:ascii="Times New Roman" w:hAnsi="Times New Roman"/>
          <w:b/>
          <w:bCs/>
          <w:sz w:val="28"/>
          <w:szCs w:val="28"/>
        </w:rPr>
        <w:t xml:space="preserve"> </w:t>
      </w:r>
      <w:proofErr w:type="spellStart"/>
      <w:r w:rsidR="00C043AB">
        <w:rPr>
          <w:rFonts w:ascii="Times New Roman" w:hAnsi="Times New Roman"/>
          <w:b/>
          <w:bCs/>
          <w:sz w:val="28"/>
          <w:szCs w:val="28"/>
        </w:rPr>
        <w:t>Баранівського</w:t>
      </w:r>
      <w:proofErr w:type="spellEnd"/>
      <w:r w:rsidR="00C043AB">
        <w:rPr>
          <w:rFonts w:ascii="Times New Roman" w:hAnsi="Times New Roman"/>
          <w:b/>
          <w:bCs/>
          <w:sz w:val="28"/>
          <w:szCs w:val="28"/>
        </w:rPr>
        <w:t xml:space="preserve"> району Житомирської області</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709"/>
        <w:gridCol w:w="4680"/>
        <w:gridCol w:w="709"/>
        <w:gridCol w:w="4680"/>
        <w:gridCol w:w="709"/>
      </w:tblGrid>
      <w:tr w:rsidR="00DD05F6" w:rsidTr="00DD05F6">
        <w:tc>
          <w:tcPr>
            <w:tcW w:w="4640" w:type="dxa"/>
            <w:gridSpan w:val="2"/>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tbl>
            <w:tblPr>
              <w:tblW w:w="6378" w:type="dxa"/>
              <w:tblInd w:w="1168" w:type="dxa"/>
              <w:tblLayout w:type="fixed"/>
              <w:tblLook w:val="0000" w:firstRow="0" w:lastRow="0" w:firstColumn="0" w:lastColumn="0" w:noHBand="0" w:noVBand="0"/>
            </w:tblPr>
            <w:tblGrid>
              <w:gridCol w:w="6378"/>
            </w:tblGrid>
            <w:tr w:rsidR="004650E3" w:rsidRPr="0098348B" w:rsidTr="00E24ED4">
              <w:tc>
                <w:tcPr>
                  <w:tcW w:w="6378" w:type="dxa"/>
                  <w:shd w:val="clear" w:color="auto" w:fill="auto"/>
                </w:tcPr>
                <w:p w:rsidR="004650E3" w:rsidRPr="00332AEB" w:rsidRDefault="004650E3" w:rsidP="004650E3">
                  <w:pPr>
                    <w:snapToGrid w:val="0"/>
                    <w:rPr>
                      <w:rFonts w:ascii="Times New Roman" w:hAnsi="Times New Roman"/>
                      <w:b/>
                      <w:bCs/>
                      <w:sz w:val="24"/>
                      <w:szCs w:val="24"/>
                    </w:rPr>
                  </w:pPr>
                  <w:r w:rsidRPr="00332AEB">
                    <w:rPr>
                      <w:rFonts w:ascii="Times New Roman" w:hAnsi="Times New Roman"/>
                      <w:b/>
                      <w:bCs/>
                      <w:sz w:val="24"/>
                      <w:szCs w:val="24"/>
                    </w:rPr>
                    <w:t>ЗАТВЕРДЖЕНО</w:t>
                  </w:r>
                </w:p>
              </w:tc>
            </w:tr>
            <w:tr w:rsidR="004650E3" w:rsidRPr="0098348B" w:rsidTr="00E24ED4">
              <w:tc>
                <w:tcPr>
                  <w:tcW w:w="6378" w:type="dxa"/>
                  <w:shd w:val="clear" w:color="auto" w:fill="auto"/>
                </w:tcPr>
                <w:p w:rsidR="004650E3" w:rsidRPr="00332AEB" w:rsidRDefault="00931560" w:rsidP="004650E3">
                  <w:pPr>
                    <w:snapToGrid w:val="0"/>
                    <w:rPr>
                      <w:rFonts w:ascii="Times New Roman" w:hAnsi="Times New Roman"/>
                      <w:b/>
                      <w:bCs/>
                      <w:sz w:val="24"/>
                      <w:szCs w:val="24"/>
                    </w:rPr>
                  </w:pPr>
                  <w:r w:rsidRPr="00332AEB">
                    <w:rPr>
                      <w:rFonts w:ascii="Times New Roman" w:hAnsi="Times New Roman"/>
                      <w:b/>
                      <w:bCs/>
                      <w:sz w:val="24"/>
                      <w:szCs w:val="24"/>
                    </w:rPr>
                    <w:t>Рішенням уповноваженої особи</w:t>
                  </w:r>
                </w:p>
                <w:p w:rsidR="004650E3" w:rsidRPr="00D619E4" w:rsidRDefault="00C660F7" w:rsidP="004650E3">
                  <w:pPr>
                    <w:snapToGrid w:val="0"/>
                    <w:rPr>
                      <w:rFonts w:ascii="Times New Roman" w:hAnsi="Times New Roman"/>
                      <w:b/>
                      <w:bCs/>
                      <w:sz w:val="24"/>
                      <w:szCs w:val="24"/>
                    </w:rPr>
                  </w:pPr>
                  <w:r w:rsidRPr="00EB3A49">
                    <w:rPr>
                      <w:rFonts w:ascii="Times New Roman" w:hAnsi="Times New Roman"/>
                      <w:b/>
                      <w:bCs/>
                      <w:sz w:val="24"/>
                      <w:szCs w:val="24"/>
                    </w:rPr>
                    <w:t>Від «</w:t>
                  </w:r>
                  <w:r w:rsidR="00857759">
                    <w:rPr>
                      <w:rFonts w:ascii="Times New Roman" w:hAnsi="Times New Roman"/>
                      <w:b/>
                      <w:bCs/>
                      <w:sz w:val="24"/>
                      <w:szCs w:val="24"/>
                    </w:rPr>
                    <w:t>01» лютого</w:t>
                  </w:r>
                  <w:r w:rsidR="00AA55B6" w:rsidRPr="00EB3A49">
                    <w:rPr>
                      <w:rFonts w:ascii="Times New Roman" w:hAnsi="Times New Roman"/>
                      <w:b/>
                      <w:bCs/>
                      <w:sz w:val="24"/>
                      <w:szCs w:val="24"/>
                    </w:rPr>
                    <w:t xml:space="preserve"> 2023</w:t>
                  </w:r>
                  <w:r w:rsidR="00931560" w:rsidRPr="00EB3A49">
                    <w:rPr>
                      <w:rFonts w:ascii="Times New Roman" w:hAnsi="Times New Roman"/>
                      <w:b/>
                      <w:bCs/>
                      <w:sz w:val="24"/>
                      <w:szCs w:val="24"/>
                    </w:rPr>
                    <w:t xml:space="preserve"> року №</w:t>
                  </w:r>
                  <w:r w:rsidR="00857759">
                    <w:rPr>
                      <w:rFonts w:ascii="Times New Roman" w:hAnsi="Times New Roman"/>
                      <w:b/>
                      <w:bCs/>
                      <w:sz w:val="24"/>
                      <w:szCs w:val="24"/>
                    </w:rPr>
                    <w:t>29</w:t>
                  </w:r>
                </w:p>
              </w:tc>
            </w:tr>
            <w:tr w:rsidR="004650E3" w:rsidRPr="0098348B" w:rsidTr="00E24ED4">
              <w:tc>
                <w:tcPr>
                  <w:tcW w:w="6378" w:type="dxa"/>
                  <w:shd w:val="clear" w:color="auto" w:fill="auto"/>
                </w:tcPr>
                <w:p w:rsidR="004650E3" w:rsidRPr="004650E3" w:rsidRDefault="004650E3" w:rsidP="004650E3">
                  <w:pPr>
                    <w:snapToGrid w:val="0"/>
                    <w:rPr>
                      <w:b/>
                      <w:bCs/>
                      <w:sz w:val="24"/>
                      <w:szCs w:val="24"/>
                    </w:rPr>
                  </w:pPr>
                  <w:r w:rsidRPr="004650E3">
                    <w:rPr>
                      <w:b/>
                      <w:bCs/>
                      <w:sz w:val="24"/>
                      <w:szCs w:val="24"/>
                    </w:rPr>
                    <w:t xml:space="preserve">                </w:t>
                  </w:r>
                  <w:r w:rsidR="000A356E">
                    <w:rPr>
                      <w:b/>
                      <w:bCs/>
                      <w:sz w:val="24"/>
                      <w:szCs w:val="24"/>
                    </w:rPr>
                    <w:t xml:space="preserve">                              </w:t>
                  </w:r>
                </w:p>
              </w:tc>
            </w:tr>
          </w:tbl>
          <w:p w:rsidR="00DD05F6" w:rsidRDefault="00DD05F6" w:rsidP="004650E3">
            <w:pPr>
              <w:spacing w:after="0" w:line="240" w:lineRule="auto"/>
              <w:rPr>
                <w:rFonts w:ascii="Times New Roman" w:hAnsi="Times New Roman"/>
                <w:bCs/>
                <w:noProof/>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jc w:val="center"/>
              <w:rPr>
                <w:rFonts w:ascii="Times New Roman" w:hAnsi="Times New Roman"/>
                <w:b/>
                <w:bCs/>
                <w:noProof/>
                <w:sz w:val="28"/>
                <w:szCs w:val="28"/>
                <w:lang w:val="ru-RU" w:eastAsia="en-US"/>
              </w:rPr>
            </w:pPr>
          </w:p>
        </w:tc>
      </w:tr>
      <w:tr w:rsidR="00DD05F6" w:rsidTr="00DD05F6">
        <w:trPr>
          <w:gridAfter w:val="1"/>
          <w:wAfter w:w="709" w:type="dxa"/>
        </w:trPr>
        <w:tc>
          <w:tcPr>
            <w:tcW w:w="3931" w:type="dxa"/>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r>
    </w:tbl>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ТЕНДЕРНА ДОКУМЕНТАЦІЯ</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НА ЗАКУПІВЛЮ</w:t>
      </w:r>
    </w:p>
    <w:p w:rsidR="00D71F98" w:rsidRDefault="00DD05F6" w:rsidP="00D71F98">
      <w:pPr>
        <w:spacing w:after="0" w:line="240" w:lineRule="auto"/>
        <w:jc w:val="center"/>
        <w:rPr>
          <w:rFonts w:ascii="Times New Roman" w:hAnsi="Times New Roman"/>
          <w:b/>
          <w:sz w:val="28"/>
          <w:szCs w:val="28"/>
        </w:rPr>
      </w:pPr>
      <w:r w:rsidRPr="002E3837">
        <w:rPr>
          <w:rFonts w:ascii="Times New Roman" w:hAnsi="Times New Roman"/>
          <w:b/>
          <w:sz w:val="28"/>
          <w:szCs w:val="28"/>
        </w:rPr>
        <w:t>код ДК 021:20</w:t>
      </w:r>
      <w:r w:rsidR="00EC4B2B" w:rsidRPr="002E3837">
        <w:rPr>
          <w:rFonts w:ascii="Times New Roman" w:hAnsi="Times New Roman"/>
          <w:b/>
          <w:sz w:val="28"/>
          <w:szCs w:val="28"/>
        </w:rPr>
        <w:t xml:space="preserve">15 – </w:t>
      </w:r>
      <w:r w:rsidR="00D71F98">
        <w:rPr>
          <w:rFonts w:ascii="Times New Roman" w:hAnsi="Times New Roman"/>
          <w:b/>
          <w:sz w:val="28"/>
          <w:szCs w:val="28"/>
        </w:rPr>
        <w:t xml:space="preserve">03220000-9 Овочі, фрукти та горіхи </w:t>
      </w:r>
    </w:p>
    <w:p w:rsidR="00EC4B2B" w:rsidRPr="002E3837" w:rsidRDefault="00D71F98" w:rsidP="00D71F98">
      <w:pPr>
        <w:spacing w:after="0" w:line="240" w:lineRule="auto"/>
        <w:jc w:val="center"/>
        <w:rPr>
          <w:rFonts w:ascii="Times New Roman" w:hAnsi="Times New Roman"/>
          <w:b/>
          <w:sz w:val="28"/>
          <w:szCs w:val="28"/>
        </w:rPr>
      </w:pPr>
      <w:r>
        <w:rPr>
          <w:rFonts w:ascii="Times New Roman" w:hAnsi="Times New Roman"/>
          <w:b/>
          <w:sz w:val="28"/>
          <w:szCs w:val="28"/>
        </w:rPr>
        <w:t>(Овочі та фрукти</w:t>
      </w:r>
      <w:r w:rsidRPr="003F604F">
        <w:rPr>
          <w:rFonts w:ascii="Times New Roman" w:hAnsi="Times New Roman"/>
          <w:b/>
          <w:sz w:val="28"/>
          <w:szCs w:val="28"/>
        </w:rPr>
        <w:t>)</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ПРОЦЕДУРА ЗАКУПІВЛІ – ВІДКРИТІ ТОРГИ</w:t>
      </w:r>
      <w:r w:rsidR="00485B99">
        <w:rPr>
          <w:rFonts w:ascii="Times New Roman" w:hAnsi="Times New Roman"/>
          <w:b/>
          <w:sz w:val="28"/>
          <w:szCs w:val="28"/>
        </w:rPr>
        <w:t xml:space="preserve"> З ОСОБЛИВОСТЯМИ</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додаємо окремими файлами додатки до тендерної документації</w:t>
      </w:r>
    </w:p>
    <w:p w:rsidR="00DD05F6" w:rsidRDefault="00DD05F6" w:rsidP="00DD05F6">
      <w:pPr>
        <w:spacing w:after="0" w:line="240" w:lineRule="auto"/>
        <w:jc w:val="center"/>
        <w:rPr>
          <w:rFonts w:ascii="Times New Roman" w:hAnsi="Times New Roman"/>
          <w:b/>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rPr>
          <w:rFonts w:ascii="Times New Roman" w:hAnsi="Times New Roman"/>
          <w:b/>
          <w:i/>
          <w:sz w:val="28"/>
          <w:szCs w:val="28"/>
          <w:bdr w:val="none" w:sz="0" w:space="0" w:color="auto" w:frame="1"/>
          <w:lang w:val="ru-RU"/>
        </w:rPr>
      </w:pPr>
      <w:bookmarkStart w:id="0" w:name="n48"/>
      <w:bookmarkEnd w:id="0"/>
    </w:p>
    <w:p w:rsidR="00DD05F6" w:rsidRDefault="00DD05F6" w:rsidP="00DD05F6">
      <w:pPr>
        <w:spacing w:after="0" w:line="240" w:lineRule="auto"/>
        <w:jc w:val="center"/>
        <w:rPr>
          <w:rFonts w:ascii="Times New Roman" w:hAnsi="Times New Roman"/>
          <w:b/>
          <w:i/>
          <w:sz w:val="28"/>
          <w:szCs w:val="28"/>
          <w:bdr w:val="none" w:sz="0" w:space="0" w:color="auto" w:frame="1"/>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626398" w:rsidRDefault="00626398" w:rsidP="00DD05F6">
      <w:pPr>
        <w:spacing w:after="0" w:line="240" w:lineRule="auto"/>
        <w:rPr>
          <w:rFonts w:ascii="Times New Roman" w:hAnsi="Times New Roman"/>
          <w:sz w:val="28"/>
          <w:szCs w:val="28"/>
        </w:rPr>
      </w:pPr>
    </w:p>
    <w:p w:rsidR="00626398" w:rsidRDefault="00626398" w:rsidP="00DD05F6">
      <w:pPr>
        <w:spacing w:after="0" w:line="240" w:lineRule="auto"/>
        <w:rPr>
          <w:rFonts w:ascii="Times New Roman" w:hAnsi="Times New Roman"/>
          <w:sz w:val="28"/>
          <w:szCs w:val="28"/>
        </w:rPr>
      </w:pPr>
    </w:p>
    <w:p w:rsidR="00626398" w:rsidRDefault="00626398" w:rsidP="00DD05F6">
      <w:pPr>
        <w:spacing w:after="0" w:line="240" w:lineRule="auto"/>
        <w:rPr>
          <w:rFonts w:ascii="Times New Roman" w:hAnsi="Times New Roman"/>
          <w:sz w:val="28"/>
          <w:szCs w:val="28"/>
        </w:rPr>
      </w:pPr>
    </w:p>
    <w:p w:rsidR="00626398" w:rsidRDefault="00626398" w:rsidP="00DD05F6">
      <w:pPr>
        <w:spacing w:after="0" w:line="240" w:lineRule="auto"/>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8C5095">
      <w:pPr>
        <w:spacing w:after="0" w:line="240" w:lineRule="auto"/>
        <w:rPr>
          <w:rFonts w:ascii="Times New Roman" w:hAnsi="Times New Roman"/>
          <w:sz w:val="28"/>
          <w:szCs w:val="28"/>
        </w:rPr>
      </w:pPr>
    </w:p>
    <w:p w:rsidR="00626398" w:rsidRDefault="00033162" w:rsidP="00033162">
      <w:pPr>
        <w:spacing w:after="0" w:line="240" w:lineRule="auto"/>
        <w:rPr>
          <w:rFonts w:ascii="Times New Roman" w:hAnsi="Times New Roman"/>
          <w:sz w:val="28"/>
          <w:szCs w:val="28"/>
        </w:rPr>
      </w:pPr>
      <w:r>
        <w:rPr>
          <w:rFonts w:ascii="Times New Roman" w:hAnsi="Times New Roman"/>
          <w:sz w:val="28"/>
          <w:szCs w:val="28"/>
        </w:rPr>
        <w:t xml:space="preserve">                                           </w:t>
      </w:r>
      <w:r w:rsidR="00DD05F6">
        <w:rPr>
          <w:rFonts w:ascii="Times New Roman" w:hAnsi="Times New Roman"/>
          <w:sz w:val="28"/>
          <w:szCs w:val="28"/>
        </w:rPr>
        <w:t xml:space="preserve">м. </w:t>
      </w:r>
      <w:proofErr w:type="spellStart"/>
      <w:r w:rsidR="00C37950">
        <w:rPr>
          <w:rFonts w:ascii="Times New Roman" w:hAnsi="Times New Roman"/>
          <w:sz w:val="28"/>
          <w:szCs w:val="28"/>
        </w:rPr>
        <w:t>Баранівка</w:t>
      </w:r>
      <w:proofErr w:type="spellEnd"/>
      <w:r w:rsidR="00C37950">
        <w:rPr>
          <w:rFonts w:ascii="Times New Roman" w:hAnsi="Times New Roman"/>
          <w:sz w:val="28"/>
          <w:szCs w:val="28"/>
        </w:rPr>
        <w:t xml:space="preserve"> – 2023</w:t>
      </w:r>
      <w:r w:rsidR="00DD05F6">
        <w:rPr>
          <w:rFonts w:ascii="Times New Roman" w:hAnsi="Times New Roman"/>
          <w:sz w:val="28"/>
          <w:szCs w:val="28"/>
          <w:lang w:val="ru-RU"/>
        </w:rPr>
        <w:t xml:space="preserve"> </w:t>
      </w:r>
      <w:r w:rsidR="00DD05F6">
        <w:rPr>
          <w:rFonts w:ascii="Times New Roman" w:hAnsi="Times New Roman"/>
          <w:sz w:val="28"/>
          <w:szCs w:val="28"/>
        </w:rPr>
        <w:t>рік</w:t>
      </w:r>
    </w:p>
    <w:p w:rsidR="00626398" w:rsidRDefault="00626398" w:rsidP="00033162">
      <w:pPr>
        <w:spacing w:after="0" w:line="240" w:lineRule="auto"/>
        <w:rPr>
          <w:rFonts w:ascii="Times New Roman" w:hAnsi="Times New Roman"/>
          <w:sz w:val="28"/>
          <w:szCs w:val="28"/>
        </w:rPr>
      </w:pPr>
    </w:p>
    <w:p w:rsidR="00626398" w:rsidRDefault="00626398" w:rsidP="00033162">
      <w:pPr>
        <w:spacing w:after="0" w:line="240" w:lineRule="auto"/>
        <w:rPr>
          <w:rFonts w:ascii="Times New Roman" w:hAnsi="Times New Roman"/>
          <w:sz w:val="28"/>
          <w:szCs w:val="2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145"/>
        <w:gridCol w:w="71"/>
        <w:gridCol w:w="6198"/>
      </w:tblGrid>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9414" w:type="dxa"/>
            <w:gridSpan w:val="3"/>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1. Загальні положення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198"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198" w:type="dxa"/>
            <w:tcBorders>
              <w:top w:val="single" w:sz="4" w:space="0" w:color="auto"/>
              <w:left w:val="single" w:sz="4" w:space="0" w:color="auto"/>
              <w:bottom w:val="single" w:sz="4" w:space="0" w:color="auto"/>
              <w:right w:val="single" w:sz="4" w:space="0" w:color="auto"/>
            </w:tcBorders>
            <w:vAlign w:val="center"/>
            <w:hideMark/>
          </w:tcPr>
          <w:p w:rsidR="00D80555" w:rsidRDefault="00D80555" w:rsidP="00D80555">
            <w:pPr>
              <w:pStyle w:val="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Тендерну документацію розроблено відповідно до вимог </w:t>
            </w:r>
            <w:hyperlink r:id="rId6">
              <w:r w:rsidRPr="00342BD2">
                <w:rPr>
                  <w:rFonts w:ascii="Times New Roman" w:hAnsi="Times New Roman" w:cs="Times New Roman"/>
                  <w:sz w:val="24"/>
                  <w:szCs w:val="24"/>
                  <w:lang w:val="uk-UA"/>
                </w:rPr>
                <w:t>Закону</w:t>
              </w:r>
            </w:hyperlink>
            <w:r w:rsidRPr="00342BD2">
              <w:rPr>
                <w:rFonts w:ascii="Times New Roman" w:hAnsi="Times New Roman" w:cs="Times New Roman"/>
                <w:sz w:val="24"/>
                <w:szCs w:val="24"/>
                <w:lang w:val="uk-UA"/>
              </w:rPr>
              <w:t xml:space="preserve"> України «Про публічні закупівлі» (далі – Закон)</w:t>
            </w:r>
            <w:r w:rsidRPr="00C6711A">
              <w:rPr>
                <w:rFonts w:ascii="Times New Roman" w:hAnsi="Times New Roman"/>
                <w:sz w:val="24"/>
                <w:szCs w:val="24"/>
                <w:lang w:val="uk-UA" w:eastAsia="uk-UA"/>
              </w:rPr>
              <w:t xml:space="preserve"> з урахуванням «Особливостей здійснення публічних </w:t>
            </w:r>
            <w:proofErr w:type="spellStart"/>
            <w:r w:rsidRPr="00C6711A">
              <w:rPr>
                <w:rFonts w:ascii="Times New Roman" w:hAnsi="Times New Roman"/>
                <w:sz w:val="24"/>
                <w:szCs w:val="24"/>
                <w:lang w:val="uk-UA" w:eastAsia="uk-UA"/>
              </w:rPr>
              <w:t>закупівель</w:t>
            </w:r>
            <w:proofErr w:type="spellEnd"/>
            <w:r w:rsidRPr="00C6711A">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342BD2">
              <w:rPr>
                <w:rFonts w:ascii="Times New Roman" w:hAnsi="Times New Roman" w:cs="Times New Roman"/>
                <w:sz w:val="24"/>
                <w:szCs w:val="24"/>
                <w:lang w:val="uk-UA"/>
              </w:rPr>
              <w:t xml:space="preserve"> </w:t>
            </w:r>
          </w:p>
          <w:p w:rsidR="00DD05F6" w:rsidRDefault="00D80555" w:rsidP="00D80555">
            <w:pPr>
              <w:pStyle w:val="1"/>
              <w:widowControl w:val="0"/>
              <w:jc w:val="both"/>
              <w:rPr>
                <w:rFonts w:ascii="Times New Roman" w:eastAsia="Times New Roman" w:hAnsi="Times New Roman" w:cs="Times New Roman"/>
                <w:sz w:val="24"/>
                <w:szCs w:val="24"/>
                <w:lang w:val="uk-UA"/>
              </w:rPr>
            </w:pPr>
            <w:r w:rsidRPr="00342BD2">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sidR="00D235D0">
              <w:rPr>
                <w:rFonts w:ascii="Times New Roman" w:hAnsi="Times New Roman" w:cs="Times New Roman"/>
                <w:sz w:val="24"/>
                <w:szCs w:val="24"/>
                <w:lang w:val="uk-UA"/>
              </w:rPr>
              <w:t xml:space="preserve"> та Особливостях</w:t>
            </w:r>
            <w:r w:rsidRPr="00342BD2">
              <w:rPr>
                <w:rFonts w:ascii="Times New Roman" w:hAnsi="Times New Roman" w:cs="Times New Roman"/>
                <w:sz w:val="24"/>
                <w:szCs w:val="24"/>
                <w:lang w:val="uk-UA"/>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замовника торгів</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jc w:val="both"/>
              <w:rPr>
                <w:rFonts w:ascii="Times New Roman" w:hAnsi="Times New Roman" w:cs="Times New Roman"/>
                <w:sz w:val="24"/>
                <w:szCs w:val="24"/>
                <w:lang w:val="uk-UA"/>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повне найменування</w:t>
            </w:r>
          </w:p>
        </w:tc>
        <w:tc>
          <w:tcPr>
            <w:tcW w:w="6198" w:type="dxa"/>
            <w:tcBorders>
              <w:top w:val="single" w:sz="4" w:space="0" w:color="auto"/>
              <w:left w:val="single" w:sz="4" w:space="0" w:color="auto"/>
              <w:bottom w:val="single" w:sz="4" w:space="0" w:color="auto"/>
              <w:right w:val="single" w:sz="4" w:space="0" w:color="auto"/>
            </w:tcBorders>
            <w:hideMark/>
          </w:tcPr>
          <w:p w:rsidR="00DD05F6" w:rsidRPr="00DD05F6" w:rsidRDefault="0047002B">
            <w:pPr>
              <w:shd w:val="clear" w:color="auto" w:fill="FFFFFF"/>
              <w:spacing w:after="0"/>
              <w:jc w:val="both"/>
              <w:textAlignment w:val="baseline"/>
              <w:rPr>
                <w:rFonts w:ascii="Times New Roman" w:hAnsi="Times New Roman"/>
                <w:sz w:val="24"/>
                <w:szCs w:val="24"/>
                <w:bdr w:val="none" w:sz="0" w:space="0" w:color="auto" w:frame="1"/>
                <w:lang w:eastAsia="en-US"/>
              </w:rPr>
            </w:pPr>
            <w:bookmarkStart w:id="1" w:name="n44"/>
            <w:bookmarkEnd w:id="1"/>
            <w:r>
              <w:rPr>
                <w:rFonts w:ascii="Times New Roman" w:hAnsi="Times New Roman"/>
                <w:sz w:val="24"/>
                <w:szCs w:val="24"/>
                <w:bdr w:val="none" w:sz="0" w:space="0" w:color="auto" w:frame="1"/>
                <w:lang w:eastAsia="en-US"/>
              </w:rPr>
              <w:t>Гуманітарний відділ</w:t>
            </w:r>
            <w:r w:rsidR="00DD05F6" w:rsidRPr="00DD05F6">
              <w:rPr>
                <w:rFonts w:ascii="Times New Roman" w:hAnsi="Times New Roman"/>
                <w:sz w:val="24"/>
                <w:szCs w:val="24"/>
                <w:bdr w:val="none" w:sz="0" w:space="0" w:color="auto" w:frame="1"/>
                <w:lang w:eastAsia="en-US"/>
              </w:rPr>
              <w:t xml:space="preserve"> </w:t>
            </w:r>
            <w:proofErr w:type="spellStart"/>
            <w:r w:rsidR="00DD05F6" w:rsidRPr="00DD05F6">
              <w:rPr>
                <w:rFonts w:ascii="Times New Roman" w:hAnsi="Times New Roman"/>
                <w:sz w:val="24"/>
                <w:szCs w:val="24"/>
                <w:bdr w:val="none" w:sz="0" w:space="0" w:color="auto" w:frame="1"/>
                <w:lang w:eastAsia="en-US"/>
              </w:rPr>
              <w:t>Баранівської</w:t>
            </w:r>
            <w:proofErr w:type="spellEnd"/>
            <w:r w:rsidR="00DD05F6" w:rsidRPr="00DD05F6">
              <w:rPr>
                <w:rFonts w:ascii="Times New Roman" w:hAnsi="Times New Roman"/>
                <w:sz w:val="24"/>
                <w:szCs w:val="24"/>
                <w:bdr w:val="none" w:sz="0" w:space="0" w:color="auto" w:frame="1"/>
                <w:lang w:eastAsia="en-US"/>
              </w:rPr>
              <w:t xml:space="preserve"> міської ради</w:t>
            </w:r>
            <w:r w:rsidR="002B0001">
              <w:rPr>
                <w:rFonts w:ascii="Times New Roman" w:hAnsi="Times New Roman"/>
                <w:sz w:val="24"/>
                <w:szCs w:val="24"/>
                <w:bdr w:val="none" w:sz="0" w:space="0" w:color="auto" w:frame="1"/>
                <w:lang w:eastAsia="en-US"/>
              </w:rPr>
              <w:t xml:space="preserve"> </w:t>
            </w:r>
            <w:proofErr w:type="spellStart"/>
            <w:r w:rsidR="002B0001">
              <w:rPr>
                <w:rFonts w:ascii="Times New Roman" w:hAnsi="Times New Roman"/>
                <w:sz w:val="24"/>
                <w:szCs w:val="24"/>
                <w:bdr w:val="none" w:sz="0" w:space="0" w:color="auto" w:frame="1"/>
                <w:lang w:eastAsia="en-US"/>
              </w:rPr>
              <w:t>Баранівського</w:t>
            </w:r>
            <w:proofErr w:type="spellEnd"/>
            <w:r w:rsidR="002B0001">
              <w:rPr>
                <w:rFonts w:ascii="Times New Roman" w:hAnsi="Times New Roman"/>
                <w:sz w:val="24"/>
                <w:szCs w:val="24"/>
                <w:bdr w:val="none" w:sz="0" w:space="0" w:color="auto" w:frame="1"/>
                <w:lang w:eastAsia="en-US"/>
              </w:rPr>
              <w:t xml:space="preserve"> району</w:t>
            </w:r>
            <w:r w:rsidR="00DD05F6" w:rsidRPr="00DD05F6">
              <w:rPr>
                <w:rFonts w:ascii="Times New Roman" w:hAnsi="Times New Roman"/>
                <w:sz w:val="24"/>
                <w:szCs w:val="24"/>
                <w:bdr w:val="none" w:sz="0" w:space="0" w:color="auto" w:frame="1"/>
                <w:lang w:eastAsia="en-US"/>
              </w:rPr>
              <w:t xml:space="preserve"> Житомирської області</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місцезнаходження</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47002B">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color w:val="000000"/>
                <w:sz w:val="24"/>
                <w:szCs w:val="24"/>
                <w:bdr w:val="none" w:sz="0" w:space="0" w:color="auto" w:frame="1"/>
                <w:lang w:val="ru-RU" w:eastAsia="en-US"/>
              </w:rPr>
              <w:t>12701</w:t>
            </w:r>
            <w:r w:rsidR="00DD05F6">
              <w:rPr>
                <w:rFonts w:ascii="Times New Roman" w:hAnsi="Times New Roman"/>
                <w:color w:val="000000"/>
                <w:sz w:val="24"/>
                <w:szCs w:val="24"/>
                <w:bdr w:val="none" w:sz="0" w:space="0" w:color="auto" w:frame="1"/>
                <w:lang w:val="ru-RU" w:eastAsia="en-US"/>
              </w:rPr>
              <w:t xml:space="preserve">, </w:t>
            </w:r>
            <w:proofErr w:type="spellStart"/>
            <w:r w:rsidR="00DD05F6">
              <w:rPr>
                <w:rFonts w:ascii="Times New Roman" w:hAnsi="Times New Roman"/>
                <w:color w:val="000000"/>
                <w:sz w:val="24"/>
                <w:szCs w:val="24"/>
                <w:bdr w:val="none" w:sz="0" w:space="0" w:color="auto" w:frame="1"/>
                <w:lang w:val="ru-RU" w:eastAsia="en-US"/>
              </w:rPr>
              <w:t>Житомирська</w:t>
            </w:r>
            <w:proofErr w:type="spellEnd"/>
            <w:r w:rsidR="002B0001">
              <w:rPr>
                <w:rFonts w:ascii="Times New Roman" w:hAnsi="Times New Roman"/>
                <w:color w:val="000000"/>
                <w:sz w:val="24"/>
                <w:szCs w:val="24"/>
                <w:bdr w:val="none" w:sz="0" w:space="0" w:color="auto" w:frame="1"/>
                <w:lang w:val="ru-RU" w:eastAsia="en-US"/>
              </w:rPr>
              <w:t xml:space="preserve"> область, Новоград- </w:t>
            </w:r>
            <w:proofErr w:type="spellStart"/>
            <w:r w:rsidR="002B0001">
              <w:rPr>
                <w:rFonts w:ascii="Times New Roman" w:hAnsi="Times New Roman"/>
                <w:color w:val="000000"/>
                <w:sz w:val="24"/>
                <w:szCs w:val="24"/>
                <w:bdr w:val="none" w:sz="0" w:space="0" w:color="auto" w:frame="1"/>
                <w:lang w:val="ru-RU" w:eastAsia="en-US"/>
              </w:rPr>
              <w:t>Волинський</w:t>
            </w:r>
            <w:proofErr w:type="spellEnd"/>
            <w:r w:rsidR="00DD05F6">
              <w:rPr>
                <w:rFonts w:ascii="Times New Roman" w:hAnsi="Times New Roman"/>
                <w:color w:val="000000"/>
                <w:sz w:val="24"/>
                <w:szCs w:val="24"/>
                <w:bdr w:val="none" w:sz="0" w:space="0" w:color="auto" w:frame="1"/>
                <w:lang w:val="ru-RU" w:eastAsia="en-US"/>
              </w:rPr>
              <w:t xml:space="preserve"> район, м. </w:t>
            </w:r>
            <w:proofErr w:type="spellStart"/>
            <w:r w:rsidR="00DD05F6">
              <w:rPr>
                <w:rFonts w:ascii="Times New Roman" w:hAnsi="Times New Roman"/>
                <w:color w:val="000000"/>
                <w:sz w:val="24"/>
                <w:szCs w:val="24"/>
                <w:bdr w:val="none" w:sz="0" w:space="0" w:color="auto" w:frame="1"/>
                <w:lang w:val="ru-RU" w:eastAsia="en-US"/>
              </w:rPr>
              <w:t>Баранівка</w:t>
            </w:r>
            <w:proofErr w:type="spellEnd"/>
            <w:r w:rsidR="00DD05F6">
              <w:rPr>
                <w:rFonts w:ascii="Times New Roman" w:hAnsi="Times New Roman"/>
                <w:color w:val="000000"/>
                <w:sz w:val="24"/>
                <w:szCs w:val="24"/>
                <w:bdr w:val="none" w:sz="0" w:space="0" w:color="auto" w:frame="1"/>
                <w:lang w:val="ru-RU" w:eastAsia="en-US"/>
              </w:rPr>
              <w:t xml:space="preserve">, </w:t>
            </w:r>
            <w:proofErr w:type="spellStart"/>
            <w:r w:rsidR="00DD05F6">
              <w:rPr>
                <w:rFonts w:ascii="Times New Roman" w:hAnsi="Times New Roman"/>
                <w:color w:val="000000"/>
                <w:sz w:val="24"/>
                <w:szCs w:val="24"/>
                <w:bdr w:val="none" w:sz="0" w:space="0" w:color="auto" w:frame="1"/>
                <w:lang w:val="ru-RU" w:eastAsia="en-US"/>
              </w:rPr>
              <w:t>вул</w:t>
            </w:r>
            <w:proofErr w:type="spellEnd"/>
            <w:r w:rsidR="00DD05F6">
              <w:rPr>
                <w:rFonts w:ascii="Times New Roman" w:hAnsi="Times New Roman"/>
                <w:color w:val="000000"/>
                <w:sz w:val="24"/>
                <w:szCs w:val="24"/>
                <w:bdr w:val="none" w:sz="0" w:space="0" w:color="auto" w:frame="1"/>
                <w:lang w:val="ru-RU" w:eastAsia="en-US"/>
              </w:rPr>
              <w:t xml:space="preserve">. </w:t>
            </w:r>
            <w:proofErr w:type="spellStart"/>
            <w:r w:rsidR="00DD05F6">
              <w:rPr>
                <w:rFonts w:ascii="Times New Roman" w:hAnsi="Times New Roman"/>
                <w:color w:val="000000"/>
                <w:sz w:val="24"/>
                <w:szCs w:val="24"/>
                <w:bdr w:val="none" w:sz="0" w:space="0" w:color="auto" w:frame="1"/>
                <w:lang w:val="ru-RU" w:eastAsia="en-US"/>
              </w:rPr>
              <w:t>Соборна</w:t>
            </w:r>
            <w:proofErr w:type="spellEnd"/>
            <w:r w:rsidR="00DD05F6">
              <w:rPr>
                <w:rFonts w:ascii="Times New Roman" w:hAnsi="Times New Roman"/>
                <w:color w:val="000000"/>
                <w:sz w:val="24"/>
                <w:szCs w:val="24"/>
                <w:bdr w:val="none" w:sz="0" w:space="0" w:color="auto" w:frame="1"/>
                <w:lang w:val="ru-RU" w:eastAsia="en-US"/>
              </w:rPr>
              <w:t>, 20</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2B2EE3">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Старушко</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Олена</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Броніславівна</w:t>
            </w:r>
            <w:proofErr w:type="spellEnd"/>
          </w:p>
          <w:p w:rsidR="00DD05F6" w:rsidRDefault="002B2EE3">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color w:val="000000"/>
                <w:sz w:val="24"/>
                <w:szCs w:val="24"/>
                <w:bdr w:val="none" w:sz="0" w:space="0" w:color="auto" w:frame="1"/>
                <w:lang w:val="ru-RU" w:eastAsia="en-US"/>
              </w:rPr>
              <w:t xml:space="preserve">Посада: </w:t>
            </w:r>
            <w:proofErr w:type="spellStart"/>
            <w:r>
              <w:rPr>
                <w:rFonts w:ascii="Times New Roman" w:hAnsi="Times New Roman"/>
                <w:color w:val="000000"/>
                <w:sz w:val="24"/>
                <w:szCs w:val="24"/>
                <w:bdr w:val="none" w:sz="0" w:space="0" w:color="auto" w:frame="1"/>
                <w:lang w:val="ru-RU" w:eastAsia="en-US"/>
              </w:rPr>
              <w:t>фахівець</w:t>
            </w:r>
            <w:proofErr w:type="spellEnd"/>
            <w:r>
              <w:rPr>
                <w:rFonts w:ascii="Times New Roman" w:hAnsi="Times New Roman"/>
                <w:color w:val="000000"/>
                <w:sz w:val="24"/>
                <w:szCs w:val="24"/>
                <w:bdr w:val="none" w:sz="0" w:space="0" w:color="auto" w:frame="1"/>
                <w:lang w:val="ru-RU" w:eastAsia="en-US"/>
              </w:rPr>
              <w:t xml:space="preserve"> з </w:t>
            </w:r>
            <w:proofErr w:type="spellStart"/>
            <w:r>
              <w:rPr>
                <w:rFonts w:ascii="Times New Roman" w:hAnsi="Times New Roman"/>
                <w:color w:val="000000"/>
                <w:sz w:val="24"/>
                <w:szCs w:val="24"/>
                <w:bdr w:val="none" w:sz="0" w:space="0" w:color="auto" w:frame="1"/>
                <w:lang w:val="ru-RU" w:eastAsia="en-US"/>
              </w:rPr>
              <w:t>державних</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закупівель</w:t>
            </w:r>
            <w:proofErr w:type="spellEnd"/>
          </w:p>
          <w:p w:rsidR="00DD05F6" w:rsidRPr="00AD3AB4" w:rsidRDefault="00530398">
            <w:pPr>
              <w:shd w:val="clear" w:color="auto" w:fill="FFFFFF"/>
              <w:spacing w:after="0"/>
              <w:jc w:val="both"/>
              <w:textAlignment w:val="baseline"/>
              <w:rPr>
                <w:rFonts w:ascii="Times New Roman" w:hAnsi="Times New Roman"/>
                <w:color w:val="000000"/>
                <w:sz w:val="24"/>
                <w:szCs w:val="24"/>
                <w:bdr w:val="none" w:sz="0" w:space="0" w:color="auto" w:frame="1"/>
                <w:lang w:val="en-US" w:eastAsia="en-US"/>
              </w:rPr>
            </w:pPr>
            <w:r>
              <w:rPr>
                <w:rFonts w:ascii="Times New Roman" w:hAnsi="Times New Roman"/>
                <w:color w:val="000000"/>
                <w:sz w:val="24"/>
                <w:szCs w:val="24"/>
                <w:bdr w:val="none" w:sz="0" w:space="0" w:color="auto" w:frame="1"/>
                <w:lang w:val="ru-RU" w:eastAsia="en-US"/>
              </w:rPr>
              <w:t>Тел</w:t>
            </w:r>
            <w:r w:rsidR="0047002B">
              <w:rPr>
                <w:rFonts w:ascii="Times New Roman" w:hAnsi="Times New Roman"/>
                <w:color w:val="000000"/>
                <w:sz w:val="24"/>
                <w:szCs w:val="24"/>
                <w:bdr w:val="none" w:sz="0" w:space="0" w:color="auto" w:frame="1"/>
                <w:lang w:val="en-US" w:eastAsia="en-US"/>
              </w:rPr>
              <w:t xml:space="preserve">.: </w:t>
            </w:r>
            <w:r w:rsidRPr="00AD3AB4">
              <w:rPr>
                <w:rFonts w:ascii="Times New Roman" w:hAnsi="Times New Roman"/>
                <w:color w:val="000000"/>
                <w:sz w:val="24"/>
                <w:szCs w:val="24"/>
                <w:bdr w:val="none" w:sz="0" w:space="0" w:color="auto" w:frame="1"/>
                <w:lang w:val="en-US" w:eastAsia="en-US"/>
              </w:rPr>
              <w:t xml:space="preserve"> 097 508 08 30</w:t>
            </w:r>
          </w:p>
          <w:p w:rsidR="00DD05F6" w:rsidRPr="00AD3AB4" w:rsidRDefault="00DD05F6">
            <w:pPr>
              <w:shd w:val="clear" w:color="auto" w:fill="FFFFFF"/>
              <w:spacing w:after="0"/>
              <w:jc w:val="both"/>
              <w:textAlignment w:val="baseline"/>
              <w:rPr>
                <w:rFonts w:ascii="Times New Roman" w:hAnsi="Times New Roman"/>
                <w:color w:val="000000"/>
                <w:sz w:val="24"/>
                <w:szCs w:val="24"/>
                <w:bdr w:val="none" w:sz="0" w:space="0" w:color="auto" w:frame="1"/>
                <w:lang w:val="en-US" w:eastAsia="en-US"/>
              </w:rPr>
            </w:pPr>
            <w:r>
              <w:rPr>
                <w:rFonts w:ascii="Times New Roman" w:hAnsi="Times New Roman"/>
                <w:color w:val="000000"/>
                <w:sz w:val="24"/>
                <w:szCs w:val="24"/>
                <w:bdr w:val="none" w:sz="0" w:space="0" w:color="auto" w:frame="1"/>
                <w:lang w:val="en-US" w:eastAsia="en-US"/>
              </w:rPr>
              <w:t>E</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mail</w:t>
            </w:r>
            <w:r w:rsidRPr="00AD3AB4">
              <w:rPr>
                <w:rFonts w:ascii="Times New Roman" w:hAnsi="Times New Roman"/>
                <w:color w:val="000000"/>
                <w:sz w:val="24"/>
                <w:szCs w:val="24"/>
                <w:bdr w:val="none" w:sz="0" w:space="0" w:color="auto" w:frame="1"/>
                <w:lang w:val="en-US" w:eastAsia="en-US"/>
              </w:rPr>
              <w:t xml:space="preserve">: </w:t>
            </w:r>
            <w:r>
              <w:rPr>
                <w:rFonts w:ascii="Times New Roman" w:hAnsi="Times New Roman"/>
                <w:color w:val="000000"/>
                <w:sz w:val="24"/>
                <w:szCs w:val="24"/>
                <w:bdr w:val="none" w:sz="0" w:space="0" w:color="auto" w:frame="1"/>
                <w:lang w:val="en-US" w:eastAsia="en-US"/>
              </w:rPr>
              <w:t>baranivkaosvita</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ukr</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net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Процедура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відкриті</w:t>
            </w:r>
            <w:proofErr w:type="spellEnd"/>
            <w:r>
              <w:rPr>
                <w:rFonts w:ascii="Times New Roman" w:hAnsi="Times New Roman"/>
                <w:color w:val="000000"/>
                <w:sz w:val="24"/>
                <w:szCs w:val="24"/>
                <w:bdr w:val="none" w:sz="0" w:space="0" w:color="auto" w:frame="1"/>
                <w:lang w:val="ru-RU" w:eastAsia="en-US"/>
              </w:rPr>
              <w:t xml:space="preserve"> торги </w:t>
            </w:r>
            <w:r w:rsidR="00CB27AC">
              <w:rPr>
                <w:rFonts w:ascii="Times New Roman" w:hAnsi="Times New Roman"/>
                <w:color w:val="000000"/>
                <w:sz w:val="24"/>
                <w:szCs w:val="24"/>
                <w:bdr w:val="none" w:sz="0" w:space="0" w:color="auto" w:frame="1"/>
                <w:lang w:val="ru-RU" w:eastAsia="en-US"/>
              </w:rPr>
              <w:t xml:space="preserve">з </w:t>
            </w:r>
            <w:proofErr w:type="spellStart"/>
            <w:r w:rsidR="00CB27AC">
              <w:rPr>
                <w:rFonts w:ascii="Times New Roman" w:hAnsi="Times New Roman"/>
                <w:color w:val="000000"/>
                <w:sz w:val="24"/>
                <w:szCs w:val="24"/>
                <w:bdr w:val="none" w:sz="0" w:space="0" w:color="auto" w:frame="1"/>
                <w:lang w:val="ru-RU" w:eastAsia="en-US"/>
              </w:rPr>
              <w:t>особливостями</w:t>
            </w:r>
            <w:proofErr w:type="spellEnd"/>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shd w:val="clear" w:color="auto" w:fill="FFFFFF"/>
              <w:spacing w:after="0"/>
              <w:jc w:val="both"/>
              <w:textAlignment w:val="baseline"/>
              <w:rPr>
                <w:rFonts w:ascii="Times New Roman" w:hAnsi="Times New Roman"/>
                <w:i/>
                <w:color w:val="000000"/>
                <w:sz w:val="24"/>
                <w:szCs w:val="24"/>
                <w:bdr w:val="none" w:sz="0" w:space="0" w:color="auto" w:frame="1"/>
                <w:lang w:val="ru-RU"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назва предмета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D71F98" w:rsidRPr="0032695B" w:rsidRDefault="008B5EDE" w:rsidP="00D71F98">
            <w:pPr>
              <w:spacing w:after="0" w:line="240" w:lineRule="auto"/>
              <w:jc w:val="center"/>
              <w:rPr>
                <w:rFonts w:ascii="Times New Roman" w:hAnsi="Times New Roman"/>
              </w:rPr>
            </w:pPr>
            <w:r w:rsidRPr="00D62EE6">
              <w:rPr>
                <w:rFonts w:ascii="Times New Roman" w:hAnsi="Times New Roman"/>
                <w:sz w:val="24"/>
                <w:szCs w:val="24"/>
                <w:bdr w:val="none" w:sz="0" w:space="0" w:color="auto" w:frame="1"/>
              </w:rPr>
              <w:t>ДК 021:2015 –</w:t>
            </w:r>
            <w:r w:rsidR="00D71F98">
              <w:rPr>
                <w:rFonts w:ascii="Times New Roman" w:hAnsi="Times New Roman"/>
                <w:sz w:val="24"/>
                <w:szCs w:val="24"/>
              </w:rPr>
              <w:t>03220000-9 Овочі, фрукти та горіхи</w:t>
            </w:r>
          </w:p>
          <w:p w:rsidR="00DD05F6" w:rsidRPr="005C16E0" w:rsidRDefault="00D71F98" w:rsidP="00D71F98">
            <w:pPr>
              <w:spacing w:after="0" w:line="240" w:lineRule="auto"/>
              <w:jc w:val="center"/>
              <w:rPr>
                <w:rFonts w:ascii="Times New Roman" w:hAnsi="Times New Roman"/>
              </w:rPr>
            </w:pPr>
            <w:r w:rsidRPr="00D62EE6">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(Овочі та фрукти</w:t>
            </w:r>
            <w:r w:rsidRPr="00D62EE6">
              <w:rPr>
                <w:rFonts w:ascii="Times New Roman" w:hAnsi="Times New Roman"/>
                <w:sz w:val="24"/>
                <w:szCs w:val="24"/>
                <w:bdr w:val="none" w:sz="0" w:space="0" w:color="auto" w:frame="1"/>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Окремі частини предмета закупівлі (лоти) не визначається.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 кількість, обсяг поставки товарів (надання послуг, виконання робіт)</w:t>
            </w:r>
          </w:p>
        </w:tc>
        <w:tc>
          <w:tcPr>
            <w:tcW w:w="6198" w:type="dxa"/>
            <w:tcBorders>
              <w:top w:val="single" w:sz="4" w:space="0" w:color="auto"/>
              <w:left w:val="single" w:sz="4" w:space="0" w:color="auto"/>
              <w:bottom w:val="single" w:sz="4" w:space="0" w:color="auto"/>
              <w:right w:val="single" w:sz="4" w:space="0" w:color="auto"/>
            </w:tcBorders>
            <w:hideMark/>
          </w:tcPr>
          <w:p w:rsidR="00D52ECD" w:rsidRPr="00D52ECD" w:rsidRDefault="00D52ECD" w:rsidP="0047002B">
            <w:pPr>
              <w:pStyle w:val="1"/>
              <w:widowControl w:val="0"/>
              <w:ind w:right="113"/>
              <w:jc w:val="both"/>
              <w:rPr>
                <w:rFonts w:ascii="Times New Roman" w:hAnsi="Times New Roman"/>
                <w:sz w:val="24"/>
                <w:szCs w:val="24"/>
                <w:lang w:val="uk-UA"/>
              </w:rPr>
            </w:pPr>
            <w:r>
              <w:rPr>
                <w:rFonts w:ascii="Times New Roman" w:hAnsi="Times New Roman" w:cs="Times New Roman"/>
                <w:b/>
                <w:sz w:val="24"/>
                <w:szCs w:val="24"/>
                <w:lang w:val="uk-UA"/>
              </w:rPr>
              <w:t xml:space="preserve">Місце поставки: </w:t>
            </w:r>
            <w:r w:rsidRPr="00D52ECD">
              <w:rPr>
                <w:rFonts w:ascii="Times New Roman" w:hAnsi="Times New Roman"/>
                <w:sz w:val="24"/>
                <w:szCs w:val="24"/>
                <w:lang w:val="uk-UA"/>
              </w:rPr>
              <w:t xml:space="preserve">заклади дошкільної та </w:t>
            </w:r>
            <w:proofErr w:type="spellStart"/>
            <w:r w:rsidRPr="00D52ECD">
              <w:rPr>
                <w:rFonts w:ascii="Times New Roman" w:hAnsi="Times New Roman"/>
                <w:sz w:val="24"/>
                <w:szCs w:val="24"/>
                <w:lang w:val="uk-UA"/>
              </w:rPr>
              <w:t>загальносередньої</w:t>
            </w:r>
            <w:proofErr w:type="spellEnd"/>
            <w:r w:rsidRPr="00D52ECD">
              <w:rPr>
                <w:rFonts w:ascii="Times New Roman" w:hAnsi="Times New Roman"/>
                <w:sz w:val="24"/>
                <w:szCs w:val="24"/>
                <w:lang w:val="uk-UA"/>
              </w:rPr>
              <w:t xml:space="preserve"> </w:t>
            </w:r>
            <w:r>
              <w:rPr>
                <w:rFonts w:ascii="Times New Roman" w:hAnsi="Times New Roman"/>
                <w:sz w:val="24"/>
                <w:szCs w:val="24"/>
                <w:lang w:val="uk-UA"/>
              </w:rPr>
              <w:t xml:space="preserve">освіти гуманітарного відділу </w:t>
            </w:r>
            <w:proofErr w:type="spellStart"/>
            <w:r>
              <w:rPr>
                <w:rFonts w:ascii="Times New Roman" w:hAnsi="Times New Roman"/>
                <w:sz w:val="24"/>
                <w:szCs w:val="24"/>
                <w:lang w:val="uk-UA"/>
              </w:rPr>
              <w:t>Баранівської</w:t>
            </w:r>
            <w:proofErr w:type="spellEnd"/>
            <w:r>
              <w:rPr>
                <w:rFonts w:ascii="Times New Roman" w:hAnsi="Times New Roman"/>
                <w:sz w:val="24"/>
                <w:szCs w:val="24"/>
                <w:lang w:val="uk-UA"/>
              </w:rPr>
              <w:t xml:space="preserve"> міської ради </w:t>
            </w:r>
            <w:r w:rsidR="00A8675A">
              <w:rPr>
                <w:rFonts w:ascii="Times New Roman" w:hAnsi="Times New Roman"/>
                <w:sz w:val="24"/>
                <w:szCs w:val="24"/>
                <w:lang w:val="uk-UA"/>
              </w:rPr>
              <w:t xml:space="preserve">(список викладено </w:t>
            </w:r>
            <w:r w:rsidR="00A8675A" w:rsidRPr="00795D65">
              <w:rPr>
                <w:rFonts w:ascii="Times New Roman" w:hAnsi="Times New Roman"/>
                <w:sz w:val="24"/>
                <w:szCs w:val="24"/>
                <w:lang w:val="uk-UA"/>
              </w:rPr>
              <w:t xml:space="preserve">в </w:t>
            </w:r>
            <w:r w:rsidR="00A8675A" w:rsidRPr="00AA38FE">
              <w:rPr>
                <w:rFonts w:ascii="Times New Roman" w:hAnsi="Times New Roman"/>
                <w:b/>
                <w:sz w:val="24"/>
                <w:szCs w:val="24"/>
                <w:lang w:val="uk-UA"/>
              </w:rPr>
              <w:t>Додатку 5</w:t>
            </w:r>
            <w:r w:rsidR="00A8675A">
              <w:rPr>
                <w:rFonts w:ascii="Times New Roman" w:hAnsi="Times New Roman"/>
                <w:sz w:val="24"/>
                <w:szCs w:val="24"/>
                <w:lang w:val="uk-UA"/>
              </w:rPr>
              <w:t xml:space="preserve"> до тендерної документації)</w:t>
            </w:r>
          </w:p>
          <w:p w:rsidR="002E3837" w:rsidRDefault="00DD05F6" w:rsidP="002E3837">
            <w:pPr>
              <w:pStyle w:val="1"/>
              <w:widowControl w:val="0"/>
              <w:ind w:right="113"/>
              <w:jc w:val="both"/>
              <w:rPr>
                <w:rFonts w:ascii="Times New Roman" w:hAnsi="Times New Roman" w:cs="Times New Roman"/>
                <w:sz w:val="24"/>
                <w:szCs w:val="24"/>
                <w:lang w:val="uk-UA"/>
              </w:rPr>
            </w:pPr>
            <w:r>
              <w:rPr>
                <w:rFonts w:ascii="Times New Roman" w:hAnsi="Times New Roman" w:cs="Times New Roman"/>
                <w:b/>
                <w:sz w:val="24"/>
                <w:szCs w:val="24"/>
                <w:lang w:val="uk-UA"/>
              </w:rPr>
              <w:t>Кількість товару</w:t>
            </w:r>
            <w:r w:rsidRPr="00FC2275">
              <w:rPr>
                <w:rFonts w:ascii="Times New Roman" w:hAnsi="Times New Roman" w:cs="Times New Roman"/>
                <w:b/>
                <w:sz w:val="24"/>
                <w:szCs w:val="24"/>
                <w:lang w:val="uk-UA"/>
              </w:rPr>
              <w:t>:</w:t>
            </w:r>
            <w:r w:rsidR="00915A9A" w:rsidRPr="00FC2275">
              <w:rPr>
                <w:rFonts w:ascii="Times New Roman" w:hAnsi="Times New Roman" w:cs="Times New Roman"/>
                <w:b/>
                <w:sz w:val="24"/>
                <w:szCs w:val="24"/>
                <w:lang w:val="uk-UA"/>
              </w:rPr>
              <w:t xml:space="preserve"> </w:t>
            </w:r>
            <w:r w:rsidR="00626398" w:rsidRPr="00FC2275">
              <w:rPr>
                <w:rFonts w:ascii="Times New Roman" w:hAnsi="Times New Roman" w:cs="Times New Roman"/>
                <w:sz w:val="24"/>
                <w:szCs w:val="24"/>
                <w:lang w:val="uk-UA"/>
              </w:rPr>
              <w:t xml:space="preserve"> </w:t>
            </w:r>
          </w:p>
          <w:p w:rsidR="00D71F98" w:rsidRPr="00B70E8B" w:rsidRDefault="00517B2B" w:rsidP="00D71F98">
            <w:pPr>
              <w:pStyle w:val="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Апельсини – 47</w:t>
            </w:r>
            <w:r w:rsidR="00D71F98">
              <w:rPr>
                <w:rFonts w:ascii="Times New Roman" w:hAnsi="Times New Roman" w:cs="Times New Roman"/>
                <w:sz w:val="24"/>
                <w:szCs w:val="24"/>
                <w:lang w:val="uk-UA"/>
              </w:rPr>
              <w:t>00</w:t>
            </w:r>
            <w:r w:rsidR="00D71F98" w:rsidRPr="00B70E8B">
              <w:rPr>
                <w:rFonts w:ascii="Times New Roman" w:hAnsi="Times New Roman" w:cs="Times New Roman"/>
                <w:sz w:val="24"/>
                <w:szCs w:val="24"/>
                <w:lang w:val="uk-UA"/>
              </w:rPr>
              <w:t xml:space="preserve"> кг.</w:t>
            </w:r>
          </w:p>
          <w:p w:rsidR="00D71F98" w:rsidRDefault="00517B2B" w:rsidP="00D71F98">
            <w:pPr>
              <w:pStyle w:val="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Банани - 47</w:t>
            </w:r>
            <w:r w:rsidR="00D71F98">
              <w:rPr>
                <w:rFonts w:ascii="Times New Roman" w:hAnsi="Times New Roman" w:cs="Times New Roman"/>
                <w:sz w:val="24"/>
                <w:szCs w:val="24"/>
                <w:lang w:val="uk-UA"/>
              </w:rPr>
              <w:t>00</w:t>
            </w:r>
            <w:r w:rsidR="00D71F98" w:rsidRPr="00C6683C">
              <w:rPr>
                <w:rFonts w:ascii="Times New Roman" w:hAnsi="Times New Roman" w:cs="Times New Roman"/>
                <w:sz w:val="24"/>
                <w:szCs w:val="24"/>
                <w:lang w:val="uk-UA"/>
              </w:rPr>
              <w:t xml:space="preserve"> кг.</w:t>
            </w:r>
          </w:p>
          <w:p w:rsidR="00D71F98" w:rsidRDefault="00517B2B" w:rsidP="00D71F98">
            <w:pPr>
              <w:pStyle w:val="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Яблука – 10</w:t>
            </w:r>
            <w:r w:rsidR="00D71F98">
              <w:rPr>
                <w:rFonts w:ascii="Times New Roman" w:hAnsi="Times New Roman" w:cs="Times New Roman"/>
                <w:sz w:val="24"/>
                <w:szCs w:val="24"/>
                <w:lang w:val="uk-UA"/>
              </w:rPr>
              <w:t>00 кг.</w:t>
            </w:r>
          </w:p>
          <w:p w:rsidR="00D71F98" w:rsidRDefault="00D71F98" w:rsidP="00D71F98">
            <w:pPr>
              <w:pStyle w:val="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Буряк</w:t>
            </w:r>
            <w:r w:rsidR="00517B2B">
              <w:rPr>
                <w:rFonts w:ascii="Times New Roman" w:hAnsi="Times New Roman" w:cs="Times New Roman"/>
                <w:sz w:val="24"/>
                <w:szCs w:val="24"/>
                <w:lang w:val="uk-UA"/>
              </w:rPr>
              <w:t xml:space="preserve"> столовий – 5</w:t>
            </w:r>
            <w:r>
              <w:rPr>
                <w:rFonts w:ascii="Times New Roman" w:hAnsi="Times New Roman" w:cs="Times New Roman"/>
                <w:sz w:val="24"/>
                <w:szCs w:val="24"/>
                <w:lang w:val="uk-UA"/>
              </w:rPr>
              <w:t>500 кг.</w:t>
            </w:r>
          </w:p>
          <w:p w:rsidR="00D71F98" w:rsidRDefault="00517B2B" w:rsidP="00D71F98">
            <w:pPr>
              <w:pStyle w:val="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Капуста свіжа – 6900</w:t>
            </w:r>
            <w:r w:rsidR="00D71F98">
              <w:rPr>
                <w:rFonts w:ascii="Times New Roman" w:hAnsi="Times New Roman" w:cs="Times New Roman"/>
                <w:sz w:val="24"/>
                <w:szCs w:val="24"/>
                <w:lang w:val="uk-UA"/>
              </w:rPr>
              <w:t xml:space="preserve"> кг.</w:t>
            </w:r>
          </w:p>
          <w:p w:rsidR="00D71F98" w:rsidRDefault="00517B2B" w:rsidP="00D71F98">
            <w:pPr>
              <w:pStyle w:val="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Морква – 525</w:t>
            </w:r>
            <w:r w:rsidR="00D71F98">
              <w:rPr>
                <w:rFonts w:ascii="Times New Roman" w:hAnsi="Times New Roman" w:cs="Times New Roman"/>
                <w:sz w:val="24"/>
                <w:szCs w:val="24"/>
                <w:lang w:val="uk-UA"/>
              </w:rPr>
              <w:t>0 кг.</w:t>
            </w:r>
          </w:p>
          <w:p w:rsidR="00D71F98" w:rsidRPr="004D0D4C" w:rsidRDefault="00517B2B" w:rsidP="00D71F98">
            <w:pPr>
              <w:pStyle w:val="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Цибуля – 3</w:t>
            </w:r>
            <w:r w:rsidR="00D71F98">
              <w:rPr>
                <w:rFonts w:ascii="Times New Roman" w:hAnsi="Times New Roman" w:cs="Times New Roman"/>
                <w:sz w:val="24"/>
                <w:szCs w:val="24"/>
                <w:lang w:val="uk-UA"/>
              </w:rPr>
              <w:t>500 кг.</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поставки товарів (надання послуг, виконання робіт)</w:t>
            </w:r>
          </w:p>
        </w:tc>
        <w:tc>
          <w:tcPr>
            <w:tcW w:w="6198" w:type="dxa"/>
            <w:tcBorders>
              <w:top w:val="single" w:sz="4" w:space="0" w:color="auto"/>
              <w:left w:val="single" w:sz="4" w:space="0" w:color="auto"/>
              <w:bottom w:val="single" w:sz="4" w:space="0" w:color="auto"/>
              <w:right w:val="single" w:sz="4" w:space="0" w:color="auto"/>
            </w:tcBorders>
            <w:hideMark/>
          </w:tcPr>
          <w:p w:rsidR="00336830" w:rsidRPr="00336830" w:rsidRDefault="00FE3F0D" w:rsidP="00336830">
            <w:pPr>
              <w:spacing w:line="240" w:lineRule="auto"/>
              <w:rPr>
                <w:i/>
                <w:color w:val="000000"/>
                <w:highlight w:val="yellow"/>
                <w:lang w:eastAsia="en-US"/>
              </w:rPr>
            </w:pPr>
            <w:r>
              <w:rPr>
                <w:rFonts w:ascii="Times New Roman" w:hAnsi="Times New Roman"/>
                <w:color w:val="000000"/>
                <w:sz w:val="24"/>
                <w:szCs w:val="24"/>
                <w:lang w:eastAsia="en-US"/>
              </w:rPr>
              <w:t>До 31</w:t>
            </w:r>
            <w:r w:rsidR="00372F44">
              <w:rPr>
                <w:rFonts w:ascii="Times New Roman" w:hAnsi="Times New Roman"/>
                <w:color w:val="000000"/>
                <w:sz w:val="24"/>
                <w:szCs w:val="24"/>
                <w:lang w:eastAsia="en-US"/>
              </w:rPr>
              <w:t>.12.2023</w:t>
            </w:r>
            <w:r w:rsidR="00441FB6">
              <w:rPr>
                <w:rFonts w:ascii="Times New Roman" w:hAnsi="Times New Roman"/>
                <w:color w:val="000000"/>
                <w:sz w:val="24"/>
                <w:szCs w:val="24"/>
                <w:lang w:eastAsia="en-US"/>
              </w:rPr>
              <w:t xml:space="preserve"> р</w:t>
            </w:r>
            <w:r w:rsidR="00336830" w:rsidRPr="00336830">
              <w:rPr>
                <w:rFonts w:ascii="Times New Roman" w:hAnsi="Times New Roman"/>
                <w:sz w:val="24"/>
                <w:szCs w:val="24"/>
              </w:rPr>
              <w:t>.</w:t>
            </w:r>
            <w:r w:rsidR="00336830" w:rsidRPr="00336830">
              <w:rPr>
                <w:i/>
                <w:color w:val="000000"/>
                <w:highlight w:val="yellow"/>
                <w:lang w:eastAsia="en-US"/>
              </w:rPr>
              <w:t xml:space="preserve"> </w:t>
            </w:r>
          </w:p>
          <w:p w:rsidR="00DD05F6" w:rsidRPr="00837085" w:rsidRDefault="00DD05F6" w:rsidP="00261823">
            <w:pPr>
              <w:spacing w:line="240" w:lineRule="auto"/>
              <w:rPr>
                <w:i/>
                <w:color w:val="000000"/>
                <w:highlight w:val="yellow"/>
                <w:lang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198" w:type="dxa"/>
            <w:tcBorders>
              <w:top w:val="single" w:sz="4" w:space="0" w:color="auto"/>
              <w:left w:val="single" w:sz="4" w:space="0" w:color="auto"/>
              <w:bottom w:val="single" w:sz="4" w:space="0" w:color="auto"/>
              <w:right w:val="single" w:sz="4" w:space="0" w:color="auto"/>
            </w:tcBorders>
            <w:hideMark/>
          </w:tcPr>
          <w:p w:rsidR="001A7465" w:rsidRPr="00427F6F" w:rsidRDefault="001A7465" w:rsidP="001A7465">
            <w:pPr>
              <w:widowControl w:val="0"/>
              <w:spacing w:after="0" w:line="240" w:lineRule="auto"/>
              <w:ind w:hanging="23"/>
              <w:contextualSpacing/>
              <w:jc w:val="both"/>
              <w:rPr>
                <w:rFonts w:ascii="Times New Roman" w:hAnsi="Times New Roman"/>
                <w:sz w:val="24"/>
                <w:szCs w:val="24"/>
              </w:rPr>
            </w:pPr>
            <w:r w:rsidRPr="00427F6F">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на рівних умовах.</w:t>
            </w:r>
          </w:p>
          <w:p w:rsidR="00DD05F6" w:rsidRPr="00A36CDA" w:rsidRDefault="001A7465" w:rsidP="001A7465">
            <w:pPr>
              <w:pStyle w:val="1"/>
              <w:widowControl w:val="0"/>
              <w:ind w:left="34" w:right="113" w:hanging="21"/>
              <w:jc w:val="both"/>
              <w:rPr>
                <w:rFonts w:ascii="Times New Roman" w:hAnsi="Times New Roman" w:cs="Times New Roman"/>
                <w:sz w:val="24"/>
                <w:szCs w:val="24"/>
                <w:lang w:val="uk-UA"/>
              </w:rPr>
            </w:pPr>
            <w:proofErr w:type="spellStart"/>
            <w:r w:rsidRPr="00427F6F">
              <w:rPr>
                <w:rFonts w:ascii="Times New Roman" w:hAnsi="Times New Roman"/>
                <w:sz w:val="24"/>
                <w:szCs w:val="24"/>
                <w:lang w:eastAsia="uk-UA"/>
              </w:rPr>
              <w:t>Замовники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забезпечують</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вільний</w:t>
            </w:r>
            <w:proofErr w:type="spellEnd"/>
            <w:r w:rsidRPr="00427F6F">
              <w:rPr>
                <w:rFonts w:ascii="Times New Roman" w:hAnsi="Times New Roman"/>
                <w:sz w:val="24"/>
                <w:szCs w:val="24"/>
                <w:lang w:eastAsia="uk-UA"/>
              </w:rPr>
              <w:t xml:space="preserve"> доступ </w:t>
            </w:r>
            <w:proofErr w:type="spellStart"/>
            <w:r w:rsidRPr="00427F6F">
              <w:rPr>
                <w:rFonts w:ascii="Times New Roman" w:hAnsi="Times New Roman"/>
                <w:sz w:val="24"/>
                <w:szCs w:val="24"/>
                <w:lang w:eastAsia="uk-UA"/>
              </w:rPr>
              <w:t>усіх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учасників</w:t>
            </w:r>
            <w:proofErr w:type="spellEnd"/>
            <w:r w:rsidRPr="00427F6F">
              <w:rPr>
                <w:rFonts w:ascii="Times New Roman" w:hAnsi="Times New Roman"/>
                <w:sz w:val="24"/>
                <w:szCs w:val="24"/>
                <w:lang w:eastAsia="uk-UA"/>
              </w:rPr>
              <w:t xml:space="preserve"> до </w:t>
            </w:r>
            <w:proofErr w:type="spellStart"/>
            <w:r w:rsidRPr="00427F6F">
              <w:rPr>
                <w:rFonts w:ascii="Times New Roman" w:hAnsi="Times New Roman"/>
                <w:sz w:val="24"/>
                <w:szCs w:val="24"/>
                <w:lang w:eastAsia="uk-UA"/>
              </w:rPr>
              <w:t>інформації</w:t>
            </w:r>
            <w:proofErr w:type="spellEnd"/>
            <w:r w:rsidRPr="00427F6F">
              <w:rPr>
                <w:rFonts w:ascii="Times New Roman" w:hAnsi="Times New Roman"/>
                <w:sz w:val="24"/>
                <w:szCs w:val="24"/>
                <w:lang w:eastAsia="uk-UA"/>
              </w:rPr>
              <w:t xml:space="preserve"> про </w:t>
            </w:r>
            <w:proofErr w:type="spellStart"/>
            <w:r w:rsidRPr="00427F6F">
              <w:rPr>
                <w:rFonts w:ascii="Times New Roman" w:hAnsi="Times New Roman"/>
                <w:sz w:val="24"/>
                <w:szCs w:val="24"/>
                <w:lang w:eastAsia="uk-UA"/>
              </w:rPr>
              <w:t>закупівлю</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передбаченої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цим</w:t>
            </w:r>
            <w:proofErr w:type="spellEnd"/>
            <w:r w:rsidRPr="00427F6F">
              <w:rPr>
                <w:rFonts w:ascii="Times New Roman" w:hAnsi="Times New Roman"/>
                <w:sz w:val="24"/>
                <w:szCs w:val="24"/>
                <w:lang w:eastAsia="uk-UA"/>
              </w:rPr>
              <w:t xml:space="preserve"> Законом.</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1C71EC" w:rsidRPr="00D37EB7" w:rsidRDefault="001C71EC" w:rsidP="001C71EC">
            <w:pPr>
              <w:spacing w:after="0" w:line="240" w:lineRule="auto"/>
              <w:ind w:left="-21" w:hanging="21"/>
              <w:jc w:val="both"/>
              <w:rPr>
                <w:rFonts w:ascii="Times New Roman" w:hAnsi="Times New Roman"/>
                <w:sz w:val="24"/>
                <w:szCs w:val="24"/>
                <w:lang w:eastAsia="ru-RU"/>
              </w:rPr>
            </w:pPr>
            <w:r w:rsidRPr="00D37EB7">
              <w:rPr>
                <w:rFonts w:ascii="Times New Roman" w:hAnsi="Times New Roman"/>
                <w:color w:val="000000"/>
                <w:sz w:val="24"/>
                <w:szCs w:val="24"/>
                <w:lang w:eastAsia="ru-RU"/>
              </w:rPr>
              <w:t>Валютою тендерної пропозиції є національна валюта України - гривня.</w:t>
            </w:r>
          </w:p>
          <w:p w:rsidR="001C71EC" w:rsidRPr="00D37EB7" w:rsidRDefault="001C71EC" w:rsidP="001C71EC">
            <w:pPr>
              <w:spacing w:after="0" w:line="240" w:lineRule="auto"/>
              <w:ind w:left="-21" w:hanging="21"/>
              <w:jc w:val="both"/>
              <w:rPr>
                <w:rFonts w:ascii="Times New Roman" w:hAnsi="Times New Roman"/>
                <w:sz w:val="24"/>
                <w:szCs w:val="24"/>
                <w:lang w:eastAsia="ru-RU"/>
              </w:rPr>
            </w:pPr>
            <w:r w:rsidRPr="00D37EB7">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w:t>
            </w:r>
            <w:r>
              <w:rPr>
                <w:rFonts w:ascii="Times New Roman" w:hAnsi="Times New Roman"/>
                <w:color w:val="000000"/>
                <w:sz w:val="24"/>
                <w:szCs w:val="24"/>
                <w:lang w:eastAsia="ru-RU"/>
              </w:rPr>
              <w:t xml:space="preserve"> </w:t>
            </w:r>
            <w:r w:rsidRPr="00D37EB7">
              <w:rPr>
                <w:rFonts w:ascii="Times New Roman" w:hAnsi="Times New Roman"/>
                <w:color w:val="000000"/>
                <w:sz w:val="24"/>
                <w:szCs w:val="24"/>
                <w:lang w:eastAsia="ru-RU"/>
              </w:rPr>
              <w:t>зазначити ціну тендерної пропозиції у доларах США або Євро;</w:t>
            </w:r>
          </w:p>
          <w:p w:rsidR="00DD05F6" w:rsidRPr="001C71EC" w:rsidRDefault="001C71EC" w:rsidP="001C71EC">
            <w:pPr>
              <w:spacing w:after="0"/>
              <w:jc w:val="both"/>
              <w:rPr>
                <w:rFonts w:ascii="Times New Roman" w:hAnsi="Times New Roman"/>
                <w:sz w:val="24"/>
                <w:szCs w:val="24"/>
                <w:lang w:val="ru-RU" w:eastAsia="en-US"/>
              </w:rPr>
            </w:pPr>
            <w:r w:rsidRPr="00D37EB7">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 </w:t>
            </w:r>
            <w:r>
              <w:rPr>
                <w:rFonts w:ascii="Times New Roman" w:hAnsi="Times New Roman"/>
                <w:sz w:val="24"/>
                <w:szCs w:val="24"/>
                <w:lang w:val="ru-RU" w:eastAsia="en-US"/>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198" w:type="dxa"/>
            <w:tcBorders>
              <w:top w:val="single" w:sz="4" w:space="0" w:color="auto"/>
              <w:left w:val="single" w:sz="4" w:space="0" w:color="auto"/>
              <w:bottom w:val="single" w:sz="4" w:space="0" w:color="auto"/>
              <w:right w:val="single" w:sz="4" w:space="0" w:color="auto"/>
            </w:tcBorders>
          </w:tcPr>
          <w:p w:rsidR="00FC2275" w:rsidRDefault="00FC2275" w:rsidP="00FC2275">
            <w:pPr>
              <w:widowControl w:val="0"/>
              <w:jc w:val="both"/>
              <w:rPr>
                <w:rFonts w:ascii="Times New Roman" w:hAnsi="Times New Roman"/>
                <w:color w:val="000000"/>
                <w:sz w:val="24"/>
                <w:szCs w:val="24"/>
              </w:rPr>
            </w:pPr>
            <w:r>
              <w:rPr>
                <w:rFonts w:ascii="Times New Roman" w:hAnsi="Times New Roman"/>
                <w:color w:val="000000"/>
                <w:sz w:val="24"/>
                <w:szCs w:val="24"/>
              </w:rPr>
              <w:t>Мова тендерної пропозиції – українська.</w:t>
            </w:r>
          </w:p>
          <w:p w:rsidR="00FC2275" w:rsidRDefault="00FC2275" w:rsidP="00FC2275">
            <w:pPr>
              <w:widowControl w:val="0"/>
              <w:jc w:val="both"/>
              <w:rPr>
                <w:rFonts w:ascii="Times New Roman" w:hAnsi="Times New Roman"/>
                <w:color w:val="000000"/>
                <w:sz w:val="24"/>
                <w:szCs w:val="24"/>
              </w:rPr>
            </w:pPr>
            <w:r>
              <w:rPr>
                <w:rFonts w:ascii="Times New Roman" w:hAnsi="Times New Roman"/>
                <w:color w:val="000000"/>
                <w:sz w:val="24"/>
                <w:szCs w:val="24"/>
              </w:rPr>
              <w:t xml:space="preserve">Під час проведення процедур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rPr>
              <w:t>іншою мовою</w:t>
            </w:r>
            <w:r>
              <w:rPr>
                <w:rFonts w:ascii="Times New Roman" w:hAnsi="Times New Roman"/>
                <w:color w:val="000000"/>
                <w:sz w:val="24"/>
                <w:szCs w:val="24"/>
              </w:rPr>
              <w:t>. Визначальним є текст, викладений українською мовою.</w:t>
            </w:r>
          </w:p>
          <w:p w:rsidR="00FC2275" w:rsidRDefault="00FC2275" w:rsidP="00FC2275">
            <w:pPr>
              <w:widowControl w:val="0"/>
              <w:jc w:val="both"/>
              <w:rPr>
                <w:rFonts w:ascii="Times New Roman" w:hAnsi="Times New Roman"/>
                <w:color w:val="000000"/>
                <w:sz w:val="24"/>
                <w:szCs w:val="24"/>
              </w:rPr>
            </w:pPr>
            <w:r>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2275" w:rsidRPr="007742BF" w:rsidRDefault="00FC2275" w:rsidP="007742BF">
            <w:pPr>
              <w:pStyle w:val="1"/>
              <w:widowControl w:val="0"/>
              <w:spacing w:line="240" w:lineRule="auto"/>
              <w:jc w:val="both"/>
              <w:rPr>
                <w:rFonts w:ascii="Times New Roman" w:eastAsia="Times New Roman" w:hAnsi="Times New Roman" w:cs="Times New Roman"/>
                <w:color w:val="385623" w:themeColor="accent6" w:themeShade="80"/>
                <w:sz w:val="24"/>
                <w:szCs w:val="24"/>
                <w:lang w:val="uk-UA"/>
              </w:rPr>
            </w:pPr>
            <w:r w:rsidRPr="005C16E0">
              <w:rPr>
                <w:rFonts w:ascii="Times New Roman" w:hAnsi="Times New Roman"/>
                <w:sz w:val="24"/>
                <w:szCs w:val="24"/>
                <w:lang w:val="uk-UA"/>
              </w:rPr>
              <w:t xml:space="preserve">Уся інформація розміщується в електронній системі </w:t>
            </w:r>
            <w:proofErr w:type="spellStart"/>
            <w:r w:rsidRPr="005C16E0">
              <w:rPr>
                <w:rFonts w:ascii="Times New Roman" w:hAnsi="Times New Roman"/>
                <w:sz w:val="24"/>
                <w:szCs w:val="24"/>
                <w:lang w:val="uk-UA"/>
              </w:rPr>
              <w:t>закупівель</w:t>
            </w:r>
            <w:proofErr w:type="spellEnd"/>
            <w:r w:rsidRPr="005C16E0">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C16E0">
              <w:rPr>
                <w:rFonts w:ascii="Times New Roman" w:hAnsi="Times New Roman"/>
                <w:sz w:val="24"/>
                <w:szCs w:val="24"/>
                <w:lang w:val="uk-UA"/>
              </w:rPr>
              <w:t>знака</w:t>
            </w:r>
            <w:proofErr w:type="spellEnd"/>
            <w:r w:rsidRPr="005C16E0">
              <w:rPr>
                <w:rFonts w:ascii="Times New Roman" w:hAnsi="Times New Roman"/>
                <w:sz w:val="24"/>
                <w:szCs w:val="24"/>
                <w:lang w:val="uk-UA"/>
              </w:rPr>
              <w:t xml:space="preserve"> для товарів та послуг), загальноприйняті міжнародні терміни). </w:t>
            </w:r>
            <w:proofErr w:type="spellStart"/>
            <w:r>
              <w:rPr>
                <w:rFonts w:ascii="Times New Roman" w:hAnsi="Times New Roman"/>
                <w:sz w:val="24"/>
                <w:szCs w:val="24"/>
              </w:rPr>
              <w:t>Тендерна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та </w:t>
            </w:r>
            <w:proofErr w:type="spellStart"/>
            <w:r>
              <w:rPr>
                <w:rFonts w:ascii="Times New Roman" w:hAnsi="Times New Roman"/>
                <w:sz w:val="24"/>
                <w:szCs w:val="24"/>
              </w:rPr>
              <w:t>всі</w:t>
            </w:r>
            <w:proofErr w:type="spellEnd"/>
            <w:r>
              <w:rPr>
                <w:rFonts w:ascii="Times New Roman" w:hAnsi="Times New Roman"/>
                <w:sz w:val="24"/>
                <w:szCs w:val="24"/>
              </w:rPr>
              <w:t xml:space="preserve"> документи, які передбачені вимогами тендерної документації та додатками до неї, складаються українською мовою.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w:t>
            </w:r>
            <w:proofErr w:type="spellStart"/>
            <w:r>
              <w:rPr>
                <w:rFonts w:ascii="Times New Roman" w:hAnsi="Times New Roman"/>
                <w:sz w:val="24"/>
                <w:szCs w:val="24"/>
              </w:rPr>
              <w:t>вимогами</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додатками</w:t>
            </w:r>
            <w:proofErr w:type="spellEnd"/>
            <w:r>
              <w:rPr>
                <w:rFonts w:ascii="Times New Roman" w:hAnsi="Times New Roman"/>
                <w:sz w:val="24"/>
                <w:szCs w:val="24"/>
              </w:rPr>
              <w:t xml:space="preserve"> до </w:t>
            </w:r>
            <w:proofErr w:type="spellStart"/>
            <w:r>
              <w:rPr>
                <w:rFonts w:ascii="Times New Roman" w:hAnsi="Times New Roman"/>
                <w:sz w:val="24"/>
                <w:szCs w:val="24"/>
              </w:rPr>
              <w:t>неї</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викладені</w:t>
            </w:r>
            <w:proofErr w:type="spellEnd"/>
            <w:r>
              <w:rPr>
                <w:rFonts w:ascii="Times New Roman" w:hAnsi="Times New Roman"/>
                <w:sz w:val="24"/>
                <w:szCs w:val="24"/>
              </w:rPr>
              <w:t xml:space="preserve"> </w:t>
            </w:r>
            <w:proofErr w:type="spellStart"/>
            <w:r>
              <w:rPr>
                <w:rFonts w:ascii="Times New Roman" w:hAnsi="Times New Roman"/>
                <w:sz w:val="24"/>
                <w:szCs w:val="24"/>
              </w:rPr>
              <w:t>іншими</w:t>
            </w:r>
            <w:proofErr w:type="spellEnd"/>
            <w:r>
              <w:rPr>
                <w:rFonts w:ascii="Times New Roman" w:hAnsi="Times New Roman"/>
                <w:sz w:val="24"/>
                <w:szCs w:val="24"/>
              </w:rPr>
              <w:t xml:space="preserve"> </w:t>
            </w:r>
            <w:proofErr w:type="spellStart"/>
            <w:r>
              <w:rPr>
                <w:rFonts w:ascii="Times New Roman" w:hAnsi="Times New Roman"/>
                <w:sz w:val="24"/>
                <w:szCs w:val="24"/>
              </w:rPr>
              <w:t>мовами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надаватися</w:t>
            </w:r>
            <w:proofErr w:type="spellEnd"/>
            <w:r>
              <w:rPr>
                <w:rFonts w:ascii="Times New Roman" w:hAnsi="Times New Roman"/>
                <w:sz w:val="24"/>
                <w:szCs w:val="24"/>
              </w:rPr>
              <w:t xml:space="preserve"> разом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автентичним</w:t>
            </w:r>
            <w:proofErr w:type="spellEnd"/>
            <w:r>
              <w:rPr>
                <w:rFonts w:ascii="Times New Roman" w:hAnsi="Times New Roman"/>
                <w:sz w:val="24"/>
                <w:szCs w:val="24"/>
              </w:rPr>
              <w:t xml:space="preserve"> перекладом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sidR="00E71F8E">
              <w:rPr>
                <w:rFonts w:ascii="Times New Roman" w:hAnsi="Times New Roman"/>
                <w:sz w:val="24"/>
                <w:szCs w:val="24"/>
              </w:rPr>
              <w:t>,</w:t>
            </w:r>
            <w:r w:rsidR="007742BF" w:rsidRPr="003B50C3">
              <w:rPr>
                <w:rFonts w:ascii="Times New Roman" w:eastAsia="Times New Roman" w:hAnsi="Times New Roman" w:cs="Times New Roman"/>
                <w:color w:val="auto"/>
                <w:sz w:val="24"/>
                <w:lang w:val="uk-UA"/>
              </w:rPr>
              <w:t xml:space="preserve"> </w:t>
            </w:r>
            <w:r w:rsidR="007742BF" w:rsidRPr="003B50C3">
              <w:rPr>
                <w:rFonts w:ascii="Times New Roman" w:eastAsia="Times New Roman" w:hAnsi="Times New Roman" w:cs="Times New Roman"/>
                <w:color w:val="auto"/>
                <w:sz w:val="24"/>
                <w:szCs w:val="24"/>
                <w:lang w:val="uk-UA"/>
              </w:rPr>
              <w:t xml:space="preserve">засвідченим нотаріально. </w:t>
            </w:r>
            <w:r w:rsidR="007742BF" w:rsidRPr="003B50C3">
              <w:rPr>
                <w:rFonts w:ascii="Times New Roman" w:eastAsia="Calibri" w:hAnsi="Times New Roman" w:cs="Times New Roman"/>
                <w:color w:val="auto"/>
                <w:sz w:val="24"/>
                <w:szCs w:val="24"/>
                <w:lang w:val="uk-UA"/>
              </w:rPr>
              <w:t>Відповідальність за якість та достовірність перекладу несе учасник.</w:t>
            </w:r>
            <w:r w:rsidR="007742BF" w:rsidRPr="003B50C3">
              <w:rPr>
                <w:rFonts w:eastAsia="Calibri"/>
                <w:color w:val="auto"/>
                <w:lang w:val="uk-UA"/>
              </w:rPr>
              <w:t xml:space="preserve"> </w:t>
            </w:r>
            <w:r w:rsidR="007742BF" w:rsidRPr="003B50C3">
              <w:rPr>
                <w:rFonts w:ascii="Times New Roman" w:eastAsia="Times New Roman" w:hAnsi="Times New Roman" w:cs="Times New Roman"/>
                <w:color w:val="auto"/>
                <w:sz w:val="24"/>
                <w:szCs w:val="24"/>
                <w:lang w:val="uk-UA"/>
              </w:rPr>
              <w:t>Тексти повинні бути автентичними, визначальним є текст, викладений українською мовою.</w:t>
            </w:r>
          </w:p>
          <w:p w:rsidR="00FC2275" w:rsidRDefault="00FC2275" w:rsidP="00FC2275">
            <w:pPr>
              <w:widowControl w:val="0"/>
              <w:jc w:val="both"/>
              <w:rPr>
                <w:rFonts w:ascii="Times New Roman" w:hAnsi="Times New Roman"/>
                <w:b/>
                <w:color w:val="000000"/>
                <w:sz w:val="24"/>
                <w:szCs w:val="24"/>
              </w:rPr>
            </w:pPr>
            <w:r>
              <w:rPr>
                <w:rFonts w:ascii="Times New Roman" w:hAnsi="Times New Roman"/>
                <w:b/>
                <w:color w:val="000000"/>
                <w:sz w:val="24"/>
                <w:szCs w:val="24"/>
              </w:rPr>
              <w:t>Виключення:</w:t>
            </w:r>
          </w:p>
          <w:p w:rsidR="00FC2275" w:rsidRDefault="00FC2275" w:rsidP="00FC2275">
            <w:pPr>
              <w:widowControl w:val="0"/>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DD05F6" w:rsidRPr="00FC2275" w:rsidRDefault="00FC2275" w:rsidP="00FC2275">
            <w:pPr>
              <w:pStyle w:val="1"/>
              <w:widowControl w:val="0"/>
              <w:ind w:left="34" w:right="113" w:hanging="21"/>
              <w:jc w:val="both"/>
              <w:rPr>
                <w:rFonts w:ascii="Times New Roman" w:eastAsia="Times New Roman" w:hAnsi="Times New Roman" w:cs="Times New Roman"/>
                <w:sz w:val="24"/>
                <w:szCs w:val="24"/>
                <w:lang w:val="uk-UA"/>
              </w:rPr>
            </w:pPr>
            <w:r w:rsidRPr="00FC2275">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C2275">
              <w:rPr>
                <w:rFonts w:ascii="Times New Roman" w:eastAsia="Times New Roman" w:hAnsi="Times New Roman" w:cs="Times New Roman"/>
                <w:sz w:val="24"/>
                <w:szCs w:val="24"/>
                <w:lang w:val="uk-UA"/>
              </w:rPr>
              <w:t>вимозі</w:t>
            </w:r>
            <w:proofErr w:type="spellEnd"/>
            <w:r w:rsidRPr="00FC2275">
              <w:rPr>
                <w:rFonts w:ascii="Times New Roman" w:eastAsia="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719C"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19C" w:rsidRDefault="00AA719C">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8.</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AA719C" w:rsidRDefault="00AA719C">
            <w:pPr>
              <w:pStyle w:val="1"/>
              <w:widowControl w:val="0"/>
              <w:ind w:right="113"/>
              <w:rPr>
                <w:rFonts w:ascii="Times New Roman" w:eastAsia="Times New Roman" w:hAnsi="Times New Roman" w:cs="Times New Roman"/>
                <w:b/>
                <w:sz w:val="24"/>
                <w:szCs w:val="24"/>
                <w:lang w:val="uk-UA"/>
              </w:rPr>
            </w:pPr>
            <w:r w:rsidRPr="00C6711A">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8" w:type="dxa"/>
            <w:tcBorders>
              <w:top w:val="single" w:sz="4" w:space="0" w:color="auto"/>
              <w:left w:val="single" w:sz="4" w:space="0" w:color="auto"/>
              <w:bottom w:val="single" w:sz="4" w:space="0" w:color="auto"/>
              <w:right w:val="single" w:sz="4" w:space="0" w:color="auto"/>
            </w:tcBorders>
          </w:tcPr>
          <w:p w:rsidR="00AA719C" w:rsidRPr="00595293" w:rsidRDefault="00AA719C" w:rsidP="00A83030">
            <w:pPr>
              <w:spacing w:after="0" w:line="240" w:lineRule="auto"/>
              <w:jc w:val="both"/>
              <w:rPr>
                <w:rFonts w:ascii="Times New Roman" w:hAnsi="Times New Roman"/>
                <w:color w:val="000000"/>
                <w:sz w:val="24"/>
                <w:szCs w:val="24"/>
                <w:lang w:eastAsia="ru-RU"/>
              </w:rPr>
            </w:pPr>
            <w:r w:rsidRPr="00C6711A">
              <w:rPr>
                <w:rFonts w:ascii="Times New Roman" w:hAnsi="Times New Roman"/>
                <w:sz w:val="24"/>
                <w:szCs w:val="24"/>
              </w:rPr>
              <w:t>Тендерна пропозиція вартість, ціна якої є вищою ніж очікувана вартість предмета закупівлі  не приймається до розгляду Замовником.</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AA719C" w:rsidP="00F43115">
            <w:pPr>
              <w:pStyle w:val="1"/>
              <w:widowControl w:val="0"/>
              <w:ind w:right="113"/>
              <w:jc w:val="both"/>
              <w:rPr>
                <w:rFonts w:ascii="Times New Roman" w:hAnsi="Times New Roman" w:cs="Times New Roman"/>
                <w:sz w:val="24"/>
                <w:szCs w:val="24"/>
                <w:shd w:val="solid" w:color="FFFFFF" w:fill="FFFFFF"/>
                <w:lang w:val="uk-UA" w:eastAsia="en-US"/>
              </w:rPr>
            </w:pPr>
            <w:r w:rsidRPr="00573055">
              <w:rPr>
                <w:rFonts w:ascii="Times New Roman" w:hAnsi="Times New Roman" w:cs="Times New Roman"/>
                <w:sz w:val="24"/>
                <w:szCs w:val="24"/>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3055">
              <w:rPr>
                <w:rFonts w:ascii="Times New Roman" w:hAnsi="Times New Roman" w:cs="Times New Roman"/>
                <w:sz w:val="24"/>
                <w:szCs w:val="24"/>
                <w:shd w:val="solid" w:color="FFFFFF" w:fill="FFFFFF"/>
                <w:lang w:val="uk-UA" w:eastAsia="en-US"/>
              </w:rPr>
              <w:t>закупівель</w:t>
            </w:r>
            <w:proofErr w:type="spellEnd"/>
            <w:r w:rsidRPr="00573055">
              <w:rPr>
                <w:rFonts w:ascii="Times New Roman" w:hAnsi="Times New Roman" w:cs="Times New Roman"/>
                <w:sz w:val="24"/>
                <w:szCs w:val="24"/>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73055">
              <w:rPr>
                <w:rFonts w:ascii="Times New Roman" w:hAnsi="Times New Roman" w:cs="Times New Roman"/>
                <w:sz w:val="24"/>
                <w:szCs w:val="24"/>
                <w:shd w:val="solid" w:color="FFFFFF" w:fill="FFFFFF"/>
                <w:lang w:val="uk-UA" w:eastAsia="en-US"/>
              </w:rPr>
              <w:t>закупівель</w:t>
            </w:r>
            <w:proofErr w:type="spellEnd"/>
            <w:r w:rsidRPr="00573055">
              <w:rPr>
                <w:rFonts w:ascii="Times New Roman" w:hAnsi="Times New Roman" w:cs="Times New Roman"/>
                <w:sz w:val="24"/>
                <w:szCs w:val="24"/>
                <w:shd w:val="solid" w:color="FFFFFF" w:fill="FFFFFF"/>
                <w:lang w:val="uk-UA" w:eastAsia="en-US"/>
              </w:rPr>
              <w:t xml:space="preserve"> без ідентифікації особи, яка звернулася до замовника. Замовник повинен </w:t>
            </w:r>
            <w:r w:rsidRPr="001A3A9E">
              <w:rPr>
                <w:rFonts w:ascii="Times New Roman" w:hAnsi="Times New Roman" w:cs="Times New Roman"/>
                <w:b/>
                <w:i/>
                <w:sz w:val="24"/>
                <w:szCs w:val="24"/>
                <w:shd w:val="solid" w:color="FFFFFF" w:fill="FFFFFF"/>
                <w:lang w:val="uk-UA" w:eastAsia="en-US"/>
              </w:rPr>
              <w:t>протягом трьох днів</w:t>
            </w:r>
            <w:r w:rsidR="002578FF">
              <w:rPr>
                <w:rFonts w:ascii="Times New Roman" w:hAnsi="Times New Roman" w:cs="Times New Roman"/>
                <w:sz w:val="24"/>
                <w:szCs w:val="24"/>
                <w:shd w:val="solid" w:color="FFFFFF" w:fill="FFFFFF"/>
                <w:lang w:val="uk-UA" w:eastAsia="en-US"/>
              </w:rPr>
              <w:t xml:space="preserve"> з дати</w:t>
            </w:r>
            <w:r w:rsidRPr="00573055">
              <w:rPr>
                <w:rFonts w:ascii="Times New Roman" w:hAnsi="Times New Roman" w:cs="Times New Roman"/>
                <w:sz w:val="24"/>
                <w:szCs w:val="24"/>
                <w:shd w:val="solid" w:color="FFFFFF" w:fill="FFFFFF"/>
                <w:lang w:val="uk-UA" w:eastAsia="en-US"/>
              </w:rPr>
              <w:t xml:space="preserve"> їх оприлюднення надати роз’яснення на звернення шляхом оприлюднення його в електронній системі </w:t>
            </w:r>
            <w:proofErr w:type="spellStart"/>
            <w:r w:rsidRPr="00573055">
              <w:rPr>
                <w:rFonts w:ascii="Times New Roman" w:hAnsi="Times New Roman" w:cs="Times New Roman"/>
                <w:sz w:val="24"/>
                <w:szCs w:val="24"/>
                <w:shd w:val="solid" w:color="FFFFFF" w:fill="FFFFFF"/>
                <w:lang w:val="uk-UA" w:eastAsia="en-US"/>
              </w:rPr>
              <w:t>закупівель</w:t>
            </w:r>
            <w:proofErr w:type="spellEnd"/>
            <w:r w:rsidRPr="00573055">
              <w:rPr>
                <w:rFonts w:ascii="Times New Roman" w:hAnsi="Times New Roman" w:cs="Times New Roman"/>
                <w:sz w:val="24"/>
                <w:szCs w:val="24"/>
                <w:shd w:val="solid" w:color="FFFFFF" w:fill="FFFFFF"/>
                <w:lang w:val="uk-UA" w:eastAsia="en-US"/>
              </w:rPr>
              <w:t>.</w:t>
            </w:r>
          </w:p>
          <w:p w:rsidR="001234E7" w:rsidRDefault="001234E7" w:rsidP="001234E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szCs w:val="24"/>
                <w:highlight w:val="white"/>
              </w:rPr>
              <w:lastRenderedPageBreak/>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1234E7" w:rsidRPr="001234E7" w:rsidRDefault="001234E7" w:rsidP="001234E7">
            <w:pPr>
              <w:pStyle w:val="1"/>
              <w:widowControl w:val="0"/>
              <w:ind w:right="113"/>
              <w:jc w:val="both"/>
              <w:rPr>
                <w:rFonts w:ascii="Times New Roman" w:hAnsi="Times New Roman" w:cs="Times New Roman"/>
                <w:sz w:val="24"/>
                <w:szCs w:val="24"/>
                <w:lang w:val="uk-UA"/>
              </w:rPr>
            </w:pPr>
            <w:r w:rsidRPr="001234E7">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234E7">
              <w:rPr>
                <w:rFonts w:ascii="Times New Roman" w:eastAsia="Times New Roman" w:hAnsi="Times New Roman" w:cs="Times New Roman"/>
                <w:sz w:val="24"/>
                <w:szCs w:val="24"/>
                <w:highlight w:val="white"/>
                <w:lang w:val="uk-UA"/>
              </w:rPr>
              <w:t>закупівель</w:t>
            </w:r>
            <w:proofErr w:type="spellEnd"/>
            <w:r w:rsidRPr="001234E7">
              <w:rPr>
                <w:rFonts w:ascii="Times New Roman" w:eastAsia="Times New Roman" w:hAnsi="Times New Roman" w:cs="Times New Roman"/>
                <w:sz w:val="24"/>
                <w:szCs w:val="24"/>
                <w:highlight w:val="white"/>
                <w:lang w:val="uk-UA"/>
              </w:rPr>
              <w:t xml:space="preserve"> з одночасним продовженням строку подання тендерних пропозицій </w:t>
            </w:r>
            <w:r w:rsidRPr="001234E7">
              <w:rPr>
                <w:rFonts w:ascii="Times New Roman" w:eastAsia="Times New Roman" w:hAnsi="Times New Roman" w:cs="Times New Roman"/>
                <w:b/>
                <w:i/>
                <w:sz w:val="24"/>
                <w:szCs w:val="24"/>
                <w:highlight w:val="white"/>
                <w:lang w:val="uk-UA"/>
              </w:rPr>
              <w:t>не менш як на чотири дні.</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198" w:type="dxa"/>
            <w:tcBorders>
              <w:top w:val="single" w:sz="4" w:space="0" w:color="auto"/>
              <w:left w:val="single" w:sz="4" w:space="0" w:color="auto"/>
              <w:bottom w:val="single" w:sz="4" w:space="0" w:color="auto"/>
              <w:right w:val="single" w:sz="4" w:space="0" w:color="auto"/>
            </w:tcBorders>
            <w:hideMark/>
          </w:tcPr>
          <w:p w:rsidR="00282E17" w:rsidRPr="00342BD2" w:rsidRDefault="00282E17" w:rsidP="00282E17">
            <w:pPr>
              <w:pStyle w:val="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342BD2">
              <w:rPr>
                <w:rFonts w:ascii="Times New Roman" w:eastAsia="Times New Roman" w:hAnsi="Times New Roman" w:cs="Times New Roman"/>
                <w:sz w:val="24"/>
                <w:szCs w:val="24"/>
                <w:lang w:val="uk-UA"/>
              </w:rPr>
              <w:t>закупівель</w:t>
            </w:r>
            <w:proofErr w:type="spellEnd"/>
            <w:r w:rsidRPr="00342BD2">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42BD2">
              <w:rPr>
                <w:rFonts w:ascii="Times New Roman" w:eastAsia="Times New Roman" w:hAnsi="Times New Roman" w:cs="Times New Roman"/>
                <w:sz w:val="24"/>
                <w:szCs w:val="24"/>
                <w:lang w:val="uk-UA"/>
              </w:rPr>
              <w:t>внести</w:t>
            </w:r>
            <w:proofErr w:type="spellEnd"/>
            <w:r w:rsidRPr="00342BD2">
              <w:rPr>
                <w:rFonts w:ascii="Times New Roman" w:eastAsia="Times New Roman" w:hAnsi="Times New Roman" w:cs="Times New Roman"/>
                <w:sz w:val="24"/>
                <w:szCs w:val="24"/>
                <w:lang w:val="uk-UA"/>
              </w:rPr>
              <w:t xml:space="preserve"> зміни до тендерної документації. </w:t>
            </w:r>
          </w:p>
          <w:p w:rsidR="00282E17" w:rsidRPr="00573055" w:rsidRDefault="00282E17" w:rsidP="00282E17">
            <w:pPr>
              <w:pStyle w:val="1"/>
              <w:widowControl w:val="0"/>
              <w:spacing w:line="240" w:lineRule="auto"/>
              <w:ind w:right="113"/>
              <w:jc w:val="both"/>
              <w:rPr>
                <w:lang w:val="uk-UA"/>
              </w:rPr>
            </w:pPr>
            <w:r w:rsidRPr="00342BD2">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в електронній системі </w:t>
            </w:r>
            <w:proofErr w:type="spellStart"/>
            <w:r w:rsidRPr="00342BD2">
              <w:rPr>
                <w:rFonts w:ascii="Times New Roman" w:eastAsia="Times New Roman" w:hAnsi="Times New Roman" w:cs="Times New Roman"/>
                <w:sz w:val="24"/>
                <w:szCs w:val="24"/>
                <w:lang w:val="uk-UA"/>
              </w:rPr>
              <w:t>закупівель</w:t>
            </w:r>
            <w:proofErr w:type="spellEnd"/>
            <w:r w:rsidRPr="00342BD2">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w:t>
            </w:r>
            <w:r w:rsidR="00727A60">
              <w:rPr>
                <w:rFonts w:ascii="Times New Roman" w:eastAsia="Times New Roman" w:hAnsi="Times New Roman" w:cs="Times New Roman"/>
                <w:sz w:val="24"/>
                <w:szCs w:val="24"/>
                <w:lang w:val="uk-UA"/>
              </w:rPr>
              <w:t>менше чотирьох</w:t>
            </w:r>
            <w:r w:rsidRPr="00573055">
              <w:rPr>
                <w:rFonts w:ascii="Times New Roman" w:eastAsia="Times New Roman" w:hAnsi="Times New Roman" w:cs="Times New Roman"/>
                <w:sz w:val="24"/>
                <w:szCs w:val="24"/>
                <w:lang w:val="uk-UA"/>
              </w:rPr>
              <w:t xml:space="preserve"> днів.</w:t>
            </w:r>
          </w:p>
          <w:p w:rsidR="00DD05F6" w:rsidRDefault="00282E17" w:rsidP="00010E6A">
            <w:pPr>
              <w:pStyle w:val="1"/>
              <w:widowControl w:val="0"/>
              <w:spacing w:line="240" w:lineRule="auto"/>
              <w:ind w:right="113" w:hanging="21"/>
              <w:jc w:val="both"/>
              <w:rPr>
                <w:rFonts w:ascii="Times New Roman" w:eastAsia="Times New Roman" w:hAnsi="Times New Roman" w:cs="Times New Roman"/>
                <w:sz w:val="24"/>
                <w:szCs w:val="24"/>
                <w:lang w:val="uk-UA"/>
              </w:rPr>
            </w:pPr>
            <w:r w:rsidRPr="00573055">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73055">
              <w:rPr>
                <w:rFonts w:ascii="Times New Roman" w:eastAsia="Times New Roman" w:hAnsi="Times New Roman" w:cs="Times New Roman"/>
                <w:sz w:val="24"/>
                <w:szCs w:val="24"/>
                <w:lang w:val="uk-UA"/>
              </w:rPr>
              <w:t>закупівель</w:t>
            </w:r>
            <w:proofErr w:type="spellEnd"/>
            <w:r w:rsidRPr="00573055">
              <w:rPr>
                <w:rFonts w:ascii="Times New Roman" w:eastAsia="Times New Roman" w:hAnsi="Times New Roman" w:cs="Times New Roman"/>
                <w:sz w:val="24"/>
                <w:szCs w:val="24"/>
                <w:lang w:val="uk-UA"/>
              </w:rPr>
              <w:t xml:space="preserve"> </w:t>
            </w:r>
            <w:r w:rsidRPr="00C273BD">
              <w:rPr>
                <w:rFonts w:ascii="Times New Roman" w:eastAsia="Times New Roman" w:hAnsi="Times New Roman" w:cs="Times New Roman"/>
                <w:b/>
                <w:i/>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73055">
              <w:rPr>
                <w:rFonts w:ascii="Times New Roman" w:eastAsia="Times New Roman" w:hAnsi="Times New Roman" w:cs="Times New Roman"/>
                <w:sz w:val="24"/>
                <w:szCs w:val="24"/>
                <w:lang w:val="uk-UA"/>
              </w:rPr>
              <w:t>, що вносяться.</w:t>
            </w:r>
          </w:p>
          <w:p w:rsidR="00010E6A" w:rsidRPr="00010E6A" w:rsidRDefault="00010E6A" w:rsidP="00010E6A">
            <w:pPr>
              <w:pStyle w:val="1"/>
              <w:widowControl w:val="0"/>
              <w:spacing w:line="240" w:lineRule="auto"/>
              <w:ind w:right="113" w:hanging="21"/>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Розділ 3. Інструкція з підготовки тендерної пропозиції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922BFF" w:rsidRPr="00922BFF" w:rsidRDefault="00922BFF" w:rsidP="00922BFF">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D05F6" w:rsidRDefault="00DD05F6">
            <w:pPr>
              <w:pStyle w:val="1"/>
              <w:widowControl w:val="0"/>
              <w:ind w:left="34" w:right="113"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w:t>
            </w:r>
            <w:r>
              <w:rPr>
                <w:rFonts w:ascii="Times New Roman" w:eastAsia="Times New Roman" w:hAnsi="Times New Roman" w:cs="Times New Roman"/>
                <w:b/>
                <w:sz w:val="24"/>
                <w:szCs w:val="24"/>
                <w:lang w:val="uk-UA"/>
              </w:rPr>
              <w:t>Додатку 1</w:t>
            </w:r>
            <w:r>
              <w:rPr>
                <w:rFonts w:ascii="Times New Roman" w:eastAsia="Times New Roman" w:hAnsi="Times New Roman" w:cs="Times New Roman"/>
                <w:sz w:val="24"/>
                <w:szCs w:val="24"/>
                <w:lang w:val="uk-UA"/>
              </w:rPr>
              <w:t xml:space="preserve"> до цієї тендерної документації; </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 згідно </w:t>
            </w:r>
            <w:r w:rsidR="00EF16F4">
              <w:rPr>
                <w:rFonts w:ascii="Times New Roman" w:eastAsia="Times New Roman" w:hAnsi="Times New Roman" w:cs="Times New Roman"/>
                <w:b/>
                <w:sz w:val="24"/>
                <w:szCs w:val="24"/>
                <w:lang w:val="uk-UA"/>
              </w:rPr>
              <w:t>Додатку 2</w:t>
            </w:r>
            <w:r>
              <w:rPr>
                <w:rFonts w:ascii="Times New Roman" w:eastAsia="Times New Roman" w:hAnsi="Times New Roman" w:cs="Times New Roman"/>
                <w:sz w:val="24"/>
                <w:szCs w:val="24"/>
                <w:lang w:val="uk-UA"/>
              </w:rPr>
              <w:t xml:space="preserve"> до цієї тендерної документації; </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документами, що підтверджують повноваження посадової особи або представника учасника </w:t>
            </w:r>
            <w:r>
              <w:rPr>
                <w:rFonts w:ascii="Times New Roman" w:eastAsia="Times New Roman" w:hAnsi="Times New Roman" w:cs="Times New Roman"/>
                <w:sz w:val="24"/>
                <w:szCs w:val="24"/>
                <w:lang w:val="uk-UA"/>
              </w:rPr>
              <w:lastRenderedPageBreak/>
              <w:t>процедури закупівлі щодо підпису документів тендерної пропозиції;</w:t>
            </w:r>
          </w:p>
          <w:p w:rsidR="00DD05F6" w:rsidRDefault="00104DAC" w:rsidP="00A83BE6">
            <w:pPr>
              <w:pStyle w:val="1"/>
              <w:widowControl w:val="0"/>
              <w:numPr>
                <w:ilvl w:val="0"/>
                <w:numId w:val="1"/>
              </w:numPr>
              <w:ind w:right="113"/>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проє</w:t>
            </w:r>
            <w:r w:rsidR="00DD05F6">
              <w:rPr>
                <w:rFonts w:ascii="Times New Roman" w:eastAsia="Times New Roman" w:hAnsi="Times New Roman" w:cs="Times New Roman"/>
                <w:sz w:val="24"/>
                <w:szCs w:val="24"/>
                <w:lang w:val="uk-UA"/>
              </w:rPr>
              <w:t>ктом</w:t>
            </w:r>
            <w:proofErr w:type="spellEnd"/>
            <w:r w:rsidR="00DD05F6">
              <w:rPr>
                <w:rFonts w:ascii="Times New Roman" w:eastAsia="Times New Roman" w:hAnsi="Times New Roman" w:cs="Times New Roman"/>
                <w:sz w:val="24"/>
                <w:szCs w:val="24"/>
                <w:lang w:val="uk-UA"/>
              </w:rPr>
              <w:t xml:space="preserve"> договору про закупівлю - згідно </w:t>
            </w:r>
            <w:r w:rsidR="00EF16F4">
              <w:rPr>
                <w:rFonts w:ascii="Times New Roman" w:eastAsia="Times New Roman" w:hAnsi="Times New Roman" w:cs="Times New Roman"/>
                <w:b/>
                <w:sz w:val="24"/>
                <w:szCs w:val="24"/>
                <w:lang w:val="uk-UA"/>
              </w:rPr>
              <w:t>Додатку 3</w:t>
            </w:r>
            <w:r w:rsidR="00DD05F6">
              <w:rPr>
                <w:rFonts w:ascii="Times New Roman" w:eastAsia="Times New Roman" w:hAnsi="Times New Roman" w:cs="Times New Roman"/>
                <w:sz w:val="24"/>
                <w:szCs w:val="24"/>
                <w:lang w:val="uk-UA"/>
              </w:rPr>
              <w:t xml:space="preserve"> до цієї тендерної документації;</w:t>
            </w:r>
          </w:p>
          <w:p w:rsidR="00DD05F6" w:rsidRDefault="00DD05F6" w:rsidP="00A83BE6">
            <w:pPr>
              <w:pStyle w:val="a4"/>
              <w:numPr>
                <w:ilvl w:val="0"/>
                <w:numId w:val="1"/>
              </w:numPr>
              <w:rPr>
                <w:rFonts w:ascii="Times New Roman" w:eastAsia="Arial" w:hAnsi="Times New Roman"/>
                <w:color w:val="000000"/>
                <w:sz w:val="24"/>
                <w:szCs w:val="24"/>
                <w:lang w:val="ru-RU" w:eastAsia="ru-RU"/>
              </w:rPr>
            </w:pPr>
            <w:proofErr w:type="gramStart"/>
            <w:r>
              <w:rPr>
                <w:rFonts w:ascii="Times New Roman" w:eastAsia="Arial" w:hAnsi="Times New Roman"/>
                <w:color w:val="000000"/>
                <w:sz w:val="24"/>
                <w:szCs w:val="24"/>
                <w:lang w:val="ru-RU" w:eastAsia="ru-RU"/>
              </w:rPr>
              <w:t>формою</w:t>
            </w:r>
            <w:proofErr w:type="gram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Тендерна</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пропозиція</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відповідно</w:t>
            </w:r>
            <w:proofErr w:type="spellEnd"/>
            <w:r>
              <w:rPr>
                <w:rFonts w:ascii="Times New Roman" w:eastAsia="Arial" w:hAnsi="Times New Roman"/>
                <w:color w:val="000000"/>
                <w:sz w:val="24"/>
                <w:szCs w:val="24"/>
                <w:lang w:val="ru-RU" w:eastAsia="ru-RU"/>
              </w:rPr>
              <w:t xml:space="preserve"> до </w:t>
            </w:r>
            <w:proofErr w:type="spellStart"/>
            <w:r w:rsidR="00EF16F4">
              <w:rPr>
                <w:rFonts w:ascii="Times New Roman" w:eastAsia="Arial" w:hAnsi="Times New Roman"/>
                <w:b/>
                <w:color w:val="000000"/>
                <w:sz w:val="24"/>
                <w:szCs w:val="24"/>
                <w:lang w:val="ru-RU" w:eastAsia="ru-RU"/>
              </w:rPr>
              <w:t>Додатку</w:t>
            </w:r>
            <w:proofErr w:type="spellEnd"/>
            <w:r w:rsidR="00EF16F4">
              <w:rPr>
                <w:rFonts w:ascii="Times New Roman" w:eastAsia="Arial" w:hAnsi="Times New Roman"/>
                <w:b/>
                <w:color w:val="000000"/>
                <w:sz w:val="24"/>
                <w:szCs w:val="24"/>
                <w:lang w:val="ru-RU" w:eastAsia="ru-RU"/>
              </w:rPr>
              <w:t xml:space="preserve"> 4</w:t>
            </w:r>
            <w:r>
              <w:rPr>
                <w:rFonts w:ascii="Times New Roman" w:eastAsia="Arial" w:hAnsi="Times New Roman"/>
                <w:color w:val="000000"/>
                <w:sz w:val="24"/>
                <w:szCs w:val="24"/>
                <w:lang w:val="ru-RU" w:eastAsia="ru-RU"/>
              </w:rPr>
              <w:t xml:space="preserve"> до </w:t>
            </w:r>
            <w:proofErr w:type="spellStart"/>
            <w:r>
              <w:rPr>
                <w:rFonts w:ascii="Times New Roman" w:eastAsia="Arial" w:hAnsi="Times New Roman"/>
                <w:color w:val="000000"/>
                <w:sz w:val="24"/>
                <w:szCs w:val="24"/>
                <w:lang w:val="ru-RU" w:eastAsia="ru-RU"/>
              </w:rPr>
              <w:t>тендерної</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документації</w:t>
            </w:r>
            <w:proofErr w:type="spellEnd"/>
            <w:r>
              <w:rPr>
                <w:rFonts w:ascii="Times New Roman" w:eastAsia="Arial" w:hAnsi="Times New Roman"/>
                <w:color w:val="000000"/>
                <w:sz w:val="24"/>
                <w:szCs w:val="24"/>
                <w:lang w:val="ru-RU" w:eastAsia="ru-RU"/>
              </w:rPr>
              <w:t>;</w:t>
            </w:r>
          </w:p>
          <w:p w:rsidR="00DD05F6" w:rsidRDefault="00DD05F6" w:rsidP="00A83BE6">
            <w:pPr>
              <w:pStyle w:val="a4"/>
              <w:numPr>
                <w:ilvl w:val="0"/>
                <w:numId w:val="1"/>
              </w:numPr>
              <w:rPr>
                <w:rFonts w:ascii="Times New Roman" w:eastAsia="Arial" w:hAnsi="Times New Roman"/>
                <w:color w:val="000000"/>
                <w:sz w:val="24"/>
                <w:szCs w:val="24"/>
                <w:lang w:val="ru-RU" w:eastAsia="ru-RU"/>
              </w:rPr>
            </w:pPr>
            <w:proofErr w:type="spellStart"/>
            <w:proofErr w:type="gramStart"/>
            <w:r>
              <w:rPr>
                <w:rFonts w:ascii="Times New Roman" w:hAnsi="Times New Roman"/>
                <w:sz w:val="24"/>
                <w:szCs w:val="24"/>
                <w:lang w:val="ru-RU" w:eastAsia="en-US"/>
              </w:rPr>
              <w:t>іншими</w:t>
            </w:r>
            <w:proofErr w:type="spellEnd"/>
            <w:proofErr w:type="gramEnd"/>
            <w:r>
              <w:rPr>
                <w:rFonts w:ascii="Times New Roman" w:hAnsi="Times New Roman"/>
                <w:sz w:val="24"/>
                <w:szCs w:val="24"/>
                <w:lang w:val="ru-RU" w:eastAsia="en-US"/>
              </w:rPr>
              <w:t xml:space="preserve"> документами, </w:t>
            </w:r>
            <w:proofErr w:type="spellStart"/>
            <w:r>
              <w:rPr>
                <w:rFonts w:ascii="Times New Roman" w:hAnsi="Times New Roman"/>
                <w:sz w:val="24"/>
                <w:szCs w:val="24"/>
                <w:lang w:val="ru-RU" w:eastAsia="en-US"/>
              </w:rPr>
              <w:t>передбаченими</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вимогами</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цієї</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тендерної</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документації</w:t>
            </w:r>
            <w:proofErr w:type="spellEnd"/>
            <w:r>
              <w:rPr>
                <w:rFonts w:ascii="Times New Roman" w:hAnsi="Times New Roman"/>
                <w:sz w:val="24"/>
                <w:szCs w:val="24"/>
                <w:lang w:val="ru-RU" w:eastAsia="en-US"/>
              </w:rPr>
              <w:t>.</w:t>
            </w:r>
          </w:p>
          <w:p w:rsidR="002F0365" w:rsidRDefault="002F0365" w:rsidP="002F0365">
            <w:pPr>
              <w:spacing w:after="0" w:line="240" w:lineRule="auto"/>
              <w:ind w:left="-21" w:hanging="21"/>
              <w:jc w:val="both"/>
              <w:rPr>
                <w:rFonts w:ascii="Times New Roman" w:hAnsi="Times New Roman"/>
                <w:color w:val="000000"/>
                <w:sz w:val="24"/>
                <w:szCs w:val="24"/>
                <w:lang w:eastAsia="ru-RU"/>
              </w:rPr>
            </w:pPr>
            <w:r w:rsidRPr="00751594">
              <w:rPr>
                <w:rFonts w:ascii="Times New Roman" w:hAnsi="Times New Roman"/>
                <w:color w:val="000000"/>
                <w:sz w:val="24"/>
                <w:szCs w:val="24"/>
                <w:lang w:eastAsia="ru-RU"/>
              </w:rPr>
              <w:t>Кожен учасник має право подати тільки одну тендерну пропозицію.</w:t>
            </w:r>
          </w:p>
          <w:p w:rsidR="00270693" w:rsidRPr="00270693" w:rsidRDefault="00270693" w:rsidP="00270693">
            <w:pPr>
              <w:widowControl w:val="0"/>
              <w:spacing w:line="281" w:lineRule="auto"/>
              <w:ind w:hanging="21"/>
              <w:contextualSpacing/>
              <w:jc w:val="both"/>
              <w:rPr>
                <w:rFonts w:ascii="Times New Roman" w:hAnsi="Times New Roman"/>
                <w:sz w:val="24"/>
                <w:szCs w:val="24"/>
              </w:rPr>
            </w:pPr>
            <w:r w:rsidRPr="001F1A57">
              <w:rPr>
                <w:rFonts w:ascii="Times New Roman" w:hAnsi="Times New Roman"/>
                <w:bCs/>
                <w:sz w:val="24"/>
                <w:szCs w:val="24"/>
              </w:rPr>
              <w:t>Учасники</w:t>
            </w:r>
            <w:r w:rsidRPr="00270693">
              <w:rPr>
                <w:rFonts w:ascii="Times New Roman" w:hAnsi="Times New Roman"/>
                <w:bCs/>
                <w:sz w:val="24"/>
                <w:szCs w:val="24"/>
              </w:rPr>
              <w:t xml:space="preserve"> процедури закупівлі подають тендерні пропозиції у формі електронного документа чи </w:t>
            </w:r>
            <w:proofErr w:type="spellStart"/>
            <w:r w:rsidRPr="00270693">
              <w:rPr>
                <w:rFonts w:ascii="Times New Roman" w:hAnsi="Times New Roman"/>
                <w:bCs/>
                <w:sz w:val="24"/>
                <w:szCs w:val="24"/>
              </w:rPr>
              <w:t>сканкопій</w:t>
            </w:r>
            <w:proofErr w:type="spellEnd"/>
            <w:r w:rsidRPr="00270693">
              <w:rPr>
                <w:rFonts w:ascii="Times New Roman" w:hAnsi="Times New Roman"/>
                <w:bCs/>
                <w:sz w:val="24"/>
                <w:szCs w:val="24"/>
              </w:rPr>
              <w:t xml:space="preserve"> (файли з розширенням «..</w:t>
            </w:r>
            <w:proofErr w:type="spellStart"/>
            <w:r w:rsidRPr="00270693">
              <w:rPr>
                <w:rFonts w:ascii="Times New Roman" w:hAnsi="Times New Roman"/>
                <w:bCs/>
                <w:sz w:val="24"/>
                <w:szCs w:val="24"/>
              </w:rPr>
              <w:t>pdf</w:t>
            </w:r>
            <w:proofErr w:type="spellEnd"/>
            <w:r w:rsidRPr="00270693">
              <w:rPr>
                <w:rFonts w:ascii="Times New Roman" w:hAnsi="Times New Roman"/>
                <w:bCs/>
                <w:sz w:val="24"/>
                <w:szCs w:val="24"/>
              </w:rPr>
              <w:t>.», «..</w:t>
            </w:r>
            <w:proofErr w:type="spellStart"/>
            <w:r w:rsidRPr="00270693">
              <w:rPr>
                <w:rFonts w:ascii="Times New Roman" w:hAnsi="Times New Roman"/>
                <w:bCs/>
                <w:sz w:val="24"/>
                <w:szCs w:val="24"/>
              </w:rPr>
              <w:t>jpeg</w:t>
            </w:r>
            <w:proofErr w:type="spellEnd"/>
            <w:r w:rsidRPr="00270693">
              <w:rPr>
                <w:rFonts w:ascii="Times New Roman" w:hAnsi="Times New Roman"/>
                <w:bCs/>
                <w:sz w:val="24"/>
                <w:szCs w:val="24"/>
              </w:rPr>
              <w:t xml:space="preserve">.» тощо) через електронну систему </w:t>
            </w:r>
            <w:proofErr w:type="spellStart"/>
            <w:r w:rsidRPr="00270693">
              <w:rPr>
                <w:rFonts w:ascii="Times New Roman" w:hAnsi="Times New Roman"/>
                <w:bCs/>
                <w:sz w:val="24"/>
                <w:szCs w:val="24"/>
              </w:rPr>
              <w:t>закупівель</w:t>
            </w:r>
            <w:proofErr w:type="spellEnd"/>
            <w:r w:rsidRPr="00270693">
              <w:rPr>
                <w:rFonts w:ascii="Times New Roman" w:hAnsi="Times New Roman"/>
                <w:bCs/>
                <w:sz w:val="24"/>
                <w:szCs w:val="24"/>
              </w:rPr>
              <w:t>. Документи мають бути чіткими та розбірливими для читання.</w:t>
            </w:r>
            <w:r w:rsidRPr="00270693">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70693" w:rsidRPr="00270693" w:rsidRDefault="00270693" w:rsidP="00270693">
            <w:pPr>
              <w:pStyle w:val="1"/>
              <w:widowControl w:val="0"/>
              <w:spacing w:line="240" w:lineRule="auto"/>
              <w:ind w:left="34"/>
              <w:jc w:val="both"/>
              <w:rPr>
                <w:rFonts w:ascii="Times New Roman" w:hAnsi="Times New Roman" w:cs="Times New Roman"/>
                <w:color w:val="auto"/>
                <w:sz w:val="24"/>
                <w:szCs w:val="24"/>
                <w:lang w:val="uk-UA"/>
              </w:rPr>
            </w:pPr>
            <w:r w:rsidRPr="00270693">
              <w:rPr>
                <w:rFonts w:ascii="Times New Roman" w:hAnsi="Times New Roman" w:cs="Times New Roman"/>
                <w:b/>
                <w:bCs/>
                <w:color w:val="auto"/>
                <w:sz w:val="24"/>
                <w:szCs w:val="24"/>
                <w:lang w:val="uk-UA"/>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учасника/уповноваженої особи учасника закупівлі</w:t>
            </w:r>
            <w:r w:rsidRPr="00270693">
              <w:rPr>
                <w:rFonts w:ascii="Times New Roman" w:hAnsi="Times New Roman" w:cs="Times New Roman"/>
                <w:color w:val="auto"/>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auto"/>
                <w:sz w:val="24"/>
                <w:szCs w:val="24"/>
                <w:lang w:val="uk-UA"/>
              </w:rPr>
              <w:t>п.3</w:t>
            </w:r>
            <w:r w:rsidR="008573FA">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Додатку 1 до</w:t>
            </w:r>
            <w:r w:rsidRPr="00270693">
              <w:rPr>
                <w:rFonts w:ascii="Times New Roman" w:hAnsi="Times New Roman" w:cs="Times New Roman"/>
                <w:color w:val="auto"/>
                <w:sz w:val="24"/>
                <w:szCs w:val="24"/>
                <w:lang w:val="uk-UA"/>
              </w:rPr>
              <w:t xml:space="preserve"> цієї тендерної документації. </w:t>
            </w:r>
          </w:p>
          <w:p w:rsidR="00270693" w:rsidRPr="00270693" w:rsidRDefault="00270693" w:rsidP="00270693">
            <w:pPr>
              <w:pStyle w:val="1"/>
              <w:widowControl w:val="0"/>
              <w:spacing w:line="281" w:lineRule="auto"/>
              <w:jc w:val="both"/>
              <w:rPr>
                <w:rFonts w:ascii="Times New Roman" w:hAnsi="Times New Roman" w:cs="Times New Roman"/>
                <w:color w:val="auto"/>
                <w:sz w:val="24"/>
                <w:szCs w:val="24"/>
                <w:lang w:val="uk-UA"/>
              </w:rPr>
            </w:pPr>
            <w:r w:rsidRPr="00270693">
              <w:rPr>
                <w:rFonts w:ascii="Times New Roman" w:hAnsi="Times New Roman" w:cs="Times New Roman"/>
                <w:b/>
                <w:bCs/>
                <w:color w:val="auto"/>
                <w:sz w:val="24"/>
                <w:szCs w:val="24"/>
                <w:lang w:val="uk-UA"/>
              </w:rPr>
              <w:t>Інформація для учасників фізичних осіб-підприємців:</w:t>
            </w:r>
            <w:r w:rsidRPr="00270693">
              <w:rPr>
                <w:rFonts w:ascii="Times New Roman" w:hAnsi="Times New Roman" w:cs="Times New Roman"/>
                <w:b/>
                <w:bCs/>
                <w:i/>
                <w:iCs/>
                <w:color w:val="auto"/>
                <w:sz w:val="24"/>
                <w:szCs w:val="24"/>
                <w:lang w:val="uk-UA"/>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 </w:t>
            </w:r>
          </w:p>
          <w:p w:rsidR="00270693" w:rsidRPr="00270693" w:rsidRDefault="00270693" w:rsidP="00270693">
            <w:pPr>
              <w:widowControl w:val="0"/>
              <w:ind w:hanging="21"/>
              <w:jc w:val="both"/>
              <w:rPr>
                <w:rFonts w:ascii="Times New Roman" w:hAnsi="Times New Roman"/>
                <w:sz w:val="24"/>
                <w:szCs w:val="24"/>
              </w:rPr>
            </w:pPr>
            <w:r w:rsidRPr="00270693">
              <w:rPr>
                <w:rFonts w:ascii="Times New Roman" w:hAnsi="Times New Roman"/>
                <w:color w:val="385623" w:themeColor="accent6" w:themeShade="80"/>
                <w:sz w:val="24"/>
                <w:szCs w:val="24"/>
              </w:rPr>
              <w:t xml:space="preserve"> </w:t>
            </w:r>
            <w:r w:rsidRPr="00270693">
              <w:rPr>
                <w:rFonts w:ascii="Times New Roman" w:hAnsi="Times New Roman"/>
                <w:sz w:val="24"/>
                <w:szCs w:val="24"/>
              </w:rPr>
              <w:t xml:space="preserve">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w:t>
            </w:r>
            <w:proofErr w:type="spellStart"/>
            <w:r w:rsidRPr="00270693">
              <w:rPr>
                <w:rFonts w:ascii="Times New Roman" w:hAnsi="Times New Roman"/>
                <w:sz w:val="24"/>
                <w:szCs w:val="24"/>
              </w:rPr>
              <w:t>засвідчувального</w:t>
            </w:r>
            <w:proofErr w:type="spellEnd"/>
            <w:r w:rsidRPr="00270693">
              <w:rPr>
                <w:rFonts w:ascii="Times New Roman" w:hAnsi="Times New Roman"/>
                <w:sz w:val="24"/>
                <w:szCs w:val="24"/>
              </w:rPr>
              <w:t xml:space="preserve">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цієї тендерної документації, то тендерна пропозиція учасника вважатиметься такою, що не відповідає вимогам, </w:t>
            </w:r>
            <w:r w:rsidRPr="00270693">
              <w:rPr>
                <w:rFonts w:ascii="Times New Roman" w:hAnsi="Times New Roman"/>
                <w:sz w:val="24"/>
                <w:szCs w:val="24"/>
              </w:rPr>
              <w:lastRenderedPageBreak/>
              <w:t>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шостого підпункту другого пункту 41 Особливостей.</w:t>
            </w:r>
          </w:p>
          <w:p w:rsidR="00270693" w:rsidRPr="00270693" w:rsidRDefault="00270693" w:rsidP="00270693">
            <w:pPr>
              <w:jc w:val="both"/>
              <w:rPr>
                <w:rFonts w:ascii="Times New Roman" w:hAnsi="Times New Roman"/>
                <w:b/>
                <w:sz w:val="24"/>
                <w:szCs w:val="24"/>
              </w:rPr>
            </w:pPr>
            <w:r w:rsidRPr="00270693">
              <w:rPr>
                <w:rFonts w:ascii="Times New Roman" w:hAnsi="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0693" w:rsidRPr="00270693" w:rsidRDefault="00270693" w:rsidP="00270693">
            <w:pPr>
              <w:jc w:val="both"/>
              <w:rPr>
                <w:rFonts w:ascii="Times New Roman" w:hAnsi="Times New Roman"/>
                <w:b/>
                <w:sz w:val="24"/>
                <w:szCs w:val="24"/>
              </w:rPr>
            </w:pPr>
            <w:r w:rsidRPr="00270693">
              <w:rPr>
                <w:rFonts w:ascii="Times New Roman" w:hAnsi="Times New Roman"/>
                <w:b/>
                <w:sz w:val="24"/>
                <w:szCs w:val="24"/>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0693" w:rsidRPr="00270693" w:rsidRDefault="00270693" w:rsidP="00270693">
            <w:pPr>
              <w:jc w:val="both"/>
              <w:rPr>
                <w:rFonts w:ascii="Times New Roman" w:hAnsi="Times New Roman"/>
                <w:b/>
                <w:sz w:val="24"/>
                <w:szCs w:val="24"/>
              </w:rPr>
            </w:pPr>
            <w:r w:rsidRPr="00270693">
              <w:rPr>
                <w:rFonts w:ascii="Times New Roman" w:hAnsi="Times New Roman"/>
                <w:b/>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rsidR="002F0365" w:rsidRPr="00A0115F" w:rsidRDefault="00270693" w:rsidP="00A0115F">
            <w:pPr>
              <w:shd w:val="clear" w:color="auto" w:fill="FFFFFF"/>
              <w:ind w:firstLine="644"/>
              <w:jc w:val="both"/>
              <w:rPr>
                <w:rFonts w:ascii="Times New Roman" w:hAnsi="Times New Roman"/>
                <w:b/>
                <w:sz w:val="24"/>
                <w:szCs w:val="24"/>
              </w:rPr>
            </w:pPr>
            <w:r w:rsidRPr="00270693">
              <w:rPr>
                <w:rFonts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0693">
              <w:rPr>
                <w:rFonts w:ascii="Times New Roman" w:hAnsi="Times New Roman"/>
                <w:b/>
                <w:sz w:val="24"/>
                <w:szCs w:val="24"/>
              </w:rPr>
              <w:t>закупівель</w:t>
            </w:r>
            <w:proofErr w:type="spellEnd"/>
            <w:r w:rsidRPr="00270693">
              <w:rPr>
                <w:rFonts w:ascii="Times New Roman" w:hAnsi="Times New Roman"/>
                <w:b/>
                <w:sz w:val="24"/>
                <w:szCs w:val="24"/>
              </w:rPr>
              <w:t xml:space="preserve"> із накладанням КЕП/УЕП. </w:t>
            </w:r>
          </w:p>
          <w:p w:rsidR="002F0365" w:rsidRDefault="002F0365" w:rsidP="002F0365">
            <w:pPr>
              <w:spacing w:after="0" w:line="240" w:lineRule="auto"/>
              <w:ind w:left="-21" w:hanging="2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51594">
              <w:rPr>
                <w:rFonts w:ascii="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4EAE" w:rsidRPr="002F0365" w:rsidRDefault="002F0365" w:rsidP="002F0365">
            <w:pPr>
              <w:pStyle w:val="1"/>
              <w:widowControl w:val="0"/>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  </w:t>
            </w:r>
            <w:r w:rsidRPr="002F0365">
              <w:rPr>
                <w:rFonts w:ascii="Times New Roman" w:hAnsi="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D05F6" w:rsidTr="00DD05F6">
        <w:trPr>
          <w:trHeight w:val="40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Забезпечення тендерної </w:t>
            </w:r>
            <w:r>
              <w:rPr>
                <w:rFonts w:ascii="Times New Roman" w:eastAsia="Times New Roman" w:hAnsi="Times New Roman" w:cs="Times New Roman"/>
                <w:b/>
                <w:sz w:val="24"/>
                <w:szCs w:val="24"/>
                <w:lang w:val="uk-UA"/>
              </w:rPr>
              <w:lastRenderedPageBreak/>
              <w:t>пропозиції</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Забезпечення тендерної пропозиції  не вимагається.</w:t>
            </w:r>
          </w:p>
          <w:p w:rsidR="00DD05F6" w:rsidRDefault="00DD05F6">
            <w:pPr>
              <w:spacing w:after="0"/>
              <w:ind w:right="127"/>
              <w:jc w:val="both"/>
              <w:rPr>
                <w:rFonts w:ascii="Times New Roman" w:hAnsi="Times New Roman"/>
                <w:sz w:val="24"/>
                <w:szCs w:val="24"/>
                <w:lang w:val="ru-RU"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rsidR="00DD05F6" w:rsidRDefault="00DD05F6">
            <w:pPr>
              <w:pStyle w:val="1"/>
              <w:widowControl w:val="0"/>
              <w:ind w:right="113"/>
              <w:jc w:val="both"/>
              <w:rPr>
                <w:rFonts w:ascii="Times New Roman" w:eastAsia="Times New Roman" w:hAnsi="Times New Roman" w:cs="Times New Roman"/>
                <w:sz w:val="24"/>
                <w:szCs w:val="24"/>
                <w:highlight w:val="magenta"/>
                <w:lang w:val="uk-UA"/>
              </w:rPr>
            </w:pPr>
          </w:p>
          <w:p w:rsidR="00DD05F6" w:rsidRDefault="00DD05F6">
            <w:pPr>
              <w:pStyle w:val="rvps2"/>
              <w:shd w:val="clear" w:color="auto" w:fill="FFFFFF"/>
              <w:spacing w:before="0" w:beforeAutospacing="0" w:after="0" w:afterAutospacing="0" w:line="276" w:lineRule="auto"/>
              <w:ind w:right="127"/>
              <w:jc w:val="both"/>
              <w:textAlignment w:val="baseline"/>
              <w:rPr>
                <w:lang w:val="uk-UA"/>
              </w:rPr>
            </w:pPr>
          </w:p>
        </w:tc>
      </w:tr>
      <w:tr w:rsidR="00DD05F6" w:rsidTr="00DD05F6">
        <w:trPr>
          <w:trHeight w:val="3132"/>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bookmarkStart w:id="2" w:name="h.2et92p0"/>
            <w:bookmarkEnd w:id="2"/>
            <w:r>
              <w:rPr>
                <w:rFonts w:ascii="Times New Roman" w:eastAsia="Times New Roman" w:hAnsi="Times New Roman" w:cs="Times New Roman"/>
                <w:b/>
                <w:sz w:val="24"/>
                <w:szCs w:val="24"/>
                <w:lang w:val="uk-UA"/>
              </w:rPr>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198" w:type="dxa"/>
            <w:tcBorders>
              <w:top w:val="single" w:sz="4" w:space="0" w:color="auto"/>
              <w:left w:val="single" w:sz="4" w:space="0" w:color="auto"/>
              <w:bottom w:val="single" w:sz="4" w:space="0" w:color="auto"/>
              <w:right w:val="single" w:sz="4" w:space="0" w:color="auto"/>
            </w:tcBorders>
            <w:hideMark/>
          </w:tcPr>
          <w:p w:rsidR="00043CDF" w:rsidRPr="00342BD2" w:rsidRDefault="00DD05F6"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43CDF" w:rsidRPr="00342BD2">
              <w:rPr>
                <w:rFonts w:ascii="Times New Roman" w:eastAsia="Times New Roman" w:hAnsi="Times New Roman" w:cs="Times New Roman"/>
                <w:sz w:val="24"/>
                <w:szCs w:val="24"/>
                <w:lang w:val="uk-UA"/>
              </w:rPr>
              <w:t xml:space="preserve">Тендерні пропозиції вважаються дійсними протягом </w:t>
            </w:r>
            <w:r w:rsidR="00043CDF" w:rsidRPr="00C35A1B">
              <w:rPr>
                <w:rFonts w:ascii="Times New Roman" w:eastAsia="Times New Roman" w:hAnsi="Times New Roman" w:cs="Times New Roman"/>
                <w:b/>
                <w:sz w:val="24"/>
                <w:szCs w:val="24"/>
                <w:lang w:val="uk-UA"/>
              </w:rPr>
              <w:t>90 (дев’яносто)</w:t>
            </w:r>
            <w:r w:rsidR="00A21560">
              <w:rPr>
                <w:rFonts w:ascii="Times New Roman" w:eastAsia="Times New Roman" w:hAnsi="Times New Roman" w:cs="Times New Roman"/>
                <w:sz w:val="24"/>
                <w:szCs w:val="24"/>
                <w:lang w:val="uk-UA"/>
              </w:rPr>
              <w:t xml:space="preserve"> днів</w:t>
            </w:r>
            <w:r w:rsidR="00043CDF" w:rsidRPr="00342BD2">
              <w:rPr>
                <w:rFonts w:ascii="Times New Roman" w:eastAsia="Times New Roman" w:hAnsi="Times New Roman" w:cs="Times New Roman"/>
                <w:sz w:val="24"/>
                <w:szCs w:val="24"/>
                <w:lang w:val="uk-UA"/>
              </w:rPr>
              <w:t xml:space="preserve"> з дати кінцевого строку подання тендерних пропозицій. </w:t>
            </w:r>
          </w:p>
          <w:p w:rsidR="00043CDF" w:rsidRPr="00342BD2"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DD05F6" w:rsidRDefault="00043CDF" w:rsidP="00043CDF">
            <w:pPr>
              <w:pStyle w:val="1"/>
              <w:widowControl w:val="0"/>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35A1B">
              <w:rPr>
                <w:rFonts w:ascii="Times New Roman" w:eastAsia="Times New Roman" w:hAnsi="Times New Roman" w:cs="Times New Roman"/>
                <w:sz w:val="24"/>
                <w:szCs w:val="24"/>
                <w:lang w:val="uk-UA"/>
              </w:rPr>
              <w:t>закупівель</w:t>
            </w:r>
            <w:proofErr w:type="spellEnd"/>
            <w:r w:rsidRPr="00C35A1B">
              <w:rPr>
                <w:rFonts w:ascii="Times New Roman" w:eastAsia="Times New Roman" w:hAnsi="Times New Roman" w:cs="Times New Roman"/>
                <w:sz w:val="24"/>
                <w:szCs w:val="24"/>
                <w:lang w:val="uk-UA"/>
              </w:rPr>
              <w:t>.</w:t>
            </w:r>
          </w:p>
        </w:tc>
      </w:tr>
      <w:tr w:rsidR="00DD05F6" w:rsidTr="00DD05F6">
        <w:trPr>
          <w:trHeight w:val="263"/>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6198" w:type="dxa"/>
            <w:tcBorders>
              <w:top w:val="single" w:sz="4" w:space="0" w:color="auto"/>
              <w:left w:val="single" w:sz="4" w:space="0" w:color="auto"/>
              <w:bottom w:val="single" w:sz="4" w:space="0" w:color="auto"/>
              <w:right w:val="single" w:sz="4" w:space="0" w:color="auto"/>
            </w:tcBorders>
            <w:hideMark/>
          </w:tcPr>
          <w:p w:rsidR="00D032BB" w:rsidRPr="00D032BB" w:rsidRDefault="00D032BB" w:rsidP="00D032BB">
            <w:pPr>
              <w:pStyle w:val="1"/>
              <w:widowControl w:val="0"/>
              <w:spacing w:line="240" w:lineRule="auto"/>
              <w:ind w:right="113"/>
              <w:jc w:val="both"/>
              <w:rPr>
                <w:lang w:val="uk-UA"/>
              </w:rPr>
            </w:pPr>
            <w:r w:rsidRPr="00342BD2">
              <w:rPr>
                <w:rFonts w:ascii="Times New Roman" w:eastAsia="Times New Roman" w:hAnsi="Times New Roman" w:cs="Times New Roman"/>
                <w:sz w:val="24"/>
                <w:szCs w:val="24"/>
                <w:lang w:val="uk-UA"/>
              </w:rPr>
              <w:t>Замовник установлює один або декілька кваліфікаційних критеріїв відповідно до статті 16 Закону (</w:t>
            </w:r>
            <w:r w:rsidRPr="00342BD2">
              <w:rPr>
                <w:rFonts w:ascii="Times New Roman" w:hAnsi="Times New Roman" w:cs="Times New Roman"/>
                <w:sz w:val="24"/>
                <w:szCs w:val="24"/>
                <w:lang w:val="uk-UA"/>
              </w:rPr>
              <w:t>наведено в</w:t>
            </w:r>
            <w:r w:rsidRPr="00342BD2">
              <w:rPr>
                <w:rFonts w:ascii="Times New Roman" w:hAnsi="Times New Roman" w:cs="Times New Roman"/>
                <w:b/>
                <w:sz w:val="24"/>
                <w:szCs w:val="24"/>
                <w:lang w:val="uk-UA"/>
              </w:rPr>
              <w:t xml:space="preserve"> </w:t>
            </w:r>
            <w:r w:rsidRPr="00342BD2">
              <w:rPr>
                <w:rFonts w:ascii="Times New Roman" w:hAnsi="Times New Roman" w:cs="Times New Roman"/>
                <w:b/>
                <w:i/>
                <w:sz w:val="24"/>
                <w:szCs w:val="24"/>
                <w:lang w:val="uk-UA"/>
              </w:rPr>
              <w:t>Додатку 1</w:t>
            </w:r>
            <w:r w:rsidRPr="00342BD2">
              <w:rPr>
                <w:rFonts w:ascii="Times New Roman" w:hAnsi="Times New Roman" w:cs="Times New Roman"/>
                <w:sz w:val="24"/>
                <w:szCs w:val="24"/>
                <w:lang w:val="uk-UA"/>
              </w:rPr>
              <w:t xml:space="preserve"> до цієї тендерної документації).</w:t>
            </w:r>
          </w:p>
          <w:p w:rsidR="00DD05F6" w:rsidRDefault="0090197D" w:rsidP="00AB73D4">
            <w:pPr>
              <w:pBdr>
                <w:top w:val="nil"/>
                <w:left w:val="nil"/>
                <w:bottom w:val="nil"/>
                <w:right w:val="nil"/>
                <w:between w:val="nil"/>
              </w:pBdr>
              <w:shd w:val="clear" w:color="auto" w:fill="FFFFFF"/>
              <w:jc w:val="both"/>
              <w:rPr>
                <w:rFonts w:ascii="Times New Roman" w:hAnsi="Times New Roman"/>
                <w:b/>
                <w:sz w:val="24"/>
                <w:szCs w:val="24"/>
                <w:lang w:eastAsia="ru-RU"/>
              </w:rPr>
            </w:pPr>
            <w:r w:rsidRPr="00782761">
              <w:rPr>
                <w:rFonts w:ascii="Times New Roman" w:hAnsi="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1C49A9">
              <w:rPr>
                <w:rFonts w:ascii="Times New Roman" w:hAnsi="Times New Roman"/>
                <w:b/>
                <w:sz w:val="24"/>
                <w:szCs w:val="24"/>
                <w:lang w:eastAsia="ru-RU"/>
              </w:rPr>
              <w:t>Додат</w:t>
            </w:r>
            <w:r>
              <w:rPr>
                <w:rFonts w:ascii="Times New Roman" w:hAnsi="Times New Roman"/>
                <w:b/>
                <w:sz w:val="24"/>
                <w:szCs w:val="24"/>
                <w:lang w:eastAsia="ru-RU"/>
              </w:rPr>
              <w:t>ку № 1</w:t>
            </w:r>
          </w:p>
          <w:p w:rsidR="00597FFD" w:rsidRPr="00A30A6E" w:rsidRDefault="00597FFD" w:rsidP="00597FFD">
            <w:pPr>
              <w:pStyle w:val="rvps2"/>
              <w:shd w:val="clear" w:color="auto" w:fill="FFFFFF"/>
              <w:spacing w:before="0" w:beforeAutospacing="0" w:after="0" w:afterAutospacing="0"/>
              <w:jc w:val="both"/>
              <w:rPr>
                <w:color w:val="000000"/>
              </w:rPr>
            </w:pPr>
            <w:proofErr w:type="spellStart"/>
            <w:r w:rsidRPr="00BD6B33">
              <w:t>Замовник</w:t>
            </w:r>
            <w:proofErr w:type="spellEnd"/>
            <w:r w:rsidRPr="00EF3A20">
              <w:rPr>
                <w:color w:val="FF0000"/>
              </w:rPr>
              <w:t xml:space="preserve"> </w:t>
            </w:r>
            <w:proofErr w:type="spellStart"/>
            <w:r w:rsidRPr="00A30A6E">
              <w:rPr>
                <w:color w:val="000000"/>
              </w:rPr>
              <w:t>приймає</w:t>
            </w:r>
            <w:proofErr w:type="spellEnd"/>
            <w:r w:rsidRPr="00A30A6E">
              <w:rPr>
                <w:color w:val="000000"/>
              </w:rPr>
              <w:t xml:space="preserve"> </w:t>
            </w:r>
            <w:proofErr w:type="spellStart"/>
            <w:r w:rsidRPr="00A30A6E">
              <w:rPr>
                <w:color w:val="000000"/>
              </w:rPr>
              <w:t>рішення</w:t>
            </w:r>
            <w:proofErr w:type="spellEnd"/>
            <w:r w:rsidRPr="00A30A6E">
              <w:rPr>
                <w:color w:val="000000"/>
              </w:rPr>
              <w:t xml:space="preserve"> про </w:t>
            </w:r>
            <w:proofErr w:type="spellStart"/>
            <w:r w:rsidRPr="00A30A6E">
              <w:rPr>
                <w:color w:val="000000"/>
              </w:rPr>
              <w:t>відмову</w:t>
            </w:r>
            <w:proofErr w:type="spellEnd"/>
            <w:r w:rsidRPr="00A30A6E">
              <w:rPr>
                <w:color w:val="000000"/>
              </w:rPr>
              <w:t xml:space="preserve"> </w:t>
            </w:r>
            <w:proofErr w:type="spellStart"/>
            <w:r w:rsidRPr="00A30A6E">
              <w:rPr>
                <w:color w:val="000000"/>
              </w:rPr>
              <w:t>учаснику</w:t>
            </w:r>
            <w:proofErr w:type="spellEnd"/>
            <w:r w:rsidRPr="00A30A6E">
              <w:rPr>
                <w:color w:val="000000"/>
              </w:rPr>
              <w:t xml:space="preserve"> в </w:t>
            </w:r>
            <w:proofErr w:type="spellStart"/>
            <w:r w:rsidRPr="00A30A6E">
              <w:rPr>
                <w:color w:val="000000"/>
              </w:rPr>
              <w:t>участі</w:t>
            </w:r>
            <w:proofErr w:type="spellEnd"/>
            <w:r w:rsidRPr="00A30A6E">
              <w:rPr>
                <w:color w:val="000000"/>
              </w:rPr>
              <w:t xml:space="preserve"> у </w:t>
            </w:r>
            <w:proofErr w:type="spellStart"/>
            <w:r w:rsidRPr="00A30A6E">
              <w:rPr>
                <w:color w:val="000000"/>
              </w:rPr>
              <w:t>процедурі</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та </w:t>
            </w:r>
            <w:proofErr w:type="spellStart"/>
            <w:r w:rsidRPr="00A30A6E">
              <w:rPr>
                <w:color w:val="000000"/>
              </w:rPr>
              <w:t>зобов’язаний</w:t>
            </w:r>
            <w:proofErr w:type="spellEnd"/>
            <w:r w:rsidRPr="00A30A6E">
              <w:rPr>
                <w:color w:val="000000"/>
              </w:rPr>
              <w:t xml:space="preserve"> </w:t>
            </w:r>
            <w:proofErr w:type="spellStart"/>
            <w:r w:rsidRPr="00A30A6E">
              <w:rPr>
                <w:color w:val="000000"/>
              </w:rPr>
              <w:t>відхилити</w:t>
            </w:r>
            <w:proofErr w:type="spellEnd"/>
            <w:r w:rsidRPr="00A30A6E">
              <w:rPr>
                <w:color w:val="000000"/>
              </w:rPr>
              <w:t xml:space="preserve"> </w:t>
            </w:r>
            <w:proofErr w:type="spellStart"/>
            <w:r w:rsidRPr="00A30A6E">
              <w:rPr>
                <w:color w:val="000000"/>
              </w:rPr>
              <w:t>тендерну</w:t>
            </w:r>
            <w:proofErr w:type="spellEnd"/>
            <w:r w:rsidRPr="00A30A6E">
              <w:rPr>
                <w:color w:val="000000"/>
              </w:rPr>
              <w:t xml:space="preserve"> </w:t>
            </w:r>
            <w:proofErr w:type="spellStart"/>
            <w:r w:rsidRPr="00A30A6E">
              <w:rPr>
                <w:color w:val="000000"/>
              </w:rPr>
              <w:t>пропозицію</w:t>
            </w:r>
            <w:proofErr w:type="spellEnd"/>
            <w:r w:rsidRPr="00A30A6E">
              <w:rPr>
                <w:color w:val="000000"/>
              </w:rPr>
              <w:t xml:space="preserve"> </w:t>
            </w:r>
            <w:proofErr w:type="spellStart"/>
            <w:r w:rsidRPr="00A30A6E">
              <w:rPr>
                <w:color w:val="000000"/>
              </w:rPr>
              <w:t>учасника</w:t>
            </w:r>
            <w:proofErr w:type="spellEnd"/>
            <w:r w:rsidRPr="00A30A6E">
              <w:rPr>
                <w:color w:val="000000"/>
              </w:rPr>
              <w:t xml:space="preserve"> в </w:t>
            </w:r>
            <w:proofErr w:type="spellStart"/>
            <w:r w:rsidRPr="00A30A6E">
              <w:rPr>
                <w:color w:val="000000"/>
              </w:rPr>
              <w:t>разі</w:t>
            </w:r>
            <w:proofErr w:type="spellEnd"/>
            <w:r w:rsidRPr="00A30A6E">
              <w:rPr>
                <w:color w:val="000000"/>
              </w:rPr>
              <w:t xml:space="preserve">, </w:t>
            </w:r>
            <w:proofErr w:type="spellStart"/>
            <w:r w:rsidRPr="00A30A6E">
              <w:rPr>
                <w:color w:val="000000"/>
              </w:rPr>
              <w:t>якщо</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1) </w:t>
            </w:r>
            <w:proofErr w:type="spellStart"/>
            <w:r w:rsidRPr="00A30A6E">
              <w:rPr>
                <w:color w:val="000000"/>
              </w:rPr>
              <w:t>замовник</w:t>
            </w:r>
            <w:proofErr w:type="spellEnd"/>
            <w:r w:rsidRPr="00A30A6E">
              <w:rPr>
                <w:color w:val="000000"/>
              </w:rPr>
              <w:t xml:space="preserve"> </w:t>
            </w:r>
            <w:proofErr w:type="spellStart"/>
            <w:r w:rsidRPr="00A30A6E">
              <w:rPr>
                <w:color w:val="000000"/>
              </w:rPr>
              <w:t>має</w:t>
            </w:r>
            <w:proofErr w:type="spellEnd"/>
            <w:r w:rsidRPr="00A30A6E">
              <w:rPr>
                <w:color w:val="000000"/>
              </w:rPr>
              <w:t xml:space="preserve"> </w:t>
            </w:r>
            <w:proofErr w:type="spellStart"/>
            <w:r w:rsidRPr="00A30A6E">
              <w:rPr>
                <w:color w:val="000000"/>
              </w:rPr>
              <w:t>незаперечні</w:t>
            </w:r>
            <w:proofErr w:type="spellEnd"/>
            <w:r w:rsidRPr="00A30A6E">
              <w:rPr>
                <w:color w:val="000000"/>
              </w:rPr>
              <w:t xml:space="preserve"> </w:t>
            </w:r>
            <w:proofErr w:type="spellStart"/>
            <w:r w:rsidRPr="00A30A6E">
              <w:rPr>
                <w:color w:val="000000"/>
              </w:rPr>
              <w:t>докази</w:t>
            </w:r>
            <w:proofErr w:type="spellEnd"/>
            <w:r w:rsidRPr="00A30A6E">
              <w:rPr>
                <w:color w:val="000000"/>
              </w:rPr>
              <w:t xml:space="preserve"> того, </w:t>
            </w:r>
            <w:proofErr w:type="spellStart"/>
            <w:r w:rsidRPr="00A30A6E">
              <w:rPr>
                <w:color w:val="000000"/>
              </w:rPr>
              <w:t>що</w:t>
            </w:r>
            <w:proofErr w:type="spellEnd"/>
            <w:r w:rsidRPr="00A30A6E">
              <w:rPr>
                <w:color w:val="000000"/>
              </w:rPr>
              <w:t xml:space="preserve">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пропонує</w:t>
            </w:r>
            <w:proofErr w:type="spellEnd"/>
            <w:r w:rsidRPr="00A30A6E">
              <w:rPr>
                <w:color w:val="000000"/>
              </w:rPr>
              <w:t xml:space="preserve">, </w:t>
            </w:r>
            <w:proofErr w:type="spellStart"/>
            <w:r w:rsidRPr="00A30A6E">
              <w:rPr>
                <w:color w:val="000000"/>
              </w:rPr>
              <w:t>дає</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погоджується</w:t>
            </w:r>
            <w:proofErr w:type="spellEnd"/>
            <w:r w:rsidRPr="00A30A6E">
              <w:rPr>
                <w:color w:val="000000"/>
              </w:rPr>
              <w:t xml:space="preserve"> </w:t>
            </w:r>
            <w:proofErr w:type="spellStart"/>
            <w:r w:rsidRPr="00A30A6E">
              <w:rPr>
                <w:color w:val="000000"/>
              </w:rPr>
              <w:t>дати</w:t>
            </w:r>
            <w:proofErr w:type="spellEnd"/>
            <w:r w:rsidRPr="00A30A6E">
              <w:rPr>
                <w:color w:val="000000"/>
              </w:rPr>
              <w:t xml:space="preserve"> прямо </w:t>
            </w:r>
            <w:proofErr w:type="spellStart"/>
            <w:r w:rsidRPr="00A30A6E">
              <w:rPr>
                <w:color w:val="000000"/>
              </w:rPr>
              <w:t>чи</w:t>
            </w:r>
            <w:proofErr w:type="spellEnd"/>
            <w:r w:rsidRPr="00A30A6E">
              <w:rPr>
                <w:color w:val="000000"/>
              </w:rPr>
              <w:t xml:space="preserve"> </w:t>
            </w:r>
            <w:proofErr w:type="spellStart"/>
            <w:r w:rsidRPr="00A30A6E">
              <w:rPr>
                <w:color w:val="000000"/>
              </w:rPr>
              <w:t>опосередковано</w:t>
            </w:r>
            <w:proofErr w:type="spellEnd"/>
            <w:r w:rsidRPr="00A30A6E">
              <w:rPr>
                <w:color w:val="000000"/>
              </w:rPr>
              <w:t xml:space="preserve"> будь-</w:t>
            </w:r>
            <w:proofErr w:type="spellStart"/>
            <w:r w:rsidRPr="00A30A6E">
              <w:rPr>
                <w:color w:val="000000"/>
              </w:rPr>
              <w:t>якій</w:t>
            </w:r>
            <w:proofErr w:type="spellEnd"/>
            <w:r w:rsidRPr="00A30A6E">
              <w:rPr>
                <w:color w:val="000000"/>
              </w:rPr>
              <w:t xml:space="preserve"> </w:t>
            </w:r>
            <w:proofErr w:type="spellStart"/>
            <w:r w:rsidRPr="00A30A6E">
              <w:rPr>
                <w:color w:val="000000"/>
              </w:rPr>
              <w:t>службовій</w:t>
            </w:r>
            <w:proofErr w:type="spellEnd"/>
            <w:r w:rsidRPr="00A30A6E">
              <w:rPr>
                <w:color w:val="000000"/>
              </w:rPr>
              <w:t xml:space="preserve"> (</w:t>
            </w:r>
            <w:proofErr w:type="spellStart"/>
            <w:r w:rsidRPr="00A30A6E">
              <w:rPr>
                <w:color w:val="000000"/>
              </w:rPr>
              <w:t>посадовій</w:t>
            </w:r>
            <w:proofErr w:type="spellEnd"/>
            <w:r w:rsidRPr="00A30A6E">
              <w:rPr>
                <w:color w:val="000000"/>
              </w:rPr>
              <w:t xml:space="preserve">) </w:t>
            </w:r>
            <w:proofErr w:type="spellStart"/>
            <w:r w:rsidRPr="00A30A6E">
              <w:rPr>
                <w:color w:val="000000"/>
              </w:rPr>
              <w:t>особі</w:t>
            </w:r>
            <w:proofErr w:type="spellEnd"/>
            <w:r w:rsidRPr="00A30A6E">
              <w:rPr>
                <w:color w:val="000000"/>
              </w:rPr>
              <w:t xml:space="preserve"> </w:t>
            </w:r>
            <w:proofErr w:type="spellStart"/>
            <w:r w:rsidRPr="00A30A6E">
              <w:rPr>
                <w:color w:val="000000"/>
              </w:rPr>
              <w:t>замовника</w:t>
            </w:r>
            <w:proofErr w:type="spellEnd"/>
            <w:r w:rsidRPr="00A30A6E">
              <w:rPr>
                <w:color w:val="000000"/>
              </w:rPr>
              <w:t xml:space="preserve">, </w:t>
            </w:r>
            <w:proofErr w:type="spellStart"/>
            <w:r w:rsidRPr="00A30A6E">
              <w:rPr>
                <w:color w:val="000000"/>
              </w:rPr>
              <w:t>іншого</w:t>
            </w:r>
            <w:proofErr w:type="spellEnd"/>
            <w:r w:rsidRPr="00A30A6E">
              <w:rPr>
                <w:color w:val="000000"/>
              </w:rPr>
              <w:t xml:space="preserve"> державного органу </w:t>
            </w:r>
            <w:proofErr w:type="spellStart"/>
            <w:r w:rsidRPr="00A30A6E">
              <w:rPr>
                <w:color w:val="000000"/>
              </w:rPr>
              <w:t>винагороду</w:t>
            </w:r>
            <w:proofErr w:type="spellEnd"/>
            <w:r w:rsidRPr="00A30A6E">
              <w:rPr>
                <w:color w:val="000000"/>
              </w:rPr>
              <w:t xml:space="preserve"> в будь-</w:t>
            </w:r>
            <w:proofErr w:type="spellStart"/>
            <w:r w:rsidRPr="00A30A6E">
              <w:rPr>
                <w:color w:val="000000"/>
              </w:rPr>
              <w:t>якій</w:t>
            </w:r>
            <w:proofErr w:type="spellEnd"/>
            <w:r w:rsidRPr="00A30A6E">
              <w:rPr>
                <w:color w:val="000000"/>
              </w:rPr>
              <w:t xml:space="preserve"> </w:t>
            </w:r>
            <w:proofErr w:type="spellStart"/>
            <w:r w:rsidRPr="00A30A6E">
              <w:rPr>
                <w:color w:val="000000"/>
              </w:rPr>
              <w:t>формі</w:t>
            </w:r>
            <w:proofErr w:type="spellEnd"/>
            <w:r w:rsidRPr="00A30A6E">
              <w:rPr>
                <w:color w:val="000000"/>
              </w:rPr>
              <w:t xml:space="preserve"> (</w:t>
            </w:r>
            <w:proofErr w:type="spellStart"/>
            <w:r w:rsidRPr="00A30A6E">
              <w:rPr>
                <w:color w:val="000000"/>
              </w:rPr>
              <w:t>пропозиція</w:t>
            </w:r>
            <w:proofErr w:type="spellEnd"/>
            <w:r w:rsidRPr="00A30A6E">
              <w:rPr>
                <w:color w:val="000000"/>
              </w:rPr>
              <w:t xml:space="preserve"> </w:t>
            </w:r>
            <w:proofErr w:type="spellStart"/>
            <w:r w:rsidRPr="00A30A6E">
              <w:rPr>
                <w:color w:val="000000"/>
              </w:rPr>
              <w:t>щодо</w:t>
            </w:r>
            <w:proofErr w:type="spellEnd"/>
            <w:r w:rsidRPr="00A30A6E">
              <w:rPr>
                <w:color w:val="000000"/>
              </w:rPr>
              <w:t xml:space="preserve"> найму на роботу, </w:t>
            </w:r>
            <w:proofErr w:type="spellStart"/>
            <w:r w:rsidRPr="00A30A6E">
              <w:rPr>
                <w:color w:val="000000"/>
              </w:rPr>
              <w:t>цінна</w:t>
            </w:r>
            <w:proofErr w:type="spellEnd"/>
            <w:r w:rsidRPr="00A30A6E">
              <w:rPr>
                <w:color w:val="000000"/>
              </w:rPr>
              <w:t xml:space="preserve"> </w:t>
            </w:r>
            <w:proofErr w:type="spellStart"/>
            <w:r w:rsidRPr="00A30A6E">
              <w:rPr>
                <w:color w:val="000000"/>
              </w:rPr>
              <w:t>річ</w:t>
            </w:r>
            <w:proofErr w:type="spellEnd"/>
            <w:r w:rsidRPr="00A30A6E">
              <w:rPr>
                <w:color w:val="000000"/>
              </w:rPr>
              <w:t xml:space="preserve">, </w:t>
            </w:r>
            <w:proofErr w:type="spellStart"/>
            <w:r w:rsidRPr="00A30A6E">
              <w:rPr>
                <w:color w:val="000000"/>
              </w:rPr>
              <w:t>послуга</w:t>
            </w:r>
            <w:proofErr w:type="spellEnd"/>
            <w:r w:rsidRPr="00A30A6E">
              <w:rPr>
                <w:color w:val="000000"/>
              </w:rPr>
              <w:t xml:space="preserve"> </w:t>
            </w:r>
            <w:proofErr w:type="spellStart"/>
            <w:r w:rsidRPr="00A30A6E">
              <w:rPr>
                <w:color w:val="000000"/>
              </w:rPr>
              <w:t>тощо</w:t>
            </w:r>
            <w:proofErr w:type="spellEnd"/>
            <w:r w:rsidRPr="00A30A6E">
              <w:rPr>
                <w:color w:val="000000"/>
              </w:rPr>
              <w:t xml:space="preserve">) з метою </w:t>
            </w:r>
            <w:proofErr w:type="spellStart"/>
            <w:r w:rsidRPr="00A30A6E">
              <w:rPr>
                <w:color w:val="000000"/>
              </w:rPr>
              <w:t>вплинути</w:t>
            </w:r>
            <w:proofErr w:type="spellEnd"/>
            <w:r w:rsidRPr="00A30A6E">
              <w:rPr>
                <w:color w:val="000000"/>
              </w:rPr>
              <w:t xml:space="preserve"> на </w:t>
            </w:r>
            <w:proofErr w:type="spellStart"/>
            <w:r w:rsidRPr="00A30A6E">
              <w:rPr>
                <w:color w:val="000000"/>
              </w:rPr>
              <w:t>прийняття</w:t>
            </w:r>
            <w:proofErr w:type="spellEnd"/>
            <w:r w:rsidRPr="00A30A6E">
              <w:rPr>
                <w:color w:val="000000"/>
              </w:rPr>
              <w:t xml:space="preserve"> </w:t>
            </w:r>
            <w:proofErr w:type="spellStart"/>
            <w:r w:rsidRPr="00A30A6E">
              <w:rPr>
                <w:color w:val="000000"/>
              </w:rPr>
              <w:t>рішення</w:t>
            </w:r>
            <w:proofErr w:type="spellEnd"/>
            <w:r w:rsidRPr="00A30A6E">
              <w:rPr>
                <w:color w:val="000000"/>
              </w:rPr>
              <w:t xml:space="preserve"> </w:t>
            </w:r>
            <w:proofErr w:type="spellStart"/>
            <w:r w:rsidRPr="00A30A6E">
              <w:rPr>
                <w:color w:val="000000"/>
              </w:rPr>
              <w:t>щодо</w:t>
            </w:r>
            <w:proofErr w:type="spellEnd"/>
            <w:r w:rsidRPr="00A30A6E">
              <w:rPr>
                <w:color w:val="000000"/>
              </w:rPr>
              <w:t xml:space="preserve"> </w:t>
            </w:r>
            <w:proofErr w:type="spellStart"/>
            <w:r w:rsidRPr="00A30A6E">
              <w:rPr>
                <w:color w:val="000000"/>
              </w:rPr>
              <w:t>визначення</w:t>
            </w:r>
            <w:proofErr w:type="spellEnd"/>
            <w:r w:rsidRPr="00A30A6E">
              <w:rPr>
                <w:color w:val="000000"/>
              </w:rPr>
              <w:t xml:space="preserve"> </w:t>
            </w:r>
            <w:proofErr w:type="spellStart"/>
            <w:r w:rsidRPr="00A30A6E">
              <w:rPr>
                <w:color w:val="000000"/>
              </w:rPr>
              <w:t>переможця</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застосування</w:t>
            </w:r>
            <w:proofErr w:type="spellEnd"/>
            <w:r w:rsidRPr="00A30A6E">
              <w:rPr>
                <w:color w:val="000000"/>
              </w:rPr>
              <w:t xml:space="preserve"> </w:t>
            </w:r>
            <w:proofErr w:type="spellStart"/>
            <w:r w:rsidRPr="00A30A6E">
              <w:rPr>
                <w:color w:val="000000"/>
              </w:rPr>
              <w:t>замовником</w:t>
            </w:r>
            <w:proofErr w:type="spellEnd"/>
            <w:r w:rsidRPr="00A30A6E">
              <w:rPr>
                <w:color w:val="000000"/>
              </w:rPr>
              <w:t xml:space="preserve"> </w:t>
            </w:r>
            <w:proofErr w:type="spellStart"/>
            <w:r w:rsidRPr="00A30A6E">
              <w:rPr>
                <w:color w:val="000000"/>
              </w:rPr>
              <w:t>певної</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2) </w:t>
            </w:r>
            <w:proofErr w:type="spellStart"/>
            <w:r w:rsidRPr="00A30A6E">
              <w:rPr>
                <w:color w:val="000000"/>
              </w:rPr>
              <w:t>відомості</w:t>
            </w:r>
            <w:proofErr w:type="spellEnd"/>
            <w:r w:rsidRPr="00A30A6E">
              <w:rPr>
                <w:color w:val="000000"/>
              </w:rPr>
              <w:t xml:space="preserve"> про </w:t>
            </w:r>
            <w:proofErr w:type="spellStart"/>
            <w:r w:rsidRPr="00A30A6E">
              <w:rPr>
                <w:color w:val="000000"/>
              </w:rPr>
              <w:t>юридичну</w:t>
            </w:r>
            <w:proofErr w:type="spellEnd"/>
            <w:r w:rsidRPr="00A30A6E">
              <w:rPr>
                <w:color w:val="000000"/>
              </w:rPr>
              <w:t xml:space="preserve"> особу, яка є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внесено до </w:t>
            </w:r>
            <w:proofErr w:type="spellStart"/>
            <w:r w:rsidRPr="00A30A6E">
              <w:rPr>
                <w:color w:val="000000"/>
              </w:rPr>
              <w:t>Єдиного</w:t>
            </w:r>
            <w:proofErr w:type="spellEnd"/>
            <w:r w:rsidRPr="00A30A6E">
              <w:rPr>
                <w:color w:val="000000"/>
              </w:rPr>
              <w:t xml:space="preserve"> державного </w:t>
            </w:r>
            <w:proofErr w:type="spellStart"/>
            <w:r w:rsidRPr="00A30A6E">
              <w:rPr>
                <w:color w:val="000000"/>
              </w:rPr>
              <w:t>реєстру</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w:t>
            </w:r>
            <w:proofErr w:type="spellStart"/>
            <w:r w:rsidRPr="00A30A6E">
              <w:rPr>
                <w:color w:val="000000"/>
              </w:rPr>
              <w:t>які</w:t>
            </w:r>
            <w:proofErr w:type="spellEnd"/>
            <w:r w:rsidRPr="00A30A6E">
              <w:rPr>
                <w:color w:val="000000"/>
              </w:rPr>
              <w:t xml:space="preserve"> вчинили </w:t>
            </w:r>
            <w:proofErr w:type="spellStart"/>
            <w:r w:rsidRPr="00A30A6E">
              <w:rPr>
                <w:color w:val="000000"/>
              </w:rPr>
              <w:t>корупційні</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пов’язані</w:t>
            </w:r>
            <w:proofErr w:type="spellEnd"/>
            <w:r w:rsidRPr="00A30A6E">
              <w:rPr>
                <w:color w:val="000000"/>
              </w:rPr>
              <w:t xml:space="preserve"> з </w:t>
            </w:r>
            <w:proofErr w:type="spellStart"/>
            <w:r w:rsidRPr="00A30A6E">
              <w:rPr>
                <w:color w:val="000000"/>
              </w:rPr>
              <w:t>корупцією</w:t>
            </w:r>
            <w:proofErr w:type="spellEnd"/>
            <w:r w:rsidRPr="00A30A6E">
              <w:rPr>
                <w:color w:val="000000"/>
              </w:rPr>
              <w:t xml:space="preserve"> </w:t>
            </w:r>
            <w:proofErr w:type="spellStart"/>
            <w:r w:rsidRPr="00A30A6E">
              <w:rPr>
                <w:color w:val="000000"/>
              </w:rPr>
              <w:t>правопорушення</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3) </w:t>
            </w:r>
            <w:proofErr w:type="spellStart"/>
            <w:r w:rsidRPr="00A30A6E">
              <w:rPr>
                <w:color w:val="000000"/>
              </w:rPr>
              <w:t>службову</w:t>
            </w:r>
            <w:proofErr w:type="spellEnd"/>
            <w:r w:rsidRPr="00A30A6E">
              <w:rPr>
                <w:color w:val="000000"/>
              </w:rPr>
              <w:t xml:space="preserve"> (</w:t>
            </w:r>
            <w:proofErr w:type="spellStart"/>
            <w:r w:rsidRPr="00A30A6E">
              <w:rPr>
                <w:color w:val="000000"/>
              </w:rPr>
              <w:t>посадову</w:t>
            </w:r>
            <w:proofErr w:type="spellEnd"/>
            <w:r w:rsidRPr="00A30A6E">
              <w:rPr>
                <w:color w:val="000000"/>
              </w:rPr>
              <w:t xml:space="preserve">) особу </w:t>
            </w:r>
            <w:proofErr w:type="spellStart"/>
            <w:r w:rsidRPr="00A30A6E">
              <w:rPr>
                <w:color w:val="000000"/>
              </w:rPr>
              <w:t>учасника</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яку </w:t>
            </w:r>
            <w:proofErr w:type="spellStart"/>
            <w:r w:rsidRPr="00A30A6E">
              <w:rPr>
                <w:color w:val="000000"/>
              </w:rPr>
              <w:t>уповноважено</w:t>
            </w:r>
            <w:proofErr w:type="spellEnd"/>
            <w:r w:rsidRPr="00A30A6E">
              <w:rPr>
                <w:color w:val="000000"/>
              </w:rPr>
              <w:t xml:space="preserve">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представляти</w:t>
            </w:r>
            <w:proofErr w:type="spellEnd"/>
            <w:r w:rsidRPr="00A30A6E">
              <w:rPr>
                <w:color w:val="000000"/>
              </w:rPr>
              <w:t xml:space="preserve"> </w:t>
            </w:r>
            <w:proofErr w:type="spellStart"/>
            <w:r w:rsidRPr="00A30A6E">
              <w:rPr>
                <w:color w:val="000000"/>
              </w:rPr>
              <w:lastRenderedPageBreak/>
              <w:t>його</w:t>
            </w:r>
            <w:proofErr w:type="spellEnd"/>
            <w:r w:rsidRPr="00A30A6E">
              <w:rPr>
                <w:color w:val="000000"/>
              </w:rPr>
              <w:t xml:space="preserve"> </w:t>
            </w:r>
            <w:proofErr w:type="spellStart"/>
            <w:r w:rsidRPr="00A30A6E">
              <w:rPr>
                <w:color w:val="000000"/>
              </w:rPr>
              <w:t>інтереси</w:t>
            </w:r>
            <w:proofErr w:type="spellEnd"/>
            <w:r w:rsidRPr="00A30A6E">
              <w:rPr>
                <w:color w:val="000000"/>
              </w:rPr>
              <w:t xml:space="preserve"> </w:t>
            </w:r>
            <w:proofErr w:type="spellStart"/>
            <w:r w:rsidRPr="00A30A6E">
              <w:rPr>
                <w:color w:val="000000"/>
              </w:rPr>
              <w:t>під</w:t>
            </w:r>
            <w:proofErr w:type="spellEnd"/>
            <w:r w:rsidRPr="00A30A6E">
              <w:rPr>
                <w:color w:val="000000"/>
              </w:rPr>
              <w:t xml:space="preserve"> час </w:t>
            </w:r>
            <w:proofErr w:type="spellStart"/>
            <w:r w:rsidRPr="00A30A6E">
              <w:rPr>
                <w:color w:val="000000"/>
              </w:rPr>
              <w:t>проведення</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фізичну</w:t>
            </w:r>
            <w:proofErr w:type="spellEnd"/>
            <w:r w:rsidRPr="00A30A6E">
              <w:rPr>
                <w:color w:val="000000"/>
              </w:rPr>
              <w:t xml:space="preserve"> особу, яка є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було</w:t>
            </w:r>
            <w:proofErr w:type="spellEnd"/>
            <w:r w:rsidRPr="00A30A6E">
              <w:rPr>
                <w:color w:val="000000"/>
              </w:rPr>
              <w:t xml:space="preserve"> </w:t>
            </w:r>
            <w:proofErr w:type="spellStart"/>
            <w:r w:rsidRPr="00A30A6E">
              <w:rPr>
                <w:color w:val="000000"/>
              </w:rPr>
              <w:t>притягнуто</w:t>
            </w:r>
            <w:proofErr w:type="spellEnd"/>
            <w:r w:rsidRPr="00A30A6E">
              <w:rPr>
                <w:color w:val="000000"/>
              </w:rPr>
              <w:t xml:space="preserve"> </w:t>
            </w:r>
            <w:proofErr w:type="spellStart"/>
            <w:r w:rsidRPr="00A30A6E">
              <w:rPr>
                <w:color w:val="000000"/>
              </w:rPr>
              <w:t>згідно</w:t>
            </w:r>
            <w:proofErr w:type="spellEnd"/>
            <w:r w:rsidRPr="00A30A6E">
              <w:rPr>
                <w:color w:val="000000"/>
              </w:rPr>
              <w:t xml:space="preserve"> </w:t>
            </w:r>
            <w:proofErr w:type="spellStart"/>
            <w:r w:rsidRPr="00A30A6E">
              <w:rPr>
                <w:color w:val="000000"/>
              </w:rPr>
              <w:t>із</w:t>
            </w:r>
            <w:proofErr w:type="spellEnd"/>
            <w:r w:rsidRPr="00A30A6E">
              <w:rPr>
                <w:color w:val="000000"/>
              </w:rPr>
              <w:t xml:space="preserve"> законом до </w:t>
            </w:r>
            <w:proofErr w:type="spellStart"/>
            <w:r w:rsidRPr="00A30A6E">
              <w:rPr>
                <w:color w:val="000000"/>
              </w:rPr>
              <w:t>відповідальності</w:t>
            </w:r>
            <w:proofErr w:type="spellEnd"/>
            <w:r w:rsidRPr="00A30A6E">
              <w:rPr>
                <w:color w:val="000000"/>
              </w:rPr>
              <w:t xml:space="preserve"> за </w:t>
            </w:r>
            <w:proofErr w:type="spellStart"/>
            <w:r w:rsidRPr="00A30A6E">
              <w:rPr>
                <w:color w:val="000000"/>
              </w:rPr>
              <w:t>вчинення</w:t>
            </w:r>
            <w:proofErr w:type="spellEnd"/>
            <w:r w:rsidRPr="00A30A6E">
              <w:rPr>
                <w:color w:val="000000"/>
              </w:rPr>
              <w:t xml:space="preserve"> </w:t>
            </w:r>
            <w:proofErr w:type="spellStart"/>
            <w:r w:rsidRPr="00A30A6E">
              <w:rPr>
                <w:color w:val="000000"/>
              </w:rPr>
              <w:t>корупційного</w:t>
            </w:r>
            <w:proofErr w:type="spellEnd"/>
            <w:r w:rsidRPr="00A30A6E">
              <w:rPr>
                <w:color w:val="000000"/>
              </w:rPr>
              <w:t xml:space="preserve"> </w:t>
            </w:r>
            <w:proofErr w:type="spellStart"/>
            <w:r w:rsidRPr="00A30A6E">
              <w:rPr>
                <w:color w:val="000000"/>
              </w:rPr>
              <w:t>правопорушення</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правопорушення</w:t>
            </w:r>
            <w:proofErr w:type="spellEnd"/>
            <w:r w:rsidRPr="00A30A6E">
              <w:rPr>
                <w:color w:val="000000"/>
              </w:rPr>
              <w:t xml:space="preserve">, </w:t>
            </w:r>
            <w:proofErr w:type="spellStart"/>
            <w:r w:rsidRPr="00A30A6E">
              <w:rPr>
                <w:color w:val="000000"/>
              </w:rPr>
              <w:t>пов’язаного</w:t>
            </w:r>
            <w:proofErr w:type="spellEnd"/>
            <w:r w:rsidRPr="00A30A6E">
              <w:rPr>
                <w:color w:val="000000"/>
              </w:rPr>
              <w:t xml:space="preserve"> з </w:t>
            </w:r>
            <w:proofErr w:type="spellStart"/>
            <w:r w:rsidRPr="00A30A6E">
              <w:rPr>
                <w:color w:val="000000"/>
              </w:rPr>
              <w:t>корупцією</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4) </w:t>
            </w:r>
            <w:proofErr w:type="spellStart"/>
            <w:r w:rsidRPr="00A30A6E">
              <w:rPr>
                <w:color w:val="000000"/>
              </w:rPr>
              <w:t>суб’єкт</w:t>
            </w:r>
            <w:proofErr w:type="spellEnd"/>
            <w:r w:rsidRPr="00A30A6E">
              <w:rPr>
                <w:color w:val="000000"/>
              </w:rPr>
              <w:t xml:space="preserve"> </w:t>
            </w:r>
            <w:proofErr w:type="spellStart"/>
            <w:r w:rsidRPr="00A30A6E">
              <w:rPr>
                <w:color w:val="000000"/>
              </w:rPr>
              <w:t>господарювання</w:t>
            </w:r>
            <w:proofErr w:type="spellEnd"/>
            <w:r w:rsidRPr="00A30A6E">
              <w:rPr>
                <w:color w:val="000000"/>
              </w:rPr>
              <w:t xml:space="preserve">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протягом</w:t>
            </w:r>
            <w:proofErr w:type="spellEnd"/>
            <w:r w:rsidRPr="00A30A6E">
              <w:rPr>
                <w:color w:val="000000"/>
              </w:rPr>
              <w:t xml:space="preserve"> </w:t>
            </w:r>
            <w:proofErr w:type="spellStart"/>
            <w:r w:rsidRPr="00A30A6E">
              <w:rPr>
                <w:color w:val="000000"/>
              </w:rPr>
              <w:t>останніх</w:t>
            </w:r>
            <w:proofErr w:type="spellEnd"/>
            <w:r w:rsidRPr="00A30A6E">
              <w:rPr>
                <w:color w:val="000000"/>
              </w:rPr>
              <w:t xml:space="preserve"> </w:t>
            </w:r>
            <w:proofErr w:type="spellStart"/>
            <w:r w:rsidRPr="00A30A6E">
              <w:rPr>
                <w:color w:val="000000"/>
              </w:rPr>
              <w:t>трьох</w:t>
            </w:r>
            <w:proofErr w:type="spellEnd"/>
            <w:r w:rsidRPr="00A30A6E">
              <w:rPr>
                <w:color w:val="000000"/>
              </w:rPr>
              <w:t xml:space="preserve"> </w:t>
            </w:r>
            <w:proofErr w:type="spellStart"/>
            <w:r w:rsidRPr="00A30A6E">
              <w:rPr>
                <w:color w:val="000000"/>
              </w:rPr>
              <w:t>років</w:t>
            </w:r>
            <w:proofErr w:type="spellEnd"/>
            <w:r w:rsidRPr="00A30A6E">
              <w:rPr>
                <w:color w:val="000000"/>
              </w:rPr>
              <w:t xml:space="preserve"> </w:t>
            </w:r>
            <w:proofErr w:type="spellStart"/>
            <w:r w:rsidRPr="00A30A6E">
              <w:rPr>
                <w:color w:val="000000"/>
              </w:rPr>
              <w:t>притягувався</w:t>
            </w:r>
            <w:proofErr w:type="spellEnd"/>
            <w:r w:rsidRPr="00A30A6E">
              <w:rPr>
                <w:color w:val="000000"/>
              </w:rPr>
              <w:t xml:space="preserve"> до </w:t>
            </w:r>
            <w:proofErr w:type="spellStart"/>
            <w:r w:rsidRPr="00A30A6E">
              <w:rPr>
                <w:color w:val="000000"/>
              </w:rPr>
              <w:t>відповідальності</w:t>
            </w:r>
            <w:proofErr w:type="spellEnd"/>
            <w:r w:rsidRPr="00A30A6E">
              <w:rPr>
                <w:color w:val="000000"/>
              </w:rPr>
              <w:t xml:space="preserve"> за </w:t>
            </w:r>
            <w:proofErr w:type="spellStart"/>
            <w:r w:rsidRPr="00A30A6E">
              <w:rPr>
                <w:color w:val="000000"/>
              </w:rPr>
              <w:t>порушення</w:t>
            </w:r>
            <w:proofErr w:type="spellEnd"/>
            <w:r w:rsidRPr="00A30A6E">
              <w:rPr>
                <w:color w:val="000000"/>
              </w:rPr>
              <w:t xml:space="preserve">, </w:t>
            </w:r>
            <w:proofErr w:type="spellStart"/>
            <w:r w:rsidRPr="00A30A6E">
              <w:rPr>
                <w:color w:val="000000"/>
              </w:rPr>
              <w:t>передбачене</w:t>
            </w:r>
            <w:proofErr w:type="spellEnd"/>
            <w:r w:rsidRPr="00A30A6E">
              <w:rPr>
                <w:color w:val="000000"/>
              </w:rPr>
              <w:t xml:space="preserve"> пунктом 4 </w:t>
            </w:r>
            <w:proofErr w:type="spellStart"/>
            <w:r w:rsidRPr="00A30A6E">
              <w:rPr>
                <w:color w:val="000000"/>
              </w:rPr>
              <w:t>частини</w:t>
            </w:r>
            <w:proofErr w:type="spellEnd"/>
            <w:r w:rsidRPr="00A30A6E">
              <w:rPr>
                <w:color w:val="000000"/>
              </w:rPr>
              <w:t xml:space="preserve"> </w:t>
            </w:r>
            <w:proofErr w:type="spellStart"/>
            <w:r w:rsidRPr="00A30A6E">
              <w:rPr>
                <w:color w:val="000000"/>
              </w:rPr>
              <w:t>другої</w:t>
            </w:r>
            <w:proofErr w:type="spellEnd"/>
            <w:r w:rsidRPr="00A30A6E">
              <w:rPr>
                <w:color w:val="000000"/>
              </w:rPr>
              <w:t xml:space="preserve"> </w:t>
            </w:r>
            <w:proofErr w:type="spellStart"/>
            <w:r w:rsidRPr="00A30A6E">
              <w:rPr>
                <w:color w:val="000000"/>
              </w:rPr>
              <w:t>статті</w:t>
            </w:r>
            <w:proofErr w:type="spellEnd"/>
            <w:r w:rsidRPr="00A30A6E">
              <w:rPr>
                <w:color w:val="000000"/>
              </w:rPr>
              <w:t xml:space="preserve"> 6, пунктом 1 </w:t>
            </w:r>
            <w:proofErr w:type="spellStart"/>
            <w:r w:rsidRPr="00A30A6E">
              <w:rPr>
                <w:color w:val="000000"/>
              </w:rPr>
              <w:t>статті</w:t>
            </w:r>
            <w:proofErr w:type="spellEnd"/>
            <w:r w:rsidRPr="00A30A6E">
              <w:rPr>
                <w:color w:val="000000"/>
              </w:rPr>
              <w:t xml:space="preserve"> 50 Закону </w:t>
            </w:r>
            <w:proofErr w:type="spellStart"/>
            <w:r w:rsidRPr="00A30A6E">
              <w:rPr>
                <w:color w:val="000000"/>
              </w:rPr>
              <w:t>України</w:t>
            </w:r>
            <w:proofErr w:type="spellEnd"/>
            <w:r w:rsidRPr="00A30A6E">
              <w:rPr>
                <w:color w:val="000000"/>
              </w:rPr>
              <w:t xml:space="preserve"> "Про </w:t>
            </w:r>
            <w:proofErr w:type="spellStart"/>
            <w:r w:rsidRPr="00A30A6E">
              <w:rPr>
                <w:color w:val="000000"/>
              </w:rPr>
              <w:t>захист</w:t>
            </w:r>
            <w:proofErr w:type="spellEnd"/>
            <w:r w:rsidRPr="00A30A6E">
              <w:rPr>
                <w:color w:val="000000"/>
              </w:rPr>
              <w:t xml:space="preserve"> </w:t>
            </w:r>
            <w:proofErr w:type="spellStart"/>
            <w:r w:rsidRPr="00A30A6E">
              <w:rPr>
                <w:color w:val="000000"/>
              </w:rPr>
              <w:t>економічної</w:t>
            </w:r>
            <w:proofErr w:type="spellEnd"/>
            <w:r w:rsidRPr="00A30A6E">
              <w:rPr>
                <w:color w:val="000000"/>
              </w:rPr>
              <w:t xml:space="preserve"> </w:t>
            </w:r>
            <w:proofErr w:type="spellStart"/>
            <w:r w:rsidRPr="00A30A6E">
              <w:rPr>
                <w:color w:val="000000"/>
              </w:rPr>
              <w:t>конкуренції</w:t>
            </w:r>
            <w:proofErr w:type="spellEnd"/>
            <w:r w:rsidRPr="00A30A6E">
              <w:rPr>
                <w:color w:val="000000"/>
              </w:rPr>
              <w:t xml:space="preserve">", у </w:t>
            </w:r>
            <w:proofErr w:type="spellStart"/>
            <w:r w:rsidRPr="00A30A6E">
              <w:rPr>
                <w:color w:val="000000"/>
              </w:rPr>
              <w:t>вигляді</w:t>
            </w:r>
            <w:proofErr w:type="spellEnd"/>
            <w:r w:rsidRPr="00A30A6E">
              <w:rPr>
                <w:color w:val="000000"/>
              </w:rPr>
              <w:t xml:space="preserve"> </w:t>
            </w:r>
            <w:proofErr w:type="spellStart"/>
            <w:r w:rsidRPr="00A30A6E">
              <w:rPr>
                <w:color w:val="000000"/>
              </w:rPr>
              <w:t>вчинення</w:t>
            </w:r>
            <w:proofErr w:type="spellEnd"/>
            <w:r w:rsidRPr="00A30A6E">
              <w:rPr>
                <w:color w:val="000000"/>
              </w:rPr>
              <w:t xml:space="preserve"> </w:t>
            </w:r>
            <w:proofErr w:type="spellStart"/>
            <w:r w:rsidRPr="00A30A6E">
              <w:rPr>
                <w:color w:val="000000"/>
              </w:rPr>
              <w:t>антиконкурентних</w:t>
            </w:r>
            <w:proofErr w:type="spellEnd"/>
            <w:r w:rsidRPr="00A30A6E">
              <w:rPr>
                <w:color w:val="000000"/>
              </w:rPr>
              <w:t xml:space="preserve"> </w:t>
            </w:r>
            <w:proofErr w:type="spellStart"/>
            <w:r w:rsidRPr="00A30A6E">
              <w:rPr>
                <w:color w:val="000000"/>
              </w:rPr>
              <w:t>узгоджених</w:t>
            </w:r>
            <w:proofErr w:type="spellEnd"/>
            <w:r w:rsidRPr="00A30A6E">
              <w:rPr>
                <w:color w:val="000000"/>
              </w:rPr>
              <w:t xml:space="preserve"> </w:t>
            </w:r>
            <w:proofErr w:type="spellStart"/>
            <w:r w:rsidRPr="00A30A6E">
              <w:rPr>
                <w:color w:val="000000"/>
              </w:rPr>
              <w:t>дій</w:t>
            </w:r>
            <w:proofErr w:type="spellEnd"/>
            <w:r w:rsidRPr="00A30A6E">
              <w:rPr>
                <w:color w:val="000000"/>
              </w:rPr>
              <w:t xml:space="preserve">, </w:t>
            </w:r>
            <w:proofErr w:type="spellStart"/>
            <w:r w:rsidRPr="00A30A6E">
              <w:rPr>
                <w:color w:val="000000"/>
              </w:rPr>
              <w:t>що</w:t>
            </w:r>
            <w:proofErr w:type="spellEnd"/>
            <w:r w:rsidRPr="00A30A6E">
              <w:rPr>
                <w:color w:val="000000"/>
              </w:rPr>
              <w:t xml:space="preserve"> </w:t>
            </w:r>
            <w:proofErr w:type="spellStart"/>
            <w:r w:rsidRPr="00A30A6E">
              <w:rPr>
                <w:color w:val="000000"/>
              </w:rPr>
              <w:t>стосуються</w:t>
            </w:r>
            <w:proofErr w:type="spellEnd"/>
            <w:r w:rsidRPr="00A30A6E">
              <w:rPr>
                <w:color w:val="000000"/>
              </w:rPr>
              <w:t xml:space="preserve"> </w:t>
            </w:r>
            <w:proofErr w:type="spellStart"/>
            <w:r w:rsidRPr="00A30A6E">
              <w:rPr>
                <w:color w:val="000000"/>
              </w:rPr>
              <w:t>спотворення</w:t>
            </w:r>
            <w:proofErr w:type="spellEnd"/>
            <w:r w:rsidRPr="00A30A6E">
              <w:rPr>
                <w:color w:val="000000"/>
              </w:rPr>
              <w:t xml:space="preserve"> </w:t>
            </w:r>
            <w:proofErr w:type="spellStart"/>
            <w:r w:rsidRPr="00A30A6E">
              <w:rPr>
                <w:color w:val="000000"/>
              </w:rPr>
              <w:t>результатів</w:t>
            </w:r>
            <w:proofErr w:type="spellEnd"/>
            <w:r w:rsidRPr="00A30A6E">
              <w:rPr>
                <w:color w:val="000000"/>
              </w:rPr>
              <w:t xml:space="preserve"> </w:t>
            </w:r>
            <w:proofErr w:type="spellStart"/>
            <w:r w:rsidRPr="00A30A6E">
              <w:rPr>
                <w:color w:val="000000"/>
              </w:rPr>
              <w:t>тендерів</w:t>
            </w:r>
            <w:proofErr w:type="spellEnd"/>
            <w:r w:rsidRPr="00A30A6E">
              <w:rPr>
                <w:color w:val="000000"/>
              </w:rPr>
              <w:t>;</w:t>
            </w:r>
          </w:p>
          <w:p w:rsidR="00597FFD" w:rsidRPr="002F4389" w:rsidRDefault="00597FFD" w:rsidP="00597FF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sz w:val="24"/>
                <w:szCs w:val="24"/>
              </w:rPr>
            </w:pPr>
            <w:r w:rsidRPr="00A30A6E">
              <w:rPr>
                <w:color w:val="000000"/>
              </w:rPr>
              <w:t xml:space="preserve">5) </w:t>
            </w:r>
            <w:r w:rsidRPr="002F4389">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97FFD" w:rsidRPr="0051430E" w:rsidRDefault="00597FFD" w:rsidP="00597FF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sz w:val="24"/>
                <w:szCs w:val="24"/>
              </w:rPr>
            </w:pPr>
            <w:r w:rsidRPr="002F4389">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w:t>
            </w:r>
            <w:r>
              <w:rPr>
                <w:rFonts w:ascii="Times New Roman" w:hAnsi="Times New Roman"/>
                <w:sz w:val="24"/>
                <w:szCs w:val="24"/>
              </w:rPr>
              <w:t xml:space="preserve"> встановленому законом порядку;</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7) </w:t>
            </w:r>
            <w:proofErr w:type="spellStart"/>
            <w:r w:rsidRPr="00A30A6E">
              <w:rPr>
                <w:color w:val="000000"/>
              </w:rPr>
              <w:t>тендерна</w:t>
            </w:r>
            <w:proofErr w:type="spellEnd"/>
            <w:r w:rsidRPr="00A30A6E">
              <w:rPr>
                <w:color w:val="000000"/>
              </w:rPr>
              <w:t xml:space="preserve"> </w:t>
            </w:r>
            <w:proofErr w:type="spellStart"/>
            <w:r w:rsidRPr="00A30A6E">
              <w:rPr>
                <w:color w:val="000000"/>
              </w:rPr>
              <w:t>пропозиція</w:t>
            </w:r>
            <w:proofErr w:type="spellEnd"/>
            <w:r w:rsidRPr="00A30A6E">
              <w:rPr>
                <w:color w:val="000000"/>
              </w:rPr>
              <w:t xml:space="preserve"> подана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конкурентної</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який</w:t>
            </w:r>
            <w:proofErr w:type="spellEnd"/>
            <w:r w:rsidRPr="00A30A6E">
              <w:rPr>
                <w:color w:val="000000"/>
              </w:rPr>
              <w:t xml:space="preserve"> є </w:t>
            </w:r>
            <w:proofErr w:type="spellStart"/>
            <w:r w:rsidRPr="00A30A6E">
              <w:rPr>
                <w:color w:val="000000"/>
              </w:rPr>
              <w:t>пов’язаною</w:t>
            </w:r>
            <w:proofErr w:type="spellEnd"/>
            <w:r w:rsidRPr="00A30A6E">
              <w:rPr>
                <w:color w:val="000000"/>
              </w:rPr>
              <w:t xml:space="preserve"> особою з </w:t>
            </w:r>
            <w:proofErr w:type="spellStart"/>
            <w:r w:rsidRPr="00A30A6E">
              <w:rPr>
                <w:color w:val="000000"/>
              </w:rPr>
              <w:t>іншими</w:t>
            </w:r>
            <w:proofErr w:type="spellEnd"/>
            <w:r w:rsidRPr="00A30A6E">
              <w:rPr>
                <w:color w:val="000000"/>
              </w:rPr>
              <w:t xml:space="preserve"> </w:t>
            </w:r>
            <w:proofErr w:type="spellStart"/>
            <w:r w:rsidRPr="00A30A6E">
              <w:rPr>
                <w:color w:val="000000"/>
              </w:rPr>
              <w:t>учасниками</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та/</w:t>
            </w:r>
            <w:proofErr w:type="spellStart"/>
            <w:r w:rsidRPr="00A30A6E">
              <w:rPr>
                <w:color w:val="000000"/>
              </w:rPr>
              <w:t>або</w:t>
            </w:r>
            <w:proofErr w:type="spellEnd"/>
            <w:r w:rsidRPr="00A30A6E">
              <w:rPr>
                <w:color w:val="000000"/>
              </w:rPr>
              <w:t xml:space="preserve"> з </w:t>
            </w:r>
            <w:proofErr w:type="spellStart"/>
            <w:r w:rsidRPr="00A30A6E">
              <w:rPr>
                <w:color w:val="000000"/>
              </w:rPr>
              <w:t>уповноваженою</w:t>
            </w:r>
            <w:proofErr w:type="spellEnd"/>
            <w:r w:rsidRPr="00A30A6E">
              <w:rPr>
                <w:color w:val="000000"/>
              </w:rPr>
              <w:t xml:space="preserve"> особою (особами), та/</w:t>
            </w:r>
            <w:proofErr w:type="spellStart"/>
            <w:r w:rsidRPr="00A30A6E">
              <w:rPr>
                <w:color w:val="000000"/>
              </w:rPr>
              <w:t>або</w:t>
            </w:r>
            <w:proofErr w:type="spellEnd"/>
            <w:r w:rsidRPr="00A30A6E">
              <w:rPr>
                <w:color w:val="000000"/>
              </w:rPr>
              <w:t xml:space="preserve"> з </w:t>
            </w:r>
            <w:proofErr w:type="spellStart"/>
            <w:r w:rsidRPr="00A30A6E">
              <w:rPr>
                <w:color w:val="000000"/>
              </w:rPr>
              <w:t>керівником</w:t>
            </w:r>
            <w:proofErr w:type="spellEnd"/>
            <w:r w:rsidRPr="00A30A6E">
              <w:rPr>
                <w:color w:val="000000"/>
              </w:rPr>
              <w:t xml:space="preserve"> </w:t>
            </w:r>
            <w:proofErr w:type="spellStart"/>
            <w:r w:rsidRPr="00A30A6E">
              <w:rPr>
                <w:color w:val="000000"/>
              </w:rPr>
              <w:t>замовника</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8)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визнаний</w:t>
            </w:r>
            <w:proofErr w:type="spellEnd"/>
            <w:r w:rsidRPr="00A30A6E">
              <w:rPr>
                <w:color w:val="000000"/>
              </w:rPr>
              <w:t xml:space="preserve"> у </w:t>
            </w:r>
            <w:proofErr w:type="spellStart"/>
            <w:r w:rsidRPr="00A30A6E">
              <w:rPr>
                <w:color w:val="000000"/>
              </w:rPr>
              <w:t>встановленому</w:t>
            </w:r>
            <w:proofErr w:type="spellEnd"/>
            <w:r w:rsidRPr="00A30A6E">
              <w:rPr>
                <w:color w:val="000000"/>
              </w:rPr>
              <w:t xml:space="preserve"> законом порядку </w:t>
            </w:r>
            <w:proofErr w:type="spellStart"/>
            <w:r w:rsidRPr="00A30A6E">
              <w:rPr>
                <w:color w:val="000000"/>
              </w:rPr>
              <w:t>банкрутом</w:t>
            </w:r>
            <w:proofErr w:type="spellEnd"/>
            <w:r w:rsidRPr="00A30A6E">
              <w:rPr>
                <w:color w:val="000000"/>
              </w:rPr>
              <w:t xml:space="preserve"> та </w:t>
            </w:r>
            <w:proofErr w:type="spellStart"/>
            <w:r w:rsidRPr="00A30A6E">
              <w:rPr>
                <w:color w:val="000000"/>
              </w:rPr>
              <w:t>стосовно</w:t>
            </w:r>
            <w:proofErr w:type="spellEnd"/>
            <w:r w:rsidRPr="00A30A6E">
              <w:rPr>
                <w:color w:val="000000"/>
              </w:rPr>
              <w:t xml:space="preserve"> </w:t>
            </w:r>
            <w:proofErr w:type="spellStart"/>
            <w:r w:rsidRPr="00A30A6E">
              <w:rPr>
                <w:color w:val="000000"/>
              </w:rPr>
              <w:t>нього</w:t>
            </w:r>
            <w:proofErr w:type="spellEnd"/>
            <w:r w:rsidRPr="00A30A6E">
              <w:rPr>
                <w:color w:val="000000"/>
              </w:rPr>
              <w:t xml:space="preserve"> </w:t>
            </w:r>
            <w:proofErr w:type="spellStart"/>
            <w:r w:rsidRPr="00A30A6E">
              <w:rPr>
                <w:color w:val="000000"/>
              </w:rPr>
              <w:t>відкрита</w:t>
            </w:r>
            <w:proofErr w:type="spellEnd"/>
            <w:r w:rsidRPr="00A30A6E">
              <w:rPr>
                <w:color w:val="000000"/>
              </w:rPr>
              <w:t xml:space="preserve"> </w:t>
            </w:r>
            <w:proofErr w:type="spellStart"/>
            <w:r w:rsidRPr="00A30A6E">
              <w:rPr>
                <w:color w:val="000000"/>
              </w:rPr>
              <w:t>ліквідаційна</w:t>
            </w:r>
            <w:proofErr w:type="spellEnd"/>
            <w:r w:rsidRPr="00A30A6E">
              <w:rPr>
                <w:color w:val="000000"/>
              </w:rPr>
              <w:t xml:space="preserve"> процедура;</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9) у </w:t>
            </w:r>
            <w:proofErr w:type="spellStart"/>
            <w:r w:rsidRPr="00A30A6E">
              <w:rPr>
                <w:color w:val="000000"/>
              </w:rPr>
              <w:t>Єдиному</w:t>
            </w:r>
            <w:proofErr w:type="spellEnd"/>
            <w:r w:rsidRPr="00A30A6E">
              <w:rPr>
                <w:color w:val="000000"/>
              </w:rPr>
              <w:t xml:space="preserve"> державному </w:t>
            </w:r>
            <w:proofErr w:type="spellStart"/>
            <w:r w:rsidRPr="00A30A6E">
              <w:rPr>
                <w:color w:val="000000"/>
              </w:rPr>
              <w:t>реєстрі</w:t>
            </w:r>
            <w:proofErr w:type="spellEnd"/>
            <w:r w:rsidRPr="00A30A6E">
              <w:rPr>
                <w:color w:val="000000"/>
              </w:rPr>
              <w:t xml:space="preserve"> </w:t>
            </w:r>
            <w:proofErr w:type="spellStart"/>
            <w:r w:rsidRPr="00A30A6E">
              <w:rPr>
                <w:color w:val="000000"/>
              </w:rPr>
              <w:t>юридичних</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w:t>
            </w:r>
            <w:proofErr w:type="spellStart"/>
            <w:r w:rsidRPr="00A30A6E">
              <w:rPr>
                <w:color w:val="000000"/>
              </w:rPr>
              <w:t>фізичних</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 </w:t>
            </w:r>
            <w:proofErr w:type="spellStart"/>
            <w:r w:rsidRPr="00A30A6E">
              <w:rPr>
                <w:color w:val="000000"/>
              </w:rPr>
              <w:t>підприємців</w:t>
            </w:r>
            <w:proofErr w:type="spellEnd"/>
            <w:r w:rsidRPr="00A30A6E">
              <w:rPr>
                <w:color w:val="000000"/>
              </w:rPr>
              <w:t xml:space="preserve"> та </w:t>
            </w:r>
            <w:proofErr w:type="spellStart"/>
            <w:r w:rsidRPr="00A30A6E">
              <w:rPr>
                <w:color w:val="000000"/>
              </w:rPr>
              <w:t>громадських</w:t>
            </w:r>
            <w:proofErr w:type="spellEnd"/>
            <w:r w:rsidRPr="00A30A6E">
              <w:rPr>
                <w:color w:val="000000"/>
              </w:rPr>
              <w:t xml:space="preserve"> </w:t>
            </w:r>
            <w:proofErr w:type="spellStart"/>
            <w:r w:rsidRPr="00A30A6E">
              <w:rPr>
                <w:color w:val="000000"/>
              </w:rPr>
              <w:t>формувань</w:t>
            </w:r>
            <w:proofErr w:type="spellEnd"/>
            <w:r w:rsidRPr="00A30A6E">
              <w:rPr>
                <w:color w:val="000000"/>
              </w:rPr>
              <w:t xml:space="preserve"> </w:t>
            </w:r>
            <w:proofErr w:type="spellStart"/>
            <w:r w:rsidRPr="00A30A6E">
              <w:rPr>
                <w:color w:val="000000"/>
              </w:rPr>
              <w:t>відсутня</w:t>
            </w:r>
            <w:proofErr w:type="spellEnd"/>
            <w:r w:rsidRPr="00A30A6E">
              <w:rPr>
                <w:color w:val="000000"/>
              </w:rPr>
              <w:t xml:space="preserve"> </w:t>
            </w:r>
            <w:proofErr w:type="spellStart"/>
            <w:r w:rsidRPr="00A30A6E">
              <w:rPr>
                <w:color w:val="000000"/>
              </w:rPr>
              <w:t>інформація</w:t>
            </w:r>
            <w:proofErr w:type="spellEnd"/>
            <w:r w:rsidRPr="00A30A6E">
              <w:rPr>
                <w:color w:val="000000"/>
              </w:rPr>
              <w:t xml:space="preserve">, </w:t>
            </w:r>
            <w:proofErr w:type="spellStart"/>
            <w:r w:rsidRPr="00A30A6E">
              <w:rPr>
                <w:color w:val="000000"/>
              </w:rPr>
              <w:t>передбачена</w:t>
            </w:r>
            <w:proofErr w:type="spellEnd"/>
            <w:r w:rsidRPr="00A30A6E">
              <w:rPr>
                <w:color w:val="000000"/>
              </w:rPr>
              <w:t xml:space="preserve"> пунктом 9 </w:t>
            </w:r>
            <w:proofErr w:type="spellStart"/>
            <w:r w:rsidRPr="00A30A6E">
              <w:rPr>
                <w:color w:val="000000"/>
              </w:rPr>
              <w:t>частини</w:t>
            </w:r>
            <w:proofErr w:type="spellEnd"/>
            <w:r w:rsidRPr="00A30A6E">
              <w:rPr>
                <w:color w:val="000000"/>
              </w:rPr>
              <w:t xml:space="preserve"> </w:t>
            </w:r>
            <w:proofErr w:type="spellStart"/>
            <w:r w:rsidRPr="00A30A6E">
              <w:rPr>
                <w:color w:val="000000"/>
              </w:rPr>
              <w:t>другої</w:t>
            </w:r>
            <w:proofErr w:type="spellEnd"/>
            <w:r w:rsidRPr="00A30A6E">
              <w:rPr>
                <w:color w:val="000000"/>
              </w:rPr>
              <w:t xml:space="preserve"> </w:t>
            </w:r>
            <w:proofErr w:type="spellStart"/>
            <w:r w:rsidRPr="00A30A6E">
              <w:rPr>
                <w:color w:val="000000"/>
              </w:rPr>
              <w:t>статті</w:t>
            </w:r>
            <w:proofErr w:type="spellEnd"/>
            <w:r w:rsidRPr="00A30A6E">
              <w:rPr>
                <w:color w:val="000000"/>
              </w:rPr>
              <w:t xml:space="preserve"> 9 Закону </w:t>
            </w:r>
            <w:proofErr w:type="spellStart"/>
            <w:r w:rsidRPr="00A30A6E">
              <w:rPr>
                <w:color w:val="000000"/>
              </w:rPr>
              <w:t>України</w:t>
            </w:r>
            <w:proofErr w:type="spellEnd"/>
            <w:r w:rsidRPr="00A30A6E">
              <w:rPr>
                <w:color w:val="000000"/>
              </w:rPr>
              <w:t xml:space="preserve"> "Про </w:t>
            </w:r>
            <w:proofErr w:type="spellStart"/>
            <w:r w:rsidRPr="00A30A6E">
              <w:rPr>
                <w:color w:val="000000"/>
              </w:rPr>
              <w:t>державну</w:t>
            </w:r>
            <w:proofErr w:type="spellEnd"/>
            <w:r w:rsidRPr="00A30A6E">
              <w:rPr>
                <w:color w:val="000000"/>
              </w:rPr>
              <w:t xml:space="preserve"> </w:t>
            </w:r>
            <w:proofErr w:type="spellStart"/>
            <w:r w:rsidRPr="00A30A6E">
              <w:rPr>
                <w:color w:val="000000"/>
              </w:rPr>
              <w:t>реєстрацію</w:t>
            </w:r>
            <w:proofErr w:type="spellEnd"/>
            <w:r w:rsidRPr="00A30A6E">
              <w:rPr>
                <w:color w:val="000000"/>
              </w:rPr>
              <w:t xml:space="preserve"> </w:t>
            </w:r>
            <w:proofErr w:type="spellStart"/>
            <w:r w:rsidRPr="00A30A6E">
              <w:rPr>
                <w:color w:val="000000"/>
              </w:rPr>
              <w:t>юридичних</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w:t>
            </w:r>
            <w:proofErr w:type="spellStart"/>
            <w:r w:rsidRPr="00A30A6E">
              <w:rPr>
                <w:color w:val="000000"/>
              </w:rPr>
              <w:t>фізичних</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 </w:t>
            </w:r>
            <w:proofErr w:type="spellStart"/>
            <w:r w:rsidRPr="00A30A6E">
              <w:rPr>
                <w:color w:val="000000"/>
              </w:rPr>
              <w:t>підприємців</w:t>
            </w:r>
            <w:proofErr w:type="spellEnd"/>
            <w:r w:rsidRPr="00A30A6E">
              <w:rPr>
                <w:color w:val="000000"/>
              </w:rPr>
              <w:t xml:space="preserve"> та </w:t>
            </w:r>
            <w:proofErr w:type="spellStart"/>
            <w:r w:rsidRPr="00A30A6E">
              <w:rPr>
                <w:color w:val="000000"/>
              </w:rPr>
              <w:t>громадських</w:t>
            </w:r>
            <w:proofErr w:type="spellEnd"/>
            <w:r w:rsidRPr="00A30A6E">
              <w:rPr>
                <w:color w:val="000000"/>
              </w:rPr>
              <w:t xml:space="preserve"> </w:t>
            </w:r>
            <w:proofErr w:type="spellStart"/>
            <w:r w:rsidRPr="00A30A6E">
              <w:rPr>
                <w:color w:val="000000"/>
              </w:rPr>
              <w:t>формувань</w:t>
            </w:r>
            <w:proofErr w:type="spellEnd"/>
            <w:r w:rsidRPr="00A30A6E">
              <w:rPr>
                <w:color w:val="000000"/>
              </w:rPr>
              <w:t>" (</w:t>
            </w:r>
            <w:proofErr w:type="spellStart"/>
            <w:r w:rsidRPr="00A30A6E">
              <w:rPr>
                <w:color w:val="000000"/>
              </w:rPr>
              <w:t>крім</w:t>
            </w:r>
            <w:proofErr w:type="spellEnd"/>
            <w:r w:rsidRPr="00A30A6E">
              <w:rPr>
                <w:color w:val="000000"/>
              </w:rPr>
              <w:t xml:space="preserve"> </w:t>
            </w:r>
            <w:proofErr w:type="spellStart"/>
            <w:r w:rsidRPr="00A30A6E">
              <w:rPr>
                <w:color w:val="000000"/>
              </w:rPr>
              <w:t>нерезидентів</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10) </w:t>
            </w:r>
            <w:proofErr w:type="spellStart"/>
            <w:r w:rsidRPr="00A30A6E">
              <w:rPr>
                <w:color w:val="000000"/>
              </w:rPr>
              <w:t>юридична</w:t>
            </w:r>
            <w:proofErr w:type="spellEnd"/>
            <w:r w:rsidRPr="00A30A6E">
              <w:rPr>
                <w:color w:val="000000"/>
              </w:rPr>
              <w:t xml:space="preserve"> особа, яка є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крім</w:t>
            </w:r>
            <w:proofErr w:type="spellEnd"/>
            <w:r w:rsidRPr="00A30A6E">
              <w:rPr>
                <w:color w:val="000000"/>
              </w:rPr>
              <w:t xml:space="preserve"> </w:t>
            </w:r>
            <w:proofErr w:type="spellStart"/>
            <w:r w:rsidRPr="00A30A6E">
              <w:rPr>
                <w:color w:val="000000"/>
              </w:rPr>
              <w:t>нерезидентів</w:t>
            </w:r>
            <w:proofErr w:type="spellEnd"/>
            <w:r w:rsidRPr="00A30A6E">
              <w:rPr>
                <w:color w:val="000000"/>
              </w:rPr>
              <w:t xml:space="preserve">), не </w:t>
            </w:r>
            <w:proofErr w:type="spellStart"/>
            <w:r w:rsidRPr="00A30A6E">
              <w:rPr>
                <w:color w:val="000000"/>
              </w:rPr>
              <w:t>має</w:t>
            </w:r>
            <w:proofErr w:type="spellEnd"/>
            <w:r w:rsidRPr="00A30A6E">
              <w:rPr>
                <w:color w:val="000000"/>
              </w:rPr>
              <w:t xml:space="preserve"> </w:t>
            </w:r>
            <w:proofErr w:type="spellStart"/>
            <w:r w:rsidRPr="00A30A6E">
              <w:rPr>
                <w:color w:val="000000"/>
              </w:rPr>
              <w:t>антикорупційної</w:t>
            </w:r>
            <w:proofErr w:type="spellEnd"/>
            <w:r w:rsidRPr="00A30A6E">
              <w:rPr>
                <w:color w:val="000000"/>
              </w:rPr>
              <w:t xml:space="preserve"> </w:t>
            </w:r>
            <w:proofErr w:type="spellStart"/>
            <w:r w:rsidRPr="00A30A6E">
              <w:rPr>
                <w:color w:val="000000"/>
              </w:rPr>
              <w:t>програми</w:t>
            </w:r>
            <w:proofErr w:type="spellEnd"/>
            <w:r w:rsidRPr="00A30A6E">
              <w:rPr>
                <w:color w:val="000000"/>
              </w:rPr>
              <w:t xml:space="preserve"> </w:t>
            </w:r>
            <w:proofErr w:type="spellStart"/>
            <w:r w:rsidRPr="00A30A6E">
              <w:rPr>
                <w:color w:val="000000"/>
              </w:rPr>
              <w:t>чи</w:t>
            </w:r>
            <w:proofErr w:type="spellEnd"/>
            <w:r w:rsidRPr="00A30A6E">
              <w:rPr>
                <w:color w:val="000000"/>
              </w:rPr>
              <w:t xml:space="preserve"> </w:t>
            </w:r>
            <w:proofErr w:type="spellStart"/>
            <w:r w:rsidRPr="00A30A6E">
              <w:rPr>
                <w:color w:val="000000"/>
              </w:rPr>
              <w:t>уповноваженого</w:t>
            </w:r>
            <w:proofErr w:type="spellEnd"/>
            <w:r w:rsidRPr="00A30A6E">
              <w:rPr>
                <w:color w:val="000000"/>
              </w:rPr>
              <w:t xml:space="preserve"> з </w:t>
            </w:r>
            <w:proofErr w:type="spellStart"/>
            <w:r w:rsidRPr="00A30A6E">
              <w:rPr>
                <w:color w:val="000000"/>
              </w:rPr>
              <w:t>реалізації</w:t>
            </w:r>
            <w:proofErr w:type="spellEnd"/>
            <w:r w:rsidRPr="00A30A6E">
              <w:rPr>
                <w:color w:val="000000"/>
              </w:rPr>
              <w:t xml:space="preserve"> </w:t>
            </w:r>
            <w:proofErr w:type="spellStart"/>
            <w:r w:rsidRPr="00A30A6E">
              <w:rPr>
                <w:color w:val="000000"/>
              </w:rPr>
              <w:t>антикорупційної</w:t>
            </w:r>
            <w:proofErr w:type="spellEnd"/>
            <w:r w:rsidRPr="00A30A6E">
              <w:rPr>
                <w:color w:val="000000"/>
              </w:rPr>
              <w:t xml:space="preserve"> </w:t>
            </w:r>
            <w:proofErr w:type="spellStart"/>
            <w:r w:rsidRPr="00A30A6E">
              <w:rPr>
                <w:color w:val="000000"/>
              </w:rPr>
              <w:t>програми</w:t>
            </w:r>
            <w:proofErr w:type="spellEnd"/>
            <w:r w:rsidRPr="00A30A6E">
              <w:rPr>
                <w:color w:val="000000"/>
              </w:rPr>
              <w:t xml:space="preserve">, </w:t>
            </w:r>
            <w:proofErr w:type="spellStart"/>
            <w:r w:rsidRPr="00A30A6E">
              <w:rPr>
                <w:color w:val="000000"/>
              </w:rPr>
              <w:t>якщо</w:t>
            </w:r>
            <w:proofErr w:type="spellEnd"/>
            <w:r w:rsidRPr="00A30A6E">
              <w:rPr>
                <w:color w:val="000000"/>
              </w:rPr>
              <w:t xml:space="preserve"> </w:t>
            </w:r>
            <w:proofErr w:type="spellStart"/>
            <w:r w:rsidRPr="00A30A6E">
              <w:rPr>
                <w:color w:val="000000"/>
              </w:rPr>
              <w:t>вартість</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товару (</w:t>
            </w:r>
            <w:proofErr w:type="spellStart"/>
            <w:r w:rsidRPr="00A30A6E">
              <w:rPr>
                <w:color w:val="000000"/>
              </w:rPr>
              <w:t>товарів</w:t>
            </w:r>
            <w:proofErr w:type="spellEnd"/>
            <w:r w:rsidRPr="00A30A6E">
              <w:rPr>
                <w:color w:val="000000"/>
              </w:rPr>
              <w:t xml:space="preserve">), </w:t>
            </w:r>
            <w:proofErr w:type="spellStart"/>
            <w:r w:rsidRPr="00A30A6E">
              <w:rPr>
                <w:color w:val="000000"/>
              </w:rPr>
              <w:t>послуги</w:t>
            </w:r>
            <w:proofErr w:type="spellEnd"/>
            <w:r w:rsidRPr="00A30A6E">
              <w:rPr>
                <w:color w:val="000000"/>
              </w:rPr>
              <w:t xml:space="preserve"> (</w:t>
            </w:r>
            <w:proofErr w:type="spellStart"/>
            <w:r w:rsidRPr="00A30A6E">
              <w:rPr>
                <w:color w:val="000000"/>
              </w:rPr>
              <w:t>послуг</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робіт</w:t>
            </w:r>
            <w:proofErr w:type="spellEnd"/>
            <w:r w:rsidRPr="00A30A6E">
              <w:rPr>
                <w:color w:val="000000"/>
              </w:rPr>
              <w:t xml:space="preserve"> </w:t>
            </w:r>
            <w:proofErr w:type="spellStart"/>
            <w:r w:rsidRPr="00A30A6E">
              <w:rPr>
                <w:color w:val="000000"/>
              </w:rPr>
              <w:t>дорівнює</w:t>
            </w:r>
            <w:proofErr w:type="spellEnd"/>
            <w:r w:rsidRPr="00A30A6E">
              <w:rPr>
                <w:color w:val="000000"/>
              </w:rPr>
              <w:t xml:space="preserve"> </w:t>
            </w:r>
            <w:proofErr w:type="spellStart"/>
            <w:r w:rsidRPr="00A30A6E">
              <w:rPr>
                <w:color w:val="000000"/>
              </w:rPr>
              <w:t>чи</w:t>
            </w:r>
            <w:proofErr w:type="spellEnd"/>
            <w:r w:rsidRPr="00A30A6E">
              <w:rPr>
                <w:color w:val="000000"/>
              </w:rPr>
              <w:t xml:space="preserve"> </w:t>
            </w:r>
            <w:proofErr w:type="spellStart"/>
            <w:r w:rsidRPr="00A30A6E">
              <w:rPr>
                <w:color w:val="000000"/>
              </w:rPr>
              <w:t>перевищує</w:t>
            </w:r>
            <w:proofErr w:type="spellEnd"/>
            <w:r w:rsidRPr="00A30A6E">
              <w:rPr>
                <w:color w:val="000000"/>
              </w:rPr>
              <w:t xml:space="preserve"> 20 </w:t>
            </w:r>
            <w:proofErr w:type="spellStart"/>
            <w:r w:rsidRPr="00A30A6E">
              <w:rPr>
                <w:color w:val="000000"/>
              </w:rPr>
              <w:t>мільйонів</w:t>
            </w:r>
            <w:proofErr w:type="spellEnd"/>
            <w:r w:rsidRPr="00A30A6E">
              <w:rPr>
                <w:color w:val="000000"/>
              </w:rPr>
              <w:t xml:space="preserve"> </w:t>
            </w:r>
            <w:proofErr w:type="spellStart"/>
            <w:r w:rsidRPr="00A30A6E">
              <w:rPr>
                <w:color w:val="000000"/>
              </w:rPr>
              <w:t>гривень</w:t>
            </w:r>
            <w:proofErr w:type="spellEnd"/>
            <w:r w:rsidRPr="00A30A6E">
              <w:rPr>
                <w:color w:val="000000"/>
              </w:rPr>
              <w:t xml:space="preserve"> (у тому </w:t>
            </w:r>
            <w:proofErr w:type="spellStart"/>
            <w:r w:rsidRPr="00A30A6E">
              <w:rPr>
                <w:color w:val="000000"/>
              </w:rPr>
              <w:t>числі</w:t>
            </w:r>
            <w:proofErr w:type="spellEnd"/>
            <w:r w:rsidRPr="00A30A6E">
              <w:rPr>
                <w:color w:val="000000"/>
              </w:rPr>
              <w:t xml:space="preserve"> за лотом);</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11)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є особою, до </w:t>
            </w:r>
            <w:proofErr w:type="spellStart"/>
            <w:r w:rsidRPr="00A30A6E">
              <w:rPr>
                <w:color w:val="000000"/>
              </w:rPr>
              <w:t>якої</w:t>
            </w:r>
            <w:proofErr w:type="spellEnd"/>
            <w:r w:rsidRPr="00A30A6E">
              <w:rPr>
                <w:color w:val="000000"/>
              </w:rPr>
              <w:t xml:space="preserve"> </w:t>
            </w:r>
            <w:proofErr w:type="spellStart"/>
            <w:r w:rsidRPr="00A30A6E">
              <w:rPr>
                <w:color w:val="000000"/>
              </w:rPr>
              <w:t>застосовано</w:t>
            </w:r>
            <w:proofErr w:type="spellEnd"/>
            <w:r w:rsidRPr="00A30A6E">
              <w:rPr>
                <w:color w:val="000000"/>
              </w:rPr>
              <w:t xml:space="preserve"> </w:t>
            </w:r>
            <w:proofErr w:type="spellStart"/>
            <w:r w:rsidRPr="00A30A6E">
              <w:rPr>
                <w:color w:val="000000"/>
              </w:rPr>
              <w:t>санкцію</w:t>
            </w:r>
            <w:proofErr w:type="spellEnd"/>
            <w:r w:rsidRPr="00A30A6E">
              <w:rPr>
                <w:color w:val="000000"/>
              </w:rPr>
              <w:t xml:space="preserve"> у </w:t>
            </w:r>
            <w:proofErr w:type="spellStart"/>
            <w:r w:rsidRPr="00A30A6E">
              <w:rPr>
                <w:color w:val="000000"/>
              </w:rPr>
              <w:t>виді</w:t>
            </w:r>
            <w:proofErr w:type="spellEnd"/>
            <w:r w:rsidRPr="00A30A6E">
              <w:rPr>
                <w:color w:val="000000"/>
              </w:rPr>
              <w:t xml:space="preserve"> заборони на </w:t>
            </w:r>
            <w:proofErr w:type="spellStart"/>
            <w:r w:rsidRPr="00A30A6E">
              <w:rPr>
                <w:color w:val="000000"/>
              </w:rPr>
              <w:t>здійснення</w:t>
            </w:r>
            <w:proofErr w:type="spellEnd"/>
            <w:r w:rsidRPr="00A30A6E">
              <w:rPr>
                <w:color w:val="000000"/>
              </w:rPr>
              <w:t xml:space="preserve"> у </w:t>
            </w:r>
            <w:proofErr w:type="spellStart"/>
            <w:r w:rsidRPr="00A30A6E">
              <w:rPr>
                <w:color w:val="000000"/>
              </w:rPr>
              <w:t>неї</w:t>
            </w:r>
            <w:proofErr w:type="spellEnd"/>
            <w:r w:rsidRPr="00A30A6E">
              <w:rPr>
                <w:color w:val="000000"/>
              </w:rPr>
              <w:t xml:space="preserve"> </w:t>
            </w:r>
            <w:proofErr w:type="spellStart"/>
            <w:r w:rsidRPr="00A30A6E">
              <w:rPr>
                <w:color w:val="000000"/>
              </w:rPr>
              <w:t>публічних</w:t>
            </w:r>
            <w:proofErr w:type="spellEnd"/>
            <w:r w:rsidRPr="00A30A6E">
              <w:rPr>
                <w:color w:val="000000"/>
              </w:rPr>
              <w:t xml:space="preserve"> </w:t>
            </w:r>
            <w:proofErr w:type="spellStart"/>
            <w:r w:rsidRPr="00A30A6E">
              <w:rPr>
                <w:color w:val="000000"/>
              </w:rPr>
              <w:t>закупівель</w:t>
            </w:r>
            <w:proofErr w:type="spellEnd"/>
            <w:r w:rsidRPr="00A30A6E">
              <w:rPr>
                <w:color w:val="000000"/>
              </w:rPr>
              <w:t xml:space="preserve"> </w:t>
            </w:r>
            <w:proofErr w:type="spellStart"/>
            <w:r w:rsidRPr="00A30A6E">
              <w:rPr>
                <w:color w:val="000000"/>
              </w:rPr>
              <w:t>товарів</w:t>
            </w:r>
            <w:proofErr w:type="spellEnd"/>
            <w:r w:rsidRPr="00A30A6E">
              <w:rPr>
                <w:color w:val="000000"/>
              </w:rPr>
              <w:t xml:space="preserve">, </w:t>
            </w:r>
            <w:proofErr w:type="spellStart"/>
            <w:r w:rsidRPr="00A30A6E">
              <w:rPr>
                <w:color w:val="000000"/>
              </w:rPr>
              <w:t>робіт</w:t>
            </w:r>
            <w:proofErr w:type="spellEnd"/>
            <w:r w:rsidRPr="00A30A6E">
              <w:rPr>
                <w:color w:val="000000"/>
              </w:rPr>
              <w:t xml:space="preserve"> і </w:t>
            </w:r>
            <w:proofErr w:type="spellStart"/>
            <w:r w:rsidRPr="00A30A6E">
              <w:rPr>
                <w:color w:val="000000"/>
              </w:rPr>
              <w:t>послуг</w:t>
            </w:r>
            <w:proofErr w:type="spellEnd"/>
            <w:r w:rsidRPr="00A30A6E">
              <w:rPr>
                <w:color w:val="000000"/>
              </w:rPr>
              <w:t xml:space="preserve"> </w:t>
            </w:r>
            <w:proofErr w:type="spellStart"/>
            <w:r w:rsidRPr="00A30A6E">
              <w:rPr>
                <w:color w:val="000000"/>
              </w:rPr>
              <w:t>згідно</w:t>
            </w:r>
            <w:proofErr w:type="spellEnd"/>
            <w:r w:rsidRPr="00A30A6E">
              <w:rPr>
                <w:color w:val="000000"/>
              </w:rPr>
              <w:t xml:space="preserve"> </w:t>
            </w:r>
            <w:proofErr w:type="spellStart"/>
            <w:r w:rsidRPr="00A30A6E">
              <w:rPr>
                <w:color w:val="000000"/>
              </w:rPr>
              <w:t>із</w:t>
            </w:r>
            <w:proofErr w:type="spellEnd"/>
            <w:r w:rsidRPr="00A30A6E">
              <w:rPr>
                <w:color w:val="000000"/>
              </w:rPr>
              <w:t xml:space="preserve"> Законом </w:t>
            </w:r>
            <w:proofErr w:type="spellStart"/>
            <w:r w:rsidRPr="00A30A6E">
              <w:rPr>
                <w:color w:val="000000"/>
              </w:rPr>
              <w:t>України</w:t>
            </w:r>
            <w:proofErr w:type="spellEnd"/>
            <w:r w:rsidRPr="00A30A6E">
              <w:rPr>
                <w:color w:val="000000"/>
              </w:rPr>
              <w:t xml:space="preserve"> "Про </w:t>
            </w:r>
            <w:proofErr w:type="spellStart"/>
            <w:r w:rsidRPr="00A30A6E">
              <w:rPr>
                <w:color w:val="000000"/>
              </w:rPr>
              <w:t>санкції</w:t>
            </w:r>
            <w:proofErr w:type="spellEnd"/>
            <w:r w:rsidRPr="00A30A6E">
              <w:rPr>
                <w:color w:val="000000"/>
              </w:rPr>
              <w:t>";</w:t>
            </w:r>
          </w:p>
          <w:p w:rsidR="00597FFD" w:rsidRDefault="00597FFD" w:rsidP="00597FFD">
            <w:pPr>
              <w:pStyle w:val="rvps2"/>
              <w:shd w:val="clear" w:color="auto" w:fill="FFFFFF"/>
              <w:spacing w:before="0" w:beforeAutospacing="0" w:after="0" w:afterAutospacing="0"/>
              <w:jc w:val="both"/>
              <w:rPr>
                <w:color w:val="000000"/>
              </w:rPr>
            </w:pPr>
            <w:r w:rsidRPr="00A30A6E">
              <w:rPr>
                <w:color w:val="000000"/>
              </w:rPr>
              <w:t xml:space="preserve">12) </w:t>
            </w:r>
            <w:proofErr w:type="spellStart"/>
            <w:r w:rsidRPr="00A30A6E">
              <w:rPr>
                <w:color w:val="000000"/>
              </w:rPr>
              <w:t>службова</w:t>
            </w:r>
            <w:proofErr w:type="spellEnd"/>
            <w:r w:rsidRPr="00A30A6E">
              <w:rPr>
                <w:color w:val="000000"/>
              </w:rPr>
              <w:t xml:space="preserve"> (</w:t>
            </w:r>
            <w:proofErr w:type="spellStart"/>
            <w:r w:rsidRPr="00A30A6E">
              <w:rPr>
                <w:color w:val="000000"/>
              </w:rPr>
              <w:t>посадова</w:t>
            </w:r>
            <w:proofErr w:type="spellEnd"/>
            <w:r w:rsidRPr="00A30A6E">
              <w:rPr>
                <w:color w:val="000000"/>
              </w:rPr>
              <w:t xml:space="preserve">) особа </w:t>
            </w:r>
            <w:proofErr w:type="spellStart"/>
            <w:r w:rsidRPr="00A30A6E">
              <w:rPr>
                <w:color w:val="000000"/>
              </w:rPr>
              <w:t>учасника</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яку </w:t>
            </w:r>
            <w:proofErr w:type="spellStart"/>
            <w:r w:rsidRPr="00A30A6E">
              <w:rPr>
                <w:color w:val="000000"/>
              </w:rPr>
              <w:t>уповноважено</w:t>
            </w:r>
            <w:proofErr w:type="spellEnd"/>
            <w:r w:rsidRPr="00A30A6E">
              <w:rPr>
                <w:color w:val="000000"/>
              </w:rPr>
              <w:t xml:space="preserve">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представляти</w:t>
            </w:r>
            <w:proofErr w:type="spellEnd"/>
            <w:r w:rsidRPr="00A30A6E">
              <w:rPr>
                <w:color w:val="000000"/>
              </w:rPr>
              <w:t xml:space="preserve"> </w:t>
            </w:r>
            <w:proofErr w:type="spellStart"/>
            <w:r w:rsidRPr="00A30A6E">
              <w:rPr>
                <w:color w:val="000000"/>
              </w:rPr>
              <w:t>його</w:t>
            </w:r>
            <w:proofErr w:type="spellEnd"/>
            <w:r w:rsidRPr="00A30A6E">
              <w:rPr>
                <w:color w:val="000000"/>
              </w:rPr>
              <w:t xml:space="preserve"> </w:t>
            </w:r>
            <w:proofErr w:type="spellStart"/>
            <w:r w:rsidRPr="00A30A6E">
              <w:rPr>
                <w:color w:val="000000"/>
              </w:rPr>
              <w:t>інтереси</w:t>
            </w:r>
            <w:proofErr w:type="spellEnd"/>
            <w:r w:rsidRPr="00A30A6E">
              <w:rPr>
                <w:color w:val="000000"/>
              </w:rPr>
              <w:t xml:space="preserve"> </w:t>
            </w:r>
            <w:proofErr w:type="spellStart"/>
            <w:r w:rsidRPr="00A30A6E">
              <w:rPr>
                <w:color w:val="000000"/>
              </w:rPr>
              <w:t>під</w:t>
            </w:r>
            <w:proofErr w:type="spellEnd"/>
            <w:r w:rsidRPr="00A30A6E">
              <w:rPr>
                <w:color w:val="000000"/>
              </w:rPr>
              <w:t xml:space="preserve"> час </w:t>
            </w:r>
            <w:proofErr w:type="spellStart"/>
            <w:r w:rsidRPr="00A30A6E">
              <w:rPr>
                <w:color w:val="000000"/>
              </w:rPr>
              <w:t>проведення</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фізичну</w:t>
            </w:r>
            <w:proofErr w:type="spellEnd"/>
            <w:r w:rsidRPr="00A30A6E">
              <w:rPr>
                <w:color w:val="000000"/>
              </w:rPr>
              <w:t xml:space="preserve"> особу, яка є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було</w:t>
            </w:r>
            <w:proofErr w:type="spellEnd"/>
            <w:r w:rsidRPr="00A30A6E">
              <w:rPr>
                <w:color w:val="000000"/>
              </w:rPr>
              <w:t xml:space="preserve"> </w:t>
            </w:r>
            <w:proofErr w:type="spellStart"/>
            <w:r w:rsidRPr="00A30A6E">
              <w:rPr>
                <w:color w:val="000000"/>
              </w:rPr>
              <w:t>притягнуто</w:t>
            </w:r>
            <w:proofErr w:type="spellEnd"/>
            <w:r w:rsidRPr="00A30A6E">
              <w:rPr>
                <w:color w:val="000000"/>
              </w:rPr>
              <w:t xml:space="preserve"> </w:t>
            </w:r>
            <w:proofErr w:type="spellStart"/>
            <w:r w:rsidRPr="00A30A6E">
              <w:rPr>
                <w:color w:val="000000"/>
              </w:rPr>
              <w:t>згідно</w:t>
            </w:r>
            <w:proofErr w:type="spellEnd"/>
            <w:r w:rsidRPr="00A30A6E">
              <w:rPr>
                <w:color w:val="000000"/>
              </w:rPr>
              <w:t xml:space="preserve"> </w:t>
            </w:r>
            <w:proofErr w:type="spellStart"/>
            <w:r w:rsidRPr="00A30A6E">
              <w:rPr>
                <w:color w:val="000000"/>
              </w:rPr>
              <w:t>із</w:t>
            </w:r>
            <w:proofErr w:type="spellEnd"/>
            <w:r w:rsidRPr="00A30A6E">
              <w:rPr>
                <w:color w:val="000000"/>
              </w:rPr>
              <w:t xml:space="preserve"> законом до </w:t>
            </w:r>
            <w:proofErr w:type="spellStart"/>
            <w:r w:rsidRPr="00A30A6E">
              <w:rPr>
                <w:color w:val="000000"/>
              </w:rPr>
              <w:t>відповідальності</w:t>
            </w:r>
            <w:proofErr w:type="spellEnd"/>
            <w:r w:rsidRPr="00A30A6E">
              <w:rPr>
                <w:color w:val="000000"/>
              </w:rPr>
              <w:t xml:space="preserve"> за </w:t>
            </w:r>
            <w:proofErr w:type="spellStart"/>
            <w:r w:rsidRPr="00A30A6E">
              <w:rPr>
                <w:color w:val="000000"/>
              </w:rPr>
              <w:t>вчинення</w:t>
            </w:r>
            <w:proofErr w:type="spellEnd"/>
            <w:r w:rsidRPr="00A30A6E">
              <w:rPr>
                <w:color w:val="000000"/>
              </w:rPr>
              <w:t xml:space="preserve"> </w:t>
            </w:r>
            <w:proofErr w:type="spellStart"/>
            <w:r w:rsidRPr="00A30A6E">
              <w:rPr>
                <w:color w:val="000000"/>
              </w:rPr>
              <w:lastRenderedPageBreak/>
              <w:t>правопорушення</w:t>
            </w:r>
            <w:proofErr w:type="spellEnd"/>
            <w:r w:rsidRPr="00A30A6E">
              <w:rPr>
                <w:color w:val="000000"/>
              </w:rPr>
              <w:t xml:space="preserve">, </w:t>
            </w:r>
            <w:proofErr w:type="spellStart"/>
            <w:r w:rsidRPr="00A30A6E">
              <w:rPr>
                <w:color w:val="000000"/>
              </w:rPr>
              <w:t>пов’язаного</w:t>
            </w:r>
            <w:proofErr w:type="spellEnd"/>
            <w:r w:rsidRPr="00A30A6E">
              <w:rPr>
                <w:color w:val="000000"/>
              </w:rPr>
              <w:t xml:space="preserve"> з </w:t>
            </w:r>
            <w:proofErr w:type="spellStart"/>
            <w:r w:rsidRPr="00A30A6E">
              <w:rPr>
                <w:color w:val="000000"/>
              </w:rPr>
              <w:t>використанням</w:t>
            </w:r>
            <w:proofErr w:type="spellEnd"/>
            <w:r w:rsidRPr="00A30A6E">
              <w:rPr>
                <w:color w:val="000000"/>
              </w:rPr>
              <w:t xml:space="preserve"> </w:t>
            </w:r>
            <w:proofErr w:type="spellStart"/>
            <w:r w:rsidRPr="00A30A6E">
              <w:rPr>
                <w:color w:val="000000"/>
              </w:rPr>
              <w:t>дитячої</w:t>
            </w:r>
            <w:proofErr w:type="spellEnd"/>
            <w:r w:rsidRPr="00A30A6E">
              <w:rPr>
                <w:color w:val="000000"/>
              </w:rPr>
              <w:t xml:space="preserve"> </w:t>
            </w:r>
            <w:proofErr w:type="spellStart"/>
            <w:r w:rsidRPr="00A30A6E">
              <w:rPr>
                <w:color w:val="000000"/>
              </w:rPr>
              <w:t>праці</w:t>
            </w:r>
            <w:proofErr w:type="spellEnd"/>
            <w:r w:rsidRPr="00A30A6E">
              <w:rPr>
                <w:color w:val="000000"/>
              </w:rPr>
              <w:t xml:space="preserve"> </w:t>
            </w:r>
            <w:proofErr w:type="spellStart"/>
            <w:r w:rsidRPr="00A30A6E">
              <w:rPr>
                <w:color w:val="000000"/>
              </w:rPr>
              <w:t>чи</w:t>
            </w:r>
            <w:proofErr w:type="spellEnd"/>
            <w:r w:rsidRPr="00A30A6E">
              <w:rPr>
                <w:color w:val="000000"/>
              </w:rPr>
              <w:t xml:space="preserve"> будь-</w:t>
            </w:r>
            <w:proofErr w:type="spellStart"/>
            <w:r w:rsidRPr="00A30A6E">
              <w:rPr>
                <w:color w:val="000000"/>
              </w:rPr>
              <w:t>якими</w:t>
            </w:r>
            <w:proofErr w:type="spellEnd"/>
            <w:r w:rsidRPr="00A30A6E">
              <w:rPr>
                <w:color w:val="000000"/>
              </w:rPr>
              <w:t xml:space="preserve"> формами </w:t>
            </w:r>
            <w:proofErr w:type="spellStart"/>
            <w:r w:rsidRPr="00A30A6E">
              <w:rPr>
                <w:color w:val="000000"/>
              </w:rPr>
              <w:t>торгівлі</w:t>
            </w:r>
            <w:proofErr w:type="spellEnd"/>
            <w:r w:rsidRPr="00A30A6E">
              <w:rPr>
                <w:color w:val="000000"/>
              </w:rPr>
              <w:t xml:space="preserve"> людьми;</w:t>
            </w:r>
          </w:p>
          <w:p w:rsidR="00665BA3" w:rsidRPr="00665BA3" w:rsidRDefault="00665BA3" w:rsidP="00665BA3">
            <w:pPr>
              <w:widowControl w:val="0"/>
              <w:ind w:right="120"/>
              <w:jc w:val="both"/>
              <w:rPr>
                <w:rFonts w:ascii="Times New Roman" w:hAnsi="Times New Roman"/>
                <w:i/>
                <w:sz w:val="24"/>
                <w:szCs w:val="24"/>
                <w:highlight w:val="white"/>
              </w:rPr>
            </w:pPr>
            <w:r>
              <w:rPr>
                <w:rFonts w:ascii="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97FFD" w:rsidRPr="00A30A6E" w:rsidRDefault="00665BA3" w:rsidP="00597FFD">
            <w:pPr>
              <w:pStyle w:val="rvps2"/>
              <w:shd w:val="clear" w:color="auto" w:fill="FFFFFF"/>
              <w:spacing w:before="0" w:beforeAutospacing="0" w:after="0" w:afterAutospacing="0"/>
              <w:jc w:val="both"/>
              <w:rPr>
                <w:color w:val="000000"/>
              </w:rPr>
            </w:pPr>
            <w:r>
              <w:rPr>
                <w:color w:val="000000"/>
                <w:lang w:val="uk-UA"/>
              </w:rPr>
              <w:t>З</w:t>
            </w:r>
            <w:proofErr w:type="spellStart"/>
            <w:r w:rsidR="00597FFD" w:rsidRPr="00A30A6E">
              <w:rPr>
                <w:color w:val="000000"/>
              </w:rPr>
              <w:t>амовник</w:t>
            </w:r>
            <w:proofErr w:type="spellEnd"/>
            <w:r w:rsidR="00597FFD" w:rsidRPr="00A30A6E">
              <w:rPr>
                <w:color w:val="000000"/>
              </w:rPr>
              <w:t xml:space="preserve"> </w:t>
            </w:r>
            <w:proofErr w:type="spellStart"/>
            <w:r w:rsidR="00597FFD" w:rsidRPr="00A30A6E">
              <w:rPr>
                <w:color w:val="000000"/>
              </w:rPr>
              <w:t>може</w:t>
            </w:r>
            <w:proofErr w:type="spellEnd"/>
            <w:r w:rsidR="00597FFD" w:rsidRPr="00A30A6E">
              <w:rPr>
                <w:color w:val="000000"/>
              </w:rPr>
              <w:t xml:space="preserve"> </w:t>
            </w:r>
            <w:proofErr w:type="spellStart"/>
            <w:r w:rsidR="00597FFD" w:rsidRPr="00A30A6E">
              <w:rPr>
                <w:color w:val="000000"/>
              </w:rPr>
              <w:t>прийняти</w:t>
            </w:r>
            <w:proofErr w:type="spellEnd"/>
            <w:r w:rsidR="00597FFD" w:rsidRPr="00A30A6E">
              <w:rPr>
                <w:color w:val="000000"/>
              </w:rPr>
              <w:t xml:space="preserve"> </w:t>
            </w:r>
            <w:proofErr w:type="spellStart"/>
            <w:r w:rsidR="00597FFD" w:rsidRPr="00A30A6E">
              <w:rPr>
                <w:color w:val="000000"/>
              </w:rPr>
              <w:t>рішення</w:t>
            </w:r>
            <w:proofErr w:type="spellEnd"/>
            <w:r w:rsidR="00597FFD" w:rsidRPr="00A30A6E">
              <w:rPr>
                <w:color w:val="000000"/>
              </w:rPr>
              <w:t xml:space="preserve"> про </w:t>
            </w:r>
            <w:proofErr w:type="spellStart"/>
            <w:r w:rsidR="00597FFD" w:rsidRPr="00A30A6E">
              <w:rPr>
                <w:color w:val="000000"/>
              </w:rPr>
              <w:t>відмову</w:t>
            </w:r>
            <w:proofErr w:type="spellEnd"/>
            <w:r w:rsidR="00597FFD" w:rsidRPr="00A30A6E">
              <w:rPr>
                <w:color w:val="000000"/>
              </w:rPr>
              <w:t xml:space="preserve"> </w:t>
            </w:r>
            <w:proofErr w:type="spellStart"/>
            <w:r w:rsidR="00597FFD" w:rsidRPr="00A30A6E">
              <w:rPr>
                <w:color w:val="000000"/>
              </w:rPr>
              <w:t>учаснику</w:t>
            </w:r>
            <w:proofErr w:type="spellEnd"/>
            <w:r w:rsidR="00597FFD" w:rsidRPr="00A30A6E">
              <w:rPr>
                <w:color w:val="000000"/>
              </w:rPr>
              <w:t xml:space="preserve"> в </w:t>
            </w:r>
            <w:proofErr w:type="spellStart"/>
            <w:r w:rsidR="00597FFD" w:rsidRPr="00A30A6E">
              <w:rPr>
                <w:color w:val="000000"/>
              </w:rPr>
              <w:t>участі</w:t>
            </w:r>
            <w:proofErr w:type="spellEnd"/>
            <w:r w:rsidR="00597FFD" w:rsidRPr="00A30A6E">
              <w:rPr>
                <w:color w:val="000000"/>
              </w:rPr>
              <w:t xml:space="preserve"> у </w:t>
            </w:r>
            <w:proofErr w:type="spellStart"/>
            <w:r w:rsidR="00597FFD" w:rsidRPr="00A30A6E">
              <w:rPr>
                <w:color w:val="000000"/>
              </w:rPr>
              <w:t>процедурі</w:t>
            </w:r>
            <w:proofErr w:type="spellEnd"/>
            <w:r w:rsidR="00597FFD" w:rsidRPr="00A30A6E">
              <w:rPr>
                <w:color w:val="000000"/>
              </w:rPr>
              <w:t xml:space="preserve"> </w:t>
            </w:r>
            <w:proofErr w:type="spellStart"/>
            <w:r w:rsidR="00597FFD" w:rsidRPr="00A30A6E">
              <w:rPr>
                <w:color w:val="000000"/>
              </w:rPr>
              <w:t>закупівлі</w:t>
            </w:r>
            <w:proofErr w:type="spellEnd"/>
            <w:r w:rsidR="00597FFD" w:rsidRPr="00A30A6E">
              <w:rPr>
                <w:color w:val="000000"/>
              </w:rPr>
              <w:t xml:space="preserve"> та </w:t>
            </w:r>
            <w:proofErr w:type="spellStart"/>
            <w:r w:rsidR="00597FFD" w:rsidRPr="00A30A6E">
              <w:rPr>
                <w:color w:val="000000"/>
              </w:rPr>
              <w:t>може</w:t>
            </w:r>
            <w:proofErr w:type="spellEnd"/>
            <w:r w:rsidR="00597FFD" w:rsidRPr="00A30A6E">
              <w:rPr>
                <w:color w:val="000000"/>
              </w:rPr>
              <w:t xml:space="preserve"> </w:t>
            </w:r>
            <w:proofErr w:type="spellStart"/>
            <w:r w:rsidR="00597FFD" w:rsidRPr="00A30A6E">
              <w:rPr>
                <w:color w:val="000000"/>
              </w:rPr>
              <w:t>відхилити</w:t>
            </w:r>
            <w:proofErr w:type="spellEnd"/>
            <w:r w:rsidR="00597FFD" w:rsidRPr="00A30A6E">
              <w:rPr>
                <w:color w:val="000000"/>
              </w:rPr>
              <w:t xml:space="preserve"> </w:t>
            </w:r>
            <w:proofErr w:type="spellStart"/>
            <w:r w:rsidR="00597FFD" w:rsidRPr="00A30A6E">
              <w:rPr>
                <w:color w:val="000000"/>
              </w:rPr>
              <w:t>тендерну</w:t>
            </w:r>
            <w:proofErr w:type="spellEnd"/>
            <w:r w:rsidR="00597FFD" w:rsidRPr="00A30A6E">
              <w:rPr>
                <w:color w:val="000000"/>
              </w:rPr>
              <w:t xml:space="preserve"> </w:t>
            </w:r>
            <w:proofErr w:type="spellStart"/>
            <w:r w:rsidR="00597FFD" w:rsidRPr="00A30A6E">
              <w:rPr>
                <w:color w:val="000000"/>
              </w:rPr>
              <w:t>пропозицію</w:t>
            </w:r>
            <w:proofErr w:type="spellEnd"/>
            <w:r w:rsidR="00597FFD" w:rsidRPr="00A30A6E">
              <w:rPr>
                <w:color w:val="000000"/>
              </w:rPr>
              <w:t xml:space="preserve"> </w:t>
            </w:r>
            <w:proofErr w:type="spellStart"/>
            <w:r w:rsidR="00597FFD" w:rsidRPr="00A30A6E">
              <w:rPr>
                <w:color w:val="000000"/>
              </w:rPr>
              <w:t>учасника</w:t>
            </w:r>
            <w:proofErr w:type="spellEnd"/>
            <w:r w:rsidR="00597FFD" w:rsidRPr="00A30A6E">
              <w:rPr>
                <w:color w:val="000000"/>
              </w:rPr>
              <w:t xml:space="preserve"> в </w:t>
            </w:r>
            <w:proofErr w:type="spellStart"/>
            <w:r w:rsidR="00597FFD" w:rsidRPr="00A30A6E">
              <w:rPr>
                <w:color w:val="000000"/>
              </w:rPr>
              <w:t>разі</w:t>
            </w:r>
            <w:proofErr w:type="spellEnd"/>
            <w:r w:rsidR="00597FFD" w:rsidRPr="00A30A6E">
              <w:rPr>
                <w:color w:val="000000"/>
              </w:rPr>
              <w:t xml:space="preserve">, </w:t>
            </w:r>
            <w:proofErr w:type="spellStart"/>
            <w:r w:rsidR="00597FFD" w:rsidRPr="00A30A6E">
              <w:rPr>
                <w:color w:val="000000"/>
              </w:rPr>
              <w:t>якщо</w:t>
            </w:r>
            <w:proofErr w:type="spellEnd"/>
            <w:r w:rsidR="00597FFD" w:rsidRPr="00A30A6E">
              <w:rPr>
                <w:color w:val="000000"/>
              </w:rPr>
              <w:t xml:space="preserve"> </w:t>
            </w:r>
            <w:proofErr w:type="spellStart"/>
            <w:r w:rsidR="00597FFD" w:rsidRPr="00A30A6E">
              <w:rPr>
                <w:color w:val="000000"/>
              </w:rPr>
              <w:t>учасник</w:t>
            </w:r>
            <w:proofErr w:type="spellEnd"/>
            <w:r w:rsidR="00597FFD" w:rsidRPr="00A30A6E">
              <w:rPr>
                <w:color w:val="000000"/>
              </w:rPr>
              <w:t xml:space="preserve"> </w:t>
            </w:r>
            <w:proofErr w:type="spellStart"/>
            <w:r w:rsidR="00597FFD" w:rsidRPr="00A30A6E">
              <w:rPr>
                <w:color w:val="000000"/>
              </w:rPr>
              <w:t>процедури</w:t>
            </w:r>
            <w:proofErr w:type="spellEnd"/>
            <w:r w:rsidR="00597FFD" w:rsidRPr="00A30A6E">
              <w:rPr>
                <w:color w:val="000000"/>
              </w:rPr>
              <w:t xml:space="preserve"> </w:t>
            </w:r>
            <w:proofErr w:type="spellStart"/>
            <w:r w:rsidR="00597FFD" w:rsidRPr="00A30A6E">
              <w:rPr>
                <w:color w:val="000000"/>
              </w:rPr>
              <w:t>закупівлі</w:t>
            </w:r>
            <w:proofErr w:type="spellEnd"/>
            <w:r w:rsidR="00597FFD" w:rsidRPr="00A30A6E">
              <w:rPr>
                <w:color w:val="000000"/>
              </w:rPr>
              <w:t xml:space="preserve"> не </w:t>
            </w:r>
            <w:proofErr w:type="spellStart"/>
            <w:r w:rsidR="00597FFD" w:rsidRPr="00A30A6E">
              <w:rPr>
                <w:color w:val="000000"/>
              </w:rPr>
              <w:t>виконав</w:t>
            </w:r>
            <w:proofErr w:type="spellEnd"/>
            <w:r w:rsidR="00597FFD" w:rsidRPr="00A30A6E">
              <w:rPr>
                <w:color w:val="000000"/>
              </w:rPr>
              <w:t xml:space="preserve"> </w:t>
            </w:r>
            <w:proofErr w:type="spellStart"/>
            <w:r w:rsidR="00597FFD" w:rsidRPr="00A30A6E">
              <w:rPr>
                <w:color w:val="000000"/>
              </w:rPr>
              <w:t>свої</w:t>
            </w:r>
            <w:proofErr w:type="spellEnd"/>
            <w:r w:rsidR="00597FFD" w:rsidRPr="00A30A6E">
              <w:rPr>
                <w:color w:val="000000"/>
              </w:rPr>
              <w:t xml:space="preserve"> </w:t>
            </w:r>
            <w:proofErr w:type="spellStart"/>
            <w:r w:rsidR="00597FFD" w:rsidRPr="00A30A6E">
              <w:rPr>
                <w:color w:val="000000"/>
              </w:rPr>
              <w:t>зобов’язання</w:t>
            </w:r>
            <w:proofErr w:type="spellEnd"/>
            <w:r w:rsidR="00597FFD" w:rsidRPr="00A30A6E">
              <w:rPr>
                <w:color w:val="000000"/>
              </w:rPr>
              <w:t xml:space="preserve"> за </w:t>
            </w:r>
            <w:proofErr w:type="spellStart"/>
            <w:r w:rsidR="00597FFD" w:rsidRPr="00A30A6E">
              <w:rPr>
                <w:color w:val="000000"/>
              </w:rPr>
              <w:t>раніше</w:t>
            </w:r>
            <w:proofErr w:type="spellEnd"/>
            <w:r w:rsidR="00597FFD" w:rsidRPr="00A30A6E">
              <w:rPr>
                <w:color w:val="000000"/>
              </w:rPr>
              <w:t xml:space="preserve"> </w:t>
            </w:r>
            <w:proofErr w:type="spellStart"/>
            <w:r w:rsidR="00597FFD" w:rsidRPr="00A30A6E">
              <w:rPr>
                <w:color w:val="000000"/>
              </w:rPr>
              <w:t>укладеним</w:t>
            </w:r>
            <w:proofErr w:type="spellEnd"/>
            <w:r w:rsidR="00597FFD" w:rsidRPr="00A30A6E">
              <w:rPr>
                <w:color w:val="000000"/>
              </w:rPr>
              <w:t xml:space="preserve"> договором про </w:t>
            </w:r>
            <w:proofErr w:type="spellStart"/>
            <w:r w:rsidR="00597FFD" w:rsidRPr="00A30A6E">
              <w:rPr>
                <w:color w:val="000000"/>
              </w:rPr>
              <w:t>закупівлю</w:t>
            </w:r>
            <w:proofErr w:type="spellEnd"/>
            <w:r w:rsidR="00597FFD" w:rsidRPr="00A30A6E">
              <w:rPr>
                <w:color w:val="000000"/>
              </w:rPr>
              <w:t xml:space="preserve"> з </w:t>
            </w:r>
            <w:proofErr w:type="spellStart"/>
            <w:r w:rsidR="00597FFD" w:rsidRPr="00A30A6E">
              <w:rPr>
                <w:color w:val="000000"/>
              </w:rPr>
              <w:t>цим</w:t>
            </w:r>
            <w:proofErr w:type="spellEnd"/>
            <w:r w:rsidR="00597FFD" w:rsidRPr="00A30A6E">
              <w:rPr>
                <w:color w:val="000000"/>
              </w:rPr>
              <w:t xml:space="preserve"> самим </w:t>
            </w:r>
            <w:proofErr w:type="spellStart"/>
            <w:r w:rsidR="00597FFD" w:rsidRPr="00A30A6E">
              <w:rPr>
                <w:color w:val="000000"/>
              </w:rPr>
              <w:t>замовником</w:t>
            </w:r>
            <w:proofErr w:type="spellEnd"/>
            <w:r w:rsidR="00597FFD" w:rsidRPr="00A30A6E">
              <w:rPr>
                <w:color w:val="000000"/>
              </w:rPr>
              <w:t xml:space="preserve">, </w:t>
            </w:r>
            <w:proofErr w:type="spellStart"/>
            <w:r w:rsidR="00597FFD" w:rsidRPr="00A30A6E">
              <w:rPr>
                <w:color w:val="000000"/>
              </w:rPr>
              <w:t>що</w:t>
            </w:r>
            <w:proofErr w:type="spellEnd"/>
            <w:r w:rsidR="00597FFD" w:rsidRPr="00A30A6E">
              <w:rPr>
                <w:color w:val="000000"/>
              </w:rPr>
              <w:t xml:space="preserve"> </w:t>
            </w:r>
            <w:proofErr w:type="spellStart"/>
            <w:r w:rsidR="00597FFD" w:rsidRPr="00A30A6E">
              <w:rPr>
                <w:color w:val="000000"/>
              </w:rPr>
              <w:t>призвело</w:t>
            </w:r>
            <w:proofErr w:type="spellEnd"/>
            <w:r w:rsidR="00597FFD" w:rsidRPr="00A30A6E">
              <w:rPr>
                <w:color w:val="000000"/>
              </w:rPr>
              <w:t xml:space="preserve"> до </w:t>
            </w:r>
            <w:proofErr w:type="spellStart"/>
            <w:r w:rsidR="00597FFD" w:rsidRPr="00A30A6E">
              <w:rPr>
                <w:color w:val="000000"/>
              </w:rPr>
              <w:t>його</w:t>
            </w:r>
            <w:proofErr w:type="spellEnd"/>
            <w:r w:rsidR="00597FFD" w:rsidRPr="00A30A6E">
              <w:rPr>
                <w:color w:val="000000"/>
              </w:rPr>
              <w:t xml:space="preserve"> </w:t>
            </w:r>
            <w:proofErr w:type="spellStart"/>
            <w:r w:rsidR="00597FFD" w:rsidRPr="00A30A6E">
              <w:rPr>
                <w:color w:val="000000"/>
              </w:rPr>
              <w:t>дострокового</w:t>
            </w:r>
            <w:proofErr w:type="spellEnd"/>
            <w:r w:rsidR="00597FFD" w:rsidRPr="00A30A6E">
              <w:rPr>
                <w:color w:val="000000"/>
              </w:rPr>
              <w:t xml:space="preserve"> </w:t>
            </w:r>
            <w:proofErr w:type="spellStart"/>
            <w:r w:rsidR="00597FFD" w:rsidRPr="00A30A6E">
              <w:rPr>
                <w:color w:val="000000"/>
              </w:rPr>
              <w:t>розірвання</w:t>
            </w:r>
            <w:proofErr w:type="spellEnd"/>
            <w:r w:rsidR="00597FFD" w:rsidRPr="00A30A6E">
              <w:rPr>
                <w:color w:val="000000"/>
              </w:rPr>
              <w:t xml:space="preserve">, і </w:t>
            </w:r>
            <w:proofErr w:type="spellStart"/>
            <w:r w:rsidR="00597FFD" w:rsidRPr="00A30A6E">
              <w:rPr>
                <w:color w:val="000000"/>
              </w:rPr>
              <w:t>було</w:t>
            </w:r>
            <w:proofErr w:type="spellEnd"/>
            <w:r w:rsidR="00597FFD" w:rsidRPr="00A30A6E">
              <w:rPr>
                <w:color w:val="000000"/>
              </w:rPr>
              <w:t xml:space="preserve"> </w:t>
            </w:r>
            <w:proofErr w:type="spellStart"/>
            <w:r w:rsidR="00597FFD" w:rsidRPr="00A30A6E">
              <w:rPr>
                <w:color w:val="000000"/>
              </w:rPr>
              <w:t>застосовано</w:t>
            </w:r>
            <w:proofErr w:type="spellEnd"/>
            <w:r w:rsidR="00597FFD" w:rsidRPr="00A30A6E">
              <w:rPr>
                <w:color w:val="000000"/>
              </w:rPr>
              <w:t xml:space="preserve"> </w:t>
            </w:r>
            <w:proofErr w:type="spellStart"/>
            <w:r w:rsidR="00597FFD" w:rsidRPr="00A30A6E">
              <w:rPr>
                <w:color w:val="000000"/>
              </w:rPr>
              <w:t>санкції</w:t>
            </w:r>
            <w:proofErr w:type="spellEnd"/>
            <w:r w:rsidR="00597FFD" w:rsidRPr="00A30A6E">
              <w:rPr>
                <w:color w:val="000000"/>
              </w:rPr>
              <w:t xml:space="preserve"> у </w:t>
            </w:r>
            <w:proofErr w:type="spellStart"/>
            <w:r w:rsidR="00597FFD" w:rsidRPr="00A30A6E">
              <w:rPr>
                <w:color w:val="000000"/>
              </w:rPr>
              <w:t>вигляді</w:t>
            </w:r>
            <w:proofErr w:type="spellEnd"/>
            <w:r w:rsidR="00597FFD" w:rsidRPr="00A30A6E">
              <w:rPr>
                <w:color w:val="000000"/>
              </w:rPr>
              <w:t xml:space="preserve"> </w:t>
            </w:r>
            <w:proofErr w:type="spellStart"/>
            <w:r w:rsidR="00597FFD" w:rsidRPr="00A30A6E">
              <w:rPr>
                <w:color w:val="000000"/>
              </w:rPr>
              <w:t>штрафів</w:t>
            </w:r>
            <w:proofErr w:type="spellEnd"/>
            <w:r w:rsidR="00597FFD" w:rsidRPr="00A30A6E">
              <w:rPr>
                <w:color w:val="000000"/>
              </w:rPr>
              <w:t xml:space="preserve"> та/</w:t>
            </w:r>
            <w:proofErr w:type="spellStart"/>
            <w:r w:rsidR="00597FFD" w:rsidRPr="00A30A6E">
              <w:rPr>
                <w:color w:val="000000"/>
              </w:rPr>
              <w:t>або</w:t>
            </w:r>
            <w:proofErr w:type="spellEnd"/>
            <w:r w:rsidR="00597FFD" w:rsidRPr="00A30A6E">
              <w:rPr>
                <w:color w:val="000000"/>
              </w:rPr>
              <w:t xml:space="preserve"> </w:t>
            </w:r>
            <w:proofErr w:type="spellStart"/>
            <w:r w:rsidR="00597FFD" w:rsidRPr="00A30A6E">
              <w:rPr>
                <w:color w:val="000000"/>
              </w:rPr>
              <w:t>відшкодування</w:t>
            </w:r>
            <w:proofErr w:type="spellEnd"/>
            <w:r w:rsidR="00597FFD" w:rsidRPr="00A30A6E">
              <w:rPr>
                <w:color w:val="000000"/>
              </w:rPr>
              <w:t xml:space="preserve"> </w:t>
            </w:r>
            <w:proofErr w:type="spellStart"/>
            <w:r w:rsidR="00597FFD" w:rsidRPr="00A30A6E">
              <w:rPr>
                <w:color w:val="000000"/>
              </w:rPr>
              <w:t>збитків</w:t>
            </w:r>
            <w:proofErr w:type="spellEnd"/>
            <w:r w:rsidR="00597FFD" w:rsidRPr="00A30A6E">
              <w:rPr>
                <w:color w:val="000000"/>
              </w:rPr>
              <w:t xml:space="preserve"> - </w:t>
            </w:r>
            <w:proofErr w:type="spellStart"/>
            <w:r w:rsidR="00597FFD" w:rsidRPr="00A30A6E">
              <w:rPr>
                <w:color w:val="000000"/>
              </w:rPr>
              <w:t>протягом</w:t>
            </w:r>
            <w:proofErr w:type="spellEnd"/>
            <w:r w:rsidR="00597FFD" w:rsidRPr="00A30A6E">
              <w:rPr>
                <w:color w:val="000000"/>
              </w:rPr>
              <w:t xml:space="preserve"> </w:t>
            </w:r>
            <w:proofErr w:type="spellStart"/>
            <w:r w:rsidR="00597FFD" w:rsidRPr="00A30A6E">
              <w:rPr>
                <w:color w:val="000000"/>
              </w:rPr>
              <w:t>трьох</w:t>
            </w:r>
            <w:proofErr w:type="spellEnd"/>
            <w:r w:rsidR="00597FFD" w:rsidRPr="00A30A6E">
              <w:rPr>
                <w:color w:val="000000"/>
              </w:rPr>
              <w:t xml:space="preserve"> </w:t>
            </w:r>
            <w:proofErr w:type="spellStart"/>
            <w:r w:rsidR="00597FFD" w:rsidRPr="00A30A6E">
              <w:rPr>
                <w:color w:val="000000"/>
              </w:rPr>
              <w:t>років</w:t>
            </w:r>
            <w:proofErr w:type="spellEnd"/>
            <w:r w:rsidR="00597FFD" w:rsidRPr="00A30A6E">
              <w:rPr>
                <w:color w:val="000000"/>
              </w:rPr>
              <w:t xml:space="preserve"> з </w:t>
            </w:r>
            <w:proofErr w:type="spellStart"/>
            <w:r w:rsidR="00597FFD" w:rsidRPr="00A30A6E">
              <w:rPr>
                <w:color w:val="000000"/>
              </w:rPr>
              <w:t>дати</w:t>
            </w:r>
            <w:proofErr w:type="spellEnd"/>
            <w:r w:rsidR="00597FFD" w:rsidRPr="00A30A6E">
              <w:rPr>
                <w:color w:val="000000"/>
              </w:rPr>
              <w:t xml:space="preserve"> </w:t>
            </w:r>
            <w:proofErr w:type="spellStart"/>
            <w:r w:rsidR="00597FFD" w:rsidRPr="00A30A6E">
              <w:rPr>
                <w:color w:val="000000"/>
              </w:rPr>
              <w:t>дострокового</w:t>
            </w:r>
            <w:proofErr w:type="spellEnd"/>
            <w:r w:rsidR="00597FFD" w:rsidRPr="00A30A6E">
              <w:rPr>
                <w:color w:val="000000"/>
              </w:rPr>
              <w:t xml:space="preserve"> </w:t>
            </w:r>
            <w:proofErr w:type="spellStart"/>
            <w:r w:rsidR="00597FFD" w:rsidRPr="00A30A6E">
              <w:rPr>
                <w:color w:val="000000"/>
              </w:rPr>
              <w:t>розірвання</w:t>
            </w:r>
            <w:proofErr w:type="spellEnd"/>
            <w:r w:rsidR="00597FFD" w:rsidRPr="00A30A6E">
              <w:rPr>
                <w:color w:val="000000"/>
              </w:rPr>
              <w:t xml:space="preserve"> такого договору. </w:t>
            </w:r>
            <w:proofErr w:type="spellStart"/>
            <w:r w:rsidR="00597FFD" w:rsidRPr="00A30A6E">
              <w:rPr>
                <w:color w:val="000000"/>
              </w:rPr>
              <w:t>Учасник</w:t>
            </w:r>
            <w:proofErr w:type="spellEnd"/>
            <w:r w:rsidR="00597FFD" w:rsidRPr="00A30A6E">
              <w:rPr>
                <w:color w:val="000000"/>
              </w:rPr>
              <w:t xml:space="preserve"> </w:t>
            </w:r>
            <w:proofErr w:type="spellStart"/>
            <w:r w:rsidR="00597FFD" w:rsidRPr="00A30A6E">
              <w:rPr>
                <w:color w:val="000000"/>
              </w:rPr>
              <w:t>процедури</w:t>
            </w:r>
            <w:proofErr w:type="spellEnd"/>
            <w:r w:rsidR="00597FFD" w:rsidRPr="00A30A6E">
              <w:rPr>
                <w:color w:val="000000"/>
              </w:rPr>
              <w:t xml:space="preserve"> </w:t>
            </w:r>
            <w:proofErr w:type="spellStart"/>
            <w:r w:rsidR="00597FFD" w:rsidRPr="00A30A6E">
              <w:rPr>
                <w:color w:val="000000"/>
              </w:rPr>
              <w:t>закупівлі</w:t>
            </w:r>
            <w:proofErr w:type="spellEnd"/>
            <w:r w:rsidR="00597FFD" w:rsidRPr="00A30A6E">
              <w:rPr>
                <w:color w:val="000000"/>
              </w:rPr>
              <w:t xml:space="preserve">, </w:t>
            </w:r>
            <w:proofErr w:type="spellStart"/>
            <w:r w:rsidR="00597FFD" w:rsidRPr="00A30A6E">
              <w:rPr>
                <w:color w:val="000000"/>
              </w:rPr>
              <w:t>що</w:t>
            </w:r>
            <w:proofErr w:type="spellEnd"/>
            <w:r w:rsidR="00597FFD" w:rsidRPr="00A30A6E">
              <w:rPr>
                <w:color w:val="000000"/>
              </w:rPr>
              <w:t xml:space="preserve"> </w:t>
            </w:r>
            <w:proofErr w:type="spellStart"/>
            <w:r w:rsidR="00597FFD" w:rsidRPr="00A30A6E">
              <w:rPr>
                <w:color w:val="000000"/>
              </w:rPr>
              <w:t>перебуває</w:t>
            </w:r>
            <w:proofErr w:type="spellEnd"/>
            <w:r w:rsidR="00597FFD" w:rsidRPr="00A30A6E">
              <w:rPr>
                <w:color w:val="000000"/>
              </w:rPr>
              <w:t xml:space="preserve"> в </w:t>
            </w:r>
            <w:proofErr w:type="spellStart"/>
            <w:r w:rsidR="00597FFD" w:rsidRPr="00A30A6E">
              <w:rPr>
                <w:color w:val="000000"/>
              </w:rPr>
              <w:t>обставинах</w:t>
            </w:r>
            <w:proofErr w:type="spellEnd"/>
            <w:r w:rsidR="00597FFD" w:rsidRPr="00A30A6E">
              <w:rPr>
                <w:color w:val="000000"/>
              </w:rPr>
              <w:t xml:space="preserve">, </w:t>
            </w:r>
            <w:proofErr w:type="spellStart"/>
            <w:r w:rsidR="00597FFD" w:rsidRPr="00A30A6E">
              <w:rPr>
                <w:color w:val="000000"/>
              </w:rPr>
              <w:t>зазначених</w:t>
            </w:r>
            <w:proofErr w:type="spellEnd"/>
            <w:r w:rsidR="00597FFD" w:rsidRPr="00A30A6E">
              <w:rPr>
                <w:color w:val="000000"/>
              </w:rPr>
              <w:t xml:space="preserve"> у </w:t>
            </w:r>
            <w:proofErr w:type="spellStart"/>
            <w:r w:rsidR="00597FFD" w:rsidRPr="00A30A6E">
              <w:rPr>
                <w:color w:val="000000"/>
              </w:rPr>
              <w:t>частині</w:t>
            </w:r>
            <w:proofErr w:type="spellEnd"/>
            <w:r w:rsidR="00597FFD" w:rsidRPr="00A30A6E">
              <w:rPr>
                <w:color w:val="000000"/>
              </w:rPr>
              <w:t xml:space="preserve"> </w:t>
            </w:r>
            <w:proofErr w:type="spellStart"/>
            <w:r w:rsidR="00597FFD" w:rsidRPr="00A30A6E">
              <w:rPr>
                <w:color w:val="000000"/>
              </w:rPr>
              <w:t>другій</w:t>
            </w:r>
            <w:proofErr w:type="spellEnd"/>
            <w:r w:rsidR="00597FFD" w:rsidRPr="00A30A6E">
              <w:rPr>
                <w:color w:val="000000"/>
              </w:rPr>
              <w:t xml:space="preserve"> </w:t>
            </w:r>
            <w:proofErr w:type="spellStart"/>
            <w:r w:rsidR="00597FFD" w:rsidRPr="00A30A6E">
              <w:rPr>
                <w:color w:val="000000"/>
              </w:rPr>
              <w:t>статті</w:t>
            </w:r>
            <w:proofErr w:type="spellEnd"/>
            <w:r w:rsidR="00597FFD" w:rsidRPr="00A30A6E">
              <w:rPr>
                <w:color w:val="000000"/>
              </w:rPr>
              <w:t xml:space="preserve"> 17 Закону, </w:t>
            </w:r>
            <w:proofErr w:type="spellStart"/>
            <w:r w:rsidR="00597FFD" w:rsidRPr="00A30A6E">
              <w:rPr>
                <w:color w:val="000000"/>
              </w:rPr>
              <w:t>може</w:t>
            </w:r>
            <w:proofErr w:type="spellEnd"/>
            <w:r w:rsidR="00597FFD" w:rsidRPr="00A30A6E">
              <w:rPr>
                <w:color w:val="000000"/>
              </w:rPr>
              <w:t xml:space="preserve"> </w:t>
            </w:r>
            <w:proofErr w:type="spellStart"/>
            <w:r w:rsidR="00597FFD" w:rsidRPr="00A30A6E">
              <w:rPr>
                <w:color w:val="000000"/>
              </w:rPr>
              <w:t>надати</w:t>
            </w:r>
            <w:proofErr w:type="spellEnd"/>
            <w:r w:rsidR="00597FFD" w:rsidRPr="00A30A6E">
              <w:rPr>
                <w:color w:val="000000"/>
              </w:rPr>
              <w:t xml:space="preserve"> </w:t>
            </w:r>
            <w:proofErr w:type="spellStart"/>
            <w:r w:rsidR="00597FFD" w:rsidRPr="00A30A6E">
              <w:rPr>
                <w:color w:val="000000"/>
              </w:rPr>
              <w:t>підтвердження</w:t>
            </w:r>
            <w:proofErr w:type="spellEnd"/>
            <w:r w:rsidR="00597FFD" w:rsidRPr="00A30A6E">
              <w:rPr>
                <w:color w:val="000000"/>
              </w:rPr>
              <w:t xml:space="preserve"> </w:t>
            </w:r>
            <w:proofErr w:type="spellStart"/>
            <w:r w:rsidR="00597FFD" w:rsidRPr="00A30A6E">
              <w:rPr>
                <w:color w:val="000000"/>
              </w:rPr>
              <w:t>вжиття</w:t>
            </w:r>
            <w:proofErr w:type="spellEnd"/>
            <w:r w:rsidR="00597FFD" w:rsidRPr="00A30A6E">
              <w:rPr>
                <w:color w:val="000000"/>
              </w:rPr>
              <w:t xml:space="preserve"> </w:t>
            </w:r>
            <w:proofErr w:type="spellStart"/>
            <w:r w:rsidR="00597FFD" w:rsidRPr="00A30A6E">
              <w:rPr>
                <w:color w:val="000000"/>
              </w:rPr>
              <w:t>заходів</w:t>
            </w:r>
            <w:proofErr w:type="spellEnd"/>
            <w:r w:rsidR="00597FFD" w:rsidRPr="00A30A6E">
              <w:rPr>
                <w:color w:val="000000"/>
              </w:rPr>
              <w:t xml:space="preserve"> для </w:t>
            </w:r>
            <w:proofErr w:type="spellStart"/>
            <w:r w:rsidR="00597FFD" w:rsidRPr="00A30A6E">
              <w:rPr>
                <w:color w:val="000000"/>
              </w:rPr>
              <w:t>доведення</w:t>
            </w:r>
            <w:proofErr w:type="spellEnd"/>
            <w:r w:rsidR="00597FFD" w:rsidRPr="00A30A6E">
              <w:rPr>
                <w:color w:val="000000"/>
              </w:rPr>
              <w:t xml:space="preserve"> </w:t>
            </w:r>
            <w:proofErr w:type="spellStart"/>
            <w:r w:rsidR="00597FFD" w:rsidRPr="00A30A6E">
              <w:rPr>
                <w:color w:val="000000"/>
              </w:rPr>
              <w:t>своєї</w:t>
            </w:r>
            <w:proofErr w:type="spellEnd"/>
            <w:r w:rsidR="00597FFD" w:rsidRPr="00A30A6E">
              <w:rPr>
                <w:color w:val="000000"/>
              </w:rPr>
              <w:t xml:space="preserve"> </w:t>
            </w:r>
            <w:proofErr w:type="spellStart"/>
            <w:r w:rsidR="00597FFD" w:rsidRPr="00A30A6E">
              <w:rPr>
                <w:color w:val="000000"/>
              </w:rPr>
              <w:t>надійності</w:t>
            </w:r>
            <w:proofErr w:type="spellEnd"/>
            <w:r w:rsidR="00597FFD" w:rsidRPr="00A30A6E">
              <w:rPr>
                <w:color w:val="000000"/>
              </w:rPr>
              <w:t xml:space="preserve">, </w:t>
            </w:r>
            <w:proofErr w:type="spellStart"/>
            <w:r w:rsidR="00597FFD" w:rsidRPr="00A30A6E">
              <w:rPr>
                <w:color w:val="000000"/>
              </w:rPr>
              <w:t>незважаючи</w:t>
            </w:r>
            <w:proofErr w:type="spellEnd"/>
            <w:r w:rsidR="00597FFD" w:rsidRPr="00A30A6E">
              <w:rPr>
                <w:color w:val="000000"/>
              </w:rPr>
              <w:t xml:space="preserve"> на </w:t>
            </w:r>
            <w:proofErr w:type="spellStart"/>
            <w:r w:rsidR="00597FFD" w:rsidRPr="00A30A6E">
              <w:rPr>
                <w:color w:val="000000"/>
              </w:rPr>
              <w:t>наявність</w:t>
            </w:r>
            <w:proofErr w:type="spellEnd"/>
            <w:r w:rsidR="00597FFD" w:rsidRPr="00A30A6E">
              <w:rPr>
                <w:color w:val="000000"/>
              </w:rPr>
              <w:t xml:space="preserve"> </w:t>
            </w:r>
            <w:proofErr w:type="spellStart"/>
            <w:r w:rsidR="00597FFD" w:rsidRPr="00A30A6E">
              <w:rPr>
                <w:color w:val="000000"/>
              </w:rPr>
              <w:t>відповідної</w:t>
            </w:r>
            <w:proofErr w:type="spellEnd"/>
            <w:r w:rsidR="00597FFD" w:rsidRPr="00A30A6E">
              <w:rPr>
                <w:color w:val="000000"/>
              </w:rPr>
              <w:t xml:space="preserve"> </w:t>
            </w:r>
            <w:proofErr w:type="spellStart"/>
            <w:r w:rsidR="00597FFD" w:rsidRPr="00A30A6E">
              <w:rPr>
                <w:color w:val="000000"/>
              </w:rPr>
              <w:t>підстави</w:t>
            </w:r>
            <w:proofErr w:type="spellEnd"/>
            <w:r w:rsidR="00597FFD" w:rsidRPr="00A30A6E">
              <w:rPr>
                <w:color w:val="000000"/>
              </w:rPr>
              <w:t xml:space="preserve"> для </w:t>
            </w:r>
            <w:proofErr w:type="spellStart"/>
            <w:r w:rsidR="00597FFD" w:rsidRPr="00A30A6E">
              <w:rPr>
                <w:color w:val="000000"/>
              </w:rPr>
              <w:t>відмови</w:t>
            </w:r>
            <w:proofErr w:type="spellEnd"/>
            <w:r w:rsidR="00597FFD" w:rsidRPr="00A30A6E">
              <w:rPr>
                <w:color w:val="000000"/>
              </w:rPr>
              <w:t xml:space="preserve"> в </w:t>
            </w:r>
            <w:proofErr w:type="spellStart"/>
            <w:r w:rsidR="00597FFD" w:rsidRPr="00A30A6E">
              <w:rPr>
                <w:color w:val="000000"/>
              </w:rPr>
              <w:t>участі</w:t>
            </w:r>
            <w:proofErr w:type="spellEnd"/>
            <w:r w:rsidR="00597FFD" w:rsidRPr="00A30A6E">
              <w:rPr>
                <w:color w:val="000000"/>
              </w:rPr>
              <w:t xml:space="preserve"> у </w:t>
            </w:r>
            <w:proofErr w:type="spellStart"/>
            <w:r w:rsidR="00597FFD" w:rsidRPr="00A30A6E">
              <w:rPr>
                <w:color w:val="000000"/>
              </w:rPr>
              <w:t>процедурі</w:t>
            </w:r>
            <w:proofErr w:type="spellEnd"/>
            <w:r w:rsidR="00597FFD" w:rsidRPr="00A30A6E">
              <w:rPr>
                <w:color w:val="000000"/>
              </w:rPr>
              <w:t xml:space="preserve"> </w:t>
            </w:r>
            <w:proofErr w:type="spellStart"/>
            <w:r w:rsidR="00597FFD" w:rsidRPr="00A30A6E">
              <w:rPr>
                <w:color w:val="000000"/>
              </w:rPr>
              <w:t>закупівлі</w:t>
            </w:r>
            <w:proofErr w:type="spellEnd"/>
            <w:r w:rsidR="00597FFD" w:rsidRPr="00A30A6E">
              <w:rPr>
                <w:color w:val="000000"/>
              </w:rPr>
              <w:t>.</w:t>
            </w:r>
          </w:p>
          <w:p w:rsidR="00597FFD" w:rsidRPr="00032057" w:rsidRDefault="00597FFD" w:rsidP="00597FFD">
            <w:pPr>
              <w:pStyle w:val="rvps2"/>
              <w:shd w:val="clear" w:color="auto" w:fill="FFFFFF"/>
              <w:spacing w:before="0" w:beforeAutospacing="0" w:after="0" w:afterAutospacing="0"/>
              <w:jc w:val="both"/>
              <w:rPr>
                <w:color w:val="000000"/>
              </w:rPr>
            </w:pPr>
            <w:r w:rsidRPr="00A30A6E">
              <w:rPr>
                <w:color w:val="000000"/>
              </w:rPr>
              <w:t xml:space="preserve">Для </w:t>
            </w:r>
            <w:proofErr w:type="spellStart"/>
            <w:r w:rsidRPr="00A30A6E">
              <w:rPr>
                <w:color w:val="000000"/>
              </w:rPr>
              <w:t>цього</w:t>
            </w:r>
            <w:proofErr w:type="spellEnd"/>
            <w:r w:rsidRPr="00A30A6E">
              <w:rPr>
                <w:color w:val="000000"/>
              </w:rPr>
              <w:t xml:space="preserve"> </w:t>
            </w:r>
            <w:proofErr w:type="spellStart"/>
            <w:r w:rsidRPr="00A30A6E">
              <w:rPr>
                <w:color w:val="000000"/>
              </w:rPr>
              <w:t>учасник</w:t>
            </w:r>
            <w:proofErr w:type="spellEnd"/>
            <w:r w:rsidRPr="00A30A6E">
              <w:rPr>
                <w:color w:val="000000"/>
              </w:rPr>
              <w:t xml:space="preserve"> (</w:t>
            </w:r>
            <w:proofErr w:type="spellStart"/>
            <w:r w:rsidRPr="00A30A6E">
              <w:rPr>
                <w:color w:val="000000"/>
              </w:rPr>
              <w:t>суб’єкт</w:t>
            </w:r>
            <w:proofErr w:type="spellEnd"/>
            <w:r w:rsidRPr="00A30A6E">
              <w:rPr>
                <w:color w:val="000000"/>
              </w:rPr>
              <w:t xml:space="preserve"> </w:t>
            </w:r>
            <w:proofErr w:type="spellStart"/>
            <w:r w:rsidRPr="00A30A6E">
              <w:rPr>
                <w:color w:val="000000"/>
              </w:rPr>
              <w:t>господарювання</w:t>
            </w:r>
            <w:proofErr w:type="spellEnd"/>
            <w:r w:rsidRPr="00A30A6E">
              <w:rPr>
                <w:color w:val="000000"/>
              </w:rPr>
              <w:t xml:space="preserve">) повинен довести, </w:t>
            </w:r>
            <w:proofErr w:type="spellStart"/>
            <w:r w:rsidRPr="00A30A6E">
              <w:rPr>
                <w:color w:val="000000"/>
              </w:rPr>
              <w:t>що</w:t>
            </w:r>
            <w:proofErr w:type="spellEnd"/>
            <w:r w:rsidRPr="00A30A6E">
              <w:rPr>
                <w:color w:val="000000"/>
              </w:rPr>
              <w:t xml:space="preserve"> </w:t>
            </w:r>
            <w:proofErr w:type="spellStart"/>
            <w:r w:rsidRPr="00A30A6E">
              <w:rPr>
                <w:color w:val="000000"/>
              </w:rPr>
              <w:t>він</w:t>
            </w:r>
            <w:proofErr w:type="spellEnd"/>
            <w:r w:rsidRPr="00A30A6E">
              <w:rPr>
                <w:color w:val="000000"/>
              </w:rPr>
              <w:t xml:space="preserve"> </w:t>
            </w:r>
            <w:proofErr w:type="spellStart"/>
            <w:r w:rsidRPr="00A30A6E">
              <w:rPr>
                <w:color w:val="000000"/>
              </w:rPr>
              <w:t>сплатив</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зобов’язався</w:t>
            </w:r>
            <w:proofErr w:type="spellEnd"/>
            <w:r w:rsidRPr="00A30A6E">
              <w:rPr>
                <w:color w:val="000000"/>
              </w:rPr>
              <w:t xml:space="preserve"> </w:t>
            </w:r>
            <w:proofErr w:type="spellStart"/>
            <w:r w:rsidRPr="00A30A6E">
              <w:rPr>
                <w:color w:val="000000"/>
              </w:rPr>
              <w:t>сплатити</w:t>
            </w:r>
            <w:proofErr w:type="spellEnd"/>
            <w:r w:rsidRPr="00A30A6E">
              <w:rPr>
                <w:color w:val="000000"/>
              </w:rPr>
              <w:t xml:space="preserve"> </w:t>
            </w:r>
            <w:proofErr w:type="spellStart"/>
            <w:r w:rsidRPr="00A30A6E">
              <w:rPr>
                <w:color w:val="000000"/>
              </w:rPr>
              <w:t>відповідні</w:t>
            </w:r>
            <w:proofErr w:type="spellEnd"/>
            <w:r w:rsidRPr="00A30A6E">
              <w:rPr>
                <w:color w:val="000000"/>
              </w:rPr>
              <w:t xml:space="preserve"> </w:t>
            </w:r>
            <w:proofErr w:type="spellStart"/>
            <w:r w:rsidRPr="00A30A6E">
              <w:rPr>
                <w:color w:val="000000"/>
              </w:rPr>
              <w:t>зобов’язання</w:t>
            </w:r>
            <w:proofErr w:type="spellEnd"/>
            <w:r w:rsidRPr="00A30A6E">
              <w:rPr>
                <w:color w:val="000000"/>
              </w:rPr>
              <w:t xml:space="preserve"> та </w:t>
            </w:r>
            <w:proofErr w:type="spellStart"/>
            <w:r w:rsidRPr="00A30A6E">
              <w:rPr>
                <w:color w:val="000000"/>
              </w:rPr>
              <w:t>відшкодування</w:t>
            </w:r>
            <w:proofErr w:type="spellEnd"/>
            <w:r w:rsidRPr="00A30A6E">
              <w:rPr>
                <w:color w:val="000000"/>
              </w:rPr>
              <w:t xml:space="preserve"> </w:t>
            </w:r>
            <w:proofErr w:type="spellStart"/>
            <w:r w:rsidRPr="00A30A6E">
              <w:rPr>
                <w:color w:val="000000"/>
              </w:rPr>
              <w:t>завданих</w:t>
            </w:r>
            <w:proofErr w:type="spellEnd"/>
            <w:r w:rsidRPr="00A30A6E">
              <w:rPr>
                <w:color w:val="000000"/>
              </w:rPr>
              <w:t xml:space="preserve"> </w:t>
            </w:r>
            <w:proofErr w:type="spellStart"/>
            <w:r w:rsidRPr="00A30A6E">
              <w:rPr>
                <w:color w:val="000000"/>
              </w:rPr>
              <w:t>збитків</w:t>
            </w:r>
            <w:proofErr w:type="spellEnd"/>
            <w:r w:rsidRPr="00A30A6E">
              <w:rPr>
                <w:color w:val="000000"/>
              </w:rPr>
              <w:t xml:space="preserve">. </w:t>
            </w:r>
            <w:proofErr w:type="spellStart"/>
            <w:r w:rsidRPr="00A30A6E">
              <w:rPr>
                <w:color w:val="000000"/>
              </w:rPr>
              <w:t>Якщо</w:t>
            </w:r>
            <w:proofErr w:type="spellEnd"/>
            <w:r w:rsidRPr="00A30A6E">
              <w:rPr>
                <w:color w:val="000000"/>
              </w:rPr>
              <w:t xml:space="preserve"> </w:t>
            </w:r>
            <w:proofErr w:type="spellStart"/>
            <w:r w:rsidRPr="00A30A6E">
              <w:rPr>
                <w:color w:val="000000"/>
              </w:rPr>
              <w:t>замовник</w:t>
            </w:r>
            <w:proofErr w:type="spellEnd"/>
            <w:r w:rsidRPr="00A30A6E">
              <w:rPr>
                <w:color w:val="000000"/>
              </w:rPr>
              <w:t xml:space="preserve"> </w:t>
            </w:r>
            <w:proofErr w:type="spellStart"/>
            <w:r w:rsidRPr="00A30A6E">
              <w:rPr>
                <w:color w:val="000000"/>
              </w:rPr>
              <w:t>вважає</w:t>
            </w:r>
            <w:proofErr w:type="spellEnd"/>
            <w:r w:rsidRPr="00A30A6E">
              <w:rPr>
                <w:color w:val="000000"/>
              </w:rPr>
              <w:t xml:space="preserve"> </w:t>
            </w:r>
            <w:proofErr w:type="spellStart"/>
            <w:r w:rsidRPr="00A30A6E">
              <w:rPr>
                <w:color w:val="000000"/>
              </w:rPr>
              <w:t>таке</w:t>
            </w:r>
            <w:proofErr w:type="spellEnd"/>
            <w:r w:rsidRPr="00A30A6E">
              <w:rPr>
                <w:color w:val="000000"/>
              </w:rPr>
              <w:t xml:space="preserve"> </w:t>
            </w:r>
            <w:proofErr w:type="spellStart"/>
            <w:r w:rsidRPr="00A30A6E">
              <w:rPr>
                <w:color w:val="000000"/>
              </w:rPr>
              <w:t>підтвердження</w:t>
            </w:r>
            <w:proofErr w:type="spellEnd"/>
            <w:r w:rsidRPr="00A30A6E">
              <w:rPr>
                <w:color w:val="000000"/>
              </w:rPr>
              <w:t xml:space="preserve"> </w:t>
            </w:r>
            <w:proofErr w:type="spellStart"/>
            <w:r w:rsidRPr="00A30A6E">
              <w:rPr>
                <w:color w:val="000000"/>
              </w:rPr>
              <w:t>достатнім</w:t>
            </w:r>
            <w:proofErr w:type="spellEnd"/>
            <w:r w:rsidRPr="00A30A6E">
              <w:rPr>
                <w:color w:val="000000"/>
              </w:rPr>
              <w:t xml:space="preserve">, </w:t>
            </w:r>
            <w:proofErr w:type="spellStart"/>
            <w:r w:rsidRPr="00A30A6E">
              <w:rPr>
                <w:color w:val="000000"/>
              </w:rPr>
              <w:t>учаснику</w:t>
            </w:r>
            <w:proofErr w:type="spellEnd"/>
            <w:r w:rsidRPr="00A30A6E">
              <w:rPr>
                <w:color w:val="000000"/>
              </w:rPr>
              <w:t xml:space="preserve"> не </w:t>
            </w:r>
            <w:proofErr w:type="spellStart"/>
            <w:r w:rsidRPr="00A30A6E">
              <w:rPr>
                <w:color w:val="000000"/>
              </w:rPr>
              <w:t>може</w:t>
            </w:r>
            <w:proofErr w:type="spellEnd"/>
            <w:r w:rsidRPr="00A30A6E">
              <w:rPr>
                <w:color w:val="000000"/>
              </w:rPr>
              <w:t xml:space="preserve"> бути </w:t>
            </w:r>
            <w:proofErr w:type="spellStart"/>
            <w:r w:rsidRPr="00A30A6E">
              <w:rPr>
                <w:color w:val="000000"/>
              </w:rPr>
              <w:t>відмовлено</w:t>
            </w:r>
            <w:proofErr w:type="spellEnd"/>
            <w:r w:rsidRPr="00A30A6E">
              <w:rPr>
                <w:color w:val="000000"/>
              </w:rPr>
              <w:t xml:space="preserve"> в </w:t>
            </w:r>
            <w:proofErr w:type="spellStart"/>
            <w:r w:rsidRPr="00A30A6E">
              <w:rPr>
                <w:color w:val="000000"/>
              </w:rPr>
              <w:t>участі</w:t>
            </w:r>
            <w:proofErr w:type="spellEnd"/>
            <w:r w:rsidRPr="00A30A6E">
              <w:rPr>
                <w:color w:val="000000"/>
              </w:rPr>
              <w:t xml:space="preserve"> в </w:t>
            </w:r>
            <w:proofErr w:type="spellStart"/>
            <w:r w:rsidRPr="00A30A6E">
              <w:rPr>
                <w:color w:val="000000"/>
              </w:rPr>
              <w:t>процедурі</w:t>
            </w:r>
            <w:proofErr w:type="spellEnd"/>
            <w:r w:rsidRPr="00A30A6E">
              <w:rPr>
                <w:color w:val="000000"/>
              </w:rPr>
              <w:t xml:space="preserve"> </w:t>
            </w:r>
            <w:proofErr w:type="spellStart"/>
            <w:r w:rsidRPr="00A30A6E">
              <w:rPr>
                <w:color w:val="000000"/>
              </w:rPr>
              <w:t>закупівлі</w:t>
            </w:r>
            <w:proofErr w:type="spellEnd"/>
            <w:r w:rsidRPr="00A30A6E">
              <w:rPr>
                <w:color w:val="000000"/>
              </w:rPr>
              <w:t>.</w:t>
            </w:r>
          </w:p>
          <w:p w:rsidR="00597FFD" w:rsidRPr="008D5605" w:rsidRDefault="00597FFD" w:rsidP="00597FFD">
            <w:pPr>
              <w:pBdr>
                <w:top w:val="nil"/>
                <w:left w:val="nil"/>
                <w:bottom w:val="nil"/>
                <w:right w:val="nil"/>
                <w:between w:val="nil"/>
              </w:pBdr>
              <w:shd w:val="clear" w:color="auto" w:fill="FFFFFF"/>
              <w:jc w:val="both"/>
              <w:rPr>
                <w:rFonts w:ascii="Times New Roman" w:hAnsi="Times New Roman"/>
                <w:color w:val="000000"/>
                <w:sz w:val="24"/>
                <w:szCs w:val="24"/>
              </w:rPr>
            </w:pPr>
            <w:r w:rsidRPr="00C35A1B">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35A1B">
              <w:rPr>
                <w:rFonts w:ascii="Times New Roman" w:hAnsi="Times New Roman"/>
                <w:sz w:val="24"/>
                <w:szCs w:val="24"/>
              </w:rPr>
              <w:t>закупівель</w:t>
            </w:r>
            <w:proofErr w:type="spellEnd"/>
            <w:r w:rsidRPr="00C35A1B">
              <w:rPr>
                <w:rFonts w:ascii="Times New Roman" w:hAnsi="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E936B2" w:rsidRDefault="00E936B2">
            <w:pPr>
              <w:pStyle w:val="1"/>
              <w:widowControl w:val="0"/>
              <w:ind w:right="113"/>
              <w:jc w:val="both"/>
              <w:rPr>
                <w:rFonts w:ascii="Times New Roman" w:eastAsia="Times New Roman" w:hAnsi="Times New Roman"/>
                <w:b/>
                <w:color w:val="FF0000"/>
                <w:sz w:val="24"/>
                <w:szCs w:val="24"/>
              </w:rPr>
            </w:pPr>
            <w:proofErr w:type="spellStart"/>
            <w:r w:rsidRPr="008A7C18">
              <w:rPr>
                <w:rFonts w:ascii="Times New Roman" w:eastAsia="Times New Roman" w:hAnsi="Times New Roman"/>
                <w:sz w:val="24"/>
                <w:szCs w:val="24"/>
              </w:rPr>
              <w:t>Інформація</w:t>
            </w:r>
            <w:proofErr w:type="spellEnd"/>
            <w:r w:rsidRPr="008A7C18">
              <w:rPr>
                <w:rFonts w:ascii="Times New Roman" w:eastAsia="Times New Roman" w:hAnsi="Times New Roman"/>
                <w:sz w:val="24"/>
                <w:szCs w:val="24"/>
              </w:rPr>
              <w:t xml:space="preserve"> про </w:t>
            </w:r>
            <w:proofErr w:type="spellStart"/>
            <w:r w:rsidRPr="008A7C18">
              <w:rPr>
                <w:rFonts w:ascii="Times New Roman" w:eastAsia="Times New Roman" w:hAnsi="Times New Roman"/>
                <w:sz w:val="24"/>
                <w:szCs w:val="24"/>
              </w:rPr>
              <w:t>необхідні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технічні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якісні</w:t>
            </w:r>
            <w:proofErr w:type="spellEnd"/>
            <w:r w:rsidRPr="008A7C18">
              <w:rPr>
                <w:rFonts w:ascii="Times New Roman" w:eastAsia="Times New Roman" w:hAnsi="Times New Roman"/>
                <w:sz w:val="24"/>
                <w:szCs w:val="24"/>
              </w:rPr>
              <w:t xml:space="preserve"> та </w:t>
            </w:r>
            <w:proofErr w:type="spellStart"/>
            <w:r w:rsidRPr="008A7C18">
              <w:rPr>
                <w:rFonts w:ascii="Times New Roman" w:eastAsia="Times New Roman" w:hAnsi="Times New Roman"/>
                <w:sz w:val="24"/>
                <w:szCs w:val="24"/>
              </w:rPr>
              <w:t>кількісні</w:t>
            </w:r>
            <w:proofErr w:type="spellEnd"/>
            <w:r w:rsidRPr="008A7C18">
              <w:rPr>
                <w:rFonts w:ascii="Times New Roman" w:eastAsia="Times New Roman" w:hAnsi="Times New Roman"/>
                <w:sz w:val="24"/>
                <w:szCs w:val="24"/>
              </w:rPr>
              <w:t xml:space="preserve"> характеристики предмета </w:t>
            </w:r>
            <w:proofErr w:type="spellStart"/>
            <w:r w:rsidRPr="008A7C18">
              <w:rPr>
                <w:rFonts w:ascii="Times New Roman" w:eastAsia="Times New Roman" w:hAnsi="Times New Roman"/>
                <w:sz w:val="24"/>
                <w:szCs w:val="24"/>
              </w:rPr>
              <w:t>закупівлі</w:t>
            </w:r>
            <w:proofErr w:type="spellEnd"/>
            <w:r w:rsidR="00D40E8E">
              <w:rPr>
                <w:rFonts w:ascii="Times New Roman" w:eastAsia="Times New Roman" w:hAnsi="Times New Roman"/>
                <w:sz w:val="24"/>
                <w:szCs w:val="24"/>
                <w:lang w:val="uk-UA"/>
              </w:rPr>
              <w:t xml:space="preserve"> </w:t>
            </w:r>
            <w:r w:rsidRPr="008A7C18">
              <w:rPr>
                <w:rFonts w:ascii="Times New Roman" w:eastAsia="Times New Roman" w:hAnsi="Times New Roman"/>
                <w:sz w:val="24"/>
                <w:szCs w:val="24"/>
              </w:rPr>
              <w:t xml:space="preserve">та </w:t>
            </w:r>
            <w:proofErr w:type="spellStart"/>
            <w:r w:rsidRPr="008A7C18">
              <w:rPr>
                <w:rFonts w:ascii="Times New Roman" w:eastAsia="Times New Roman" w:hAnsi="Times New Roman"/>
                <w:sz w:val="24"/>
                <w:szCs w:val="24"/>
              </w:rPr>
              <w:t>технічна</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специфікація</w:t>
            </w:r>
            <w:proofErr w:type="spellEnd"/>
            <w:r w:rsidRPr="008A7C18">
              <w:rPr>
                <w:rFonts w:ascii="Times New Roman" w:eastAsia="Times New Roman" w:hAnsi="Times New Roman"/>
                <w:sz w:val="24"/>
                <w:szCs w:val="24"/>
              </w:rPr>
              <w:t xml:space="preserve"> до предмета </w:t>
            </w:r>
            <w:proofErr w:type="spellStart"/>
            <w:r w:rsidRPr="008A7C18">
              <w:rPr>
                <w:rFonts w:ascii="Times New Roman" w:eastAsia="Times New Roman" w:hAnsi="Times New Roman"/>
                <w:sz w:val="24"/>
                <w:szCs w:val="24"/>
              </w:rPr>
              <w:t>закупівлі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викладена</w:t>
            </w:r>
            <w:proofErr w:type="spellEnd"/>
            <w:r w:rsidRPr="008A7C18">
              <w:rPr>
                <w:rFonts w:ascii="Times New Roman" w:eastAsia="Times New Roman" w:hAnsi="Times New Roman"/>
                <w:sz w:val="24"/>
                <w:szCs w:val="24"/>
              </w:rPr>
              <w:t xml:space="preserve"> у </w:t>
            </w:r>
            <w:proofErr w:type="spellStart"/>
            <w:r w:rsidRPr="0076552C">
              <w:rPr>
                <w:rFonts w:ascii="Times New Roman" w:eastAsia="Times New Roman" w:hAnsi="Times New Roman"/>
                <w:b/>
                <w:sz w:val="24"/>
                <w:szCs w:val="24"/>
              </w:rPr>
              <w:t>Додатку</w:t>
            </w:r>
            <w:proofErr w:type="spellEnd"/>
            <w:r w:rsidRPr="0076552C">
              <w:rPr>
                <w:rFonts w:ascii="Times New Roman" w:eastAsia="Times New Roman" w:hAnsi="Times New Roman"/>
                <w:b/>
                <w:sz w:val="24"/>
                <w:szCs w:val="24"/>
              </w:rPr>
              <w:t xml:space="preserve"> № 2</w:t>
            </w:r>
            <w:r w:rsidRPr="0076552C">
              <w:rPr>
                <w:rFonts w:ascii="Times New Roman" w:eastAsia="Times New Roman" w:hAnsi="Times New Roman"/>
                <w:b/>
                <w:color w:val="FF0000"/>
                <w:sz w:val="24"/>
                <w:szCs w:val="24"/>
              </w:rPr>
              <w:t>.</w:t>
            </w:r>
          </w:p>
          <w:p w:rsidR="00D40E8E" w:rsidRDefault="00D40E8E">
            <w:pPr>
              <w:pStyle w:val="1"/>
              <w:widowControl w:val="0"/>
              <w:ind w:right="113"/>
              <w:jc w:val="both"/>
              <w:rPr>
                <w:rFonts w:ascii="Times New Roman" w:eastAsia="Times New Roman" w:hAnsi="Times New Roman" w:cs="Times New Roman"/>
                <w:sz w:val="24"/>
                <w:szCs w:val="24"/>
                <w:lang w:val="uk-UA"/>
              </w:rPr>
            </w:pPr>
            <w:r w:rsidRPr="00122C40">
              <w:rPr>
                <w:rFonts w:ascii="Times New Roman" w:eastAsia="Times New Roman" w:hAnsi="Times New Roman" w:cs="Times New Roman"/>
                <w:sz w:val="24"/>
                <w:szCs w:val="24"/>
                <w:lang w:eastAsia="en-US"/>
              </w:rPr>
              <w:t xml:space="preserve">У </w:t>
            </w:r>
            <w:proofErr w:type="spellStart"/>
            <w:r w:rsidRPr="00122C40">
              <w:rPr>
                <w:rFonts w:ascii="Times New Roman" w:eastAsia="Times New Roman" w:hAnsi="Times New Roman" w:cs="Times New Roman"/>
                <w:sz w:val="24"/>
                <w:szCs w:val="24"/>
                <w:lang w:eastAsia="en-US"/>
              </w:rPr>
              <w:t>цій</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документації</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всі</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посилання</w:t>
            </w:r>
            <w:proofErr w:type="spellEnd"/>
            <w:r w:rsidRPr="00122C40">
              <w:rPr>
                <w:rFonts w:ascii="Times New Roman" w:eastAsia="Times New Roman" w:hAnsi="Times New Roman" w:cs="Times New Roman"/>
                <w:sz w:val="24"/>
                <w:szCs w:val="24"/>
                <w:lang w:eastAsia="en-US"/>
              </w:rPr>
              <w:t xml:space="preserve"> на </w:t>
            </w:r>
            <w:proofErr w:type="spellStart"/>
            <w:r w:rsidRPr="00122C40">
              <w:rPr>
                <w:rFonts w:ascii="Times New Roman" w:eastAsia="Times New Roman" w:hAnsi="Times New Roman" w:cs="Times New Roman"/>
                <w:sz w:val="24"/>
                <w:szCs w:val="24"/>
                <w:lang w:eastAsia="en-US"/>
              </w:rPr>
              <w:t>конкретні</w:t>
            </w:r>
            <w:proofErr w:type="spellEnd"/>
            <w:r w:rsidRPr="00122C40">
              <w:rPr>
                <w:rFonts w:ascii="Times New Roman" w:eastAsia="Times New Roman" w:hAnsi="Times New Roman" w:cs="Times New Roman"/>
                <w:sz w:val="24"/>
                <w:szCs w:val="24"/>
                <w:lang w:eastAsia="en-US"/>
              </w:rPr>
              <w:t xml:space="preserve"> марку </w:t>
            </w:r>
            <w:proofErr w:type="spellStart"/>
            <w:r w:rsidRPr="00122C40">
              <w:rPr>
                <w:rFonts w:ascii="Times New Roman" w:eastAsia="Times New Roman" w:hAnsi="Times New Roman" w:cs="Times New Roman"/>
                <w:sz w:val="24"/>
                <w:szCs w:val="24"/>
                <w:lang w:eastAsia="en-US"/>
              </w:rPr>
              <w:t>чи</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виробника</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або</w:t>
            </w:r>
            <w:proofErr w:type="spellEnd"/>
            <w:r w:rsidRPr="00122C40">
              <w:rPr>
                <w:rFonts w:ascii="Times New Roman" w:eastAsia="Times New Roman" w:hAnsi="Times New Roman" w:cs="Times New Roman"/>
                <w:sz w:val="24"/>
                <w:szCs w:val="24"/>
                <w:lang w:eastAsia="en-US"/>
              </w:rPr>
              <w:t xml:space="preserve"> на </w:t>
            </w:r>
            <w:proofErr w:type="spellStart"/>
            <w:r w:rsidRPr="00122C40">
              <w:rPr>
                <w:rFonts w:ascii="Times New Roman" w:eastAsia="Times New Roman" w:hAnsi="Times New Roman" w:cs="Times New Roman"/>
                <w:sz w:val="24"/>
                <w:szCs w:val="24"/>
                <w:lang w:eastAsia="en-US"/>
              </w:rPr>
              <w:t>конкретний</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процес</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що</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характеризує</w:t>
            </w:r>
            <w:proofErr w:type="spellEnd"/>
            <w:r w:rsidRPr="00122C40">
              <w:rPr>
                <w:rFonts w:ascii="Times New Roman" w:eastAsia="Times New Roman" w:hAnsi="Times New Roman" w:cs="Times New Roman"/>
                <w:sz w:val="24"/>
                <w:szCs w:val="24"/>
                <w:lang w:eastAsia="en-US"/>
              </w:rPr>
              <w:t xml:space="preserve"> продукт </w:t>
            </w:r>
            <w:proofErr w:type="spellStart"/>
            <w:r w:rsidRPr="00122C40">
              <w:rPr>
                <w:rFonts w:ascii="Times New Roman" w:eastAsia="Times New Roman" w:hAnsi="Times New Roman" w:cs="Times New Roman"/>
                <w:sz w:val="24"/>
                <w:szCs w:val="24"/>
                <w:lang w:eastAsia="en-US"/>
              </w:rPr>
              <w:t>чи</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послугу</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певного</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суб’єкта</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господарювання</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чи</w:t>
            </w:r>
            <w:proofErr w:type="spellEnd"/>
            <w:r w:rsidRPr="00122C40">
              <w:rPr>
                <w:rFonts w:ascii="Times New Roman" w:eastAsia="Times New Roman" w:hAnsi="Times New Roman" w:cs="Times New Roman"/>
                <w:sz w:val="24"/>
                <w:szCs w:val="24"/>
                <w:lang w:eastAsia="en-US"/>
              </w:rPr>
              <w:t xml:space="preserve"> на </w:t>
            </w:r>
            <w:proofErr w:type="spellStart"/>
            <w:r w:rsidRPr="00122C40">
              <w:rPr>
                <w:rFonts w:ascii="Times New Roman" w:eastAsia="Times New Roman" w:hAnsi="Times New Roman" w:cs="Times New Roman"/>
                <w:sz w:val="24"/>
                <w:szCs w:val="24"/>
                <w:lang w:eastAsia="en-US"/>
              </w:rPr>
              <w:t>торгові</w:t>
            </w:r>
            <w:proofErr w:type="spellEnd"/>
            <w:r w:rsidRPr="00122C40">
              <w:rPr>
                <w:rFonts w:ascii="Times New Roman" w:eastAsia="Times New Roman" w:hAnsi="Times New Roman" w:cs="Times New Roman"/>
                <w:sz w:val="24"/>
                <w:szCs w:val="24"/>
                <w:lang w:eastAsia="en-US"/>
              </w:rPr>
              <w:t xml:space="preserve"> марки, </w:t>
            </w:r>
            <w:proofErr w:type="spellStart"/>
            <w:r w:rsidRPr="00122C40">
              <w:rPr>
                <w:rFonts w:ascii="Times New Roman" w:eastAsia="Times New Roman" w:hAnsi="Times New Roman" w:cs="Times New Roman"/>
                <w:sz w:val="24"/>
                <w:szCs w:val="24"/>
                <w:lang w:eastAsia="en-US"/>
              </w:rPr>
              <w:t>патенти</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типи</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або</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конкретне</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місце</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походження</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чи</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спосіб</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виробництва</w:t>
            </w:r>
            <w:proofErr w:type="spellEnd"/>
            <w:r w:rsidRPr="00122C40">
              <w:rPr>
                <w:rFonts w:ascii="Times New Roman" w:eastAsia="Times New Roman" w:hAnsi="Times New Roman" w:cs="Times New Roman"/>
                <w:sz w:val="24"/>
                <w:szCs w:val="24"/>
                <w:lang w:eastAsia="en-US"/>
              </w:rPr>
              <w:t xml:space="preserve"> </w:t>
            </w:r>
            <w:proofErr w:type="spellStart"/>
            <w:r w:rsidRPr="00122C40">
              <w:rPr>
                <w:rFonts w:ascii="Times New Roman" w:eastAsia="Times New Roman" w:hAnsi="Times New Roman" w:cs="Times New Roman"/>
                <w:sz w:val="24"/>
                <w:szCs w:val="24"/>
                <w:lang w:eastAsia="en-US"/>
              </w:rPr>
              <w:t>вживаються</w:t>
            </w:r>
            <w:proofErr w:type="spellEnd"/>
            <w:r w:rsidRPr="00122C40">
              <w:rPr>
                <w:rFonts w:ascii="Times New Roman" w:eastAsia="Times New Roman" w:hAnsi="Times New Roman" w:cs="Times New Roman"/>
                <w:sz w:val="24"/>
                <w:szCs w:val="24"/>
                <w:lang w:eastAsia="en-US"/>
              </w:rPr>
              <w:t xml:space="preserve"> у </w:t>
            </w:r>
            <w:proofErr w:type="spellStart"/>
            <w:r w:rsidRPr="00122C40">
              <w:rPr>
                <w:rFonts w:ascii="Times New Roman" w:eastAsia="Times New Roman" w:hAnsi="Times New Roman" w:cs="Times New Roman"/>
                <w:sz w:val="24"/>
                <w:szCs w:val="24"/>
                <w:lang w:eastAsia="en-US"/>
              </w:rPr>
              <w:lastRenderedPageBreak/>
              <w:t>значенні</w:t>
            </w:r>
            <w:proofErr w:type="spellEnd"/>
            <w:r w:rsidRPr="00122C40">
              <w:rPr>
                <w:rFonts w:ascii="Times New Roman" w:eastAsia="Times New Roman" w:hAnsi="Times New Roman" w:cs="Times New Roman"/>
                <w:sz w:val="24"/>
                <w:szCs w:val="24"/>
                <w:lang w:eastAsia="en-US"/>
              </w:rPr>
              <w:t xml:space="preserve"> </w:t>
            </w:r>
            <w:r w:rsidRPr="00122C40">
              <w:rPr>
                <w:rFonts w:ascii="Times New Roman" w:eastAsia="Times New Roman" w:hAnsi="Times New Roman" w:cs="Times New Roman"/>
                <w:b/>
                <w:sz w:val="24"/>
                <w:szCs w:val="24"/>
                <w:lang w:eastAsia="en-US"/>
              </w:rPr>
              <w:t>«…. «</w:t>
            </w:r>
            <w:proofErr w:type="spellStart"/>
            <w:proofErr w:type="gramStart"/>
            <w:r w:rsidRPr="00122C40">
              <w:rPr>
                <w:rFonts w:ascii="Times New Roman" w:eastAsia="Times New Roman" w:hAnsi="Times New Roman" w:cs="Times New Roman"/>
                <w:b/>
                <w:sz w:val="24"/>
                <w:szCs w:val="24"/>
                <w:lang w:eastAsia="en-US"/>
              </w:rPr>
              <w:t>або</w:t>
            </w:r>
            <w:proofErr w:type="spellEnd"/>
            <w:proofErr w:type="gramEnd"/>
            <w:r w:rsidRPr="00122C40">
              <w:rPr>
                <w:rFonts w:ascii="Times New Roman" w:eastAsia="Times New Roman" w:hAnsi="Times New Roman" w:cs="Times New Roman"/>
                <w:b/>
                <w:sz w:val="24"/>
                <w:szCs w:val="24"/>
                <w:lang w:eastAsia="en-US"/>
              </w:rPr>
              <w:t xml:space="preserve"> </w:t>
            </w:r>
            <w:proofErr w:type="spellStart"/>
            <w:r w:rsidRPr="00122C40">
              <w:rPr>
                <w:rFonts w:ascii="Times New Roman" w:eastAsia="Times New Roman" w:hAnsi="Times New Roman" w:cs="Times New Roman"/>
                <w:b/>
                <w:sz w:val="24"/>
                <w:szCs w:val="24"/>
                <w:lang w:eastAsia="en-US"/>
              </w:rPr>
              <w:t>еквівалент</w:t>
            </w:r>
            <w:proofErr w:type="spellEnd"/>
            <w:r w:rsidRPr="00122C40">
              <w:rPr>
                <w:rFonts w:ascii="Times New Roman" w:eastAsia="Times New Roman" w:hAnsi="Times New Roman" w:cs="Times New Roman"/>
                <w:b/>
                <w:sz w:val="24"/>
                <w:szCs w:val="24"/>
                <w:lang w:eastAsia="en-US"/>
              </w:rPr>
              <w:t>»».</w:t>
            </w:r>
          </w:p>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7</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A850D1">
            <w:pPr>
              <w:pStyle w:val="1"/>
              <w:widowControl w:val="0"/>
              <w:ind w:right="113"/>
              <w:rPr>
                <w:rFonts w:ascii="Times New Roman" w:hAnsi="Times New Roman" w:cs="Times New Roman"/>
                <w:b/>
                <w:sz w:val="24"/>
                <w:szCs w:val="24"/>
                <w:lang w:val="uk-UA"/>
              </w:rPr>
            </w:pPr>
            <w:proofErr w:type="spellStart"/>
            <w:r w:rsidRPr="00E70C02">
              <w:rPr>
                <w:rFonts w:ascii="Times New Roman" w:eastAsia="Times New Roman" w:hAnsi="Times New Roman"/>
                <w:b/>
                <w:bCs/>
                <w:sz w:val="24"/>
                <w:szCs w:val="24"/>
              </w:rPr>
              <w:t>Інформація</w:t>
            </w:r>
            <w:proofErr w:type="spellEnd"/>
            <w:r w:rsidRPr="00E70C02">
              <w:rPr>
                <w:rFonts w:ascii="Times New Roman" w:eastAsia="Times New Roman" w:hAnsi="Times New Roman"/>
                <w:b/>
                <w:bCs/>
                <w:sz w:val="24"/>
                <w:szCs w:val="24"/>
              </w:rPr>
              <w:t xml:space="preserve"> про </w:t>
            </w:r>
            <w:proofErr w:type="spellStart"/>
            <w:r w:rsidRPr="00E70C02">
              <w:rPr>
                <w:rFonts w:ascii="Times New Roman" w:eastAsia="Times New Roman" w:hAnsi="Times New Roman"/>
                <w:b/>
                <w:bCs/>
                <w:sz w:val="24"/>
                <w:szCs w:val="24"/>
              </w:rPr>
              <w:t>маркування</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протоколи</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випробувань</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або</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сертифікати</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що</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підтверджують</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відповідність</w:t>
            </w:r>
            <w:proofErr w:type="spellEnd"/>
            <w:r w:rsidRPr="00E70C02">
              <w:rPr>
                <w:rFonts w:ascii="Times New Roman" w:eastAsia="Times New Roman" w:hAnsi="Times New Roman"/>
                <w:b/>
                <w:bCs/>
                <w:sz w:val="24"/>
                <w:szCs w:val="24"/>
              </w:rPr>
              <w:t xml:space="preserve"> предмета </w:t>
            </w:r>
            <w:proofErr w:type="spellStart"/>
            <w:r w:rsidRPr="00E70C02">
              <w:rPr>
                <w:rFonts w:ascii="Times New Roman" w:eastAsia="Times New Roman" w:hAnsi="Times New Roman"/>
                <w:b/>
                <w:bCs/>
                <w:sz w:val="24"/>
                <w:szCs w:val="24"/>
              </w:rPr>
              <w:t>закупівлі</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встановленим</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замовником</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вимогам</w:t>
            </w:r>
            <w:proofErr w:type="spellEnd"/>
            <w:r w:rsidRPr="00E70C02">
              <w:rPr>
                <w:rFonts w:ascii="Times New Roman" w:eastAsia="Times New Roman" w:hAnsi="Times New Roman"/>
                <w:b/>
                <w:bCs/>
                <w:sz w:val="24"/>
                <w:szCs w:val="24"/>
              </w:rPr>
              <w:t xml:space="preserve"> (у </w:t>
            </w:r>
            <w:proofErr w:type="spellStart"/>
            <w:r w:rsidRPr="00E70C02">
              <w:rPr>
                <w:rFonts w:ascii="Times New Roman" w:eastAsia="Times New Roman" w:hAnsi="Times New Roman"/>
                <w:b/>
                <w:bCs/>
                <w:sz w:val="24"/>
                <w:szCs w:val="24"/>
              </w:rPr>
              <w:t>разі</w:t>
            </w:r>
            <w:proofErr w:type="spellEnd"/>
            <w:r w:rsidRPr="00E70C02">
              <w:rPr>
                <w:rFonts w:ascii="Times New Roman" w:eastAsia="Times New Roman" w:hAnsi="Times New Roman"/>
                <w:b/>
                <w:bCs/>
                <w:sz w:val="24"/>
                <w:szCs w:val="24"/>
              </w:rPr>
              <w:t xml:space="preserve"> потреби)</w:t>
            </w:r>
          </w:p>
        </w:tc>
        <w:tc>
          <w:tcPr>
            <w:tcW w:w="6198" w:type="dxa"/>
            <w:tcBorders>
              <w:top w:val="single" w:sz="4" w:space="0" w:color="auto"/>
              <w:left w:val="single" w:sz="4" w:space="0" w:color="auto"/>
              <w:bottom w:val="single" w:sz="4" w:space="0" w:color="auto"/>
              <w:right w:val="single" w:sz="4" w:space="0" w:color="auto"/>
            </w:tcBorders>
          </w:tcPr>
          <w:p w:rsidR="00A56272" w:rsidRPr="001728AF" w:rsidRDefault="00A56272" w:rsidP="00A56272">
            <w:pPr>
              <w:ind w:right="100"/>
              <w:contextualSpacing/>
              <w:jc w:val="both"/>
              <w:rPr>
                <w:rFonts w:ascii="Times New Roman" w:hAnsi="Times New Roman"/>
              </w:rPr>
            </w:pPr>
            <w:r w:rsidRPr="001728AF">
              <w:rPr>
                <w:rFonts w:ascii="Times New Roman" w:hAnsi="Times New Roma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56272" w:rsidRPr="001728AF" w:rsidRDefault="00A56272" w:rsidP="00A56272">
            <w:pPr>
              <w:ind w:right="100"/>
              <w:contextualSpacing/>
              <w:jc w:val="both"/>
              <w:rPr>
                <w:rFonts w:ascii="Times New Roman" w:hAnsi="Times New Roman"/>
              </w:rPr>
            </w:pPr>
            <w:r w:rsidRPr="001728AF">
              <w:rPr>
                <w:rFonts w:ascii="Times New Roman" w:hAnsi="Times New Roma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D05F6" w:rsidRPr="00A56272" w:rsidRDefault="00A56272" w:rsidP="00A56272">
            <w:pPr>
              <w:pStyle w:val="1"/>
              <w:widowControl w:val="0"/>
              <w:ind w:right="113"/>
              <w:jc w:val="both"/>
              <w:rPr>
                <w:rFonts w:ascii="Times New Roman" w:hAnsi="Times New Roman" w:cs="Times New Roman"/>
                <w:sz w:val="24"/>
                <w:szCs w:val="24"/>
                <w:lang w:val="uk-UA"/>
              </w:rPr>
            </w:pPr>
            <w:r w:rsidRPr="00A56272">
              <w:rPr>
                <w:rFonts w:ascii="Times New Roman" w:hAnsi="Times New Roman" w:cs="Times New Roman"/>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850D1"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850D1" w:rsidRDefault="00A850D1">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3216" w:type="dxa"/>
            <w:gridSpan w:val="2"/>
            <w:tcBorders>
              <w:top w:val="single" w:sz="4" w:space="0" w:color="auto"/>
              <w:left w:val="single" w:sz="4" w:space="0" w:color="auto"/>
              <w:bottom w:val="single" w:sz="4" w:space="0" w:color="auto"/>
              <w:right w:val="single" w:sz="4" w:space="0" w:color="auto"/>
            </w:tcBorders>
          </w:tcPr>
          <w:p w:rsidR="00A850D1" w:rsidRDefault="00A850D1">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198" w:type="dxa"/>
            <w:tcBorders>
              <w:top w:val="single" w:sz="4" w:space="0" w:color="auto"/>
              <w:left w:val="single" w:sz="4" w:space="0" w:color="auto"/>
              <w:bottom w:val="single" w:sz="4" w:space="0" w:color="auto"/>
              <w:right w:val="single" w:sz="4" w:space="0" w:color="auto"/>
            </w:tcBorders>
          </w:tcPr>
          <w:p w:rsidR="00A850D1" w:rsidRDefault="00A850D1" w:rsidP="00A850D1">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Не передбачено.</w:t>
            </w:r>
          </w:p>
          <w:p w:rsidR="00A850D1" w:rsidRDefault="00A850D1">
            <w:pPr>
              <w:pStyle w:val="1"/>
              <w:widowControl w:val="0"/>
              <w:ind w:right="113"/>
              <w:jc w:val="both"/>
              <w:rPr>
                <w:rFonts w:ascii="Times New Roman" w:hAnsi="Times New Roman" w:cs="Times New Roman"/>
                <w:sz w:val="24"/>
                <w:szCs w:val="24"/>
                <w:lang w:val="uk-UA"/>
              </w:rPr>
            </w:pPr>
          </w:p>
        </w:tc>
      </w:tr>
      <w:tr w:rsidR="00EB584C"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B584C" w:rsidRDefault="00EB584C">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3216" w:type="dxa"/>
            <w:gridSpan w:val="2"/>
            <w:tcBorders>
              <w:top w:val="single" w:sz="4" w:space="0" w:color="auto"/>
              <w:left w:val="single" w:sz="4" w:space="0" w:color="auto"/>
              <w:bottom w:val="single" w:sz="4" w:space="0" w:color="auto"/>
              <w:right w:val="single" w:sz="4" w:space="0" w:color="auto"/>
            </w:tcBorders>
          </w:tcPr>
          <w:p w:rsidR="00EB584C" w:rsidRDefault="00EB584C">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198" w:type="dxa"/>
            <w:tcBorders>
              <w:top w:val="single" w:sz="4" w:space="0" w:color="auto"/>
              <w:left w:val="single" w:sz="4" w:space="0" w:color="auto"/>
              <w:bottom w:val="single" w:sz="4" w:space="0" w:color="auto"/>
              <w:right w:val="single" w:sz="4" w:space="0" w:color="auto"/>
            </w:tcBorders>
          </w:tcPr>
          <w:p w:rsidR="00EB584C" w:rsidRDefault="00A56272" w:rsidP="00A56272">
            <w:pPr>
              <w:spacing w:after="0" w:line="259" w:lineRule="auto"/>
              <w:jc w:val="both"/>
              <w:rPr>
                <w:rFonts w:ascii="Times New Roman" w:hAnsi="Times New Roman"/>
                <w:sz w:val="24"/>
                <w:szCs w:val="24"/>
              </w:rPr>
            </w:pPr>
            <w:r>
              <w:rPr>
                <w:rFonts w:ascii="Times New Roman" w:hAnsi="Times New Roman"/>
                <w:sz w:val="24"/>
                <w:szCs w:val="24"/>
              </w:rPr>
              <w:t xml:space="preserve">Учасник процедури закупівлі має право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 закінчення кінцевого строку подання тендерних пропозицій.</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A850D1">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Pr="00997CE7" w:rsidRDefault="00997CE7">
            <w:pPr>
              <w:pStyle w:val="1"/>
              <w:widowControl w:val="0"/>
              <w:ind w:right="113"/>
              <w:rPr>
                <w:rFonts w:ascii="Times New Roman" w:hAnsi="Times New Roman" w:cs="Times New Roman"/>
                <w:b/>
                <w:sz w:val="24"/>
                <w:szCs w:val="24"/>
                <w:lang w:val="uk-UA"/>
              </w:rPr>
            </w:pPr>
            <w:r w:rsidRPr="00997CE7">
              <w:rPr>
                <w:rFonts w:ascii="Times New Roman" w:eastAsia="Times New Roman" w:hAnsi="Times New Roman"/>
                <w:b/>
                <w:sz w:val="24"/>
                <w:szCs w:val="24"/>
                <w:lang w:val="uk-UA"/>
              </w:rPr>
              <w:t>Ступень локалізації виробництва</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997CE7" w:rsidP="00997CE7">
            <w:pPr>
              <w:spacing w:before="150" w:after="150" w:line="240" w:lineRule="auto"/>
              <w:jc w:val="both"/>
              <w:rPr>
                <w:rFonts w:ascii="Times New Roman" w:hAnsi="Times New Roman"/>
                <w:sz w:val="24"/>
                <w:szCs w:val="24"/>
                <w:lang w:eastAsia="ru-RU"/>
              </w:rPr>
            </w:pPr>
            <w:r w:rsidRPr="00312E4A">
              <w:rPr>
                <w:rFonts w:ascii="Times New Roman" w:hAnsi="Times New Roman"/>
                <w:sz w:val="24"/>
                <w:szCs w:val="24"/>
                <w:lang w:eastAsia="ru-RU"/>
              </w:rPr>
              <w:t xml:space="preserve">Не застосовується </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34" w:right="113" w:hanging="23"/>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4. Подання та розкриття тендерної пропозиції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69" w:type="dxa"/>
            <w:gridSpan w:val="2"/>
            <w:tcBorders>
              <w:top w:val="single" w:sz="4" w:space="0" w:color="auto"/>
              <w:left w:val="single" w:sz="4" w:space="0" w:color="auto"/>
              <w:bottom w:val="single" w:sz="4" w:space="0" w:color="auto"/>
              <w:right w:val="single" w:sz="4" w:space="0" w:color="auto"/>
            </w:tcBorders>
            <w:hideMark/>
          </w:tcPr>
          <w:p w:rsidR="00DD05F6" w:rsidRPr="00824EEE" w:rsidRDefault="00DD05F6">
            <w:pPr>
              <w:pStyle w:val="1"/>
              <w:widowControl w:val="0"/>
              <w:ind w:left="34" w:right="113"/>
              <w:jc w:val="both"/>
              <w:rPr>
                <w:rFonts w:ascii="Times New Roman" w:eastAsia="Times New Roman" w:hAnsi="Times New Roman" w:cs="Times New Roman"/>
                <w:b/>
                <w:i/>
                <w:color w:val="000000" w:themeColor="text1"/>
                <w:sz w:val="24"/>
                <w:szCs w:val="24"/>
                <w:bdr w:val="none" w:sz="0" w:space="0" w:color="auto" w:frame="1"/>
                <w:lang w:val="uk-UA"/>
              </w:rPr>
            </w:pPr>
            <w:r w:rsidRPr="00824EEE">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076DFE">
              <w:rPr>
                <w:rFonts w:ascii="Times New Roman" w:eastAsia="Times New Roman" w:hAnsi="Times New Roman" w:cs="Times New Roman"/>
                <w:color w:val="000000" w:themeColor="text1"/>
                <w:sz w:val="24"/>
                <w:szCs w:val="24"/>
                <w:lang w:val="uk-UA"/>
              </w:rPr>
              <w:t xml:space="preserve">до </w:t>
            </w:r>
            <w:r w:rsidR="00857759">
              <w:rPr>
                <w:rFonts w:ascii="Times New Roman" w:eastAsia="Times New Roman" w:hAnsi="Times New Roman" w:cs="Times New Roman"/>
                <w:color w:val="000000" w:themeColor="text1"/>
                <w:sz w:val="24"/>
                <w:szCs w:val="24"/>
                <w:lang w:val="uk-UA"/>
              </w:rPr>
              <w:t>09</w:t>
            </w:r>
            <w:bookmarkStart w:id="3" w:name="_GoBack"/>
            <w:bookmarkEnd w:id="3"/>
            <w:r w:rsidR="00857759">
              <w:rPr>
                <w:rFonts w:ascii="Times New Roman" w:eastAsia="Times New Roman" w:hAnsi="Times New Roman" w:cs="Times New Roman"/>
                <w:color w:val="000000" w:themeColor="text1"/>
                <w:sz w:val="24"/>
                <w:szCs w:val="24"/>
                <w:lang w:val="uk-UA"/>
              </w:rPr>
              <w:t>.02</w:t>
            </w:r>
            <w:r w:rsidR="005B78F0" w:rsidRPr="00054DC4">
              <w:rPr>
                <w:rFonts w:ascii="Times New Roman" w:eastAsia="Times New Roman" w:hAnsi="Times New Roman" w:cs="Times New Roman"/>
                <w:color w:val="000000" w:themeColor="text1"/>
                <w:sz w:val="24"/>
                <w:szCs w:val="24"/>
                <w:lang w:val="uk-UA"/>
              </w:rPr>
              <w:t>.2023</w:t>
            </w:r>
            <w:r w:rsidR="00824EEE" w:rsidRPr="00054DC4">
              <w:rPr>
                <w:rFonts w:ascii="Times New Roman" w:eastAsia="Times New Roman" w:hAnsi="Times New Roman" w:cs="Times New Roman"/>
                <w:color w:val="000000" w:themeColor="text1"/>
                <w:sz w:val="24"/>
                <w:szCs w:val="24"/>
                <w:lang w:val="uk-UA"/>
              </w:rPr>
              <w:t xml:space="preserve"> час 00</w:t>
            </w:r>
            <w:r w:rsidR="00824EEE" w:rsidRPr="006F2115">
              <w:rPr>
                <w:rFonts w:ascii="Times New Roman" w:eastAsia="Times New Roman" w:hAnsi="Times New Roman" w:cs="Times New Roman"/>
                <w:color w:val="000000" w:themeColor="text1"/>
                <w:sz w:val="24"/>
                <w:szCs w:val="24"/>
                <w:lang w:val="uk-UA"/>
              </w:rPr>
              <w:t>:00.</w:t>
            </w:r>
          </w:p>
          <w:p w:rsidR="00DD05F6" w:rsidRDefault="00DD05F6">
            <w:pPr>
              <w:pStyle w:val="1"/>
              <w:widowControl w:val="0"/>
              <w:ind w:left="34"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DD05F6" w:rsidRDefault="00DD05F6" w:rsidP="007E74AA">
            <w:pPr>
              <w:pStyle w:val="1"/>
              <w:widowControl w:val="0"/>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Електронна система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53035C" w:rsidRDefault="0053035C" w:rsidP="007E74AA">
            <w:pPr>
              <w:pStyle w:val="1"/>
              <w:widowControl w:val="0"/>
              <w:ind w:left="34" w:right="113"/>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подання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198" w:type="dxa"/>
            <w:tcBorders>
              <w:top w:val="single" w:sz="4" w:space="0" w:color="auto"/>
              <w:left w:val="single" w:sz="4" w:space="0" w:color="auto"/>
              <w:bottom w:val="single" w:sz="4" w:space="0" w:color="auto"/>
              <w:right w:val="single" w:sz="4" w:space="0" w:color="auto"/>
            </w:tcBorders>
            <w:hideMark/>
          </w:tcPr>
          <w:p w:rsidR="00356361" w:rsidRDefault="00B62BB8" w:rsidP="003B35EB">
            <w:pPr>
              <w:spacing w:after="0" w:line="240" w:lineRule="auto"/>
              <w:jc w:val="both"/>
              <w:rPr>
                <w:rFonts w:ascii="Times New Roman" w:hAnsi="Times New Roman"/>
                <w:color w:val="000000"/>
                <w:sz w:val="24"/>
                <w:szCs w:val="24"/>
                <w:lang w:eastAsia="ru-RU"/>
              </w:rPr>
            </w:pPr>
            <w:r>
              <w:rPr>
                <w:rFonts w:ascii="Times New Roman" w:hAnsi="Times New Roman"/>
                <w:sz w:val="24"/>
                <w:szCs w:val="24"/>
              </w:rPr>
              <w:t xml:space="preserve">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B32625" w:rsidRPr="00B32625" w:rsidRDefault="00B32625" w:rsidP="00B32625">
            <w:pPr>
              <w:spacing w:after="0" w:line="240" w:lineRule="auto"/>
              <w:jc w:val="both"/>
              <w:rPr>
                <w:rFonts w:ascii="Times New Roman" w:hAnsi="Times New Roman"/>
                <w:sz w:val="24"/>
                <w:szCs w:val="24"/>
              </w:rPr>
            </w:pPr>
            <w:r w:rsidRPr="00B32625">
              <w:rPr>
                <w:rFonts w:ascii="Times New Roman" w:hAnsi="Times New Roman"/>
                <w:bCs/>
                <w:sz w:val="24"/>
                <w:szCs w:val="24"/>
              </w:rPr>
              <w:t xml:space="preserve">Електронною системою </w:t>
            </w:r>
            <w:proofErr w:type="spellStart"/>
            <w:r w:rsidRPr="00B32625">
              <w:rPr>
                <w:rFonts w:ascii="Times New Roman" w:hAnsi="Times New Roman"/>
                <w:bCs/>
                <w:sz w:val="24"/>
                <w:szCs w:val="24"/>
              </w:rPr>
              <w:t>закупівель</w:t>
            </w:r>
            <w:proofErr w:type="spellEnd"/>
            <w:r w:rsidRPr="00B32625">
              <w:rPr>
                <w:rFonts w:ascii="Times New Roman" w:hAnsi="Times New Roman"/>
                <w:bCs/>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32625" w:rsidRPr="00B32625" w:rsidRDefault="00B32625" w:rsidP="00B32625">
            <w:pPr>
              <w:spacing w:after="0" w:line="240" w:lineRule="auto"/>
              <w:jc w:val="both"/>
              <w:rPr>
                <w:rFonts w:ascii="Times New Roman" w:hAnsi="Times New Roman"/>
                <w:sz w:val="24"/>
                <w:szCs w:val="24"/>
              </w:rPr>
            </w:pPr>
            <w:r w:rsidRPr="00B32625">
              <w:rPr>
                <w:rFonts w:ascii="Times New Roman" w:hAnsi="Times New Roman"/>
                <w:bCs/>
                <w:sz w:val="24"/>
                <w:szCs w:val="24"/>
              </w:rPr>
              <w:t>Не підлягає розкриттю інформація, що обґрунтовано визначена учасником як конфіденційна, у тому числі</w:t>
            </w:r>
            <w:r w:rsidRPr="00B32625">
              <w:rPr>
                <w:rFonts w:ascii="Times New Roman" w:hAnsi="Times New Roman"/>
                <w:sz w:val="24"/>
                <w:szCs w:val="24"/>
              </w:rPr>
              <w:t xml:space="preserve"> </w:t>
            </w:r>
            <w:r w:rsidRPr="00B32625">
              <w:rPr>
                <w:rFonts w:ascii="Times New Roman" w:hAnsi="Times New Roman"/>
                <w:bCs/>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32625">
              <w:rPr>
                <w:rFonts w:ascii="Times New Roman" w:hAnsi="Times New Roman"/>
                <w:bCs/>
                <w:sz w:val="24"/>
                <w:szCs w:val="24"/>
              </w:rPr>
              <w:t>Держаудитслужба</w:t>
            </w:r>
            <w:proofErr w:type="spellEnd"/>
            <w:r w:rsidRPr="00B32625">
              <w:rPr>
                <w:rFonts w:ascii="Times New Roman" w:hAnsi="Times New Roman"/>
                <w:bCs/>
                <w:sz w:val="24"/>
                <w:szCs w:val="24"/>
              </w:rPr>
              <w:t xml:space="preserve"> мають доступ в електронній системі </w:t>
            </w:r>
            <w:proofErr w:type="spellStart"/>
            <w:r w:rsidRPr="00B32625">
              <w:rPr>
                <w:rFonts w:ascii="Times New Roman" w:hAnsi="Times New Roman"/>
                <w:bCs/>
                <w:sz w:val="24"/>
                <w:szCs w:val="24"/>
              </w:rPr>
              <w:t>закупівель</w:t>
            </w:r>
            <w:proofErr w:type="spellEnd"/>
            <w:r w:rsidRPr="00B32625">
              <w:rPr>
                <w:rFonts w:ascii="Times New Roman" w:hAnsi="Times New Roman"/>
                <w:bCs/>
                <w:sz w:val="24"/>
                <w:szCs w:val="24"/>
              </w:rPr>
              <w:t xml:space="preserve"> до інформації, яка визначена учасником процедури закупівлі конфіденційною.</w:t>
            </w:r>
          </w:p>
          <w:p w:rsidR="00B32625" w:rsidRPr="00B32625" w:rsidRDefault="00B32625" w:rsidP="00B32625">
            <w:pPr>
              <w:spacing w:after="0" w:line="240" w:lineRule="auto"/>
              <w:jc w:val="both"/>
              <w:rPr>
                <w:rFonts w:ascii="Times New Roman" w:hAnsi="Times New Roman"/>
                <w:sz w:val="24"/>
                <w:szCs w:val="24"/>
              </w:rPr>
            </w:pPr>
            <w:r w:rsidRPr="00B32625">
              <w:rPr>
                <w:rFonts w:ascii="Times New Roman" w:hAnsi="Times New Roman"/>
                <w:bCs/>
                <w:sz w:val="24"/>
                <w:szCs w:val="24"/>
              </w:rPr>
              <w:t xml:space="preserve">Протокол розкриття тендерних пропозицій формується та оприлюднюється електронною системою </w:t>
            </w:r>
            <w:proofErr w:type="spellStart"/>
            <w:r w:rsidRPr="00B32625">
              <w:rPr>
                <w:rFonts w:ascii="Times New Roman" w:hAnsi="Times New Roman"/>
                <w:bCs/>
                <w:sz w:val="24"/>
                <w:szCs w:val="24"/>
              </w:rPr>
              <w:t>закупівель</w:t>
            </w:r>
            <w:proofErr w:type="spellEnd"/>
            <w:r w:rsidRPr="00B32625">
              <w:rPr>
                <w:rFonts w:ascii="Times New Roman" w:hAnsi="Times New Roman"/>
                <w:bCs/>
                <w:sz w:val="24"/>
                <w:szCs w:val="24"/>
              </w:rPr>
              <w:t xml:space="preserve"> автоматично в день розкриття тендерних пропозицій. </w:t>
            </w:r>
          </w:p>
          <w:p w:rsidR="00B32625" w:rsidRPr="00B32625" w:rsidRDefault="00B32625" w:rsidP="00B32625">
            <w:pPr>
              <w:spacing w:after="0" w:line="240" w:lineRule="auto"/>
              <w:jc w:val="both"/>
              <w:rPr>
                <w:rFonts w:ascii="Times New Roman" w:hAnsi="Times New Roman"/>
                <w:sz w:val="24"/>
                <w:szCs w:val="24"/>
              </w:rPr>
            </w:pPr>
            <w:r w:rsidRPr="00B32625">
              <w:rPr>
                <w:rFonts w:ascii="Times New Roman" w:hAnsi="Times New Roman"/>
                <w:bCs/>
                <w:sz w:val="24"/>
                <w:szCs w:val="24"/>
              </w:rPr>
              <w:t>Протокол розкриття тендерних пропозицій повинен містити інформацію про:</w:t>
            </w:r>
          </w:p>
          <w:p w:rsidR="00B32625" w:rsidRPr="00B32625" w:rsidRDefault="00FA0E28" w:rsidP="00B32625">
            <w:pPr>
              <w:numPr>
                <w:ilvl w:val="0"/>
                <w:numId w:val="10"/>
              </w:numPr>
              <w:spacing w:before="100" w:beforeAutospacing="1" w:after="100" w:afterAutospacing="1" w:line="240" w:lineRule="auto"/>
              <w:ind w:left="0"/>
              <w:jc w:val="both"/>
              <w:rPr>
                <w:rFonts w:ascii="Times New Roman" w:hAnsi="Times New Roman"/>
                <w:sz w:val="24"/>
                <w:szCs w:val="24"/>
              </w:rPr>
            </w:pPr>
            <w:r>
              <w:rPr>
                <w:rFonts w:ascii="Times New Roman" w:hAnsi="Times New Roman"/>
                <w:bCs/>
                <w:sz w:val="24"/>
                <w:szCs w:val="24"/>
              </w:rPr>
              <w:t xml:space="preserve">- </w:t>
            </w:r>
            <w:r w:rsidR="00B32625" w:rsidRPr="00B32625">
              <w:rPr>
                <w:rFonts w:ascii="Times New Roman" w:hAnsi="Times New Roman"/>
                <w:bCs/>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32625" w:rsidRPr="00B32625" w:rsidRDefault="00FA0E28" w:rsidP="00B32625">
            <w:pPr>
              <w:numPr>
                <w:ilvl w:val="0"/>
                <w:numId w:val="10"/>
              </w:numPr>
              <w:spacing w:before="100" w:beforeAutospacing="1" w:after="100" w:afterAutospacing="1" w:line="240" w:lineRule="auto"/>
              <w:ind w:left="0"/>
              <w:jc w:val="both"/>
              <w:rPr>
                <w:rFonts w:ascii="Times New Roman" w:hAnsi="Times New Roman"/>
                <w:sz w:val="24"/>
                <w:szCs w:val="24"/>
              </w:rPr>
            </w:pPr>
            <w:r>
              <w:rPr>
                <w:rFonts w:ascii="Times New Roman" w:hAnsi="Times New Roman"/>
                <w:bCs/>
                <w:sz w:val="24"/>
                <w:szCs w:val="24"/>
              </w:rPr>
              <w:t xml:space="preserve"> - </w:t>
            </w:r>
            <w:r w:rsidR="00B32625" w:rsidRPr="00B32625">
              <w:rPr>
                <w:rFonts w:ascii="Times New Roman" w:hAnsi="Times New Roman"/>
                <w:bCs/>
                <w:sz w:val="24"/>
                <w:szCs w:val="24"/>
              </w:rPr>
              <w:t xml:space="preserve">унікальний номер оголошення про проведення відкритих торгів, присвоєний електронною системою </w:t>
            </w:r>
            <w:proofErr w:type="spellStart"/>
            <w:r w:rsidR="00B32625" w:rsidRPr="00B32625">
              <w:rPr>
                <w:rFonts w:ascii="Times New Roman" w:hAnsi="Times New Roman"/>
                <w:bCs/>
                <w:sz w:val="24"/>
                <w:szCs w:val="24"/>
              </w:rPr>
              <w:t>закупівель</w:t>
            </w:r>
            <w:proofErr w:type="spellEnd"/>
            <w:r w:rsidR="00B32625" w:rsidRPr="00B32625">
              <w:rPr>
                <w:rFonts w:ascii="Times New Roman" w:hAnsi="Times New Roman"/>
                <w:bCs/>
                <w:sz w:val="24"/>
                <w:szCs w:val="24"/>
              </w:rPr>
              <w:t>;</w:t>
            </w:r>
          </w:p>
          <w:p w:rsidR="00B32625" w:rsidRPr="00B32625" w:rsidRDefault="00FA0E28" w:rsidP="00B32625">
            <w:pPr>
              <w:numPr>
                <w:ilvl w:val="0"/>
                <w:numId w:val="10"/>
              </w:numPr>
              <w:spacing w:before="100" w:beforeAutospacing="1" w:after="100" w:afterAutospacing="1" w:line="240" w:lineRule="auto"/>
              <w:ind w:left="0"/>
              <w:jc w:val="both"/>
              <w:rPr>
                <w:rFonts w:ascii="Times New Roman" w:hAnsi="Times New Roman"/>
                <w:sz w:val="24"/>
                <w:szCs w:val="24"/>
              </w:rPr>
            </w:pPr>
            <w:r>
              <w:rPr>
                <w:rFonts w:ascii="Times New Roman" w:hAnsi="Times New Roman"/>
                <w:bCs/>
                <w:sz w:val="24"/>
                <w:szCs w:val="24"/>
              </w:rPr>
              <w:t xml:space="preserve"> - </w:t>
            </w:r>
            <w:r w:rsidR="00B32625" w:rsidRPr="00B32625">
              <w:rPr>
                <w:rFonts w:ascii="Times New Roman" w:hAnsi="Times New Roman"/>
                <w:bCs/>
                <w:sz w:val="24"/>
                <w:szCs w:val="24"/>
              </w:rPr>
              <w:t>назву предмета закупівлі;</w:t>
            </w:r>
          </w:p>
          <w:p w:rsidR="00B32625" w:rsidRPr="00B32625" w:rsidRDefault="00FA0E28" w:rsidP="00B32625">
            <w:pPr>
              <w:numPr>
                <w:ilvl w:val="0"/>
                <w:numId w:val="10"/>
              </w:numPr>
              <w:spacing w:before="100" w:beforeAutospacing="1" w:after="100" w:afterAutospacing="1" w:line="240" w:lineRule="auto"/>
              <w:ind w:left="0"/>
              <w:jc w:val="both"/>
              <w:rPr>
                <w:rFonts w:ascii="Times New Roman" w:hAnsi="Times New Roman"/>
                <w:sz w:val="24"/>
                <w:szCs w:val="24"/>
              </w:rPr>
            </w:pPr>
            <w:r>
              <w:rPr>
                <w:rFonts w:ascii="Times New Roman" w:hAnsi="Times New Roman"/>
                <w:bCs/>
                <w:sz w:val="24"/>
                <w:szCs w:val="24"/>
              </w:rPr>
              <w:t xml:space="preserve"> - </w:t>
            </w:r>
            <w:r w:rsidR="00B32625" w:rsidRPr="00B32625">
              <w:rPr>
                <w:rFonts w:ascii="Times New Roman" w:hAnsi="Times New Roman"/>
                <w:bCs/>
                <w:sz w:val="24"/>
                <w:szCs w:val="24"/>
              </w:rPr>
              <w:t>дату та час розкриття тендерної пропозиції;</w:t>
            </w:r>
          </w:p>
          <w:p w:rsidR="00B32625" w:rsidRPr="00B32625" w:rsidRDefault="00FA0E28" w:rsidP="00B32625">
            <w:pPr>
              <w:numPr>
                <w:ilvl w:val="0"/>
                <w:numId w:val="10"/>
              </w:numPr>
              <w:spacing w:before="100" w:beforeAutospacing="1" w:after="100" w:afterAutospacing="1" w:line="240" w:lineRule="auto"/>
              <w:ind w:left="0"/>
              <w:jc w:val="both"/>
              <w:rPr>
                <w:rFonts w:ascii="Times New Roman" w:hAnsi="Times New Roman"/>
                <w:sz w:val="24"/>
                <w:szCs w:val="24"/>
              </w:rPr>
            </w:pPr>
            <w:r>
              <w:rPr>
                <w:rFonts w:ascii="Times New Roman" w:hAnsi="Times New Roman"/>
                <w:bCs/>
                <w:sz w:val="24"/>
                <w:szCs w:val="24"/>
              </w:rPr>
              <w:t xml:space="preserve"> - </w:t>
            </w:r>
            <w:r w:rsidR="00B32625" w:rsidRPr="00B32625">
              <w:rPr>
                <w:rFonts w:ascii="Times New Roman" w:hAnsi="Times New Roman"/>
                <w:bCs/>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B32625" w:rsidRPr="00B32625" w:rsidRDefault="00FA0E28" w:rsidP="00FA0E28">
            <w:pPr>
              <w:numPr>
                <w:ilvl w:val="0"/>
                <w:numId w:val="10"/>
              </w:numPr>
              <w:spacing w:before="100" w:beforeAutospacing="1" w:after="100" w:afterAutospacing="1" w:line="240" w:lineRule="auto"/>
              <w:ind w:left="0"/>
              <w:jc w:val="both"/>
              <w:rPr>
                <w:rFonts w:ascii="Times New Roman" w:hAnsi="Times New Roman"/>
                <w:sz w:val="24"/>
                <w:szCs w:val="24"/>
              </w:rPr>
            </w:pPr>
            <w:r>
              <w:rPr>
                <w:rFonts w:ascii="Times New Roman" w:hAnsi="Times New Roman"/>
                <w:bCs/>
                <w:sz w:val="24"/>
                <w:szCs w:val="24"/>
              </w:rPr>
              <w:t xml:space="preserve"> - </w:t>
            </w:r>
            <w:r w:rsidR="00B32625" w:rsidRPr="00B32625">
              <w:rPr>
                <w:rFonts w:ascii="Times New Roman" w:hAnsi="Times New Roman"/>
                <w:bCs/>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32625" w:rsidRPr="00B32625" w:rsidRDefault="00FA0E28" w:rsidP="00B32625">
            <w:pPr>
              <w:numPr>
                <w:ilvl w:val="0"/>
                <w:numId w:val="10"/>
              </w:numPr>
              <w:spacing w:before="100" w:beforeAutospacing="1" w:after="100" w:afterAutospacing="1" w:line="240" w:lineRule="auto"/>
              <w:ind w:left="0"/>
              <w:jc w:val="both"/>
              <w:rPr>
                <w:rFonts w:ascii="Times New Roman" w:hAnsi="Times New Roman"/>
                <w:sz w:val="24"/>
                <w:szCs w:val="24"/>
              </w:rPr>
            </w:pPr>
            <w:r>
              <w:rPr>
                <w:rFonts w:ascii="Times New Roman" w:hAnsi="Times New Roman"/>
                <w:bCs/>
                <w:sz w:val="24"/>
                <w:szCs w:val="24"/>
              </w:rPr>
              <w:t xml:space="preserve"> - </w:t>
            </w:r>
            <w:r w:rsidR="00B32625" w:rsidRPr="00B32625">
              <w:rPr>
                <w:rFonts w:ascii="Times New Roman" w:hAnsi="Times New Roman"/>
                <w:bCs/>
                <w:sz w:val="24"/>
                <w:szCs w:val="24"/>
              </w:rPr>
              <w:t xml:space="preserve">інформацію щодо ціни тендерної пропозиції (тендерних </w:t>
            </w:r>
            <w:r w:rsidR="00B32625" w:rsidRPr="00B32625">
              <w:rPr>
                <w:rFonts w:ascii="Times New Roman" w:hAnsi="Times New Roman"/>
                <w:bCs/>
                <w:sz w:val="24"/>
                <w:szCs w:val="24"/>
              </w:rPr>
              <w:lastRenderedPageBreak/>
              <w:t>пропозицій).</w:t>
            </w:r>
          </w:p>
          <w:p w:rsidR="00DD05F6" w:rsidRPr="00E16D1F" w:rsidRDefault="00B32625" w:rsidP="00E16D1F">
            <w:pPr>
              <w:spacing w:after="0" w:line="240" w:lineRule="auto"/>
              <w:jc w:val="both"/>
              <w:rPr>
                <w:rFonts w:ascii="Times New Roman" w:hAnsi="Times New Roman"/>
                <w:sz w:val="24"/>
                <w:szCs w:val="24"/>
              </w:rPr>
            </w:pPr>
            <w:r w:rsidRPr="00B32625">
              <w:rPr>
                <w:rFonts w:ascii="Times New Roman" w:hAnsi="Times New Roman"/>
                <w:bCs/>
                <w:sz w:val="24"/>
                <w:szCs w:val="24"/>
              </w:rPr>
              <w:t>Протокол розкриття тендерних пропозицій може містити іншу інформацію.</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lastRenderedPageBreak/>
              <w:t>Розділ 5. Оцінка тендерної пропозиції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198" w:type="dxa"/>
            <w:tcBorders>
              <w:top w:val="single" w:sz="4" w:space="0" w:color="auto"/>
              <w:left w:val="single" w:sz="4" w:space="0" w:color="auto"/>
              <w:bottom w:val="single" w:sz="4" w:space="0" w:color="auto"/>
              <w:right w:val="single" w:sz="4" w:space="0" w:color="auto"/>
            </w:tcBorders>
          </w:tcPr>
          <w:p w:rsidR="002B17E2" w:rsidRDefault="002B17E2" w:rsidP="002B17E2">
            <w:pPr>
              <w:widowControl w:val="0"/>
              <w:spacing w:line="228" w:lineRule="auto"/>
              <w:jc w:val="both"/>
              <w:rPr>
                <w:rFonts w:ascii="Times New Roman" w:hAnsi="Times New Roman"/>
                <w:sz w:val="24"/>
                <w:szCs w:val="24"/>
              </w:rPr>
            </w:pPr>
            <w:r>
              <w:rPr>
                <w:rFonts w:ascii="Times New Roman" w:hAnsi="Times New Roman"/>
                <w:sz w:val="24"/>
                <w:szCs w:val="24"/>
              </w:rPr>
              <w:t>Розгляд та оцінка тендерних пропозицій відбуваються відповідно до пунктів 35, 37 і 38 Особливостей</w:t>
            </w:r>
          </w:p>
          <w:p w:rsidR="002B17E2" w:rsidRDefault="002B17E2" w:rsidP="002B17E2">
            <w:pPr>
              <w:widowControl w:val="0"/>
              <w:jc w:val="both"/>
              <w:rPr>
                <w:rFonts w:ascii="Times New Roman" w:hAnsi="Times New Roman"/>
                <w:sz w:val="24"/>
                <w:szCs w:val="24"/>
              </w:rPr>
            </w:pPr>
            <w:r>
              <w:rPr>
                <w:rFonts w:ascii="Times New Roman" w:hAnsi="Times New Roman"/>
                <w:sz w:val="24"/>
                <w:szCs w:val="24"/>
              </w:rPr>
              <w:t>Відкриті торги проводяться без застосування електронного аукціону.</w:t>
            </w:r>
          </w:p>
          <w:p w:rsidR="002B17E2" w:rsidRPr="002B17E2" w:rsidRDefault="002B17E2" w:rsidP="002B17E2">
            <w:pPr>
              <w:widowControl w:val="0"/>
              <w:jc w:val="both"/>
              <w:rPr>
                <w:rFonts w:ascii="Times New Roman" w:hAnsi="Times New Roman"/>
                <w:sz w:val="24"/>
                <w:szCs w:val="24"/>
              </w:rPr>
            </w:pPr>
            <w:r>
              <w:rPr>
                <w:rFonts w:ascii="Times New Roman" w:hAnsi="Times New Roman"/>
                <w:sz w:val="24"/>
                <w:szCs w:val="24"/>
              </w:rPr>
              <w:t>Критерії та методика оцінки визначаються відповідно до пункту 37 Особливостей.</w:t>
            </w:r>
          </w:p>
          <w:p w:rsidR="001017A0" w:rsidRPr="001017A0" w:rsidRDefault="001017A0" w:rsidP="001017A0">
            <w:pPr>
              <w:spacing w:after="0" w:line="240" w:lineRule="auto"/>
              <w:jc w:val="both"/>
              <w:rPr>
                <w:rFonts w:ascii="Times New Roman" w:hAnsi="Times New Roman"/>
                <w:sz w:val="24"/>
                <w:szCs w:val="24"/>
              </w:rPr>
            </w:pPr>
            <w:r w:rsidRPr="001017A0">
              <w:rPr>
                <w:rFonts w:ascii="Times New Roman" w:hAnsi="Times New Roman"/>
                <w:bCs/>
                <w:sz w:val="24"/>
                <w:szCs w:val="24"/>
              </w:rPr>
              <w:t xml:space="preserve">Оцінка тендерної пропозиції проводиться електронною системою </w:t>
            </w:r>
            <w:proofErr w:type="spellStart"/>
            <w:r w:rsidRPr="001017A0">
              <w:rPr>
                <w:rFonts w:ascii="Times New Roman" w:hAnsi="Times New Roman"/>
                <w:bCs/>
                <w:sz w:val="24"/>
                <w:szCs w:val="24"/>
              </w:rPr>
              <w:t>закупівель</w:t>
            </w:r>
            <w:proofErr w:type="spellEnd"/>
            <w:r w:rsidRPr="001017A0">
              <w:rPr>
                <w:rFonts w:ascii="Times New Roman" w:hAnsi="Times New Roman"/>
                <w:bCs/>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017A0" w:rsidRDefault="001017A0" w:rsidP="001017A0">
            <w:pPr>
              <w:spacing w:after="0" w:line="240" w:lineRule="auto"/>
              <w:jc w:val="both"/>
              <w:rPr>
                <w:rFonts w:ascii="Times New Roman" w:hAnsi="Times New Roman"/>
                <w:bCs/>
                <w:sz w:val="24"/>
                <w:szCs w:val="24"/>
              </w:rPr>
            </w:pPr>
            <w:r w:rsidRPr="001017A0">
              <w:rPr>
                <w:rFonts w:ascii="Times New Roman" w:hAnsi="Times New Roman"/>
                <w:bCs/>
                <w:sz w:val="24"/>
                <w:szCs w:val="24"/>
              </w:rPr>
              <w:t xml:space="preserve">Найбільш економічно вигідною тендерною пропозицією електронна система </w:t>
            </w:r>
            <w:proofErr w:type="spellStart"/>
            <w:r w:rsidRPr="001017A0">
              <w:rPr>
                <w:rFonts w:ascii="Times New Roman" w:hAnsi="Times New Roman"/>
                <w:bCs/>
                <w:sz w:val="24"/>
                <w:szCs w:val="24"/>
              </w:rPr>
              <w:t>закупівель</w:t>
            </w:r>
            <w:proofErr w:type="spellEnd"/>
            <w:r w:rsidRPr="001017A0">
              <w:rPr>
                <w:rFonts w:ascii="Times New Roman" w:hAnsi="Times New Roman"/>
                <w:bCs/>
                <w:sz w:val="24"/>
                <w:szCs w:val="24"/>
              </w:rPr>
              <w:t xml:space="preserve"> визначає тендерну пропозицію, ціна/приведена ціна якої є найнижчою.</w:t>
            </w:r>
          </w:p>
          <w:p w:rsidR="00832ECB" w:rsidRDefault="00832ECB" w:rsidP="00832ECB">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rsidR="00832ECB" w:rsidRDefault="00832ECB" w:rsidP="00832ECB">
            <w:pPr>
              <w:spacing w:after="0" w:line="240" w:lineRule="auto"/>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E84E51">
              <w:rPr>
                <w:rFonts w:ascii="Times New Roman" w:hAnsi="Times New Roman"/>
                <w:sz w:val="24"/>
                <w:szCs w:val="24"/>
              </w:rPr>
              <w:t xml:space="preserve"> </w:t>
            </w:r>
            <w:r w:rsidR="00E84E51" w:rsidRPr="005B16C1">
              <w:rPr>
                <w:rFonts w:ascii="Times New Roman" w:hAnsi="Times New Roman"/>
                <w:sz w:val="24"/>
                <w:szCs w:val="24"/>
              </w:rPr>
              <w:t>. Оцінка здійснюється щодо предмета закупівлі в цілому.</w:t>
            </w:r>
          </w:p>
          <w:p w:rsidR="004114C3" w:rsidRDefault="004114C3" w:rsidP="004114C3">
            <w:pPr>
              <w:widowControl w:val="0"/>
              <w:jc w:val="both"/>
              <w:rPr>
                <w:rFonts w:ascii="Times New Roman" w:hAnsi="Times New Roman"/>
                <w:sz w:val="24"/>
                <w:szCs w:val="24"/>
              </w:rPr>
            </w:pPr>
            <w:r>
              <w:rPr>
                <w:rFonts w:ascii="Times New Roman" w:hAnsi="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114C3">
              <w:rPr>
                <w:rFonts w:ascii="Times New Roman" w:hAnsi="Times New Roman"/>
                <w:sz w:val="24"/>
                <w:szCs w:val="24"/>
              </w:rPr>
              <w:t>усіх інших витрат, передбачених для товару даного виду.</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w:t>
            </w:r>
            <w:r>
              <w:rPr>
                <w:rFonts w:ascii="Times New Roman" w:hAnsi="Times New Roman"/>
                <w:sz w:val="24"/>
                <w:szCs w:val="24"/>
              </w:rPr>
              <w:lastRenderedPageBreak/>
              <w:t xml:space="preserve">днів. У разі продовження строку замовник оприлюднює повідомлення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протягом одного дня з дня прийняття відповідного рішення.</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Обґрунтування аномально низької тендерної пропозиції може містити інформацію про:</w:t>
            </w:r>
          </w:p>
          <w:p w:rsidR="003032A9" w:rsidRDefault="003032A9" w:rsidP="003032A9">
            <w:pPr>
              <w:widowControl w:val="0"/>
              <w:numPr>
                <w:ilvl w:val="0"/>
                <w:numId w:val="13"/>
              </w:numPr>
              <w:spacing w:after="0" w:line="240" w:lineRule="auto"/>
              <w:jc w:val="both"/>
              <w:rPr>
                <w:rFonts w:ascii="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032A9" w:rsidRDefault="003032A9" w:rsidP="003032A9">
            <w:pPr>
              <w:widowControl w:val="0"/>
              <w:numPr>
                <w:ilvl w:val="0"/>
                <w:numId w:val="13"/>
              </w:numPr>
              <w:spacing w:after="0" w:line="240" w:lineRule="auto"/>
              <w:jc w:val="both"/>
              <w:rPr>
                <w:rFonts w:ascii="Times New Roman" w:hAnsi="Times New Roman"/>
                <w:sz w:val="24"/>
                <w:szCs w:val="24"/>
              </w:rPr>
            </w:pP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032A9" w:rsidRDefault="003032A9" w:rsidP="003032A9">
            <w:pPr>
              <w:widowControl w:val="0"/>
              <w:numPr>
                <w:ilvl w:val="0"/>
                <w:numId w:val="13"/>
              </w:numPr>
              <w:spacing w:after="0" w:line="240" w:lineRule="auto"/>
              <w:jc w:val="both"/>
              <w:rPr>
                <w:rFonts w:ascii="Times New Roman" w:hAnsi="Times New Roman"/>
                <w:sz w:val="24"/>
                <w:szCs w:val="24"/>
              </w:rPr>
            </w:pPr>
            <w:r>
              <w:rPr>
                <w:rFonts w:ascii="Times New Roman" w:hAnsi="Times New Roman"/>
                <w:sz w:val="24"/>
                <w:szCs w:val="24"/>
              </w:rPr>
              <w:t>отримання учасником процедури закупівлі державної допомоги згідно із законодавством.</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Pr>
                <w:rFonts w:ascii="Times New Roman" w:hAnsi="Times New Roman"/>
                <w:sz w:val="24"/>
                <w:szCs w:val="24"/>
              </w:rPr>
              <w:lastRenderedPageBreak/>
              <w:t xml:space="preserve">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032A9" w:rsidRDefault="003032A9" w:rsidP="003032A9">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b/>
                <w:sz w:val="24"/>
                <w:szCs w:val="24"/>
                <w:highlight w:val="white"/>
              </w:rPr>
              <w:t xml:space="preserve">в </w:t>
            </w:r>
            <w:r>
              <w:rPr>
                <w:rFonts w:ascii="Times New Roman" w:hAnsi="Times New Roman"/>
                <w:b/>
                <w:i/>
                <w:sz w:val="24"/>
                <w:szCs w:val="24"/>
                <w:highlight w:val="white"/>
              </w:rPr>
              <w:t>інформації та/або документах</w:t>
            </w:r>
            <w:r>
              <w:rPr>
                <w:rFonts w:ascii="Times New Roman" w:hAnsi="Times New Roman"/>
                <w:b/>
                <w:sz w:val="24"/>
                <w:szCs w:val="24"/>
                <w:highlight w:val="white"/>
              </w:rPr>
              <w:t>,</w:t>
            </w:r>
            <w:r>
              <w:rPr>
                <w:rFonts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hAnsi="Times New Roman"/>
                <w:sz w:val="24"/>
                <w:szCs w:val="24"/>
                <w:highlight w:val="white"/>
              </w:rPr>
              <w:t>невідповідностей</w:t>
            </w:r>
            <w:proofErr w:type="spellEnd"/>
            <w:r>
              <w:rPr>
                <w:rFonts w:ascii="Times New Roman" w:hAnsi="Times New Roman"/>
                <w:sz w:val="24"/>
                <w:szCs w:val="24"/>
                <w:highlight w:val="white"/>
              </w:rPr>
              <w:t xml:space="preserve">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3032A9" w:rsidRDefault="003032A9" w:rsidP="003032A9">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b/>
                <w:sz w:val="24"/>
                <w:szCs w:val="24"/>
                <w:highlight w:val="white"/>
              </w:rPr>
              <w:t xml:space="preserve"> </w:t>
            </w:r>
            <w:r>
              <w:rPr>
                <w:rFonts w:ascii="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hAnsi="Times New Roman"/>
                <w:sz w:val="24"/>
                <w:szCs w:val="24"/>
                <w:highlight w:val="white"/>
              </w:rPr>
              <w:lastRenderedPageBreak/>
              <w:t xml:space="preserve">пропозиції). </w:t>
            </w:r>
          </w:p>
          <w:p w:rsidR="003032A9" w:rsidRDefault="003032A9" w:rsidP="003032A9">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b/>
                <w:i/>
                <w:sz w:val="24"/>
                <w:szCs w:val="24"/>
                <w:highlight w:val="white"/>
              </w:rPr>
              <w:t>вважаються помилки, виправлення яких не призводить до зміни</w:t>
            </w:r>
            <w:r>
              <w:rPr>
                <w:rFonts w:ascii="Times New Roman" w:hAnsi="Times New Roman"/>
                <w:b/>
                <w:sz w:val="24"/>
                <w:szCs w:val="24"/>
                <w:highlight w:val="white"/>
              </w:rPr>
              <w:t xml:space="preserve"> </w:t>
            </w:r>
            <w:r>
              <w:rPr>
                <w:rFonts w:ascii="Times New Roman" w:hAnsi="Times New Roman"/>
                <w:b/>
                <w:i/>
                <w:sz w:val="24"/>
                <w:szCs w:val="24"/>
                <w:highlight w:val="white"/>
              </w:rPr>
              <w:t>предмета закупівлі, запропонованого учасником</w:t>
            </w:r>
            <w:r>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032A9" w:rsidRDefault="003032A9" w:rsidP="003032A9">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highlight w:val="white"/>
              </w:rPr>
              <w:t>невідповідностей</w:t>
            </w:r>
            <w:proofErr w:type="spellEnd"/>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уточнених або нових документів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3032A9" w:rsidRDefault="003032A9" w:rsidP="003032A9">
            <w:pPr>
              <w:widowControl w:val="0"/>
              <w:jc w:val="both"/>
              <w:rPr>
                <w:rFonts w:ascii="Times New Roman" w:hAnsi="Times New Roman"/>
                <w:sz w:val="24"/>
                <w:szCs w:val="24"/>
              </w:rPr>
            </w:pPr>
            <w:r>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DD05F6" w:rsidRPr="003456F0" w:rsidRDefault="003032A9" w:rsidP="00052C68">
            <w:pPr>
              <w:widowControl w:val="0"/>
              <w:jc w:val="both"/>
              <w:rPr>
                <w:rFonts w:ascii="Times New Roman" w:hAnsi="Times New Roman"/>
                <w:sz w:val="24"/>
                <w:szCs w:val="24"/>
              </w:rPr>
            </w:pPr>
            <w:r>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14005"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14005" w:rsidRDefault="00E14005">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tcPr>
          <w:p w:rsidR="00E14005" w:rsidRDefault="00E14005">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bCs/>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198" w:type="dxa"/>
            <w:tcBorders>
              <w:top w:val="single" w:sz="4" w:space="0" w:color="auto"/>
              <w:left w:val="single" w:sz="4" w:space="0" w:color="auto"/>
              <w:bottom w:val="single" w:sz="4" w:space="0" w:color="auto"/>
              <w:right w:val="single" w:sz="4" w:space="0" w:color="auto"/>
            </w:tcBorders>
          </w:tcPr>
          <w:p w:rsidR="00042A43" w:rsidRPr="00042A43" w:rsidRDefault="00E14005" w:rsidP="00042A43">
            <w:pPr>
              <w:shd w:val="clear" w:color="auto" w:fill="FFFFFF"/>
              <w:spacing w:after="0"/>
              <w:jc w:val="both"/>
              <w:rPr>
                <w:rFonts w:ascii="Times New Roman" w:eastAsia="Calibri" w:hAnsi="Times New Roman"/>
                <w:color w:val="000000"/>
                <w:sz w:val="24"/>
                <w:szCs w:val="24"/>
              </w:rPr>
            </w:pPr>
            <w:r w:rsidRPr="006A64F6">
              <w:rPr>
                <w:rFonts w:ascii="Times New Roman" w:hAnsi="Times New Roman"/>
                <w:color w:val="000000"/>
                <w:sz w:val="24"/>
                <w:szCs w:val="24"/>
                <w:lang w:eastAsia="ru-RU"/>
              </w:rPr>
              <w:t xml:space="preserve"> </w:t>
            </w:r>
            <w:r w:rsidR="00042A43" w:rsidRPr="00042A43">
              <w:rPr>
                <w:rFonts w:ascii="Times New Roman" w:eastAsia="Calibri" w:hAnsi="Times New Roman"/>
                <w:color w:val="000000"/>
                <w:sz w:val="24"/>
                <w:szCs w:val="24"/>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042A43" w:rsidRPr="00042A43" w:rsidRDefault="00042A43" w:rsidP="00042A43">
            <w:pPr>
              <w:shd w:val="clear" w:color="auto" w:fill="FFFFFF"/>
              <w:spacing w:after="0"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2.2. Перелік формальних помилок:</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lastRenderedPageBreak/>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042A43">
              <w:rPr>
                <w:rFonts w:ascii="Times New Roman" w:eastAsia="Calibri" w:hAnsi="Times New Roman"/>
                <w:color w:val="000000"/>
                <w:sz w:val="24"/>
                <w:szCs w:val="24"/>
              </w:rPr>
              <w:t>мовного</w:t>
            </w:r>
            <w:proofErr w:type="spellEnd"/>
            <w:r w:rsidRPr="00042A43">
              <w:rPr>
                <w:rFonts w:ascii="Times New Roman" w:eastAsia="Calibri" w:hAnsi="Times New Roman"/>
                <w:color w:val="000000"/>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42A43">
              <w:rPr>
                <w:rFonts w:ascii="Times New Roman" w:eastAsia="Calibri" w:hAnsi="Times New Roman"/>
                <w:color w:val="000000"/>
                <w:sz w:val="24"/>
                <w:szCs w:val="24"/>
              </w:rPr>
              <w:t>закупівель</w:t>
            </w:r>
            <w:proofErr w:type="spellEnd"/>
            <w:r w:rsidRPr="00042A43">
              <w:rPr>
                <w:rFonts w:ascii="Times New Roman" w:eastAsia="Calibri" w:hAnsi="Times New Roman"/>
                <w:color w:val="000000"/>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5. У складі тендерної пропозиції немає документа (документів), на який посилається учасник процедури </w:t>
            </w:r>
            <w:r w:rsidRPr="00042A43">
              <w:rPr>
                <w:rFonts w:ascii="Times New Roman" w:eastAsia="Calibri" w:hAnsi="Times New Roman"/>
                <w:color w:val="000000"/>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 (Наприклад: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тендерної документації передбачено, що документи, які учасник повинен </w:t>
            </w:r>
            <w:r w:rsidRPr="00042A43">
              <w:rPr>
                <w:rFonts w:ascii="Times New Roman" w:eastAsia="Calibri" w:hAnsi="Times New Roman"/>
                <w:color w:val="000000"/>
                <w:sz w:val="24"/>
                <w:szCs w:val="24"/>
              </w:rPr>
              <w:lastRenderedPageBreak/>
              <w:t xml:space="preserve">розмістити (завантажити) в електронній системі </w:t>
            </w:r>
            <w:proofErr w:type="spellStart"/>
            <w:r w:rsidRPr="00042A43">
              <w:rPr>
                <w:rFonts w:ascii="Times New Roman" w:eastAsia="Calibri" w:hAnsi="Times New Roman"/>
                <w:color w:val="000000"/>
                <w:sz w:val="24"/>
                <w:szCs w:val="24"/>
              </w:rPr>
              <w:t>закупівель</w:t>
            </w:r>
            <w:proofErr w:type="spellEnd"/>
            <w:r w:rsidRPr="00042A43">
              <w:rPr>
                <w:rFonts w:ascii="Times New Roman" w:eastAsia="Calibri" w:hAnsi="Times New Roman"/>
                <w:color w:val="000000"/>
                <w:sz w:val="24"/>
                <w:szCs w:val="24"/>
              </w:rPr>
              <w:t xml:space="preserve"> до кінцевого строку подання тендерних пропозицій у сканованому вигляді у форматі .</w:t>
            </w:r>
            <w:proofErr w:type="spellStart"/>
            <w:r w:rsidRPr="00042A43">
              <w:rPr>
                <w:rFonts w:ascii="Times New Roman" w:eastAsia="Calibri" w:hAnsi="Times New Roman"/>
                <w:color w:val="000000"/>
                <w:sz w:val="24"/>
                <w:szCs w:val="24"/>
              </w:rPr>
              <w:t>pdf</w:t>
            </w:r>
            <w:proofErr w:type="spellEnd"/>
            <w:r w:rsidRPr="00042A43">
              <w:rPr>
                <w:rFonts w:ascii="Times New Roman" w:eastAsia="Calibri" w:hAnsi="Times New Roman"/>
                <w:color w:val="000000"/>
                <w:sz w:val="24"/>
                <w:szCs w:val="24"/>
              </w:rPr>
              <w:t>. Проте учасник надав документи у форматі .</w:t>
            </w:r>
            <w:proofErr w:type="spellStart"/>
            <w:r w:rsidRPr="00042A43">
              <w:rPr>
                <w:rFonts w:ascii="Times New Roman" w:eastAsia="Calibri" w:hAnsi="Times New Roman"/>
                <w:color w:val="000000"/>
                <w:sz w:val="24"/>
                <w:szCs w:val="24"/>
              </w:rPr>
              <w:t>jpeg</w:t>
            </w:r>
            <w:proofErr w:type="spellEnd"/>
            <w:r w:rsidRPr="00042A43">
              <w:rPr>
                <w:rFonts w:ascii="Times New Roman" w:eastAsia="Calibri" w:hAnsi="Times New Roman"/>
                <w:color w:val="000000"/>
                <w:sz w:val="24"/>
                <w:szCs w:val="24"/>
              </w:rPr>
              <w:t>, .</w:t>
            </w:r>
            <w:proofErr w:type="spellStart"/>
            <w:r w:rsidRPr="00042A43">
              <w:rPr>
                <w:rFonts w:ascii="Times New Roman" w:eastAsia="Calibri" w:hAnsi="Times New Roman"/>
                <w:color w:val="000000"/>
                <w:sz w:val="24"/>
                <w:szCs w:val="24"/>
              </w:rPr>
              <w:t>png</w:t>
            </w:r>
            <w:proofErr w:type="spellEnd"/>
            <w:r w:rsidRPr="00042A43">
              <w:rPr>
                <w:rFonts w:ascii="Times New Roman" w:eastAsia="Calibri" w:hAnsi="Times New Roman"/>
                <w:color w:val="000000"/>
                <w:sz w:val="24"/>
                <w:szCs w:val="24"/>
              </w:rPr>
              <w:t xml:space="preserve"> та/або у вигляді архівних даних).</w:t>
            </w:r>
          </w:p>
          <w:p w:rsidR="00E14005" w:rsidRPr="00042A43" w:rsidRDefault="00042A43" w:rsidP="00042A43">
            <w:pPr>
              <w:widowControl w:val="0"/>
              <w:spacing w:after="0" w:line="240" w:lineRule="auto"/>
              <w:contextualSpacing/>
              <w:jc w:val="both"/>
              <w:rPr>
                <w:rFonts w:ascii="Times New Roman" w:hAnsi="Times New Roman"/>
                <w:color w:val="000000"/>
                <w:sz w:val="24"/>
                <w:szCs w:val="24"/>
                <w:lang w:eastAsia="ru-RU"/>
              </w:rPr>
            </w:pPr>
            <w:r w:rsidRPr="00042A43">
              <w:rPr>
                <w:rFonts w:eastAsia="Calibri"/>
                <w:color w:val="000000"/>
                <w:lang w:eastAsia="en-US"/>
              </w:rPr>
              <w:t xml:space="preserve">      </w:t>
            </w:r>
            <w:r w:rsidRPr="00042A43">
              <w:rPr>
                <w:rFonts w:ascii="Times New Roman" w:eastAsia="Calibri" w:hAnsi="Times New Roman"/>
                <w:color w:val="000000"/>
                <w:sz w:val="24"/>
                <w:szCs w:val="24"/>
                <w:lang w:eastAsia="en-US"/>
              </w:rPr>
              <w:t>Рішення у кожному окремому випадку про віднесення допущеної учасником помилки до формальної (несуттєвої) ухвалюється уповноваженою особою.</w:t>
            </w:r>
            <w:r w:rsidR="00E14005" w:rsidRPr="00042A43">
              <w:rPr>
                <w:rFonts w:ascii="Times New Roman" w:hAnsi="Times New Roman"/>
                <w:color w:val="000000"/>
                <w:sz w:val="24"/>
                <w:szCs w:val="24"/>
                <w:lang w:eastAsia="ru-RU"/>
              </w:rPr>
              <w:t>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FB11CA">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Інша інформація</w:t>
            </w:r>
          </w:p>
        </w:tc>
        <w:tc>
          <w:tcPr>
            <w:tcW w:w="6198" w:type="dxa"/>
            <w:tcBorders>
              <w:top w:val="single" w:sz="4" w:space="0" w:color="auto"/>
              <w:left w:val="single" w:sz="4" w:space="0" w:color="auto"/>
              <w:bottom w:val="single" w:sz="4" w:space="0" w:color="auto"/>
              <w:right w:val="single" w:sz="4" w:space="0" w:color="auto"/>
            </w:tcBorders>
            <w:hideMark/>
          </w:tcPr>
          <w:p w:rsidR="006E55CA" w:rsidRPr="00342BD2" w:rsidRDefault="00243E5B" w:rsidP="006E55CA">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 xml:space="preserve"> </w:t>
            </w:r>
            <w:r w:rsidR="006E55CA" w:rsidRPr="00342BD2">
              <w:rPr>
                <w:rFonts w:ascii="Times New Roman" w:hAnsi="Times New Roman"/>
                <w:sz w:val="24"/>
                <w:szCs w:val="24"/>
              </w:rPr>
              <w:t>Вартість тендерної пропозиції та всі інші ціни повинні бути чітко визначені.</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E55CA" w:rsidRPr="00342BD2" w:rsidRDefault="006E55CA" w:rsidP="006E55CA">
            <w:pPr>
              <w:tabs>
                <w:tab w:val="left" w:pos="228"/>
              </w:tabs>
              <w:spacing w:after="0" w:line="240" w:lineRule="auto"/>
              <w:ind w:right="127"/>
              <w:jc w:val="both"/>
              <w:rPr>
                <w:rFonts w:ascii="Times New Roman" w:hAnsi="Times New Roman"/>
                <w:sz w:val="24"/>
                <w:szCs w:val="24"/>
              </w:rPr>
            </w:pPr>
            <w:r w:rsidRPr="00342BD2">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448FF">
              <w:rPr>
                <w:rFonts w:ascii="Times New Roman" w:hAnsi="Times New Roman"/>
                <w:sz w:val="24"/>
                <w:szCs w:val="24"/>
              </w:rPr>
              <w:t>кладення договору про закупівлю</w:t>
            </w:r>
            <w:r w:rsidRPr="00342BD2">
              <w:rPr>
                <w:rFonts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2BD2">
              <w:rPr>
                <w:rFonts w:ascii="Times New Roman" w:hAnsi="Times New Roman"/>
                <w:sz w:val="24"/>
                <w:szCs w:val="24"/>
              </w:rPr>
              <w:t>означатиме</w:t>
            </w:r>
            <w:proofErr w:type="spellEnd"/>
            <w:r w:rsidRPr="00342BD2">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55CA" w:rsidRPr="00342BD2" w:rsidRDefault="006E55CA" w:rsidP="006E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55CA" w:rsidRDefault="006E55CA" w:rsidP="006E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rPr>
            </w:pPr>
            <w:r w:rsidRPr="00342BD2">
              <w:rPr>
                <w:rFonts w:ascii="Times New Roman" w:hAnsi="Times New Roman"/>
                <w:b/>
                <w:sz w:val="24"/>
                <w:szCs w:val="24"/>
                <w:u w:val="single"/>
              </w:rPr>
              <w:t>Інші умови тендерної документації:</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hAnsi="Times New Roman"/>
                <w:color w:val="000000"/>
                <w:sz w:val="24"/>
                <w:szCs w:val="24"/>
              </w:rPr>
              <w:lastRenderedPageBreak/>
              <w:t xml:space="preserve">документації документ, накладати електронний підпис,  то він надає лист-роз’яснення в довільній формі, </w:t>
            </w:r>
            <w:r>
              <w:rPr>
                <w:rFonts w:ascii="Times New Roman" w:hAnsi="Times New Roman"/>
                <w:sz w:val="24"/>
                <w:szCs w:val="24"/>
              </w:rPr>
              <w:t>у</w:t>
            </w:r>
            <w:r>
              <w:rPr>
                <w:rFonts w:ascii="Times New Roman" w:hAnsi="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hAnsi="Times New Roman"/>
                <w:color w:val="000000"/>
                <w:sz w:val="24"/>
                <w:szCs w:val="24"/>
              </w:rPr>
              <w:t>нь</w:t>
            </w:r>
            <w:proofErr w:type="spellEnd"/>
            <w:r>
              <w:rPr>
                <w:rFonts w:ascii="Times New Roman" w:hAnsi="Times New Roman"/>
                <w:color w:val="000000"/>
                <w:sz w:val="24"/>
                <w:szCs w:val="24"/>
              </w:rPr>
              <w:t xml:space="preserve"> державних органів або </w:t>
            </w:r>
            <w:proofErr w:type="spellStart"/>
            <w:r>
              <w:rPr>
                <w:rFonts w:ascii="Times New Roman" w:hAnsi="Times New Roman"/>
                <w:color w:val="000000"/>
                <w:sz w:val="24"/>
                <w:szCs w:val="24"/>
              </w:rPr>
              <w:t>ненакладення</w:t>
            </w:r>
            <w:proofErr w:type="spellEnd"/>
            <w:r>
              <w:rPr>
                <w:rFonts w:ascii="Times New Roman" w:hAnsi="Times New Roman"/>
                <w:color w:val="000000"/>
                <w:sz w:val="24"/>
                <w:szCs w:val="24"/>
              </w:rPr>
              <w:t xml:space="preserve"> електронного підпису.</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не подаються ними у складі тендерної пропозиції.</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r>
              <w:rPr>
                <w:rFonts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hAnsi="Times New Roman"/>
                <w:color w:val="000000"/>
                <w:sz w:val="24"/>
                <w:szCs w:val="24"/>
              </w:rPr>
              <w:t>про</w:t>
            </w:r>
            <w:r>
              <w:rPr>
                <w:rFonts w:ascii="Times New Roman" w:hAnsi="Times New Roman"/>
                <w:sz w:val="24"/>
                <w:szCs w:val="24"/>
              </w:rPr>
              <w:t>є</w:t>
            </w:r>
            <w:r>
              <w:rPr>
                <w:rFonts w:ascii="Times New Roman" w:hAnsi="Times New Roman"/>
                <w:color w:val="000000"/>
                <w:sz w:val="24"/>
                <w:szCs w:val="24"/>
              </w:rPr>
              <w:t>ктом</w:t>
            </w:r>
            <w:proofErr w:type="spellEnd"/>
            <w:r>
              <w:rPr>
                <w:rFonts w:ascii="Times New Roman" w:hAnsi="Times New Roman"/>
                <w:color w:val="000000"/>
                <w:sz w:val="24"/>
                <w:szCs w:val="24"/>
              </w:rPr>
              <w:t xml:space="preserve"> договору про закупівлю, </w:t>
            </w:r>
            <w:r>
              <w:rPr>
                <w:rFonts w:ascii="Times New Roman" w:hAnsi="Times New Roman"/>
                <w:color w:val="000000"/>
                <w:sz w:val="24"/>
                <w:szCs w:val="24"/>
              </w:rPr>
              <w:lastRenderedPageBreak/>
              <w:t xml:space="preserve">викладеним </w:t>
            </w:r>
            <w:r>
              <w:rPr>
                <w:rFonts w:ascii="Times New Roman" w:hAnsi="Times New Roman"/>
                <w:sz w:val="24"/>
                <w:szCs w:val="24"/>
              </w:rPr>
              <w:t>у</w:t>
            </w:r>
            <w:r>
              <w:rPr>
                <w:rFonts w:ascii="Times New Roman" w:hAnsi="Times New Roman"/>
                <w:color w:val="000000"/>
                <w:sz w:val="24"/>
                <w:szCs w:val="24"/>
              </w:rPr>
              <w:t xml:space="preserve">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2A4E60" w:rsidRDefault="002A4E60" w:rsidP="002A4E60">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E60" w:rsidRDefault="002A4E60" w:rsidP="002A4E60">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sz w:val="24"/>
                <w:szCs w:val="24"/>
              </w:rPr>
              <w:t>*</w:t>
            </w:r>
            <w:r>
              <w:rPr>
                <w:rFonts w:ascii="Times New Roman" w:hAnsi="Times New Roman"/>
                <w:color w:val="000000"/>
                <w:sz w:val="24"/>
                <w:szCs w:val="24"/>
              </w:rPr>
              <w:t>.</w:t>
            </w:r>
          </w:p>
          <w:p w:rsidR="002A4E60" w:rsidRPr="002A4E60" w:rsidRDefault="002A4E60" w:rsidP="002A4E60">
            <w:pPr>
              <w:widowControl w:val="0"/>
              <w:pBdr>
                <w:top w:val="nil"/>
                <w:left w:val="nil"/>
                <w:bottom w:val="nil"/>
                <w:right w:val="nil"/>
                <w:between w:val="nil"/>
              </w:pBdr>
              <w:jc w:val="both"/>
              <w:rPr>
                <w:rFonts w:ascii="Times New Roman" w:hAnsi="Times New Roman"/>
                <w:i/>
                <w:sz w:val="20"/>
                <w:szCs w:val="20"/>
              </w:rPr>
            </w:pPr>
            <w:r>
              <w:rPr>
                <w:rFonts w:ascii="Times New Roman" w:hAnsi="Times New Roman"/>
                <w:color w:val="000000"/>
                <w:sz w:val="24"/>
                <w:szCs w:val="24"/>
              </w:rPr>
              <w:t>Примітка:</w:t>
            </w:r>
            <w:r>
              <w:rPr>
                <w:rFonts w:ascii="Times New Roman" w:hAnsi="Times New Roman"/>
                <w:sz w:val="24"/>
                <w:szCs w:val="24"/>
              </w:rPr>
              <w:t xml:space="preserve"> </w:t>
            </w:r>
            <w:r>
              <w:rPr>
                <w:rFonts w:ascii="Times New Roman" w:hAnsi="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w:t>
            </w:r>
            <w:r w:rsidRPr="002A4E60">
              <w:rPr>
                <w:rFonts w:ascii="Times New Roman" w:hAnsi="Times New Roman"/>
                <w:i/>
                <w:sz w:val="20"/>
                <w:szCs w:val="20"/>
              </w:rPr>
              <w:t>вимогам, установленим у тендерній документації відповідно до абзацу першого частини третьої статті 22 Закону.</w:t>
            </w:r>
          </w:p>
          <w:p w:rsidR="002A4E60" w:rsidRPr="002A4E60" w:rsidRDefault="002A4E60" w:rsidP="002A4E60">
            <w:pPr>
              <w:widowControl w:val="0"/>
              <w:jc w:val="both"/>
              <w:rPr>
                <w:rFonts w:ascii="Times New Roman" w:hAnsi="Times New Roman"/>
                <w:color w:val="000000"/>
                <w:sz w:val="24"/>
                <w:szCs w:val="24"/>
              </w:rPr>
            </w:pPr>
            <w:r w:rsidRPr="002A4E60">
              <w:rPr>
                <w:rFonts w:ascii="Times New Roman" w:hAnsi="Times New Roman"/>
                <w:color w:val="000000"/>
                <w:sz w:val="24"/>
                <w:szCs w:val="24"/>
              </w:rPr>
              <w:t xml:space="preserve">11. </w:t>
            </w:r>
            <w:r w:rsidRPr="002A4E60">
              <w:rPr>
                <w:rFonts w:ascii="Times New Roman" w:hAnsi="Times New Roman"/>
                <w:sz w:val="24"/>
                <w:szCs w:val="24"/>
              </w:rPr>
              <w:t>Тендерна п</w:t>
            </w:r>
            <w:r w:rsidRPr="002A4E60">
              <w:rPr>
                <w:rFonts w:ascii="Times New Roman" w:hAnsi="Times New Roman"/>
                <w:color w:val="000000"/>
                <w:sz w:val="24"/>
                <w:szCs w:val="24"/>
              </w:rPr>
              <w:t>ропозиція учасника може містити документи з водяними знаками.</w:t>
            </w:r>
          </w:p>
          <w:p w:rsidR="002A4E60" w:rsidRDefault="002A4E60" w:rsidP="002A4E6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E60" w:rsidRDefault="002A4E60" w:rsidP="002A4E6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E60" w:rsidRDefault="002A4E60" w:rsidP="002A4E6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E60" w:rsidRDefault="002A4E60" w:rsidP="002A4E60">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hAnsi="Times New Roman"/>
                <w:sz w:val="24"/>
                <w:szCs w:val="24"/>
              </w:rPr>
              <w:lastRenderedPageBreak/>
              <w:t>території України» від 15.04.2014 № 1207-VII.</w:t>
            </w:r>
          </w:p>
          <w:p w:rsidR="002A4E60" w:rsidRPr="00F27560" w:rsidRDefault="002A4E60" w:rsidP="00F27560">
            <w:pPr>
              <w:widowControl w:val="0"/>
              <w:jc w:val="both"/>
              <w:rPr>
                <w:rFonts w:ascii="Times New Roman" w:hAnsi="Times New Roman"/>
                <w:sz w:val="24"/>
                <w:szCs w:val="24"/>
              </w:rPr>
            </w:pPr>
            <w:r>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hAnsi="Times New Roman"/>
                <w:sz w:val="24"/>
                <w:szCs w:val="24"/>
              </w:rPr>
              <w:t>бенефіціарними</w:t>
            </w:r>
            <w:proofErr w:type="spellEnd"/>
            <w:r>
              <w:rPr>
                <w:rFonts w:ascii="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17F9E" w:rsidRPr="00A1224D" w:rsidRDefault="00917F9E" w:rsidP="00917F9E">
            <w:pPr>
              <w:widowControl w:val="0"/>
              <w:pBdr>
                <w:top w:val="nil"/>
                <w:left w:val="nil"/>
                <w:bottom w:val="nil"/>
                <w:right w:val="nil"/>
                <w:between w:val="nil"/>
              </w:pBdr>
              <w:jc w:val="both"/>
              <w:rPr>
                <w:rFonts w:ascii="Times New Roman" w:hAnsi="Times New Roman"/>
                <w:color w:val="FF0000"/>
                <w:sz w:val="24"/>
                <w:szCs w:val="24"/>
              </w:rPr>
            </w:pPr>
            <w:r w:rsidRPr="00A1224D">
              <w:rPr>
                <w:rFonts w:ascii="Times New Roman" w:hAnsi="Times New Roman"/>
                <w:sz w:val="24"/>
                <w:szCs w:val="24"/>
              </w:rPr>
              <w:t xml:space="preserve">Учасники при поданні тендерної пропозиції повинні враховувати норми: </w:t>
            </w:r>
          </w:p>
          <w:p w:rsidR="00917F9E" w:rsidRPr="0015738F" w:rsidRDefault="00917F9E" w:rsidP="00917F9E">
            <w:pPr>
              <w:pStyle w:val="a4"/>
              <w:widowControl w:val="0"/>
              <w:numPr>
                <w:ilvl w:val="0"/>
                <w:numId w:val="15"/>
              </w:numPr>
              <w:pBdr>
                <w:top w:val="nil"/>
                <w:left w:val="nil"/>
                <w:bottom w:val="nil"/>
                <w:right w:val="nil"/>
                <w:between w:val="nil"/>
              </w:pBdr>
              <w:jc w:val="both"/>
              <w:rPr>
                <w:rFonts w:ascii="Times New Roman" w:hAnsi="Times New Roman"/>
                <w:sz w:val="24"/>
                <w:szCs w:val="24"/>
              </w:rPr>
            </w:pPr>
            <w:r w:rsidRPr="0015738F">
              <w:rPr>
                <w:rFonts w:ascii="Times New Roman" w:hAnsi="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7F9E" w:rsidRPr="0015738F" w:rsidRDefault="00917F9E" w:rsidP="00917F9E">
            <w:pPr>
              <w:pStyle w:val="a4"/>
              <w:widowControl w:val="0"/>
              <w:numPr>
                <w:ilvl w:val="0"/>
                <w:numId w:val="15"/>
              </w:numPr>
              <w:pBdr>
                <w:top w:val="nil"/>
                <w:left w:val="nil"/>
                <w:bottom w:val="nil"/>
                <w:right w:val="nil"/>
                <w:between w:val="nil"/>
              </w:pBdr>
              <w:jc w:val="both"/>
            </w:pPr>
            <w:r w:rsidRPr="0015738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7F9E" w:rsidRPr="00D33315" w:rsidRDefault="00917F9E" w:rsidP="00917F9E">
            <w:pPr>
              <w:pStyle w:val="a4"/>
              <w:widowControl w:val="0"/>
              <w:numPr>
                <w:ilvl w:val="0"/>
                <w:numId w:val="14"/>
              </w:numPr>
              <w:pBdr>
                <w:top w:val="nil"/>
                <w:left w:val="nil"/>
                <w:bottom w:val="nil"/>
                <w:right w:val="nil"/>
                <w:between w:val="nil"/>
              </w:pBdr>
              <w:jc w:val="both"/>
              <w:rPr>
                <w:rFonts w:ascii="Times New Roman" w:hAnsi="Times New Roman"/>
                <w:sz w:val="24"/>
                <w:szCs w:val="24"/>
              </w:rPr>
            </w:pPr>
            <w:r w:rsidRPr="001B5C0F">
              <w:rPr>
                <w:rFonts w:ascii="Times New Roman" w:hAnsi="Times New Roman"/>
                <w:sz w:val="24"/>
                <w:szCs w:val="24"/>
                <w:shd w:val="clear" w:color="auto" w:fill="FFFFFF"/>
              </w:rPr>
              <w:t xml:space="preserve">Закону України від 15.04.2014 № 1207- VII «Про забезпечення прав і свобод громадян та правовий режим на тимчасово окупованій території України»; </w:t>
            </w:r>
          </w:p>
          <w:p w:rsidR="00917F9E" w:rsidRPr="00917F9E" w:rsidRDefault="00917F9E" w:rsidP="00917F9E">
            <w:pPr>
              <w:pStyle w:val="a4"/>
              <w:widowControl w:val="0"/>
              <w:numPr>
                <w:ilvl w:val="0"/>
                <w:numId w:val="14"/>
              </w:numPr>
              <w:pBdr>
                <w:top w:val="nil"/>
                <w:left w:val="nil"/>
                <w:bottom w:val="nil"/>
                <w:right w:val="nil"/>
                <w:between w:val="nil"/>
              </w:pBdr>
              <w:jc w:val="both"/>
              <w:rPr>
                <w:rFonts w:ascii="Times New Roman" w:hAnsi="Times New Roman"/>
                <w:sz w:val="24"/>
                <w:szCs w:val="24"/>
              </w:rPr>
            </w:pPr>
            <w:r w:rsidRPr="00D33315">
              <w:rPr>
                <w:rFonts w:ascii="Times New Roman" w:hAnsi="Times New Roman"/>
                <w:sz w:val="24"/>
                <w:szCs w:val="24"/>
                <w:shd w:val="clear" w:color="auto" w:fill="FFFFFF"/>
              </w:rPr>
              <w:t xml:space="preserve">абзацу другого пункту другого постанови Кабінету Міністрів України «Про затвердження особливостей здійснення публічних </w:t>
            </w:r>
            <w:proofErr w:type="spellStart"/>
            <w:r w:rsidRPr="00D33315">
              <w:rPr>
                <w:rFonts w:ascii="Times New Roman" w:hAnsi="Times New Roman"/>
                <w:sz w:val="24"/>
                <w:szCs w:val="24"/>
                <w:shd w:val="clear" w:color="auto" w:fill="FFFFFF"/>
              </w:rPr>
              <w:t>закупівель</w:t>
            </w:r>
            <w:proofErr w:type="spellEnd"/>
            <w:r w:rsidRPr="00D33315">
              <w:rPr>
                <w:rFonts w:ascii="Times New Roman" w:hAnsi="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w:t>
            </w:r>
            <w:r w:rsidRPr="00D33315">
              <w:rPr>
                <w:rFonts w:ascii="Times New Roman" w:hAnsi="Times New Roman"/>
                <w:sz w:val="24"/>
                <w:szCs w:val="24"/>
                <w:shd w:val="clear" w:color="auto" w:fill="FFFFFF"/>
              </w:rPr>
              <w:lastRenderedPageBreak/>
              <w:t xml:space="preserve">воєнного стану в Україні та протягом 90 днів з дня його припинення або скасування» від 12 жовтня 2022 р. №1178, згідно з яким замовникам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D33315">
              <w:rPr>
                <w:rFonts w:ascii="Times New Roman" w:hAnsi="Times New Roman"/>
                <w:sz w:val="24"/>
                <w:szCs w:val="24"/>
                <w:shd w:val="clear" w:color="auto" w:fill="FFFFFF"/>
              </w:rPr>
              <w:t>бенефіціарними</w:t>
            </w:r>
            <w:proofErr w:type="spellEnd"/>
            <w:r w:rsidRPr="00D33315">
              <w:rPr>
                <w:rFonts w:ascii="Times New Roman" w:hAnsi="Times New Roman"/>
                <w:sz w:val="24"/>
                <w:szCs w:val="24"/>
                <w:shd w:val="clear" w:color="auto" w:fill="FFFFFF"/>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w:t>
            </w:r>
            <w:r w:rsidRPr="00917F9E">
              <w:rPr>
                <w:rFonts w:ascii="Times New Roman" w:hAnsi="Times New Roman"/>
                <w:sz w:val="24"/>
                <w:szCs w:val="24"/>
                <w:shd w:val="clear" w:color="auto" w:fill="FFFFFF"/>
              </w:rPr>
              <w:t>постановою.</w:t>
            </w:r>
          </w:p>
          <w:p w:rsidR="00917F9E" w:rsidRPr="00A1224D" w:rsidRDefault="00917F9E" w:rsidP="00917F9E">
            <w:pPr>
              <w:spacing w:before="150" w:after="150" w:line="257" w:lineRule="auto"/>
              <w:ind w:firstLine="709"/>
              <w:jc w:val="both"/>
              <w:rPr>
                <w:rFonts w:ascii="Times New Roman" w:hAnsi="Times New Roman"/>
                <w:sz w:val="24"/>
                <w:szCs w:val="24"/>
              </w:rPr>
            </w:pPr>
            <w:r w:rsidRPr="00A1224D">
              <w:rPr>
                <w:rFonts w:ascii="Times New Roman" w:hAnsi="Times New Roman"/>
                <w:sz w:val="24"/>
                <w:szCs w:val="24"/>
              </w:rPr>
              <w:t xml:space="preserve">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1224D">
              <w:rPr>
                <w:rFonts w:ascii="Times New Roman" w:hAnsi="Times New Roman"/>
                <w:sz w:val="24"/>
                <w:szCs w:val="24"/>
              </w:rPr>
              <w:t>бенефіціарним</w:t>
            </w:r>
            <w:proofErr w:type="spellEnd"/>
            <w:r w:rsidRPr="00A1224D">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1224D">
              <w:rPr>
                <w:rFonts w:ascii="Times New Roman" w:hAnsi="Times New Roman"/>
                <w:sz w:val="24"/>
                <w:szCs w:val="24"/>
              </w:rPr>
              <w:t>закупівель</w:t>
            </w:r>
            <w:proofErr w:type="spellEnd"/>
            <w:r w:rsidRPr="00A1224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w:t>
            </w:r>
          </w:p>
          <w:p w:rsidR="00917F9E" w:rsidRPr="00A1224D" w:rsidRDefault="00917F9E" w:rsidP="00917F9E">
            <w:pPr>
              <w:spacing w:line="257" w:lineRule="auto"/>
              <w:ind w:firstLine="709"/>
              <w:jc w:val="both"/>
              <w:rPr>
                <w:rFonts w:ascii="Times New Roman" w:hAnsi="Times New Roman"/>
                <w:sz w:val="24"/>
                <w:szCs w:val="24"/>
              </w:rPr>
            </w:pPr>
            <w:r w:rsidRPr="00A1224D">
              <w:rPr>
                <w:rFonts w:ascii="Times New Roman" w:hAnsi="Times New Roman"/>
                <w:sz w:val="24"/>
                <w:szCs w:val="24"/>
              </w:rPr>
              <w:t xml:space="preserve">Учасник у складі тендерної пропозиції має надати </w:t>
            </w:r>
            <w:r w:rsidRPr="00A1224D">
              <w:rPr>
                <w:rFonts w:ascii="Times New Roman" w:hAnsi="Times New Roman"/>
                <w:sz w:val="24"/>
                <w:szCs w:val="24"/>
              </w:rPr>
              <w:lastRenderedPageBreak/>
              <w:t xml:space="preserve">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17F9E" w:rsidRPr="00A1224D" w:rsidRDefault="00917F9E" w:rsidP="00917F9E">
            <w:pPr>
              <w:spacing w:line="257" w:lineRule="auto"/>
              <w:ind w:firstLine="709"/>
              <w:jc w:val="both"/>
              <w:rPr>
                <w:rFonts w:ascii="Times New Roman" w:hAnsi="Times New Roman"/>
                <w:sz w:val="24"/>
                <w:szCs w:val="24"/>
              </w:rPr>
            </w:pPr>
            <w:r w:rsidRPr="00A1224D">
              <w:rPr>
                <w:rFonts w:ascii="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17F9E" w:rsidRPr="00A1224D" w:rsidRDefault="00917F9E" w:rsidP="00917F9E">
            <w:pPr>
              <w:spacing w:line="257" w:lineRule="auto"/>
              <w:jc w:val="both"/>
              <w:rPr>
                <w:rFonts w:ascii="Times New Roman" w:hAnsi="Times New Roman"/>
                <w:sz w:val="24"/>
                <w:szCs w:val="24"/>
              </w:rPr>
            </w:pPr>
            <w:r w:rsidRPr="00A1224D">
              <w:rPr>
                <w:rFonts w:ascii="Times New Roman" w:hAnsi="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17F9E" w:rsidRPr="00A1224D" w:rsidRDefault="00917F9E" w:rsidP="00917F9E">
            <w:pPr>
              <w:widowControl w:val="0"/>
              <w:jc w:val="both"/>
              <w:rPr>
                <w:rFonts w:ascii="Times New Roman" w:hAnsi="Times New Roman"/>
                <w:strike/>
                <w:sz w:val="24"/>
                <w:szCs w:val="24"/>
              </w:rPr>
            </w:pPr>
            <w:r w:rsidRPr="00A1224D">
              <w:rPr>
                <w:rFonts w:ascii="Times New Roman" w:hAnsi="Times New Roman"/>
                <w:sz w:val="24"/>
                <w:szCs w:val="24"/>
              </w:rPr>
              <w:t xml:space="preserve">    Окрім того учасники при поданні тендерної пропозиції повинні враховувати норми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rsidR="0047152C" w:rsidRPr="0047152C" w:rsidRDefault="00917F9E" w:rsidP="00917F9E">
            <w:pPr>
              <w:widowControl w:val="0"/>
              <w:pBdr>
                <w:top w:val="nil"/>
                <w:left w:val="nil"/>
                <w:bottom w:val="nil"/>
                <w:right w:val="nil"/>
                <w:between w:val="nil"/>
              </w:pBdr>
              <w:jc w:val="both"/>
              <w:rPr>
                <w:rFonts w:ascii="Times New Roman" w:hAnsi="Times New Roman"/>
                <w:i/>
                <w:sz w:val="24"/>
                <w:szCs w:val="24"/>
              </w:rPr>
            </w:pPr>
            <w:r w:rsidRPr="00A1224D">
              <w:rPr>
                <w:rFonts w:ascii="Times New Roman" w:hAnsi="Times New Roman"/>
                <w:sz w:val="24"/>
                <w:szCs w:val="24"/>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A1224D">
              <w:rPr>
                <w:rFonts w:ascii="Times New Roman" w:hAnsi="Times New Roman"/>
                <w:sz w:val="24"/>
                <w:szCs w:val="24"/>
              </w:rPr>
              <w:t>бенефіціарного</w:t>
            </w:r>
            <w:proofErr w:type="spellEnd"/>
            <w:r w:rsidRPr="00A1224D">
              <w:rPr>
                <w:rFonts w:ascii="Times New Roman" w:hAnsi="Times New Roman"/>
                <w:sz w:val="24"/>
                <w:szCs w:val="24"/>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DD05F6" w:rsidTr="00DD05F6">
        <w:trPr>
          <w:trHeight w:val="699"/>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EF2D05">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Відхилення тендерних пропозицій</w:t>
            </w:r>
          </w:p>
        </w:tc>
        <w:tc>
          <w:tcPr>
            <w:tcW w:w="6198" w:type="dxa"/>
            <w:tcBorders>
              <w:top w:val="single" w:sz="4" w:space="0" w:color="auto"/>
              <w:left w:val="single" w:sz="4" w:space="0" w:color="auto"/>
              <w:bottom w:val="single" w:sz="4" w:space="0" w:color="auto"/>
              <w:right w:val="single" w:sz="4" w:space="0" w:color="auto"/>
            </w:tcBorders>
          </w:tcPr>
          <w:p w:rsidR="00BF5307" w:rsidRPr="004D3B46" w:rsidRDefault="00191C1C" w:rsidP="00BF5307">
            <w:pPr>
              <w:spacing w:after="0" w:line="240" w:lineRule="auto"/>
              <w:jc w:val="both"/>
              <w:rPr>
                <w:rFonts w:ascii="Times New Roman" w:hAnsi="Times New Roman"/>
                <w:sz w:val="24"/>
                <w:szCs w:val="24"/>
              </w:rPr>
            </w:pPr>
            <w:r>
              <w:rPr>
                <w:rFonts w:ascii="Times New Roman" w:hAnsi="Times New Roman"/>
                <w:color w:val="000000"/>
                <w:sz w:val="24"/>
                <w:szCs w:val="24"/>
              </w:rPr>
              <w:t> </w:t>
            </w:r>
            <w:r w:rsidR="00BF5307" w:rsidRPr="004D3B46">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00BF5307" w:rsidRPr="004D3B46">
              <w:rPr>
                <w:rFonts w:ascii="Times New Roman" w:hAnsi="Times New Roman"/>
                <w:sz w:val="24"/>
                <w:szCs w:val="24"/>
              </w:rPr>
              <w:t>закупівель</w:t>
            </w:r>
            <w:proofErr w:type="spellEnd"/>
            <w:r w:rsidR="00BF5307" w:rsidRPr="004D3B46">
              <w:rPr>
                <w:rFonts w:ascii="Times New Roman" w:hAnsi="Times New Roman"/>
                <w:sz w:val="24"/>
                <w:szCs w:val="24"/>
              </w:rPr>
              <w:t xml:space="preserve"> у разі, </w:t>
            </w:r>
            <w:r w:rsidR="00BF5307" w:rsidRPr="004D3B46">
              <w:rPr>
                <w:rFonts w:ascii="Times New Roman" w:hAnsi="Times New Roman"/>
                <w:sz w:val="24"/>
                <w:szCs w:val="24"/>
              </w:rPr>
              <w:lastRenderedPageBreak/>
              <w:t>коли:</w:t>
            </w:r>
          </w:p>
          <w:p w:rsidR="00BF5307" w:rsidRPr="004D3B46" w:rsidRDefault="00BF5307" w:rsidP="00BF5307">
            <w:pPr>
              <w:spacing w:after="0" w:line="240" w:lineRule="auto"/>
              <w:jc w:val="both"/>
              <w:rPr>
                <w:rFonts w:ascii="Times New Roman" w:hAnsi="Times New Roman"/>
                <w:sz w:val="24"/>
                <w:szCs w:val="24"/>
              </w:rPr>
            </w:pPr>
            <w:r w:rsidRPr="004D3B46">
              <w:rPr>
                <w:rFonts w:ascii="Times New Roman" w:hAnsi="Times New Roman"/>
                <w:sz w:val="24"/>
                <w:szCs w:val="24"/>
              </w:rPr>
              <w:t>1) учасник процедури закупівлі:</w:t>
            </w:r>
          </w:p>
          <w:p w:rsidR="00BF5307" w:rsidRPr="004D3B46" w:rsidRDefault="00BF5307" w:rsidP="00BF5307">
            <w:pPr>
              <w:spacing w:after="0" w:line="240" w:lineRule="auto"/>
              <w:jc w:val="both"/>
              <w:rPr>
                <w:rFonts w:ascii="Times New Roman" w:hAnsi="Times New Roman"/>
                <w:sz w:val="24"/>
                <w:szCs w:val="24"/>
              </w:rPr>
            </w:pPr>
            <w:r w:rsidRPr="004D3B4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w:t>
            </w:r>
            <w:r w:rsidR="00D4682A">
              <w:rPr>
                <w:rFonts w:ascii="Times New Roman" w:hAnsi="Times New Roman"/>
                <w:sz w:val="24"/>
                <w:szCs w:val="24"/>
              </w:rPr>
              <w:t xml:space="preserve">но з </w:t>
            </w:r>
            <w:hyperlink r:id="rId7" w:anchor="n1550" w:tgtFrame="_blank" w:history="1">
              <w:r w:rsidR="00D4682A" w:rsidRPr="00BE2137">
                <w:rPr>
                  <w:rFonts w:ascii="Times New Roman" w:hAnsi="Times New Roman"/>
                  <w:sz w:val="24"/>
                  <w:szCs w:val="24"/>
                </w:rPr>
                <w:t>абзацом другим</w:t>
              </w:r>
            </w:hyperlink>
            <w:r w:rsidR="00D4682A" w:rsidRPr="00BE2137">
              <w:rPr>
                <w:rFonts w:ascii="Times New Roman" w:hAnsi="Times New Roman"/>
                <w:sz w:val="24"/>
                <w:szCs w:val="24"/>
              </w:rPr>
              <w:t> </w:t>
            </w:r>
            <w:r w:rsidR="00065C8E" w:rsidRPr="00BE2137">
              <w:rPr>
                <w:rFonts w:ascii="Times New Roman" w:hAnsi="Times New Roman"/>
                <w:bCs/>
                <w:sz w:val="24"/>
                <w:szCs w:val="24"/>
              </w:rPr>
              <w:t xml:space="preserve">пункту 39 </w:t>
            </w:r>
            <w:r w:rsidR="00D4682A" w:rsidRPr="00BE2137">
              <w:rPr>
                <w:rFonts w:ascii="Times New Roman" w:hAnsi="Times New Roman"/>
                <w:bCs/>
                <w:sz w:val="24"/>
                <w:szCs w:val="24"/>
              </w:rPr>
              <w:t xml:space="preserve"> особливостей</w:t>
            </w:r>
            <w:r w:rsidR="00D4682A" w:rsidRPr="00BE2137">
              <w:rPr>
                <w:rFonts w:ascii="Times New Roman" w:hAnsi="Times New Roman"/>
                <w:sz w:val="24"/>
                <w:szCs w:val="24"/>
              </w:rPr>
              <w:t xml:space="preserve"> </w:t>
            </w:r>
            <w:r w:rsidRPr="00BE2137">
              <w:rPr>
                <w:rFonts w:ascii="Times New Roman" w:hAnsi="Times New Roman"/>
                <w:sz w:val="24"/>
                <w:szCs w:val="24"/>
              </w:rPr>
              <w:t>;</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3B46">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3B46">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D3B46">
              <w:rPr>
                <w:rFonts w:ascii="Times New Roman" w:hAnsi="Times New Roman"/>
                <w:sz w:val="24"/>
                <w:szCs w:val="24"/>
              </w:rPr>
              <w:t>невідповідностей</w:t>
            </w:r>
            <w:proofErr w:type="spellEnd"/>
            <w:r w:rsidRPr="004D3B4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4D3B46">
              <w:rPr>
                <w:rFonts w:ascii="Times New Roman" w:hAnsi="Times New Roman"/>
                <w:sz w:val="24"/>
                <w:szCs w:val="24"/>
              </w:rPr>
              <w:t>закупівель</w:t>
            </w:r>
            <w:proofErr w:type="spellEnd"/>
            <w:r w:rsidRPr="004D3B46">
              <w:rPr>
                <w:rFonts w:ascii="Times New Roman" w:hAnsi="Times New Roman"/>
                <w:sz w:val="24"/>
                <w:szCs w:val="24"/>
              </w:rPr>
              <w:t xml:space="preserve"> повідомлення з вимогою про усунення таких </w:t>
            </w:r>
            <w:proofErr w:type="spellStart"/>
            <w:r w:rsidRPr="004D3B46">
              <w:rPr>
                <w:rFonts w:ascii="Times New Roman" w:hAnsi="Times New Roman"/>
                <w:sz w:val="24"/>
                <w:szCs w:val="24"/>
              </w:rPr>
              <w:t>невідповідностей</w:t>
            </w:r>
            <w:proofErr w:type="spellEnd"/>
            <w:r w:rsidRPr="004D3B46">
              <w:rPr>
                <w:rFonts w:ascii="Times New Roman" w:hAnsi="Times New Roman"/>
                <w:sz w:val="24"/>
                <w:szCs w:val="24"/>
              </w:rPr>
              <w:t>;</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3B46">
              <w:rPr>
                <w:rFonts w:ascii="Times New Roman" w:hAnsi="Times New Roman"/>
                <w:sz w:val="24"/>
                <w:szCs w:val="24"/>
              </w:rPr>
              <w:t>не надав обґрунтування аномально низької ціни тендерної пропозиції протягом строку, визначеного</w:t>
            </w:r>
            <w:r w:rsidR="00065C8E">
              <w:rPr>
                <w:rFonts w:ascii="Times New Roman" w:hAnsi="Times New Roman"/>
                <w:sz w:val="24"/>
                <w:szCs w:val="24"/>
              </w:rPr>
              <w:t xml:space="preserve"> </w:t>
            </w:r>
            <w:r w:rsidR="00065C8E" w:rsidRPr="00BE2137">
              <w:rPr>
                <w:rFonts w:ascii="Times New Roman" w:hAnsi="Times New Roman"/>
                <w:bCs/>
                <w:sz w:val="24"/>
                <w:szCs w:val="24"/>
              </w:rPr>
              <w:t>абзацом п’ятим пункту 38  особливостей</w:t>
            </w:r>
            <w:r w:rsidRPr="00BE2137">
              <w:rPr>
                <w:rFonts w:ascii="Times New Roman" w:hAnsi="Times New Roman"/>
                <w:sz w:val="24"/>
                <w:szCs w:val="24"/>
              </w:rPr>
              <w:t>;</w:t>
            </w:r>
          </w:p>
          <w:p w:rsidR="00BF5307" w:rsidRPr="00ED15F2" w:rsidRDefault="00BF5307" w:rsidP="00BF53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3B46">
              <w:rPr>
                <w:rFonts w:ascii="Times New Roman" w:hAnsi="Times New Roman"/>
                <w:sz w:val="24"/>
                <w:szCs w:val="24"/>
              </w:rPr>
              <w:t>визначив конфіденційною інформацію, що не може бути визначена як конфіденційна відповідно до вимог</w:t>
            </w:r>
            <w:r w:rsidR="00524FC4" w:rsidRPr="005C6886">
              <w:rPr>
                <w:rFonts w:ascii="Arial" w:hAnsi="Arial" w:cs="Arial"/>
                <w:b/>
                <w:bCs/>
                <w:sz w:val="24"/>
                <w:szCs w:val="24"/>
              </w:rPr>
              <w:t xml:space="preserve"> </w:t>
            </w:r>
            <w:r w:rsidR="00524FC4" w:rsidRPr="00524FC4">
              <w:rPr>
                <w:rFonts w:ascii="Times New Roman" w:hAnsi="Times New Roman"/>
                <w:bCs/>
                <w:sz w:val="24"/>
                <w:szCs w:val="24"/>
              </w:rPr>
              <w:t xml:space="preserve">абзацу </w:t>
            </w:r>
            <w:r w:rsidR="00524FC4" w:rsidRPr="00ED15F2">
              <w:rPr>
                <w:rFonts w:ascii="Times New Roman" w:hAnsi="Times New Roman"/>
                <w:bCs/>
                <w:sz w:val="24"/>
                <w:szCs w:val="24"/>
              </w:rPr>
              <w:t>другого пункту 36  особливостей</w:t>
            </w:r>
            <w:r w:rsidRPr="00ED15F2">
              <w:rPr>
                <w:rFonts w:ascii="Times New Roman" w:hAnsi="Times New Roman"/>
                <w:sz w:val="24"/>
                <w:szCs w:val="24"/>
              </w:rPr>
              <w:t>;</w:t>
            </w:r>
          </w:p>
          <w:p w:rsidR="004A1308" w:rsidRPr="004A1308" w:rsidRDefault="004A1308" w:rsidP="004A1308">
            <w:pPr>
              <w:spacing w:after="0" w:line="240" w:lineRule="auto"/>
              <w:jc w:val="both"/>
              <w:rPr>
                <w:rFonts w:ascii="Times New Roman" w:hAnsi="Times New Roman"/>
                <w:sz w:val="24"/>
                <w:szCs w:val="24"/>
              </w:rPr>
            </w:pPr>
            <w:r w:rsidRPr="00ED15F2">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8" w:anchor="n1550" w:tgtFrame="_blank" w:history="1">
              <w:r w:rsidRPr="00ED15F2">
                <w:rPr>
                  <w:rFonts w:ascii="Times New Roman" w:hAnsi="Times New Roman"/>
                  <w:sz w:val="24"/>
                  <w:szCs w:val="24"/>
                </w:rPr>
                <w:t>абзацом другим</w:t>
              </w:r>
            </w:hyperlink>
            <w:r w:rsidRPr="00ED15F2">
              <w:rPr>
                <w:rFonts w:ascii="Times New Roman" w:hAnsi="Times New Roman"/>
                <w:sz w:val="24"/>
                <w:szCs w:val="24"/>
              </w:rPr>
              <w:t> </w:t>
            </w:r>
            <w:r w:rsidRPr="00ED15F2">
              <w:rPr>
                <w:rFonts w:ascii="Times New Roman" w:hAnsi="Times New Roman"/>
                <w:bCs/>
                <w:sz w:val="24"/>
                <w:szCs w:val="24"/>
              </w:rPr>
              <w:t>пункту 39 цих особливостей.</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3B46">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D3B46">
              <w:rPr>
                <w:rFonts w:ascii="Times New Roman" w:hAnsi="Times New Roman"/>
                <w:sz w:val="24"/>
                <w:szCs w:val="24"/>
              </w:rPr>
              <w:t>бенефіціарним</w:t>
            </w:r>
            <w:proofErr w:type="spellEnd"/>
            <w:r w:rsidRPr="004D3B46">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р. №1178 “Про затвердження особливостей здійснення публічних </w:t>
            </w:r>
            <w:proofErr w:type="spellStart"/>
            <w:r w:rsidRPr="004D3B46">
              <w:rPr>
                <w:rFonts w:ascii="Times New Roman" w:hAnsi="Times New Roman"/>
                <w:sz w:val="24"/>
                <w:szCs w:val="24"/>
              </w:rPr>
              <w:t>закупівель</w:t>
            </w:r>
            <w:proofErr w:type="spellEnd"/>
            <w:r w:rsidRPr="004D3B4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5307" w:rsidRPr="004D3B46" w:rsidRDefault="00BF5307" w:rsidP="00BF5307">
            <w:pPr>
              <w:spacing w:after="0" w:line="240" w:lineRule="auto"/>
              <w:jc w:val="both"/>
              <w:rPr>
                <w:rFonts w:ascii="Times New Roman" w:hAnsi="Times New Roman"/>
                <w:sz w:val="24"/>
                <w:szCs w:val="24"/>
              </w:rPr>
            </w:pPr>
            <w:r w:rsidRPr="004D3B46">
              <w:rPr>
                <w:rFonts w:ascii="Times New Roman" w:hAnsi="Times New Roman"/>
                <w:sz w:val="24"/>
                <w:szCs w:val="24"/>
              </w:rPr>
              <w:t>2) тендерна пропозиція:</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 xml:space="preserve">не відповідає умовам технічної специфікації та іншим </w:t>
            </w:r>
            <w:r w:rsidRPr="004D3B46">
              <w:rPr>
                <w:rFonts w:ascii="Times New Roman" w:hAnsi="Times New Roman"/>
                <w:sz w:val="24"/>
                <w:szCs w:val="24"/>
              </w:rPr>
              <w:lastRenderedPageBreak/>
              <w:t>вимогам щодо предмета закупівлі тендерної документації;</w:t>
            </w:r>
          </w:p>
          <w:p w:rsidR="00BF5307" w:rsidRPr="004D3B46" w:rsidRDefault="00D60DF6" w:rsidP="00BF5307">
            <w:pPr>
              <w:spacing w:after="0" w:line="240" w:lineRule="auto"/>
              <w:jc w:val="both"/>
              <w:rPr>
                <w:rFonts w:ascii="Times New Roman" w:hAnsi="Times New Roman"/>
                <w:sz w:val="24"/>
                <w:szCs w:val="24"/>
              </w:rPr>
            </w:pPr>
            <w:r>
              <w:rPr>
                <w:rFonts w:ascii="Times New Roman" w:hAnsi="Times New Roman"/>
                <w:sz w:val="24"/>
                <w:szCs w:val="24"/>
              </w:rPr>
              <w:t xml:space="preserve"> - </w:t>
            </w:r>
            <w:r w:rsidR="00BF5307" w:rsidRPr="004D3B46">
              <w:rPr>
                <w:rFonts w:ascii="Times New Roman" w:hAnsi="Times New Roman"/>
                <w:sz w:val="24"/>
                <w:szCs w:val="24"/>
              </w:rPr>
              <w:t>викладена іншою мовою (мовами), ніж мова (мови), що передбачена тендерною документацією;</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є такою, строк дії якої закінчився;</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BF5307" w:rsidRPr="004D3B46" w:rsidRDefault="00BF5307" w:rsidP="00BF5307">
            <w:pPr>
              <w:spacing w:after="0" w:line="240" w:lineRule="auto"/>
              <w:jc w:val="both"/>
              <w:rPr>
                <w:rFonts w:ascii="Times New Roman" w:hAnsi="Times New Roman"/>
                <w:sz w:val="24"/>
                <w:szCs w:val="24"/>
              </w:rPr>
            </w:pPr>
            <w:r w:rsidRPr="004D3B46">
              <w:rPr>
                <w:rFonts w:ascii="Times New Roman" w:hAnsi="Times New Roman"/>
                <w:sz w:val="24"/>
                <w:szCs w:val="24"/>
              </w:rPr>
              <w:t>3) переможець процедури закупівлі:</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не надав копію ліцензії або документа дозвільного характеру (у разі їх наявності) відповідно до частини 2 статті 41 Закону;</w:t>
            </w:r>
          </w:p>
          <w:p w:rsidR="00BF5307" w:rsidRPr="004D3B46"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BF5307" w:rsidRDefault="00BF5307" w:rsidP="00BF5307">
            <w:pPr>
              <w:spacing w:after="0" w:line="240" w:lineRule="auto"/>
              <w:jc w:val="both"/>
              <w:rPr>
                <w:rFonts w:ascii="Times New Roman" w:hAnsi="Times New Roman"/>
                <w:sz w:val="24"/>
                <w:szCs w:val="24"/>
              </w:rPr>
            </w:pPr>
            <w:r>
              <w:rPr>
                <w:rFonts w:ascii="Times New Roman" w:hAnsi="Times New Roman"/>
                <w:sz w:val="24"/>
                <w:szCs w:val="24"/>
              </w:rPr>
              <w:t>-</w:t>
            </w:r>
            <w:r w:rsidRPr="004D3B46">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w:t>
            </w:r>
            <w:r w:rsidR="005A3278">
              <w:rPr>
                <w:rFonts w:ascii="Times New Roman" w:hAnsi="Times New Roman"/>
                <w:sz w:val="24"/>
                <w:szCs w:val="24"/>
              </w:rPr>
              <w:t>ом 2 пункту 39 Особливостей</w:t>
            </w:r>
            <w:r w:rsidRPr="004D3B46">
              <w:rPr>
                <w:rFonts w:ascii="Times New Roman" w:hAnsi="Times New Roman"/>
                <w:sz w:val="24"/>
                <w:szCs w:val="24"/>
              </w:rPr>
              <w:t>.</w:t>
            </w:r>
          </w:p>
          <w:p w:rsidR="005A3278" w:rsidRPr="005A3278" w:rsidRDefault="005A3278" w:rsidP="005A3278">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F5307" w:rsidRPr="004D3B46" w:rsidRDefault="00BF5307" w:rsidP="00BF5307">
            <w:pPr>
              <w:spacing w:after="0" w:line="240" w:lineRule="auto"/>
              <w:jc w:val="both"/>
              <w:rPr>
                <w:rFonts w:ascii="Times New Roman" w:hAnsi="Times New Roman"/>
                <w:sz w:val="24"/>
                <w:szCs w:val="24"/>
              </w:rPr>
            </w:pPr>
            <w:r w:rsidRPr="004D3B4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D3B46">
              <w:rPr>
                <w:rFonts w:ascii="Times New Roman" w:hAnsi="Times New Roman"/>
                <w:sz w:val="24"/>
                <w:szCs w:val="24"/>
              </w:rPr>
              <w:t>закупівель</w:t>
            </w:r>
            <w:proofErr w:type="spellEnd"/>
            <w:r w:rsidRPr="004D3B46">
              <w:rPr>
                <w:rFonts w:ascii="Times New Roman" w:hAnsi="Times New Roman"/>
                <w:sz w:val="24"/>
                <w:szCs w:val="24"/>
              </w:rPr>
              <w:t xml:space="preserve"> у разі, коли:</w:t>
            </w:r>
          </w:p>
          <w:p w:rsidR="00BF5307" w:rsidRPr="004D3B46" w:rsidRDefault="00BF5307" w:rsidP="00BF5307">
            <w:pPr>
              <w:spacing w:after="0" w:line="240" w:lineRule="auto"/>
              <w:jc w:val="both"/>
              <w:rPr>
                <w:rFonts w:ascii="Times New Roman" w:hAnsi="Times New Roman"/>
                <w:sz w:val="24"/>
                <w:szCs w:val="24"/>
              </w:rPr>
            </w:pPr>
            <w:r w:rsidRPr="004D3B46">
              <w:rPr>
                <w:rFonts w:ascii="Times New Roman" w:hAnsi="Times New Roman"/>
                <w:sz w:val="24"/>
                <w:szCs w:val="24"/>
              </w:rPr>
              <w:t>1)</w:t>
            </w:r>
            <w:r w:rsidRPr="004D3B46">
              <w:rPr>
                <w:rFonts w:ascii="Times New Roman" w:hAnsi="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5307" w:rsidRPr="004D3B46" w:rsidRDefault="00BF5307" w:rsidP="00BF5307">
            <w:pPr>
              <w:spacing w:after="0" w:line="240" w:lineRule="auto"/>
              <w:jc w:val="both"/>
              <w:rPr>
                <w:rFonts w:ascii="Times New Roman" w:hAnsi="Times New Roman"/>
                <w:sz w:val="24"/>
                <w:szCs w:val="24"/>
              </w:rPr>
            </w:pPr>
            <w:r w:rsidRPr="004D3B46">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4D3B46">
              <w:rPr>
                <w:rFonts w:ascii="Times New Roman" w:hAnsi="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BF5307" w:rsidRPr="004D3B46" w:rsidRDefault="00BF5307" w:rsidP="00BF5307">
            <w:pPr>
              <w:spacing w:after="0" w:line="240" w:lineRule="auto"/>
              <w:jc w:val="both"/>
              <w:rPr>
                <w:rFonts w:ascii="Times New Roman" w:hAnsi="Times New Roman"/>
                <w:sz w:val="24"/>
                <w:szCs w:val="24"/>
              </w:rPr>
            </w:pPr>
            <w:r w:rsidRPr="004D3B4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D3B46">
              <w:rPr>
                <w:rFonts w:ascii="Times New Roman" w:hAnsi="Times New Roman"/>
                <w:sz w:val="24"/>
                <w:szCs w:val="24"/>
              </w:rPr>
              <w:t>закупівель</w:t>
            </w:r>
            <w:proofErr w:type="spellEnd"/>
            <w:r w:rsidRPr="004D3B46">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D3B46">
              <w:rPr>
                <w:rFonts w:ascii="Times New Roman" w:hAnsi="Times New Roman"/>
                <w:sz w:val="24"/>
                <w:szCs w:val="24"/>
              </w:rPr>
              <w:t>закупівель</w:t>
            </w:r>
            <w:proofErr w:type="spellEnd"/>
            <w:r w:rsidRPr="004D3B46">
              <w:rPr>
                <w:rFonts w:ascii="Times New Roman" w:hAnsi="Times New Roman"/>
                <w:sz w:val="24"/>
                <w:szCs w:val="24"/>
              </w:rPr>
              <w:t>.</w:t>
            </w:r>
          </w:p>
          <w:p w:rsidR="00DD05F6" w:rsidRPr="008A5BB2" w:rsidRDefault="00BF5307" w:rsidP="000F47A1">
            <w:pPr>
              <w:spacing w:after="0" w:line="240" w:lineRule="auto"/>
              <w:jc w:val="both"/>
              <w:rPr>
                <w:rFonts w:ascii="Times New Roman" w:hAnsi="Times New Roman"/>
                <w:sz w:val="24"/>
                <w:szCs w:val="24"/>
              </w:rPr>
            </w:pPr>
            <w:r w:rsidRPr="004D3B46">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D3B46">
              <w:rPr>
                <w:rFonts w:ascii="Times New Roman" w:hAnsi="Times New Roman"/>
                <w:sz w:val="24"/>
                <w:szCs w:val="24"/>
              </w:rPr>
              <w:t>закупівель</w:t>
            </w:r>
            <w:proofErr w:type="spellEnd"/>
            <w:r w:rsidRPr="004D3B4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4D3B46">
              <w:rPr>
                <w:rFonts w:ascii="Times New Roman" w:hAnsi="Times New Roman"/>
                <w:sz w:val="24"/>
                <w:szCs w:val="24"/>
              </w:rPr>
              <w:t>закупівель</w:t>
            </w:r>
            <w:proofErr w:type="spellEnd"/>
            <w:r w:rsidRPr="004D3B46">
              <w:rPr>
                <w:rFonts w:ascii="Times New Roman" w:hAnsi="Times New Roman"/>
                <w:sz w:val="24"/>
                <w:szCs w:val="24"/>
              </w:rPr>
              <w:t xml:space="preserve"> відповідно до статті 10 Закону.</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ind w:left="92" w:hanging="20"/>
              <w:jc w:val="center"/>
              <w:rPr>
                <w:rFonts w:ascii="Times New Roman" w:hAnsi="Times New Roman" w:cs="Times New Roman"/>
                <w:b/>
                <w:i/>
                <w:sz w:val="24"/>
                <w:szCs w:val="24"/>
                <w:lang w:val="uk-UA"/>
              </w:rPr>
            </w:pPr>
            <w:bookmarkStart w:id="4" w:name="h.2jxsxqh"/>
            <w:bookmarkStart w:id="5" w:name="h.44sinio"/>
            <w:bookmarkStart w:id="6" w:name="h.1ksv4uv"/>
            <w:bookmarkStart w:id="7" w:name="h.3rdcrjn"/>
            <w:bookmarkEnd w:id="4"/>
            <w:bookmarkEnd w:id="5"/>
            <w:bookmarkEnd w:id="6"/>
            <w:bookmarkEnd w:id="7"/>
            <w:r>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198" w:type="dxa"/>
            <w:tcBorders>
              <w:top w:val="single" w:sz="4" w:space="0" w:color="auto"/>
              <w:left w:val="single" w:sz="4" w:space="0" w:color="auto"/>
              <w:bottom w:val="single" w:sz="4" w:space="0" w:color="auto"/>
              <w:right w:val="single" w:sz="4" w:space="0" w:color="auto"/>
            </w:tcBorders>
            <w:hideMark/>
          </w:tcPr>
          <w:p w:rsidR="00A22E05" w:rsidRPr="008A49B9" w:rsidRDefault="000A5810"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hAnsi="Times New Roman"/>
                <w:sz w:val="24"/>
                <w:szCs w:val="24"/>
              </w:rPr>
              <w:t xml:space="preserve"> </w:t>
            </w:r>
            <w:r w:rsidR="00A22E05" w:rsidRPr="008A49B9">
              <w:rPr>
                <w:rFonts w:ascii="Times New Roman" w:eastAsia="Times New Roman" w:hAnsi="Times New Roman" w:cs="Times New Roman"/>
                <w:sz w:val="24"/>
                <w:szCs w:val="24"/>
                <w:lang w:val="uk-UA"/>
              </w:rPr>
              <w:t>Замовник відміняє відкриті торги у разі:</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з описом таких порушень, які неможливо усунути;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xml:space="preserve"> підстави прийняття такого рішення. </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xml:space="preserve"> у разі:</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2) неподання жодної тендерної пропозиції для участі у </w:t>
            </w:r>
            <w:r w:rsidRPr="008A49B9">
              <w:rPr>
                <w:rFonts w:ascii="Times New Roman" w:eastAsia="Times New Roman" w:hAnsi="Times New Roman" w:cs="Times New Roman"/>
                <w:sz w:val="24"/>
                <w:szCs w:val="24"/>
                <w:lang w:val="uk-UA"/>
              </w:rPr>
              <w:lastRenderedPageBreak/>
              <w:t>відкритих торгах у строк, встановлений замовником згідно з цими Особливостями.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Електронною системою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xml:space="preserve"> автоматично протягом одного робочого дня з дня настання підстав для відміни відкритих торгів, визначених</w:t>
            </w:r>
            <w:r w:rsidRPr="008A49B9">
              <w:rPr>
                <w:rFonts w:ascii="Times New Roman" w:eastAsia="Times New Roman" w:hAnsi="Times New Roman" w:cs="Times New Roman"/>
                <w:sz w:val="24"/>
                <w:szCs w:val="24"/>
              </w:rPr>
              <w:t xml:space="preserve"> </w:t>
            </w:r>
            <w:r w:rsidRPr="008A49B9">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можуть бути відмінені частково (за лотом).</w:t>
            </w:r>
          </w:p>
          <w:p w:rsidR="00A22E05" w:rsidRDefault="00A22E05" w:rsidP="00A22E05">
            <w:pPr>
              <w:pStyle w:val="1"/>
              <w:widowControl w:val="0"/>
              <w:spacing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xml:space="preserve"> в день її оприлюднення.</w:t>
            </w:r>
          </w:p>
          <w:p w:rsidR="00DD05F6" w:rsidRPr="00EF2D05" w:rsidRDefault="00A22E05" w:rsidP="00A22E05">
            <w:pPr>
              <w:widowControl w:val="0"/>
              <w:pBdr>
                <w:top w:val="nil"/>
                <w:left w:val="nil"/>
                <w:bottom w:val="nil"/>
                <w:right w:val="nil"/>
                <w:between w:val="nil"/>
              </w:pBdr>
              <w:jc w:val="both"/>
              <w:rPr>
                <w:rFonts w:ascii="Times New Roman" w:hAnsi="Times New Roman"/>
                <w:sz w:val="24"/>
                <w:szCs w:val="24"/>
              </w:rPr>
            </w:pPr>
            <w:r w:rsidRPr="00342BD2">
              <w:rPr>
                <w:rFonts w:ascii="Times New Roman" w:hAnsi="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342BD2">
              <w:rPr>
                <w:rFonts w:ascii="Times New Roman" w:hAnsi="Times New Roman"/>
                <w:sz w:val="24"/>
                <w:szCs w:val="24"/>
              </w:rPr>
              <w:t>закупівель</w:t>
            </w:r>
            <w:proofErr w:type="spellEnd"/>
            <w:r w:rsidRPr="00342BD2">
              <w:rPr>
                <w:rFonts w:ascii="Times New Roman" w:hAnsi="Times New Roman"/>
                <w:sz w:val="24"/>
                <w:szCs w:val="24"/>
              </w:rPr>
              <w:t xml:space="preserve"> автоматично.</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Строк укладання договору </w:t>
            </w:r>
          </w:p>
        </w:tc>
        <w:tc>
          <w:tcPr>
            <w:tcW w:w="6198" w:type="dxa"/>
            <w:tcBorders>
              <w:top w:val="single" w:sz="4" w:space="0" w:color="auto"/>
              <w:left w:val="single" w:sz="4" w:space="0" w:color="auto"/>
              <w:bottom w:val="single" w:sz="4" w:space="0" w:color="auto"/>
              <w:right w:val="single" w:sz="4" w:space="0" w:color="auto"/>
            </w:tcBorders>
            <w:hideMark/>
          </w:tcPr>
          <w:p w:rsidR="002D2D3F" w:rsidRPr="00411FC3" w:rsidRDefault="00585324" w:rsidP="002D2D3F">
            <w:pPr>
              <w:widowControl w:val="0"/>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D2D3F" w:rsidRPr="00411FC3">
              <w:rPr>
                <w:rFonts w:ascii="Times New Roman" w:hAnsi="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002D2D3F" w:rsidRPr="008A49B9">
              <w:rPr>
                <w:rFonts w:ascii="Times New Roman" w:hAnsi="Times New Roman"/>
                <w:b/>
                <w:sz w:val="24"/>
                <w:szCs w:val="24"/>
              </w:rPr>
              <w:t>5 (п’ять)</w:t>
            </w:r>
            <w:r w:rsidR="002D2D3F" w:rsidRPr="00411FC3">
              <w:rPr>
                <w:rFonts w:ascii="Times New Roman" w:hAnsi="Times New Roman"/>
                <w:sz w:val="24"/>
                <w:szCs w:val="24"/>
              </w:rPr>
              <w:t xml:space="preserve"> днів з дати оприлюднення в електронній системі </w:t>
            </w:r>
            <w:proofErr w:type="spellStart"/>
            <w:r w:rsidR="002D2D3F" w:rsidRPr="00411FC3">
              <w:rPr>
                <w:rFonts w:ascii="Times New Roman" w:hAnsi="Times New Roman"/>
                <w:sz w:val="24"/>
                <w:szCs w:val="24"/>
              </w:rPr>
              <w:t>закупівель</w:t>
            </w:r>
            <w:proofErr w:type="spellEnd"/>
            <w:r w:rsidR="002D2D3F" w:rsidRPr="00411FC3">
              <w:rPr>
                <w:rFonts w:ascii="Times New Roman" w:hAnsi="Times New Roman"/>
                <w:sz w:val="24"/>
                <w:szCs w:val="24"/>
              </w:rPr>
              <w:t xml:space="preserve"> повідомлення про намір укласти договір про закупівлю. </w:t>
            </w:r>
          </w:p>
          <w:p w:rsidR="002D2D3F" w:rsidRPr="00411FC3" w:rsidRDefault="002D2D3F" w:rsidP="002D2D3F">
            <w:pPr>
              <w:widowControl w:val="0"/>
              <w:spacing w:line="240" w:lineRule="auto"/>
              <w:jc w:val="both"/>
              <w:rPr>
                <w:rFonts w:ascii="Times New Roman" w:hAnsi="Times New Roman"/>
                <w:sz w:val="24"/>
                <w:szCs w:val="24"/>
              </w:rPr>
            </w:pPr>
            <w:r w:rsidRPr="00411FC3">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A49B9">
              <w:rPr>
                <w:rFonts w:ascii="Times New Roman" w:hAnsi="Times New Roman"/>
                <w:sz w:val="24"/>
                <w:szCs w:val="24"/>
              </w:rPr>
              <w:t>15 днів</w:t>
            </w:r>
            <w:r w:rsidRPr="00411FC3">
              <w:rPr>
                <w:rFonts w:ascii="Times New Roman" w:hAnsi="Times New Roman"/>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D05F6" w:rsidRPr="00585324" w:rsidRDefault="002D2D3F" w:rsidP="002D2D3F">
            <w:pPr>
              <w:widowControl w:val="0"/>
              <w:pBdr>
                <w:top w:val="nil"/>
                <w:left w:val="nil"/>
                <w:bottom w:val="nil"/>
                <w:right w:val="nil"/>
                <w:between w:val="nil"/>
              </w:pBdr>
              <w:jc w:val="both"/>
              <w:rPr>
                <w:rFonts w:ascii="Times New Roman" w:hAnsi="Times New Roman"/>
                <w:sz w:val="24"/>
                <w:szCs w:val="24"/>
              </w:rPr>
            </w:pPr>
            <w:r w:rsidRPr="00411FC3">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411FC3">
              <w:rPr>
                <w:rFonts w:ascii="Times New Roman" w:hAnsi="Times New Roman"/>
                <w:sz w:val="24"/>
                <w:szCs w:val="24"/>
              </w:rPr>
              <w:t>закупівель</w:t>
            </w:r>
            <w:proofErr w:type="spellEnd"/>
            <w:r w:rsidRPr="00411FC3">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EF2D05">
            <w:pPr>
              <w:pStyle w:val="1"/>
              <w:widowControl w:val="0"/>
              <w:ind w:right="113"/>
              <w:rPr>
                <w:rFonts w:ascii="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Проє</w:t>
            </w:r>
            <w:r w:rsidR="00DD05F6">
              <w:rPr>
                <w:rFonts w:ascii="Times New Roman" w:eastAsia="Times New Roman" w:hAnsi="Times New Roman" w:cs="Times New Roman"/>
                <w:b/>
                <w:sz w:val="24"/>
                <w:szCs w:val="24"/>
                <w:lang w:val="uk-UA"/>
              </w:rPr>
              <w:t>кт</w:t>
            </w:r>
            <w:proofErr w:type="spellEnd"/>
            <w:r w:rsidR="00DD05F6">
              <w:rPr>
                <w:rFonts w:ascii="Times New Roman" w:eastAsia="Times New Roman" w:hAnsi="Times New Roman" w:cs="Times New Roman"/>
                <w:b/>
                <w:sz w:val="24"/>
                <w:szCs w:val="24"/>
                <w:lang w:val="uk-UA"/>
              </w:rPr>
              <w:t xml:space="preserve"> договору про закупівлю </w:t>
            </w:r>
          </w:p>
        </w:tc>
        <w:tc>
          <w:tcPr>
            <w:tcW w:w="6198" w:type="dxa"/>
            <w:tcBorders>
              <w:top w:val="single" w:sz="4" w:space="0" w:color="auto"/>
              <w:left w:val="single" w:sz="4" w:space="0" w:color="auto"/>
              <w:bottom w:val="single" w:sz="4" w:space="0" w:color="auto"/>
              <w:right w:val="single" w:sz="4" w:space="0" w:color="auto"/>
            </w:tcBorders>
            <w:hideMark/>
          </w:tcPr>
          <w:p w:rsidR="001D356E" w:rsidRPr="00342BD2" w:rsidRDefault="001D356E" w:rsidP="001D356E">
            <w:pPr>
              <w:pStyle w:val="1"/>
              <w:widowControl w:val="0"/>
              <w:spacing w:line="240" w:lineRule="auto"/>
              <w:ind w:right="11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Проє</w:t>
            </w:r>
            <w:r w:rsidRPr="00342BD2">
              <w:rPr>
                <w:rFonts w:ascii="Times New Roman" w:eastAsia="Times New Roman" w:hAnsi="Times New Roman" w:cs="Times New Roman"/>
                <w:sz w:val="24"/>
                <w:szCs w:val="24"/>
                <w:lang w:val="uk-UA"/>
              </w:rPr>
              <w:t>кт</w:t>
            </w:r>
            <w:proofErr w:type="spellEnd"/>
            <w:r w:rsidRPr="00342BD2">
              <w:rPr>
                <w:rFonts w:ascii="Times New Roman" w:eastAsia="Times New Roman" w:hAnsi="Times New Roman" w:cs="Times New Roman"/>
                <w:sz w:val="24"/>
                <w:szCs w:val="24"/>
                <w:lang w:val="uk-UA"/>
              </w:rPr>
              <w:t xml:space="preserve"> Договору про закупівлю викладено в </w:t>
            </w:r>
            <w:r w:rsidRPr="00411FC3">
              <w:rPr>
                <w:rFonts w:ascii="Times New Roman" w:eastAsia="Times New Roman" w:hAnsi="Times New Roman" w:cs="Times New Roman"/>
                <w:b/>
                <w:i/>
                <w:sz w:val="24"/>
                <w:szCs w:val="24"/>
                <w:lang w:val="uk-UA"/>
              </w:rPr>
              <w:t>Додатку 3</w:t>
            </w:r>
            <w:r w:rsidRPr="00342BD2">
              <w:rPr>
                <w:rFonts w:ascii="Times New Roman" w:eastAsia="Times New Roman" w:hAnsi="Times New Roman" w:cs="Times New Roman"/>
                <w:sz w:val="24"/>
                <w:szCs w:val="24"/>
                <w:lang w:val="uk-UA"/>
              </w:rPr>
              <w:t xml:space="preserve"> до цієї тендерної документації.</w:t>
            </w:r>
          </w:p>
          <w:p w:rsidR="001D356E" w:rsidRPr="00342BD2" w:rsidRDefault="001D356E" w:rsidP="001D356E">
            <w:pPr>
              <w:pStyle w:val="1"/>
              <w:widowControl w:val="0"/>
              <w:spacing w:line="240" w:lineRule="auto"/>
              <w:ind w:right="113"/>
              <w:jc w:val="both"/>
              <w:rPr>
                <w:rFonts w:ascii="Times New Roman" w:hAnsi="Times New Roman" w:cs="Times New Roman"/>
                <w:sz w:val="24"/>
                <w:lang w:val="uk-UA"/>
              </w:rPr>
            </w:pPr>
            <w:r w:rsidRPr="00342BD2">
              <w:rPr>
                <w:rFonts w:ascii="Times New Roman" w:hAnsi="Times New Roman" w:cs="Times New Roman"/>
                <w:sz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D356E" w:rsidRPr="00342BD2" w:rsidRDefault="001D356E" w:rsidP="001D356E">
            <w:pPr>
              <w:keepNext/>
              <w:keepLines/>
              <w:spacing w:after="0" w:line="259" w:lineRule="auto"/>
              <w:jc w:val="both"/>
              <w:rPr>
                <w:rFonts w:ascii="Times New Roman" w:hAnsi="Times New Roman"/>
                <w:b/>
                <w:color w:val="000000"/>
                <w:sz w:val="24"/>
                <w:szCs w:val="24"/>
                <w:lang w:eastAsia="ru-RU"/>
              </w:rPr>
            </w:pPr>
            <w:r w:rsidRPr="00342BD2">
              <w:rPr>
                <w:rFonts w:ascii="Times New Roman" w:hAnsi="Times New Roman"/>
                <w:b/>
                <w:color w:val="000000"/>
                <w:sz w:val="24"/>
                <w:szCs w:val="24"/>
                <w:lang w:eastAsia="ru-RU"/>
              </w:rPr>
              <w:t>Переможець процедури закупівлі під час укладення договору про закупівлю повинен надати:</w:t>
            </w:r>
          </w:p>
          <w:p w:rsidR="001D356E" w:rsidRPr="001D356E" w:rsidRDefault="001D356E" w:rsidP="001D356E">
            <w:pPr>
              <w:keepNext/>
              <w:keepLines/>
              <w:numPr>
                <w:ilvl w:val="0"/>
                <w:numId w:val="8"/>
              </w:numPr>
              <w:pBdr>
                <w:top w:val="nil"/>
                <w:left w:val="nil"/>
                <w:bottom w:val="nil"/>
                <w:right w:val="nil"/>
                <w:between w:val="nil"/>
              </w:pBdr>
              <w:spacing w:line="259" w:lineRule="auto"/>
              <w:rPr>
                <w:rFonts w:ascii="Times New Roman" w:hAnsi="Times New Roman"/>
                <w:sz w:val="24"/>
                <w:szCs w:val="24"/>
              </w:rPr>
            </w:pPr>
            <w:r w:rsidRPr="00342BD2">
              <w:rPr>
                <w:rFonts w:ascii="Times New Roman" w:hAnsi="Times New Roman"/>
                <w:color w:val="000000"/>
                <w:sz w:val="24"/>
                <w:szCs w:val="24"/>
                <w:lang w:eastAsia="ru-RU"/>
              </w:rPr>
              <w:t>інформацію про право підписання договору про закупівлю:</w:t>
            </w:r>
          </w:p>
          <w:p w:rsidR="001D356E" w:rsidRPr="001D356E" w:rsidRDefault="001D356E" w:rsidP="001D356E">
            <w:pPr>
              <w:keepNext/>
              <w:keepLines/>
              <w:numPr>
                <w:ilvl w:val="0"/>
                <w:numId w:val="8"/>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b/>
                <w:sz w:val="24"/>
                <w:szCs w:val="24"/>
              </w:rPr>
              <w:t xml:space="preserve">достовірну інформацію про наявність у нього </w:t>
            </w:r>
            <w:r w:rsidRPr="00342BD2">
              <w:rPr>
                <w:rFonts w:ascii="Times New Roman" w:hAnsi="Times New Roman"/>
                <w:b/>
                <w:sz w:val="24"/>
                <w:szCs w:val="24"/>
              </w:rPr>
              <w:lastRenderedPageBreak/>
              <w:t>чинної ліцензії або документа дозвільного характеру</w:t>
            </w:r>
            <w:r w:rsidRPr="00342BD2">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передбачено законом, то переможець повинен надати лист-роз’яснення у довільній формі про те, що даний вид діяльності не передбачає отримання ліцензії або документа дозвільного характеру.</w:t>
            </w:r>
          </w:p>
          <w:p w:rsidR="00DD05F6" w:rsidRPr="003A0446" w:rsidRDefault="001D356E" w:rsidP="003A0446">
            <w:pPr>
              <w:keepNext/>
              <w:keepLines/>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1D356E">
              <w:rPr>
                <w:rFonts w:ascii="Times New Roman" w:hAnsi="Times New Roman"/>
                <w:iCs/>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3A0446">
              <w:rPr>
                <w:rFonts w:ascii="Times New Roman" w:hAnsi="Times New Roman"/>
                <w:iCs/>
                <w:color w:val="000000"/>
                <w:sz w:val="24"/>
                <w:szCs w:val="24"/>
                <w:lang w:eastAsia="ru-RU"/>
              </w:rPr>
              <w:t xml:space="preserve"> </w:t>
            </w:r>
            <w:r w:rsidR="003A0446" w:rsidRPr="003A0446">
              <w:rPr>
                <w:rFonts w:ascii="Times New Roman" w:hAnsi="Times New Roman"/>
                <w:sz w:val="24"/>
                <w:szCs w:val="24"/>
                <w:highlight w:val="white"/>
              </w:rPr>
              <w:t>абзацу 2 підпункту 3  пункту 41 Особливостей</w:t>
            </w:r>
            <w:r w:rsidRPr="003A0446">
              <w:rPr>
                <w:rFonts w:ascii="Times New Roman" w:hAnsi="Times New Roman"/>
                <w:iCs/>
                <w:color w:val="000000"/>
                <w:sz w:val="24"/>
                <w:szCs w:val="24"/>
                <w:lang w:eastAsia="ru-RU"/>
              </w:rPr>
              <w:t>.</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198" w:type="dxa"/>
            <w:tcBorders>
              <w:top w:val="single" w:sz="4" w:space="0" w:color="auto"/>
              <w:left w:val="single" w:sz="4" w:space="0" w:color="auto"/>
              <w:bottom w:val="single" w:sz="4" w:space="0" w:color="auto"/>
              <w:right w:val="single" w:sz="4" w:space="0" w:color="auto"/>
            </w:tcBorders>
            <w:hideMark/>
          </w:tcPr>
          <w:p w:rsidR="0020146D" w:rsidRPr="00342BD2" w:rsidRDefault="00A2075A" w:rsidP="0020146D">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 xml:space="preserve"> </w:t>
            </w:r>
            <w:r w:rsidR="0020146D" w:rsidRPr="00342BD2">
              <w:rPr>
                <w:rFonts w:ascii="Times New Roman" w:hAnsi="Times New Roman"/>
                <w:sz w:val="24"/>
                <w:szCs w:val="24"/>
              </w:rPr>
              <w:t>Договір про закупівлю укладається відповідно до норм </w:t>
            </w:r>
            <w:hyperlink r:id="rId9" w:tgtFrame="_blank" w:history="1">
              <w:r w:rsidR="0020146D" w:rsidRPr="00342BD2">
                <w:rPr>
                  <w:rFonts w:ascii="Times New Roman" w:hAnsi="Times New Roman"/>
                  <w:sz w:val="24"/>
                  <w:szCs w:val="24"/>
                </w:rPr>
                <w:t>Цивільного кодексу України</w:t>
              </w:r>
            </w:hyperlink>
            <w:r w:rsidR="0020146D" w:rsidRPr="00342BD2">
              <w:rPr>
                <w:rFonts w:ascii="Times New Roman" w:hAnsi="Times New Roman"/>
                <w:sz w:val="24"/>
                <w:szCs w:val="24"/>
              </w:rPr>
              <w:t xml:space="preserve"> та </w:t>
            </w:r>
            <w:hyperlink r:id="rId10" w:tgtFrame="_blank" w:history="1">
              <w:r w:rsidR="0020146D" w:rsidRPr="00342BD2">
                <w:rPr>
                  <w:rFonts w:ascii="Times New Roman" w:hAnsi="Times New Roman"/>
                  <w:sz w:val="24"/>
                  <w:szCs w:val="24"/>
                </w:rPr>
                <w:t>Господарського кодексу України</w:t>
              </w:r>
            </w:hyperlink>
            <w:r w:rsidR="0020146D" w:rsidRPr="00342BD2">
              <w:rPr>
                <w:rFonts w:ascii="Times New Roman" w:hAnsi="Times New Roman"/>
                <w:sz w:val="24"/>
                <w:szCs w:val="24"/>
              </w:rPr>
              <w:t> з урахуванням особливостей, визначених Законом.</w:t>
            </w:r>
          </w:p>
          <w:p w:rsidR="0020146D" w:rsidRDefault="0020146D" w:rsidP="0020146D">
            <w:pPr>
              <w:widowControl w:val="0"/>
              <w:spacing w:before="120" w:after="240" w:line="240" w:lineRule="auto"/>
              <w:jc w:val="both"/>
              <w:rPr>
                <w:rFonts w:ascii="Times New Roman" w:hAnsi="Times New Roman"/>
                <w:sz w:val="24"/>
                <w:szCs w:val="24"/>
              </w:rPr>
            </w:pPr>
            <w:bookmarkStart w:id="8" w:name="n577"/>
            <w:bookmarkEnd w:id="8"/>
            <w:r w:rsidRPr="00342BD2">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переможця процедури закупівлі.</w:t>
            </w:r>
          </w:p>
          <w:p w:rsidR="0020146D" w:rsidRPr="008A49B9" w:rsidRDefault="0020146D" w:rsidP="0020146D">
            <w:pPr>
              <w:widowControl w:val="0"/>
              <w:spacing w:before="120" w:after="240" w:line="240" w:lineRule="auto"/>
              <w:jc w:val="both"/>
              <w:rPr>
                <w:rFonts w:ascii="Times New Roman" w:hAnsi="Times New Roman"/>
                <w:sz w:val="24"/>
                <w:szCs w:val="24"/>
              </w:rPr>
            </w:pPr>
            <w:r w:rsidRPr="008A49B9">
              <w:rPr>
                <w:rFonts w:ascii="Times New Roman" w:hAnsi="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rsidR="0020146D" w:rsidRPr="008A49B9" w:rsidRDefault="0020146D" w:rsidP="0020146D">
            <w:pPr>
              <w:widowControl w:val="0"/>
              <w:spacing w:before="120" w:after="240" w:line="240" w:lineRule="auto"/>
              <w:ind w:firstLine="566"/>
              <w:jc w:val="both"/>
              <w:rPr>
                <w:rFonts w:ascii="Times New Roman" w:hAnsi="Times New Roman"/>
                <w:b/>
                <w:bCs/>
                <w:sz w:val="24"/>
                <w:szCs w:val="24"/>
              </w:rPr>
            </w:pPr>
            <w:r w:rsidRPr="008A49B9">
              <w:rPr>
                <w:rFonts w:ascii="Times New Roman"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49B9">
              <w:rPr>
                <w:rFonts w:ascii="Times New Roman" w:hAnsi="Times New Roman"/>
                <w:sz w:val="24"/>
                <w:szCs w:val="24"/>
                <w:lang w:eastAsia="en-US"/>
              </w:rPr>
              <w:t>пропорційно</w:t>
            </w:r>
            <w:proofErr w:type="spellEnd"/>
            <w:r w:rsidRPr="008A49B9">
              <w:rPr>
                <w:rFonts w:ascii="Times New Roman"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8A49B9">
              <w:rPr>
                <w:rFonts w:ascii="Times New Roman" w:hAnsi="Times New Roman"/>
                <w:sz w:val="24"/>
                <w:szCs w:val="24"/>
                <w:lang w:eastAsia="en-US"/>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A49B9">
              <w:rPr>
                <w:rFonts w:ascii="Times New Roman" w:hAnsi="Times New Roman"/>
                <w:sz w:val="24"/>
                <w:szCs w:val="24"/>
                <w:lang w:eastAsia="en-US"/>
              </w:rPr>
              <w:t>пропорційно</w:t>
            </w:r>
            <w:proofErr w:type="spellEnd"/>
            <w:r w:rsidRPr="008A49B9">
              <w:rPr>
                <w:rFonts w:ascii="Times New Roman" w:hAnsi="Times New Roman"/>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8A49B9">
              <w:rPr>
                <w:rFonts w:ascii="Times New Roman" w:hAnsi="Times New Roman"/>
                <w:sz w:val="24"/>
                <w:szCs w:val="24"/>
                <w:lang w:eastAsia="en-US"/>
              </w:rPr>
              <w:t>пропорційно</w:t>
            </w:r>
            <w:proofErr w:type="spellEnd"/>
            <w:r w:rsidRPr="008A49B9">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49B9">
              <w:rPr>
                <w:rFonts w:ascii="Times New Roman" w:hAnsi="Times New Roman"/>
                <w:sz w:val="24"/>
                <w:szCs w:val="24"/>
                <w:lang w:eastAsia="en-US"/>
              </w:rPr>
              <w:t>Platts</w:t>
            </w:r>
            <w:proofErr w:type="spellEnd"/>
            <w:r w:rsidRPr="008A49B9">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146D" w:rsidRDefault="0020146D" w:rsidP="0020146D">
            <w:pPr>
              <w:widowControl w:val="0"/>
              <w:spacing w:before="120" w:after="240" w:line="240" w:lineRule="auto"/>
              <w:ind w:firstLine="566"/>
              <w:rPr>
                <w:rFonts w:ascii="Times New Roman" w:hAnsi="Times New Roman"/>
                <w:sz w:val="24"/>
                <w:szCs w:val="24"/>
              </w:rPr>
            </w:pPr>
            <w:r w:rsidRPr="008A49B9">
              <w:rPr>
                <w:rFonts w:ascii="Times New Roman" w:hAnsi="Times New Roman"/>
                <w:sz w:val="24"/>
                <w:szCs w:val="24"/>
                <w:lang w:eastAsia="en-US"/>
              </w:rPr>
              <w:t>8) зміни умов у зв’язку із застосуванням положень частини шостої статті 41 Закону.</w:t>
            </w:r>
          </w:p>
          <w:p w:rsidR="00A2075A" w:rsidRDefault="0020146D" w:rsidP="0020146D">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198" w:type="dxa"/>
            <w:tcBorders>
              <w:top w:val="single" w:sz="4" w:space="0" w:color="auto"/>
              <w:left w:val="single" w:sz="4" w:space="0" w:color="auto"/>
              <w:bottom w:val="single" w:sz="4" w:space="0" w:color="auto"/>
              <w:right w:val="single" w:sz="4" w:space="0" w:color="auto"/>
            </w:tcBorders>
            <w:hideMark/>
          </w:tcPr>
          <w:p w:rsidR="00A2075A" w:rsidRDefault="00A2075A" w:rsidP="00E202AB">
            <w:pPr>
              <w:pStyle w:val="1"/>
              <w:widowControl w:val="0"/>
              <w:ind w:right="113"/>
              <w:jc w:val="both"/>
              <w:rPr>
                <w:rFonts w:ascii="Times New Roman" w:hAnsi="Times New Roman" w:cs="Times New Roman"/>
                <w:b/>
                <w:color w:val="FF0000"/>
                <w:sz w:val="24"/>
                <w:szCs w:val="24"/>
                <w:lang w:val="uk-UA"/>
              </w:rPr>
            </w:pPr>
            <w:r w:rsidRPr="00E202AB">
              <w:rPr>
                <w:rFonts w:ascii="Times New Roman" w:eastAsia="Times New Roman" w:hAnsi="Times New Roman" w:cs="Times New Roman"/>
                <w:sz w:val="24"/>
                <w:szCs w:val="24"/>
                <w:lang w:val="uk-UA"/>
              </w:rPr>
              <w:t xml:space="preserve"> </w:t>
            </w:r>
            <w:r w:rsidR="00E202AB" w:rsidRPr="008A49B9">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п.46 Особливостей.</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198"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highlight w:val="cyan"/>
              </w:rPr>
            </w:pPr>
            <w:r>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5D5820" w:rsidRDefault="005D5820"/>
    <w:sectPr w:rsidR="005D58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37197C"/>
    <w:multiLevelType w:val="multilevel"/>
    <w:tmpl w:val="BFB2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D117A47"/>
    <w:multiLevelType w:val="multilevel"/>
    <w:tmpl w:val="8A543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8">
    <w:nsid w:val="449D03F5"/>
    <w:multiLevelType w:val="hybridMultilevel"/>
    <w:tmpl w:val="21BED4F4"/>
    <w:lvl w:ilvl="0" w:tplc="0AB8B284">
      <w:numFmt w:val="bullet"/>
      <w:lvlText w:val="-"/>
      <w:lvlJc w:val="left"/>
      <w:pPr>
        <w:ind w:left="420" w:hanging="360"/>
      </w:pPr>
      <w:rPr>
        <w:rFonts w:ascii="Arial" w:eastAsiaTheme="minorHAnsi" w:hAnsi="Arial" w:cs="Arial" w:hint="default"/>
        <w:b/>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502A65"/>
    <w:multiLevelType w:val="hybridMultilevel"/>
    <w:tmpl w:val="3696A9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B64E04"/>
    <w:multiLevelType w:val="multilevel"/>
    <w:tmpl w:val="5170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75AE6"/>
    <w:multiLevelType w:val="hybridMultilevel"/>
    <w:tmpl w:val="00D07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D38C7"/>
    <w:multiLevelType w:val="multilevel"/>
    <w:tmpl w:val="DF34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1"/>
  </w:num>
  <w:num w:numId="5">
    <w:abstractNumId w:val="5"/>
  </w:num>
  <w:num w:numId="6">
    <w:abstractNumId w:val="3"/>
  </w:num>
  <w:num w:numId="7">
    <w:abstractNumId w:val="0"/>
  </w:num>
  <w:num w:numId="8">
    <w:abstractNumId w:val="4"/>
  </w:num>
  <w:num w:numId="9">
    <w:abstractNumId w:val="8"/>
  </w:num>
  <w:num w:numId="10">
    <w:abstractNumId w:val="14"/>
  </w:num>
  <w:num w:numId="11">
    <w:abstractNumId w:val="2"/>
  </w:num>
  <w:num w:numId="12">
    <w:abstractNumId w:val="12"/>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F6"/>
    <w:rsid w:val="00006ADD"/>
    <w:rsid w:val="00010E6A"/>
    <w:rsid w:val="00022B67"/>
    <w:rsid w:val="00032C9D"/>
    <w:rsid w:val="00033162"/>
    <w:rsid w:val="00042A43"/>
    <w:rsid w:val="00043CDF"/>
    <w:rsid w:val="00052C68"/>
    <w:rsid w:val="00053ADA"/>
    <w:rsid w:val="00054DC4"/>
    <w:rsid w:val="000558CA"/>
    <w:rsid w:val="00055BA8"/>
    <w:rsid w:val="00065C8E"/>
    <w:rsid w:val="00072946"/>
    <w:rsid w:val="00076DFE"/>
    <w:rsid w:val="00094744"/>
    <w:rsid w:val="000A356E"/>
    <w:rsid w:val="000A5810"/>
    <w:rsid w:val="000B38A1"/>
    <w:rsid w:val="000B4783"/>
    <w:rsid w:val="000C489D"/>
    <w:rsid w:val="000D1E85"/>
    <w:rsid w:val="000D57C6"/>
    <w:rsid w:val="000E0665"/>
    <w:rsid w:val="000E7C0C"/>
    <w:rsid w:val="000F47A1"/>
    <w:rsid w:val="001017A0"/>
    <w:rsid w:val="00104DAC"/>
    <w:rsid w:val="001219CE"/>
    <w:rsid w:val="00121CBF"/>
    <w:rsid w:val="001234E7"/>
    <w:rsid w:val="00142443"/>
    <w:rsid w:val="001448FF"/>
    <w:rsid w:val="00151D5C"/>
    <w:rsid w:val="00162A57"/>
    <w:rsid w:val="00163266"/>
    <w:rsid w:val="00191C1C"/>
    <w:rsid w:val="0019482D"/>
    <w:rsid w:val="00196389"/>
    <w:rsid w:val="001A3A9E"/>
    <w:rsid w:val="001A46F1"/>
    <w:rsid w:val="001A7465"/>
    <w:rsid w:val="001B2A67"/>
    <w:rsid w:val="001C5DDC"/>
    <w:rsid w:val="001C71EC"/>
    <w:rsid w:val="001D2B03"/>
    <w:rsid w:val="001D356E"/>
    <w:rsid w:val="001D7CA0"/>
    <w:rsid w:val="001E1475"/>
    <w:rsid w:val="001F1A57"/>
    <w:rsid w:val="0020146D"/>
    <w:rsid w:val="002022DF"/>
    <w:rsid w:val="00203EB3"/>
    <w:rsid w:val="002050B1"/>
    <w:rsid w:val="00221EAB"/>
    <w:rsid w:val="00226666"/>
    <w:rsid w:val="00230D96"/>
    <w:rsid w:val="00243E5B"/>
    <w:rsid w:val="00244B7C"/>
    <w:rsid w:val="00246076"/>
    <w:rsid w:val="002578FF"/>
    <w:rsid w:val="00261823"/>
    <w:rsid w:val="00270693"/>
    <w:rsid w:val="00282E17"/>
    <w:rsid w:val="002A4E60"/>
    <w:rsid w:val="002B0001"/>
    <w:rsid w:val="002B0F89"/>
    <w:rsid w:val="002B17E2"/>
    <w:rsid w:val="002B1EB6"/>
    <w:rsid w:val="002B2C07"/>
    <w:rsid w:val="002B2EE3"/>
    <w:rsid w:val="002C2500"/>
    <w:rsid w:val="002C290B"/>
    <w:rsid w:val="002D2D3F"/>
    <w:rsid w:val="002D5DEE"/>
    <w:rsid w:val="002E3837"/>
    <w:rsid w:val="002F0365"/>
    <w:rsid w:val="0030040D"/>
    <w:rsid w:val="00301D6E"/>
    <w:rsid w:val="003032A9"/>
    <w:rsid w:val="00304AE1"/>
    <w:rsid w:val="00305437"/>
    <w:rsid w:val="00332AEB"/>
    <w:rsid w:val="0033481E"/>
    <w:rsid w:val="00336830"/>
    <w:rsid w:val="00341602"/>
    <w:rsid w:val="003456F0"/>
    <w:rsid w:val="00356361"/>
    <w:rsid w:val="0037204F"/>
    <w:rsid w:val="0037215A"/>
    <w:rsid w:val="00372F44"/>
    <w:rsid w:val="00373E40"/>
    <w:rsid w:val="003758BA"/>
    <w:rsid w:val="00381130"/>
    <w:rsid w:val="00384723"/>
    <w:rsid w:val="003931EE"/>
    <w:rsid w:val="00397FA2"/>
    <w:rsid w:val="003A0446"/>
    <w:rsid w:val="003B16C0"/>
    <w:rsid w:val="003B35EB"/>
    <w:rsid w:val="003B4EBE"/>
    <w:rsid w:val="003C5512"/>
    <w:rsid w:val="003D5E20"/>
    <w:rsid w:val="003D5F88"/>
    <w:rsid w:val="00410A76"/>
    <w:rsid w:val="004114C3"/>
    <w:rsid w:val="00415699"/>
    <w:rsid w:val="004201D1"/>
    <w:rsid w:val="0042587B"/>
    <w:rsid w:val="00426EF4"/>
    <w:rsid w:val="00441FB6"/>
    <w:rsid w:val="0044326C"/>
    <w:rsid w:val="00446F6B"/>
    <w:rsid w:val="004650E3"/>
    <w:rsid w:val="0047002B"/>
    <w:rsid w:val="0047152C"/>
    <w:rsid w:val="00475087"/>
    <w:rsid w:val="00476571"/>
    <w:rsid w:val="00485B99"/>
    <w:rsid w:val="004A1308"/>
    <w:rsid w:val="004A69B2"/>
    <w:rsid w:val="004B00AB"/>
    <w:rsid w:val="004C26D3"/>
    <w:rsid w:val="004D0D4C"/>
    <w:rsid w:val="004F78B5"/>
    <w:rsid w:val="00507DF8"/>
    <w:rsid w:val="00514812"/>
    <w:rsid w:val="00514EAE"/>
    <w:rsid w:val="00517B2B"/>
    <w:rsid w:val="00524FC4"/>
    <w:rsid w:val="005268B0"/>
    <w:rsid w:val="0053035C"/>
    <w:rsid w:val="00530398"/>
    <w:rsid w:val="0056175A"/>
    <w:rsid w:val="005804C3"/>
    <w:rsid w:val="005848BA"/>
    <w:rsid w:val="00585324"/>
    <w:rsid w:val="00592E9D"/>
    <w:rsid w:val="00595EE4"/>
    <w:rsid w:val="00597FFD"/>
    <w:rsid w:val="005A01D5"/>
    <w:rsid w:val="005A3278"/>
    <w:rsid w:val="005B0874"/>
    <w:rsid w:val="005B16C1"/>
    <w:rsid w:val="005B78F0"/>
    <w:rsid w:val="005C16E0"/>
    <w:rsid w:val="005C530A"/>
    <w:rsid w:val="005D5820"/>
    <w:rsid w:val="005E75DF"/>
    <w:rsid w:val="0062481E"/>
    <w:rsid w:val="00626398"/>
    <w:rsid w:val="00627821"/>
    <w:rsid w:val="00633C5F"/>
    <w:rsid w:val="00634802"/>
    <w:rsid w:val="006400FF"/>
    <w:rsid w:val="0064526F"/>
    <w:rsid w:val="00647D25"/>
    <w:rsid w:val="00660772"/>
    <w:rsid w:val="00665BA3"/>
    <w:rsid w:val="006843D5"/>
    <w:rsid w:val="006E08EC"/>
    <w:rsid w:val="006E55CA"/>
    <w:rsid w:val="006F1E62"/>
    <w:rsid w:val="006F2115"/>
    <w:rsid w:val="006F3854"/>
    <w:rsid w:val="006F4C97"/>
    <w:rsid w:val="00701FA8"/>
    <w:rsid w:val="00703469"/>
    <w:rsid w:val="007254CE"/>
    <w:rsid w:val="00727A60"/>
    <w:rsid w:val="0073471C"/>
    <w:rsid w:val="00743AD3"/>
    <w:rsid w:val="00763D68"/>
    <w:rsid w:val="00765303"/>
    <w:rsid w:val="007742BF"/>
    <w:rsid w:val="00776776"/>
    <w:rsid w:val="00776843"/>
    <w:rsid w:val="00777AB6"/>
    <w:rsid w:val="00784737"/>
    <w:rsid w:val="00793BDB"/>
    <w:rsid w:val="00795D65"/>
    <w:rsid w:val="007A53B2"/>
    <w:rsid w:val="007B7C36"/>
    <w:rsid w:val="007C2740"/>
    <w:rsid w:val="007E74AA"/>
    <w:rsid w:val="007F58D0"/>
    <w:rsid w:val="007F7498"/>
    <w:rsid w:val="007F7A60"/>
    <w:rsid w:val="00824EEE"/>
    <w:rsid w:val="00832ECB"/>
    <w:rsid w:val="00837085"/>
    <w:rsid w:val="00851A6D"/>
    <w:rsid w:val="008573FA"/>
    <w:rsid w:val="00857759"/>
    <w:rsid w:val="0087123D"/>
    <w:rsid w:val="0089553B"/>
    <w:rsid w:val="008968C4"/>
    <w:rsid w:val="008A487A"/>
    <w:rsid w:val="008A5BB2"/>
    <w:rsid w:val="008B5EDE"/>
    <w:rsid w:val="008C5095"/>
    <w:rsid w:val="008D19EE"/>
    <w:rsid w:val="008D5605"/>
    <w:rsid w:val="008E2C43"/>
    <w:rsid w:val="008F52D9"/>
    <w:rsid w:val="008F7044"/>
    <w:rsid w:val="0090197D"/>
    <w:rsid w:val="0091489F"/>
    <w:rsid w:val="00915A9A"/>
    <w:rsid w:val="00917F9B"/>
    <w:rsid w:val="00917F9E"/>
    <w:rsid w:val="00922BFF"/>
    <w:rsid w:val="00931560"/>
    <w:rsid w:val="00984E54"/>
    <w:rsid w:val="00997CE7"/>
    <w:rsid w:val="009C2EE8"/>
    <w:rsid w:val="009C43BE"/>
    <w:rsid w:val="009E00B2"/>
    <w:rsid w:val="009E1767"/>
    <w:rsid w:val="009F5B51"/>
    <w:rsid w:val="00A0115F"/>
    <w:rsid w:val="00A0333B"/>
    <w:rsid w:val="00A1224D"/>
    <w:rsid w:val="00A2075A"/>
    <w:rsid w:val="00A21560"/>
    <w:rsid w:val="00A22E05"/>
    <w:rsid w:val="00A34ED4"/>
    <w:rsid w:val="00A36CDA"/>
    <w:rsid w:val="00A41D6A"/>
    <w:rsid w:val="00A56272"/>
    <w:rsid w:val="00A83030"/>
    <w:rsid w:val="00A850D1"/>
    <w:rsid w:val="00A8675A"/>
    <w:rsid w:val="00AA38FE"/>
    <w:rsid w:val="00AA55B6"/>
    <w:rsid w:val="00AA719C"/>
    <w:rsid w:val="00AB73D4"/>
    <w:rsid w:val="00AD3AB4"/>
    <w:rsid w:val="00AD6FC2"/>
    <w:rsid w:val="00AF4ADF"/>
    <w:rsid w:val="00B02E8B"/>
    <w:rsid w:val="00B04B0B"/>
    <w:rsid w:val="00B32625"/>
    <w:rsid w:val="00B44851"/>
    <w:rsid w:val="00B613E3"/>
    <w:rsid w:val="00B62A92"/>
    <w:rsid w:val="00B62BB8"/>
    <w:rsid w:val="00B71AF6"/>
    <w:rsid w:val="00B80ED1"/>
    <w:rsid w:val="00B9208A"/>
    <w:rsid w:val="00BA2D79"/>
    <w:rsid w:val="00BD2A4B"/>
    <w:rsid w:val="00BD767E"/>
    <w:rsid w:val="00BE2137"/>
    <w:rsid w:val="00BE39D5"/>
    <w:rsid w:val="00BF5307"/>
    <w:rsid w:val="00BF5C49"/>
    <w:rsid w:val="00BF758E"/>
    <w:rsid w:val="00C043AB"/>
    <w:rsid w:val="00C05874"/>
    <w:rsid w:val="00C070BF"/>
    <w:rsid w:val="00C10B8F"/>
    <w:rsid w:val="00C146D9"/>
    <w:rsid w:val="00C16DEA"/>
    <w:rsid w:val="00C273BD"/>
    <w:rsid w:val="00C37950"/>
    <w:rsid w:val="00C40E70"/>
    <w:rsid w:val="00C660F7"/>
    <w:rsid w:val="00C67B07"/>
    <w:rsid w:val="00C75451"/>
    <w:rsid w:val="00CB248F"/>
    <w:rsid w:val="00CB27AC"/>
    <w:rsid w:val="00CB506D"/>
    <w:rsid w:val="00CC7B10"/>
    <w:rsid w:val="00CD1B67"/>
    <w:rsid w:val="00D00F93"/>
    <w:rsid w:val="00D032BB"/>
    <w:rsid w:val="00D235D0"/>
    <w:rsid w:val="00D36941"/>
    <w:rsid w:val="00D40E8E"/>
    <w:rsid w:val="00D463B4"/>
    <w:rsid w:val="00D4682A"/>
    <w:rsid w:val="00D52ECD"/>
    <w:rsid w:val="00D53B45"/>
    <w:rsid w:val="00D55366"/>
    <w:rsid w:val="00D60DF6"/>
    <w:rsid w:val="00D619E4"/>
    <w:rsid w:val="00D71F98"/>
    <w:rsid w:val="00D75B4A"/>
    <w:rsid w:val="00D80555"/>
    <w:rsid w:val="00D84F8E"/>
    <w:rsid w:val="00D87A66"/>
    <w:rsid w:val="00DA2BEC"/>
    <w:rsid w:val="00DA5CA9"/>
    <w:rsid w:val="00DB248F"/>
    <w:rsid w:val="00DB5D57"/>
    <w:rsid w:val="00DD05F6"/>
    <w:rsid w:val="00DE1D9A"/>
    <w:rsid w:val="00DE6DDE"/>
    <w:rsid w:val="00E113EA"/>
    <w:rsid w:val="00E12E41"/>
    <w:rsid w:val="00E14005"/>
    <w:rsid w:val="00E16D1F"/>
    <w:rsid w:val="00E202AB"/>
    <w:rsid w:val="00E37FCD"/>
    <w:rsid w:val="00E4239F"/>
    <w:rsid w:val="00E5431C"/>
    <w:rsid w:val="00E668EE"/>
    <w:rsid w:val="00E7037D"/>
    <w:rsid w:val="00E71F8E"/>
    <w:rsid w:val="00E7638A"/>
    <w:rsid w:val="00E84E51"/>
    <w:rsid w:val="00E936B2"/>
    <w:rsid w:val="00EB3A49"/>
    <w:rsid w:val="00EB584C"/>
    <w:rsid w:val="00EC4B2B"/>
    <w:rsid w:val="00ED11AA"/>
    <w:rsid w:val="00ED15F2"/>
    <w:rsid w:val="00EF16F4"/>
    <w:rsid w:val="00EF2D05"/>
    <w:rsid w:val="00F057BC"/>
    <w:rsid w:val="00F15436"/>
    <w:rsid w:val="00F23CCC"/>
    <w:rsid w:val="00F24EC0"/>
    <w:rsid w:val="00F27560"/>
    <w:rsid w:val="00F43115"/>
    <w:rsid w:val="00F52A19"/>
    <w:rsid w:val="00F542BC"/>
    <w:rsid w:val="00F7134B"/>
    <w:rsid w:val="00F8572D"/>
    <w:rsid w:val="00FA0E28"/>
    <w:rsid w:val="00FB11CA"/>
    <w:rsid w:val="00FC2275"/>
    <w:rsid w:val="00FC38BC"/>
    <w:rsid w:val="00FC772C"/>
    <w:rsid w:val="00FD09FF"/>
    <w:rsid w:val="00FE3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C7566-D092-49C7-8781-9353A3C3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F6"/>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5F6"/>
    <w:rPr>
      <w:color w:val="0563C1" w:themeColor="hyperlink"/>
      <w:u w:val="single"/>
    </w:rPr>
  </w:style>
  <w:style w:type="paragraph" w:customStyle="1" w:styleId="1">
    <w:name w:val="Обычный1"/>
    <w:qFormat/>
    <w:rsid w:val="00DD05F6"/>
    <w:pPr>
      <w:spacing w:after="0" w:line="276" w:lineRule="auto"/>
    </w:pPr>
    <w:rPr>
      <w:rFonts w:ascii="Arial" w:eastAsia="Arial" w:hAnsi="Arial" w:cs="Arial"/>
      <w:color w:val="000000"/>
      <w:lang w:val="ru-RU" w:eastAsia="ru-RU"/>
    </w:rPr>
  </w:style>
  <w:style w:type="paragraph" w:styleId="a4">
    <w:name w:val="List Paragraph"/>
    <w:aliases w:val="Number Bullets,List Paragraph (numbered (a)),List Paragraph_Num123,Список уровня 2,AC List 01,название табл/рис,Bullet Number,Bullet 1,Use Case List Paragraph,lp1,List Paragraph1,lp11,List Paragraph11"/>
    <w:basedOn w:val="a"/>
    <w:link w:val="a5"/>
    <w:uiPriority w:val="34"/>
    <w:qFormat/>
    <w:rsid w:val="00DD05F6"/>
    <w:pPr>
      <w:ind w:left="720"/>
      <w:contextualSpacing/>
    </w:pPr>
  </w:style>
  <w:style w:type="paragraph" w:customStyle="1" w:styleId="rvps2">
    <w:name w:val="rvps2"/>
    <w:basedOn w:val="a"/>
    <w:rsid w:val="00DD05F6"/>
    <w:pPr>
      <w:spacing w:before="100" w:beforeAutospacing="1" w:after="100" w:afterAutospacing="1" w:line="240" w:lineRule="auto"/>
    </w:pPr>
    <w:rPr>
      <w:rFonts w:ascii="Times New Roman" w:hAnsi="Times New Roman"/>
      <w:sz w:val="24"/>
      <w:szCs w:val="24"/>
      <w:lang w:val="ru-RU" w:eastAsia="ru-RU"/>
    </w:rPr>
  </w:style>
  <w:style w:type="paragraph" w:styleId="a6">
    <w:name w:val="Title"/>
    <w:basedOn w:val="a"/>
    <w:next w:val="a"/>
    <w:link w:val="a7"/>
    <w:rsid w:val="00191C1C"/>
    <w:pPr>
      <w:keepNext/>
      <w:keepLines/>
      <w:spacing w:before="480" w:after="120" w:line="240" w:lineRule="auto"/>
    </w:pPr>
    <w:rPr>
      <w:rFonts w:eastAsia="Calibri" w:cs="Calibri"/>
      <w:b/>
      <w:sz w:val="72"/>
      <w:szCs w:val="72"/>
    </w:rPr>
  </w:style>
  <w:style w:type="character" w:customStyle="1" w:styleId="a7">
    <w:name w:val="Название Знак"/>
    <w:basedOn w:val="a0"/>
    <w:link w:val="a6"/>
    <w:rsid w:val="00191C1C"/>
    <w:rPr>
      <w:rFonts w:ascii="Calibri" w:eastAsia="Calibri" w:hAnsi="Calibri" w:cs="Calibri"/>
      <w:b/>
      <w:sz w:val="72"/>
      <w:szCs w:val="72"/>
      <w:lang w:eastAsia="uk-UA"/>
    </w:rPr>
  </w:style>
  <w:style w:type="paragraph" w:styleId="a8">
    <w:name w:val="header"/>
    <w:aliases w:val="Header Char"/>
    <w:basedOn w:val="a"/>
    <w:link w:val="a9"/>
    <w:uiPriority w:val="99"/>
    <w:rsid w:val="001A7465"/>
    <w:pPr>
      <w:tabs>
        <w:tab w:val="center" w:pos="4819"/>
        <w:tab w:val="right" w:pos="9639"/>
      </w:tabs>
      <w:spacing w:after="0" w:line="240" w:lineRule="auto"/>
    </w:pPr>
    <w:rPr>
      <w:rFonts w:eastAsia="Calibri"/>
      <w:sz w:val="20"/>
      <w:szCs w:val="20"/>
      <w:lang w:val="x-none" w:eastAsia="x-none"/>
    </w:rPr>
  </w:style>
  <w:style w:type="character" w:customStyle="1" w:styleId="a9">
    <w:name w:val="Верхний колонтитул Знак"/>
    <w:aliases w:val="Header Char Знак"/>
    <w:basedOn w:val="a0"/>
    <w:link w:val="a8"/>
    <w:uiPriority w:val="99"/>
    <w:rsid w:val="001A7465"/>
    <w:rPr>
      <w:rFonts w:ascii="Calibri" w:eastAsia="Calibri" w:hAnsi="Calibri" w:cs="Times New Roman"/>
      <w:sz w:val="20"/>
      <w:szCs w:val="20"/>
      <w:lang w:val="x-none" w:eastAsia="x-none"/>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A850D1"/>
    <w:rPr>
      <w:rFonts w:ascii="Times New Roman" w:eastAsia="Times New Roman" w:hAnsi="Times New Roman"/>
      <w:sz w:val="24"/>
      <w:szCs w:val="24"/>
    </w:rPr>
  </w:style>
  <w:style w:type="paragraph" w:styleId="aa">
    <w:name w:val="Normal (Web)"/>
    <w:basedOn w:val="a"/>
    <w:link w:val="ab"/>
    <w:uiPriority w:val="99"/>
    <w:qFormat/>
    <w:rsid w:val="00C05874"/>
    <w:pPr>
      <w:suppressAutoHyphens/>
      <w:spacing w:before="280" w:after="280" w:line="240" w:lineRule="auto"/>
    </w:pPr>
    <w:rPr>
      <w:rFonts w:ascii="Times New Roman" w:hAnsi="Times New Roman"/>
      <w:sz w:val="24"/>
      <w:szCs w:val="24"/>
      <w:lang w:val="ru-RU" w:eastAsia="zh-CN"/>
    </w:rPr>
  </w:style>
  <w:style w:type="paragraph" w:styleId="ac">
    <w:name w:val="annotation text"/>
    <w:basedOn w:val="a"/>
    <w:link w:val="ad"/>
    <w:uiPriority w:val="99"/>
    <w:unhideWhenUsed/>
    <w:qFormat/>
    <w:rsid w:val="00D80555"/>
    <w:pPr>
      <w:spacing w:line="240" w:lineRule="auto"/>
    </w:pPr>
    <w:rPr>
      <w:rFonts w:asciiTheme="minorHAnsi" w:eastAsiaTheme="minorEastAsia" w:hAnsiTheme="minorHAnsi" w:cstheme="minorBidi"/>
      <w:sz w:val="20"/>
      <w:szCs w:val="20"/>
    </w:rPr>
  </w:style>
  <w:style w:type="character" w:customStyle="1" w:styleId="ad">
    <w:name w:val="Текст примечания Знак"/>
    <w:basedOn w:val="a0"/>
    <w:link w:val="ac"/>
    <w:uiPriority w:val="99"/>
    <w:rsid w:val="00D80555"/>
    <w:rPr>
      <w:rFonts w:eastAsiaTheme="minorEastAsia"/>
      <w:sz w:val="20"/>
      <w:szCs w:val="20"/>
      <w:lang w:eastAsia="uk-UA"/>
    </w:rPr>
  </w:style>
  <w:style w:type="paragraph" w:customStyle="1" w:styleId="3">
    <w:name w:val="Обычный3"/>
    <w:rsid w:val="00043CDF"/>
    <w:pPr>
      <w:spacing w:after="0" w:line="276" w:lineRule="auto"/>
    </w:pPr>
    <w:rPr>
      <w:rFonts w:ascii="Arial" w:eastAsia="Arial" w:hAnsi="Arial" w:cs="Arial"/>
      <w:color w:val="000000"/>
      <w:lang w:val="ru-RU" w:eastAsia="ru-RU"/>
    </w:rPr>
  </w:style>
  <w:style w:type="paragraph" w:customStyle="1" w:styleId="2">
    <w:name w:val="Обычный2"/>
    <w:rsid w:val="00AB73D4"/>
    <w:pPr>
      <w:spacing w:after="0" w:line="276" w:lineRule="auto"/>
    </w:pPr>
    <w:rPr>
      <w:rFonts w:ascii="Arial" w:eastAsia="Times New Roman" w:hAnsi="Arial" w:cs="Arial"/>
      <w:color w:val="000000"/>
      <w:lang w:val="ru-RU" w:eastAsia="ru-RU"/>
    </w:rPr>
  </w:style>
  <w:style w:type="character" w:customStyle="1" w:styleId="ab">
    <w:name w:val="Обычный (веб) Знак"/>
    <w:link w:val="aa"/>
    <w:uiPriority w:val="99"/>
    <w:qFormat/>
    <w:locked/>
    <w:rsid w:val="00A34ED4"/>
    <w:rPr>
      <w:rFonts w:ascii="Times New Roman" w:eastAsia="Times New Roman" w:hAnsi="Times New Roman" w:cs="Times New Roman"/>
      <w:sz w:val="24"/>
      <w:szCs w:val="24"/>
      <w:lang w:val="ru-RU" w:eastAsia="zh-CN"/>
    </w:rPr>
  </w:style>
  <w:style w:type="paragraph" w:styleId="ae">
    <w:name w:val="No Spacing"/>
    <w:link w:val="af"/>
    <w:uiPriority w:val="99"/>
    <w:qFormat/>
    <w:rsid w:val="008C5095"/>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
    <w:name w:val="Без интервала Знак"/>
    <w:link w:val="ae"/>
    <w:uiPriority w:val="99"/>
    <w:locked/>
    <w:rsid w:val="008C5095"/>
    <w:rPr>
      <w:rFonts w:ascii="Times New Roman CYR" w:eastAsia="Times New Roman" w:hAnsi="Times New Roman CYR" w:cs="Times New Roman"/>
      <w:szCs w:val="20"/>
      <w:lang w:val="ru-RU" w:eastAsia="ru-RU"/>
    </w:rPr>
  </w:style>
  <w:style w:type="character" w:customStyle="1" w:styleId="WW8Num1z1">
    <w:name w:val="WW8Num1z1"/>
    <w:rsid w:val="00A56272"/>
  </w:style>
  <w:style w:type="character" w:customStyle="1" w:styleId="a5">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4"/>
    <w:uiPriority w:val="34"/>
    <w:locked/>
    <w:rsid w:val="00917F9E"/>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915">
      <w:bodyDiv w:val="1"/>
      <w:marLeft w:val="0"/>
      <w:marRight w:val="0"/>
      <w:marTop w:val="0"/>
      <w:marBottom w:val="0"/>
      <w:divBdr>
        <w:top w:val="none" w:sz="0" w:space="0" w:color="auto"/>
        <w:left w:val="none" w:sz="0" w:space="0" w:color="auto"/>
        <w:bottom w:val="none" w:sz="0" w:space="0" w:color="auto"/>
        <w:right w:val="none" w:sz="0" w:space="0" w:color="auto"/>
      </w:divBdr>
    </w:div>
    <w:div w:id="365911269">
      <w:bodyDiv w:val="1"/>
      <w:marLeft w:val="0"/>
      <w:marRight w:val="0"/>
      <w:marTop w:val="0"/>
      <w:marBottom w:val="0"/>
      <w:divBdr>
        <w:top w:val="none" w:sz="0" w:space="0" w:color="auto"/>
        <w:left w:val="none" w:sz="0" w:space="0" w:color="auto"/>
        <w:bottom w:val="none" w:sz="0" w:space="0" w:color="auto"/>
        <w:right w:val="none" w:sz="0" w:space="0" w:color="auto"/>
      </w:divBdr>
    </w:div>
    <w:div w:id="547881100">
      <w:bodyDiv w:val="1"/>
      <w:marLeft w:val="0"/>
      <w:marRight w:val="0"/>
      <w:marTop w:val="0"/>
      <w:marBottom w:val="0"/>
      <w:divBdr>
        <w:top w:val="none" w:sz="0" w:space="0" w:color="auto"/>
        <w:left w:val="none" w:sz="0" w:space="0" w:color="auto"/>
        <w:bottom w:val="none" w:sz="0" w:space="0" w:color="auto"/>
        <w:right w:val="none" w:sz="0" w:space="0" w:color="auto"/>
      </w:divBdr>
    </w:div>
    <w:div w:id="1190068864">
      <w:bodyDiv w:val="1"/>
      <w:marLeft w:val="0"/>
      <w:marRight w:val="0"/>
      <w:marTop w:val="0"/>
      <w:marBottom w:val="0"/>
      <w:divBdr>
        <w:top w:val="none" w:sz="0" w:space="0" w:color="auto"/>
        <w:left w:val="none" w:sz="0" w:space="0" w:color="auto"/>
        <w:bottom w:val="none" w:sz="0" w:space="0" w:color="auto"/>
        <w:right w:val="none" w:sz="0" w:space="0" w:color="auto"/>
      </w:divBdr>
    </w:div>
    <w:div w:id="1417361085">
      <w:bodyDiv w:val="1"/>
      <w:marLeft w:val="0"/>
      <w:marRight w:val="0"/>
      <w:marTop w:val="0"/>
      <w:marBottom w:val="0"/>
      <w:divBdr>
        <w:top w:val="none" w:sz="0" w:space="0" w:color="auto"/>
        <w:left w:val="none" w:sz="0" w:space="0" w:color="auto"/>
        <w:bottom w:val="none" w:sz="0" w:space="0" w:color="auto"/>
        <w:right w:val="none" w:sz="0" w:space="0" w:color="auto"/>
      </w:divBdr>
    </w:div>
    <w:div w:id="1951280371">
      <w:bodyDiv w:val="1"/>
      <w:marLeft w:val="0"/>
      <w:marRight w:val="0"/>
      <w:marTop w:val="0"/>
      <w:marBottom w:val="0"/>
      <w:divBdr>
        <w:top w:val="none" w:sz="0" w:space="0" w:color="auto"/>
        <w:left w:val="none" w:sz="0" w:space="0" w:color="auto"/>
        <w:bottom w:val="none" w:sz="0" w:space="0" w:color="auto"/>
        <w:right w:val="none" w:sz="0" w:space="0" w:color="auto"/>
      </w:divBdr>
    </w:div>
    <w:div w:id="1998219827">
      <w:bodyDiv w:val="1"/>
      <w:marLeft w:val="0"/>
      <w:marRight w:val="0"/>
      <w:marTop w:val="0"/>
      <w:marBottom w:val="0"/>
      <w:divBdr>
        <w:top w:val="none" w:sz="0" w:space="0" w:color="auto"/>
        <w:left w:val="none" w:sz="0" w:space="0" w:color="auto"/>
        <w:bottom w:val="none" w:sz="0" w:space="0" w:color="auto"/>
        <w:right w:val="none" w:sz="0" w:space="0" w:color="auto"/>
      </w:divBdr>
    </w:div>
    <w:div w:id="21130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F29CD-C5E5-4DD3-9BB6-A572FA63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3132</TotalTime>
  <Pages>30</Pages>
  <Words>42140</Words>
  <Characters>24020</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315</cp:revision>
  <dcterms:created xsi:type="dcterms:W3CDTF">2019-06-11T07:01:00Z</dcterms:created>
  <dcterms:modified xsi:type="dcterms:W3CDTF">2023-02-01T11:00:00Z</dcterms:modified>
</cp:coreProperties>
</file>