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54934" w14:textId="03DFF933" w:rsidR="00B654C4" w:rsidRPr="0095036B" w:rsidRDefault="00B654C4" w:rsidP="008114F0">
      <w:pPr>
        <w:spacing w:after="0" w:line="240" w:lineRule="auto"/>
        <w:jc w:val="right"/>
        <w:rPr>
          <w:rFonts w:ascii="Times New Roman" w:eastAsia="Times New Roman" w:hAnsi="Times New Roman" w:cs="Times New Roman"/>
          <w:b/>
          <w:sz w:val="24"/>
          <w:szCs w:val="24"/>
          <w:lang w:eastAsia="uk-UA"/>
        </w:rPr>
      </w:pPr>
      <w:r w:rsidRPr="0095036B">
        <w:rPr>
          <w:rFonts w:ascii="Times New Roman" w:eastAsia="Times New Roman" w:hAnsi="Times New Roman" w:cs="Times New Roman"/>
          <w:b/>
          <w:color w:val="000000"/>
          <w:sz w:val="24"/>
          <w:szCs w:val="24"/>
          <w:lang w:eastAsia="uk-UA"/>
        </w:rPr>
        <w:t>ДОДАТОК 3</w:t>
      </w:r>
    </w:p>
    <w:p w14:paraId="05364010" w14:textId="77777777" w:rsidR="00B654C4" w:rsidRPr="0095036B" w:rsidRDefault="00B654C4" w:rsidP="008114F0">
      <w:pPr>
        <w:spacing w:after="0" w:line="240" w:lineRule="auto"/>
        <w:jc w:val="right"/>
        <w:rPr>
          <w:rFonts w:ascii="Times New Roman" w:eastAsia="Times New Roman" w:hAnsi="Times New Roman" w:cs="Times New Roman"/>
          <w:bCs/>
          <w:i/>
          <w:iCs/>
          <w:sz w:val="24"/>
          <w:szCs w:val="24"/>
          <w:lang w:eastAsia="uk-UA"/>
        </w:rPr>
      </w:pPr>
      <w:r w:rsidRPr="0095036B">
        <w:rPr>
          <w:rFonts w:ascii="Times New Roman" w:eastAsia="Times New Roman" w:hAnsi="Times New Roman" w:cs="Times New Roman"/>
          <w:bCs/>
          <w:i/>
          <w:iCs/>
          <w:color w:val="000000"/>
          <w:sz w:val="24"/>
          <w:szCs w:val="24"/>
          <w:lang w:eastAsia="uk-UA"/>
        </w:rPr>
        <w:t>до тендерної документації </w:t>
      </w:r>
    </w:p>
    <w:p w14:paraId="69D789BE" w14:textId="77777777" w:rsidR="00B654C4" w:rsidRPr="0095036B" w:rsidRDefault="00B654C4" w:rsidP="008114F0">
      <w:pPr>
        <w:suppressAutoHyphens/>
        <w:autoSpaceDE w:val="0"/>
        <w:autoSpaceDN w:val="0"/>
        <w:spacing w:after="0" w:line="240" w:lineRule="auto"/>
        <w:jc w:val="center"/>
        <w:rPr>
          <w:rFonts w:ascii="Times New Roman" w:eastAsia="Times New Roman" w:hAnsi="Times New Roman" w:cs="Times New Roman"/>
          <w:b/>
          <w:bCs/>
          <w:sz w:val="24"/>
          <w:szCs w:val="24"/>
        </w:rPr>
      </w:pPr>
    </w:p>
    <w:p w14:paraId="4143813D" w14:textId="3E02E14B" w:rsidR="00D115EE" w:rsidRPr="00D115EE" w:rsidRDefault="00D115EE" w:rsidP="00D115EE">
      <w:pPr>
        <w:suppressAutoHyphens/>
        <w:autoSpaceDE w:val="0"/>
        <w:autoSpaceDN w:val="0"/>
        <w:spacing w:after="0" w:line="240" w:lineRule="auto"/>
        <w:jc w:val="right"/>
        <w:rPr>
          <w:rFonts w:ascii="Times New Roman" w:eastAsia="Times New Roman" w:hAnsi="Times New Roman" w:cs="Times New Roman"/>
          <w:b/>
          <w:bCs/>
          <w:i/>
          <w:sz w:val="24"/>
          <w:szCs w:val="24"/>
        </w:rPr>
      </w:pPr>
      <w:r w:rsidRPr="00D115EE">
        <w:rPr>
          <w:rFonts w:ascii="Times New Roman" w:eastAsia="Times New Roman" w:hAnsi="Times New Roman" w:cs="Times New Roman"/>
          <w:b/>
          <w:bCs/>
          <w:i/>
          <w:sz w:val="24"/>
          <w:szCs w:val="24"/>
        </w:rPr>
        <w:t>ПРОЕКТ ДОГОВОРУ</w:t>
      </w:r>
    </w:p>
    <w:p w14:paraId="0F89CF85" w14:textId="1A16124F" w:rsidR="00D115EE" w:rsidRPr="00D3522F" w:rsidRDefault="00D115EE" w:rsidP="00D115EE">
      <w:pPr>
        <w:suppressAutoHyphens/>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ДОГОВІР</w:t>
      </w:r>
    </w:p>
    <w:p w14:paraId="55C1C8A4" w14:textId="77777777" w:rsidR="00D115EE" w:rsidRPr="00D3522F" w:rsidRDefault="00D115EE" w:rsidP="00D115EE">
      <w:pPr>
        <w:widowControl w:val="0"/>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про постачання електричної енергії споживачу</w:t>
      </w:r>
    </w:p>
    <w:p w14:paraId="063B205C" w14:textId="77777777" w:rsidR="00D115EE" w:rsidRPr="00D3522F" w:rsidRDefault="00D115EE" w:rsidP="00D115EE">
      <w:pPr>
        <w:widowControl w:val="0"/>
        <w:autoSpaceDE w:val="0"/>
        <w:autoSpaceDN w:val="0"/>
        <w:spacing w:after="0" w:line="240" w:lineRule="auto"/>
        <w:jc w:val="center"/>
        <w:rPr>
          <w:rFonts w:ascii="Times New Roman" w:eastAsia="Times New Roman" w:hAnsi="Times New Roman" w:cs="Times New Roman"/>
          <w:b/>
          <w:sz w:val="24"/>
          <w:szCs w:val="24"/>
        </w:rPr>
      </w:pPr>
    </w:p>
    <w:p w14:paraId="255528AA" w14:textId="77777777" w:rsidR="00D115EE" w:rsidRPr="00D3522F" w:rsidRDefault="00D115EE" w:rsidP="00D115EE">
      <w:pPr>
        <w:spacing w:after="0" w:line="240" w:lineRule="auto"/>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м. __</w:t>
      </w:r>
      <w:r w:rsidRPr="00D3522F">
        <w:rPr>
          <w:rFonts w:ascii="Times New Roman" w:eastAsia="Times New Roman" w:hAnsi="Times New Roman" w:cs="Times New Roman"/>
          <w:b/>
          <w:sz w:val="24"/>
          <w:szCs w:val="24"/>
          <w:lang w:val="ru-RU"/>
        </w:rPr>
        <w:t>________</w:t>
      </w:r>
      <w:r w:rsidRPr="00D3522F">
        <w:rPr>
          <w:rFonts w:ascii="Times New Roman" w:eastAsia="Times New Roman" w:hAnsi="Times New Roman" w:cs="Times New Roman"/>
          <w:b/>
          <w:sz w:val="24"/>
          <w:szCs w:val="24"/>
        </w:rPr>
        <w:t>_</w:t>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t xml:space="preserve">               «      »____________</w:t>
      </w:r>
      <w:r w:rsidRPr="00D3522F">
        <w:rPr>
          <w:rFonts w:ascii="Times New Roman" w:eastAsia="Times New Roman" w:hAnsi="Times New Roman" w:cs="Times New Roman"/>
          <w:b/>
          <w:sz w:val="24"/>
          <w:szCs w:val="24"/>
          <w:lang w:val="ru-RU"/>
        </w:rPr>
        <w:t>20__</w:t>
      </w:r>
      <w:r w:rsidRPr="00D3522F">
        <w:rPr>
          <w:rFonts w:ascii="Times New Roman" w:eastAsia="Times New Roman" w:hAnsi="Times New Roman" w:cs="Times New Roman"/>
          <w:b/>
          <w:sz w:val="24"/>
          <w:szCs w:val="24"/>
        </w:rPr>
        <w:t xml:space="preserve"> р</w:t>
      </w:r>
    </w:p>
    <w:p w14:paraId="4F05C0EC" w14:textId="77777777" w:rsidR="00D115EE" w:rsidRPr="00D3522F" w:rsidRDefault="00D115EE" w:rsidP="00D115EE">
      <w:pPr>
        <w:spacing w:after="0" w:line="240" w:lineRule="auto"/>
        <w:rPr>
          <w:rFonts w:ascii="Times New Roman" w:eastAsia="Times New Roman" w:hAnsi="Times New Roman" w:cs="Times New Roman"/>
          <w:b/>
          <w:sz w:val="24"/>
          <w:szCs w:val="24"/>
          <w:lang w:val="ru-RU"/>
        </w:rPr>
      </w:pPr>
      <w:r w:rsidRPr="00D3522F">
        <w:rPr>
          <w:rFonts w:ascii="Times New Roman" w:eastAsia="Times New Roman" w:hAnsi="Times New Roman" w:cs="Times New Roman"/>
          <w:b/>
          <w:sz w:val="24"/>
          <w:szCs w:val="24"/>
          <w:lang w:val="ru-RU"/>
        </w:rPr>
        <w:t>____________________________________________________________________________________-</w:t>
      </w:r>
    </w:p>
    <w:p w14:paraId="2AC6FC4C" w14:textId="77777777" w:rsidR="00D115EE" w:rsidRPr="00D3522F" w:rsidRDefault="00D115EE" w:rsidP="00D115EE">
      <w:pPr>
        <w:widowControl w:val="0"/>
        <w:tabs>
          <w:tab w:val="left" w:pos="5713"/>
          <w:tab w:val="left" w:pos="7368"/>
          <w:tab w:val="left" w:pos="9478"/>
        </w:tabs>
        <w:autoSpaceDE w:val="0"/>
        <w:autoSpaceDN w:val="0"/>
        <w:spacing w:after="0" w:line="240" w:lineRule="auto"/>
        <w:jc w:val="center"/>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(найменування суб'єкта господарської діяльності)</w:t>
      </w:r>
    </w:p>
    <w:p w14:paraId="2EC9ABEE" w14:textId="77777777" w:rsidR="00D115EE" w:rsidRPr="00D3522F" w:rsidRDefault="00D115EE" w:rsidP="00D115EE">
      <w:pPr>
        <w:widowControl w:val="0"/>
        <w:tabs>
          <w:tab w:val="left" w:pos="10505"/>
        </w:tabs>
        <w:autoSpaceDE w:val="0"/>
        <w:autoSpaceDN w:val="0"/>
        <w:spacing w:after="0" w:line="240" w:lineRule="auto"/>
        <w:rPr>
          <w:rFonts w:ascii="Times New Roman" w:eastAsia="Times New Roman" w:hAnsi="Times New Roman" w:cs="Times New Roman"/>
          <w:sz w:val="24"/>
          <w:szCs w:val="24"/>
          <w:lang w:val="ru-RU"/>
        </w:rPr>
      </w:pPr>
      <w:r w:rsidRPr="00D3522F">
        <w:rPr>
          <w:rFonts w:ascii="Times New Roman" w:eastAsia="Times New Roman" w:hAnsi="Times New Roman" w:cs="Times New Roman"/>
          <w:sz w:val="24"/>
          <w:szCs w:val="24"/>
        </w:rPr>
        <w:t xml:space="preserve">в особі___________, який </w:t>
      </w:r>
      <w:r w:rsidRPr="00D3522F">
        <w:rPr>
          <w:rFonts w:ascii="Times New Roman" w:eastAsia="Times New Roman" w:hAnsi="Times New Roman" w:cs="Times New Roman"/>
          <w:spacing w:val="-3"/>
          <w:sz w:val="24"/>
          <w:szCs w:val="24"/>
        </w:rPr>
        <w:t xml:space="preserve">діє </w:t>
      </w:r>
      <w:r w:rsidRPr="00D3522F">
        <w:rPr>
          <w:rFonts w:ascii="Times New Roman" w:eastAsia="Times New Roman" w:hAnsi="Times New Roman" w:cs="Times New Roman"/>
          <w:sz w:val="24"/>
          <w:szCs w:val="24"/>
        </w:rPr>
        <w:t>на підставі</w:t>
      </w:r>
      <w:r w:rsidRPr="00D3522F">
        <w:rPr>
          <w:rFonts w:ascii="Times New Roman" w:eastAsia="Times New Roman" w:hAnsi="Times New Roman" w:cs="Times New Roman"/>
          <w:spacing w:val="-19"/>
          <w:sz w:val="24"/>
          <w:szCs w:val="24"/>
        </w:rPr>
        <w:t xml:space="preserve"> </w:t>
      </w:r>
      <w:r w:rsidRPr="00D3522F">
        <w:rPr>
          <w:rFonts w:ascii="Times New Roman" w:eastAsia="Times New Roman" w:hAnsi="Times New Roman" w:cs="Times New Roman"/>
          <w:sz w:val="24"/>
          <w:szCs w:val="24"/>
        </w:rPr>
        <w:t xml:space="preserve"> _______________________________</w:t>
      </w:r>
      <w:r w:rsidRPr="00D3522F">
        <w:rPr>
          <w:rFonts w:ascii="Times New Roman" w:eastAsia="Times New Roman" w:hAnsi="Times New Roman" w:cs="Times New Roman"/>
          <w:sz w:val="24"/>
          <w:szCs w:val="24"/>
          <w:lang w:val="ru-RU"/>
        </w:rPr>
        <w:t>___________</w:t>
      </w:r>
    </w:p>
    <w:p w14:paraId="09D58568" w14:textId="77777777" w:rsidR="00D115EE" w:rsidRPr="00D3522F" w:rsidRDefault="00D115EE" w:rsidP="00D115EE">
      <w:pPr>
        <w:widowControl w:val="0"/>
        <w:tabs>
          <w:tab w:val="left" w:pos="5556"/>
          <w:tab w:val="left" w:pos="7293"/>
          <w:tab w:val="left" w:pos="10350"/>
        </w:tabs>
        <w:autoSpaceDE w:val="0"/>
        <w:autoSpaceDN w:val="0"/>
        <w:spacing w:after="0" w:line="240" w:lineRule="auto"/>
        <w:rPr>
          <w:rFonts w:ascii="Times New Roman" w:eastAsia="Times New Roman" w:hAnsi="Times New Roman" w:cs="Times New Roman"/>
          <w:sz w:val="24"/>
          <w:szCs w:val="24"/>
          <w:u w:val="single"/>
        </w:rPr>
      </w:pPr>
      <w:r w:rsidRPr="00D3522F">
        <w:rPr>
          <w:rFonts w:ascii="Times New Roman" w:eastAsia="Times New Roman" w:hAnsi="Times New Roman" w:cs="Times New Roman"/>
          <w:spacing w:val="-3"/>
          <w:sz w:val="24"/>
          <w:szCs w:val="24"/>
          <w:lang w:val="ru-RU"/>
        </w:rPr>
        <w:t>_______________________</w:t>
      </w:r>
      <w:r w:rsidRPr="00D3522F">
        <w:rPr>
          <w:rFonts w:ascii="Times New Roman" w:eastAsia="Times New Roman" w:hAnsi="Times New Roman" w:cs="Times New Roman"/>
          <w:sz w:val="24"/>
          <w:szCs w:val="24"/>
        </w:rPr>
        <w:t>______________________</w:t>
      </w:r>
      <w:r w:rsidRPr="00D3522F">
        <w:rPr>
          <w:rFonts w:ascii="Times New Roman" w:eastAsia="Times New Roman" w:hAnsi="Times New Roman" w:cs="Times New Roman"/>
          <w:sz w:val="24"/>
          <w:szCs w:val="24"/>
          <w:u w:val="single"/>
          <w:lang w:val="ru-RU"/>
        </w:rPr>
        <w:t xml:space="preserve"> </w:t>
      </w:r>
      <w:r w:rsidRPr="00D3522F">
        <w:rPr>
          <w:rFonts w:ascii="Times New Roman" w:eastAsia="Times New Roman" w:hAnsi="Times New Roman" w:cs="Times New Roman"/>
          <w:sz w:val="24"/>
          <w:szCs w:val="24"/>
        </w:rPr>
        <w:t>(</w:t>
      </w:r>
      <w:r w:rsidRPr="00D3522F">
        <w:rPr>
          <w:rFonts w:ascii="Times New Roman" w:eastAsia="Times New Roman" w:hAnsi="Times New Roman" w:cs="Times New Roman"/>
          <w:bCs/>
          <w:sz w:val="24"/>
          <w:szCs w:val="24"/>
        </w:rPr>
        <w:t>далі Постачальник</w:t>
      </w:r>
      <w:r w:rsidRPr="00D3522F">
        <w:rPr>
          <w:rFonts w:ascii="Times New Roman" w:eastAsia="Times New Roman" w:hAnsi="Times New Roman" w:cs="Times New Roman"/>
          <w:sz w:val="24"/>
          <w:szCs w:val="24"/>
        </w:rPr>
        <w:t>) з однієї сторони, і</w:t>
      </w:r>
    </w:p>
    <w:p w14:paraId="5F6BA63E" w14:textId="77777777" w:rsidR="00D115EE" w:rsidRPr="00D3522F" w:rsidRDefault="00D115EE" w:rsidP="00D115EE">
      <w:pPr>
        <w:widowControl w:val="0"/>
        <w:autoSpaceDE w:val="0"/>
        <w:autoSpaceDN w:val="0"/>
        <w:spacing w:after="0" w:line="240" w:lineRule="auto"/>
        <w:rPr>
          <w:rFonts w:ascii="Times New Roman" w:eastAsia="Times New Roman" w:hAnsi="Times New Roman" w:cs="Times New Roman"/>
          <w:sz w:val="24"/>
          <w:szCs w:val="24"/>
        </w:rPr>
      </w:pPr>
      <w:r w:rsidRPr="00D3522F">
        <w:rPr>
          <w:rFonts w:ascii="Times New Roman" w:eastAsia="Times New Roman" w:hAnsi="Times New Roman" w:cs="Times New Roman"/>
          <w:b/>
          <w:sz w:val="24"/>
          <w:szCs w:val="24"/>
        </w:rPr>
        <w:t>_____________________________________________________________________________________</w:t>
      </w:r>
    </w:p>
    <w:p w14:paraId="3FD592F5" w14:textId="77777777" w:rsidR="00D115EE" w:rsidRPr="00D3522F" w:rsidRDefault="00D115EE" w:rsidP="00D115EE">
      <w:pPr>
        <w:widowControl w:val="0"/>
        <w:autoSpaceDE w:val="0"/>
        <w:autoSpaceDN w:val="0"/>
        <w:spacing w:after="0" w:line="240" w:lineRule="auto"/>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w:t>
      </w:r>
      <w:r w:rsidRPr="00D3522F">
        <w:rPr>
          <w:rFonts w:ascii="Times New Roman" w:eastAsia="Times New Roman" w:hAnsi="Times New Roman" w:cs="Times New Roman"/>
          <w:sz w:val="24"/>
          <w:szCs w:val="24"/>
          <w:lang w:val="ru-RU"/>
        </w:rPr>
        <w:t xml:space="preserve">                                                               </w:t>
      </w:r>
      <w:r w:rsidRPr="00D3522F">
        <w:rPr>
          <w:rFonts w:ascii="Times New Roman" w:eastAsia="Times New Roman" w:hAnsi="Times New Roman" w:cs="Times New Roman"/>
          <w:sz w:val="24"/>
          <w:szCs w:val="24"/>
        </w:rPr>
        <w:t>(найменування Споживача)</w:t>
      </w:r>
      <w:r w:rsidRPr="00D3522F">
        <w:rPr>
          <w:rFonts w:ascii="Times New Roman" w:eastAsia="Times New Roman" w:hAnsi="Times New Roman" w:cs="Times New Roman"/>
          <w:sz w:val="24"/>
          <w:szCs w:val="24"/>
        </w:rPr>
        <w:br/>
        <w:t xml:space="preserve">в особі </w:t>
      </w:r>
      <w:r w:rsidRPr="00D3522F">
        <w:rPr>
          <w:rFonts w:ascii="Times New Roman" w:eastAsia="Times New Roman" w:hAnsi="Times New Roman" w:cs="Times New Roman"/>
          <w:b/>
          <w:sz w:val="24"/>
          <w:szCs w:val="24"/>
        </w:rPr>
        <w:t>__________________________________________________________________________</w:t>
      </w:r>
      <w:r w:rsidRPr="00D3522F">
        <w:rPr>
          <w:rFonts w:ascii="Times New Roman" w:eastAsia="Times New Roman" w:hAnsi="Times New Roman" w:cs="Times New Roman"/>
          <w:b/>
          <w:sz w:val="24"/>
          <w:szCs w:val="24"/>
          <w:lang w:val="ru-RU"/>
        </w:rPr>
        <w:t>____</w:t>
      </w:r>
      <w:r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br/>
      </w:r>
      <w:r w:rsidRPr="00D3522F">
        <w:rPr>
          <w:rFonts w:ascii="Times New Roman" w:eastAsia="Times New Roman" w:hAnsi="Times New Roman" w:cs="Times New Roman"/>
          <w:sz w:val="24"/>
          <w:szCs w:val="24"/>
          <w:lang w:val="ru-RU"/>
        </w:rPr>
        <w:t xml:space="preserve">                                                       </w:t>
      </w:r>
      <w:r w:rsidRPr="00D3522F">
        <w:rPr>
          <w:rFonts w:ascii="Times New Roman" w:eastAsia="Times New Roman" w:hAnsi="Times New Roman" w:cs="Times New Roman"/>
          <w:sz w:val="24"/>
          <w:szCs w:val="24"/>
        </w:rPr>
        <w:t>(посада, прізвище, ім'я та по батькові)</w:t>
      </w:r>
      <w:r w:rsidRPr="00D3522F">
        <w:rPr>
          <w:rFonts w:ascii="Times New Roman" w:eastAsia="Times New Roman" w:hAnsi="Times New Roman" w:cs="Times New Roman"/>
          <w:sz w:val="24"/>
          <w:szCs w:val="24"/>
        </w:rPr>
        <w:br/>
        <w:t xml:space="preserve">що діє на підставі </w:t>
      </w:r>
      <w:r w:rsidRPr="00D3522F">
        <w:rPr>
          <w:rFonts w:ascii="Times New Roman" w:eastAsia="Times New Roman" w:hAnsi="Times New Roman" w:cs="Times New Roman"/>
          <w:b/>
          <w:sz w:val="24"/>
          <w:szCs w:val="24"/>
        </w:rPr>
        <w:t>_________________________________________________________________</w:t>
      </w:r>
      <w:r w:rsidRPr="00D3522F">
        <w:rPr>
          <w:rFonts w:ascii="Times New Roman" w:eastAsia="Times New Roman" w:hAnsi="Times New Roman" w:cs="Times New Roman"/>
          <w:b/>
          <w:sz w:val="24"/>
          <w:szCs w:val="24"/>
          <w:lang w:val="ru-RU"/>
        </w:rPr>
        <w:t>____</w:t>
      </w:r>
      <w:r w:rsidRPr="00D3522F">
        <w:rPr>
          <w:rFonts w:ascii="Times New Roman" w:eastAsia="Times New Roman" w:hAnsi="Times New Roman" w:cs="Times New Roman"/>
          <w:b/>
          <w:sz w:val="24"/>
          <w:szCs w:val="24"/>
        </w:rPr>
        <w:br/>
      </w:r>
      <w:r w:rsidRPr="00D3522F">
        <w:rPr>
          <w:rFonts w:ascii="Times New Roman" w:eastAsia="Times New Roman" w:hAnsi="Times New Roman" w:cs="Times New Roman"/>
          <w:sz w:val="24"/>
          <w:szCs w:val="24"/>
        </w:rPr>
        <w:t> </w:t>
      </w:r>
      <w:r w:rsidRPr="00D3522F">
        <w:rPr>
          <w:rFonts w:ascii="Times New Roman" w:eastAsia="Times New Roman" w:hAnsi="Times New Roman" w:cs="Times New Roman"/>
          <w:sz w:val="24"/>
          <w:szCs w:val="24"/>
          <w:lang w:val="ru-RU"/>
        </w:rPr>
        <w:t xml:space="preserve">                                       </w:t>
      </w:r>
      <w:r w:rsidRPr="00D3522F">
        <w:rPr>
          <w:rFonts w:ascii="Times New Roman" w:eastAsia="Times New Roman" w:hAnsi="Times New Roman" w:cs="Times New Roman"/>
          <w:b/>
          <w:sz w:val="24"/>
          <w:szCs w:val="24"/>
        </w:rPr>
        <w:t>(</w:t>
      </w:r>
      <w:r w:rsidRPr="00D3522F">
        <w:rPr>
          <w:rFonts w:ascii="Times New Roman" w:eastAsia="Times New Roman" w:hAnsi="Times New Roman" w:cs="Times New Roman"/>
          <w:bCs/>
          <w:sz w:val="24"/>
          <w:szCs w:val="24"/>
        </w:rPr>
        <w:t>далі – Споживач, Замовник</w:t>
      </w:r>
      <w:r w:rsidRPr="00D3522F">
        <w:rPr>
          <w:rFonts w:ascii="Times New Roman" w:eastAsia="Times New Roman" w:hAnsi="Times New Roman" w:cs="Times New Roman"/>
          <w:b/>
          <w:sz w:val="24"/>
          <w:szCs w:val="24"/>
        </w:rPr>
        <w:t>)</w:t>
      </w:r>
      <w:r w:rsidRPr="00D3522F">
        <w:rPr>
          <w:rFonts w:ascii="Times New Roman" w:eastAsia="Times New Roman" w:hAnsi="Times New Roman" w:cs="Times New Roman"/>
          <w:sz w:val="24"/>
          <w:szCs w:val="24"/>
        </w:rPr>
        <w:t xml:space="preserve">, з іншої сторони, (разом – Сторони), </w:t>
      </w:r>
    </w:p>
    <w:p w14:paraId="7F739332" w14:textId="77777777" w:rsidR="00D115EE" w:rsidRPr="00D3522F" w:rsidRDefault="00D115EE" w:rsidP="00D115EE">
      <w:pPr>
        <w:widowControl w:val="0"/>
        <w:autoSpaceDE w:val="0"/>
        <w:autoSpaceDN w:val="0"/>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уклали цей договір про постачання електричної енергії  споживачу (далі - Договір) про таке:</w:t>
      </w:r>
    </w:p>
    <w:p w14:paraId="0FE2EF56" w14:textId="77777777" w:rsidR="00D115EE" w:rsidRPr="00D3522F" w:rsidRDefault="00D115EE" w:rsidP="00D115EE">
      <w:pPr>
        <w:widowControl w:val="0"/>
        <w:autoSpaceDE w:val="0"/>
        <w:autoSpaceDN w:val="0"/>
        <w:spacing w:after="0" w:line="240" w:lineRule="auto"/>
        <w:jc w:val="both"/>
        <w:rPr>
          <w:rFonts w:ascii="Times New Roman" w:eastAsia="Calibri" w:hAnsi="Times New Roman" w:cs="Times New Roman"/>
          <w:sz w:val="24"/>
          <w:szCs w:val="24"/>
        </w:rPr>
      </w:pPr>
    </w:p>
    <w:p w14:paraId="100467A0" w14:textId="77777777" w:rsidR="00D115EE" w:rsidRPr="00D3522F" w:rsidRDefault="00D115EE" w:rsidP="00D115EE">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Загальні положення</w:t>
      </w:r>
    </w:p>
    <w:p w14:paraId="14080D24" w14:textId="77777777" w:rsidR="00D115EE" w:rsidRPr="00D3522F" w:rsidRDefault="00D115EE" w:rsidP="00D115EE">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ECD168" w14:textId="77777777" w:rsidR="00D115EE" w:rsidRPr="00D3522F" w:rsidRDefault="00D115EE" w:rsidP="00D115EE">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«Кодексом</w:t>
      </w:r>
      <w:r w:rsidRPr="00D3522F">
        <w:rPr>
          <w:rFonts w:ascii="Times New Roman" w:hAnsi="Times New Roman" w:cs="Times New Roman"/>
          <w:b/>
          <w:bCs/>
          <w:sz w:val="24"/>
          <w:szCs w:val="24"/>
          <w:shd w:val="clear" w:color="auto" w:fill="FFFFFF"/>
        </w:rPr>
        <w:t xml:space="preserve"> </w:t>
      </w:r>
      <w:r w:rsidRPr="00D3522F">
        <w:rPr>
          <w:rFonts w:ascii="Times New Roman" w:eastAsia="Times New Roman" w:hAnsi="Times New Roman" w:cs="Times New Roman"/>
          <w:sz w:val="24"/>
          <w:szCs w:val="24"/>
        </w:rPr>
        <w:t>комерційного обліку електричної енергії»</w:t>
      </w:r>
      <w:r w:rsidRPr="00D3522F">
        <w:rPr>
          <w:rFonts w:ascii="Times New Roman" w:eastAsia="Times New Roman" w:hAnsi="Times New Roman" w:cs="Times New Roman"/>
          <w:b/>
          <w:bCs/>
          <w:sz w:val="24"/>
          <w:szCs w:val="24"/>
        </w:rPr>
        <w:t xml:space="preserve">, </w:t>
      </w:r>
      <w:r w:rsidRPr="00D3522F">
        <w:rPr>
          <w:rFonts w:ascii="Times New Roman" w:eastAsia="Times New Roman" w:hAnsi="Times New Roman" w:cs="Times New Roman"/>
          <w:sz w:val="24"/>
          <w:szCs w:val="24"/>
        </w:rPr>
        <w:t>затвердженим Постановою НКРЕКП від 14.03.2018 № 311</w:t>
      </w:r>
      <w:r w:rsidRPr="00D3522F">
        <w:rPr>
          <w:rFonts w:ascii="Times New Roman" w:eastAsia="Times New Roman" w:hAnsi="Times New Roman" w:cs="Times New Roman"/>
          <w:sz w:val="24"/>
          <w:szCs w:val="24"/>
          <w:lang w:val="ru-RU"/>
        </w:rPr>
        <w:t xml:space="preserve"> </w:t>
      </w:r>
      <w:r w:rsidRPr="00D3522F">
        <w:rPr>
          <w:rFonts w:ascii="Times New Roman" w:eastAsia="Times New Roman" w:hAnsi="Times New Roman" w:cs="Times New Roman"/>
          <w:sz w:val="24"/>
          <w:szCs w:val="24"/>
        </w:rPr>
        <w:t>(у редакції постанови НКРЕКП від 20.03.2020 № 716) із змінами та доповненнями</w:t>
      </w:r>
      <w:r w:rsidRPr="00D3522F">
        <w:rPr>
          <w:rFonts w:ascii="Times New Roman" w:eastAsia="Times New Roman" w:hAnsi="Times New Roman" w:cs="Times New Roman"/>
          <w:b/>
          <w:bCs/>
          <w:sz w:val="24"/>
          <w:szCs w:val="24"/>
        </w:rPr>
        <w:t xml:space="preserve"> </w:t>
      </w:r>
      <w:r w:rsidRPr="00D3522F">
        <w:rPr>
          <w:rFonts w:ascii="Times New Roman" w:eastAsia="Times New Roman" w:hAnsi="Times New Roman" w:cs="Times New Roman"/>
          <w:sz w:val="24"/>
          <w:szCs w:val="24"/>
        </w:rPr>
        <w:t>та чинним законодавством України.</w:t>
      </w:r>
    </w:p>
    <w:p w14:paraId="7F2A4683" w14:textId="77777777" w:rsidR="00D115EE" w:rsidRPr="00D3522F" w:rsidRDefault="00D115EE" w:rsidP="00D115EE">
      <w:pPr>
        <w:widowControl w:val="0"/>
        <w:tabs>
          <w:tab w:val="left" w:pos="648"/>
        </w:tabs>
        <w:autoSpaceDE w:val="0"/>
        <w:autoSpaceDN w:val="0"/>
        <w:spacing w:after="0" w:line="240" w:lineRule="auto"/>
        <w:jc w:val="both"/>
        <w:rPr>
          <w:rFonts w:ascii="Times New Roman" w:eastAsia="Times New Roman" w:hAnsi="Times New Roman" w:cs="Times New Roman"/>
          <w:sz w:val="24"/>
          <w:szCs w:val="24"/>
        </w:rPr>
      </w:pPr>
    </w:p>
    <w:p w14:paraId="13E01796" w14:textId="77777777" w:rsidR="00D115EE" w:rsidRPr="00D3522F" w:rsidRDefault="00D115EE" w:rsidP="00D115EE">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Предмет Договору</w:t>
      </w:r>
    </w:p>
    <w:p w14:paraId="16F5A30C" w14:textId="77777777" w:rsidR="00D115EE" w:rsidRPr="00D3522F" w:rsidRDefault="00D115EE" w:rsidP="00D115EE">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зобов'язується постачати Споживачу Товар за ДК 021:2015 - 09310000-5 – Електрична енергія (далі – електрична енергія, Товар), а Споживач зобов'язується прийняти та оплатити цей Товар на умовах цього договору.</w:t>
      </w:r>
    </w:p>
    <w:p w14:paraId="687CB6C2" w14:textId="77777777" w:rsidR="00D115EE" w:rsidRPr="00D3522F" w:rsidRDefault="00D115EE" w:rsidP="00D115EE">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0" w:name="w1_2"/>
      <w:r w:rsidRPr="00D3522F">
        <w:rPr>
          <w:rFonts w:ascii="Times New Roman" w:eastAsia="Times New Roman" w:hAnsi="Times New Roman" w:cs="Times New Roman"/>
          <w:sz w:val="24"/>
          <w:szCs w:val="24"/>
        </w:rPr>
        <w:t xml:space="preserve">її </w:t>
      </w:r>
      <w:hyperlink r:id="rId8" w:anchor="w1_3" w:history="1">
        <w:r w:rsidRPr="00D3522F">
          <w:rPr>
            <w:rFonts w:ascii="Times New Roman" w:eastAsia="Times New Roman" w:hAnsi="Times New Roman" w:cs="Times New Roman"/>
            <w:sz w:val="24"/>
            <w:szCs w:val="24"/>
          </w:rPr>
          <w:t>постач</w:t>
        </w:r>
      </w:hyperlink>
      <w:bookmarkEnd w:id="0"/>
      <w:r w:rsidRPr="00D3522F">
        <w:rPr>
          <w:rFonts w:ascii="Times New Roman" w:eastAsia="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137C218C" w14:textId="77777777" w:rsidR="00D115EE" w:rsidRPr="00D3522F" w:rsidRDefault="00D115EE" w:rsidP="00D115EE">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Прогнозні обсяги закупівлі електричної енергії за цим Договором визначені в </w:t>
      </w:r>
      <w:r w:rsidRPr="00D3522F">
        <w:rPr>
          <w:rFonts w:ascii="Times New Roman" w:eastAsia="Times New Roman" w:hAnsi="Times New Roman" w:cs="Times New Roman"/>
          <w:sz w:val="24"/>
          <w:szCs w:val="24"/>
        </w:rPr>
        <w:lastRenderedPageBreak/>
        <w:t>Додатку №1 до Договору.</w:t>
      </w:r>
    </w:p>
    <w:p w14:paraId="1C1FAF02" w14:textId="77777777" w:rsidR="00D115EE" w:rsidRPr="00D3522F" w:rsidRDefault="00D115EE" w:rsidP="00D115EE">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Обсяги закупівлі товару можуть бути зменшені залежно від реального фінансування видатків та потреби в електроенергії.</w:t>
      </w:r>
    </w:p>
    <w:p w14:paraId="0689AD95" w14:textId="77777777" w:rsidR="00D115EE" w:rsidRPr="00D3522F" w:rsidRDefault="00D115EE" w:rsidP="00D115EE">
      <w:pPr>
        <w:widowControl w:val="0"/>
        <w:tabs>
          <w:tab w:val="left" w:pos="648"/>
        </w:tabs>
        <w:autoSpaceDE w:val="0"/>
        <w:autoSpaceDN w:val="0"/>
        <w:spacing w:after="0" w:line="240" w:lineRule="auto"/>
        <w:jc w:val="both"/>
        <w:rPr>
          <w:rFonts w:ascii="Times New Roman" w:eastAsia="Times New Roman" w:hAnsi="Times New Roman" w:cs="Times New Roman"/>
          <w:sz w:val="24"/>
          <w:szCs w:val="24"/>
        </w:rPr>
      </w:pPr>
    </w:p>
    <w:p w14:paraId="6AD4D60A" w14:textId="77777777" w:rsidR="00D115EE" w:rsidRPr="00D3522F" w:rsidRDefault="00D115EE" w:rsidP="00D115EE">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Умови</w:t>
      </w:r>
      <w:r w:rsidRPr="00D3522F">
        <w:rPr>
          <w:rFonts w:ascii="Times New Roman" w:eastAsia="Times New Roman" w:hAnsi="Times New Roman" w:cs="Times New Roman"/>
          <w:b/>
          <w:bCs/>
          <w:spacing w:val="-3"/>
          <w:sz w:val="24"/>
          <w:szCs w:val="24"/>
        </w:rPr>
        <w:t xml:space="preserve"> </w:t>
      </w:r>
      <w:r w:rsidRPr="00D3522F">
        <w:rPr>
          <w:rFonts w:ascii="Times New Roman" w:eastAsia="Times New Roman" w:hAnsi="Times New Roman" w:cs="Times New Roman"/>
          <w:b/>
          <w:bCs/>
          <w:sz w:val="24"/>
          <w:szCs w:val="24"/>
        </w:rPr>
        <w:t>постачання</w:t>
      </w:r>
    </w:p>
    <w:p w14:paraId="02241E38" w14:textId="77777777" w:rsidR="00D115EE" w:rsidRPr="00D3522F" w:rsidRDefault="00D115EE" w:rsidP="00D115EE">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Строк (термін) поставки (передачі) товару: до </w:t>
      </w:r>
      <w:r w:rsidRPr="00D3522F">
        <w:rPr>
          <w:rFonts w:ascii="Times New Roman" w:eastAsia="Times New Roman" w:hAnsi="Times New Roman" w:cs="Times New Roman"/>
          <w:b/>
          <w:sz w:val="24"/>
          <w:szCs w:val="24"/>
        </w:rPr>
        <w:t>«31» грудня 2024 року</w:t>
      </w:r>
      <w:r w:rsidRPr="00D3522F">
        <w:rPr>
          <w:rFonts w:ascii="Times New Roman" w:eastAsia="Times New Roman" w:hAnsi="Times New Roman" w:cs="Times New Roman"/>
          <w:sz w:val="24"/>
          <w:szCs w:val="24"/>
        </w:rPr>
        <w:t>.</w:t>
      </w:r>
    </w:p>
    <w:p w14:paraId="3EA80311" w14:textId="77777777" w:rsidR="00D115EE" w:rsidRPr="00D3522F" w:rsidRDefault="00D115EE" w:rsidP="00D115EE">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Місце поставки (передачі) товару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4E8A69E9" w14:textId="77777777" w:rsidR="00D115EE" w:rsidRPr="00D3522F" w:rsidRDefault="00D115EE" w:rsidP="00D115EE">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цим</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Договором</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не</w:t>
      </w:r>
      <w:r w:rsidRPr="00D3522F">
        <w:rPr>
          <w:rFonts w:ascii="Times New Roman" w:eastAsia="Times New Roman" w:hAnsi="Times New Roman" w:cs="Times New Roman"/>
          <w:spacing w:val="-9"/>
          <w:sz w:val="24"/>
          <w:szCs w:val="24"/>
        </w:rPr>
        <w:t xml:space="preserve"> </w:t>
      </w:r>
      <w:r w:rsidRPr="00D3522F">
        <w:rPr>
          <w:rFonts w:ascii="Times New Roman" w:eastAsia="Times New Roman" w:hAnsi="Times New Roman" w:cs="Times New Roman"/>
          <w:sz w:val="24"/>
          <w:szCs w:val="24"/>
        </w:rPr>
        <w:t>має</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права</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вимагати</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pacing w:val="-3"/>
          <w:sz w:val="24"/>
          <w:szCs w:val="24"/>
        </w:rPr>
        <w:t>від</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Споживача</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будь-якої</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іншої</w:t>
      </w:r>
      <w:r w:rsidRPr="00D3522F">
        <w:rPr>
          <w:rFonts w:ascii="Times New Roman" w:eastAsia="Times New Roman" w:hAnsi="Times New Roman" w:cs="Times New Roman"/>
          <w:spacing w:val="-13"/>
          <w:sz w:val="24"/>
          <w:szCs w:val="24"/>
        </w:rPr>
        <w:t xml:space="preserve"> </w:t>
      </w:r>
      <w:r w:rsidRPr="00D3522F">
        <w:rPr>
          <w:rFonts w:ascii="Times New Roman" w:eastAsia="Times New Roman" w:hAnsi="Times New Roman" w:cs="Times New Roman"/>
          <w:sz w:val="24"/>
          <w:szCs w:val="24"/>
        </w:rPr>
        <w:t>плати</w:t>
      </w:r>
      <w:r w:rsidRPr="00D3522F">
        <w:rPr>
          <w:rFonts w:ascii="Times New Roman" w:eastAsia="Times New Roman" w:hAnsi="Times New Roman" w:cs="Times New Roman"/>
          <w:spacing w:val="-1"/>
          <w:sz w:val="24"/>
          <w:szCs w:val="24"/>
        </w:rPr>
        <w:t xml:space="preserve"> </w:t>
      </w:r>
      <w:r w:rsidRPr="00D3522F">
        <w:rPr>
          <w:rFonts w:ascii="Times New Roman" w:eastAsia="Times New Roman" w:hAnsi="Times New Roman" w:cs="Times New Roman"/>
          <w:sz w:val="24"/>
          <w:szCs w:val="24"/>
        </w:rPr>
        <w:t>за постачання електричної</w:t>
      </w:r>
      <w:r w:rsidRPr="00D3522F">
        <w:rPr>
          <w:rFonts w:ascii="Times New Roman" w:eastAsia="Times New Roman" w:hAnsi="Times New Roman" w:cs="Times New Roman"/>
          <w:spacing w:val="-22"/>
          <w:sz w:val="24"/>
          <w:szCs w:val="24"/>
        </w:rPr>
        <w:t xml:space="preserve"> </w:t>
      </w:r>
      <w:r w:rsidRPr="00D3522F">
        <w:rPr>
          <w:rFonts w:ascii="Times New Roman" w:eastAsia="Times New Roman" w:hAnsi="Times New Roman" w:cs="Times New Roman"/>
          <w:sz w:val="24"/>
          <w:szCs w:val="24"/>
        </w:rPr>
        <w:t>енергії, крім передбаченої умовами цього Договору.</w:t>
      </w:r>
    </w:p>
    <w:p w14:paraId="2F0DEC1B" w14:textId="77777777" w:rsidR="00D115EE" w:rsidRPr="00D3522F" w:rsidRDefault="00D115EE" w:rsidP="00D115EE">
      <w:pPr>
        <w:widowControl w:val="0"/>
        <w:tabs>
          <w:tab w:val="left" w:pos="596"/>
        </w:tabs>
        <w:autoSpaceDE w:val="0"/>
        <w:autoSpaceDN w:val="0"/>
        <w:spacing w:after="0" w:line="240" w:lineRule="auto"/>
        <w:jc w:val="both"/>
        <w:rPr>
          <w:rFonts w:ascii="Times New Roman" w:eastAsia="Times New Roman" w:hAnsi="Times New Roman" w:cs="Times New Roman"/>
          <w:sz w:val="24"/>
          <w:szCs w:val="24"/>
        </w:rPr>
      </w:pPr>
    </w:p>
    <w:p w14:paraId="4427A731" w14:textId="77777777" w:rsidR="00D115EE" w:rsidRPr="00D3522F" w:rsidRDefault="00D115EE" w:rsidP="00D115EE">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Якість постачання електричної</w:t>
      </w:r>
      <w:r w:rsidRPr="00D3522F">
        <w:rPr>
          <w:rFonts w:ascii="Times New Roman" w:eastAsia="Times New Roman" w:hAnsi="Times New Roman" w:cs="Times New Roman"/>
          <w:b/>
          <w:bCs/>
          <w:spacing w:val="-1"/>
          <w:sz w:val="24"/>
          <w:szCs w:val="24"/>
        </w:rPr>
        <w:t xml:space="preserve"> </w:t>
      </w:r>
      <w:r w:rsidRPr="00D3522F">
        <w:rPr>
          <w:rFonts w:ascii="Times New Roman" w:eastAsia="Times New Roman" w:hAnsi="Times New Roman" w:cs="Times New Roman"/>
          <w:b/>
          <w:bCs/>
          <w:sz w:val="24"/>
          <w:szCs w:val="24"/>
        </w:rPr>
        <w:t>енергії</w:t>
      </w:r>
    </w:p>
    <w:p w14:paraId="4045E568" w14:textId="77777777" w:rsidR="00D115EE" w:rsidRPr="00D3522F" w:rsidRDefault="00D115EE" w:rsidP="00D115EE">
      <w:pPr>
        <w:widowControl w:val="0"/>
        <w:numPr>
          <w:ilvl w:val="1"/>
          <w:numId w:val="1"/>
        </w:numPr>
        <w:tabs>
          <w:tab w:val="left" w:pos="610"/>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зобов'язується</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здійснювати</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своєчасну</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закупівлю</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електричної</w:t>
      </w:r>
      <w:r w:rsidRPr="00D3522F">
        <w:rPr>
          <w:rFonts w:ascii="Times New Roman" w:eastAsia="Times New Roman" w:hAnsi="Times New Roman" w:cs="Times New Roman"/>
          <w:spacing w:val="-15"/>
          <w:sz w:val="24"/>
          <w:szCs w:val="24"/>
        </w:rPr>
        <w:t xml:space="preserve"> </w:t>
      </w:r>
      <w:r w:rsidRPr="00D3522F">
        <w:rPr>
          <w:rFonts w:ascii="Times New Roman" w:eastAsia="Times New Roman" w:hAnsi="Times New Roman" w:cs="Times New Roman"/>
          <w:sz w:val="24"/>
          <w:szCs w:val="24"/>
        </w:rPr>
        <w:t>енергії</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в</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обсягах,</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що</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D3522F">
        <w:rPr>
          <w:rFonts w:ascii="Times New Roman" w:eastAsia="Times New Roman" w:hAnsi="Times New Roman" w:cs="Times New Roman"/>
          <w:spacing w:val="-38"/>
          <w:sz w:val="24"/>
          <w:szCs w:val="24"/>
        </w:rPr>
        <w:t xml:space="preserve"> </w:t>
      </w:r>
      <w:r w:rsidRPr="00D3522F">
        <w:rPr>
          <w:rFonts w:ascii="Times New Roman" w:eastAsia="Times New Roman" w:hAnsi="Times New Roman" w:cs="Times New Roman"/>
          <w:sz w:val="24"/>
          <w:szCs w:val="24"/>
        </w:rPr>
        <w:t>Споживачем.</w:t>
      </w:r>
    </w:p>
    <w:p w14:paraId="547EA21E" w14:textId="77777777" w:rsidR="00D115EE" w:rsidRPr="00D3522F" w:rsidRDefault="00D115EE" w:rsidP="00D115EE">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цим</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Договором,</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що</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передбачає</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вчасне</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та</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повне</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інформування</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Споживача</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про</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умови</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D3522F">
        <w:rPr>
          <w:rFonts w:ascii="Times New Roman" w:eastAsia="Times New Roman" w:hAnsi="Times New Roman" w:cs="Times New Roman"/>
          <w:spacing w:val="-5"/>
          <w:sz w:val="24"/>
          <w:szCs w:val="24"/>
        </w:rPr>
        <w:t xml:space="preserve">із </w:t>
      </w:r>
      <w:r w:rsidRPr="00D3522F">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врегулювання.</w:t>
      </w:r>
    </w:p>
    <w:p w14:paraId="191E42DA" w14:textId="77777777" w:rsidR="00D115EE" w:rsidRPr="00D3522F" w:rsidRDefault="00D115EE" w:rsidP="00D115EE">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Споживач</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має</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право</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на</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отримання</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компенсації</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недотримання</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показників</w:t>
      </w:r>
      <w:r w:rsidRPr="00D3522F">
        <w:rPr>
          <w:rFonts w:ascii="Times New Roman" w:eastAsia="Times New Roman" w:hAnsi="Times New Roman" w:cs="Times New Roman"/>
          <w:spacing w:val="-1"/>
          <w:sz w:val="24"/>
          <w:szCs w:val="24"/>
        </w:rPr>
        <w:t xml:space="preserve"> комерційної </w:t>
      </w:r>
      <w:r w:rsidRPr="00D3522F">
        <w:rPr>
          <w:rFonts w:ascii="Times New Roman" w:eastAsia="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D3522F">
        <w:rPr>
          <w:rFonts w:ascii="Times New Roman" w:eastAsia="Times New Roman" w:hAnsi="Times New Roman" w:cs="Times New Roman"/>
          <w:spacing w:val="-3"/>
          <w:sz w:val="24"/>
          <w:szCs w:val="24"/>
        </w:rPr>
        <w:t>їх</w:t>
      </w:r>
      <w:r w:rsidRPr="00D3522F">
        <w:rPr>
          <w:rFonts w:ascii="Times New Roman" w:eastAsia="Times New Roman" w:hAnsi="Times New Roman" w:cs="Times New Roman"/>
          <w:sz w:val="24"/>
          <w:szCs w:val="24"/>
        </w:rPr>
        <w:t xml:space="preserve"> розміри.</w:t>
      </w:r>
    </w:p>
    <w:p w14:paraId="38F75287" w14:textId="77777777" w:rsidR="00D115EE" w:rsidRPr="00D3522F" w:rsidRDefault="00D115EE" w:rsidP="00D115EE">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Послуги з електропостачання надаються Постачальником в Центрі  (центрах) обслуговування споживачів Постачальника, кол-центрі, інформаційно-консультаційному центрі тощо. </w:t>
      </w:r>
    </w:p>
    <w:p w14:paraId="0325DAC4" w14:textId="77777777" w:rsidR="00D115EE" w:rsidRPr="00D3522F" w:rsidRDefault="00D115EE" w:rsidP="00D115EE">
      <w:pPr>
        <w:widowControl w:val="0"/>
        <w:tabs>
          <w:tab w:val="left" w:pos="596"/>
        </w:tabs>
        <w:autoSpaceDE w:val="0"/>
        <w:autoSpaceDN w:val="0"/>
        <w:spacing w:after="0" w:line="240" w:lineRule="auto"/>
        <w:jc w:val="both"/>
        <w:rPr>
          <w:rFonts w:ascii="Times New Roman" w:eastAsia="Times New Roman" w:hAnsi="Times New Roman" w:cs="Times New Roman"/>
          <w:sz w:val="24"/>
          <w:szCs w:val="24"/>
        </w:rPr>
      </w:pPr>
    </w:p>
    <w:p w14:paraId="5E463CE3" w14:textId="77777777" w:rsidR="00D115EE" w:rsidRPr="00D3522F" w:rsidRDefault="00D115EE" w:rsidP="00D115EE">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Ціна, порядок обліку та оплати електричної</w:t>
      </w:r>
      <w:r w:rsidRPr="00D3522F">
        <w:rPr>
          <w:rFonts w:ascii="Times New Roman" w:eastAsia="Times New Roman" w:hAnsi="Times New Roman" w:cs="Times New Roman"/>
          <w:b/>
          <w:bCs/>
          <w:spacing w:val="-4"/>
          <w:sz w:val="24"/>
          <w:szCs w:val="24"/>
        </w:rPr>
        <w:t xml:space="preserve"> </w:t>
      </w:r>
      <w:r w:rsidRPr="00D3522F">
        <w:rPr>
          <w:rFonts w:ascii="Times New Roman" w:eastAsia="Times New Roman" w:hAnsi="Times New Roman" w:cs="Times New Roman"/>
          <w:b/>
          <w:bCs/>
          <w:sz w:val="24"/>
          <w:szCs w:val="24"/>
        </w:rPr>
        <w:t xml:space="preserve">енергії, порядок зміни ціни та інших умов Договору </w:t>
      </w:r>
    </w:p>
    <w:p w14:paraId="479AA656" w14:textId="77777777" w:rsidR="00D115EE" w:rsidRPr="00D3522F" w:rsidRDefault="00D115EE" w:rsidP="00D115EE">
      <w:pPr>
        <w:widowControl w:val="0"/>
        <w:tabs>
          <w:tab w:val="left" w:pos="443"/>
        </w:tabs>
        <w:autoSpaceDE w:val="0"/>
        <w:autoSpaceDN w:val="0"/>
        <w:spacing w:after="0" w:line="240" w:lineRule="auto"/>
        <w:jc w:val="center"/>
        <w:outlineLvl w:val="0"/>
        <w:rPr>
          <w:rFonts w:ascii="Times New Roman" w:eastAsia="Times New Roman" w:hAnsi="Times New Roman" w:cs="Times New Roman"/>
          <w:b/>
          <w:bCs/>
          <w:sz w:val="24"/>
          <w:szCs w:val="24"/>
        </w:rPr>
      </w:pPr>
    </w:p>
    <w:p w14:paraId="12EC01DE" w14:textId="77777777" w:rsidR="00D115EE" w:rsidRPr="00D3522F" w:rsidRDefault="00D115EE" w:rsidP="00575961">
      <w:pPr>
        <w:pStyle w:val="a3"/>
        <w:widowControl w:val="0"/>
        <w:numPr>
          <w:ilvl w:val="1"/>
          <w:numId w:val="1"/>
        </w:numPr>
        <w:tabs>
          <w:tab w:val="left" w:pos="284"/>
        </w:tabs>
        <w:autoSpaceDE w:val="0"/>
        <w:autoSpaceDN w:val="0"/>
        <w:spacing w:after="0" w:line="240" w:lineRule="auto"/>
        <w:ind w:left="0" w:firstLine="0"/>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Pr="00D3522F">
        <w:rPr>
          <w:rFonts w:ascii="Times New Roman" w:eastAsia="Times New Roman" w:hAnsi="Times New Roman" w:cs="Times New Roman"/>
          <w:bCs/>
          <w:sz w:val="24"/>
          <w:szCs w:val="24"/>
          <w:lang w:val="ru-RU"/>
        </w:rPr>
        <w:t xml:space="preserve">. </w:t>
      </w:r>
    </w:p>
    <w:p w14:paraId="03106636" w14:textId="77777777" w:rsidR="00D115EE" w:rsidRPr="00D3522F" w:rsidRDefault="00D115EE" w:rsidP="00575961">
      <w:pPr>
        <w:pStyle w:val="a3"/>
        <w:numPr>
          <w:ilvl w:val="1"/>
          <w:numId w:val="1"/>
        </w:numPr>
        <w:spacing w:after="0" w:line="240" w:lineRule="auto"/>
        <w:ind w:left="0" w:firstLine="0"/>
        <w:jc w:val="both"/>
        <w:rPr>
          <w:rFonts w:ascii="Times New Roman" w:eastAsia="Times New Roman" w:hAnsi="Times New Roman" w:cs="Times New Roman"/>
          <w:bCs/>
          <w:sz w:val="24"/>
          <w:szCs w:val="24"/>
        </w:rPr>
      </w:pPr>
      <w:bookmarkStart w:id="1" w:name="_Hlk13759881"/>
      <w:bookmarkStart w:id="2" w:name="_Hlk41298717"/>
      <w:r w:rsidRPr="00D3522F">
        <w:rPr>
          <w:rFonts w:ascii="Times New Roman" w:eastAsia="Times New Roman" w:hAnsi="Times New Roman" w:cs="Times New Roman"/>
          <w:bCs/>
          <w:sz w:val="24"/>
          <w:szCs w:val="24"/>
        </w:rPr>
        <w:t xml:space="preserve">Ціна за 1 кВт.год електричної енергії </w:t>
      </w:r>
      <w:bookmarkEnd w:id="1"/>
      <w:r w:rsidRPr="00D3522F">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 та включає регульований тариф на послуги з передачі електричної енергії, затверджений у встановленому порядку.</w:t>
      </w:r>
    </w:p>
    <w:p w14:paraId="272DE0D0" w14:textId="77777777" w:rsidR="00D115EE" w:rsidRPr="00D3522F" w:rsidRDefault="00D115EE" w:rsidP="00D115EE">
      <w:pPr>
        <w:widowControl w:val="0"/>
        <w:tabs>
          <w:tab w:val="left" w:pos="284"/>
        </w:tabs>
        <w:autoSpaceDE w:val="0"/>
        <w:autoSpaceDN w:val="0"/>
        <w:spacing w:after="0" w:line="240" w:lineRule="auto"/>
        <w:jc w:val="both"/>
        <w:outlineLvl w:val="0"/>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 xml:space="preserve">Ціна за </w:t>
      </w:r>
      <w:bookmarkStart w:id="3" w:name="_Hlk41298098"/>
      <w:r w:rsidRPr="00D3522F">
        <w:rPr>
          <w:rFonts w:ascii="Times New Roman" w:eastAsia="Times New Roman" w:hAnsi="Times New Roman" w:cs="Times New Roman"/>
          <w:b/>
          <w:sz w:val="24"/>
          <w:szCs w:val="24"/>
        </w:rPr>
        <w:t xml:space="preserve">1 кВт.год  </w:t>
      </w:r>
      <w:bookmarkEnd w:id="3"/>
      <w:r w:rsidRPr="00D3522F">
        <w:rPr>
          <w:rFonts w:ascii="Times New Roman" w:eastAsia="Times New Roman" w:hAnsi="Times New Roman" w:cs="Times New Roman"/>
          <w:b/>
          <w:sz w:val="24"/>
          <w:szCs w:val="24"/>
          <w:u w:val="single"/>
        </w:rPr>
        <w:t>не включає</w:t>
      </w:r>
      <w:r w:rsidRPr="00D3522F">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w:t>
      </w:r>
      <w:bookmarkStart w:id="4" w:name="_GoBack"/>
      <w:bookmarkEnd w:id="4"/>
      <w:r w:rsidRPr="00D3522F">
        <w:rPr>
          <w:rFonts w:ascii="Times New Roman" w:eastAsia="Times New Roman" w:hAnsi="Times New Roman" w:cs="Times New Roman"/>
          <w:b/>
          <w:sz w:val="24"/>
          <w:szCs w:val="24"/>
        </w:rPr>
        <w:t>о Оператору системи розподілу.</w:t>
      </w:r>
    </w:p>
    <w:p w14:paraId="26165213" w14:textId="77777777" w:rsidR="00D115EE" w:rsidRPr="00D3522F" w:rsidRDefault="00D115EE" w:rsidP="00D115EE">
      <w:pPr>
        <w:widowControl w:val="0"/>
        <w:tabs>
          <w:tab w:val="left" w:pos="284"/>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
    <w:p w14:paraId="41576A76" w14:textId="77777777" w:rsidR="00D115EE" w:rsidRPr="00D3522F" w:rsidRDefault="00D115EE" w:rsidP="00D115EE">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електричної енергії», про обсяги поставленої, розподіленої (переданої) та купленої електричної енергії. </w:t>
      </w:r>
    </w:p>
    <w:p w14:paraId="519BF640" w14:textId="77777777" w:rsidR="00D115EE" w:rsidRPr="00D3522F" w:rsidRDefault="00D115EE" w:rsidP="00D115EE">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Споживач бере зобов’язання щодо здійснення оплати за електроенергію на умовах, передбачених Додатком №2 «Порядок розрахунків».</w:t>
      </w:r>
    </w:p>
    <w:p w14:paraId="6742D6BB" w14:textId="77777777" w:rsidR="00D115EE" w:rsidRPr="00D3522F" w:rsidRDefault="00D115EE" w:rsidP="00D115EE">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lastRenderedPageBreak/>
        <w:t xml:space="preserve">Оплата електричної енергії здійснюється Споживачем виключно в грошовій формі. </w:t>
      </w:r>
    </w:p>
    <w:p w14:paraId="0A34A9D7" w14:textId="77777777" w:rsidR="00D115EE" w:rsidRPr="00D3522F" w:rsidRDefault="00D115EE" w:rsidP="00D115EE">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216451C8" w14:textId="77777777" w:rsidR="00D115EE" w:rsidRPr="00D3522F" w:rsidRDefault="00D115EE" w:rsidP="00D115EE">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20A233BC" w14:textId="77777777" w:rsidR="00D115EE" w:rsidRPr="00D3522F" w:rsidRDefault="00D115EE" w:rsidP="00D115EE">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ПРРЕЕ та «Правил ринку». </w:t>
      </w:r>
    </w:p>
    <w:p w14:paraId="09A7711E" w14:textId="77777777" w:rsidR="00D115EE" w:rsidRPr="00D3522F" w:rsidRDefault="00D115EE" w:rsidP="00D115EE">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 </w:t>
      </w:r>
    </w:p>
    <w:p w14:paraId="77AB39C0" w14:textId="77777777" w:rsidR="00D115EE" w:rsidRPr="00D3522F" w:rsidRDefault="00D115EE" w:rsidP="00D115EE">
      <w:pPr>
        <w:widowControl w:val="0"/>
        <w:autoSpaceDE w:val="0"/>
        <w:autoSpaceDN w:val="0"/>
        <w:spacing w:after="0" w:line="240" w:lineRule="auto"/>
        <w:jc w:val="both"/>
        <w:rPr>
          <w:rFonts w:ascii="Times New Roman" w:eastAsia="Times New Roman" w:hAnsi="Times New Roman" w:cs="Times New Roman"/>
          <w:bCs/>
          <w:sz w:val="24"/>
          <w:szCs w:val="24"/>
        </w:rPr>
      </w:pPr>
      <w:r w:rsidRPr="00D3522F">
        <w:rPr>
          <w:rFonts w:ascii="Times New Roman" w:eastAsia="Times New Roman" w:hAnsi="Times New Roman" w:cs="Times New Roman"/>
          <w:sz w:val="24"/>
          <w:szCs w:val="24"/>
        </w:rPr>
        <w:t xml:space="preserve">5.9.1. Зменшення обсягів закупівлі, зокрема з урахуванням фактичного обсягу видатків замовника. </w:t>
      </w:r>
      <w:r w:rsidRPr="00D3522F">
        <w:rPr>
          <w:rFonts w:ascii="Times New Roman" w:eastAsia="Times New Roman" w:hAnsi="Times New Roman" w:cs="Times New Roman"/>
          <w:bCs/>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7ED3813E" w14:textId="77777777" w:rsidR="00D115EE" w:rsidRPr="00D3522F" w:rsidRDefault="00D115EE" w:rsidP="00D115EE">
      <w:pPr>
        <w:widowControl w:val="0"/>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5.9.2.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3122987" w14:textId="77777777" w:rsidR="00D115EE" w:rsidRPr="00D3522F" w:rsidRDefault="00D115EE" w:rsidP="00D115EE">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 xml:space="preserve">Ціна за 1 кВт/год, яка визначена в п. 5.2. Договору, розрахована виходячи із середньозваженої ціни на електричну енергію на ринку «на добу наперед». У разі коливання ціни товару  на ринку «на добу наперед», зацікавлена сторона має право ініціювати внесення змін у договір щодо зміни ціни за одиницю товару. Факт коливання ціни електричної енергії на ринку «на добу наперед»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 «на добу наперед», в тому числі Торгово-промисловою палатою України (та/або її територіальними  відділеннями), ДП «Держзовнішінформ», тощо. Інформація повинна бути складена з використанням даних про середньозважену  ціну на електричну енергію на ринку «на добу наперед», оприлюднених уповноваженими підприємствами, установами, організаціями. До розрахунку береться інформація про середньозважену  ціну на електроенергію на ринку «на добу наперед» за 10 днів місяця/20 днів місяця/місяць, оприлюдненої уповноваженими підприємствами/установами/організаціями. До розрахунку відсотку коливання ціни приймається середньозважена ціна за одиницю товару на ринку «на добу наперед»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w:t>
      </w:r>
      <w:r w:rsidRPr="00D3522F">
        <w:rPr>
          <w:rFonts w:ascii="Times New Roman" w:eastAsia="Times New Roman" w:hAnsi="Times New Roman" w:cs="Times New Roman"/>
          <w:bCs/>
          <w:sz w:val="24"/>
          <w:szCs w:val="24"/>
        </w:rPr>
        <w:lastRenderedPageBreak/>
        <w:t xml:space="preserve">що така зміна не призведе до збільшення загальної вартості, визначеної в договорі на момент його укладення. Інформація про коливання ціни, що відбулася у окремі дні місяця до уваги не береться.  </w:t>
      </w:r>
    </w:p>
    <w:p w14:paraId="3ACFD937" w14:textId="77777777" w:rsidR="00D115EE" w:rsidRPr="00D3522F" w:rsidRDefault="00D115EE" w:rsidP="00D115EE">
      <w:pPr>
        <w:widowControl w:val="0"/>
        <w:tabs>
          <w:tab w:val="left" w:pos="142"/>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5.9.3. П</w:t>
      </w:r>
      <w:r w:rsidRPr="00D3522F">
        <w:rPr>
          <w:rFonts w:ascii="Times New Roman" w:hAnsi="Times New Roman" w:cs="Times New Roman"/>
          <w:sz w:val="24"/>
          <w:szCs w:val="24"/>
          <w:shd w:val="clear" w:color="auto" w:fill="FFFFFF"/>
        </w:rPr>
        <w:t>окращення якості предмета закупівлі за умови, що таке покращення не призведе до збільшення суми, визначеної в договорі про закупівлю</w:t>
      </w:r>
      <w:r w:rsidRPr="00D3522F">
        <w:rPr>
          <w:rFonts w:ascii="Times New Roman" w:eastAsia="Times New Roman" w:hAnsi="Times New Roman" w:cs="Times New Roman"/>
          <w:bCs/>
          <w:sz w:val="24"/>
          <w:szCs w:val="24"/>
        </w:rPr>
        <w:t xml:space="preserve">. </w:t>
      </w:r>
    </w:p>
    <w:p w14:paraId="52CCDD29" w14:textId="77777777" w:rsidR="00D115EE" w:rsidRPr="00D3522F" w:rsidRDefault="00D115EE" w:rsidP="00D115EE">
      <w:pPr>
        <w:widowControl w:val="0"/>
        <w:tabs>
          <w:tab w:val="left" w:pos="142"/>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184D40FE" w14:textId="77777777" w:rsidR="00D115EE" w:rsidRPr="00D3522F" w:rsidRDefault="00D115EE" w:rsidP="00D115EE">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5.9.4. П</w:t>
      </w:r>
      <w:r w:rsidRPr="00D3522F">
        <w:rPr>
          <w:rFonts w:ascii="Times New Roman" w:hAnsi="Times New Roman" w:cs="Times New Roman"/>
          <w:sz w:val="24"/>
          <w:szCs w:val="24"/>
          <w:shd w:val="clear" w:color="auto" w:fill="FFFFFF"/>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3522F">
        <w:rPr>
          <w:rFonts w:ascii="Times New Roman" w:eastAsia="Times New Roman" w:hAnsi="Times New Roman" w:cs="Times New Roman"/>
          <w:bCs/>
          <w:sz w:val="24"/>
          <w:szCs w:val="24"/>
        </w:rPr>
        <w:t xml:space="preserve"> </w:t>
      </w:r>
    </w:p>
    <w:p w14:paraId="66C3149B" w14:textId="77777777" w:rsidR="00D115EE" w:rsidRPr="00D3522F" w:rsidRDefault="00D115EE" w:rsidP="00D115EE">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4FA7152" w14:textId="77777777" w:rsidR="00D115EE" w:rsidRPr="00D3522F" w:rsidRDefault="00D115EE" w:rsidP="00D115EE">
      <w:pPr>
        <w:widowControl w:val="0"/>
        <w:tabs>
          <w:tab w:val="left" w:pos="1276"/>
        </w:tabs>
        <w:autoSpaceDE w:val="0"/>
        <w:autoSpaceDN w:val="0"/>
        <w:spacing w:after="0" w:line="240" w:lineRule="auto"/>
        <w:jc w:val="both"/>
        <w:outlineLvl w:val="0"/>
        <w:rPr>
          <w:rFonts w:ascii="Times New Roman" w:hAnsi="Times New Roman" w:cs="Times New Roman"/>
          <w:sz w:val="24"/>
          <w:szCs w:val="24"/>
          <w:shd w:val="clear" w:color="auto" w:fill="FFFFFF"/>
        </w:rPr>
      </w:pPr>
      <w:r w:rsidRPr="00D3522F">
        <w:rPr>
          <w:rFonts w:ascii="Times New Roman" w:eastAsia="Times New Roman" w:hAnsi="Times New Roman" w:cs="Times New Roman"/>
          <w:bCs/>
          <w:sz w:val="24"/>
          <w:szCs w:val="24"/>
        </w:rPr>
        <w:t>5.9.5. П</w:t>
      </w:r>
      <w:r w:rsidRPr="00D3522F">
        <w:rPr>
          <w:rFonts w:ascii="Times New Roman" w:hAnsi="Times New Roman" w:cs="Times New Roman"/>
          <w:sz w:val="24"/>
          <w:szCs w:val="24"/>
          <w:shd w:val="clear" w:color="auto" w:fill="FFFFFF"/>
        </w:rPr>
        <w:t>огодження зміни ціни в договорі про закупівлю в бік зменшення (без зміни кількості (обсягу) та якості товарів).</w:t>
      </w:r>
    </w:p>
    <w:p w14:paraId="76DA5005" w14:textId="77777777" w:rsidR="00D115EE" w:rsidRPr="00D3522F" w:rsidRDefault="00D115EE" w:rsidP="00D115EE">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hAnsi="Times New Roman" w:cs="Times New Roman"/>
          <w:sz w:val="24"/>
          <w:szCs w:val="24"/>
          <w:shd w:val="clear" w:color="auto" w:fill="FFFFFF"/>
        </w:rPr>
        <w:t xml:space="preserve"> </w:t>
      </w:r>
      <w:r w:rsidRPr="00D3522F">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303CCBF9" w14:textId="77777777" w:rsidR="00D115EE" w:rsidRPr="00D3522F" w:rsidRDefault="00D115EE" w:rsidP="00D115EE">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5.9.6. З</w:t>
      </w:r>
      <w:r w:rsidRPr="00D3522F">
        <w:rPr>
          <w:rFonts w:ascii="Times New Roman" w:hAnsi="Times New Roman" w:cs="Times New Roman"/>
          <w:sz w:val="24"/>
          <w:szCs w:val="24"/>
          <w:shd w:val="clear" w:color="auto" w:fill="FFFFFF"/>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D3522F">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2769E88C" w14:textId="77777777" w:rsidR="00D115EE" w:rsidRPr="00D3522F" w:rsidRDefault="00D115EE" w:rsidP="00D115EE">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50B1B94" w14:textId="77777777" w:rsidR="00D115EE" w:rsidRPr="00D3522F" w:rsidRDefault="00D115EE" w:rsidP="00D115EE">
      <w:pPr>
        <w:widowControl w:val="0"/>
        <w:tabs>
          <w:tab w:val="left" w:pos="1276"/>
        </w:tabs>
        <w:autoSpaceDE w:val="0"/>
        <w:autoSpaceDN w:val="0"/>
        <w:spacing w:after="0" w:line="240" w:lineRule="auto"/>
        <w:jc w:val="both"/>
        <w:outlineLvl w:val="0"/>
        <w:rPr>
          <w:rFonts w:ascii="Times New Roman" w:hAnsi="Times New Roman" w:cs="Times New Roman"/>
          <w:sz w:val="24"/>
          <w:szCs w:val="24"/>
          <w:shd w:val="clear" w:color="auto" w:fill="FFFFFF"/>
        </w:rPr>
      </w:pPr>
      <w:r w:rsidRPr="00D3522F">
        <w:rPr>
          <w:rFonts w:ascii="Times New Roman" w:eastAsia="Times New Roman" w:hAnsi="Times New Roman" w:cs="Times New Roman"/>
          <w:bCs/>
          <w:sz w:val="24"/>
          <w:szCs w:val="24"/>
        </w:rPr>
        <w:t>5.9.7. З</w:t>
      </w:r>
      <w:r w:rsidRPr="00D3522F">
        <w:rPr>
          <w:rFonts w:ascii="Times New Roman" w:hAnsi="Times New Roman" w:cs="Times New Roman"/>
          <w:sz w:val="24"/>
          <w:szCs w:val="24"/>
          <w:shd w:val="clear" w:color="auto" w:fill="FFFFFF"/>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2DB2A4" w14:textId="77777777" w:rsidR="00D115EE" w:rsidRPr="00D3522F" w:rsidRDefault="00D115EE" w:rsidP="00D115EE">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 xml:space="preserve">В порядку п. 5.9.7. цього Договору Сторони вносять до цього Договору шляхом укладення додаткової угоди у разі зміни регульованого тарифу, передбаченого в п. 5.2. цього Договору, які набирають чинності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нормативно-правові акти  відповідного уповноваженого органу або держави щодо встановлення (зміни) регульованого тарифу. Сума Договору при </w:t>
      </w:r>
      <w:r w:rsidRPr="00D3522F">
        <w:rPr>
          <w:rFonts w:ascii="Times New Roman" w:eastAsia="Times New Roman" w:hAnsi="Times New Roman" w:cs="Times New Roman"/>
          <w:bCs/>
          <w:sz w:val="24"/>
          <w:szCs w:val="24"/>
        </w:rPr>
        <w:lastRenderedPageBreak/>
        <w:t>цьому може змінюватися в залежності від таких змін в бік збільшення або в бік зменшення без зміни обсягу закупівлі</w:t>
      </w:r>
    </w:p>
    <w:p w14:paraId="122B080F" w14:textId="77777777" w:rsidR="00D115EE" w:rsidRPr="00D3522F" w:rsidRDefault="00D115EE" w:rsidP="00D115EE">
      <w:pPr>
        <w:widowControl w:val="0"/>
        <w:tabs>
          <w:tab w:val="left" w:pos="567"/>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5.9.8. Зміни умов у зв’язку із застосуванням положень частини шостої статті 41 Закону.</w:t>
      </w:r>
    </w:p>
    <w:p w14:paraId="17E0F00F" w14:textId="77777777" w:rsidR="00D115EE" w:rsidRPr="00D3522F" w:rsidRDefault="00D115EE" w:rsidP="00D115EE">
      <w:pPr>
        <w:widowControl w:val="0"/>
        <w:tabs>
          <w:tab w:val="left" w:pos="567"/>
        </w:tabs>
        <w:autoSpaceDE w:val="0"/>
        <w:autoSpaceDN w:val="0"/>
        <w:spacing w:after="0" w:line="240" w:lineRule="auto"/>
        <w:jc w:val="both"/>
        <w:outlineLvl w:val="0"/>
        <w:rPr>
          <w:rFonts w:ascii="Times New Roman" w:eastAsia="Times New Roman" w:hAnsi="Times New Roman" w:cs="Times New Roman"/>
          <w:b/>
          <w:bCs/>
          <w:sz w:val="24"/>
          <w:szCs w:val="24"/>
        </w:rPr>
      </w:pPr>
      <w:r w:rsidRPr="00D3522F">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66234D" w14:textId="77777777" w:rsidR="00D115EE" w:rsidRPr="00D3522F" w:rsidRDefault="00D115EE" w:rsidP="00D115EE">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Договору оформляються у письмовій формі шляхом укладення додаткової угоди (додаткового договору).</w:t>
      </w:r>
    </w:p>
    <w:p w14:paraId="08650F20" w14:textId="77777777" w:rsidR="00D115EE" w:rsidRPr="00D3522F" w:rsidRDefault="00D115EE" w:rsidP="00D115EE">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Умови цього Договору, які не є істотними можуть змінюватись відповідно до норм Господарського та Цивільного кодексів України.</w:t>
      </w:r>
    </w:p>
    <w:p w14:paraId="28020369" w14:textId="77777777" w:rsidR="00D115EE" w:rsidRPr="00D3522F" w:rsidRDefault="00D115EE" w:rsidP="00D115EE">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Пропозицію щодо внесення змін до договору може зробити кожна із Сторін Договору.</w:t>
      </w:r>
    </w:p>
    <w:p w14:paraId="7049A33E" w14:textId="77777777" w:rsidR="00D115EE" w:rsidRPr="00D3522F" w:rsidRDefault="00D115EE" w:rsidP="00D115EE">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Пропозиція щодо внесення змін до істотних умов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54086208" w14:textId="77777777" w:rsidR="00D115EE" w:rsidRPr="00D3522F" w:rsidRDefault="00D115EE" w:rsidP="00D115EE">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Обмін інформацією щодо внесення змін до договору здійснюється у письмовій формі шляхом взаємного листування.</w:t>
      </w:r>
    </w:p>
    <w:p w14:paraId="60A5A4F2" w14:textId="77777777" w:rsidR="00D115EE" w:rsidRPr="00D3522F" w:rsidRDefault="00D115EE" w:rsidP="00D115EE">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4DB5C229" w14:textId="77777777" w:rsidR="00D115EE" w:rsidRPr="00D3522F" w:rsidRDefault="00D115EE" w:rsidP="00D115EE">
      <w:pPr>
        <w:widowControl w:val="0"/>
        <w:tabs>
          <w:tab w:val="left" w:pos="0"/>
          <w:tab w:val="left" w:pos="567"/>
          <w:tab w:val="left" w:pos="639"/>
        </w:tabs>
        <w:autoSpaceDE w:val="0"/>
        <w:autoSpaceDN w:val="0"/>
        <w:spacing w:after="0" w:line="240" w:lineRule="auto"/>
        <w:jc w:val="both"/>
        <w:outlineLvl w:val="0"/>
        <w:rPr>
          <w:rFonts w:ascii="Times New Roman" w:eastAsia="Times New Roman" w:hAnsi="Times New Roman" w:cs="Times New Roman"/>
          <w:sz w:val="24"/>
          <w:szCs w:val="24"/>
        </w:rPr>
      </w:pPr>
    </w:p>
    <w:p w14:paraId="50E68E76" w14:textId="77777777" w:rsidR="00D115EE" w:rsidRPr="00D3522F" w:rsidRDefault="00D115EE" w:rsidP="00D115EE">
      <w:pPr>
        <w:pStyle w:val="a3"/>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Права та обов'язки</w:t>
      </w:r>
      <w:r w:rsidRPr="00D3522F">
        <w:rPr>
          <w:rFonts w:ascii="Times New Roman" w:eastAsia="Times New Roman" w:hAnsi="Times New Roman" w:cs="Times New Roman"/>
          <w:b/>
          <w:bCs/>
          <w:spacing w:val="-1"/>
          <w:sz w:val="24"/>
          <w:szCs w:val="24"/>
        </w:rPr>
        <w:t xml:space="preserve"> </w:t>
      </w:r>
      <w:r w:rsidRPr="00D3522F">
        <w:rPr>
          <w:rFonts w:ascii="Times New Roman" w:eastAsia="Times New Roman" w:hAnsi="Times New Roman" w:cs="Times New Roman"/>
          <w:b/>
          <w:bCs/>
          <w:sz w:val="24"/>
          <w:szCs w:val="24"/>
        </w:rPr>
        <w:t>Споживача</w:t>
      </w:r>
    </w:p>
    <w:p w14:paraId="37F43077" w14:textId="77777777" w:rsidR="00D115EE" w:rsidRPr="00D3522F" w:rsidRDefault="00D115EE" w:rsidP="00D115EE">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Споживач має право:</w:t>
      </w:r>
    </w:p>
    <w:p w14:paraId="2DF418C7" w14:textId="77777777" w:rsidR="00D115EE" w:rsidRPr="00D3522F" w:rsidRDefault="00D115EE" w:rsidP="00D115EE">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отримувати електричну енергію на умовах, зазначених у цьому</w:t>
      </w:r>
      <w:r w:rsidRPr="00D3522F">
        <w:rPr>
          <w:rFonts w:ascii="Times New Roman" w:eastAsia="Times New Roman" w:hAnsi="Times New Roman" w:cs="Times New Roman"/>
          <w:spacing w:val="-13"/>
          <w:sz w:val="24"/>
          <w:szCs w:val="24"/>
        </w:rPr>
        <w:t xml:space="preserve"> </w:t>
      </w:r>
      <w:r w:rsidRPr="00D3522F">
        <w:rPr>
          <w:rFonts w:ascii="Times New Roman" w:eastAsia="Times New Roman" w:hAnsi="Times New Roman" w:cs="Times New Roman"/>
          <w:sz w:val="24"/>
          <w:szCs w:val="24"/>
        </w:rPr>
        <w:t>Договорі;</w:t>
      </w:r>
    </w:p>
    <w:p w14:paraId="08675214" w14:textId="77777777" w:rsidR="00D115EE" w:rsidRPr="00D3522F" w:rsidRDefault="00D115EE" w:rsidP="00D115EE">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EC47D30" w14:textId="77777777" w:rsidR="00D115EE" w:rsidRPr="00D3522F" w:rsidRDefault="00D115EE" w:rsidP="00D115EE">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безоплатно отримувати інформацію про обсяги власного споживання електричної енергії;</w:t>
      </w:r>
    </w:p>
    <w:p w14:paraId="530395EB" w14:textId="77777777" w:rsidR="00D115EE" w:rsidRPr="00D3522F" w:rsidRDefault="00D115EE" w:rsidP="00D115EE">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4B9B3F66" w14:textId="77777777" w:rsidR="00D115EE" w:rsidRPr="00D3522F" w:rsidRDefault="00D115EE" w:rsidP="00D115EE">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DDBFC88" w14:textId="77777777" w:rsidR="00D115EE" w:rsidRPr="00D3522F" w:rsidRDefault="00D115EE" w:rsidP="00D115EE">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1B73A408" w14:textId="77777777" w:rsidR="00D115EE" w:rsidRPr="00D3522F" w:rsidRDefault="00D115EE" w:rsidP="00D115EE">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акту;</w:t>
      </w:r>
    </w:p>
    <w:p w14:paraId="3E688A58" w14:textId="77777777" w:rsidR="00D115EE" w:rsidRPr="00D3522F" w:rsidRDefault="00D115EE" w:rsidP="00D115EE">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розірвати цей Договір, якщо Споживач не приймає зміни до Договору (в т.ч. зміну ціни), які запропоновані Постачальником, письмово попередивши Постачальника про це за 20 днів до очікуваної дати розірвання цього Договору;</w:t>
      </w:r>
    </w:p>
    <w:p w14:paraId="4B9017BA" w14:textId="77777777" w:rsidR="00D115EE" w:rsidRPr="00D3522F" w:rsidRDefault="00D115EE" w:rsidP="00D115EE">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1EB1887" w14:textId="77777777" w:rsidR="00D115EE" w:rsidRPr="00D3522F" w:rsidRDefault="00D115EE" w:rsidP="00D115EE">
      <w:pPr>
        <w:pStyle w:val="a3"/>
        <w:widowControl w:val="0"/>
        <w:numPr>
          <w:ilvl w:val="2"/>
          <w:numId w:val="1"/>
        </w:numPr>
        <w:tabs>
          <w:tab w:val="left" w:pos="567"/>
          <w:tab w:val="left" w:pos="851"/>
          <w:tab w:val="left" w:pos="993"/>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318EAB4" w14:textId="77777777" w:rsidR="00D115EE" w:rsidRPr="00D3522F" w:rsidRDefault="00D115EE" w:rsidP="00D115EE">
      <w:pPr>
        <w:pStyle w:val="a3"/>
        <w:widowControl w:val="0"/>
        <w:numPr>
          <w:ilvl w:val="2"/>
          <w:numId w:val="1"/>
        </w:numPr>
        <w:tabs>
          <w:tab w:val="left" w:pos="567"/>
          <w:tab w:val="left" w:pos="851"/>
          <w:tab w:val="left" w:pos="993"/>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інші права, передбачені чинним законодавством і цим Договором.</w:t>
      </w:r>
    </w:p>
    <w:p w14:paraId="4DF0D860" w14:textId="77777777" w:rsidR="00D115EE" w:rsidRPr="00D3522F" w:rsidRDefault="00D115EE" w:rsidP="00D115EE">
      <w:pPr>
        <w:widowControl w:val="0"/>
        <w:tabs>
          <w:tab w:val="left" w:pos="433"/>
        </w:tabs>
        <w:autoSpaceDE w:val="0"/>
        <w:autoSpaceDN w:val="0"/>
        <w:spacing w:after="0" w:line="240" w:lineRule="auto"/>
        <w:jc w:val="both"/>
        <w:rPr>
          <w:rFonts w:ascii="Times New Roman" w:eastAsia="Times New Roman" w:hAnsi="Times New Roman" w:cs="Times New Roman"/>
          <w:sz w:val="24"/>
          <w:szCs w:val="24"/>
        </w:rPr>
      </w:pPr>
    </w:p>
    <w:p w14:paraId="2BA9C4AD" w14:textId="77777777" w:rsidR="00D115EE" w:rsidRPr="00D3522F" w:rsidRDefault="00D115EE" w:rsidP="00D115EE">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Споживач зобов'язується:</w:t>
      </w:r>
    </w:p>
    <w:p w14:paraId="2AEAE69C" w14:textId="77777777" w:rsidR="00D115EE" w:rsidRPr="00D3522F" w:rsidRDefault="00D115EE" w:rsidP="00D115EE">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109DA646" w14:textId="77777777" w:rsidR="00D115EE" w:rsidRPr="00D3522F" w:rsidRDefault="00D115EE" w:rsidP="00D115EE">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B00765E" w14:textId="77777777" w:rsidR="00D115EE" w:rsidRPr="00D3522F" w:rsidRDefault="00D115EE" w:rsidP="00D115EE">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BC9AAB3" w14:textId="77777777" w:rsidR="00D115EE" w:rsidRPr="00D3522F" w:rsidRDefault="00D115EE" w:rsidP="00D115EE">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2A6517E" w14:textId="77777777" w:rsidR="00D115EE" w:rsidRPr="00D3522F" w:rsidRDefault="00D115EE" w:rsidP="00D115EE">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отримувати від Постачальника документи, пов’язані з виконанням цього Договору, через електронну пошту/Персональний/Особистий кабінет.</w:t>
      </w:r>
    </w:p>
    <w:p w14:paraId="71913F03" w14:textId="77777777" w:rsidR="00D115EE" w:rsidRPr="00D3522F" w:rsidRDefault="00D115EE" w:rsidP="00D115EE">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6C2B5A30" w14:textId="77777777" w:rsidR="00D115EE" w:rsidRPr="00D3522F" w:rsidRDefault="00D115EE" w:rsidP="00D115EE">
      <w:pPr>
        <w:widowControl w:val="0"/>
        <w:autoSpaceDE w:val="0"/>
        <w:autoSpaceDN w:val="0"/>
        <w:spacing w:after="0" w:line="240" w:lineRule="auto"/>
        <w:jc w:val="both"/>
        <w:rPr>
          <w:rFonts w:ascii="Times New Roman" w:eastAsia="Times New Roman" w:hAnsi="Times New Roman" w:cs="Times New Roman"/>
          <w:sz w:val="24"/>
          <w:szCs w:val="24"/>
        </w:rPr>
      </w:pPr>
    </w:p>
    <w:p w14:paraId="562FC644" w14:textId="77777777" w:rsidR="00D115EE" w:rsidRPr="00D3522F" w:rsidRDefault="00D115EE" w:rsidP="00D115EE">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Права і обов'язки</w:t>
      </w:r>
      <w:r w:rsidRPr="00D3522F">
        <w:rPr>
          <w:rFonts w:ascii="Times New Roman" w:eastAsia="Times New Roman" w:hAnsi="Times New Roman" w:cs="Times New Roman"/>
          <w:b/>
          <w:bCs/>
          <w:spacing w:val="-3"/>
          <w:sz w:val="24"/>
          <w:szCs w:val="24"/>
        </w:rPr>
        <w:t xml:space="preserve"> </w:t>
      </w:r>
      <w:r w:rsidRPr="00D3522F">
        <w:rPr>
          <w:rFonts w:ascii="Times New Roman" w:eastAsia="Times New Roman" w:hAnsi="Times New Roman" w:cs="Times New Roman"/>
          <w:b/>
          <w:bCs/>
          <w:sz w:val="24"/>
          <w:szCs w:val="24"/>
        </w:rPr>
        <w:t>Постачальника</w:t>
      </w:r>
    </w:p>
    <w:p w14:paraId="01D60F06" w14:textId="77777777" w:rsidR="00D115EE" w:rsidRPr="00D3522F" w:rsidRDefault="00D115EE" w:rsidP="00D115EE">
      <w:pPr>
        <w:pStyle w:val="a3"/>
        <w:widowControl w:val="0"/>
        <w:numPr>
          <w:ilvl w:val="1"/>
          <w:numId w:val="16"/>
        </w:numPr>
        <w:autoSpaceDE w:val="0"/>
        <w:autoSpaceDN w:val="0"/>
        <w:spacing w:after="0" w:line="240" w:lineRule="auto"/>
        <w:ind w:left="0" w:firstLine="0"/>
        <w:jc w:val="both"/>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Постачальник має право:</w:t>
      </w:r>
    </w:p>
    <w:p w14:paraId="0C0B1760" w14:textId="77777777" w:rsidR="00D115EE" w:rsidRPr="00D3522F" w:rsidRDefault="00D115EE" w:rsidP="00D115EE">
      <w:pPr>
        <w:widowControl w:val="0"/>
        <w:tabs>
          <w:tab w:val="left" w:pos="567"/>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.1.1. отримувати від Споживача плату за поставлену електричну енергію в термін передбачений Додатком №2 «Порядок розрахунків» до цього Договору;</w:t>
      </w:r>
    </w:p>
    <w:p w14:paraId="208C6837" w14:textId="77777777" w:rsidR="00D115EE" w:rsidRPr="00D3522F" w:rsidRDefault="00D115EE" w:rsidP="00D115EE">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.1.2. ініціювати припинення постачання електричної енергії Споживачу у порядку та на умовах, визначених цим Договором та чинним законодавством;</w:t>
      </w:r>
    </w:p>
    <w:p w14:paraId="4586C223" w14:textId="77777777" w:rsidR="00D115EE" w:rsidRPr="00D3522F" w:rsidRDefault="00D115EE" w:rsidP="00D115EE">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.1.3.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DD2A433" w14:textId="77777777" w:rsidR="00D115EE" w:rsidRPr="00D3522F" w:rsidRDefault="00D115EE" w:rsidP="00D115EE">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.1.4. проводити разом зі Споживачем звіряння фактично використаних обсягів електричної енергії з підписанням відповідного акта;</w:t>
      </w:r>
    </w:p>
    <w:p w14:paraId="74F214D6" w14:textId="77777777" w:rsidR="00D115EE" w:rsidRPr="00D3522F" w:rsidRDefault="00D115EE" w:rsidP="00D115EE">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.1.5. 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06164D8E" w14:textId="77777777" w:rsidR="00D115EE" w:rsidRPr="00D3522F" w:rsidRDefault="00D115EE" w:rsidP="00D115EE">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.1.6. інші права, передбачені чинним законодавством і цим Договором.</w:t>
      </w:r>
    </w:p>
    <w:p w14:paraId="20AA0526" w14:textId="77777777" w:rsidR="00D115EE" w:rsidRPr="00D3522F" w:rsidRDefault="00D115EE" w:rsidP="00D115EE">
      <w:pPr>
        <w:pStyle w:val="a3"/>
        <w:widowControl w:val="0"/>
        <w:autoSpaceDE w:val="0"/>
        <w:autoSpaceDN w:val="0"/>
        <w:spacing w:after="0" w:line="240" w:lineRule="auto"/>
        <w:ind w:left="0"/>
        <w:jc w:val="both"/>
        <w:rPr>
          <w:rFonts w:ascii="Times New Roman" w:eastAsia="Times New Roman" w:hAnsi="Times New Roman" w:cs="Times New Roman"/>
          <w:bCs/>
          <w:sz w:val="24"/>
          <w:szCs w:val="24"/>
        </w:rPr>
      </w:pPr>
    </w:p>
    <w:p w14:paraId="35943E00" w14:textId="77777777" w:rsidR="00D115EE" w:rsidRPr="00D3522F" w:rsidRDefault="00D115EE" w:rsidP="00D115EE">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Постачальник зобов'язується:</w:t>
      </w:r>
    </w:p>
    <w:p w14:paraId="131B4C83" w14:textId="77777777" w:rsidR="00D115EE" w:rsidRPr="00D3522F" w:rsidRDefault="00D115EE" w:rsidP="00D115EE">
      <w:pPr>
        <w:pStyle w:val="a3"/>
        <w:widowControl w:val="0"/>
        <w:numPr>
          <w:ilvl w:val="2"/>
          <w:numId w:val="16"/>
        </w:numPr>
        <w:tabs>
          <w:tab w:val="left" w:pos="567"/>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952EE25" w14:textId="77777777" w:rsidR="00D115EE" w:rsidRPr="00D3522F" w:rsidRDefault="00D115EE" w:rsidP="00D115EE">
      <w:pPr>
        <w:pStyle w:val="a3"/>
        <w:widowControl w:val="0"/>
        <w:numPr>
          <w:ilvl w:val="2"/>
          <w:numId w:val="16"/>
        </w:numPr>
        <w:tabs>
          <w:tab w:val="left" w:pos="567"/>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забезпечити протягом строку дії Договору цілодобове  функціонування Персонального кабінету/Особистого кабінету споживача на офіційному веб-сайті Постачальника (за виключенням часу недоступності через технічні збої, регламентні роботи, при цьому час недоступності не повинен перевищувати 48 годин протягом 30 календарних днів).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 об’єктів, споживання електричної енергії, стан розрахунків, договір, попередження про відключення, тощо), завантаження та друк документів (рахунків, актів звірки, документів, що підтверджують приймання-передачу товару, тощо), проведення онлайн-оплати рахунків, подання звернень, тощо;</w:t>
      </w:r>
    </w:p>
    <w:p w14:paraId="1D86CFE5" w14:textId="77777777" w:rsidR="00D115EE" w:rsidRPr="00D3522F" w:rsidRDefault="00D115EE" w:rsidP="00D115EE">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забезпечити функціонування інформаційно-консультаційного центру або наявність особи, уповноваженої на виконання функції інформаційно-консультаційного центру (далі «ІКЦ»);</w:t>
      </w:r>
    </w:p>
    <w:p w14:paraId="57E23E7C" w14:textId="77777777" w:rsidR="00D115EE" w:rsidRPr="00D3522F" w:rsidRDefault="00D115EE" w:rsidP="00D115EE">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D3522F">
        <w:rPr>
          <w:rFonts w:ascii="Times New Roman" w:eastAsia="Times New Roman" w:hAnsi="Times New Roman" w:cs="Times New Roman"/>
          <w:sz w:val="24"/>
          <w:szCs w:val="24"/>
        </w:rPr>
        <w:lastRenderedPageBreak/>
        <w:t>відповідно до вимог цього Договору;</w:t>
      </w:r>
    </w:p>
    <w:p w14:paraId="1D840107" w14:textId="77777777" w:rsidR="00D115EE" w:rsidRPr="00D3522F" w:rsidRDefault="00D115EE" w:rsidP="00D115EE">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bookmarkStart w:id="5" w:name="_Hlk114822742"/>
      <w:r w:rsidRPr="00D3522F">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14:paraId="6C28252F" w14:textId="77777777" w:rsidR="00D115EE" w:rsidRPr="00D3522F" w:rsidRDefault="00D115EE" w:rsidP="00D115EE">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видавати Споживачеві безоплатно платіжні документи;</w:t>
      </w:r>
    </w:p>
    <w:p w14:paraId="5B276C64" w14:textId="77777777" w:rsidR="00D115EE" w:rsidRPr="00D3522F" w:rsidRDefault="00D115EE" w:rsidP="00D115EE">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2761CF6" w14:textId="77777777" w:rsidR="00D115EE" w:rsidRPr="00D3522F" w:rsidRDefault="00D115EE" w:rsidP="00D115EE">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5841BAAB" w14:textId="77777777" w:rsidR="00D115EE" w:rsidRPr="00D3522F" w:rsidRDefault="00D115EE" w:rsidP="00D115EE">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CA31FE3" w14:textId="77777777" w:rsidR="00D115EE" w:rsidRPr="00D3522F" w:rsidRDefault="00D115EE" w:rsidP="00D115EE">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90B4BA3" w14:textId="77777777" w:rsidR="00D115EE" w:rsidRPr="00D3522F" w:rsidRDefault="00D115EE" w:rsidP="00D115EE">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забезпечувати конфіденційність даних, отриманих від Споживача; </w:t>
      </w:r>
    </w:p>
    <w:p w14:paraId="516195F0" w14:textId="77777777" w:rsidR="00D115EE" w:rsidRPr="00D3522F" w:rsidRDefault="00D115EE" w:rsidP="00D115EE">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7C1FD58" w14:textId="77777777" w:rsidR="00D115EE" w:rsidRPr="00D3522F" w:rsidRDefault="00D115EE" w:rsidP="00D115EE">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вибрати іншого електропостачальника та про наслідки невиконання цього;</w:t>
      </w:r>
    </w:p>
    <w:p w14:paraId="5820D4AF" w14:textId="77777777" w:rsidR="00D115EE" w:rsidRPr="00D3522F" w:rsidRDefault="00D115EE" w:rsidP="00D115EE">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7E8C34DB" w14:textId="77777777" w:rsidR="00D115EE" w:rsidRPr="00D3522F" w:rsidRDefault="00D115EE" w:rsidP="00D115EE">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63D4BC5A" w14:textId="77777777" w:rsidR="00D115EE" w:rsidRPr="00D3522F" w:rsidRDefault="00D115EE" w:rsidP="00D115EE">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734AC034" w14:textId="77777777" w:rsidR="00D115EE" w:rsidRPr="00D3522F" w:rsidRDefault="00D115EE" w:rsidP="00D115EE">
      <w:pPr>
        <w:widowControl w:val="0"/>
        <w:tabs>
          <w:tab w:val="left" w:pos="437"/>
        </w:tabs>
        <w:autoSpaceDE w:val="0"/>
        <w:autoSpaceDN w:val="0"/>
        <w:spacing w:after="0" w:line="240" w:lineRule="auto"/>
        <w:jc w:val="both"/>
        <w:rPr>
          <w:rFonts w:ascii="Times New Roman" w:eastAsia="Times New Roman" w:hAnsi="Times New Roman" w:cs="Times New Roman"/>
          <w:sz w:val="24"/>
          <w:szCs w:val="24"/>
        </w:rPr>
      </w:pPr>
    </w:p>
    <w:p w14:paraId="15BC803B" w14:textId="77777777" w:rsidR="00D115EE" w:rsidRPr="00D3522F" w:rsidRDefault="00D115EE" w:rsidP="00D115EE">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Порядок припинення та відновлення постачання електричної</w:t>
      </w:r>
      <w:r w:rsidRPr="00D3522F">
        <w:rPr>
          <w:rFonts w:ascii="Times New Roman" w:eastAsia="Times New Roman" w:hAnsi="Times New Roman" w:cs="Times New Roman"/>
          <w:b/>
          <w:bCs/>
          <w:spacing w:val="-6"/>
          <w:sz w:val="24"/>
          <w:szCs w:val="24"/>
        </w:rPr>
        <w:t xml:space="preserve"> </w:t>
      </w:r>
      <w:r w:rsidRPr="00D3522F">
        <w:rPr>
          <w:rFonts w:ascii="Times New Roman" w:eastAsia="Times New Roman" w:hAnsi="Times New Roman" w:cs="Times New Roman"/>
          <w:b/>
          <w:bCs/>
          <w:sz w:val="24"/>
          <w:szCs w:val="24"/>
        </w:rPr>
        <w:t>енергії</w:t>
      </w:r>
    </w:p>
    <w:p w14:paraId="7B901C4A" w14:textId="77777777" w:rsidR="00D115EE" w:rsidRPr="00D3522F" w:rsidRDefault="00D115EE" w:rsidP="00D115EE">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передбачених в Додатку №2 «Порядок розрахунків» до цього Договору, у тому числі за графіком погашення заборгованості, понад 5 робочих днів.</w:t>
      </w:r>
    </w:p>
    <w:p w14:paraId="629A4050" w14:textId="77777777" w:rsidR="00D115EE" w:rsidRPr="00D3522F" w:rsidRDefault="00D115EE" w:rsidP="00D115EE">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Припинення електропостачання не звільняє Споживача від обов'язку сплатити заборгованість Постачальнику за цим Договором.</w:t>
      </w:r>
    </w:p>
    <w:p w14:paraId="52A21999" w14:textId="77777777" w:rsidR="00D115EE" w:rsidRPr="00D3522F" w:rsidRDefault="00D115EE" w:rsidP="00D115EE">
      <w:pPr>
        <w:widowControl w:val="0"/>
        <w:numPr>
          <w:ilvl w:val="1"/>
          <w:numId w:val="16"/>
        </w:numPr>
        <w:tabs>
          <w:tab w:val="left" w:pos="426"/>
          <w:tab w:val="left" w:pos="59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Відновлення</w:t>
      </w:r>
      <w:r w:rsidRPr="00D3522F">
        <w:rPr>
          <w:rFonts w:ascii="Times New Roman" w:eastAsia="Times New Roman" w:hAnsi="Times New Roman" w:cs="Times New Roman"/>
          <w:spacing w:val="-11"/>
          <w:sz w:val="24"/>
          <w:szCs w:val="24"/>
        </w:rPr>
        <w:t xml:space="preserve"> </w:t>
      </w:r>
      <w:r w:rsidRPr="00D3522F">
        <w:rPr>
          <w:rFonts w:ascii="Times New Roman" w:eastAsia="Times New Roman" w:hAnsi="Times New Roman" w:cs="Times New Roman"/>
          <w:sz w:val="24"/>
          <w:szCs w:val="24"/>
        </w:rPr>
        <w:t>постачання</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електричної</w:t>
      </w:r>
      <w:r w:rsidRPr="00D3522F">
        <w:rPr>
          <w:rFonts w:ascii="Times New Roman" w:eastAsia="Times New Roman" w:hAnsi="Times New Roman" w:cs="Times New Roman"/>
          <w:spacing w:val="-15"/>
          <w:sz w:val="24"/>
          <w:szCs w:val="24"/>
        </w:rPr>
        <w:t xml:space="preserve"> </w:t>
      </w:r>
      <w:r w:rsidRPr="00D3522F">
        <w:rPr>
          <w:rFonts w:ascii="Times New Roman" w:eastAsia="Times New Roman" w:hAnsi="Times New Roman" w:cs="Times New Roman"/>
          <w:sz w:val="24"/>
          <w:szCs w:val="24"/>
        </w:rPr>
        <w:t>енергії</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Споживачу</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може</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pacing w:val="-4"/>
          <w:sz w:val="24"/>
          <w:szCs w:val="24"/>
        </w:rPr>
        <w:t xml:space="preserve">бути </w:t>
      </w:r>
      <w:r w:rsidRPr="00D3522F">
        <w:rPr>
          <w:rFonts w:ascii="Times New Roman" w:eastAsia="Times New Roman" w:hAnsi="Times New Roman" w:cs="Times New Roman"/>
          <w:sz w:val="24"/>
          <w:szCs w:val="24"/>
        </w:rPr>
        <w:t>здійснено</w:t>
      </w:r>
      <w:r w:rsidRPr="00D3522F">
        <w:rPr>
          <w:rFonts w:ascii="Times New Roman" w:eastAsia="Times New Roman" w:hAnsi="Times New Roman" w:cs="Times New Roman"/>
          <w:spacing w:val="-1"/>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умови</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повного розрахунку</w:t>
      </w:r>
      <w:r w:rsidRPr="00D3522F">
        <w:rPr>
          <w:rFonts w:ascii="Times New Roman" w:eastAsia="Times New Roman" w:hAnsi="Times New Roman" w:cs="Times New Roman"/>
          <w:spacing w:val="-15"/>
          <w:sz w:val="24"/>
          <w:szCs w:val="24"/>
        </w:rPr>
        <w:t xml:space="preserve"> </w:t>
      </w:r>
      <w:r w:rsidRPr="00D3522F">
        <w:rPr>
          <w:rFonts w:ascii="Times New Roman" w:eastAsia="Times New Roman" w:hAnsi="Times New Roman" w:cs="Times New Roman"/>
          <w:sz w:val="24"/>
          <w:szCs w:val="24"/>
        </w:rPr>
        <w:t>Споживача</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15"/>
          <w:sz w:val="24"/>
          <w:szCs w:val="24"/>
        </w:rPr>
        <w:t xml:space="preserve"> </w:t>
      </w:r>
      <w:r w:rsidRPr="00D3522F">
        <w:rPr>
          <w:rFonts w:ascii="Times New Roman" w:eastAsia="Times New Roman" w:hAnsi="Times New Roman" w:cs="Times New Roman"/>
          <w:sz w:val="24"/>
          <w:szCs w:val="24"/>
        </w:rPr>
        <w:t>спожиту</w:t>
      </w:r>
      <w:r w:rsidRPr="00D3522F">
        <w:rPr>
          <w:rFonts w:ascii="Times New Roman" w:eastAsia="Times New Roman" w:hAnsi="Times New Roman" w:cs="Times New Roman"/>
          <w:spacing w:val="-20"/>
          <w:sz w:val="24"/>
          <w:szCs w:val="24"/>
        </w:rPr>
        <w:t xml:space="preserve"> </w:t>
      </w:r>
      <w:r w:rsidRPr="00D3522F">
        <w:rPr>
          <w:rFonts w:ascii="Times New Roman" w:eastAsia="Times New Roman" w:hAnsi="Times New Roman" w:cs="Times New Roman"/>
          <w:sz w:val="24"/>
          <w:szCs w:val="24"/>
        </w:rPr>
        <w:t>електричну</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енергію</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цим</w:t>
      </w:r>
      <w:r w:rsidRPr="00D3522F">
        <w:rPr>
          <w:rFonts w:ascii="Times New Roman" w:eastAsia="Times New Roman" w:hAnsi="Times New Roman" w:cs="Times New Roman"/>
          <w:spacing w:val="-9"/>
          <w:sz w:val="24"/>
          <w:szCs w:val="24"/>
        </w:rPr>
        <w:t xml:space="preserve"> </w:t>
      </w:r>
      <w:r w:rsidRPr="00D3522F">
        <w:rPr>
          <w:rFonts w:ascii="Times New Roman" w:eastAsia="Times New Roman" w:hAnsi="Times New Roman" w:cs="Times New Roman"/>
          <w:sz w:val="24"/>
          <w:szCs w:val="24"/>
        </w:rPr>
        <w:t>Договором</w:t>
      </w:r>
      <w:r w:rsidRPr="00D3522F">
        <w:rPr>
          <w:rFonts w:ascii="Times New Roman" w:eastAsia="Times New Roman" w:hAnsi="Times New Roman" w:cs="Times New Roman"/>
          <w:spacing w:val="-13"/>
          <w:sz w:val="24"/>
          <w:szCs w:val="24"/>
        </w:rPr>
        <w:t xml:space="preserve"> </w:t>
      </w:r>
      <w:r w:rsidRPr="00D3522F">
        <w:rPr>
          <w:rFonts w:ascii="Times New Roman" w:eastAsia="Times New Roman" w:hAnsi="Times New Roman" w:cs="Times New Roman"/>
          <w:sz w:val="24"/>
          <w:szCs w:val="24"/>
        </w:rPr>
        <w:t>або</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складення</w:t>
      </w:r>
      <w:r w:rsidRPr="00D3522F">
        <w:rPr>
          <w:rFonts w:ascii="Times New Roman" w:eastAsia="Times New Roman" w:hAnsi="Times New Roman" w:cs="Times New Roman"/>
          <w:spacing w:val="-11"/>
          <w:sz w:val="24"/>
          <w:szCs w:val="24"/>
        </w:rPr>
        <w:t xml:space="preserve"> </w:t>
      </w:r>
      <w:r w:rsidRPr="00D3522F">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2FBCE8EF" w14:textId="77777777" w:rsidR="00D115EE" w:rsidRPr="00D3522F" w:rsidRDefault="00D115EE" w:rsidP="00D115EE">
      <w:pPr>
        <w:widowControl w:val="0"/>
        <w:numPr>
          <w:ilvl w:val="1"/>
          <w:numId w:val="16"/>
        </w:numPr>
        <w:tabs>
          <w:tab w:val="left" w:pos="426"/>
          <w:tab w:val="left" w:pos="59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Якщо</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ініціативою</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Споживача</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необхідно</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припинити</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постачання</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електричної</w:t>
      </w:r>
      <w:r w:rsidRPr="00D3522F">
        <w:rPr>
          <w:rFonts w:ascii="Times New Roman" w:eastAsia="Times New Roman" w:hAnsi="Times New Roman" w:cs="Times New Roman"/>
          <w:spacing w:val="-16"/>
          <w:sz w:val="24"/>
          <w:szCs w:val="24"/>
        </w:rPr>
        <w:t xml:space="preserve"> </w:t>
      </w:r>
      <w:r w:rsidRPr="00D3522F">
        <w:rPr>
          <w:rFonts w:ascii="Times New Roman" w:eastAsia="Times New Roman" w:hAnsi="Times New Roman" w:cs="Times New Roman"/>
          <w:sz w:val="24"/>
          <w:szCs w:val="24"/>
        </w:rPr>
        <w:t>енергії</w:t>
      </w:r>
      <w:r w:rsidRPr="00D3522F">
        <w:rPr>
          <w:rFonts w:ascii="Times New Roman" w:eastAsia="Times New Roman" w:hAnsi="Times New Roman" w:cs="Times New Roman"/>
          <w:spacing w:val="-16"/>
          <w:sz w:val="24"/>
          <w:szCs w:val="24"/>
        </w:rPr>
        <w:t xml:space="preserve"> </w:t>
      </w:r>
      <w:r w:rsidRPr="00D3522F">
        <w:rPr>
          <w:rFonts w:ascii="Times New Roman" w:eastAsia="Times New Roman" w:hAnsi="Times New Roman" w:cs="Times New Roman"/>
          <w:sz w:val="24"/>
          <w:szCs w:val="24"/>
        </w:rPr>
        <w:t>на</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системи.</w:t>
      </w:r>
    </w:p>
    <w:p w14:paraId="7D40F74E" w14:textId="77777777" w:rsidR="00D115EE" w:rsidRPr="00D3522F" w:rsidRDefault="00D115EE" w:rsidP="00D115EE">
      <w:pPr>
        <w:widowControl w:val="0"/>
        <w:tabs>
          <w:tab w:val="left" w:pos="591"/>
        </w:tabs>
        <w:autoSpaceDE w:val="0"/>
        <w:autoSpaceDN w:val="0"/>
        <w:spacing w:after="0" w:line="240" w:lineRule="auto"/>
        <w:jc w:val="both"/>
        <w:rPr>
          <w:rFonts w:ascii="Times New Roman" w:eastAsia="Times New Roman" w:hAnsi="Times New Roman" w:cs="Times New Roman"/>
          <w:sz w:val="24"/>
          <w:szCs w:val="24"/>
        </w:rPr>
      </w:pPr>
    </w:p>
    <w:p w14:paraId="405C6D69" w14:textId="77777777" w:rsidR="00D115EE" w:rsidRPr="00D3522F" w:rsidRDefault="00D115EE" w:rsidP="00D115EE">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Відповідальність</w:t>
      </w:r>
      <w:r w:rsidRPr="00D3522F">
        <w:rPr>
          <w:rFonts w:ascii="Times New Roman" w:eastAsia="Times New Roman" w:hAnsi="Times New Roman" w:cs="Times New Roman"/>
          <w:b/>
          <w:bCs/>
          <w:spacing w:val="-5"/>
          <w:sz w:val="24"/>
          <w:szCs w:val="24"/>
        </w:rPr>
        <w:t xml:space="preserve"> </w:t>
      </w:r>
      <w:r w:rsidRPr="00D3522F">
        <w:rPr>
          <w:rFonts w:ascii="Times New Roman" w:eastAsia="Times New Roman" w:hAnsi="Times New Roman" w:cs="Times New Roman"/>
          <w:b/>
          <w:bCs/>
          <w:sz w:val="24"/>
          <w:szCs w:val="24"/>
        </w:rPr>
        <w:t>Сторін</w:t>
      </w:r>
    </w:p>
    <w:p w14:paraId="34DE3B93" w14:textId="77777777" w:rsidR="00D115EE" w:rsidRPr="00D3522F" w:rsidRDefault="00D115EE" w:rsidP="00D115EE">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законодавством.</w:t>
      </w:r>
    </w:p>
    <w:p w14:paraId="4CA0357E" w14:textId="77777777" w:rsidR="00D115EE" w:rsidRPr="00D3522F" w:rsidRDefault="00D115EE" w:rsidP="00D115EE">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У випадку порушення Постачальником зобов’язання, передбаченого в п.п. 7.2.2.; 7.2.3.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п.п. 7.2.2.; 7.2.3.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14:paraId="3930FA5E" w14:textId="77777777" w:rsidR="00D115EE" w:rsidRPr="00D3522F" w:rsidRDefault="00D115EE" w:rsidP="00D115EE">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lastRenderedPageBreak/>
        <w:t xml:space="preserve"> У випадку порушення Постачальником строку виставлення рахунку, передбаченого в Додатку №2 цього Договору, він сплачує Споживачу штраф у розмірі 10% від вартості спожитої електричної енергії у розрахунковому періоді, за який прострочено виставлення рахунку.</w:t>
      </w:r>
    </w:p>
    <w:p w14:paraId="2701A897" w14:textId="77777777" w:rsidR="00D115EE" w:rsidRPr="00D3522F" w:rsidRDefault="00D115EE" w:rsidP="00D115EE">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ПРРЕЕ.</w:t>
      </w:r>
    </w:p>
    <w:p w14:paraId="05AD646D" w14:textId="77777777" w:rsidR="00D115EE" w:rsidRPr="00D3522F" w:rsidRDefault="00D115EE" w:rsidP="00D115EE">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67F26C95" w14:textId="77777777" w:rsidR="00D115EE" w:rsidRPr="00D3522F" w:rsidRDefault="00D115EE" w:rsidP="00D115EE">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відмови оператора системи розподілу у зміні постачальника внаслідок протиправних дій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відшкодувати збитки.</w:t>
      </w:r>
    </w:p>
    <w:p w14:paraId="5A3C78CD" w14:textId="77777777" w:rsidR="00D115EE" w:rsidRPr="00D3522F" w:rsidRDefault="00D115EE" w:rsidP="00D115EE">
      <w:pPr>
        <w:widowControl w:val="0"/>
        <w:tabs>
          <w:tab w:val="left" w:pos="605"/>
        </w:tabs>
        <w:autoSpaceDE w:val="0"/>
        <w:autoSpaceDN w:val="0"/>
        <w:spacing w:after="0" w:line="240" w:lineRule="auto"/>
        <w:jc w:val="both"/>
        <w:rPr>
          <w:rFonts w:ascii="Times New Roman" w:eastAsia="Times New Roman" w:hAnsi="Times New Roman" w:cs="Times New Roman"/>
          <w:sz w:val="24"/>
          <w:szCs w:val="24"/>
        </w:rPr>
      </w:pPr>
    </w:p>
    <w:p w14:paraId="5CF34728" w14:textId="77777777" w:rsidR="00D115EE" w:rsidRPr="00D3522F" w:rsidRDefault="00D115EE" w:rsidP="00D115EE">
      <w:pPr>
        <w:widowControl w:val="0"/>
        <w:numPr>
          <w:ilvl w:val="0"/>
          <w:numId w:val="16"/>
        </w:numPr>
        <w:tabs>
          <w:tab w:val="left" w:pos="577"/>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Порядок зміни</w:t>
      </w:r>
      <w:r w:rsidRPr="00D3522F">
        <w:rPr>
          <w:rFonts w:ascii="Times New Roman" w:eastAsia="Times New Roman" w:hAnsi="Times New Roman" w:cs="Times New Roman"/>
          <w:b/>
          <w:bCs/>
          <w:spacing w:val="-5"/>
          <w:sz w:val="24"/>
          <w:szCs w:val="24"/>
        </w:rPr>
        <w:t xml:space="preserve"> </w:t>
      </w:r>
      <w:r w:rsidRPr="00D3522F">
        <w:rPr>
          <w:rFonts w:ascii="Times New Roman" w:eastAsia="Times New Roman" w:hAnsi="Times New Roman" w:cs="Times New Roman"/>
          <w:b/>
          <w:bCs/>
          <w:sz w:val="24"/>
          <w:szCs w:val="24"/>
        </w:rPr>
        <w:t>електропостачальника</w:t>
      </w:r>
    </w:p>
    <w:p w14:paraId="7BFDBEF1" w14:textId="77777777" w:rsidR="00D115EE" w:rsidRPr="00D3522F" w:rsidRDefault="00D115EE" w:rsidP="00D115EE">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0931597" w14:textId="77777777" w:rsidR="00D115EE" w:rsidRPr="00D3522F" w:rsidRDefault="00D115EE" w:rsidP="00D115EE">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Зміна постачальника електричної енергії здійснюється згідно з порядком, встановленим ПРРЕЕ.</w:t>
      </w:r>
    </w:p>
    <w:p w14:paraId="35B02D61" w14:textId="77777777" w:rsidR="00D115EE" w:rsidRPr="00D3522F" w:rsidRDefault="00D115EE" w:rsidP="00D115EE">
      <w:pPr>
        <w:widowControl w:val="0"/>
        <w:tabs>
          <w:tab w:val="left" w:pos="787"/>
        </w:tabs>
        <w:autoSpaceDE w:val="0"/>
        <w:autoSpaceDN w:val="0"/>
        <w:spacing w:after="0" w:line="240" w:lineRule="auto"/>
        <w:jc w:val="both"/>
        <w:rPr>
          <w:rFonts w:ascii="Times New Roman" w:eastAsia="Times New Roman" w:hAnsi="Times New Roman" w:cs="Times New Roman"/>
          <w:sz w:val="24"/>
          <w:szCs w:val="24"/>
        </w:rPr>
      </w:pPr>
    </w:p>
    <w:p w14:paraId="42C9AED1" w14:textId="77777777" w:rsidR="00D115EE" w:rsidRPr="00D3522F" w:rsidRDefault="00D115EE" w:rsidP="00D115EE">
      <w:pPr>
        <w:widowControl w:val="0"/>
        <w:numPr>
          <w:ilvl w:val="0"/>
          <w:numId w:val="16"/>
        </w:numPr>
        <w:tabs>
          <w:tab w:val="left" w:pos="577"/>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Порядок розв'язання</w:t>
      </w:r>
      <w:r w:rsidRPr="00D3522F">
        <w:rPr>
          <w:rFonts w:ascii="Times New Roman" w:eastAsia="Times New Roman" w:hAnsi="Times New Roman" w:cs="Times New Roman"/>
          <w:b/>
          <w:bCs/>
          <w:spacing w:val="-5"/>
          <w:sz w:val="24"/>
          <w:szCs w:val="24"/>
        </w:rPr>
        <w:t xml:space="preserve"> </w:t>
      </w:r>
      <w:r w:rsidRPr="00D3522F">
        <w:rPr>
          <w:rFonts w:ascii="Times New Roman" w:eastAsia="Times New Roman" w:hAnsi="Times New Roman" w:cs="Times New Roman"/>
          <w:b/>
          <w:bCs/>
          <w:sz w:val="24"/>
          <w:szCs w:val="24"/>
        </w:rPr>
        <w:t>спорів</w:t>
      </w:r>
    </w:p>
    <w:p w14:paraId="4E4453D4" w14:textId="77777777" w:rsidR="00D115EE" w:rsidRPr="00D3522F" w:rsidRDefault="00D115EE" w:rsidP="00D115EE">
      <w:pPr>
        <w:widowControl w:val="0"/>
        <w:numPr>
          <w:ilvl w:val="1"/>
          <w:numId w:val="16"/>
        </w:numPr>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ІКЦ, що створений Постачальником відповідно до вимог чинного законодавства.</w:t>
      </w:r>
    </w:p>
    <w:p w14:paraId="2E50C5EE" w14:textId="77777777" w:rsidR="00D115EE" w:rsidRPr="00D3522F" w:rsidRDefault="00D115EE" w:rsidP="00D115EE">
      <w:pPr>
        <w:widowControl w:val="0"/>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6BC61419" w14:textId="77777777" w:rsidR="00D115EE" w:rsidRPr="00D3522F" w:rsidRDefault="00D115EE" w:rsidP="00D115EE">
      <w:pPr>
        <w:widowControl w:val="0"/>
        <w:numPr>
          <w:ilvl w:val="1"/>
          <w:numId w:val="16"/>
        </w:numPr>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8FDFEB7" w14:textId="77777777" w:rsidR="00D115EE" w:rsidRPr="00D3522F" w:rsidRDefault="00D115EE" w:rsidP="00D115EE">
      <w:pPr>
        <w:widowControl w:val="0"/>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21813B" w14:textId="77777777" w:rsidR="00D115EE" w:rsidRPr="00D3522F" w:rsidRDefault="00D115EE" w:rsidP="00D115EE">
      <w:pPr>
        <w:widowControl w:val="0"/>
        <w:tabs>
          <w:tab w:val="left" w:pos="787"/>
        </w:tabs>
        <w:autoSpaceDE w:val="0"/>
        <w:autoSpaceDN w:val="0"/>
        <w:spacing w:after="0" w:line="240" w:lineRule="auto"/>
        <w:jc w:val="both"/>
        <w:rPr>
          <w:rFonts w:ascii="Times New Roman" w:eastAsia="Times New Roman" w:hAnsi="Times New Roman" w:cs="Times New Roman"/>
          <w:sz w:val="24"/>
          <w:szCs w:val="24"/>
        </w:rPr>
      </w:pPr>
    </w:p>
    <w:p w14:paraId="27678A9A" w14:textId="77777777" w:rsidR="00D115EE" w:rsidRPr="00D3522F" w:rsidRDefault="00D115EE" w:rsidP="00D115EE">
      <w:pPr>
        <w:widowControl w:val="0"/>
        <w:numPr>
          <w:ilvl w:val="0"/>
          <w:numId w:val="16"/>
        </w:numPr>
        <w:tabs>
          <w:tab w:val="left" w:pos="582"/>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Форс-мажорні обставини</w:t>
      </w:r>
    </w:p>
    <w:p w14:paraId="4A3D0B70" w14:textId="77777777" w:rsidR="00D115EE" w:rsidRPr="00D3522F" w:rsidRDefault="00D115EE" w:rsidP="00D115EE">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Сторони звільняються від відповідальності за часткове </w:t>
      </w:r>
      <w:r w:rsidRPr="00D3522F">
        <w:rPr>
          <w:rFonts w:ascii="Times New Roman" w:eastAsia="Times New Roman" w:hAnsi="Times New Roman" w:cs="Times New Roman"/>
          <w:spacing w:val="-3"/>
          <w:sz w:val="24"/>
          <w:szCs w:val="24"/>
        </w:rPr>
        <w:t xml:space="preserve">або </w:t>
      </w:r>
      <w:r w:rsidRPr="00D3522F">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D3522F">
        <w:rPr>
          <w:rFonts w:ascii="Times New Roman" w:eastAsia="Times New Roman" w:hAnsi="Times New Roman" w:cs="Times New Roman"/>
          <w:spacing w:val="-30"/>
          <w:sz w:val="24"/>
          <w:szCs w:val="24"/>
        </w:rPr>
        <w:t xml:space="preserve"> </w:t>
      </w:r>
      <w:r w:rsidRPr="00D3522F">
        <w:rPr>
          <w:rFonts w:ascii="Times New Roman" w:eastAsia="Times New Roman" w:hAnsi="Times New Roman" w:cs="Times New Roman"/>
          <w:sz w:val="24"/>
          <w:szCs w:val="24"/>
        </w:rPr>
        <w:t>обставин).</w:t>
      </w:r>
    </w:p>
    <w:p w14:paraId="22ECAB32" w14:textId="77777777" w:rsidR="00D115EE" w:rsidRPr="00D3522F" w:rsidRDefault="00D115EE" w:rsidP="00D115EE">
      <w:pPr>
        <w:widowControl w:val="0"/>
        <w:numPr>
          <w:ilvl w:val="1"/>
          <w:numId w:val="16"/>
        </w:numPr>
        <w:tabs>
          <w:tab w:val="left" w:pos="567"/>
          <w:tab w:val="left" w:pos="75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Під форс-мажорними обставинами розуміють надзвичайні та невідворотні обставини, </w:t>
      </w:r>
      <w:r w:rsidRPr="00D3522F">
        <w:rPr>
          <w:rFonts w:ascii="Times New Roman" w:eastAsia="Times New Roman" w:hAnsi="Times New Roman" w:cs="Times New Roman"/>
          <w:sz w:val="24"/>
          <w:szCs w:val="24"/>
        </w:rPr>
        <w:lastRenderedPageBreak/>
        <w:t>що об'єктивно унеможливлюють виконання зобов'язань, передбачених умовами цього</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Договору.</w:t>
      </w:r>
    </w:p>
    <w:p w14:paraId="6C705908" w14:textId="77777777" w:rsidR="00D115EE" w:rsidRPr="00D3522F" w:rsidRDefault="00D115EE" w:rsidP="00D115EE">
      <w:pPr>
        <w:widowControl w:val="0"/>
        <w:numPr>
          <w:ilvl w:val="1"/>
          <w:numId w:val="16"/>
        </w:numPr>
        <w:tabs>
          <w:tab w:val="left" w:pos="567"/>
          <w:tab w:val="left" w:pos="75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2D1466C4" w14:textId="77777777" w:rsidR="00D115EE" w:rsidRPr="00D3522F" w:rsidRDefault="00D115EE" w:rsidP="00D115EE">
      <w:pPr>
        <w:widowControl w:val="0"/>
        <w:numPr>
          <w:ilvl w:val="1"/>
          <w:numId w:val="16"/>
        </w:numPr>
        <w:tabs>
          <w:tab w:val="left" w:pos="567"/>
          <w:tab w:val="left" w:pos="76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2B7458C" w14:textId="77777777" w:rsidR="00D115EE" w:rsidRPr="00D3522F" w:rsidRDefault="00D115EE" w:rsidP="00D115EE">
      <w:pPr>
        <w:widowControl w:val="0"/>
        <w:numPr>
          <w:ilvl w:val="1"/>
          <w:numId w:val="16"/>
        </w:numPr>
        <w:tabs>
          <w:tab w:val="left" w:pos="567"/>
          <w:tab w:val="left" w:pos="76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BF3C541" w14:textId="77777777" w:rsidR="00D115EE" w:rsidRPr="00D3522F" w:rsidRDefault="00D115EE" w:rsidP="00D115EE">
      <w:pPr>
        <w:widowControl w:val="0"/>
        <w:tabs>
          <w:tab w:val="left" w:pos="768"/>
          <w:tab w:val="left" w:pos="851"/>
        </w:tabs>
        <w:autoSpaceDE w:val="0"/>
        <w:autoSpaceDN w:val="0"/>
        <w:spacing w:after="0" w:line="240" w:lineRule="auto"/>
        <w:jc w:val="both"/>
        <w:rPr>
          <w:rFonts w:ascii="Times New Roman" w:eastAsia="Times New Roman" w:hAnsi="Times New Roman" w:cs="Times New Roman"/>
          <w:sz w:val="24"/>
          <w:szCs w:val="24"/>
        </w:rPr>
      </w:pPr>
    </w:p>
    <w:p w14:paraId="61E32DB3" w14:textId="77777777" w:rsidR="00D115EE" w:rsidRPr="00D3522F" w:rsidRDefault="00D115EE" w:rsidP="00D115EE">
      <w:pPr>
        <w:pStyle w:val="a3"/>
        <w:widowControl w:val="0"/>
        <w:numPr>
          <w:ilvl w:val="0"/>
          <w:numId w:val="16"/>
        </w:numPr>
        <w:tabs>
          <w:tab w:val="left" w:pos="768"/>
          <w:tab w:val="left" w:pos="851"/>
        </w:tabs>
        <w:autoSpaceDE w:val="0"/>
        <w:autoSpaceDN w:val="0"/>
        <w:spacing w:after="0" w:line="240" w:lineRule="auto"/>
        <w:ind w:left="0" w:firstLine="0"/>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Оперативно-господарські санкції</w:t>
      </w:r>
    </w:p>
    <w:p w14:paraId="635D09C3" w14:textId="77777777" w:rsidR="00D115EE" w:rsidRPr="00D3522F" w:rsidRDefault="00D115EE" w:rsidP="00D115EE">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034C6099" w14:textId="77777777" w:rsidR="00D115EE" w:rsidRPr="00D3522F" w:rsidRDefault="00D115EE" w:rsidP="00D115EE">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Оперативно-господарська санкція передбачена п.13.1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2422907F" w14:textId="77777777" w:rsidR="00D115EE" w:rsidRPr="00D3522F" w:rsidRDefault="00D115EE" w:rsidP="00D115EE">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відмова оператора системи розподілу у зміні постачальника внаслідок протиправних дій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14:paraId="5D0E137B" w14:textId="77777777" w:rsidR="00D115EE" w:rsidRPr="00D3522F" w:rsidRDefault="00D115EE" w:rsidP="00D115EE">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00E4123" w14:textId="77777777" w:rsidR="00D115EE" w:rsidRPr="00D3522F" w:rsidRDefault="00D115EE" w:rsidP="00D115EE">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3DE57AF6" w14:textId="77777777" w:rsidR="00D115EE" w:rsidRPr="00D3522F" w:rsidRDefault="00D115EE" w:rsidP="00D115EE">
      <w:pPr>
        <w:pStyle w:val="a3"/>
        <w:widowControl w:val="0"/>
        <w:numPr>
          <w:ilvl w:val="0"/>
          <w:numId w:val="3"/>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27AAFF65" w14:textId="77777777" w:rsidR="00D115EE" w:rsidRPr="00D3522F" w:rsidRDefault="00D115EE" w:rsidP="00D115EE">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порушення Постачальником зобов’язань, передбачених в п.п 7.2.2.; 7.2.3. Договору;</w:t>
      </w:r>
    </w:p>
    <w:p w14:paraId="66148681" w14:textId="77777777" w:rsidR="00D115EE" w:rsidRPr="00D3522F" w:rsidRDefault="00D115EE" w:rsidP="00D115EE">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3C78E146" w14:textId="77777777" w:rsidR="00D115EE" w:rsidRPr="00D3522F" w:rsidRDefault="00D115EE" w:rsidP="00D115EE">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04670F2D" w14:textId="77777777" w:rsidR="00D115EE" w:rsidRPr="00D3522F" w:rsidRDefault="00D115EE" w:rsidP="00D115EE">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00BDF589" w14:textId="77777777" w:rsidR="00D115EE" w:rsidRPr="00D3522F" w:rsidRDefault="00D115EE" w:rsidP="00D115EE">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1281477D" w14:textId="77777777" w:rsidR="00D115EE" w:rsidRPr="00D3522F" w:rsidRDefault="00D115EE" w:rsidP="00D115EE">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04A03B2A" w14:textId="77777777" w:rsidR="00D115EE" w:rsidRPr="00D3522F" w:rsidRDefault="00D115EE" w:rsidP="00D115EE">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120A7471" w14:textId="77777777" w:rsidR="00D115EE" w:rsidRPr="00D3522F" w:rsidRDefault="00D115EE" w:rsidP="00D115EE">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3621DB65" w14:textId="77777777" w:rsidR="00D115EE" w:rsidRPr="00D3522F" w:rsidRDefault="00D115EE" w:rsidP="00D115EE">
      <w:pPr>
        <w:widowControl w:val="0"/>
        <w:tabs>
          <w:tab w:val="left" w:pos="577"/>
          <w:tab w:val="left" w:pos="851"/>
        </w:tabs>
        <w:autoSpaceDE w:val="0"/>
        <w:autoSpaceDN w:val="0"/>
        <w:spacing w:after="0" w:line="240" w:lineRule="auto"/>
        <w:jc w:val="center"/>
        <w:outlineLvl w:val="0"/>
        <w:rPr>
          <w:rFonts w:ascii="Times New Roman" w:eastAsia="Times New Roman" w:hAnsi="Times New Roman" w:cs="Times New Roman"/>
          <w:b/>
          <w:bCs/>
          <w:sz w:val="24"/>
          <w:szCs w:val="24"/>
        </w:rPr>
      </w:pPr>
    </w:p>
    <w:p w14:paraId="4BEA86B2" w14:textId="77777777" w:rsidR="00D115EE" w:rsidRPr="00D3522F" w:rsidRDefault="00D115EE" w:rsidP="00D115EE">
      <w:pPr>
        <w:pStyle w:val="a3"/>
        <w:widowControl w:val="0"/>
        <w:numPr>
          <w:ilvl w:val="0"/>
          <w:numId w:val="16"/>
        </w:numPr>
        <w:tabs>
          <w:tab w:val="left" w:pos="768"/>
          <w:tab w:val="left" w:pos="851"/>
        </w:tabs>
        <w:autoSpaceDE w:val="0"/>
        <w:autoSpaceDN w:val="0"/>
        <w:spacing w:after="0" w:line="240" w:lineRule="auto"/>
        <w:ind w:left="0" w:firstLine="0"/>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Строк дії Договору та інші умови</w:t>
      </w:r>
    </w:p>
    <w:p w14:paraId="7F3E4A74" w14:textId="77777777" w:rsidR="00D115EE" w:rsidRPr="00D3522F" w:rsidRDefault="00D115EE" w:rsidP="00D115EE">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Договір набуває чинності з  «_______» _____________ 20______року та діє </w:t>
      </w:r>
      <w:bookmarkStart w:id="6" w:name="_Hlk39829217"/>
      <w:r w:rsidRPr="00D3522F">
        <w:rPr>
          <w:rFonts w:ascii="Times New Roman" w:eastAsia="Times New Roman" w:hAnsi="Times New Roman" w:cs="Times New Roman"/>
          <w:sz w:val="24"/>
          <w:szCs w:val="24"/>
        </w:rPr>
        <w:t xml:space="preserve">до </w:t>
      </w:r>
      <w:bookmarkStart w:id="7" w:name="_Hlk88058653"/>
      <w:r w:rsidRPr="00D3522F">
        <w:rPr>
          <w:rFonts w:ascii="Times New Roman" w:eastAsia="Times New Roman" w:hAnsi="Times New Roman" w:cs="Times New Roman"/>
          <w:b/>
          <w:sz w:val="24"/>
          <w:szCs w:val="24"/>
        </w:rPr>
        <w:t>«31» грудня 2024 року</w:t>
      </w:r>
      <w:bookmarkEnd w:id="6"/>
      <w:bookmarkEnd w:id="7"/>
      <w:r w:rsidRPr="00D3522F">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14:paraId="13BB44A5" w14:textId="77777777" w:rsidR="00D115EE" w:rsidRPr="00D3522F" w:rsidRDefault="00D115EE" w:rsidP="00D115EE">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w:t>
      </w:r>
    </w:p>
    <w:p w14:paraId="12453534" w14:textId="77777777" w:rsidR="00D115EE" w:rsidRPr="00D3522F" w:rsidRDefault="00D115EE" w:rsidP="00D115EE">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hAnsi="Times New Roman" w:cs="Times New Roman"/>
          <w:sz w:val="24"/>
          <w:szCs w:val="24"/>
        </w:rPr>
        <w:t xml:space="preserve">- </w:t>
      </w:r>
      <w:r w:rsidRPr="00D3522F">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понад 5 робочих днів, за умови, що Постачальник здійснив попередження Споживачу про можливе розірвання цього Договору;</w:t>
      </w:r>
    </w:p>
    <w:p w14:paraId="0416B568" w14:textId="77777777" w:rsidR="00D115EE" w:rsidRPr="00D3522F" w:rsidRDefault="00D115EE" w:rsidP="00D115EE">
      <w:pPr>
        <w:tabs>
          <w:tab w:val="left" w:pos="567"/>
          <w:tab w:val="left" w:pos="711"/>
          <w:tab w:val="left" w:pos="1276"/>
        </w:tabs>
        <w:spacing w:after="0" w:line="240" w:lineRule="auto"/>
        <w:jc w:val="both"/>
        <w:rPr>
          <w:rFonts w:ascii="Times New Roman" w:eastAsia="Times New Roman" w:hAnsi="Times New Roman" w:cs="Times New Roman"/>
          <w:sz w:val="24"/>
          <w:szCs w:val="24"/>
        </w:rPr>
      </w:pPr>
      <w:r w:rsidRPr="00D3522F">
        <w:rPr>
          <w:rFonts w:ascii="Times New Roman" w:hAnsi="Times New Roman" w:cs="Times New Roman"/>
          <w:sz w:val="24"/>
          <w:szCs w:val="24"/>
        </w:rPr>
        <w:lastRenderedPageBreak/>
        <w:t xml:space="preserve">- </w:t>
      </w:r>
      <w:r w:rsidRPr="00D3522F">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7639FC05" w14:textId="77777777" w:rsidR="00D115EE" w:rsidRPr="00D3522F" w:rsidRDefault="00D115EE" w:rsidP="00D115EE">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Дія цього Договору також припиняється у наступних випадках:</w:t>
      </w:r>
    </w:p>
    <w:p w14:paraId="29863039" w14:textId="77777777" w:rsidR="00D115EE" w:rsidRPr="00D3522F" w:rsidRDefault="00D115EE" w:rsidP="00D115EE">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анулювання Постачальнику ліцензії на право здійснення господарської діяльності з постачання електричної енергії Споживачу;</w:t>
      </w:r>
    </w:p>
    <w:p w14:paraId="1BF4BD78" w14:textId="77777777" w:rsidR="00D115EE" w:rsidRPr="00D3522F" w:rsidRDefault="00D115EE" w:rsidP="00D115EE">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одну із сторін у встановленому законом порядку  визнано банкрутом; </w:t>
      </w:r>
    </w:p>
    <w:p w14:paraId="1715785E" w14:textId="77777777" w:rsidR="00D115EE" w:rsidRPr="00D3522F" w:rsidRDefault="00D115EE" w:rsidP="00D115EE">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 у разі зміни власника/користувача об'єкта Споживача;</w:t>
      </w:r>
    </w:p>
    <w:p w14:paraId="2DB76479" w14:textId="77777777" w:rsidR="00D115EE" w:rsidRPr="00D3522F" w:rsidRDefault="00D115EE" w:rsidP="00D115EE">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у разі зміни електропостачальника.</w:t>
      </w:r>
    </w:p>
    <w:p w14:paraId="6F9643E1" w14:textId="77777777" w:rsidR="00D115EE" w:rsidRPr="00D3522F" w:rsidRDefault="00D115EE" w:rsidP="00D115E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rPr>
      </w:pPr>
    </w:p>
    <w:p w14:paraId="72B70B57" w14:textId="77777777" w:rsidR="00D115EE" w:rsidRPr="00D3522F" w:rsidRDefault="00D115EE" w:rsidP="00D115E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rPr>
      </w:pPr>
    </w:p>
    <w:p w14:paraId="733B0B81" w14:textId="77777777" w:rsidR="00D115EE" w:rsidRPr="00D3522F" w:rsidRDefault="00D115EE" w:rsidP="00D115E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15.Додатки до Договору</w:t>
      </w:r>
    </w:p>
    <w:p w14:paraId="3B353A4A" w14:textId="77777777" w:rsidR="00D115EE" w:rsidRPr="00D3522F" w:rsidRDefault="00D115EE" w:rsidP="00D115E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16.1. Невід’ємною частиною цього Договору є:</w:t>
      </w:r>
    </w:p>
    <w:p w14:paraId="040A0E6A" w14:textId="77777777" w:rsidR="00D115EE" w:rsidRPr="00D3522F" w:rsidRDefault="00D115EE" w:rsidP="00D115E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Додаток №1 «Прогнозні обсяги закупівлі електричної енергії»;</w:t>
      </w:r>
    </w:p>
    <w:p w14:paraId="10D7B0B5" w14:textId="77777777" w:rsidR="00D115EE" w:rsidRPr="00D3522F" w:rsidRDefault="00D115EE" w:rsidP="00D115E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Додаток №2 «Порядок розрахунків»;</w:t>
      </w:r>
    </w:p>
    <w:p w14:paraId="3DA2CC12" w14:textId="77777777" w:rsidR="00D115EE" w:rsidRPr="00D3522F" w:rsidRDefault="00D115EE" w:rsidP="00D115E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Додаток №3 «Перелік об‘єктів Споживача за якими здійснюється постачання електричної енергії».</w:t>
      </w:r>
    </w:p>
    <w:p w14:paraId="297BB0D9" w14:textId="77777777" w:rsidR="00D115EE" w:rsidRPr="00D3522F" w:rsidRDefault="00D115EE" w:rsidP="00D115E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093C344D" w14:textId="77777777" w:rsidR="00D115EE" w:rsidRPr="00D3522F" w:rsidRDefault="00D115EE" w:rsidP="00D115E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16. Місцезнаходження та банківські реквізити Сторін</w:t>
      </w:r>
    </w:p>
    <w:p w14:paraId="65AF1BAD" w14:textId="77777777" w:rsidR="00D115EE" w:rsidRPr="00D3522F" w:rsidRDefault="00D115EE" w:rsidP="00D115EE">
      <w:pPr>
        <w:widowControl w:val="0"/>
        <w:tabs>
          <w:tab w:val="left" w:pos="426"/>
          <w:tab w:val="left" w:pos="851"/>
        </w:tabs>
        <w:autoSpaceDE w:val="0"/>
        <w:autoSpaceDN w:val="0"/>
        <w:spacing w:after="0" w:line="240" w:lineRule="auto"/>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606"/>
        <w:gridCol w:w="964"/>
        <w:gridCol w:w="4605"/>
      </w:tblGrid>
      <w:tr w:rsidR="00D115EE" w:rsidRPr="00D3522F" w14:paraId="4C431B2C" w14:textId="77777777" w:rsidTr="00281093">
        <w:trPr>
          <w:trHeight w:val="351"/>
        </w:trPr>
        <w:tc>
          <w:tcPr>
            <w:tcW w:w="4202" w:type="dxa"/>
          </w:tcPr>
          <w:p w14:paraId="09C5B469" w14:textId="77777777" w:rsidR="00D115EE" w:rsidRPr="00D3522F" w:rsidRDefault="00D115EE" w:rsidP="00281093">
            <w:pPr>
              <w:widowControl w:val="0"/>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Постачальник:</w:t>
            </w:r>
          </w:p>
        </w:tc>
        <w:tc>
          <w:tcPr>
            <w:tcW w:w="879" w:type="dxa"/>
          </w:tcPr>
          <w:p w14:paraId="00A6DD97" w14:textId="77777777" w:rsidR="00D115EE" w:rsidRPr="00D3522F" w:rsidRDefault="00D115EE" w:rsidP="00281093">
            <w:pPr>
              <w:widowControl w:val="0"/>
              <w:autoSpaceDE w:val="0"/>
              <w:autoSpaceDN w:val="0"/>
              <w:spacing w:after="0" w:line="240" w:lineRule="auto"/>
              <w:jc w:val="center"/>
              <w:rPr>
                <w:rFonts w:ascii="Times New Roman" w:eastAsia="Times New Roman" w:hAnsi="Times New Roman" w:cs="Times New Roman"/>
                <w:sz w:val="24"/>
                <w:szCs w:val="24"/>
              </w:rPr>
            </w:pPr>
          </w:p>
        </w:tc>
        <w:tc>
          <w:tcPr>
            <w:tcW w:w="4200" w:type="dxa"/>
          </w:tcPr>
          <w:p w14:paraId="1C8F9B3C" w14:textId="77777777" w:rsidR="00D115EE" w:rsidRPr="00D3522F" w:rsidRDefault="00D115EE" w:rsidP="00281093">
            <w:pPr>
              <w:widowControl w:val="0"/>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Споживач:</w:t>
            </w:r>
          </w:p>
        </w:tc>
      </w:tr>
    </w:tbl>
    <w:p w14:paraId="45764C2D" w14:textId="77777777" w:rsidR="00D115EE" w:rsidRPr="00D3522F" w:rsidRDefault="00D115EE" w:rsidP="00D115EE">
      <w:pPr>
        <w:spacing w:after="0" w:line="240" w:lineRule="auto"/>
        <w:rPr>
          <w:rFonts w:ascii="Times New Roman" w:hAnsi="Times New Roman" w:cs="Times New Roman"/>
          <w:sz w:val="24"/>
          <w:szCs w:val="24"/>
        </w:rPr>
      </w:pPr>
    </w:p>
    <w:p w14:paraId="66552CC4" w14:textId="77777777" w:rsidR="00D115EE" w:rsidRPr="00D3522F" w:rsidRDefault="00D115EE" w:rsidP="00D115EE">
      <w:pPr>
        <w:spacing w:after="0" w:line="240" w:lineRule="auto"/>
        <w:rPr>
          <w:rFonts w:ascii="Times New Roman" w:hAnsi="Times New Roman" w:cs="Times New Roman"/>
          <w:sz w:val="24"/>
          <w:szCs w:val="24"/>
        </w:rPr>
      </w:pPr>
    </w:p>
    <w:p w14:paraId="6CA353E9" w14:textId="77777777" w:rsidR="00D115EE" w:rsidRPr="00D3522F" w:rsidRDefault="00D115EE" w:rsidP="00D115EE">
      <w:pPr>
        <w:spacing w:after="0" w:line="240" w:lineRule="auto"/>
        <w:rPr>
          <w:rFonts w:ascii="Times New Roman" w:hAnsi="Times New Roman" w:cs="Times New Roman"/>
          <w:sz w:val="24"/>
          <w:szCs w:val="24"/>
        </w:rPr>
      </w:pPr>
    </w:p>
    <w:p w14:paraId="50D70363" w14:textId="77777777" w:rsidR="00D115EE" w:rsidRPr="00D3522F" w:rsidRDefault="00D115EE" w:rsidP="00D115EE">
      <w:pPr>
        <w:spacing w:after="0" w:line="240" w:lineRule="auto"/>
        <w:rPr>
          <w:rFonts w:ascii="Times New Roman" w:hAnsi="Times New Roman" w:cs="Times New Roman"/>
          <w:sz w:val="24"/>
          <w:szCs w:val="24"/>
        </w:rPr>
      </w:pPr>
    </w:p>
    <w:p w14:paraId="63A9BC9D" w14:textId="77777777" w:rsidR="00D115EE" w:rsidRPr="00D3522F" w:rsidRDefault="00D115EE" w:rsidP="00D115EE">
      <w:pPr>
        <w:spacing w:after="0" w:line="240" w:lineRule="auto"/>
        <w:rPr>
          <w:rFonts w:ascii="Times New Roman" w:hAnsi="Times New Roman" w:cs="Times New Roman"/>
          <w:sz w:val="24"/>
          <w:szCs w:val="24"/>
        </w:rPr>
      </w:pPr>
    </w:p>
    <w:p w14:paraId="01B5B01A" w14:textId="77777777" w:rsidR="00D115EE" w:rsidRPr="00D3522F" w:rsidRDefault="00D115EE" w:rsidP="00D115EE">
      <w:pPr>
        <w:spacing w:after="0" w:line="240" w:lineRule="auto"/>
        <w:rPr>
          <w:rFonts w:ascii="Times New Roman" w:hAnsi="Times New Roman" w:cs="Times New Roman"/>
          <w:sz w:val="24"/>
          <w:szCs w:val="24"/>
        </w:rPr>
      </w:pPr>
    </w:p>
    <w:p w14:paraId="3231797D" w14:textId="77777777" w:rsidR="00D115EE" w:rsidRPr="00D3522F" w:rsidRDefault="00D115EE" w:rsidP="00D115EE">
      <w:pPr>
        <w:spacing w:after="0" w:line="240" w:lineRule="auto"/>
        <w:rPr>
          <w:rFonts w:ascii="Times New Roman" w:hAnsi="Times New Roman" w:cs="Times New Roman"/>
          <w:sz w:val="24"/>
          <w:szCs w:val="24"/>
        </w:rPr>
      </w:pPr>
    </w:p>
    <w:p w14:paraId="2F0E720D" w14:textId="77777777" w:rsidR="00D115EE" w:rsidRPr="00D3522F" w:rsidRDefault="00D115EE" w:rsidP="00D115EE">
      <w:pPr>
        <w:spacing w:after="0" w:line="240" w:lineRule="auto"/>
        <w:rPr>
          <w:rFonts w:ascii="Times New Roman" w:hAnsi="Times New Roman" w:cs="Times New Roman"/>
          <w:sz w:val="24"/>
          <w:szCs w:val="24"/>
        </w:rPr>
      </w:pPr>
    </w:p>
    <w:p w14:paraId="583A2BB2" w14:textId="77777777" w:rsidR="00D115EE" w:rsidRPr="00D3522F" w:rsidRDefault="00D115EE" w:rsidP="00D115EE">
      <w:pPr>
        <w:spacing w:after="0" w:line="240" w:lineRule="auto"/>
        <w:rPr>
          <w:rFonts w:ascii="Times New Roman" w:hAnsi="Times New Roman" w:cs="Times New Roman"/>
          <w:sz w:val="24"/>
          <w:szCs w:val="24"/>
        </w:rPr>
      </w:pPr>
    </w:p>
    <w:p w14:paraId="4AAB36BC" w14:textId="77777777" w:rsidR="00D115EE" w:rsidRPr="00D3522F" w:rsidRDefault="00D115EE" w:rsidP="00D115EE">
      <w:pPr>
        <w:spacing w:after="0" w:line="240" w:lineRule="auto"/>
        <w:rPr>
          <w:rFonts w:ascii="Times New Roman" w:hAnsi="Times New Roman" w:cs="Times New Roman"/>
          <w:sz w:val="24"/>
          <w:szCs w:val="24"/>
        </w:rPr>
      </w:pPr>
    </w:p>
    <w:p w14:paraId="255FB9CB" w14:textId="77777777" w:rsidR="00D115EE" w:rsidRPr="00D3522F" w:rsidRDefault="00D115EE" w:rsidP="00D115EE">
      <w:pPr>
        <w:spacing w:after="0" w:line="240" w:lineRule="auto"/>
        <w:rPr>
          <w:rFonts w:ascii="Times New Roman" w:hAnsi="Times New Roman" w:cs="Times New Roman"/>
          <w:sz w:val="24"/>
          <w:szCs w:val="24"/>
        </w:rPr>
        <w:sectPr w:rsidR="00D115EE" w:rsidRPr="00D3522F" w:rsidSect="00090E4B">
          <w:pgSz w:w="11906" w:h="16838"/>
          <w:pgMar w:top="851" w:right="851" w:bottom="567" w:left="1701" w:header="709" w:footer="709" w:gutter="0"/>
          <w:cols w:space="708"/>
          <w:docGrid w:linePitch="360"/>
        </w:sectPr>
      </w:pPr>
    </w:p>
    <w:p w14:paraId="64675F02" w14:textId="77777777" w:rsidR="00D115EE" w:rsidRPr="00D3522F" w:rsidRDefault="00D115EE" w:rsidP="00D115EE">
      <w:pPr>
        <w:spacing w:after="0" w:line="240" w:lineRule="auto"/>
        <w:jc w:val="right"/>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lastRenderedPageBreak/>
        <w:t xml:space="preserve"> </w:t>
      </w:r>
      <w:r w:rsidRPr="00D3522F">
        <w:rPr>
          <w:rFonts w:ascii="Times New Roman" w:eastAsia="Times New Roman" w:hAnsi="Times New Roman" w:cs="Times New Roman"/>
          <w:b/>
          <w:sz w:val="24"/>
          <w:szCs w:val="24"/>
          <w:lang w:val="en-US" w:eastAsia="ru-RU"/>
        </w:rPr>
        <w:t xml:space="preserve">                                                                  </w:t>
      </w:r>
      <w:r w:rsidRPr="00D3522F">
        <w:rPr>
          <w:rFonts w:ascii="Times New Roman" w:eastAsia="Times New Roman" w:hAnsi="Times New Roman" w:cs="Times New Roman"/>
          <w:b/>
          <w:sz w:val="24"/>
          <w:szCs w:val="24"/>
          <w:lang w:eastAsia="ru-RU"/>
        </w:rPr>
        <w:t>Додаток №1</w:t>
      </w:r>
    </w:p>
    <w:p w14:paraId="6CB4CDC1" w14:textId="77777777" w:rsidR="00D115EE" w:rsidRPr="00D3522F" w:rsidRDefault="00D115EE" w:rsidP="00D115EE">
      <w:pPr>
        <w:spacing w:after="0" w:line="240" w:lineRule="auto"/>
        <w:jc w:val="right"/>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 xml:space="preserve">до Договору про постачання електричної енергії споживачу </w:t>
      </w:r>
    </w:p>
    <w:p w14:paraId="6F4652E1" w14:textId="77777777" w:rsidR="00D115EE" w:rsidRPr="00D3522F" w:rsidRDefault="00D115EE" w:rsidP="00D115EE">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 _____ від «___» ___________  20___ р.</w:t>
      </w:r>
    </w:p>
    <w:p w14:paraId="77E685FC" w14:textId="77777777" w:rsidR="00D115EE" w:rsidRPr="00D3522F" w:rsidRDefault="00D115EE" w:rsidP="00D115EE">
      <w:pPr>
        <w:spacing w:after="0" w:line="240" w:lineRule="auto"/>
        <w:jc w:val="right"/>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ab/>
      </w:r>
      <w:r w:rsidRPr="00D3522F">
        <w:rPr>
          <w:rFonts w:ascii="Times New Roman" w:eastAsia="Times New Roman" w:hAnsi="Times New Roman" w:cs="Times New Roman"/>
          <w:sz w:val="24"/>
          <w:szCs w:val="24"/>
          <w:lang w:eastAsia="ru-RU"/>
        </w:rPr>
        <w:tab/>
      </w:r>
    </w:p>
    <w:p w14:paraId="61AF0550" w14:textId="77777777" w:rsidR="00D115EE" w:rsidRPr="00D3522F" w:rsidRDefault="00D115EE" w:rsidP="00D115EE">
      <w:pPr>
        <w:spacing w:after="0" w:line="240" w:lineRule="auto"/>
        <w:jc w:val="center"/>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 xml:space="preserve">Прогнозні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D115EE" w:rsidRPr="00D3522F" w14:paraId="192E9B19" w14:textId="77777777" w:rsidTr="00281093">
        <w:trPr>
          <w:trHeight w:val="916"/>
        </w:trPr>
        <w:tc>
          <w:tcPr>
            <w:tcW w:w="284" w:type="dxa"/>
            <w:vMerge w:val="restart"/>
            <w:vAlign w:val="center"/>
          </w:tcPr>
          <w:p w14:paraId="126BB624"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p w14:paraId="49374205"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w:t>
            </w:r>
          </w:p>
          <w:p w14:paraId="67EC8378"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з/п</w:t>
            </w:r>
          </w:p>
        </w:tc>
        <w:tc>
          <w:tcPr>
            <w:tcW w:w="3461" w:type="dxa"/>
            <w:vMerge w:val="restart"/>
            <w:vAlign w:val="center"/>
          </w:tcPr>
          <w:p w14:paraId="777C81A2"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Найменування об’єкта,</w:t>
            </w:r>
          </w:p>
          <w:p w14:paraId="7E862B65"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адреса</w:t>
            </w:r>
          </w:p>
        </w:tc>
        <w:tc>
          <w:tcPr>
            <w:tcW w:w="10856" w:type="dxa"/>
            <w:gridSpan w:val="13"/>
            <w:vAlign w:val="center"/>
          </w:tcPr>
          <w:p w14:paraId="7C3BB228" w14:textId="77777777" w:rsidR="00D115EE" w:rsidRPr="00D3522F" w:rsidRDefault="00D115EE" w:rsidP="00281093">
            <w:pPr>
              <w:tabs>
                <w:tab w:val="left" w:pos="497"/>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sz w:val="24"/>
                <w:szCs w:val="24"/>
                <w:lang w:eastAsia="ru-RU"/>
              </w:rPr>
              <w:t xml:space="preserve">Прогнозні обсяги закупівлі електричної енергії </w:t>
            </w:r>
            <w:r w:rsidRPr="00D3522F">
              <w:rPr>
                <w:rFonts w:ascii="Times New Roman" w:eastAsia="Times New Roman" w:hAnsi="Times New Roman" w:cs="Times New Roman"/>
                <w:b/>
                <w:sz w:val="24"/>
                <w:szCs w:val="24"/>
                <w:lang w:eastAsia="ru-RU"/>
              </w:rPr>
              <w:t xml:space="preserve">по місяцях </w:t>
            </w:r>
            <w:r w:rsidRPr="00D3522F">
              <w:rPr>
                <w:rFonts w:ascii="Times New Roman" w:eastAsia="Times New Roman" w:hAnsi="Times New Roman" w:cs="Times New Roman"/>
                <w:b/>
                <w:bCs/>
                <w:sz w:val="24"/>
                <w:szCs w:val="24"/>
                <w:lang w:eastAsia="ru-RU"/>
              </w:rPr>
              <w:t xml:space="preserve">2024 </w:t>
            </w:r>
            <w:r w:rsidRPr="00D3522F">
              <w:rPr>
                <w:rFonts w:ascii="Times New Roman" w:eastAsia="Times New Roman" w:hAnsi="Times New Roman" w:cs="Times New Roman"/>
                <w:b/>
                <w:sz w:val="24"/>
                <w:szCs w:val="24"/>
                <w:lang w:eastAsia="ru-RU"/>
              </w:rPr>
              <w:t xml:space="preserve"> р., тис. кВт∙год.</w:t>
            </w:r>
          </w:p>
        </w:tc>
      </w:tr>
      <w:tr w:rsidR="00D115EE" w:rsidRPr="00D3522F" w14:paraId="5F36CC08" w14:textId="77777777" w:rsidTr="00281093">
        <w:tblPrEx>
          <w:tblCellMar>
            <w:left w:w="56" w:type="dxa"/>
            <w:right w:w="56" w:type="dxa"/>
          </w:tblCellMar>
        </w:tblPrEx>
        <w:trPr>
          <w:trHeight w:val="660"/>
        </w:trPr>
        <w:tc>
          <w:tcPr>
            <w:tcW w:w="284" w:type="dxa"/>
            <w:vMerge/>
          </w:tcPr>
          <w:p w14:paraId="2C00DD95"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tc>
        <w:tc>
          <w:tcPr>
            <w:tcW w:w="3461" w:type="dxa"/>
            <w:vMerge/>
          </w:tcPr>
          <w:p w14:paraId="38416C41"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tc>
        <w:tc>
          <w:tcPr>
            <w:tcW w:w="709" w:type="dxa"/>
            <w:vAlign w:val="center"/>
          </w:tcPr>
          <w:p w14:paraId="40E2CC42"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січень</w:t>
            </w:r>
          </w:p>
        </w:tc>
        <w:tc>
          <w:tcPr>
            <w:tcW w:w="709" w:type="dxa"/>
            <w:vAlign w:val="center"/>
          </w:tcPr>
          <w:p w14:paraId="57C2E73A"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лютий</w:t>
            </w:r>
          </w:p>
        </w:tc>
        <w:tc>
          <w:tcPr>
            <w:tcW w:w="933" w:type="dxa"/>
            <w:vAlign w:val="center"/>
          </w:tcPr>
          <w:p w14:paraId="6B2D8172"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березень</w:t>
            </w:r>
          </w:p>
        </w:tc>
        <w:tc>
          <w:tcPr>
            <w:tcW w:w="909" w:type="dxa"/>
            <w:vAlign w:val="center"/>
          </w:tcPr>
          <w:p w14:paraId="4BCBE966"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квітень</w:t>
            </w:r>
          </w:p>
        </w:tc>
        <w:tc>
          <w:tcPr>
            <w:tcW w:w="851" w:type="dxa"/>
            <w:vAlign w:val="center"/>
          </w:tcPr>
          <w:p w14:paraId="68C5D8FA"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травень</w:t>
            </w:r>
          </w:p>
        </w:tc>
        <w:tc>
          <w:tcPr>
            <w:tcW w:w="850" w:type="dxa"/>
            <w:vAlign w:val="center"/>
          </w:tcPr>
          <w:p w14:paraId="0921D061"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червень</w:t>
            </w:r>
          </w:p>
        </w:tc>
        <w:tc>
          <w:tcPr>
            <w:tcW w:w="851" w:type="dxa"/>
            <w:vAlign w:val="center"/>
          </w:tcPr>
          <w:p w14:paraId="7143DFBE"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липень</w:t>
            </w:r>
          </w:p>
        </w:tc>
        <w:tc>
          <w:tcPr>
            <w:tcW w:w="850" w:type="dxa"/>
            <w:vAlign w:val="center"/>
          </w:tcPr>
          <w:p w14:paraId="53EB794D"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серпень</w:t>
            </w:r>
          </w:p>
        </w:tc>
        <w:tc>
          <w:tcPr>
            <w:tcW w:w="993" w:type="dxa"/>
            <w:vAlign w:val="center"/>
          </w:tcPr>
          <w:p w14:paraId="0B9973CA"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вересень</w:t>
            </w:r>
          </w:p>
        </w:tc>
        <w:tc>
          <w:tcPr>
            <w:tcW w:w="791" w:type="dxa"/>
            <w:vAlign w:val="center"/>
          </w:tcPr>
          <w:p w14:paraId="18FBC6AE"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жовтень</w:t>
            </w:r>
          </w:p>
        </w:tc>
        <w:tc>
          <w:tcPr>
            <w:tcW w:w="851" w:type="dxa"/>
            <w:vAlign w:val="center"/>
          </w:tcPr>
          <w:p w14:paraId="0E01C0D4"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листопад</w:t>
            </w:r>
          </w:p>
        </w:tc>
        <w:tc>
          <w:tcPr>
            <w:tcW w:w="850" w:type="dxa"/>
            <w:vAlign w:val="center"/>
          </w:tcPr>
          <w:p w14:paraId="744F40A8"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грудень</w:t>
            </w:r>
          </w:p>
        </w:tc>
        <w:tc>
          <w:tcPr>
            <w:tcW w:w="709" w:type="dxa"/>
            <w:vAlign w:val="center"/>
          </w:tcPr>
          <w:p w14:paraId="1F705D5A"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Рік</w:t>
            </w:r>
          </w:p>
          <w:p w14:paraId="34BA03F6"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всього</w:t>
            </w:r>
          </w:p>
        </w:tc>
      </w:tr>
      <w:tr w:rsidR="00D115EE" w:rsidRPr="00D3522F" w14:paraId="36D7423F" w14:textId="77777777" w:rsidTr="00281093">
        <w:tblPrEx>
          <w:tblCellMar>
            <w:left w:w="71" w:type="dxa"/>
            <w:right w:w="71" w:type="dxa"/>
          </w:tblCellMar>
        </w:tblPrEx>
        <w:trPr>
          <w:trHeight w:val="20"/>
        </w:trPr>
        <w:tc>
          <w:tcPr>
            <w:tcW w:w="284" w:type="dxa"/>
          </w:tcPr>
          <w:p w14:paraId="543E3CAD" w14:textId="77777777" w:rsidR="00D115EE" w:rsidRPr="00D3522F" w:rsidRDefault="00D115EE" w:rsidP="00281093">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1</w:t>
            </w:r>
          </w:p>
        </w:tc>
        <w:tc>
          <w:tcPr>
            <w:tcW w:w="3461" w:type="dxa"/>
          </w:tcPr>
          <w:p w14:paraId="72AA96A8" w14:textId="77777777" w:rsidR="00D115EE" w:rsidRPr="00D3522F" w:rsidRDefault="00D115EE" w:rsidP="00281093">
            <w:pPr>
              <w:tabs>
                <w:tab w:val="left" w:pos="709"/>
                <w:tab w:val="left" w:pos="1418"/>
                <w:tab w:val="left" w:pos="5954"/>
              </w:tabs>
              <w:spacing w:after="0" w:line="240" w:lineRule="auto"/>
              <w:rPr>
                <w:rFonts w:ascii="Times New Roman" w:eastAsia="Times New Roman" w:hAnsi="Times New Roman" w:cs="Times New Roman"/>
                <w:bCs/>
                <w:sz w:val="24"/>
                <w:szCs w:val="24"/>
                <w:lang w:eastAsia="ru-RU"/>
              </w:rPr>
            </w:pPr>
          </w:p>
        </w:tc>
        <w:tc>
          <w:tcPr>
            <w:tcW w:w="709" w:type="dxa"/>
          </w:tcPr>
          <w:p w14:paraId="156294C2"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14:paraId="01F19558"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33" w:type="dxa"/>
          </w:tcPr>
          <w:p w14:paraId="2BFB13A8"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09" w:type="dxa"/>
          </w:tcPr>
          <w:p w14:paraId="5A2DE0D5"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14:paraId="2D174331"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0" w:type="dxa"/>
          </w:tcPr>
          <w:p w14:paraId="70797348"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14:paraId="7E48921B" w14:textId="77777777" w:rsidR="00D115EE" w:rsidRPr="00D3522F" w:rsidRDefault="00D115EE" w:rsidP="00281093">
            <w:pPr>
              <w:tabs>
                <w:tab w:val="left" w:pos="709"/>
                <w:tab w:val="left" w:pos="1418"/>
                <w:tab w:val="left" w:pos="5954"/>
              </w:tabs>
              <w:spacing w:after="0" w:line="240" w:lineRule="auto"/>
              <w:rPr>
                <w:rFonts w:ascii="Times New Roman" w:eastAsia="Times New Roman" w:hAnsi="Times New Roman" w:cs="Times New Roman"/>
                <w:sz w:val="24"/>
                <w:szCs w:val="24"/>
                <w:lang w:eastAsia="ru-RU"/>
              </w:rPr>
            </w:pPr>
          </w:p>
        </w:tc>
        <w:tc>
          <w:tcPr>
            <w:tcW w:w="850" w:type="dxa"/>
          </w:tcPr>
          <w:p w14:paraId="411A06E0"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93" w:type="dxa"/>
          </w:tcPr>
          <w:p w14:paraId="1E869CF6"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91" w:type="dxa"/>
          </w:tcPr>
          <w:p w14:paraId="2D405E30"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14:paraId="196A2298"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0" w:type="dxa"/>
          </w:tcPr>
          <w:p w14:paraId="17BDDBD1"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14:paraId="69A6960C"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r>
      <w:tr w:rsidR="00D115EE" w:rsidRPr="00D3522F" w14:paraId="6D945CCE" w14:textId="77777777" w:rsidTr="00281093">
        <w:tblPrEx>
          <w:tblCellMar>
            <w:left w:w="71" w:type="dxa"/>
            <w:right w:w="71" w:type="dxa"/>
          </w:tblCellMar>
        </w:tblPrEx>
        <w:trPr>
          <w:trHeight w:val="20"/>
        </w:trPr>
        <w:tc>
          <w:tcPr>
            <w:tcW w:w="284" w:type="dxa"/>
          </w:tcPr>
          <w:p w14:paraId="7B153656" w14:textId="77777777" w:rsidR="00D115EE" w:rsidRPr="00D3522F" w:rsidRDefault="00D115EE" w:rsidP="00281093">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p>
        </w:tc>
        <w:tc>
          <w:tcPr>
            <w:tcW w:w="3461" w:type="dxa"/>
          </w:tcPr>
          <w:p w14:paraId="77D27E12" w14:textId="77777777" w:rsidR="00D115EE" w:rsidRPr="00D3522F" w:rsidRDefault="00D115EE" w:rsidP="00281093">
            <w:pPr>
              <w:tabs>
                <w:tab w:val="left" w:pos="709"/>
                <w:tab w:val="left" w:pos="1418"/>
                <w:tab w:val="left" w:pos="5954"/>
              </w:tabs>
              <w:spacing w:after="0" w:line="240" w:lineRule="auto"/>
              <w:rPr>
                <w:rFonts w:ascii="Times New Roman" w:hAnsi="Times New Roman" w:cs="Times New Roman"/>
                <w:bCs/>
                <w:sz w:val="24"/>
                <w:szCs w:val="24"/>
              </w:rPr>
            </w:pPr>
          </w:p>
        </w:tc>
        <w:tc>
          <w:tcPr>
            <w:tcW w:w="709" w:type="dxa"/>
          </w:tcPr>
          <w:p w14:paraId="613B6A0E"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3F607C1E"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933" w:type="dxa"/>
          </w:tcPr>
          <w:p w14:paraId="73866D5A"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909" w:type="dxa"/>
          </w:tcPr>
          <w:p w14:paraId="071E0977"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265DBFC5"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7592C27A"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1A3BC154"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01746280"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993" w:type="dxa"/>
          </w:tcPr>
          <w:p w14:paraId="68F377B4"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791" w:type="dxa"/>
          </w:tcPr>
          <w:p w14:paraId="5F441EDD"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5360EDDC"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4891E823"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2083710A"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r>
      <w:tr w:rsidR="00D115EE" w:rsidRPr="00D3522F" w14:paraId="430DEC56" w14:textId="77777777" w:rsidTr="00281093">
        <w:tblPrEx>
          <w:tblCellMar>
            <w:left w:w="71" w:type="dxa"/>
            <w:right w:w="71" w:type="dxa"/>
          </w:tblCellMar>
        </w:tblPrEx>
        <w:trPr>
          <w:trHeight w:val="20"/>
        </w:trPr>
        <w:tc>
          <w:tcPr>
            <w:tcW w:w="284" w:type="dxa"/>
          </w:tcPr>
          <w:p w14:paraId="6FB9324F" w14:textId="77777777" w:rsidR="00D115EE" w:rsidRPr="00D3522F" w:rsidRDefault="00D115EE" w:rsidP="00281093">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p>
        </w:tc>
        <w:tc>
          <w:tcPr>
            <w:tcW w:w="3461" w:type="dxa"/>
          </w:tcPr>
          <w:p w14:paraId="2ECBFB0F" w14:textId="77777777" w:rsidR="00D115EE" w:rsidRPr="00D3522F" w:rsidRDefault="00D115EE" w:rsidP="00281093">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14:paraId="626B39C0"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469369A5"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933" w:type="dxa"/>
          </w:tcPr>
          <w:p w14:paraId="2048B230"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909" w:type="dxa"/>
          </w:tcPr>
          <w:p w14:paraId="1FE8ADB6"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3C5CE387"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529185AA"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33C19982"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252AE665"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993" w:type="dxa"/>
          </w:tcPr>
          <w:p w14:paraId="79D5862E"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791" w:type="dxa"/>
          </w:tcPr>
          <w:p w14:paraId="0F899C95"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2D48BC00"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5A61047F"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56F65454" w14:textId="77777777" w:rsidR="00D115EE" w:rsidRPr="00D3522F" w:rsidRDefault="00D115EE" w:rsidP="00281093">
            <w:pPr>
              <w:tabs>
                <w:tab w:val="left" w:pos="709"/>
                <w:tab w:val="left" w:pos="1418"/>
                <w:tab w:val="left" w:pos="5954"/>
              </w:tabs>
              <w:spacing w:after="0" w:line="240" w:lineRule="auto"/>
              <w:jc w:val="center"/>
              <w:rPr>
                <w:rFonts w:ascii="Times New Roman" w:hAnsi="Times New Roman" w:cs="Times New Roman"/>
                <w:sz w:val="24"/>
                <w:szCs w:val="24"/>
              </w:rPr>
            </w:pPr>
          </w:p>
        </w:tc>
      </w:tr>
    </w:tbl>
    <w:p w14:paraId="08308692" w14:textId="77777777" w:rsidR="00D115EE" w:rsidRPr="00D3522F" w:rsidRDefault="00D115EE" w:rsidP="00D115EE">
      <w:pPr>
        <w:spacing w:after="0" w:line="240" w:lineRule="auto"/>
        <w:jc w:val="both"/>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 xml:space="preserve">Прогнозні обсяги закупівлі електричної енергії в розрізі кожного місяця за цим Договором можуть коригуватись у відповідності з умовами даного Договору та вимог чинного законодавства України. </w:t>
      </w:r>
    </w:p>
    <w:p w14:paraId="48A75506" w14:textId="77777777" w:rsidR="00D115EE" w:rsidRPr="00D3522F" w:rsidRDefault="00D115EE" w:rsidP="00D115EE">
      <w:pPr>
        <w:spacing w:after="0" w:line="240" w:lineRule="auto"/>
        <w:jc w:val="both"/>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Прогнозні обсяги закупівлі електричної енергії, визначені цим Договором, враховуються Постачальником  при закупівлі обсягів електричної енергії, що необхідно поставити Споживачу за цим Договором.</w:t>
      </w:r>
    </w:p>
    <w:p w14:paraId="567593AE" w14:textId="77777777" w:rsidR="00D115EE" w:rsidRPr="00D3522F" w:rsidRDefault="00D115EE" w:rsidP="00D115EE">
      <w:pPr>
        <w:spacing w:after="0" w:line="240"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503"/>
        <w:gridCol w:w="4536"/>
        <w:gridCol w:w="4536"/>
      </w:tblGrid>
      <w:tr w:rsidR="00D115EE" w:rsidRPr="00D3522F" w14:paraId="1813972E" w14:textId="77777777" w:rsidTr="00281093">
        <w:tc>
          <w:tcPr>
            <w:tcW w:w="4503" w:type="dxa"/>
          </w:tcPr>
          <w:p w14:paraId="77AF6581" w14:textId="77777777" w:rsidR="00D115EE" w:rsidRPr="00D3522F" w:rsidRDefault="00D115EE" w:rsidP="00281093">
            <w:pPr>
              <w:spacing w:after="0" w:line="240" w:lineRule="auto"/>
              <w:jc w:val="both"/>
              <w:rPr>
                <w:rFonts w:ascii="Times New Roman" w:eastAsia="Calibri" w:hAnsi="Times New Roman" w:cs="Times New Roman"/>
                <w:b/>
                <w:sz w:val="24"/>
                <w:szCs w:val="24"/>
              </w:rPr>
            </w:pPr>
            <w:r w:rsidRPr="00D3522F">
              <w:rPr>
                <w:rFonts w:ascii="Times New Roman" w:eastAsia="Calibri" w:hAnsi="Times New Roman" w:cs="Times New Roman"/>
                <w:b/>
                <w:sz w:val="24"/>
                <w:szCs w:val="24"/>
              </w:rPr>
              <w:t>Постачальник_________________</w:t>
            </w:r>
          </w:p>
        </w:tc>
        <w:tc>
          <w:tcPr>
            <w:tcW w:w="4536" w:type="dxa"/>
            <w:vMerge w:val="restart"/>
          </w:tcPr>
          <w:p w14:paraId="1ED60A44" w14:textId="77777777" w:rsidR="00D115EE" w:rsidRPr="00D3522F" w:rsidRDefault="00D115EE" w:rsidP="00281093">
            <w:pPr>
              <w:spacing w:after="0" w:line="240" w:lineRule="auto"/>
              <w:jc w:val="both"/>
              <w:rPr>
                <w:rFonts w:ascii="Times New Roman" w:eastAsia="Calibri" w:hAnsi="Times New Roman" w:cs="Times New Roman"/>
                <w:b/>
                <w:sz w:val="24"/>
                <w:szCs w:val="24"/>
              </w:rPr>
            </w:pPr>
          </w:p>
        </w:tc>
        <w:tc>
          <w:tcPr>
            <w:tcW w:w="4536" w:type="dxa"/>
          </w:tcPr>
          <w:p w14:paraId="145484AF" w14:textId="77777777" w:rsidR="00D115EE" w:rsidRPr="00D3522F" w:rsidRDefault="00D115EE" w:rsidP="00281093">
            <w:pPr>
              <w:spacing w:after="0" w:line="240" w:lineRule="auto"/>
              <w:jc w:val="both"/>
              <w:rPr>
                <w:rFonts w:ascii="Times New Roman" w:eastAsia="Calibri" w:hAnsi="Times New Roman" w:cs="Times New Roman"/>
                <w:b/>
                <w:sz w:val="24"/>
                <w:szCs w:val="24"/>
              </w:rPr>
            </w:pPr>
            <w:r w:rsidRPr="00D3522F">
              <w:rPr>
                <w:rFonts w:ascii="Times New Roman" w:eastAsia="Calibri" w:hAnsi="Times New Roman" w:cs="Times New Roman"/>
                <w:b/>
                <w:sz w:val="24"/>
                <w:szCs w:val="24"/>
              </w:rPr>
              <w:t>Споживач</w:t>
            </w:r>
          </w:p>
          <w:p w14:paraId="0972E6F9" w14:textId="77777777" w:rsidR="00D115EE" w:rsidRPr="00D3522F" w:rsidRDefault="00D115EE" w:rsidP="00281093">
            <w:pPr>
              <w:spacing w:after="0" w:line="240" w:lineRule="auto"/>
              <w:jc w:val="both"/>
              <w:rPr>
                <w:rFonts w:ascii="Times New Roman" w:eastAsia="Calibri" w:hAnsi="Times New Roman" w:cs="Times New Roman"/>
                <w:b/>
                <w:sz w:val="24"/>
                <w:szCs w:val="24"/>
              </w:rPr>
            </w:pPr>
            <w:r w:rsidRPr="00D3522F">
              <w:rPr>
                <w:rFonts w:ascii="Times New Roman" w:eastAsia="Calibri" w:hAnsi="Times New Roman" w:cs="Times New Roman"/>
                <w:b/>
                <w:sz w:val="24"/>
                <w:szCs w:val="24"/>
              </w:rPr>
              <w:t>__________________________________</w:t>
            </w:r>
          </w:p>
        </w:tc>
      </w:tr>
      <w:tr w:rsidR="00D115EE" w:rsidRPr="00D3522F" w14:paraId="15607FA7" w14:textId="77777777" w:rsidTr="00281093">
        <w:tc>
          <w:tcPr>
            <w:tcW w:w="4503" w:type="dxa"/>
          </w:tcPr>
          <w:p w14:paraId="429B8672" w14:textId="77777777" w:rsidR="00D115EE" w:rsidRPr="00D3522F" w:rsidRDefault="00D115EE" w:rsidP="00281093">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(П.І.Б., підпис) МП</w:t>
            </w:r>
          </w:p>
        </w:tc>
        <w:tc>
          <w:tcPr>
            <w:tcW w:w="4536" w:type="dxa"/>
            <w:vMerge/>
          </w:tcPr>
          <w:p w14:paraId="638188DF" w14:textId="77777777" w:rsidR="00D115EE" w:rsidRPr="00D3522F" w:rsidRDefault="00D115EE" w:rsidP="00281093">
            <w:pPr>
              <w:spacing w:after="0" w:line="240" w:lineRule="auto"/>
              <w:jc w:val="both"/>
              <w:rPr>
                <w:rFonts w:ascii="Times New Roman" w:eastAsia="Calibri" w:hAnsi="Times New Roman" w:cs="Times New Roman"/>
                <w:sz w:val="24"/>
                <w:szCs w:val="24"/>
              </w:rPr>
            </w:pPr>
          </w:p>
        </w:tc>
        <w:tc>
          <w:tcPr>
            <w:tcW w:w="4536" w:type="dxa"/>
          </w:tcPr>
          <w:p w14:paraId="7B6CBB75" w14:textId="77777777" w:rsidR="00D115EE" w:rsidRPr="00D3522F" w:rsidRDefault="00D115EE" w:rsidP="00281093">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(П.І.Б., підпис) МП</w:t>
            </w:r>
          </w:p>
        </w:tc>
      </w:tr>
    </w:tbl>
    <w:p w14:paraId="320DDECB" w14:textId="77777777" w:rsidR="00D115EE" w:rsidRPr="00D3522F" w:rsidRDefault="00D115EE" w:rsidP="00D115EE">
      <w:pPr>
        <w:pStyle w:val="a3"/>
        <w:spacing w:after="0" w:line="240" w:lineRule="auto"/>
        <w:ind w:left="0"/>
        <w:rPr>
          <w:rFonts w:ascii="Times New Roman" w:hAnsi="Times New Roman" w:cs="Times New Roman"/>
          <w:sz w:val="24"/>
          <w:szCs w:val="24"/>
        </w:rPr>
      </w:pPr>
    </w:p>
    <w:p w14:paraId="5928E344" w14:textId="77777777" w:rsidR="00D115EE" w:rsidRPr="00D3522F" w:rsidRDefault="00D115EE" w:rsidP="00D115EE">
      <w:pPr>
        <w:pStyle w:val="a3"/>
        <w:spacing w:after="0" w:line="240" w:lineRule="auto"/>
        <w:ind w:left="0"/>
        <w:rPr>
          <w:rFonts w:ascii="Times New Roman" w:hAnsi="Times New Roman" w:cs="Times New Roman"/>
          <w:sz w:val="24"/>
          <w:szCs w:val="24"/>
        </w:rPr>
        <w:sectPr w:rsidR="00D115EE" w:rsidRPr="00D3522F" w:rsidSect="00C43AB1">
          <w:pgSz w:w="16838" w:h="11906" w:orient="landscape"/>
          <w:pgMar w:top="1418" w:right="851" w:bottom="851" w:left="567" w:header="709" w:footer="709" w:gutter="0"/>
          <w:cols w:space="708"/>
          <w:docGrid w:linePitch="360"/>
        </w:sectPr>
      </w:pPr>
    </w:p>
    <w:p w14:paraId="10A39986" w14:textId="77777777" w:rsidR="00D115EE" w:rsidRPr="00D3522F" w:rsidRDefault="00D115EE" w:rsidP="00D115EE">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lastRenderedPageBreak/>
        <w:t>Додаток №2</w:t>
      </w:r>
    </w:p>
    <w:p w14:paraId="6F4559C8" w14:textId="77777777" w:rsidR="00D115EE" w:rsidRPr="00D3522F" w:rsidRDefault="00D115EE" w:rsidP="00D115EE">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до Договору про постачання електричної</w:t>
      </w:r>
    </w:p>
    <w:p w14:paraId="52923F06" w14:textId="77777777" w:rsidR="00D115EE" w:rsidRPr="00D3522F" w:rsidRDefault="00D115EE" w:rsidP="00D115EE">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енергії споживачу</w:t>
      </w:r>
    </w:p>
    <w:p w14:paraId="4F889C46" w14:textId="77777777" w:rsidR="00D115EE" w:rsidRPr="00D3522F" w:rsidRDefault="00D115EE" w:rsidP="00D115EE">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w:t>
      </w:r>
      <w:r w:rsidRPr="00D3522F">
        <w:rPr>
          <w:rFonts w:ascii="Times New Roman" w:eastAsia="Calibri" w:hAnsi="Times New Roman" w:cs="Times New Roman"/>
          <w:sz w:val="24"/>
          <w:szCs w:val="24"/>
          <w:lang w:val="ru-RU"/>
        </w:rPr>
        <w:t>_____</w:t>
      </w:r>
      <w:r w:rsidRPr="00D3522F">
        <w:rPr>
          <w:rFonts w:ascii="Times New Roman" w:eastAsia="Calibri" w:hAnsi="Times New Roman" w:cs="Times New Roman"/>
          <w:sz w:val="24"/>
          <w:szCs w:val="24"/>
        </w:rPr>
        <w:t xml:space="preserve"> від «___» ___________  20___ р.</w:t>
      </w:r>
    </w:p>
    <w:p w14:paraId="46E01421" w14:textId="77777777" w:rsidR="00D115EE" w:rsidRPr="00D3522F" w:rsidRDefault="00D115EE" w:rsidP="00D115EE">
      <w:pPr>
        <w:spacing w:after="0" w:line="240" w:lineRule="auto"/>
        <w:jc w:val="both"/>
        <w:rPr>
          <w:rFonts w:ascii="Times New Roman" w:eastAsia="Calibri" w:hAnsi="Times New Roman" w:cs="Times New Roman"/>
          <w:sz w:val="24"/>
          <w:szCs w:val="24"/>
        </w:rPr>
      </w:pPr>
    </w:p>
    <w:p w14:paraId="1D7102A4" w14:textId="77777777" w:rsidR="00D115EE" w:rsidRPr="00D3522F" w:rsidRDefault="00D115EE" w:rsidP="00D115EE">
      <w:pPr>
        <w:spacing w:after="0" w:line="240" w:lineRule="auto"/>
        <w:jc w:val="both"/>
        <w:rPr>
          <w:rFonts w:ascii="Times New Roman" w:eastAsia="Calibri" w:hAnsi="Times New Roman" w:cs="Times New Roman"/>
          <w:sz w:val="24"/>
          <w:szCs w:val="24"/>
        </w:rPr>
      </w:pPr>
    </w:p>
    <w:p w14:paraId="137F2074"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Порядок розрахунків</w:t>
      </w:r>
    </w:p>
    <w:p w14:paraId="0F0CB193" w14:textId="77777777" w:rsidR="00D115EE" w:rsidRPr="00D3522F" w:rsidRDefault="00D115EE" w:rsidP="00D115EE">
      <w:pPr>
        <w:spacing w:after="0" w:line="240" w:lineRule="auto"/>
        <w:jc w:val="both"/>
        <w:rPr>
          <w:rFonts w:ascii="Times New Roman" w:eastAsia="Calibri" w:hAnsi="Times New Roman" w:cs="Times New Roman"/>
          <w:sz w:val="24"/>
          <w:szCs w:val="24"/>
        </w:rPr>
      </w:pPr>
    </w:p>
    <w:p w14:paraId="7505070D"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 Розрахунок Споживача з Постачальником здійснюється за ціною згідно з цим Договором.</w:t>
      </w:r>
    </w:p>
    <w:p w14:paraId="5CEC75D5"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поточний рахунок із</w:t>
      </w:r>
      <w:r w:rsidRPr="00D3522F">
        <w:rPr>
          <w:rFonts w:ascii="Times New Roman" w:eastAsia="Calibri" w:hAnsi="Times New Roman" w:cs="Times New Roman"/>
          <w:sz w:val="24"/>
          <w:szCs w:val="24"/>
          <w:lang w:val="ru-RU"/>
        </w:rPr>
        <w:t xml:space="preserve"> </w:t>
      </w:r>
      <w:r w:rsidRPr="00D3522F">
        <w:rPr>
          <w:rFonts w:ascii="Times New Roman" w:eastAsia="Calibri" w:hAnsi="Times New Roman" w:cs="Times New Roman"/>
          <w:sz w:val="24"/>
          <w:szCs w:val="24"/>
        </w:rPr>
        <w:t>спеціальним режимом використання Постачальника.</w:t>
      </w:r>
    </w:p>
    <w:p w14:paraId="76714CCF"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3. Вартість спожитої електричної енергії визначається, як добуток обсягу спожитої електричної енергії визначеної адміністратором комерційного обліку</w:t>
      </w:r>
      <w:r w:rsidRPr="00D3522F">
        <w:rPr>
          <w:rFonts w:ascii="Times New Roman" w:hAnsi="Times New Roman" w:cs="Times New Roman"/>
          <w:sz w:val="24"/>
          <w:szCs w:val="24"/>
          <w:shd w:val="clear" w:color="auto" w:fill="FFFFFF"/>
        </w:rPr>
        <w:t xml:space="preserve"> </w:t>
      </w:r>
      <w:r w:rsidRPr="00D3522F">
        <w:rPr>
          <w:rFonts w:ascii="Times New Roman" w:eastAsia="Calibri" w:hAnsi="Times New Roman" w:cs="Times New Roman"/>
          <w:sz w:val="24"/>
          <w:szCs w:val="24"/>
        </w:rPr>
        <w:t xml:space="preserve"> на ціну згідно з цим Договором. </w:t>
      </w:r>
    </w:p>
    <w:p w14:paraId="739C98A2"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4. Споживач протягом розрахункового періоду може здійснювати авансові платежі на поточний рахунок із спеціальним режимом використання Постачальника. Споживач самостійно розраховує суму авансового платежу.</w:t>
      </w:r>
    </w:p>
    <w:p w14:paraId="59986D5F"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5. Остаточний розрахунок споживача здійснюється на підставі виставленого Постачальником рахунка.</w:t>
      </w:r>
    </w:p>
    <w:p w14:paraId="47A8AC5A" w14:textId="77777777" w:rsidR="00D115EE" w:rsidRPr="00D3522F" w:rsidRDefault="00D115EE" w:rsidP="00D115EE">
      <w:pPr>
        <w:spacing w:after="0" w:line="240" w:lineRule="auto"/>
        <w:jc w:val="both"/>
        <w:rPr>
          <w:rFonts w:ascii="Times New Roman" w:eastAsia="Calibri" w:hAnsi="Times New Roman" w:cs="Times New Roman"/>
          <w:sz w:val="24"/>
          <w:szCs w:val="24"/>
          <w:lang w:val="ru-RU"/>
        </w:rPr>
      </w:pPr>
      <w:r w:rsidRPr="00D3522F">
        <w:rPr>
          <w:rFonts w:ascii="Times New Roman" w:eastAsia="Calibri" w:hAnsi="Times New Roman" w:cs="Times New Roman"/>
          <w:sz w:val="24"/>
          <w:szCs w:val="24"/>
        </w:rPr>
        <w:t>Під час визначення суми платежу остаточного розрахунку за поточний розрахунковий період враховуються суми здійснених авансових платежів.</w:t>
      </w:r>
    </w:p>
    <w:p w14:paraId="2CE8E68B"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7DE120E8"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6. </w:t>
      </w:r>
      <w:bookmarkStart w:id="8" w:name="_Hlk40855457"/>
      <w:r w:rsidRPr="00D3522F">
        <w:rPr>
          <w:rFonts w:ascii="Times New Roman" w:eastAsia="Calibri" w:hAnsi="Times New Roman" w:cs="Times New Roman"/>
          <w:sz w:val="24"/>
          <w:szCs w:val="24"/>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8"/>
      <w:r w:rsidRPr="00D3522F">
        <w:rPr>
          <w:rFonts w:ascii="Times New Roman" w:eastAsia="Calibri" w:hAnsi="Times New Roman" w:cs="Times New Roman"/>
          <w:sz w:val="24"/>
          <w:szCs w:val="24"/>
        </w:rPr>
        <w:t>та/або у структурному підрозділі Постачальника за адресою:  _____________________________________ до 10 числа місяця</w:t>
      </w:r>
      <w:r w:rsidRPr="00D3522F">
        <w:rPr>
          <w:rFonts w:ascii="Times New Roman" w:eastAsia="Calibri" w:hAnsi="Times New Roman" w:cs="Times New Roman"/>
          <w:sz w:val="24"/>
          <w:szCs w:val="24"/>
          <w:lang w:val="ru-RU"/>
        </w:rPr>
        <w:t xml:space="preserve"> (</w:t>
      </w:r>
      <w:r w:rsidRPr="00D3522F">
        <w:rPr>
          <w:rFonts w:ascii="Times New Roman" w:eastAsia="Calibri" w:hAnsi="Times New Roman" w:cs="Times New Roman"/>
          <w:sz w:val="24"/>
          <w:szCs w:val="24"/>
        </w:rPr>
        <w:t>включно</w:t>
      </w:r>
      <w:r w:rsidRPr="00D3522F">
        <w:rPr>
          <w:rFonts w:ascii="Times New Roman" w:eastAsia="Calibri" w:hAnsi="Times New Roman" w:cs="Times New Roman"/>
          <w:sz w:val="24"/>
          <w:szCs w:val="24"/>
          <w:lang w:val="ru-RU"/>
        </w:rPr>
        <w:t>)</w:t>
      </w:r>
      <w:r w:rsidRPr="00D3522F">
        <w:rPr>
          <w:rFonts w:ascii="Times New Roman" w:eastAsia="Calibri" w:hAnsi="Times New Roman" w:cs="Times New Roman"/>
          <w:sz w:val="24"/>
          <w:szCs w:val="24"/>
        </w:rPr>
        <w:t>, наступного за розрахунковим.</w:t>
      </w:r>
    </w:p>
    <w:p w14:paraId="40B8703F"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Тривалість періоду для оплати отриманих рахунків має не перевищувати 5 (п</w:t>
      </w:r>
      <w:r w:rsidRPr="00D3522F">
        <w:rPr>
          <w:rFonts w:ascii="Times New Roman" w:eastAsia="Calibri" w:hAnsi="Times New Roman" w:cs="Times New Roman"/>
          <w:sz w:val="24"/>
          <w:szCs w:val="24"/>
          <w:lang w:val="ru-RU"/>
        </w:rPr>
        <w:t>’ять)</w:t>
      </w:r>
      <w:r w:rsidRPr="00D3522F">
        <w:rPr>
          <w:rFonts w:ascii="Times New Roman" w:eastAsia="Calibri" w:hAnsi="Times New Roman" w:cs="Times New Roman"/>
          <w:sz w:val="24"/>
          <w:szCs w:val="24"/>
        </w:rPr>
        <w:t xml:space="preserve"> робочих днів з дня отримання рахунку.</w:t>
      </w:r>
    </w:p>
    <w:p w14:paraId="7EB70669"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w:t>
      </w:r>
    </w:p>
    <w:p w14:paraId="4E7DEF11"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7. Для реєстрації Персонального кабінету/Особистого кабінету Споживач використовує такі дані:</w:t>
      </w:r>
    </w:p>
    <w:p w14:paraId="50494201"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ім’я та прізвище відповідальної особи_________________________________________________,</w:t>
      </w:r>
    </w:p>
    <w:p w14:paraId="2576109C"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електронна пошта _________________________________________________________________,</w:t>
      </w:r>
    </w:p>
    <w:p w14:paraId="3D67E7E5"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номер мобільного телефону_________________________________________________________.</w:t>
      </w:r>
    </w:p>
    <w:p w14:paraId="56381102"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8. Щодо організації порядку онлайн-розрахунків Сторони погодили:</w:t>
      </w:r>
    </w:p>
    <w:p w14:paraId="3FF16B3E"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8.1.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кабінет/Особистий кабінет.</w:t>
      </w:r>
    </w:p>
    <w:p w14:paraId="2BAC0A7B"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Сторони визнають такі електронні документи, як офіційні.</w:t>
      </w:r>
    </w:p>
    <w:p w14:paraId="021AEC2D" w14:textId="77777777" w:rsidR="00D115EE" w:rsidRPr="00D3522F" w:rsidRDefault="00D115EE" w:rsidP="00D115EE">
      <w:pPr>
        <w:spacing w:after="0" w:line="240" w:lineRule="auto"/>
        <w:jc w:val="both"/>
        <w:rPr>
          <w:rFonts w:ascii="Times New Roman" w:eastAsia="Calibri" w:hAnsi="Times New Roman" w:cs="Times New Roman"/>
          <w:sz w:val="24"/>
          <w:szCs w:val="24"/>
          <w:highlight w:val="red"/>
        </w:rPr>
      </w:pPr>
      <w:r w:rsidRPr="00D3522F">
        <w:rPr>
          <w:rFonts w:ascii="Times New Roman" w:eastAsia="Calibri" w:hAnsi="Times New Roman" w:cs="Times New Roman"/>
          <w:sz w:val="24"/>
          <w:szCs w:val="24"/>
        </w:rPr>
        <w:t xml:space="preserve">8.2. Споживач самостійно отримує рахунок на оплату електричної енергії не пізніше 10 (десятого) календарного дня включно, наступного за розрахунковим періодом у Персональному кабінеті/Особистому кабінеті, який вважається таким, що наданий Споживачу Постачальником не пізніше 10 (десятого)календарного дня місяця  наступного за розрахунковим. У разі необхідності отримання Документів в паперовому вигляді Споживач </w:t>
      </w:r>
      <w:r w:rsidRPr="00D3522F">
        <w:rPr>
          <w:rFonts w:ascii="Times New Roman" w:eastAsia="Calibri" w:hAnsi="Times New Roman" w:cs="Times New Roman"/>
          <w:sz w:val="24"/>
          <w:szCs w:val="24"/>
        </w:rPr>
        <w:lastRenderedPageBreak/>
        <w:t>може отримати у Постачальника, звернувшись в структурний підрозділ Постачальника за адресою визначеною в пункті 6 цього Додатку.</w:t>
      </w:r>
    </w:p>
    <w:p w14:paraId="5DE32581"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8.3.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10 (десятий) календарний день місяця наступного за розрахунковим – він вважається таким, що вручений Постачальником Споживачу 10 (десятого) календарного дня місяця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 в порядку передбаченому цим пунктом.</w:t>
      </w:r>
    </w:p>
    <w:p w14:paraId="6E22B7AE" w14:textId="77777777" w:rsidR="00D115EE" w:rsidRPr="00D3522F" w:rsidRDefault="00D115EE" w:rsidP="00D115EE">
      <w:pPr>
        <w:widowControl w:val="0"/>
        <w:tabs>
          <w:tab w:val="left" w:pos="711"/>
        </w:tabs>
        <w:autoSpaceDE w:val="0"/>
        <w:autoSpaceDN w:val="0"/>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9. Постачальник, окрім способу відправлення документів, що вказаний в п. 8.1.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w:t>
      </w:r>
    </w:p>
    <w:p w14:paraId="44ED7BAE"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10. Постачальник має право відправляти інформаційні повідомлення Споживачу на номер мобільного телефону, що вказаний в цьому Договорі.</w:t>
      </w:r>
    </w:p>
    <w:p w14:paraId="65AEAA96"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11.У разі зміни реєстраційних даних Споживач зобов’язується повідомити Постачальника про такі зміни.</w:t>
      </w:r>
    </w:p>
    <w:p w14:paraId="78D3174D"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12.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5531EADE"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13.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14:paraId="770C3743"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14. Споживач надає згоду на обробку його персональних даних, відповідно до Закону України «Про захист персональних даних».</w:t>
      </w:r>
    </w:p>
    <w:p w14:paraId="2AB105C5" w14:textId="77777777" w:rsidR="00D115EE" w:rsidRPr="00D3522F" w:rsidRDefault="00D115EE" w:rsidP="00D115EE">
      <w:pPr>
        <w:spacing w:after="0" w:line="240" w:lineRule="auto"/>
        <w:jc w:val="both"/>
        <w:rPr>
          <w:rFonts w:ascii="Times New Roman" w:eastAsia="Calibri" w:hAnsi="Times New Roman" w:cs="Times New Roman"/>
          <w:sz w:val="24"/>
          <w:szCs w:val="24"/>
        </w:rPr>
      </w:pPr>
    </w:p>
    <w:tbl>
      <w:tblPr>
        <w:tblW w:w="5000" w:type="pct"/>
        <w:tblLook w:val="0000" w:firstRow="0" w:lastRow="0" w:firstColumn="0" w:lastColumn="0" w:noHBand="0" w:noVBand="0"/>
      </w:tblPr>
      <w:tblGrid>
        <w:gridCol w:w="3080"/>
        <w:gridCol w:w="6557"/>
      </w:tblGrid>
      <w:tr w:rsidR="00D115EE" w:rsidRPr="00D3522F" w14:paraId="4D6FE8B1" w14:textId="77777777" w:rsidTr="00281093">
        <w:trPr>
          <w:trHeight w:val="853"/>
        </w:trPr>
        <w:tc>
          <w:tcPr>
            <w:tcW w:w="1598" w:type="pct"/>
          </w:tcPr>
          <w:p w14:paraId="643716EE" w14:textId="77777777" w:rsidR="00D115EE" w:rsidRPr="00D3522F" w:rsidRDefault="00D115EE" w:rsidP="00281093">
            <w:pPr>
              <w:spacing w:after="0" w:line="240" w:lineRule="auto"/>
              <w:rPr>
                <w:rFonts w:ascii="Times New Roman" w:eastAsia="Times New Roman" w:hAnsi="Times New Roman" w:cs="Times New Roman"/>
                <w:b/>
                <w:bCs/>
                <w:sz w:val="24"/>
                <w:szCs w:val="24"/>
                <w:lang w:eastAsia="ru-RU"/>
              </w:rPr>
            </w:pPr>
            <w:r w:rsidRPr="00D3522F">
              <w:rPr>
                <w:rFonts w:ascii="Times New Roman" w:eastAsia="Times New Roman" w:hAnsi="Times New Roman" w:cs="Times New Roman"/>
                <w:b/>
                <w:bCs/>
                <w:sz w:val="24"/>
                <w:szCs w:val="24"/>
                <w:lang w:eastAsia="ru-RU"/>
              </w:rPr>
              <w:t xml:space="preserve">                      Постачальник</w:t>
            </w:r>
          </w:p>
        </w:tc>
        <w:tc>
          <w:tcPr>
            <w:tcW w:w="3402" w:type="pct"/>
          </w:tcPr>
          <w:p w14:paraId="3077836D" w14:textId="77777777" w:rsidR="00D115EE" w:rsidRDefault="00D115EE" w:rsidP="00281093">
            <w:pPr>
              <w:spacing w:after="0" w:line="240" w:lineRule="auto"/>
              <w:jc w:val="center"/>
              <w:rPr>
                <w:rFonts w:ascii="Times New Roman" w:eastAsia="Times New Roman" w:hAnsi="Times New Roman" w:cs="Times New Roman"/>
                <w:b/>
                <w:bCs/>
                <w:sz w:val="24"/>
                <w:szCs w:val="24"/>
                <w:lang w:eastAsia="ru-RU"/>
              </w:rPr>
            </w:pPr>
          </w:p>
          <w:p w14:paraId="73F9B3B4" w14:textId="77777777" w:rsidR="00D115EE" w:rsidRPr="00D3522F" w:rsidRDefault="00D115EE" w:rsidP="00281093">
            <w:pPr>
              <w:spacing w:after="0" w:line="240" w:lineRule="auto"/>
              <w:jc w:val="center"/>
              <w:rPr>
                <w:rFonts w:ascii="Times New Roman" w:eastAsia="Times New Roman" w:hAnsi="Times New Roman" w:cs="Times New Roman"/>
                <w:b/>
                <w:bCs/>
                <w:sz w:val="24"/>
                <w:szCs w:val="24"/>
                <w:lang w:eastAsia="ru-RU"/>
              </w:rPr>
            </w:pPr>
            <w:r w:rsidRPr="00D3522F">
              <w:rPr>
                <w:rFonts w:ascii="Times New Roman" w:eastAsia="Times New Roman" w:hAnsi="Times New Roman" w:cs="Times New Roman"/>
                <w:b/>
                <w:bCs/>
                <w:sz w:val="24"/>
                <w:szCs w:val="24"/>
                <w:lang w:eastAsia="ru-RU"/>
              </w:rPr>
              <w:t>Споживач:</w:t>
            </w:r>
          </w:p>
        </w:tc>
      </w:tr>
    </w:tbl>
    <w:p w14:paraId="593EA225" w14:textId="77777777" w:rsidR="00D115EE" w:rsidRPr="00D3522F" w:rsidRDefault="00D115EE" w:rsidP="00D115EE">
      <w:pPr>
        <w:spacing w:after="0" w:line="240" w:lineRule="auto"/>
        <w:jc w:val="both"/>
        <w:rPr>
          <w:rFonts w:ascii="Times New Roman" w:eastAsia="Calibri" w:hAnsi="Times New Roman" w:cs="Times New Roman"/>
          <w:sz w:val="24"/>
          <w:szCs w:val="24"/>
        </w:rPr>
        <w:sectPr w:rsidR="00D115EE" w:rsidRPr="00D3522F" w:rsidSect="00C43AB1">
          <w:pgSz w:w="11906" w:h="16838"/>
          <w:pgMar w:top="851" w:right="851" w:bottom="567" w:left="1418" w:header="709" w:footer="709" w:gutter="0"/>
          <w:cols w:space="708"/>
          <w:docGrid w:linePitch="360"/>
        </w:sectPr>
      </w:pPr>
    </w:p>
    <w:p w14:paraId="52DF4918" w14:textId="77777777" w:rsidR="00D115EE" w:rsidRPr="00D3522F" w:rsidRDefault="00D115EE" w:rsidP="00D115EE">
      <w:pPr>
        <w:spacing w:after="0" w:line="240" w:lineRule="auto"/>
        <w:jc w:val="right"/>
        <w:rPr>
          <w:rFonts w:ascii="Times New Roman" w:eastAsia="Calibri" w:hAnsi="Times New Roman" w:cs="Times New Roman"/>
          <w:sz w:val="24"/>
          <w:szCs w:val="24"/>
        </w:rPr>
      </w:pPr>
      <w:bookmarkStart w:id="9" w:name="_Hlk152859606"/>
      <w:r w:rsidRPr="00D3522F">
        <w:rPr>
          <w:rFonts w:ascii="Times New Roman" w:eastAsia="Calibri" w:hAnsi="Times New Roman" w:cs="Times New Roman"/>
          <w:sz w:val="24"/>
          <w:szCs w:val="24"/>
        </w:rPr>
        <w:lastRenderedPageBreak/>
        <w:t xml:space="preserve">Додаток №3 </w:t>
      </w:r>
    </w:p>
    <w:p w14:paraId="5B040DE3" w14:textId="77777777" w:rsidR="00D115EE" w:rsidRPr="00D3522F" w:rsidRDefault="00D115EE" w:rsidP="00D115EE">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до Договору про постачання електричної енергії споживачу</w:t>
      </w:r>
    </w:p>
    <w:p w14:paraId="45959415" w14:textId="77777777" w:rsidR="00D115EE" w:rsidRPr="00D3522F" w:rsidRDefault="00D115EE" w:rsidP="00D115EE">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w:t>
      </w:r>
      <w:r w:rsidRPr="00D3522F">
        <w:rPr>
          <w:rFonts w:ascii="Times New Roman" w:eastAsia="Calibri" w:hAnsi="Times New Roman" w:cs="Times New Roman"/>
          <w:sz w:val="24"/>
          <w:szCs w:val="24"/>
          <w:lang w:val="ru-RU"/>
        </w:rPr>
        <w:t>_____</w:t>
      </w:r>
      <w:r w:rsidRPr="00D3522F">
        <w:rPr>
          <w:rFonts w:ascii="Times New Roman" w:eastAsia="Calibri" w:hAnsi="Times New Roman" w:cs="Times New Roman"/>
          <w:sz w:val="24"/>
          <w:szCs w:val="24"/>
        </w:rPr>
        <w:t xml:space="preserve"> від «___» ___________  20___ р.</w:t>
      </w:r>
    </w:p>
    <w:p w14:paraId="165EC292" w14:textId="77777777" w:rsidR="00D115EE" w:rsidRPr="00D3522F" w:rsidRDefault="00D115EE" w:rsidP="00D115EE">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w:t>
      </w:r>
    </w:p>
    <w:bookmarkEnd w:id="9"/>
    <w:p w14:paraId="4C5B25D1" w14:textId="77777777" w:rsidR="00D115EE" w:rsidRPr="00D3522F" w:rsidRDefault="00D115EE" w:rsidP="00D115EE">
      <w:pPr>
        <w:spacing w:after="0" w:line="240" w:lineRule="auto"/>
        <w:jc w:val="both"/>
        <w:rPr>
          <w:rFonts w:ascii="Times New Roman" w:eastAsia="Calibri" w:hAnsi="Times New Roman" w:cs="Times New Roman"/>
          <w:sz w:val="24"/>
          <w:szCs w:val="24"/>
        </w:rPr>
      </w:pPr>
    </w:p>
    <w:p w14:paraId="5FC6A767" w14:textId="77777777" w:rsidR="00D115EE" w:rsidRPr="00D3522F" w:rsidRDefault="00D115EE" w:rsidP="00D115EE">
      <w:pPr>
        <w:spacing w:after="0" w:line="240" w:lineRule="auto"/>
        <w:jc w:val="both"/>
        <w:rPr>
          <w:rFonts w:ascii="Times New Roman" w:eastAsia="Calibri" w:hAnsi="Times New Roman" w:cs="Times New Roman"/>
          <w:sz w:val="24"/>
          <w:szCs w:val="24"/>
        </w:rPr>
      </w:pPr>
    </w:p>
    <w:p w14:paraId="63110A82" w14:textId="77777777" w:rsidR="00D115EE" w:rsidRPr="00D3522F" w:rsidRDefault="00D115EE" w:rsidP="00D115EE">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ab/>
      </w:r>
    </w:p>
    <w:p w14:paraId="1FCD133E" w14:textId="77777777" w:rsidR="00D115EE" w:rsidRPr="00D3522F" w:rsidRDefault="00D115EE" w:rsidP="00D115EE">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518"/>
        <w:gridCol w:w="1846"/>
        <w:gridCol w:w="1907"/>
        <w:gridCol w:w="3043"/>
        <w:gridCol w:w="2315"/>
      </w:tblGrid>
      <w:tr w:rsidR="00D115EE" w:rsidRPr="00D3522F" w14:paraId="2A9ABD21" w14:textId="77777777" w:rsidTr="00281093">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1967E839" w14:textId="77777777" w:rsidR="00D115EE" w:rsidRPr="00D3522F" w:rsidRDefault="00D115EE" w:rsidP="00281093">
            <w:pPr>
              <w:spacing w:after="0" w:line="240" w:lineRule="auto"/>
              <w:jc w:val="center"/>
              <w:rPr>
                <w:rFonts w:ascii="Times New Roman" w:eastAsia="Calibri" w:hAnsi="Times New Roman" w:cs="Times New Roman"/>
                <w:b/>
                <w:sz w:val="24"/>
                <w:szCs w:val="24"/>
              </w:rPr>
            </w:pPr>
          </w:p>
          <w:p w14:paraId="42449D1C" w14:textId="77777777" w:rsidR="00D115EE" w:rsidRPr="00D3522F" w:rsidRDefault="00D115EE" w:rsidP="00281093">
            <w:pPr>
              <w:spacing w:after="0" w:line="240" w:lineRule="auto"/>
              <w:jc w:val="center"/>
              <w:rPr>
                <w:rFonts w:ascii="Times New Roman" w:eastAsia="Calibri" w:hAnsi="Times New Roman" w:cs="Times New Roman"/>
                <w:b/>
                <w:sz w:val="24"/>
                <w:szCs w:val="24"/>
              </w:rPr>
            </w:pPr>
          </w:p>
          <w:p w14:paraId="5D4C232C" w14:textId="77777777" w:rsidR="00D115EE" w:rsidRPr="00D3522F" w:rsidRDefault="00D115EE" w:rsidP="00281093">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w:t>
            </w:r>
          </w:p>
          <w:p w14:paraId="4CEE2D52" w14:textId="77777777" w:rsidR="00D115EE" w:rsidRPr="00D3522F" w:rsidRDefault="00D115EE" w:rsidP="00281093">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з/п</w:t>
            </w:r>
          </w:p>
        </w:tc>
        <w:tc>
          <w:tcPr>
            <w:tcW w:w="918" w:type="pct"/>
            <w:vMerge w:val="restart"/>
            <w:tcBorders>
              <w:top w:val="single" w:sz="4" w:space="0" w:color="auto"/>
              <w:left w:val="nil"/>
              <w:right w:val="single" w:sz="4" w:space="0" w:color="auto"/>
            </w:tcBorders>
            <w:shd w:val="clear" w:color="auto" w:fill="auto"/>
          </w:tcPr>
          <w:p w14:paraId="684D7090" w14:textId="77777777" w:rsidR="00D115EE" w:rsidRPr="00D3522F" w:rsidRDefault="00D115EE" w:rsidP="00281093">
            <w:pPr>
              <w:spacing w:after="0" w:line="240" w:lineRule="auto"/>
              <w:jc w:val="center"/>
              <w:rPr>
                <w:rFonts w:ascii="Times New Roman" w:eastAsia="Calibri" w:hAnsi="Times New Roman" w:cs="Times New Roman"/>
                <w:b/>
                <w:sz w:val="24"/>
                <w:szCs w:val="24"/>
              </w:rPr>
            </w:pPr>
          </w:p>
          <w:p w14:paraId="7DE432FA" w14:textId="77777777" w:rsidR="00D115EE" w:rsidRPr="00D3522F" w:rsidRDefault="00D115EE" w:rsidP="00281093">
            <w:pPr>
              <w:spacing w:after="0" w:line="240" w:lineRule="auto"/>
              <w:jc w:val="center"/>
              <w:rPr>
                <w:rFonts w:ascii="Times New Roman" w:eastAsia="Calibri" w:hAnsi="Times New Roman" w:cs="Times New Roman"/>
                <w:b/>
                <w:sz w:val="24"/>
                <w:szCs w:val="24"/>
              </w:rPr>
            </w:pPr>
          </w:p>
          <w:p w14:paraId="3684ABE3" w14:textId="77777777" w:rsidR="00D115EE" w:rsidRPr="00D3522F" w:rsidRDefault="00D115EE" w:rsidP="00281093">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Найменування об’єкту</w:t>
            </w:r>
          </w:p>
          <w:p w14:paraId="1AC3021A" w14:textId="77777777" w:rsidR="00D115EE" w:rsidRPr="00D3522F" w:rsidRDefault="00D115EE" w:rsidP="00281093">
            <w:pPr>
              <w:spacing w:after="0" w:line="240" w:lineRule="auto"/>
              <w:jc w:val="center"/>
              <w:rPr>
                <w:rFonts w:ascii="Times New Roman" w:eastAsia="Calibri" w:hAnsi="Times New Roman" w:cs="Times New Roman"/>
                <w:b/>
                <w:sz w:val="24"/>
                <w:szCs w:val="24"/>
              </w:rPr>
            </w:pPr>
          </w:p>
        </w:tc>
        <w:tc>
          <w:tcPr>
            <w:tcW w:w="1008" w:type="pct"/>
            <w:vMerge w:val="restart"/>
            <w:tcBorders>
              <w:top w:val="single" w:sz="4" w:space="0" w:color="auto"/>
              <w:left w:val="nil"/>
              <w:right w:val="single" w:sz="4" w:space="0" w:color="auto"/>
            </w:tcBorders>
            <w:shd w:val="clear" w:color="auto" w:fill="auto"/>
          </w:tcPr>
          <w:p w14:paraId="463462BB" w14:textId="77777777" w:rsidR="00D115EE" w:rsidRPr="00D3522F" w:rsidRDefault="00D115EE" w:rsidP="00281093">
            <w:pPr>
              <w:spacing w:after="0" w:line="240" w:lineRule="auto"/>
              <w:jc w:val="center"/>
              <w:rPr>
                <w:rFonts w:ascii="Times New Roman" w:eastAsia="Calibri" w:hAnsi="Times New Roman" w:cs="Times New Roman"/>
                <w:b/>
                <w:sz w:val="24"/>
                <w:szCs w:val="24"/>
              </w:rPr>
            </w:pPr>
          </w:p>
          <w:p w14:paraId="62BC7E1E" w14:textId="77777777" w:rsidR="00D115EE" w:rsidRPr="00D3522F" w:rsidRDefault="00D115EE" w:rsidP="00281093">
            <w:pPr>
              <w:spacing w:after="0" w:line="240" w:lineRule="auto"/>
              <w:jc w:val="center"/>
              <w:rPr>
                <w:rFonts w:ascii="Times New Roman" w:eastAsia="Calibri" w:hAnsi="Times New Roman" w:cs="Times New Roman"/>
                <w:b/>
                <w:sz w:val="24"/>
                <w:szCs w:val="24"/>
              </w:rPr>
            </w:pPr>
          </w:p>
          <w:p w14:paraId="743F2B19" w14:textId="77777777" w:rsidR="00D115EE" w:rsidRPr="00D3522F" w:rsidRDefault="00D115EE" w:rsidP="00281093">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Адреса розташування об’єкту</w:t>
            </w:r>
          </w:p>
        </w:tc>
        <w:tc>
          <w:tcPr>
            <w:tcW w:w="1597" w:type="pct"/>
            <w:vMerge w:val="restart"/>
            <w:tcBorders>
              <w:top w:val="single" w:sz="4" w:space="0" w:color="auto"/>
              <w:left w:val="nil"/>
              <w:right w:val="single" w:sz="4" w:space="0" w:color="auto"/>
            </w:tcBorders>
          </w:tcPr>
          <w:p w14:paraId="366554FF" w14:textId="77777777" w:rsidR="00D115EE" w:rsidRPr="00D3522F" w:rsidRDefault="00D115EE" w:rsidP="00281093">
            <w:pPr>
              <w:spacing w:after="0" w:line="240" w:lineRule="auto"/>
              <w:jc w:val="center"/>
              <w:rPr>
                <w:rFonts w:ascii="Times New Roman" w:eastAsia="Calibri" w:hAnsi="Times New Roman" w:cs="Times New Roman"/>
                <w:b/>
                <w:sz w:val="24"/>
                <w:szCs w:val="24"/>
              </w:rPr>
            </w:pPr>
          </w:p>
          <w:p w14:paraId="687A784D" w14:textId="77777777" w:rsidR="00D115EE" w:rsidRPr="00D3522F" w:rsidRDefault="00D115EE" w:rsidP="00281093">
            <w:pPr>
              <w:spacing w:after="0" w:line="240" w:lineRule="auto"/>
              <w:jc w:val="center"/>
              <w:rPr>
                <w:rFonts w:ascii="Times New Roman" w:eastAsia="Calibri" w:hAnsi="Times New Roman" w:cs="Times New Roman"/>
                <w:b/>
                <w:sz w:val="24"/>
                <w:szCs w:val="24"/>
              </w:rPr>
            </w:pPr>
          </w:p>
          <w:p w14:paraId="3D660E9F" w14:textId="77777777" w:rsidR="00D115EE" w:rsidRPr="00D3522F" w:rsidRDefault="00D115EE" w:rsidP="00281093">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 xml:space="preserve">ЕІС-код </w:t>
            </w:r>
          </w:p>
        </w:tc>
        <w:tc>
          <w:tcPr>
            <w:tcW w:w="1219" w:type="pct"/>
            <w:vMerge w:val="restart"/>
            <w:tcBorders>
              <w:top w:val="single" w:sz="4" w:space="0" w:color="auto"/>
              <w:left w:val="nil"/>
              <w:right w:val="single" w:sz="4" w:space="0" w:color="auto"/>
            </w:tcBorders>
            <w:shd w:val="clear" w:color="auto" w:fill="auto"/>
          </w:tcPr>
          <w:p w14:paraId="0F4BABC7" w14:textId="77777777" w:rsidR="00D115EE" w:rsidRPr="00D3522F" w:rsidRDefault="00D115EE" w:rsidP="00281093">
            <w:pPr>
              <w:spacing w:after="0" w:line="240" w:lineRule="auto"/>
              <w:jc w:val="center"/>
              <w:rPr>
                <w:rFonts w:ascii="Times New Roman" w:eastAsia="Calibri" w:hAnsi="Times New Roman" w:cs="Times New Roman"/>
                <w:sz w:val="24"/>
                <w:szCs w:val="24"/>
              </w:rPr>
            </w:pPr>
          </w:p>
          <w:p w14:paraId="6509A5BE" w14:textId="77777777" w:rsidR="00D115EE" w:rsidRPr="00D3522F" w:rsidRDefault="00D115EE" w:rsidP="00281093">
            <w:pPr>
              <w:spacing w:after="0" w:line="240" w:lineRule="auto"/>
              <w:jc w:val="center"/>
              <w:rPr>
                <w:rFonts w:ascii="Times New Roman" w:eastAsia="Calibri" w:hAnsi="Times New Roman" w:cs="Times New Roman"/>
                <w:sz w:val="24"/>
                <w:szCs w:val="24"/>
              </w:rPr>
            </w:pPr>
          </w:p>
          <w:p w14:paraId="3E28498F" w14:textId="77777777" w:rsidR="00D115EE" w:rsidRPr="00D3522F" w:rsidRDefault="00D115EE" w:rsidP="00281093">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Найменування  оператора системи розподілу</w:t>
            </w:r>
          </w:p>
        </w:tc>
      </w:tr>
      <w:tr w:rsidR="00D115EE" w:rsidRPr="00D3522F" w14:paraId="7C5647B0" w14:textId="77777777" w:rsidTr="00281093">
        <w:trPr>
          <w:trHeight w:val="1155"/>
        </w:trPr>
        <w:tc>
          <w:tcPr>
            <w:tcW w:w="258" w:type="pct"/>
            <w:vMerge/>
            <w:tcBorders>
              <w:left w:val="single" w:sz="4" w:space="0" w:color="auto"/>
              <w:bottom w:val="single" w:sz="4" w:space="0" w:color="auto"/>
              <w:right w:val="single" w:sz="4" w:space="0" w:color="auto"/>
            </w:tcBorders>
            <w:shd w:val="clear" w:color="auto" w:fill="auto"/>
          </w:tcPr>
          <w:p w14:paraId="0D566E16" w14:textId="77777777" w:rsidR="00D115EE" w:rsidRPr="00D3522F" w:rsidRDefault="00D115EE" w:rsidP="00281093">
            <w:pPr>
              <w:spacing w:after="0" w:line="240" w:lineRule="auto"/>
              <w:jc w:val="both"/>
              <w:rPr>
                <w:rFonts w:ascii="Times New Roman" w:eastAsia="Calibri" w:hAnsi="Times New Roman" w:cs="Times New Roman"/>
                <w:b/>
                <w:sz w:val="24"/>
                <w:szCs w:val="24"/>
              </w:rPr>
            </w:pPr>
          </w:p>
        </w:tc>
        <w:tc>
          <w:tcPr>
            <w:tcW w:w="918" w:type="pct"/>
            <w:vMerge/>
            <w:tcBorders>
              <w:left w:val="nil"/>
              <w:bottom w:val="single" w:sz="4" w:space="0" w:color="auto"/>
              <w:right w:val="single" w:sz="4" w:space="0" w:color="auto"/>
            </w:tcBorders>
            <w:shd w:val="clear" w:color="auto" w:fill="auto"/>
          </w:tcPr>
          <w:p w14:paraId="47CA0654" w14:textId="77777777" w:rsidR="00D115EE" w:rsidRPr="00D3522F" w:rsidRDefault="00D115EE" w:rsidP="00281093">
            <w:pPr>
              <w:spacing w:after="0" w:line="240" w:lineRule="auto"/>
              <w:jc w:val="both"/>
              <w:rPr>
                <w:rFonts w:ascii="Times New Roman" w:eastAsia="Calibri" w:hAnsi="Times New Roman" w:cs="Times New Roman"/>
                <w:b/>
                <w:sz w:val="24"/>
                <w:szCs w:val="24"/>
              </w:rPr>
            </w:pPr>
          </w:p>
        </w:tc>
        <w:tc>
          <w:tcPr>
            <w:tcW w:w="1008" w:type="pct"/>
            <w:vMerge/>
            <w:tcBorders>
              <w:left w:val="nil"/>
              <w:bottom w:val="single" w:sz="4" w:space="0" w:color="auto"/>
              <w:right w:val="single" w:sz="4" w:space="0" w:color="auto"/>
            </w:tcBorders>
            <w:shd w:val="clear" w:color="auto" w:fill="auto"/>
          </w:tcPr>
          <w:p w14:paraId="2C61912B" w14:textId="77777777" w:rsidR="00D115EE" w:rsidRPr="00D3522F" w:rsidRDefault="00D115EE" w:rsidP="00281093">
            <w:pPr>
              <w:spacing w:after="0" w:line="240" w:lineRule="auto"/>
              <w:jc w:val="both"/>
              <w:rPr>
                <w:rFonts w:ascii="Times New Roman" w:eastAsia="Calibri" w:hAnsi="Times New Roman" w:cs="Times New Roman"/>
                <w:b/>
                <w:sz w:val="24"/>
                <w:szCs w:val="24"/>
              </w:rPr>
            </w:pPr>
          </w:p>
        </w:tc>
        <w:tc>
          <w:tcPr>
            <w:tcW w:w="1597" w:type="pct"/>
            <w:vMerge/>
            <w:tcBorders>
              <w:left w:val="nil"/>
              <w:bottom w:val="single" w:sz="4" w:space="0" w:color="auto"/>
              <w:right w:val="single" w:sz="4" w:space="0" w:color="auto"/>
            </w:tcBorders>
          </w:tcPr>
          <w:p w14:paraId="360AF17E" w14:textId="77777777" w:rsidR="00D115EE" w:rsidRPr="00D3522F" w:rsidRDefault="00D115EE" w:rsidP="00281093">
            <w:pPr>
              <w:spacing w:after="0" w:line="240" w:lineRule="auto"/>
              <w:jc w:val="both"/>
              <w:rPr>
                <w:rFonts w:ascii="Times New Roman" w:eastAsia="Calibri" w:hAnsi="Times New Roman" w:cs="Times New Roman"/>
                <w:b/>
                <w:sz w:val="24"/>
                <w:szCs w:val="24"/>
              </w:rPr>
            </w:pPr>
          </w:p>
        </w:tc>
        <w:tc>
          <w:tcPr>
            <w:tcW w:w="1219" w:type="pct"/>
            <w:vMerge/>
            <w:tcBorders>
              <w:left w:val="nil"/>
              <w:bottom w:val="single" w:sz="4" w:space="0" w:color="auto"/>
              <w:right w:val="single" w:sz="4" w:space="0" w:color="auto"/>
            </w:tcBorders>
            <w:shd w:val="clear" w:color="auto" w:fill="auto"/>
          </w:tcPr>
          <w:p w14:paraId="5CDF4491" w14:textId="77777777" w:rsidR="00D115EE" w:rsidRPr="00D3522F" w:rsidRDefault="00D115EE" w:rsidP="00281093">
            <w:pPr>
              <w:spacing w:after="0" w:line="240" w:lineRule="auto"/>
              <w:jc w:val="both"/>
              <w:rPr>
                <w:rFonts w:ascii="Times New Roman" w:eastAsia="Calibri" w:hAnsi="Times New Roman" w:cs="Times New Roman"/>
                <w:sz w:val="24"/>
                <w:szCs w:val="24"/>
              </w:rPr>
            </w:pPr>
          </w:p>
        </w:tc>
      </w:tr>
      <w:tr w:rsidR="00D115EE" w:rsidRPr="00D3522F" w14:paraId="10651AE1" w14:textId="77777777" w:rsidTr="00281093">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509230D" w14:textId="77777777" w:rsidR="00D115EE" w:rsidRPr="00D3522F" w:rsidRDefault="00D115EE" w:rsidP="00281093">
            <w:pPr>
              <w:spacing w:after="0" w:line="240" w:lineRule="auto"/>
              <w:jc w:val="center"/>
              <w:rPr>
                <w:rFonts w:ascii="Times New Roman" w:eastAsia="Calibri" w:hAnsi="Times New Roman" w:cs="Times New Roman"/>
                <w:sz w:val="24"/>
                <w:szCs w:val="24"/>
              </w:rPr>
            </w:pPr>
            <w:r w:rsidRPr="00D3522F">
              <w:rPr>
                <w:rFonts w:ascii="Times New Roman" w:hAnsi="Times New Roman" w:cs="Times New Roman"/>
                <w:sz w:val="24"/>
                <w:szCs w:val="24"/>
              </w:rPr>
              <w:t>1</w:t>
            </w:r>
          </w:p>
        </w:tc>
        <w:tc>
          <w:tcPr>
            <w:tcW w:w="918" w:type="pct"/>
            <w:tcBorders>
              <w:top w:val="nil"/>
              <w:left w:val="nil"/>
              <w:bottom w:val="single" w:sz="4" w:space="0" w:color="auto"/>
              <w:right w:val="single" w:sz="4" w:space="0" w:color="auto"/>
            </w:tcBorders>
            <w:shd w:val="clear" w:color="auto" w:fill="auto"/>
            <w:vAlign w:val="center"/>
          </w:tcPr>
          <w:p w14:paraId="1A9263CB" w14:textId="77777777" w:rsidR="00D115EE" w:rsidRPr="00D3522F" w:rsidRDefault="00D115EE" w:rsidP="00281093">
            <w:pPr>
              <w:spacing w:after="0" w:line="240" w:lineRule="auto"/>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7D0B33D1" w14:textId="77777777" w:rsidR="00D115EE" w:rsidRPr="00D3522F" w:rsidRDefault="00D115EE" w:rsidP="00281093">
            <w:pPr>
              <w:spacing w:after="0" w:line="240" w:lineRule="auto"/>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31CFC74C" w14:textId="77777777" w:rsidR="00D115EE" w:rsidRPr="00D3522F" w:rsidRDefault="00D115EE" w:rsidP="00281093">
            <w:pPr>
              <w:spacing w:after="0" w:line="240" w:lineRule="auto"/>
              <w:jc w:val="center"/>
              <w:rPr>
                <w:rFonts w:ascii="Times New Roman" w:hAnsi="Times New Roman" w:cs="Times New Roman"/>
                <w:sz w:val="24"/>
                <w:szCs w:val="24"/>
              </w:rPr>
            </w:pPr>
          </w:p>
          <w:p w14:paraId="0B1D7785" w14:textId="77777777" w:rsidR="00D115EE" w:rsidRPr="00D3522F" w:rsidRDefault="00D115EE" w:rsidP="00281093">
            <w:pPr>
              <w:spacing w:after="0" w:line="240" w:lineRule="auto"/>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bottom"/>
          </w:tcPr>
          <w:p w14:paraId="047ED2AE" w14:textId="77777777" w:rsidR="00D115EE" w:rsidRPr="00D3522F" w:rsidRDefault="00D115EE" w:rsidP="00281093">
            <w:pPr>
              <w:spacing w:after="0" w:line="240" w:lineRule="auto"/>
              <w:jc w:val="both"/>
              <w:rPr>
                <w:rFonts w:ascii="Times New Roman" w:eastAsia="Calibri" w:hAnsi="Times New Roman" w:cs="Times New Roman"/>
                <w:sz w:val="24"/>
                <w:szCs w:val="24"/>
              </w:rPr>
            </w:pPr>
          </w:p>
        </w:tc>
      </w:tr>
      <w:tr w:rsidR="00D115EE" w:rsidRPr="00D3522F" w14:paraId="4AB4B963" w14:textId="77777777" w:rsidTr="00281093">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1C4F006" w14:textId="77777777" w:rsidR="00D115EE" w:rsidRPr="00D3522F" w:rsidRDefault="00D115EE" w:rsidP="00281093">
            <w:pPr>
              <w:spacing w:after="0" w:line="240" w:lineRule="auto"/>
              <w:jc w:val="center"/>
              <w:rPr>
                <w:rFonts w:ascii="Times New Roman" w:eastAsia="Calibri" w:hAnsi="Times New Roman" w:cs="Times New Roman"/>
                <w:sz w:val="24"/>
                <w:szCs w:val="24"/>
              </w:rPr>
            </w:pPr>
            <w:r w:rsidRPr="00D3522F">
              <w:rPr>
                <w:rFonts w:ascii="Times New Roman" w:hAnsi="Times New Roman" w:cs="Times New Roman"/>
                <w:sz w:val="24"/>
                <w:szCs w:val="24"/>
              </w:rPr>
              <w:t>2</w:t>
            </w:r>
          </w:p>
        </w:tc>
        <w:tc>
          <w:tcPr>
            <w:tcW w:w="918" w:type="pct"/>
            <w:tcBorders>
              <w:top w:val="nil"/>
              <w:left w:val="nil"/>
              <w:bottom w:val="single" w:sz="4" w:space="0" w:color="auto"/>
              <w:right w:val="single" w:sz="4" w:space="0" w:color="auto"/>
            </w:tcBorders>
            <w:shd w:val="clear" w:color="auto" w:fill="auto"/>
            <w:vAlign w:val="center"/>
          </w:tcPr>
          <w:p w14:paraId="4B38D831" w14:textId="77777777" w:rsidR="00D115EE" w:rsidRPr="00D3522F" w:rsidRDefault="00D115EE" w:rsidP="00281093">
            <w:pPr>
              <w:spacing w:after="0" w:line="240" w:lineRule="auto"/>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5ECAAA9D" w14:textId="77777777" w:rsidR="00D115EE" w:rsidRPr="00D3522F" w:rsidRDefault="00D115EE" w:rsidP="00281093">
            <w:pPr>
              <w:spacing w:after="0" w:line="240" w:lineRule="auto"/>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20002892" w14:textId="77777777" w:rsidR="00D115EE" w:rsidRPr="00D3522F" w:rsidRDefault="00D115EE" w:rsidP="00281093">
            <w:pPr>
              <w:spacing w:after="0" w:line="240" w:lineRule="auto"/>
              <w:jc w:val="center"/>
              <w:rPr>
                <w:rFonts w:ascii="Times New Roman" w:hAnsi="Times New Roman" w:cs="Times New Roman"/>
                <w:sz w:val="24"/>
                <w:szCs w:val="24"/>
              </w:rPr>
            </w:pPr>
          </w:p>
          <w:p w14:paraId="41213338" w14:textId="77777777" w:rsidR="00D115EE" w:rsidRPr="00D3522F" w:rsidRDefault="00D115EE" w:rsidP="00281093">
            <w:pPr>
              <w:spacing w:after="0" w:line="240" w:lineRule="auto"/>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bottom"/>
          </w:tcPr>
          <w:p w14:paraId="31B6BE71" w14:textId="77777777" w:rsidR="00D115EE" w:rsidRPr="00D3522F" w:rsidRDefault="00D115EE" w:rsidP="00281093">
            <w:pPr>
              <w:spacing w:after="0" w:line="240" w:lineRule="auto"/>
              <w:jc w:val="both"/>
              <w:rPr>
                <w:rFonts w:ascii="Times New Roman" w:eastAsia="Calibri" w:hAnsi="Times New Roman" w:cs="Times New Roman"/>
                <w:sz w:val="24"/>
                <w:szCs w:val="24"/>
              </w:rPr>
            </w:pPr>
          </w:p>
        </w:tc>
      </w:tr>
    </w:tbl>
    <w:p w14:paraId="1238D79F" w14:textId="77777777" w:rsidR="00D115EE" w:rsidRPr="00D3522F" w:rsidRDefault="00D115EE" w:rsidP="00D115EE">
      <w:pPr>
        <w:spacing w:after="0" w:line="240" w:lineRule="auto"/>
        <w:jc w:val="both"/>
        <w:rPr>
          <w:rFonts w:ascii="Times New Roman" w:eastAsia="Calibri" w:hAnsi="Times New Roman" w:cs="Times New Roman"/>
          <w:b/>
          <w:sz w:val="24"/>
          <w:szCs w:val="24"/>
        </w:rPr>
      </w:pPr>
    </w:p>
    <w:p w14:paraId="29B49B45" w14:textId="77777777" w:rsidR="00D115EE" w:rsidRPr="00D3522F" w:rsidRDefault="00D115EE" w:rsidP="00D115EE">
      <w:pPr>
        <w:spacing w:after="0" w:line="240" w:lineRule="auto"/>
        <w:jc w:val="both"/>
        <w:rPr>
          <w:rFonts w:ascii="Times New Roman" w:eastAsia="Calibri" w:hAnsi="Times New Roman" w:cs="Times New Roman"/>
          <w:b/>
          <w:sz w:val="24"/>
          <w:szCs w:val="24"/>
        </w:rPr>
      </w:pPr>
    </w:p>
    <w:p w14:paraId="10B57BDD" w14:textId="77777777" w:rsidR="00D115EE" w:rsidRPr="00D3522F" w:rsidRDefault="00D115EE" w:rsidP="00D115EE">
      <w:pPr>
        <w:spacing w:after="0" w:line="240" w:lineRule="auto"/>
        <w:jc w:val="both"/>
        <w:rPr>
          <w:rFonts w:ascii="Times New Roman" w:eastAsia="Calibri" w:hAnsi="Times New Roman" w:cs="Times New Roman"/>
          <w:b/>
          <w:sz w:val="24"/>
          <w:szCs w:val="24"/>
        </w:rPr>
      </w:pPr>
    </w:p>
    <w:p w14:paraId="1D5D7FF0" w14:textId="77777777" w:rsidR="00D115EE" w:rsidRPr="00282362" w:rsidRDefault="00D115EE" w:rsidP="00D115EE">
      <w:pPr>
        <w:spacing w:after="0" w:line="240" w:lineRule="auto"/>
        <w:jc w:val="both"/>
        <w:rPr>
          <w:rFonts w:ascii="Times New Roman" w:eastAsia="Calibri" w:hAnsi="Times New Roman" w:cs="Times New Roman"/>
          <w:b/>
          <w:sz w:val="24"/>
          <w:szCs w:val="24"/>
        </w:rPr>
      </w:pPr>
    </w:p>
    <w:tbl>
      <w:tblPr>
        <w:tblW w:w="9640" w:type="dxa"/>
        <w:tblLayout w:type="fixed"/>
        <w:tblLook w:val="0000" w:firstRow="0" w:lastRow="0" w:firstColumn="0" w:lastColumn="0" w:noHBand="0" w:noVBand="0"/>
      </w:tblPr>
      <w:tblGrid>
        <w:gridCol w:w="3198"/>
        <w:gridCol w:w="3221"/>
        <w:gridCol w:w="3221"/>
      </w:tblGrid>
      <w:tr w:rsidR="00D115EE" w:rsidRPr="00282362" w14:paraId="22A07D90" w14:textId="77777777" w:rsidTr="00D115EE">
        <w:trPr>
          <w:trHeight w:val="616"/>
        </w:trPr>
        <w:tc>
          <w:tcPr>
            <w:tcW w:w="3198" w:type="dxa"/>
          </w:tcPr>
          <w:p w14:paraId="2701EBF0" w14:textId="77777777" w:rsidR="00D115EE" w:rsidRPr="00282362" w:rsidRDefault="00D115EE" w:rsidP="00281093">
            <w:pPr>
              <w:spacing w:after="0" w:line="240" w:lineRule="auto"/>
              <w:jc w:val="both"/>
              <w:rPr>
                <w:rFonts w:ascii="Times New Roman" w:eastAsia="Calibri" w:hAnsi="Times New Roman" w:cs="Times New Roman"/>
                <w:b/>
                <w:sz w:val="24"/>
                <w:szCs w:val="24"/>
              </w:rPr>
            </w:pPr>
            <w:bookmarkStart w:id="10" w:name="_Hlk152598510"/>
            <w:r w:rsidRPr="00282362">
              <w:rPr>
                <w:rFonts w:ascii="Times New Roman" w:eastAsia="Calibri" w:hAnsi="Times New Roman" w:cs="Times New Roman"/>
                <w:b/>
                <w:sz w:val="24"/>
                <w:szCs w:val="24"/>
              </w:rPr>
              <w:t>Постачальник_________________</w:t>
            </w:r>
          </w:p>
        </w:tc>
        <w:tc>
          <w:tcPr>
            <w:tcW w:w="3221" w:type="dxa"/>
            <w:vMerge w:val="restart"/>
          </w:tcPr>
          <w:p w14:paraId="0FC5102F" w14:textId="77777777" w:rsidR="00D115EE" w:rsidRPr="00282362" w:rsidRDefault="00D115EE" w:rsidP="00281093">
            <w:pPr>
              <w:spacing w:after="0" w:line="240" w:lineRule="auto"/>
              <w:jc w:val="both"/>
              <w:rPr>
                <w:rFonts w:ascii="Times New Roman" w:eastAsia="Calibri" w:hAnsi="Times New Roman" w:cs="Times New Roman"/>
                <w:b/>
                <w:sz w:val="24"/>
                <w:szCs w:val="24"/>
              </w:rPr>
            </w:pPr>
          </w:p>
        </w:tc>
        <w:tc>
          <w:tcPr>
            <w:tcW w:w="3221" w:type="dxa"/>
          </w:tcPr>
          <w:p w14:paraId="160AA52E" w14:textId="77777777" w:rsidR="00D115EE" w:rsidRPr="00282362" w:rsidRDefault="00D115EE" w:rsidP="00281093">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Споживач</w:t>
            </w:r>
          </w:p>
          <w:p w14:paraId="316FA1D7" w14:textId="77777777" w:rsidR="00D115EE" w:rsidRPr="00282362" w:rsidRDefault="00D115EE" w:rsidP="00281093">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__________________________________</w:t>
            </w:r>
          </w:p>
        </w:tc>
      </w:tr>
      <w:tr w:rsidR="00D115EE" w:rsidRPr="00282362" w14:paraId="046949AA" w14:textId="77777777" w:rsidTr="00D115EE">
        <w:trPr>
          <w:trHeight w:val="299"/>
        </w:trPr>
        <w:tc>
          <w:tcPr>
            <w:tcW w:w="3198" w:type="dxa"/>
          </w:tcPr>
          <w:p w14:paraId="01FDC998" w14:textId="77777777" w:rsidR="00D115EE" w:rsidRPr="00282362" w:rsidRDefault="00D115EE" w:rsidP="00281093">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(П.І.Б., підпис) МП</w:t>
            </w:r>
          </w:p>
        </w:tc>
        <w:tc>
          <w:tcPr>
            <w:tcW w:w="3221" w:type="dxa"/>
            <w:vMerge/>
          </w:tcPr>
          <w:p w14:paraId="002B7C41" w14:textId="77777777" w:rsidR="00D115EE" w:rsidRPr="00282362" w:rsidRDefault="00D115EE" w:rsidP="00281093">
            <w:pPr>
              <w:spacing w:after="0" w:line="240" w:lineRule="auto"/>
              <w:jc w:val="both"/>
              <w:rPr>
                <w:rFonts w:ascii="Times New Roman" w:eastAsia="Calibri" w:hAnsi="Times New Roman" w:cs="Times New Roman"/>
                <w:sz w:val="24"/>
                <w:szCs w:val="24"/>
              </w:rPr>
            </w:pPr>
          </w:p>
        </w:tc>
        <w:tc>
          <w:tcPr>
            <w:tcW w:w="3221" w:type="dxa"/>
          </w:tcPr>
          <w:p w14:paraId="1F4A674A" w14:textId="77777777" w:rsidR="00D115EE" w:rsidRPr="00282362" w:rsidRDefault="00D115EE" w:rsidP="00281093">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(П.І.Б., підпис) МП</w:t>
            </w:r>
          </w:p>
        </w:tc>
      </w:tr>
      <w:bookmarkEnd w:id="10"/>
    </w:tbl>
    <w:p w14:paraId="563BA26C" w14:textId="77777777" w:rsidR="00D115EE" w:rsidRPr="00282362" w:rsidRDefault="00D115EE" w:rsidP="00D115EE">
      <w:pPr>
        <w:spacing w:after="0" w:line="240" w:lineRule="auto"/>
        <w:jc w:val="both"/>
        <w:rPr>
          <w:rFonts w:ascii="Times New Roman" w:eastAsia="Calibri" w:hAnsi="Times New Roman" w:cs="Times New Roman"/>
          <w:sz w:val="24"/>
          <w:szCs w:val="24"/>
        </w:rPr>
      </w:pPr>
    </w:p>
    <w:p w14:paraId="48D2F4C2" w14:textId="20E6322C" w:rsidR="00D115EE" w:rsidRDefault="00D115EE" w:rsidP="00D115EE">
      <w:pPr>
        <w:spacing w:after="0" w:line="240" w:lineRule="auto"/>
        <w:jc w:val="both"/>
        <w:rPr>
          <w:rFonts w:ascii="Times New Roman" w:hAnsi="Times New Roman" w:cs="Times New Roman"/>
          <w:sz w:val="24"/>
          <w:szCs w:val="24"/>
        </w:rPr>
      </w:pPr>
    </w:p>
    <w:p w14:paraId="3A1F80DA" w14:textId="659EEDE1" w:rsidR="00D115EE" w:rsidRDefault="00D115EE" w:rsidP="00D115EE">
      <w:pPr>
        <w:spacing w:after="0" w:line="240" w:lineRule="auto"/>
        <w:jc w:val="both"/>
        <w:rPr>
          <w:rFonts w:ascii="Times New Roman" w:hAnsi="Times New Roman" w:cs="Times New Roman"/>
          <w:sz w:val="24"/>
          <w:szCs w:val="24"/>
        </w:rPr>
      </w:pPr>
    </w:p>
    <w:p w14:paraId="1D18C3E8" w14:textId="5A2055B9" w:rsidR="00D115EE" w:rsidRDefault="00D115EE" w:rsidP="00D115EE">
      <w:pPr>
        <w:spacing w:after="0" w:line="240" w:lineRule="auto"/>
        <w:jc w:val="both"/>
        <w:rPr>
          <w:rFonts w:ascii="Times New Roman" w:hAnsi="Times New Roman" w:cs="Times New Roman"/>
          <w:sz w:val="24"/>
          <w:szCs w:val="24"/>
        </w:rPr>
      </w:pPr>
    </w:p>
    <w:p w14:paraId="25858E1F" w14:textId="62A9F371" w:rsidR="00D115EE" w:rsidRPr="00D115EE" w:rsidRDefault="00D115EE" w:rsidP="00D115EE">
      <w:pPr>
        <w:spacing w:after="0" w:line="240" w:lineRule="auto"/>
        <w:jc w:val="both"/>
        <w:rPr>
          <w:rFonts w:ascii="Times New Roman" w:hAnsi="Times New Roman" w:cs="Times New Roman"/>
          <w:i/>
          <w:sz w:val="24"/>
          <w:szCs w:val="24"/>
        </w:rPr>
      </w:pPr>
      <w:r w:rsidRPr="00D115EE">
        <w:rPr>
          <w:rFonts w:ascii="Times New Roman" w:hAnsi="Times New Roman" w:cs="Times New Roman"/>
          <w:i/>
          <w:sz w:val="24"/>
          <w:szCs w:val="24"/>
        </w:rPr>
        <w:t>Примітки: всі додатки до цього договору формуються та заповнюються під час укладення договору.</w:t>
      </w:r>
    </w:p>
    <w:sectPr w:rsidR="00D115EE" w:rsidRPr="00D115EE" w:rsidSect="00D115E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30058" w14:textId="77777777" w:rsidR="00D7548E" w:rsidRDefault="00D7548E" w:rsidP="00547779">
      <w:pPr>
        <w:spacing w:after="0" w:line="240" w:lineRule="auto"/>
      </w:pPr>
      <w:r>
        <w:separator/>
      </w:r>
    </w:p>
  </w:endnote>
  <w:endnote w:type="continuationSeparator" w:id="0">
    <w:p w14:paraId="7452EF44" w14:textId="77777777" w:rsidR="00D7548E" w:rsidRDefault="00D7548E" w:rsidP="0054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5EFA2" w14:textId="77777777" w:rsidR="00D7548E" w:rsidRDefault="00D7548E" w:rsidP="00547779">
      <w:pPr>
        <w:spacing w:after="0" w:line="240" w:lineRule="auto"/>
      </w:pPr>
      <w:r>
        <w:separator/>
      </w:r>
    </w:p>
  </w:footnote>
  <w:footnote w:type="continuationSeparator" w:id="0">
    <w:p w14:paraId="0B38F708" w14:textId="77777777" w:rsidR="00D7548E" w:rsidRDefault="00D7548E" w:rsidP="00547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F520E2"/>
    <w:multiLevelType w:val="multilevel"/>
    <w:tmpl w:val="86226C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0816BE"/>
    <w:multiLevelType w:val="hybridMultilevel"/>
    <w:tmpl w:val="0EA8BD10"/>
    <w:lvl w:ilvl="0" w:tplc="ACF82E28">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EA33925"/>
    <w:multiLevelType w:val="hybridMultilevel"/>
    <w:tmpl w:val="2056D952"/>
    <w:lvl w:ilvl="0" w:tplc="E98C3F12">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 w15:restartNumberingAfterBreak="0">
    <w:nsid w:val="12B97D85"/>
    <w:multiLevelType w:val="hybridMultilevel"/>
    <w:tmpl w:val="AFA025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EF5B18"/>
    <w:multiLevelType w:val="multilevel"/>
    <w:tmpl w:val="83327F10"/>
    <w:lvl w:ilvl="0">
      <w:start w:val="6"/>
      <w:numFmt w:val="decimal"/>
      <w:lvlText w:val="%1."/>
      <w:lvlJc w:val="left"/>
      <w:pPr>
        <w:ind w:left="612" w:hanging="612"/>
      </w:pPr>
      <w:rPr>
        <w:rFonts w:hint="default"/>
      </w:rPr>
    </w:lvl>
    <w:lvl w:ilvl="1">
      <w:start w:val="1"/>
      <w:numFmt w:val="decimal"/>
      <w:lvlText w:val="%1.%2."/>
      <w:lvlJc w:val="left"/>
      <w:pPr>
        <w:ind w:left="683" w:hanging="612"/>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1CAF2E34"/>
    <w:multiLevelType w:val="hybridMultilevel"/>
    <w:tmpl w:val="7DA2563C"/>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667C9D"/>
    <w:multiLevelType w:val="hybridMultilevel"/>
    <w:tmpl w:val="9B42BF0E"/>
    <w:lvl w:ilvl="0" w:tplc="7436D652">
      <w:numFmt w:val="bullet"/>
      <w:lvlText w:val="-"/>
      <w:lvlJc w:val="left"/>
      <w:pPr>
        <w:ind w:left="9716"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0" w15:restartNumberingAfterBreak="0">
    <w:nsid w:val="3A9F2928"/>
    <w:multiLevelType w:val="multilevel"/>
    <w:tmpl w:val="0422001F"/>
    <w:lvl w:ilvl="0">
      <w:start w:val="1"/>
      <w:numFmt w:val="decimal"/>
      <w:lvlText w:val="%1."/>
      <w:lvlJc w:val="left"/>
      <w:pPr>
        <w:ind w:left="502" w:hanging="360"/>
      </w:pPr>
      <w:rPr>
        <w:rFonts w:hint="default"/>
        <w:b/>
        <w:bCs/>
        <w:w w:val="99"/>
        <w:sz w:val="27"/>
        <w:szCs w:val="27"/>
      </w:rPr>
    </w:lvl>
    <w:lvl w:ilvl="1">
      <w:start w:val="1"/>
      <w:numFmt w:val="decimal"/>
      <w:lvlText w:val="%1.%2."/>
      <w:lvlJc w:val="left"/>
      <w:pPr>
        <w:ind w:left="792" w:hanging="432"/>
      </w:pPr>
      <w:rPr>
        <w:rFonts w:hint="default"/>
        <w:spacing w:val="-11"/>
        <w:w w:val="100"/>
        <w:sz w:val="24"/>
        <w:szCs w:val="24"/>
        <w:lang w:val="uk-U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B75062"/>
    <w:multiLevelType w:val="hybridMultilevel"/>
    <w:tmpl w:val="9FC49C48"/>
    <w:lvl w:ilvl="0" w:tplc="9E94337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3"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4" w15:restartNumberingAfterBreak="0">
    <w:nsid w:val="540E59AD"/>
    <w:multiLevelType w:val="multilevel"/>
    <w:tmpl w:val="2FB8EA7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DC04A08"/>
    <w:multiLevelType w:val="multilevel"/>
    <w:tmpl w:val="93E08548"/>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7" w15:restartNumberingAfterBreak="0">
    <w:nsid w:val="75AD46A2"/>
    <w:multiLevelType w:val="multilevel"/>
    <w:tmpl w:val="F59E653A"/>
    <w:lvl w:ilvl="0">
      <w:start w:val="5"/>
      <w:numFmt w:val="decimal"/>
      <w:lvlText w:val="%1."/>
      <w:lvlJc w:val="left"/>
      <w:pPr>
        <w:ind w:left="444" w:hanging="444"/>
      </w:pPr>
      <w:rPr>
        <w:rFonts w:hint="default"/>
      </w:rPr>
    </w:lvl>
    <w:lvl w:ilvl="1">
      <w:start w:val="11"/>
      <w:numFmt w:val="decimal"/>
      <w:lvlText w:val="%1.%2."/>
      <w:lvlJc w:val="left"/>
      <w:pPr>
        <w:ind w:left="586"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0"/>
  </w:num>
  <w:num w:numId="2">
    <w:abstractNumId w:val="9"/>
  </w:num>
  <w:num w:numId="3">
    <w:abstractNumId w:val="1"/>
  </w:num>
  <w:num w:numId="4">
    <w:abstractNumId w:val="4"/>
  </w:num>
  <w:num w:numId="5">
    <w:abstractNumId w:val="16"/>
  </w:num>
  <w:num w:numId="6">
    <w:abstractNumId w:val="18"/>
  </w:num>
  <w:num w:numId="7">
    <w:abstractNumId w:val="12"/>
  </w:num>
  <w:num w:numId="8">
    <w:abstractNumId w:val="13"/>
  </w:num>
  <w:num w:numId="9">
    <w:abstractNumId w:val="0"/>
  </w:num>
  <w:num w:numId="10">
    <w:abstractNumId w:val="6"/>
  </w:num>
  <w:num w:numId="11">
    <w:abstractNumId w:val="8"/>
  </w:num>
  <w:num w:numId="12">
    <w:abstractNumId w:val="17"/>
  </w:num>
  <w:num w:numId="13">
    <w:abstractNumId w:val="11"/>
  </w:num>
  <w:num w:numId="14">
    <w:abstractNumId w:val="5"/>
  </w:num>
  <w:num w:numId="15">
    <w:abstractNumId w:val="3"/>
  </w:num>
  <w:num w:numId="16">
    <w:abstractNumId w:val="7"/>
  </w:num>
  <w:num w:numId="17">
    <w:abstractNumId w:val="2"/>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96"/>
    <w:rsid w:val="00030B3A"/>
    <w:rsid w:val="00037B4F"/>
    <w:rsid w:val="0004095C"/>
    <w:rsid w:val="00040C22"/>
    <w:rsid w:val="00043EAD"/>
    <w:rsid w:val="00057D4E"/>
    <w:rsid w:val="00072A0C"/>
    <w:rsid w:val="00081DF2"/>
    <w:rsid w:val="00087CBB"/>
    <w:rsid w:val="0009028E"/>
    <w:rsid w:val="000A0FEE"/>
    <w:rsid w:val="000C5373"/>
    <w:rsid w:val="000D1D92"/>
    <w:rsid w:val="000D35E7"/>
    <w:rsid w:val="000E39B0"/>
    <w:rsid w:val="000E4482"/>
    <w:rsid w:val="000F69CE"/>
    <w:rsid w:val="00102792"/>
    <w:rsid w:val="00106EAE"/>
    <w:rsid w:val="00125446"/>
    <w:rsid w:val="001264D1"/>
    <w:rsid w:val="00136553"/>
    <w:rsid w:val="00136D2D"/>
    <w:rsid w:val="00142A3B"/>
    <w:rsid w:val="00142BA0"/>
    <w:rsid w:val="00147308"/>
    <w:rsid w:val="0015691B"/>
    <w:rsid w:val="00161F33"/>
    <w:rsid w:val="001663C0"/>
    <w:rsid w:val="00167211"/>
    <w:rsid w:val="001729AC"/>
    <w:rsid w:val="00187F09"/>
    <w:rsid w:val="0019110A"/>
    <w:rsid w:val="001924D8"/>
    <w:rsid w:val="00194518"/>
    <w:rsid w:val="00196EDA"/>
    <w:rsid w:val="001B1AB1"/>
    <w:rsid w:val="001B7755"/>
    <w:rsid w:val="001C7C54"/>
    <w:rsid w:val="001E1049"/>
    <w:rsid w:val="001F57BF"/>
    <w:rsid w:val="00201561"/>
    <w:rsid w:val="00224661"/>
    <w:rsid w:val="00227C86"/>
    <w:rsid w:val="00243B64"/>
    <w:rsid w:val="00245F8F"/>
    <w:rsid w:val="0026793E"/>
    <w:rsid w:val="0027783A"/>
    <w:rsid w:val="00296EF3"/>
    <w:rsid w:val="002A2994"/>
    <w:rsid w:val="002A5F7E"/>
    <w:rsid w:val="002B42FD"/>
    <w:rsid w:val="002C4C78"/>
    <w:rsid w:val="002D0685"/>
    <w:rsid w:val="003436E4"/>
    <w:rsid w:val="003A29FA"/>
    <w:rsid w:val="003C502B"/>
    <w:rsid w:val="003D5A6E"/>
    <w:rsid w:val="003E09C2"/>
    <w:rsid w:val="003E5B07"/>
    <w:rsid w:val="003F6594"/>
    <w:rsid w:val="004454A7"/>
    <w:rsid w:val="00453403"/>
    <w:rsid w:val="004615E5"/>
    <w:rsid w:val="00465029"/>
    <w:rsid w:val="004803C1"/>
    <w:rsid w:val="00493E11"/>
    <w:rsid w:val="004A507C"/>
    <w:rsid w:val="004C03E4"/>
    <w:rsid w:val="004D4535"/>
    <w:rsid w:val="004F2570"/>
    <w:rsid w:val="00500749"/>
    <w:rsid w:val="00511F23"/>
    <w:rsid w:val="00520890"/>
    <w:rsid w:val="00524235"/>
    <w:rsid w:val="0053600B"/>
    <w:rsid w:val="00540600"/>
    <w:rsid w:val="00547779"/>
    <w:rsid w:val="00547CDA"/>
    <w:rsid w:val="00553B7D"/>
    <w:rsid w:val="00562460"/>
    <w:rsid w:val="0057269C"/>
    <w:rsid w:val="00575961"/>
    <w:rsid w:val="00590F4B"/>
    <w:rsid w:val="005B6E42"/>
    <w:rsid w:val="005C23D3"/>
    <w:rsid w:val="005F09AB"/>
    <w:rsid w:val="005F5A6E"/>
    <w:rsid w:val="005F650D"/>
    <w:rsid w:val="0061228D"/>
    <w:rsid w:val="006444B8"/>
    <w:rsid w:val="00663A36"/>
    <w:rsid w:val="00676E34"/>
    <w:rsid w:val="0067766B"/>
    <w:rsid w:val="006A7137"/>
    <w:rsid w:val="006C12E5"/>
    <w:rsid w:val="006E03B6"/>
    <w:rsid w:val="00730533"/>
    <w:rsid w:val="007372BA"/>
    <w:rsid w:val="00741BF2"/>
    <w:rsid w:val="00741D48"/>
    <w:rsid w:val="00743DAC"/>
    <w:rsid w:val="00744859"/>
    <w:rsid w:val="007451AA"/>
    <w:rsid w:val="00757B09"/>
    <w:rsid w:val="007B3589"/>
    <w:rsid w:val="007B44E3"/>
    <w:rsid w:val="007D618C"/>
    <w:rsid w:val="007D63D6"/>
    <w:rsid w:val="007E02FF"/>
    <w:rsid w:val="007E6316"/>
    <w:rsid w:val="00801E14"/>
    <w:rsid w:val="008061D0"/>
    <w:rsid w:val="008114F0"/>
    <w:rsid w:val="008251F7"/>
    <w:rsid w:val="008340F3"/>
    <w:rsid w:val="00840F7C"/>
    <w:rsid w:val="00846DEE"/>
    <w:rsid w:val="008479C3"/>
    <w:rsid w:val="00847EBA"/>
    <w:rsid w:val="00850909"/>
    <w:rsid w:val="00855FB3"/>
    <w:rsid w:val="008630D8"/>
    <w:rsid w:val="008641EB"/>
    <w:rsid w:val="008824A2"/>
    <w:rsid w:val="00886128"/>
    <w:rsid w:val="00886289"/>
    <w:rsid w:val="008A1E19"/>
    <w:rsid w:val="008B178B"/>
    <w:rsid w:val="008D6DD3"/>
    <w:rsid w:val="008F0481"/>
    <w:rsid w:val="008F4871"/>
    <w:rsid w:val="00917F9C"/>
    <w:rsid w:val="00921814"/>
    <w:rsid w:val="00932DD8"/>
    <w:rsid w:val="009451DF"/>
    <w:rsid w:val="0095036B"/>
    <w:rsid w:val="0095194F"/>
    <w:rsid w:val="00967584"/>
    <w:rsid w:val="009733D5"/>
    <w:rsid w:val="00977909"/>
    <w:rsid w:val="0098062E"/>
    <w:rsid w:val="00997BB0"/>
    <w:rsid w:val="009A6CAF"/>
    <w:rsid w:val="00A13D1A"/>
    <w:rsid w:val="00A25BB1"/>
    <w:rsid w:val="00A27512"/>
    <w:rsid w:val="00A632B9"/>
    <w:rsid w:val="00A65ED5"/>
    <w:rsid w:val="00A672CE"/>
    <w:rsid w:val="00A71592"/>
    <w:rsid w:val="00A916F8"/>
    <w:rsid w:val="00A940D9"/>
    <w:rsid w:val="00AC62BC"/>
    <w:rsid w:val="00AD313E"/>
    <w:rsid w:val="00AE053D"/>
    <w:rsid w:val="00AE3185"/>
    <w:rsid w:val="00B2390E"/>
    <w:rsid w:val="00B445D1"/>
    <w:rsid w:val="00B61FBC"/>
    <w:rsid w:val="00B654C4"/>
    <w:rsid w:val="00B66195"/>
    <w:rsid w:val="00B7556B"/>
    <w:rsid w:val="00B83BB0"/>
    <w:rsid w:val="00BA29E1"/>
    <w:rsid w:val="00BB7FA4"/>
    <w:rsid w:val="00BD55D2"/>
    <w:rsid w:val="00C1470A"/>
    <w:rsid w:val="00C328DF"/>
    <w:rsid w:val="00C43AB1"/>
    <w:rsid w:val="00C458DF"/>
    <w:rsid w:val="00C460C0"/>
    <w:rsid w:val="00C54092"/>
    <w:rsid w:val="00C77B13"/>
    <w:rsid w:val="00C937A9"/>
    <w:rsid w:val="00C97AC9"/>
    <w:rsid w:val="00CA2276"/>
    <w:rsid w:val="00CA7BAE"/>
    <w:rsid w:val="00CB46B7"/>
    <w:rsid w:val="00CE49CF"/>
    <w:rsid w:val="00CE640D"/>
    <w:rsid w:val="00CF1622"/>
    <w:rsid w:val="00CF26F4"/>
    <w:rsid w:val="00CF79E3"/>
    <w:rsid w:val="00D05920"/>
    <w:rsid w:val="00D115EE"/>
    <w:rsid w:val="00D44060"/>
    <w:rsid w:val="00D515DF"/>
    <w:rsid w:val="00D56309"/>
    <w:rsid w:val="00D57316"/>
    <w:rsid w:val="00D57FA3"/>
    <w:rsid w:val="00D7548E"/>
    <w:rsid w:val="00D8535F"/>
    <w:rsid w:val="00D9772E"/>
    <w:rsid w:val="00DA0796"/>
    <w:rsid w:val="00DE081C"/>
    <w:rsid w:val="00DE258E"/>
    <w:rsid w:val="00DE5F8E"/>
    <w:rsid w:val="00E016C1"/>
    <w:rsid w:val="00E15FFB"/>
    <w:rsid w:val="00E2400E"/>
    <w:rsid w:val="00E2781B"/>
    <w:rsid w:val="00E378F7"/>
    <w:rsid w:val="00E66E89"/>
    <w:rsid w:val="00E86BEE"/>
    <w:rsid w:val="00EB113F"/>
    <w:rsid w:val="00EC1AAF"/>
    <w:rsid w:val="00EC42B5"/>
    <w:rsid w:val="00ED7886"/>
    <w:rsid w:val="00EF76A1"/>
    <w:rsid w:val="00EF7E90"/>
    <w:rsid w:val="00F06521"/>
    <w:rsid w:val="00F127ED"/>
    <w:rsid w:val="00F1280F"/>
    <w:rsid w:val="00F37133"/>
    <w:rsid w:val="00F42870"/>
    <w:rsid w:val="00F43616"/>
    <w:rsid w:val="00F61C18"/>
    <w:rsid w:val="00F75DC3"/>
    <w:rsid w:val="00FA4BF7"/>
    <w:rsid w:val="00FA7545"/>
    <w:rsid w:val="00FB0392"/>
    <w:rsid w:val="00FB279D"/>
    <w:rsid w:val="00FF13B9"/>
    <w:rsid w:val="00FF2B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335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796"/>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A0796"/>
    <w:pPr>
      <w:ind w:left="720"/>
      <w:contextualSpacing/>
    </w:pPr>
  </w:style>
  <w:style w:type="character" w:styleId="a5">
    <w:name w:val="Hyperlink"/>
    <w:basedOn w:val="a0"/>
    <w:uiPriority w:val="99"/>
    <w:unhideWhenUsed/>
    <w:rsid w:val="00540600"/>
    <w:rPr>
      <w:color w:val="0563C1" w:themeColor="hyperlink"/>
      <w:u w:val="single"/>
    </w:rPr>
  </w:style>
  <w:style w:type="character" w:customStyle="1" w:styleId="UnresolvedMention">
    <w:name w:val="Unresolved Mention"/>
    <w:basedOn w:val="a0"/>
    <w:uiPriority w:val="99"/>
    <w:semiHidden/>
    <w:unhideWhenUsed/>
    <w:rsid w:val="00540600"/>
    <w:rPr>
      <w:color w:val="605E5C"/>
      <w:shd w:val="clear" w:color="auto" w:fill="E1DFDD"/>
    </w:rPr>
  </w:style>
  <w:style w:type="character" w:customStyle="1" w:styleId="rvts23">
    <w:name w:val="rvts23"/>
    <w:basedOn w:val="a0"/>
    <w:rsid w:val="00EC42B5"/>
  </w:style>
  <w:style w:type="table" w:styleId="a6">
    <w:name w:val="Table Grid"/>
    <w:basedOn w:val="a1"/>
    <w:uiPriority w:val="39"/>
    <w:rsid w:val="00C9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47779"/>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547779"/>
    <w:rPr>
      <w:kern w:val="0"/>
      <w14:ligatures w14:val="none"/>
    </w:rPr>
  </w:style>
  <w:style w:type="paragraph" w:styleId="a9">
    <w:name w:val="footer"/>
    <w:basedOn w:val="a"/>
    <w:link w:val="aa"/>
    <w:uiPriority w:val="99"/>
    <w:unhideWhenUsed/>
    <w:rsid w:val="00547779"/>
    <w:pPr>
      <w:tabs>
        <w:tab w:val="center" w:pos="4819"/>
        <w:tab w:val="right" w:pos="9639"/>
      </w:tabs>
      <w:spacing w:after="0" w:line="240" w:lineRule="auto"/>
    </w:pPr>
  </w:style>
  <w:style w:type="character" w:customStyle="1" w:styleId="aa">
    <w:name w:val="Нижній колонтитул Знак"/>
    <w:basedOn w:val="a0"/>
    <w:link w:val="a9"/>
    <w:uiPriority w:val="99"/>
    <w:rsid w:val="00547779"/>
    <w:rPr>
      <w:kern w:val="0"/>
      <w14:ligatures w14:val="none"/>
    </w:rPr>
  </w:style>
  <w:style w:type="character" w:customStyle="1" w:styleId="a4">
    <w:name w:val="Абзац списку Знак"/>
    <w:link w:val="a3"/>
    <w:uiPriority w:val="34"/>
    <w:locked/>
    <w:rsid w:val="0095036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0%BF%D0%BE%D1%81%D1%82%D0%B0%D1%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EFEB6-FE92-4F54-BB96-B3DD1E0C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26247</Words>
  <Characters>14961</Characters>
  <Application>Microsoft Office Word</Application>
  <DocSecurity>0</DocSecurity>
  <Lines>124</Lines>
  <Paragraphs>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2023-12-14T09:12:00Z</dcterms:created>
  <dcterms:modified xsi:type="dcterms:W3CDTF">2024-01-05T08:20:00Z</dcterms:modified>
</cp:coreProperties>
</file>