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0E8" w:rsidRDefault="00B200E9" w:rsidP="009760E8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Додаток 2</w:t>
      </w:r>
    </w:p>
    <w:p w:rsidR="008B36F8" w:rsidRPr="00D418FA" w:rsidRDefault="008B36F8" w:rsidP="009760E8">
      <w:pPr>
        <w:tabs>
          <w:tab w:val="left" w:pos="993"/>
        </w:tabs>
        <w:rPr>
          <w:b/>
          <w:sz w:val="28"/>
          <w:szCs w:val="28"/>
        </w:rPr>
      </w:pPr>
    </w:p>
    <w:p w:rsidR="00B27A22" w:rsidRDefault="008B36F8" w:rsidP="00B27A22">
      <w:pPr>
        <w:suppressAutoHyphens/>
        <w:spacing w:line="276" w:lineRule="auto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>ТЕХНІЧНІ ТА ІНШІ ВИМОГИ ДО НАДАННЯ ПОСЛУГ</w:t>
      </w:r>
    </w:p>
    <w:p w:rsidR="008B36F8" w:rsidRPr="008B36F8" w:rsidRDefault="00E67BDE" w:rsidP="00E67BDE">
      <w:pPr>
        <w:tabs>
          <w:tab w:val="left" w:pos="555"/>
        </w:tabs>
        <w:suppressAutoHyphens/>
        <w:spacing w:line="276" w:lineRule="auto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  <w:r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ab/>
        <w:t>Всього 84 послуги.</w:t>
      </w:r>
      <w:bookmarkStart w:id="0" w:name="_GoBack"/>
      <w:bookmarkEnd w:id="0"/>
    </w:p>
    <w:p w:rsidR="00B27A22" w:rsidRPr="00990B5E" w:rsidRDefault="008B36F8" w:rsidP="00990B5E">
      <w:pPr>
        <w:suppressAutoHyphens/>
        <w:spacing w:line="276" w:lineRule="auto"/>
        <w:jc w:val="center"/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</w:pPr>
      <w:r w:rsidRPr="008B36F8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 xml:space="preserve">50110000-9 – послуги з ремонту і технічного обслуговування мототранспортних засобів </w:t>
      </w:r>
      <w:r w:rsidR="00B27A22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>і супутнього обладнання (Послуги шиномонтажу</w:t>
      </w:r>
      <w:r w:rsidRPr="008B36F8">
        <w:rPr>
          <w:rFonts w:ascii="Liberation Serif" w:eastAsia="Tahoma" w:hAnsi="Liberation Serif" w:cs="Lohit Devanagari"/>
          <w:b/>
          <w:bCs/>
          <w:color w:val="00000A"/>
          <w:lang w:eastAsia="zh-CN" w:bidi="hi-IN"/>
        </w:rPr>
        <w:t>)</w:t>
      </w:r>
    </w:p>
    <w:tbl>
      <w:tblPr>
        <w:tblStyle w:val="a5"/>
        <w:tblpPr w:leftFromText="180" w:rightFromText="180" w:vertAnchor="page" w:horzAnchor="margin" w:tblpY="2326"/>
        <w:tblW w:w="5000" w:type="pct"/>
        <w:tblInd w:w="0" w:type="dxa"/>
        <w:tblLook w:val="04A0" w:firstRow="1" w:lastRow="0" w:firstColumn="1" w:lastColumn="0" w:noHBand="0" w:noVBand="1"/>
      </w:tblPr>
      <w:tblGrid>
        <w:gridCol w:w="766"/>
        <w:gridCol w:w="3372"/>
        <w:gridCol w:w="811"/>
        <w:gridCol w:w="1815"/>
        <w:gridCol w:w="1291"/>
        <w:gridCol w:w="1290"/>
      </w:tblGrid>
      <w:tr w:rsidR="00B27A22" w:rsidRPr="00B27A22" w:rsidTr="00203A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B27A22">
              <w:rPr>
                <w:rFonts w:eastAsia="Calibri"/>
                <w:lang w:val="ru-RU" w:eastAsia="en-US"/>
              </w:rPr>
              <w:t>№</w:t>
            </w:r>
          </w:p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B27A22">
              <w:rPr>
                <w:rFonts w:eastAsia="Calibri"/>
                <w:lang w:val="ru-RU" w:eastAsia="en-US"/>
              </w:rPr>
              <w:t>п/п</w:t>
            </w:r>
          </w:p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</w:p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 xml:space="preserve">Найменування послуг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Од. вим.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(Орієнтовна</w:t>
            </w:r>
          </w:p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кількість</w:t>
            </w:r>
          </w:p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послуг)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Ціна за послугу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Сума послуги</w:t>
            </w:r>
          </w:p>
        </w:tc>
      </w:tr>
      <w:tr w:rsidR="00B27A22" w:rsidRPr="00B27A22" w:rsidTr="00203A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 xml:space="preserve">Шиномонтаж і балансування коліс SKODA OCTAVIA R15 послуга </w:t>
            </w:r>
          </w:p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шт.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27A22" w:rsidRPr="00B27A22" w:rsidTr="00203A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2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097009" w:rsidRDefault="00B27A22" w:rsidP="00B27A22">
            <w:pPr>
              <w:spacing w:line="256" w:lineRule="auto"/>
              <w:rPr>
                <w:rFonts w:eastAsia="Calibri"/>
                <w:lang w:eastAsia="en-US"/>
              </w:rPr>
            </w:pPr>
            <w:r w:rsidRPr="00B27A22">
              <w:rPr>
                <w:rFonts w:eastAsia="Calibri"/>
                <w:lang w:val="ru-RU" w:eastAsia="en-US"/>
              </w:rPr>
              <w:t>Шиномонтаж і балансування коліс (</w:t>
            </w:r>
            <w:r w:rsidR="00097009" w:rsidRPr="00097009">
              <w:rPr>
                <w:rFonts w:eastAsia="Calibri"/>
                <w:lang w:eastAsia="en-US"/>
              </w:rPr>
              <w:t>Toyota</w:t>
            </w:r>
            <w:r w:rsidR="00097009" w:rsidRPr="00097009">
              <w:rPr>
                <w:rFonts w:eastAsia="Calibri"/>
                <w:lang w:val="ru-RU" w:eastAsia="en-US"/>
              </w:rPr>
              <w:t xml:space="preserve"> </w:t>
            </w:r>
            <w:r w:rsidRPr="00B27A22">
              <w:rPr>
                <w:rFonts w:eastAsia="Calibri"/>
                <w:lang w:val="ru-RU" w:eastAsia="en-US"/>
              </w:rPr>
              <w:t xml:space="preserve"> </w:t>
            </w:r>
            <w:r w:rsidRPr="00B27A22">
              <w:rPr>
                <w:rFonts w:eastAsia="Calibri"/>
                <w:lang w:val="en-US" w:eastAsia="en-US"/>
              </w:rPr>
              <w:t>R</w:t>
            </w:r>
            <w:r w:rsidRPr="00B27A22">
              <w:rPr>
                <w:rFonts w:eastAsia="Calibri"/>
                <w:lang w:val="ru-RU" w:eastAsia="en-US"/>
              </w:rPr>
              <w:t xml:space="preserve"> 17.) послуга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шт.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  <w:r w:rsidRPr="00B27A22">
              <w:rPr>
                <w:rFonts w:eastAsia="Calibri"/>
                <w:lang w:val="ru-RU" w:eastAsia="en-US"/>
              </w:rPr>
              <w:t>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ru-RU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B27A22" w:rsidRPr="00B27A22" w:rsidTr="00203A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B27A22">
              <w:rPr>
                <w:rFonts w:eastAsia="Calibri"/>
                <w:lang w:val="ru-RU" w:eastAsia="en-US"/>
              </w:rPr>
              <w:t>3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B27A22">
              <w:rPr>
                <w:rFonts w:eastAsia="Calibri"/>
                <w:lang w:val="ru-RU" w:eastAsia="en-US"/>
              </w:rPr>
              <w:t xml:space="preserve">Вирівнювання дисків </w:t>
            </w:r>
            <w:r w:rsidRPr="00B27A22">
              <w:rPr>
                <w:rFonts w:eastAsia="Calibri"/>
                <w:lang w:val="en-US" w:eastAsia="en-US"/>
              </w:rPr>
              <w:t>SKODA</w:t>
            </w:r>
            <w:r w:rsidRPr="00B27A22">
              <w:rPr>
                <w:rFonts w:eastAsia="Calibri"/>
                <w:lang w:val="ru-RU" w:eastAsia="en-US"/>
              </w:rPr>
              <w:t xml:space="preserve"> </w:t>
            </w:r>
            <w:r w:rsidRPr="00B27A22">
              <w:rPr>
                <w:rFonts w:eastAsia="Calibri"/>
                <w:lang w:val="en-US" w:eastAsia="en-US"/>
              </w:rPr>
              <w:t>OCTAVIA</w:t>
            </w:r>
            <w:r w:rsidRPr="00B27A22">
              <w:rPr>
                <w:rFonts w:eastAsia="Calibri"/>
                <w:lang w:val="ru-RU" w:eastAsia="en-US"/>
              </w:rPr>
              <w:t xml:space="preserve"> </w:t>
            </w:r>
            <w:r w:rsidRPr="00B27A22">
              <w:rPr>
                <w:rFonts w:eastAsia="Calibri"/>
                <w:lang w:val="en-US" w:eastAsia="en-US"/>
              </w:rPr>
              <w:t>R</w:t>
            </w:r>
            <w:r w:rsidRPr="00B27A22">
              <w:rPr>
                <w:rFonts w:eastAsia="Calibri"/>
                <w:lang w:val="ru-RU" w:eastAsia="en-US"/>
              </w:rPr>
              <w:t xml:space="preserve">15 послуга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шт.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CC41C9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27A22" w:rsidRPr="00B27A22" w:rsidTr="00203A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4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09" w:rsidRPr="00097009" w:rsidRDefault="00B27A22" w:rsidP="00097009">
            <w:pPr>
              <w:spacing w:line="256" w:lineRule="auto"/>
              <w:rPr>
                <w:rFonts w:eastAsia="Calibri"/>
                <w:lang w:eastAsia="en-US"/>
              </w:rPr>
            </w:pPr>
            <w:r w:rsidRPr="00B27A22">
              <w:rPr>
                <w:rFonts w:eastAsia="Calibri"/>
                <w:lang w:val="en-US" w:eastAsia="en-US"/>
              </w:rPr>
              <w:t xml:space="preserve">Вирівнювання дисків </w:t>
            </w:r>
            <w:r w:rsidR="00097009" w:rsidRPr="00097009">
              <w:rPr>
                <w:rFonts w:ascii="Arial" w:hAnsi="Arial" w:cs="Arial"/>
                <w:color w:val="000000"/>
                <w:kern w:val="36"/>
                <w:sz w:val="66"/>
                <w:szCs w:val="66"/>
                <w:lang w:eastAsia="uk-UA"/>
              </w:rPr>
              <w:t xml:space="preserve"> </w:t>
            </w:r>
            <w:r w:rsidR="00097009" w:rsidRPr="00097009">
              <w:rPr>
                <w:rFonts w:eastAsia="Calibri"/>
                <w:lang w:eastAsia="en-US"/>
              </w:rPr>
              <w:t>Toyota</w:t>
            </w:r>
          </w:p>
          <w:p w:rsidR="00B27A22" w:rsidRPr="00B27A22" w:rsidRDefault="00097009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 xml:space="preserve"> R1</w:t>
            </w:r>
            <w:r w:rsidR="00B27A22" w:rsidRPr="00B27A22">
              <w:rPr>
                <w:rFonts w:eastAsia="Calibri"/>
                <w:lang w:val="en-US" w:eastAsia="en-US"/>
              </w:rPr>
              <w:t xml:space="preserve">7 послуга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шт.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CC41C9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16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27A22" w:rsidRPr="00B27A22" w:rsidTr="00203A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5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ru-RU" w:eastAsia="en-US"/>
              </w:rPr>
            </w:pPr>
            <w:r w:rsidRPr="00B27A22">
              <w:rPr>
                <w:rFonts w:eastAsia="Calibri"/>
                <w:lang w:val="ru-RU" w:eastAsia="en-US"/>
              </w:rPr>
              <w:t>Латка колеса (в</w:t>
            </w:r>
            <w:r w:rsidR="00CC41C9" w:rsidRPr="00CC41C9">
              <w:rPr>
                <w:rFonts w:eastAsia="Calibri"/>
                <w:lang w:val="ru-RU" w:eastAsia="en-US"/>
              </w:rPr>
              <w:t xml:space="preserve"> </w:t>
            </w:r>
            <w:r w:rsidRPr="00B27A22">
              <w:rPr>
                <w:rFonts w:eastAsia="Calibri"/>
                <w:lang w:val="ru-RU" w:eastAsia="en-US"/>
              </w:rPr>
              <w:t xml:space="preserve">разі необхідності) послуга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шт.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CC41C9" w:rsidP="00B27A22">
            <w:pPr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>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ru-RU" w:eastAsia="en-US"/>
              </w:rPr>
            </w:pPr>
          </w:p>
        </w:tc>
      </w:tr>
      <w:tr w:rsidR="00B27A22" w:rsidRPr="00B27A22" w:rsidTr="00203A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6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 xml:space="preserve">Заміна вентиля послуга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шт.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CC41C9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  <w:tr w:rsidR="00B27A22" w:rsidRPr="00B27A22" w:rsidTr="00203A8B"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7</w:t>
            </w: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A22" w:rsidRPr="00B27A22" w:rsidRDefault="00B27A22" w:rsidP="00B27A22">
            <w:pPr>
              <w:spacing w:line="256" w:lineRule="auto"/>
              <w:rPr>
                <w:rFonts w:eastAsia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 xml:space="preserve">Чистка диска послуга 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ascii="Calibri" w:eastAsia="Calibri" w:hAnsi="Calibri"/>
                <w:lang w:val="en-US" w:eastAsia="en-US"/>
              </w:rPr>
            </w:pPr>
            <w:r w:rsidRPr="00B27A22">
              <w:rPr>
                <w:rFonts w:eastAsia="Calibri"/>
                <w:lang w:val="en-US" w:eastAsia="en-US"/>
              </w:rPr>
              <w:t>шт.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CC41C9" w:rsidRDefault="00B27A22" w:rsidP="00B27A22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 w:rsidRPr="00B27A22">
              <w:rPr>
                <w:rFonts w:eastAsia="Calibri"/>
                <w:lang w:val="en-US" w:eastAsia="en-US"/>
              </w:rPr>
              <w:t>24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2" w:rsidRPr="00B27A22" w:rsidRDefault="00B27A22" w:rsidP="00B27A22">
            <w:pPr>
              <w:spacing w:line="256" w:lineRule="auto"/>
              <w:jc w:val="center"/>
              <w:rPr>
                <w:rFonts w:eastAsia="Calibri"/>
                <w:lang w:val="en-US" w:eastAsia="en-US"/>
              </w:rPr>
            </w:pPr>
          </w:p>
        </w:tc>
      </w:tr>
    </w:tbl>
    <w:p w:rsidR="00CC41C9" w:rsidRPr="00CC41C9" w:rsidRDefault="00CC41C9" w:rsidP="00CC41C9">
      <w:pPr>
        <w:suppressAutoHyphens/>
        <w:jc w:val="both"/>
        <w:rPr>
          <w:rFonts w:eastAsia="NSimSun" w:cs="Liberation Mono"/>
          <w:sz w:val="22"/>
          <w:szCs w:val="22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>Предметом закупівлі згідно з умовами цієї документації є Послуги з шиномонтажу та ремонту автомобільних шин і дисків коліс автотранспортних засобів, які надаються Учаснико</w:t>
      </w:r>
      <w:r w:rsidR="00990B5E">
        <w:rPr>
          <w:rFonts w:eastAsia="NSimSun" w:cs="Liberation Mono"/>
          <w:sz w:val="22"/>
          <w:szCs w:val="22"/>
          <w:lang w:eastAsia="zh-CN" w:bidi="hi-IN"/>
        </w:rPr>
        <w:t>м Замовнику у місті  Київ у 2024</w:t>
      </w: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 року.</w:t>
      </w:r>
    </w:p>
    <w:p w:rsidR="00CC41C9" w:rsidRPr="00CC41C9" w:rsidRDefault="00CC41C9" w:rsidP="00990B5E">
      <w:pPr>
        <w:suppressAutoHyphens/>
        <w:ind w:firstLine="708"/>
        <w:jc w:val="both"/>
        <w:rPr>
          <w:rFonts w:eastAsia="NSimSun" w:cs="Liberation Mono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 Для надання Послуг з шиномонтажу та ремонту автомобільних шин і ремонту дисків автотранспортних засобів Замовника на території Учасника </w:t>
      </w:r>
    </w:p>
    <w:p w:rsidR="00CC41C9" w:rsidRPr="00CC41C9" w:rsidRDefault="00CC41C9" w:rsidP="00CC41C9">
      <w:pPr>
        <w:suppressAutoHyphens/>
        <w:jc w:val="both"/>
        <w:rPr>
          <w:rFonts w:eastAsia="NSimSun" w:cs="Liberation Mono"/>
          <w:sz w:val="22"/>
          <w:szCs w:val="22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 </w:t>
      </w:r>
      <w:r w:rsidR="00990B5E">
        <w:rPr>
          <w:rFonts w:eastAsia="NSimSun" w:cs="Liberation Mono"/>
          <w:sz w:val="22"/>
          <w:szCs w:val="22"/>
          <w:lang w:eastAsia="zh-CN" w:bidi="hi-IN"/>
        </w:rPr>
        <w:tab/>
      </w: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Учасник повинен мати  шиномонтажний сервіс (центр) в місті Києві. Відстань від місцезнаходження Замовника (м. Київ, вул. Жилянська, 120-а) до шиномонтажного сервісу (центру) </w:t>
      </w:r>
      <w:r w:rsidR="00990B5E">
        <w:rPr>
          <w:rFonts w:eastAsia="NSimSun" w:cs="Liberation Mono"/>
          <w:b/>
          <w:sz w:val="22"/>
          <w:szCs w:val="22"/>
          <w:lang w:eastAsia="zh-CN" w:bidi="hi-IN"/>
        </w:rPr>
        <w:t>Учасника має не перевищувати 2</w:t>
      </w:r>
      <w:r w:rsidRPr="00CC41C9">
        <w:rPr>
          <w:rFonts w:eastAsia="NSimSun" w:cs="Liberation Mono"/>
          <w:b/>
          <w:sz w:val="22"/>
          <w:szCs w:val="22"/>
          <w:lang w:eastAsia="zh-CN" w:bidi="hi-IN"/>
        </w:rPr>
        <w:t xml:space="preserve"> км.</w:t>
      </w:r>
    </w:p>
    <w:p w:rsidR="00CC41C9" w:rsidRPr="00CC41C9" w:rsidRDefault="00CC41C9" w:rsidP="00990B5E">
      <w:pPr>
        <w:suppressAutoHyphens/>
        <w:ind w:firstLine="708"/>
        <w:jc w:val="both"/>
        <w:rPr>
          <w:rFonts w:eastAsia="NSimSun" w:cs="Liberation Mono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 Шиномонтажні сервіси (центри) повинні мати особу, яка</w:t>
      </w:r>
      <w:r w:rsidR="00990B5E">
        <w:rPr>
          <w:rFonts w:eastAsia="NSimSun" w:cs="Liberation Mono"/>
          <w:sz w:val="22"/>
          <w:szCs w:val="22"/>
          <w:lang w:eastAsia="zh-CN" w:bidi="hi-IN"/>
        </w:rPr>
        <w:t xml:space="preserve"> має контролювати якість процесу</w:t>
      </w: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 при наданні Послуг.</w:t>
      </w:r>
    </w:p>
    <w:p w:rsidR="00CC41C9" w:rsidRPr="00CC41C9" w:rsidRDefault="00CC41C9" w:rsidP="00990B5E">
      <w:pPr>
        <w:suppressAutoHyphens/>
        <w:ind w:firstLine="708"/>
        <w:jc w:val="both"/>
        <w:rPr>
          <w:rFonts w:eastAsia="NSimSun" w:cs="Liberation Mono"/>
          <w:sz w:val="22"/>
          <w:szCs w:val="22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>Надавати можливість представнику Замовника бути присутнім біля автотранспортного засобу при наданні послуг.</w:t>
      </w:r>
    </w:p>
    <w:p w:rsidR="00CC41C9" w:rsidRPr="00CC41C9" w:rsidRDefault="00CC41C9" w:rsidP="00990B5E">
      <w:pPr>
        <w:suppressAutoHyphens/>
        <w:ind w:firstLine="708"/>
        <w:jc w:val="both"/>
        <w:rPr>
          <w:rFonts w:eastAsia="NSimSun" w:cs="Liberation Mono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 </w:t>
      </w:r>
      <w:r w:rsidRPr="00CC41C9">
        <w:rPr>
          <w:rFonts w:eastAsia="NSimSun" w:cs="Liberation Mono"/>
          <w:b/>
          <w:bCs/>
          <w:sz w:val="22"/>
          <w:szCs w:val="22"/>
          <w:u w:val="single"/>
          <w:lang w:eastAsia="zh-CN" w:bidi="hi-IN"/>
        </w:rPr>
        <w:t>Учасник повинен надати інформацію (довідку у довільній формі) про:</w:t>
      </w:r>
    </w:p>
    <w:p w:rsidR="00CC41C9" w:rsidRPr="00CC41C9" w:rsidRDefault="00CC41C9" w:rsidP="00CC41C9">
      <w:pPr>
        <w:suppressAutoHyphens/>
        <w:jc w:val="both"/>
        <w:rPr>
          <w:rFonts w:eastAsia="NSimSun" w:cs="Liberation Mono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>- кількість та найменування професійного та спеціалізованого обладнання для надання Послуг з шиномонтажу та ремонту автомобільних шин і дисків коліс автотраспортних засобів.</w:t>
      </w:r>
    </w:p>
    <w:p w:rsidR="00CC41C9" w:rsidRPr="00CC41C9" w:rsidRDefault="00CC41C9" w:rsidP="00990B5E">
      <w:pPr>
        <w:suppressAutoHyphens/>
        <w:ind w:firstLine="708"/>
        <w:jc w:val="both"/>
        <w:rPr>
          <w:rFonts w:eastAsia="NSimSun" w:cs="Liberation Mono"/>
          <w:sz w:val="22"/>
          <w:szCs w:val="22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 Учасник повинен надати можливість Замовнику при сезонній заміні автомобільних шин в рамках договору про закупівлю Послуг з шиномонтажу, отримувати даний вид Послуг протягом робочого дня.</w:t>
      </w:r>
    </w:p>
    <w:p w:rsidR="00CC41C9" w:rsidRPr="00CC41C9" w:rsidRDefault="00CC41C9" w:rsidP="00990B5E">
      <w:pPr>
        <w:suppressAutoHyphens/>
        <w:ind w:firstLine="708"/>
        <w:jc w:val="both"/>
        <w:rPr>
          <w:rFonts w:eastAsia="NSimSun" w:cs="Liberation Mono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> Послуги повинні проводитися якісно згідно законодавчих та нормативних актів України з використанням необхідного спеціального обладнання (в тому числі і динамометричними ключами).</w:t>
      </w:r>
    </w:p>
    <w:p w:rsidR="00CC41C9" w:rsidRPr="00CC41C9" w:rsidRDefault="00CC41C9" w:rsidP="00990B5E">
      <w:pPr>
        <w:suppressAutoHyphens/>
        <w:ind w:firstLine="708"/>
        <w:jc w:val="both"/>
        <w:rPr>
          <w:rFonts w:eastAsia="NSimSun" w:cs="Liberation Mono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> Строк надання послуг з шиномонтажу автомобільних шин одного автомобіля не повинен перевищувати 1,5 години з моменту прийняття його в роботу.</w:t>
      </w:r>
    </w:p>
    <w:p w:rsidR="008B36F8" w:rsidRPr="00990B5E" w:rsidRDefault="00CC41C9" w:rsidP="00990B5E">
      <w:pPr>
        <w:suppressAutoHyphens/>
        <w:ind w:firstLine="708"/>
        <w:jc w:val="both"/>
        <w:rPr>
          <w:rFonts w:eastAsia="NSimSun" w:cs="Liberation Mono"/>
          <w:sz w:val="22"/>
          <w:szCs w:val="22"/>
          <w:lang w:eastAsia="zh-CN" w:bidi="hi-IN"/>
        </w:rPr>
      </w:pPr>
      <w:r w:rsidRPr="00CC41C9">
        <w:rPr>
          <w:rFonts w:eastAsia="NSimSun" w:cs="Liberation Mono"/>
          <w:sz w:val="22"/>
          <w:szCs w:val="22"/>
          <w:lang w:eastAsia="zh-CN" w:bidi="hi-IN"/>
        </w:rPr>
        <w:t xml:space="preserve">Обсяг та перелік Послуг з шиномонтажу та ремонту автомобільних шин і дисків коліс та автотранспортних засобів, що будуть фактично закуплені Замовником за весь період виконання договору, буде визначатися у процесі виконання договору, але не більше загальної суми, зазначеної в договорі. </w:t>
      </w:r>
    </w:p>
    <w:p w:rsidR="007332B5" w:rsidRPr="008B36F8" w:rsidRDefault="007332B5" w:rsidP="008B36F8">
      <w:pPr>
        <w:suppressAutoHyphens/>
        <w:spacing w:line="276" w:lineRule="auto"/>
        <w:jc w:val="both"/>
      </w:pPr>
    </w:p>
    <w:sectPr w:rsidR="007332B5" w:rsidRPr="008B3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Mono">
    <w:altName w:val="Courier New"/>
    <w:charset w:val="CC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5B9B"/>
    <w:multiLevelType w:val="hybridMultilevel"/>
    <w:tmpl w:val="00EEE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15C98"/>
    <w:multiLevelType w:val="hybridMultilevel"/>
    <w:tmpl w:val="E78A2216"/>
    <w:lvl w:ilvl="0" w:tplc="EBCEC6BC">
      <w:start w:val="1"/>
      <w:numFmt w:val="decimal"/>
      <w:lvlText w:val="%1."/>
      <w:lvlJc w:val="left"/>
      <w:pPr>
        <w:ind w:left="283" w:hanging="141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E0B4002"/>
    <w:multiLevelType w:val="hybridMultilevel"/>
    <w:tmpl w:val="306630A4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F32B7"/>
    <w:multiLevelType w:val="hybridMultilevel"/>
    <w:tmpl w:val="849CBD54"/>
    <w:lvl w:ilvl="0" w:tplc="9FAC0D9C">
      <w:start w:val="1"/>
      <w:numFmt w:val="bullet"/>
      <w:lvlText w:val="-"/>
      <w:lvlJc w:val="left"/>
      <w:pPr>
        <w:ind w:left="1504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52542699"/>
    <w:multiLevelType w:val="hybridMultilevel"/>
    <w:tmpl w:val="693EFAB6"/>
    <w:lvl w:ilvl="0" w:tplc="CBA4C9FE">
      <w:start w:val="1"/>
      <w:numFmt w:val="decimal"/>
      <w:lvlText w:val="%1)"/>
      <w:lvlJc w:val="left"/>
      <w:pPr>
        <w:ind w:left="1144" w:hanging="360"/>
      </w:pPr>
      <w:rPr>
        <w:rFonts w:ascii="Times New Roman" w:eastAsiaTheme="minorEastAsia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5" w15:restartNumberingAfterBreak="0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C2686"/>
    <w:multiLevelType w:val="hybridMultilevel"/>
    <w:tmpl w:val="02A4ABB6"/>
    <w:lvl w:ilvl="0" w:tplc="C8062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4"/>
    <w:rsid w:val="00011F41"/>
    <w:rsid w:val="00074AF1"/>
    <w:rsid w:val="00097009"/>
    <w:rsid w:val="00107AA1"/>
    <w:rsid w:val="00182451"/>
    <w:rsid w:val="00227619"/>
    <w:rsid w:val="00250FE9"/>
    <w:rsid w:val="002856F8"/>
    <w:rsid w:val="002D1442"/>
    <w:rsid w:val="002E2B09"/>
    <w:rsid w:val="003E7959"/>
    <w:rsid w:val="00435AB5"/>
    <w:rsid w:val="004A090A"/>
    <w:rsid w:val="004A78CA"/>
    <w:rsid w:val="00516969"/>
    <w:rsid w:val="00533D6E"/>
    <w:rsid w:val="00571223"/>
    <w:rsid w:val="005D5D5C"/>
    <w:rsid w:val="00611D9E"/>
    <w:rsid w:val="007332B5"/>
    <w:rsid w:val="00780725"/>
    <w:rsid w:val="00834AD9"/>
    <w:rsid w:val="008671FF"/>
    <w:rsid w:val="008B36F8"/>
    <w:rsid w:val="008D4B8C"/>
    <w:rsid w:val="008F6B5D"/>
    <w:rsid w:val="009760E8"/>
    <w:rsid w:val="00990873"/>
    <w:rsid w:val="00990B5E"/>
    <w:rsid w:val="009D36B1"/>
    <w:rsid w:val="00A21F6B"/>
    <w:rsid w:val="00A32AD2"/>
    <w:rsid w:val="00A45EF8"/>
    <w:rsid w:val="00AE6623"/>
    <w:rsid w:val="00B200E9"/>
    <w:rsid w:val="00B27A22"/>
    <w:rsid w:val="00BF56B8"/>
    <w:rsid w:val="00CA6AD3"/>
    <w:rsid w:val="00CC41C9"/>
    <w:rsid w:val="00D418FA"/>
    <w:rsid w:val="00D623B8"/>
    <w:rsid w:val="00DA21BE"/>
    <w:rsid w:val="00DE1370"/>
    <w:rsid w:val="00E10AEB"/>
    <w:rsid w:val="00E13D14"/>
    <w:rsid w:val="00E278B7"/>
    <w:rsid w:val="00E66BDA"/>
    <w:rsid w:val="00E67BDE"/>
    <w:rsid w:val="00E74D35"/>
    <w:rsid w:val="00F52B4F"/>
    <w:rsid w:val="00FB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ACA0"/>
  <w15:docId w15:val="{CFAFD920-006B-4C46-89CE-699C4277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0970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уровня 2,Elenco Normale,название табл/рис,Chapter10"/>
    <w:basedOn w:val="a"/>
    <w:link w:val="a4"/>
    <w:uiPriority w:val="34"/>
    <w:qFormat/>
    <w:rsid w:val="00976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4">
    <w:name w:val="Абзац списка Знак"/>
    <w:aliases w:val="Список уровня 2 Знак,Elenco Normale Знак,название табл/рис Знак,Chapter10 Знак"/>
    <w:link w:val="a3"/>
    <w:uiPriority w:val="34"/>
    <w:locked/>
    <w:rsid w:val="00F52B4F"/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F52B4F"/>
  </w:style>
  <w:style w:type="paragraph" w:customStyle="1" w:styleId="11">
    <w:name w:val="Обычный1"/>
    <w:rsid w:val="00B200E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5">
    <w:name w:val="Table Grid"/>
    <w:basedOn w:val="a1"/>
    <w:uiPriority w:val="39"/>
    <w:rsid w:val="00B27A22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9700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shpylova</dc:creator>
  <cp:keywords/>
  <dc:description/>
  <cp:lastModifiedBy>Панасенко Ірина Володимирівна</cp:lastModifiedBy>
  <cp:revision>26</cp:revision>
  <dcterms:created xsi:type="dcterms:W3CDTF">2022-11-08T08:18:00Z</dcterms:created>
  <dcterms:modified xsi:type="dcterms:W3CDTF">2024-02-20T12:41:00Z</dcterms:modified>
</cp:coreProperties>
</file>