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A8" w:rsidRPr="00C82EA5" w:rsidRDefault="002103A8" w:rsidP="00C82EA5">
      <w:pPr>
        <w:spacing w:after="0" w:line="240" w:lineRule="auto"/>
        <w:ind w:left="5103"/>
        <w:jc w:val="right"/>
        <w:rPr>
          <w:rFonts w:ascii="Times New Roman" w:hAnsi="Times New Roman"/>
          <w:b/>
        </w:rPr>
      </w:pPr>
      <w:r w:rsidRPr="00C82EA5">
        <w:rPr>
          <w:rFonts w:ascii="Times New Roman" w:hAnsi="Times New Roman"/>
          <w:b/>
        </w:rPr>
        <w:t>Додаток 3</w:t>
      </w:r>
    </w:p>
    <w:p w:rsidR="007401D8" w:rsidRPr="00760A40" w:rsidRDefault="007401D8" w:rsidP="007401D8">
      <w:pPr>
        <w:pStyle w:val="a9"/>
        <w:jc w:val="right"/>
        <w:rPr>
          <w:rFonts w:ascii="Times New Roman" w:hAnsi="Times New Roman"/>
          <w:i/>
          <w:sz w:val="20"/>
          <w:szCs w:val="20"/>
          <w:lang w:eastAsia="en-US"/>
        </w:rPr>
      </w:pPr>
      <w:r w:rsidRPr="00760A40">
        <w:rPr>
          <w:rFonts w:ascii="Times New Roman" w:hAnsi="Times New Roman"/>
          <w:i/>
          <w:sz w:val="20"/>
          <w:szCs w:val="20"/>
        </w:rPr>
        <w:t xml:space="preserve">до </w:t>
      </w:r>
      <w:proofErr w:type="spellStart"/>
      <w:r w:rsidRPr="00760A40">
        <w:rPr>
          <w:rFonts w:ascii="Times New Roman" w:hAnsi="Times New Roman"/>
          <w:i/>
          <w:sz w:val="20"/>
          <w:szCs w:val="20"/>
        </w:rPr>
        <w:t>тендерноїдокументації</w:t>
      </w:r>
      <w:proofErr w:type="spellEnd"/>
      <w:r w:rsidRPr="00760A40">
        <w:rPr>
          <w:rFonts w:ascii="Times New Roman" w:hAnsi="Times New Roman"/>
          <w:i/>
          <w:sz w:val="20"/>
          <w:szCs w:val="20"/>
        </w:rPr>
        <w:t xml:space="preserve"> на </w:t>
      </w:r>
      <w:proofErr w:type="spellStart"/>
      <w:r w:rsidRPr="00760A40">
        <w:rPr>
          <w:rFonts w:ascii="Times New Roman" w:hAnsi="Times New Roman"/>
          <w:i/>
          <w:sz w:val="20"/>
          <w:szCs w:val="20"/>
        </w:rPr>
        <w:t>закупівлю</w:t>
      </w:r>
      <w:proofErr w:type="spellEnd"/>
      <w:r w:rsidRPr="00760A40">
        <w:rPr>
          <w:rFonts w:ascii="Times New Roman" w:hAnsi="Times New Roman"/>
          <w:i/>
          <w:sz w:val="20"/>
          <w:szCs w:val="20"/>
        </w:rPr>
        <w:t xml:space="preserve"> – </w:t>
      </w:r>
    </w:p>
    <w:p w:rsidR="00BB0A8C" w:rsidRDefault="006E4B4B" w:rsidP="006E4B4B">
      <w:pPr>
        <w:pStyle w:val="a9"/>
        <w:jc w:val="right"/>
        <w:rPr>
          <w:rFonts w:ascii="Times New Roman" w:hAnsi="Times New Roman"/>
          <w:i/>
          <w:sz w:val="20"/>
          <w:szCs w:val="20"/>
          <w:lang w:val="uk-UA"/>
        </w:rPr>
      </w:pPr>
      <w:proofErr w:type="spellStart"/>
      <w:r w:rsidRPr="00760A40">
        <w:rPr>
          <w:rFonts w:ascii="Times New Roman" w:hAnsi="Times New Roman"/>
          <w:i/>
          <w:sz w:val="20"/>
          <w:szCs w:val="20"/>
        </w:rPr>
        <w:t>Вугілля</w:t>
      </w:r>
      <w:proofErr w:type="spellEnd"/>
      <w:r w:rsidR="00744ED9">
        <w:rPr>
          <w:rFonts w:ascii="Times New Roman" w:hAnsi="Times New Roman"/>
          <w:i/>
          <w:sz w:val="20"/>
          <w:szCs w:val="20"/>
          <w:lang w:val="uk-UA"/>
        </w:rPr>
        <w:t xml:space="preserve"> </w:t>
      </w:r>
      <w:proofErr w:type="spellStart"/>
      <w:r w:rsidRPr="00760A40">
        <w:rPr>
          <w:rFonts w:ascii="Times New Roman" w:hAnsi="Times New Roman"/>
          <w:i/>
          <w:sz w:val="20"/>
          <w:szCs w:val="20"/>
        </w:rPr>
        <w:t>кам’яне</w:t>
      </w:r>
      <w:proofErr w:type="spellEnd"/>
      <w:r>
        <w:rPr>
          <w:rFonts w:ascii="Times New Roman" w:hAnsi="Times New Roman"/>
          <w:i/>
          <w:sz w:val="20"/>
          <w:szCs w:val="20"/>
          <w:lang w:val="uk-UA"/>
        </w:rPr>
        <w:t>, торф</w:t>
      </w:r>
      <w:r w:rsidRPr="00A07BAF">
        <w:rPr>
          <w:rFonts w:ascii="Times New Roman" w:hAnsi="Times New Roman"/>
          <w:i/>
          <w:sz w:val="20"/>
          <w:szCs w:val="20"/>
        </w:rPr>
        <w:t>’</w:t>
      </w:r>
      <w:proofErr w:type="spellStart"/>
      <w:r>
        <w:rPr>
          <w:rFonts w:ascii="Times New Roman" w:hAnsi="Times New Roman"/>
          <w:i/>
          <w:sz w:val="20"/>
          <w:szCs w:val="20"/>
          <w:lang w:val="uk-UA"/>
        </w:rPr>
        <w:t>яні</w:t>
      </w:r>
      <w:proofErr w:type="spellEnd"/>
      <w:r>
        <w:rPr>
          <w:rFonts w:ascii="Times New Roman" w:hAnsi="Times New Roman"/>
          <w:i/>
          <w:sz w:val="20"/>
          <w:szCs w:val="20"/>
          <w:lang w:val="uk-UA"/>
        </w:rPr>
        <w:t xml:space="preserve"> брикети</w:t>
      </w:r>
      <w:r w:rsidR="00BB0A8C">
        <w:rPr>
          <w:rFonts w:ascii="Times New Roman" w:hAnsi="Times New Roman"/>
          <w:i/>
          <w:sz w:val="20"/>
          <w:szCs w:val="20"/>
          <w:lang w:val="uk-UA"/>
        </w:rPr>
        <w:t xml:space="preserve">, </w:t>
      </w:r>
    </w:p>
    <w:p w:rsidR="006E4B4B" w:rsidRPr="00475162" w:rsidRDefault="00BB0A8C" w:rsidP="006E4B4B">
      <w:pPr>
        <w:pStyle w:val="a9"/>
        <w:jc w:val="right"/>
        <w:rPr>
          <w:rFonts w:ascii="Times New Roman" w:hAnsi="Times New Roman"/>
          <w:i/>
          <w:sz w:val="20"/>
          <w:szCs w:val="20"/>
          <w:lang w:val="uk-UA"/>
        </w:rPr>
      </w:pPr>
      <w:r>
        <w:rPr>
          <w:rFonts w:ascii="Times New Roman" w:hAnsi="Times New Roman"/>
          <w:i/>
          <w:sz w:val="20"/>
          <w:szCs w:val="20"/>
          <w:lang w:val="uk-UA"/>
        </w:rPr>
        <w:t>паливні брикети з твердих порід деревини</w:t>
      </w:r>
    </w:p>
    <w:p w:rsidR="006E4B4B" w:rsidRDefault="006E4B4B" w:rsidP="006E4B4B">
      <w:pPr>
        <w:pStyle w:val="a9"/>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 xml:space="preserve">код ДК 021:2015: 09110000-3 - </w:t>
      </w:r>
      <w:proofErr w:type="spellStart"/>
      <w:r>
        <w:rPr>
          <w:rFonts w:ascii="Times New Roman" w:hAnsi="Times New Roman"/>
          <w:bCs/>
          <w:i/>
          <w:sz w:val="20"/>
          <w:szCs w:val="20"/>
          <w:lang w:eastAsia="ar-SA"/>
        </w:rPr>
        <w:t>Твердепаливо</w:t>
      </w:r>
      <w:proofErr w:type="spellEnd"/>
      <w:r>
        <w:rPr>
          <w:rFonts w:ascii="Times New Roman" w:hAnsi="Times New Roman"/>
          <w:bCs/>
          <w:i/>
          <w:sz w:val="20"/>
          <w:szCs w:val="20"/>
          <w:lang w:eastAsia="ar-SA"/>
        </w:rPr>
        <w:t>)</w:t>
      </w:r>
    </w:p>
    <w:p w:rsidR="005A1058" w:rsidRDefault="005A1058" w:rsidP="006E4B4B">
      <w:pPr>
        <w:pStyle w:val="a9"/>
        <w:jc w:val="right"/>
        <w:rPr>
          <w:rFonts w:ascii="Times New Roman" w:hAnsi="Times New Roman"/>
          <w:bCs/>
          <w:i/>
          <w:sz w:val="20"/>
          <w:szCs w:val="20"/>
          <w:lang w:eastAsia="ar-SA"/>
        </w:rPr>
      </w:pPr>
    </w:p>
    <w:p w:rsidR="0071416E" w:rsidRPr="009D5C81" w:rsidRDefault="0071416E" w:rsidP="003B113A">
      <w:pPr>
        <w:spacing w:after="0" w:line="240" w:lineRule="auto"/>
        <w:ind w:left="5103"/>
        <w:jc w:val="right"/>
        <w:rPr>
          <w:rFonts w:ascii="Times New Roman" w:hAnsi="Times New Roman"/>
          <w:i/>
          <w:sz w:val="20"/>
          <w:szCs w:val="20"/>
          <w:bdr w:val="none" w:sz="0" w:space="0" w:color="auto" w:frame="1"/>
          <w:lang w:val="ru-RU"/>
        </w:rPr>
      </w:pPr>
    </w:p>
    <w:p w:rsidR="00DE7A5F" w:rsidRPr="00182BB8" w:rsidRDefault="00DE7A5F" w:rsidP="001E1959">
      <w:pPr>
        <w:spacing w:after="0" w:line="240" w:lineRule="auto"/>
        <w:ind w:right="-1"/>
        <w:jc w:val="center"/>
        <w:rPr>
          <w:rFonts w:ascii="Times New Roman" w:hAnsi="Times New Roman"/>
          <w:b/>
          <w:sz w:val="24"/>
          <w:szCs w:val="24"/>
          <w:u w:val="single"/>
          <w:lang w:val="ru-RU"/>
        </w:rPr>
      </w:pPr>
      <w:r w:rsidRPr="00182BB8">
        <w:rPr>
          <w:rFonts w:ascii="Times New Roman" w:hAnsi="Times New Roman"/>
          <w:b/>
          <w:sz w:val="24"/>
          <w:szCs w:val="24"/>
          <w:u w:val="single"/>
        </w:rPr>
        <w:t>Технічні, якісні</w:t>
      </w:r>
      <w:r w:rsidR="00056C39">
        <w:rPr>
          <w:rFonts w:ascii="Times New Roman" w:hAnsi="Times New Roman"/>
          <w:b/>
          <w:sz w:val="24"/>
          <w:szCs w:val="24"/>
          <w:u w:val="single"/>
        </w:rPr>
        <w:t>, кількісні</w:t>
      </w:r>
      <w:r w:rsidRPr="00182BB8">
        <w:rPr>
          <w:rFonts w:ascii="Times New Roman" w:hAnsi="Times New Roman"/>
          <w:b/>
          <w:sz w:val="24"/>
          <w:szCs w:val="24"/>
          <w:u w:val="single"/>
        </w:rPr>
        <w:t>характеристики предмета закупівлі</w:t>
      </w:r>
    </w:p>
    <w:p w:rsidR="00326AD0" w:rsidRPr="00F7061A" w:rsidRDefault="00326AD0" w:rsidP="001E1959">
      <w:pPr>
        <w:spacing w:after="0" w:line="240" w:lineRule="auto"/>
        <w:ind w:right="-1"/>
        <w:jc w:val="center"/>
        <w:rPr>
          <w:rFonts w:ascii="Times New Roman" w:hAnsi="Times New Roman"/>
          <w:i/>
          <w:sz w:val="24"/>
          <w:szCs w:val="24"/>
          <w:lang w:val="ru-RU"/>
        </w:rPr>
      </w:pPr>
    </w:p>
    <w:p w:rsidR="00347D3B" w:rsidRPr="00D326E2" w:rsidRDefault="00C77A7D" w:rsidP="005A1058">
      <w:pPr>
        <w:pStyle w:val="a9"/>
        <w:jc w:val="both"/>
        <w:rPr>
          <w:rFonts w:ascii="Times New Roman" w:hAnsi="Times New Roman"/>
          <w:sz w:val="23"/>
          <w:szCs w:val="23"/>
        </w:rPr>
      </w:pPr>
      <w:r>
        <w:rPr>
          <w:rFonts w:ascii="Times New Roman" w:hAnsi="Times New Roman"/>
          <w:sz w:val="23"/>
          <w:szCs w:val="23"/>
          <w:lang w:val="uk-UA"/>
        </w:rPr>
        <w:t xml:space="preserve">- </w:t>
      </w:r>
      <w:r w:rsidR="00347D3B" w:rsidRPr="00D326E2">
        <w:rPr>
          <w:rFonts w:ascii="Times New Roman" w:hAnsi="Times New Roman"/>
          <w:sz w:val="23"/>
          <w:szCs w:val="23"/>
        </w:rPr>
        <w:t xml:space="preserve">До </w:t>
      </w:r>
      <w:proofErr w:type="spellStart"/>
      <w:r w:rsidR="00347D3B" w:rsidRPr="00D326E2">
        <w:rPr>
          <w:rFonts w:ascii="Times New Roman" w:hAnsi="Times New Roman"/>
          <w:sz w:val="23"/>
          <w:szCs w:val="23"/>
        </w:rPr>
        <w:t>ціни</w:t>
      </w:r>
      <w:proofErr w:type="spellEnd"/>
      <w:r w:rsidR="00C1536F">
        <w:rPr>
          <w:rFonts w:ascii="Times New Roman" w:hAnsi="Times New Roman"/>
          <w:sz w:val="23"/>
          <w:szCs w:val="23"/>
          <w:lang w:val="uk-UA"/>
        </w:rPr>
        <w:t xml:space="preserve"> </w:t>
      </w:r>
      <w:proofErr w:type="spellStart"/>
      <w:r w:rsidR="00347D3B" w:rsidRPr="00D326E2">
        <w:rPr>
          <w:rFonts w:ascii="Times New Roman" w:hAnsi="Times New Roman"/>
          <w:sz w:val="23"/>
          <w:szCs w:val="23"/>
        </w:rPr>
        <w:t>тендерної</w:t>
      </w:r>
      <w:proofErr w:type="spellEnd"/>
      <w:r w:rsidR="00C1536F">
        <w:rPr>
          <w:rFonts w:ascii="Times New Roman" w:hAnsi="Times New Roman"/>
          <w:sz w:val="23"/>
          <w:szCs w:val="23"/>
          <w:lang w:val="uk-UA"/>
        </w:rPr>
        <w:t xml:space="preserve"> </w:t>
      </w:r>
      <w:proofErr w:type="spellStart"/>
      <w:r w:rsidR="00347D3B" w:rsidRPr="00D326E2">
        <w:rPr>
          <w:rFonts w:ascii="Times New Roman" w:hAnsi="Times New Roman"/>
          <w:sz w:val="23"/>
          <w:szCs w:val="23"/>
        </w:rPr>
        <w:t>пропозиції</w:t>
      </w:r>
      <w:proofErr w:type="spellEnd"/>
      <w:r w:rsidR="00C1536F">
        <w:rPr>
          <w:rFonts w:ascii="Times New Roman" w:hAnsi="Times New Roman"/>
          <w:sz w:val="23"/>
          <w:szCs w:val="23"/>
          <w:lang w:val="uk-UA"/>
        </w:rPr>
        <w:t xml:space="preserve"> </w:t>
      </w:r>
      <w:proofErr w:type="spellStart"/>
      <w:r w:rsidR="00347D3B" w:rsidRPr="00D326E2">
        <w:rPr>
          <w:rFonts w:ascii="Times New Roman" w:hAnsi="Times New Roman"/>
          <w:sz w:val="23"/>
          <w:szCs w:val="23"/>
        </w:rPr>
        <w:t>включаються</w:t>
      </w:r>
      <w:proofErr w:type="spellEnd"/>
      <w:r w:rsidR="00C1536F">
        <w:rPr>
          <w:rFonts w:ascii="Times New Roman" w:hAnsi="Times New Roman"/>
          <w:sz w:val="23"/>
          <w:szCs w:val="23"/>
          <w:lang w:val="uk-UA"/>
        </w:rPr>
        <w:t xml:space="preserve"> </w:t>
      </w:r>
      <w:proofErr w:type="spellStart"/>
      <w:r w:rsidR="00347D3B" w:rsidRPr="00D326E2">
        <w:rPr>
          <w:rFonts w:ascii="Times New Roman" w:hAnsi="Times New Roman"/>
          <w:sz w:val="23"/>
          <w:szCs w:val="23"/>
        </w:rPr>
        <w:t>наступні</w:t>
      </w:r>
      <w:proofErr w:type="spellEnd"/>
      <w:r w:rsidR="00C1536F">
        <w:rPr>
          <w:rFonts w:ascii="Times New Roman" w:hAnsi="Times New Roman"/>
          <w:sz w:val="23"/>
          <w:szCs w:val="23"/>
          <w:lang w:val="uk-UA"/>
        </w:rPr>
        <w:t xml:space="preserve"> </w:t>
      </w:r>
      <w:proofErr w:type="spellStart"/>
      <w:r w:rsidR="00347D3B" w:rsidRPr="00D326E2">
        <w:rPr>
          <w:rFonts w:ascii="Times New Roman" w:hAnsi="Times New Roman"/>
          <w:sz w:val="23"/>
          <w:szCs w:val="23"/>
        </w:rPr>
        <w:t>витрати</w:t>
      </w:r>
      <w:proofErr w:type="spellEnd"/>
      <w:r w:rsidR="00347D3B" w:rsidRPr="00D326E2">
        <w:rPr>
          <w:rFonts w:ascii="Times New Roman" w:hAnsi="Times New Roman"/>
          <w:sz w:val="23"/>
          <w:szCs w:val="23"/>
        </w:rPr>
        <w:t xml:space="preserve">: </w:t>
      </w:r>
    </w:p>
    <w:p w:rsidR="00347D3B" w:rsidRPr="00D326E2" w:rsidRDefault="00347D3B" w:rsidP="005A1058">
      <w:pPr>
        <w:pStyle w:val="a9"/>
        <w:jc w:val="both"/>
        <w:rPr>
          <w:rFonts w:ascii="Times New Roman" w:hAnsi="Times New Roman"/>
          <w:sz w:val="23"/>
          <w:szCs w:val="23"/>
        </w:rPr>
      </w:pPr>
      <w:proofErr w:type="spellStart"/>
      <w:r w:rsidRPr="00D326E2">
        <w:rPr>
          <w:rFonts w:ascii="Times New Roman" w:hAnsi="Times New Roman"/>
          <w:sz w:val="23"/>
          <w:szCs w:val="23"/>
        </w:rPr>
        <w:t>податки</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і</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збори</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обов’язкові</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платежі</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що</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сплачуються</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або</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мають</w:t>
      </w:r>
      <w:proofErr w:type="spellEnd"/>
      <w:r w:rsidRPr="00D326E2">
        <w:rPr>
          <w:rFonts w:ascii="Times New Roman" w:hAnsi="Times New Roman"/>
          <w:sz w:val="23"/>
          <w:szCs w:val="23"/>
        </w:rPr>
        <w:t xml:space="preserve"> бути </w:t>
      </w:r>
      <w:proofErr w:type="spellStart"/>
      <w:r w:rsidRPr="00D326E2">
        <w:rPr>
          <w:rFonts w:ascii="Times New Roman" w:hAnsi="Times New Roman"/>
          <w:sz w:val="23"/>
          <w:szCs w:val="23"/>
        </w:rPr>
        <w:t>сплачені</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згідно</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з</w:t>
      </w:r>
      <w:proofErr w:type="spellEnd"/>
      <w:r w:rsidRPr="00D326E2">
        <w:rPr>
          <w:rFonts w:ascii="Times New Roman" w:hAnsi="Times New Roman"/>
          <w:sz w:val="23"/>
          <w:szCs w:val="23"/>
        </w:rPr>
        <w:t xml:space="preserve"> </w:t>
      </w:r>
      <w:r w:rsidR="00C1536F">
        <w:rPr>
          <w:rFonts w:ascii="Times New Roman" w:hAnsi="Times New Roman"/>
          <w:sz w:val="23"/>
          <w:szCs w:val="23"/>
        </w:rPr>
        <w:t>чиним</w:t>
      </w:r>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законодавством</w:t>
      </w:r>
      <w:proofErr w:type="spellEnd"/>
      <w:r w:rsidRPr="00D326E2">
        <w:rPr>
          <w:rFonts w:ascii="Times New Roman" w:hAnsi="Times New Roman"/>
          <w:sz w:val="23"/>
          <w:szCs w:val="23"/>
        </w:rPr>
        <w:t>;</w:t>
      </w:r>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витрати</w:t>
      </w:r>
      <w:proofErr w:type="spellEnd"/>
      <w:r w:rsidRPr="00D326E2">
        <w:rPr>
          <w:rFonts w:ascii="Times New Roman" w:hAnsi="Times New Roman"/>
          <w:sz w:val="23"/>
          <w:szCs w:val="23"/>
        </w:rPr>
        <w:t xml:space="preserve"> на поставку товару до </w:t>
      </w:r>
      <w:proofErr w:type="spellStart"/>
      <w:r w:rsidRPr="00D326E2">
        <w:rPr>
          <w:rFonts w:ascii="Times New Roman" w:hAnsi="Times New Roman"/>
          <w:sz w:val="23"/>
          <w:szCs w:val="23"/>
        </w:rPr>
        <w:t>м</w:t>
      </w:r>
      <w:r w:rsidR="00DC1295" w:rsidRPr="00D326E2">
        <w:rPr>
          <w:rFonts w:ascii="Times New Roman" w:hAnsi="Times New Roman"/>
          <w:sz w:val="23"/>
          <w:szCs w:val="23"/>
        </w:rPr>
        <w:t>ісця</w:t>
      </w:r>
      <w:proofErr w:type="spellEnd"/>
      <w:r w:rsidR="00DC1295" w:rsidRPr="00D326E2">
        <w:rPr>
          <w:rFonts w:ascii="Times New Roman" w:hAnsi="Times New Roman"/>
          <w:sz w:val="23"/>
          <w:szCs w:val="23"/>
        </w:rPr>
        <w:t xml:space="preserve"> поставки (</w:t>
      </w:r>
      <w:proofErr w:type="spellStart"/>
      <w:r w:rsidR="00DC1295" w:rsidRPr="00D326E2">
        <w:rPr>
          <w:rFonts w:ascii="Times New Roman" w:hAnsi="Times New Roman"/>
          <w:sz w:val="23"/>
          <w:szCs w:val="23"/>
        </w:rPr>
        <w:t>передачі</w:t>
      </w:r>
      <w:proofErr w:type="spellEnd"/>
      <w:r w:rsidR="00DC1295" w:rsidRPr="00D326E2">
        <w:rPr>
          <w:rFonts w:ascii="Times New Roman" w:hAnsi="Times New Roman"/>
          <w:sz w:val="23"/>
          <w:szCs w:val="23"/>
        </w:rPr>
        <w:t xml:space="preserve">) </w:t>
      </w:r>
      <w:proofErr w:type="spellStart"/>
      <w:r w:rsidR="00DC1295" w:rsidRPr="00D326E2">
        <w:rPr>
          <w:rFonts w:ascii="Times New Roman" w:hAnsi="Times New Roman"/>
          <w:sz w:val="23"/>
          <w:szCs w:val="23"/>
        </w:rPr>
        <w:t>товару</w:t>
      </w:r>
      <w:proofErr w:type="gramStart"/>
      <w:r w:rsidR="00DC1295" w:rsidRPr="00D326E2">
        <w:rPr>
          <w:rFonts w:ascii="Times New Roman" w:hAnsi="Times New Roman"/>
          <w:sz w:val="23"/>
          <w:szCs w:val="23"/>
        </w:rPr>
        <w:t>;</w:t>
      </w:r>
      <w:r w:rsidRPr="00D326E2">
        <w:rPr>
          <w:rFonts w:ascii="Times New Roman" w:hAnsi="Times New Roman"/>
          <w:sz w:val="23"/>
          <w:szCs w:val="23"/>
        </w:rPr>
        <w:t>н</w:t>
      </w:r>
      <w:proofErr w:type="gramEnd"/>
      <w:r w:rsidRPr="00D326E2">
        <w:rPr>
          <w:rFonts w:ascii="Times New Roman" w:hAnsi="Times New Roman"/>
          <w:sz w:val="23"/>
          <w:szCs w:val="23"/>
        </w:rPr>
        <w:t>авантаже</w:t>
      </w:r>
      <w:r w:rsidR="00AB5DDC" w:rsidRPr="00D326E2">
        <w:rPr>
          <w:rFonts w:ascii="Times New Roman" w:hAnsi="Times New Roman"/>
          <w:sz w:val="23"/>
          <w:szCs w:val="23"/>
        </w:rPr>
        <w:t>ння</w:t>
      </w:r>
      <w:proofErr w:type="spellEnd"/>
      <w:r w:rsidR="00AB5DDC" w:rsidRPr="00D326E2">
        <w:rPr>
          <w:rFonts w:ascii="Times New Roman" w:hAnsi="Times New Roman"/>
          <w:sz w:val="23"/>
          <w:szCs w:val="23"/>
        </w:rPr>
        <w:t xml:space="preserve">, </w:t>
      </w:r>
      <w:proofErr w:type="spellStart"/>
      <w:r w:rsidR="00AB5DDC" w:rsidRPr="00D326E2">
        <w:rPr>
          <w:rFonts w:ascii="Times New Roman" w:hAnsi="Times New Roman"/>
          <w:sz w:val="23"/>
          <w:szCs w:val="23"/>
        </w:rPr>
        <w:t>розвантаження</w:t>
      </w:r>
      <w:proofErr w:type="spellEnd"/>
      <w:r w:rsidR="00AB5DDC" w:rsidRPr="00D326E2">
        <w:rPr>
          <w:rFonts w:ascii="Times New Roman" w:hAnsi="Times New Roman"/>
          <w:sz w:val="23"/>
          <w:szCs w:val="23"/>
        </w:rPr>
        <w:t xml:space="preserve">, </w:t>
      </w:r>
      <w:proofErr w:type="spellStart"/>
      <w:r w:rsidR="00AB5DDC" w:rsidRPr="00D326E2">
        <w:rPr>
          <w:rFonts w:ascii="Times New Roman" w:hAnsi="Times New Roman"/>
          <w:sz w:val="23"/>
          <w:szCs w:val="23"/>
        </w:rPr>
        <w:t>зважування</w:t>
      </w:r>
      <w:proofErr w:type="spellEnd"/>
      <w:r w:rsidRPr="00D326E2">
        <w:rPr>
          <w:rFonts w:ascii="Times New Roman" w:hAnsi="Times New Roman"/>
          <w:sz w:val="23"/>
          <w:szCs w:val="23"/>
        </w:rPr>
        <w:t>;</w:t>
      </w:r>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інші</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витрати</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передбачені</w:t>
      </w:r>
      <w:proofErr w:type="spellEnd"/>
      <w:r w:rsidRPr="00D326E2">
        <w:rPr>
          <w:rFonts w:ascii="Times New Roman" w:hAnsi="Times New Roman"/>
          <w:sz w:val="23"/>
          <w:szCs w:val="23"/>
        </w:rPr>
        <w:t xml:space="preserve"> для товару </w:t>
      </w:r>
      <w:proofErr w:type="spellStart"/>
      <w:r w:rsidRPr="00D326E2">
        <w:rPr>
          <w:rFonts w:ascii="Times New Roman" w:hAnsi="Times New Roman"/>
          <w:sz w:val="23"/>
          <w:szCs w:val="23"/>
        </w:rPr>
        <w:t>даного</w:t>
      </w:r>
      <w:proofErr w:type="spellEnd"/>
      <w:r w:rsidRPr="00D326E2">
        <w:rPr>
          <w:rFonts w:ascii="Times New Roman" w:hAnsi="Times New Roman"/>
          <w:sz w:val="23"/>
          <w:szCs w:val="23"/>
        </w:rPr>
        <w:t xml:space="preserve"> виду </w:t>
      </w:r>
      <w:proofErr w:type="spellStart"/>
      <w:r w:rsidRPr="00D326E2">
        <w:rPr>
          <w:rFonts w:ascii="Times New Roman" w:hAnsi="Times New Roman"/>
          <w:sz w:val="23"/>
          <w:szCs w:val="23"/>
        </w:rPr>
        <w:t>згідно</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з</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чинним</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законодавством</w:t>
      </w:r>
      <w:proofErr w:type="spellEnd"/>
      <w:r w:rsidRPr="00D326E2">
        <w:rPr>
          <w:rFonts w:ascii="Times New Roman" w:hAnsi="Times New Roman"/>
          <w:sz w:val="23"/>
          <w:szCs w:val="23"/>
        </w:rPr>
        <w:t xml:space="preserve"> та тендерною </w:t>
      </w:r>
      <w:proofErr w:type="spellStart"/>
      <w:r w:rsidRPr="00D326E2">
        <w:rPr>
          <w:rFonts w:ascii="Times New Roman" w:hAnsi="Times New Roman"/>
          <w:sz w:val="23"/>
          <w:szCs w:val="23"/>
        </w:rPr>
        <w:t>документацією</w:t>
      </w:r>
      <w:proofErr w:type="spellEnd"/>
      <w:r w:rsidRPr="00D326E2">
        <w:rPr>
          <w:rFonts w:ascii="Times New Roman" w:hAnsi="Times New Roman"/>
          <w:sz w:val="23"/>
          <w:szCs w:val="23"/>
        </w:rPr>
        <w:t>.</w:t>
      </w:r>
    </w:p>
    <w:p w:rsidR="004C6426" w:rsidRDefault="00C77A7D" w:rsidP="005A1058">
      <w:pPr>
        <w:pStyle w:val="a9"/>
        <w:jc w:val="both"/>
        <w:rPr>
          <w:rFonts w:ascii="Times New Roman" w:hAnsi="Times New Roman"/>
          <w:sz w:val="23"/>
          <w:szCs w:val="23"/>
        </w:rPr>
      </w:pPr>
      <w:r>
        <w:rPr>
          <w:rFonts w:ascii="Times New Roman" w:hAnsi="Times New Roman"/>
          <w:sz w:val="23"/>
          <w:szCs w:val="23"/>
          <w:lang w:val="uk-UA"/>
        </w:rPr>
        <w:t xml:space="preserve">- </w:t>
      </w:r>
      <w:proofErr w:type="spellStart"/>
      <w:r w:rsidR="00E85000" w:rsidRPr="00D326E2">
        <w:rPr>
          <w:rFonts w:ascii="Times New Roman" w:hAnsi="Times New Roman"/>
          <w:sz w:val="23"/>
          <w:szCs w:val="23"/>
        </w:rPr>
        <w:t>У</w:t>
      </w:r>
      <w:r w:rsidR="004C6426" w:rsidRPr="00D326E2">
        <w:rPr>
          <w:rFonts w:ascii="Times New Roman" w:hAnsi="Times New Roman"/>
          <w:sz w:val="23"/>
          <w:szCs w:val="23"/>
        </w:rPr>
        <w:t>часник-переможець</w:t>
      </w:r>
      <w:proofErr w:type="spellEnd"/>
      <w:r w:rsidR="004C6426" w:rsidRPr="00D326E2">
        <w:rPr>
          <w:rFonts w:ascii="Times New Roman" w:hAnsi="Times New Roman"/>
          <w:sz w:val="23"/>
          <w:szCs w:val="23"/>
        </w:rPr>
        <w:t xml:space="preserve"> повинен </w:t>
      </w:r>
      <w:proofErr w:type="spellStart"/>
      <w:r w:rsidR="004C6426" w:rsidRPr="00D326E2">
        <w:rPr>
          <w:rFonts w:ascii="Times New Roman" w:hAnsi="Times New Roman"/>
          <w:sz w:val="23"/>
          <w:szCs w:val="23"/>
        </w:rPr>
        <w:t>забезпечити</w:t>
      </w:r>
      <w:proofErr w:type="spellEnd"/>
      <w:r w:rsidR="004C6426" w:rsidRPr="00D326E2">
        <w:rPr>
          <w:rFonts w:ascii="Times New Roman" w:hAnsi="Times New Roman"/>
          <w:sz w:val="23"/>
          <w:szCs w:val="23"/>
        </w:rPr>
        <w:t xml:space="preserve"> поставку товару, </w:t>
      </w:r>
      <w:proofErr w:type="spellStart"/>
      <w:r w:rsidR="004C6426" w:rsidRPr="00D326E2">
        <w:rPr>
          <w:rFonts w:ascii="Times New Roman" w:hAnsi="Times New Roman"/>
          <w:sz w:val="23"/>
          <w:szCs w:val="23"/>
        </w:rPr>
        <w:t>якість</w:t>
      </w:r>
      <w:proofErr w:type="spellEnd"/>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якого</w:t>
      </w:r>
      <w:proofErr w:type="spellEnd"/>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відповідає</w:t>
      </w:r>
      <w:proofErr w:type="spellEnd"/>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вимогам</w:t>
      </w:r>
      <w:proofErr w:type="spellEnd"/>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стандартів</w:t>
      </w:r>
      <w:proofErr w:type="spellEnd"/>
      <w:r w:rsidR="004C6426" w:rsidRPr="00D326E2">
        <w:rPr>
          <w:rFonts w:ascii="Times New Roman" w:hAnsi="Times New Roman"/>
          <w:sz w:val="23"/>
          <w:szCs w:val="23"/>
        </w:rPr>
        <w:t xml:space="preserve">, а </w:t>
      </w:r>
      <w:proofErr w:type="spellStart"/>
      <w:r w:rsidR="004C6426" w:rsidRPr="00D326E2">
        <w:rPr>
          <w:rFonts w:ascii="Times New Roman" w:hAnsi="Times New Roman"/>
          <w:sz w:val="23"/>
          <w:szCs w:val="23"/>
        </w:rPr>
        <w:t>також</w:t>
      </w:r>
      <w:proofErr w:type="spellEnd"/>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умовам</w:t>
      </w:r>
      <w:proofErr w:type="spellEnd"/>
      <w:r w:rsidR="004C6426" w:rsidRPr="00D326E2">
        <w:rPr>
          <w:rFonts w:ascii="Times New Roman" w:hAnsi="Times New Roman"/>
          <w:sz w:val="23"/>
          <w:szCs w:val="23"/>
        </w:rPr>
        <w:t xml:space="preserve">, </w:t>
      </w:r>
      <w:proofErr w:type="spellStart"/>
      <w:r w:rsidR="004C6426" w:rsidRPr="00D326E2">
        <w:rPr>
          <w:rFonts w:ascii="Times New Roman" w:hAnsi="Times New Roman"/>
          <w:sz w:val="23"/>
          <w:szCs w:val="23"/>
        </w:rPr>
        <w:t>встановленим</w:t>
      </w:r>
      <w:proofErr w:type="spellEnd"/>
      <w:r w:rsidR="00C1536F">
        <w:rPr>
          <w:rFonts w:ascii="Times New Roman" w:hAnsi="Times New Roman"/>
          <w:sz w:val="23"/>
          <w:szCs w:val="23"/>
          <w:lang w:val="uk-UA"/>
        </w:rPr>
        <w:t xml:space="preserve"> </w:t>
      </w:r>
      <w:r w:rsidR="00C1536F">
        <w:rPr>
          <w:rFonts w:ascii="Times New Roman" w:hAnsi="Times New Roman"/>
          <w:sz w:val="23"/>
          <w:szCs w:val="23"/>
        </w:rPr>
        <w:t>чиним</w:t>
      </w:r>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законодавством</w:t>
      </w:r>
      <w:proofErr w:type="spellEnd"/>
      <w:r w:rsidR="004C6426" w:rsidRPr="00D326E2">
        <w:rPr>
          <w:rFonts w:ascii="Times New Roman" w:hAnsi="Times New Roman"/>
          <w:sz w:val="23"/>
          <w:szCs w:val="23"/>
        </w:rPr>
        <w:t xml:space="preserve"> до товару </w:t>
      </w:r>
      <w:proofErr w:type="spellStart"/>
      <w:r w:rsidR="004C6426" w:rsidRPr="00D326E2">
        <w:rPr>
          <w:rFonts w:ascii="Times New Roman" w:hAnsi="Times New Roman"/>
          <w:sz w:val="23"/>
          <w:szCs w:val="23"/>
        </w:rPr>
        <w:t>даного</w:t>
      </w:r>
      <w:proofErr w:type="spellEnd"/>
      <w:r w:rsidR="004C6426" w:rsidRPr="00D326E2">
        <w:rPr>
          <w:rFonts w:ascii="Times New Roman" w:hAnsi="Times New Roman"/>
          <w:sz w:val="23"/>
          <w:szCs w:val="23"/>
        </w:rPr>
        <w:t xml:space="preserve"> виду та </w:t>
      </w:r>
      <w:proofErr w:type="spellStart"/>
      <w:r w:rsidR="004C6426" w:rsidRPr="00D326E2">
        <w:rPr>
          <w:rFonts w:ascii="Times New Roman" w:hAnsi="Times New Roman"/>
          <w:sz w:val="23"/>
          <w:szCs w:val="23"/>
        </w:rPr>
        <w:t>тендерної</w:t>
      </w:r>
      <w:proofErr w:type="spellEnd"/>
      <w:r w:rsidR="00C1536F">
        <w:rPr>
          <w:rFonts w:ascii="Times New Roman" w:hAnsi="Times New Roman"/>
          <w:sz w:val="23"/>
          <w:szCs w:val="23"/>
          <w:lang w:val="uk-UA"/>
        </w:rPr>
        <w:t xml:space="preserve"> </w:t>
      </w:r>
      <w:proofErr w:type="spellStart"/>
      <w:r w:rsidR="004C6426" w:rsidRPr="00D326E2">
        <w:rPr>
          <w:rFonts w:ascii="Times New Roman" w:hAnsi="Times New Roman"/>
          <w:sz w:val="23"/>
          <w:szCs w:val="23"/>
        </w:rPr>
        <w:t>документації</w:t>
      </w:r>
      <w:proofErr w:type="spellEnd"/>
      <w:r w:rsidR="004C6426" w:rsidRPr="00D326E2">
        <w:rPr>
          <w:rFonts w:ascii="Times New Roman" w:hAnsi="Times New Roman"/>
          <w:sz w:val="23"/>
          <w:szCs w:val="23"/>
        </w:rPr>
        <w:t>.</w:t>
      </w:r>
    </w:p>
    <w:p w:rsidR="00C77A7D" w:rsidRPr="00D326E2" w:rsidRDefault="00C77A7D" w:rsidP="00C77A7D">
      <w:pPr>
        <w:pStyle w:val="a9"/>
        <w:jc w:val="both"/>
        <w:rPr>
          <w:rFonts w:ascii="Times New Roman" w:hAnsi="Times New Roman"/>
          <w:sz w:val="23"/>
          <w:szCs w:val="23"/>
        </w:rPr>
      </w:pPr>
      <w:r>
        <w:rPr>
          <w:rFonts w:ascii="Times New Roman" w:hAnsi="Times New Roman"/>
          <w:sz w:val="23"/>
          <w:szCs w:val="23"/>
          <w:lang w:val="uk-UA"/>
        </w:rPr>
        <w:t>-</w:t>
      </w:r>
      <w:proofErr w:type="spellStart"/>
      <w:r w:rsidRPr="00D326E2">
        <w:rPr>
          <w:rFonts w:ascii="Times New Roman" w:hAnsi="Times New Roman"/>
          <w:sz w:val="23"/>
          <w:szCs w:val="23"/>
        </w:rPr>
        <w:t>Учасник</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надає</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інформацію</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складену</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учасником</w:t>
      </w:r>
      <w:proofErr w:type="spellEnd"/>
      <w:r w:rsidRPr="00D326E2">
        <w:rPr>
          <w:rFonts w:ascii="Times New Roman" w:hAnsi="Times New Roman"/>
          <w:sz w:val="23"/>
          <w:szCs w:val="23"/>
        </w:rPr>
        <w:t xml:space="preserve"> в </w:t>
      </w:r>
      <w:proofErr w:type="spellStart"/>
      <w:r w:rsidRPr="00D326E2">
        <w:rPr>
          <w:rFonts w:ascii="Times New Roman" w:hAnsi="Times New Roman"/>
          <w:sz w:val="23"/>
          <w:szCs w:val="23"/>
        </w:rPr>
        <w:t>довільній</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формі</w:t>
      </w:r>
      <w:proofErr w:type="spellEnd"/>
      <w:r w:rsidRPr="00D326E2">
        <w:rPr>
          <w:rFonts w:ascii="Times New Roman" w:hAnsi="Times New Roman"/>
          <w:sz w:val="23"/>
          <w:szCs w:val="23"/>
        </w:rPr>
        <w:t xml:space="preserve">) про те, </w:t>
      </w:r>
      <w:proofErr w:type="spellStart"/>
      <w:r w:rsidRPr="00D326E2">
        <w:rPr>
          <w:rFonts w:ascii="Times New Roman" w:hAnsi="Times New Roman"/>
          <w:sz w:val="23"/>
          <w:szCs w:val="23"/>
        </w:rPr>
        <w:t>що</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технічні</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якісні</w:t>
      </w:r>
      <w:proofErr w:type="spellEnd"/>
      <w:r w:rsidRPr="00D326E2">
        <w:rPr>
          <w:rFonts w:ascii="Times New Roman" w:hAnsi="Times New Roman"/>
          <w:sz w:val="23"/>
          <w:szCs w:val="23"/>
        </w:rPr>
        <w:t xml:space="preserve"> характеристики товару, </w:t>
      </w:r>
      <w:proofErr w:type="spellStart"/>
      <w:r w:rsidRPr="00D326E2">
        <w:rPr>
          <w:rFonts w:ascii="Times New Roman" w:hAnsi="Times New Roman"/>
          <w:sz w:val="23"/>
          <w:szCs w:val="23"/>
        </w:rPr>
        <w:t>що</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пропонується</w:t>
      </w:r>
      <w:proofErr w:type="spellEnd"/>
      <w:r w:rsidRPr="00D326E2">
        <w:rPr>
          <w:rFonts w:ascii="Times New Roman" w:hAnsi="Times New Roman"/>
          <w:sz w:val="23"/>
          <w:szCs w:val="23"/>
        </w:rPr>
        <w:t xml:space="preserve"> для </w:t>
      </w:r>
      <w:proofErr w:type="spellStart"/>
      <w:r w:rsidRPr="00D326E2">
        <w:rPr>
          <w:rFonts w:ascii="Times New Roman" w:hAnsi="Times New Roman"/>
          <w:sz w:val="23"/>
          <w:szCs w:val="23"/>
        </w:rPr>
        <w:t>постачання</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відповідатимуть</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встановленим</w:t>
      </w:r>
      <w:proofErr w:type="spellEnd"/>
      <w:r w:rsidRPr="00D326E2">
        <w:rPr>
          <w:rFonts w:ascii="Times New Roman" w:hAnsi="Times New Roman"/>
          <w:sz w:val="23"/>
          <w:szCs w:val="23"/>
        </w:rPr>
        <w:t>/</w:t>
      </w:r>
      <w:proofErr w:type="spellStart"/>
      <w:r w:rsidRPr="00D326E2">
        <w:rPr>
          <w:rFonts w:ascii="Times New Roman" w:hAnsi="Times New Roman"/>
          <w:sz w:val="23"/>
          <w:szCs w:val="23"/>
        </w:rPr>
        <w:t>зареєстрованим</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діючим</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нормативним</w:t>
      </w:r>
      <w:proofErr w:type="spellEnd"/>
      <w:r w:rsidRPr="00D326E2">
        <w:rPr>
          <w:rFonts w:ascii="Times New Roman" w:hAnsi="Times New Roman"/>
          <w:sz w:val="23"/>
          <w:szCs w:val="23"/>
        </w:rPr>
        <w:t xml:space="preserve"> актам </w:t>
      </w:r>
      <w:proofErr w:type="spellStart"/>
      <w:r w:rsidRPr="00D326E2">
        <w:rPr>
          <w:rFonts w:ascii="Times New Roman" w:hAnsi="Times New Roman"/>
          <w:sz w:val="23"/>
          <w:szCs w:val="23"/>
        </w:rPr>
        <w:t>діючого</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законодавства</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державним</w:t>
      </w:r>
      <w:proofErr w:type="spellEnd"/>
      <w:r w:rsidRPr="00D326E2">
        <w:rPr>
          <w:rFonts w:ascii="Times New Roman" w:hAnsi="Times New Roman"/>
          <w:sz w:val="23"/>
          <w:szCs w:val="23"/>
        </w:rPr>
        <w:t xml:space="preserve"> стандартам (</w:t>
      </w:r>
      <w:proofErr w:type="spellStart"/>
      <w:r w:rsidRPr="00D326E2">
        <w:rPr>
          <w:rFonts w:ascii="Times New Roman" w:hAnsi="Times New Roman"/>
          <w:sz w:val="23"/>
          <w:szCs w:val="23"/>
        </w:rPr>
        <w:t>технічним</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умовам</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які</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передбачають</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застосування</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заходів</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із</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захисту</w:t>
      </w:r>
      <w:proofErr w:type="spellEnd"/>
      <w:r w:rsidR="00C1536F">
        <w:rPr>
          <w:rFonts w:ascii="Times New Roman" w:hAnsi="Times New Roman"/>
          <w:sz w:val="23"/>
          <w:szCs w:val="23"/>
          <w:lang w:val="uk-UA"/>
        </w:rPr>
        <w:t xml:space="preserve"> </w:t>
      </w:r>
      <w:proofErr w:type="spellStart"/>
      <w:r w:rsidRPr="00D326E2">
        <w:rPr>
          <w:rFonts w:ascii="Times New Roman" w:hAnsi="Times New Roman"/>
          <w:sz w:val="23"/>
          <w:szCs w:val="23"/>
        </w:rPr>
        <w:t>довкілля</w:t>
      </w:r>
      <w:proofErr w:type="spellEnd"/>
      <w:r w:rsidRPr="00D326E2">
        <w:rPr>
          <w:rFonts w:ascii="Times New Roman" w:hAnsi="Times New Roman"/>
          <w:sz w:val="23"/>
          <w:szCs w:val="23"/>
        </w:rPr>
        <w:t xml:space="preserve">. </w:t>
      </w:r>
    </w:p>
    <w:p w:rsidR="00C77A7D" w:rsidRPr="00D326E2" w:rsidRDefault="00C77A7D" w:rsidP="005A1058">
      <w:pPr>
        <w:pStyle w:val="a9"/>
        <w:jc w:val="both"/>
        <w:rPr>
          <w:rFonts w:ascii="Times New Roman" w:hAnsi="Times New Roman"/>
          <w:sz w:val="23"/>
          <w:szCs w:val="23"/>
        </w:rPr>
      </w:pPr>
    </w:p>
    <w:p w:rsidR="005A1058" w:rsidRPr="00D326E2" w:rsidRDefault="00000CDE" w:rsidP="005A1058">
      <w:pPr>
        <w:pStyle w:val="a9"/>
        <w:jc w:val="both"/>
        <w:rPr>
          <w:rFonts w:ascii="Times New Roman" w:hAnsi="Times New Roman"/>
          <w:sz w:val="23"/>
          <w:szCs w:val="23"/>
          <w:lang w:val="uk-UA"/>
        </w:rPr>
      </w:pPr>
      <w:proofErr w:type="spellStart"/>
      <w:r w:rsidRPr="00D326E2">
        <w:rPr>
          <w:rFonts w:ascii="Times New Roman" w:hAnsi="Times New Roman"/>
          <w:b/>
          <w:bCs/>
          <w:sz w:val="23"/>
          <w:szCs w:val="23"/>
        </w:rPr>
        <w:t>Технічні</w:t>
      </w:r>
      <w:proofErr w:type="spellEnd"/>
      <w:r w:rsidRPr="00D326E2">
        <w:rPr>
          <w:rFonts w:ascii="Times New Roman" w:hAnsi="Times New Roman"/>
          <w:b/>
          <w:bCs/>
          <w:sz w:val="23"/>
          <w:szCs w:val="23"/>
        </w:rPr>
        <w:t xml:space="preserve">, </w:t>
      </w:r>
      <w:proofErr w:type="spellStart"/>
      <w:r w:rsidRPr="00D326E2">
        <w:rPr>
          <w:rFonts w:ascii="Times New Roman" w:hAnsi="Times New Roman"/>
          <w:b/>
          <w:bCs/>
          <w:sz w:val="23"/>
          <w:szCs w:val="23"/>
        </w:rPr>
        <w:t>якісні</w:t>
      </w:r>
      <w:proofErr w:type="spellEnd"/>
      <w:r w:rsidRPr="00D326E2">
        <w:rPr>
          <w:rFonts w:ascii="Times New Roman" w:hAnsi="Times New Roman"/>
          <w:b/>
          <w:bCs/>
          <w:sz w:val="23"/>
          <w:szCs w:val="23"/>
        </w:rPr>
        <w:t xml:space="preserve"> характеристики предмета </w:t>
      </w:r>
      <w:proofErr w:type="spellStart"/>
      <w:r w:rsidRPr="00D326E2">
        <w:rPr>
          <w:rFonts w:ascii="Times New Roman" w:hAnsi="Times New Roman"/>
          <w:b/>
          <w:bCs/>
          <w:sz w:val="23"/>
          <w:szCs w:val="23"/>
        </w:rPr>
        <w:t>закупі</w:t>
      </w:r>
      <w:proofErr w:type="gramStart"/>
      <w:r w:rsidRPr="00D326E2">
        <w:rPr>
          <w:rFonts w:ascii="Times New Roman" w:hAnsi="Times New Roman"/>
          <w:b/>
          <w:bCs/>
          <w:sz w:val="23"/>
          <w:szCs w:val="23"/>
        </w:rPr>
        <w:t>вл</w:t>
      </w:r>
      <w:proofErr w:type="gramEnd"/>
      <w:r w:rsidRPr="00D326E2">
        <w:rPr>
          <w:rFonts w:ascii="Times New Roman" w:hAnsi="Times New Roman"/>
          <w:b/>
          <w:bCs/>
          <w:sz w:val="23"/>
          <w:szCs w:val="23"/>
        </w:rPr>
        <w:t>і</w:t>
      </w:r>
      <w:proofErr w:type="spellEnd"/>
      <w:r w:rsidR="00C1536F">
        <w:rPr>
          <w:rFonts w:ascii="Times New Roman" w:hAnsi="Times New Roman"/>
          <w:b/>
          <w:bCs/>
          <w:sz w:val="23"/>
          <w:szCs w:val="23"/>
          <w:lang w:val="uk-UA"/>
        </w:rPr>
        <w:t xml:space="preserve"> </w:t>
      </w:r>
      <w:proofErr w:type="spellStart"/>
      <w:r w:rsidRPr="00D326E2">
        <w:rPr>
          <w:rFonts w:ascii="Times New Roman" w:hAnsi="Times New Roman"/>
          <w:b/>
          <w:bCs/>
          <w:sz w:val="23"/>
          <w:szCs w:val="23"/>
        </w:rPr>
        <w:t>повинні</w:t>
      </w:r>
      <w:proofErr w:type="spellEnd"/>
      <w:r w:rsidR="00C1536F">
        <w:rPr>
          <w:rFonts w:ascii="Times New Roman" w:hAnsi="Times New Roman"/>
          <w:b/>
          <w:bCs/>
          <w:sz w:val="23"/>
          <w:szCs w:val="23"/>
          <w:lang w:val="uk-UA"/>
        </w:rPr>
        <w:t xml:space="preserve"> </w:t>
      </w:r>
      <w:r w:rsidR="00C30764" w:rsidRPr="00D326E2">
        <w:rPr>
          <w:rFonts w:ascii="Times New Roman" w:hAnsi="Times New Roman"/>
          <w:b/>
          <w:bCs/>
          <w:sz w:val="23"/>
          <w:szCs w:val="23"/>
          <w:lang w:val="uk-UA"/>
        </w:rPr>
        <w:t xml:space="preserve">відповідати </w:t>
      </w:r>
      <w:r w:rsidR="005A1058" w:rsidRPr="00D326E2">
        <w:rPr>
          <w:rFonts w:ascii="Times New Roman" w:hAnsi="Times New Roman"/>
          <w:b/>
          <w:bCs/>
          <w:sz w:val="23"/>
          <w:szCs w:val="23"/>
          <w:lang w:val="uk-UA"/>
        </w:rPr>
        <w:t>наступним вимогам</w:t>
      </w:r>
      <w:r w:rsidR="005A1058" w:rsidRPr="00D326E2">
        <w:rPr>
          <w:rFonts w:ascii="Times New Roman" w:hAnsi="Times New Roman"/>
          <w:sz w:val="23"/>
          <w:szCs w:val="23"/>
          <w:lang w:val="uk-UA"/>
        </w:rPr>
        <w:t>:</w:t>
      </w:r>
    </w:p>
    <w:p w:rsidR="00056C39" w:rsidRPr="00D326E2" w:rsidRDefault="00056C39" w:rsidP="00056C39">
      <w:pPr>
        <w:pStyle w:val="a9"/>
        <w:numPr>
          <w:ilvl w:val="0"/>
          <w:numId w:val="22"/>
        </w:numPr>
        <w:jc w:val="both"/>
        <w:rPr>
          <w:rFonts w:ascii="Times New Roman" w:hAnsi="Times New Roman"/>
          <w:b/>
          <w:bCs/>
          <w:sz w:val="23"/>
          <w:szCs w:val="23"/>
          <w:lang w:val="uk-UA"/>
        </w:rPr>
      </w:pPr>
      <w:proofErr w:type="spellStart"/>
      <w:r w:rsidRPr="00D326E2">
        <w:rPr>
          <w:rFonts w:ascii="Times New Roman" w:hAnsi="Times New Roman"/>
          <w:b/>
          <w:bCs/>
          <w:color w:val="000000" w:themeColor="text1"/>
          <w:sz w:val="23"/>
          <w:szCs w:val="23"/>
        </w:rPr>
        <w:t>Вугілля</w:t>
      </w:r>
      <w:proofErr w:type="spellEnd"/>
      <w:r w:rsidR="008B4A35">
        <w:rPr>
          <w:rFonts w:ascii="Times New Roman" w:hAnsi="Times New Roman"/>
          <w:b/>
          <w:bCs/>
          <w:color w:val="000000" w:themeColor="text1"/>
          <w:sz w:val="23"/>
          <w:szCs w:val="23"/>
          <w:lang w:val="uk-UA"/>
        </w:rPr>
        <w:t xml:space="preserve"> </w:t>
      </w:r>
      <w:proofErr w:type="spellStart"/>
      <w:r w:rsidRPr="00D326E2">
        <w:rPr>
          <w:rFonts w:ascii="Times New Roman" w:hAnsi="Times New Roman"/>
          <w:b/>
          <w:bCs/>
          <w:color w:val="000000" w:themeColor="text1"/>
          <w:sz w:val="23"/>
          <w:szCs w:val="23"/>
        </w:rPr>
        <w:t>кам’яне</w:t>
      </w:r>
      <w:proofErr w:type="spellEnd"/>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6"/>
        <w:gridCol w:w="1559"/>
        <w:gridCol w:w="1522"/>
        <w:gridCol w:w="1417"/>
        <w:gridCol w:w="1727"/>
        <w:gridCol w:w="1417"/>
      </w:tblGrid>
      <w:tr w:rsidR="00056C39" w:rsidRPr="00D326E2" w:rsidTr="00056C39">
        <w:trPr>
          <w:trHeight w:val="2240"/>
          <w:jc w:val="center"/>
        </w:trPr>
        <w:tc>
          <w:tcPr>
            <w:tcW w:w="2306"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bCs/>
                <w:sz w:val="23"/>
                <w:szCs w:val="23"/>
              </w:rPr>
              <w:t>Найменування</w:t>
            </w:r>
            <w:proofErr w:type="spellEnd"/>
            <w:r w:rsidRPr="00D326E2">
              <w:rPr>
                <w:rFonts w:ascii="Times New Roman" w:hAnsi="Times New Roman"/>
                <w:b/>
                <w:bCs/>
                <w:sz w:val="23"/>
                <w:szCs w:val="23"/>
              </w:rPr>
              <w:t xml:space="preserve"> товару</w:t>
            </w:r>
          </w:p>
        </w:tc>
        <w:tc>
          <w:tcPr>
            <w:tcW w:w="1559"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Зольність</w:t>
            </w:r>
            <w:proofErr w:type="spellEnd"/>
            <w:r w:rsidRPr="00D326E2">
              <w:rPr>
                <w:rFonts w:ascii="Times New Roman" w:hAnsi="Times New Roman"/>
                <w:b/>
                <w:sz w:val="23"/>
                <w:szCs w:val="23"/>
              </w:rPr>
              <w:t xml:space="preserve"> на</w:t>
            </w:r>
          </w:p>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сухий</w:t>
            </w:r>
            <w:proofErr w:type="spellEnd"/>
            <w:r w:rsidRPr="00D326E2">
              <w:rPr>
                <w:rFonts w:ascii="Times New Roman" w:hAnsi="Times New Roman"/>
                <w:b/>
                <w:sz w:val="23"/>
                <w:szCs w:val="23"/>
              </w:rPr>
              <w:t xml:space="preserve"> стан</w:t>
            </w:r>
          </w:p>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палива</w:t>
            </w:r>
            <w:proofErr w:type="spellEnd"/>
            <w:r w:rsidRPr="00D326E2">
              <w:rPr>
                <w:rFonts w:ascii="Times New Roman" w:hAnsi="Times New Roman"/>
                <w:b/>
                <w:sz w:val="23"/>
                <w:szCs w:val="23"/>
              </w:rPr>
              <w:t>, % не</w:t>
            </w:r>
          </w:p>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більшеніж</w:t>
            </w:r>
            <w:proofErr w:type="spellEnd"/>
          </w:p>
        </w:tc>
        <w:tc>
          <w:tcPr>
            <w:tcW w:w="1522"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Загальна</w:t>
            </w:r>
            <w:proofErr w:type="spellEnd"/>
          </w:p>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волога</w:t>
            </w:r>
            <w:proofErr w:type="spellEnd"/>
            <w:r w:rsidRPr="00D326E2">
              <w:rPr>
                <w:rFonts w:ascii="Times New Roman" w:hAnsi="Times New Roman"/>
                <w:b/>
                <w:sz w:val="23"/>
                <w:szCs w:val="23"/>
              </w:rPr>
              <w:t xml:space="preserve"> на</w:t>
            </w:r>
          </w:p>
          <w:p w:rsidR="00056C39" w:rsidRPr="00D326E2" w:rsidRDefault="00056C39" w:rsidP="00712B0F">
            <w:pPr>
              <w:pStyle w:val="a9"/>
              <w:jc w:val="center"/>
              <w:rPr>
                <w:rFonts w:ascii="Times New Roman" w:hAnsi="Times New Roman"/>
                <w:b/>
                <w:sz w:val="23"/>
                <w:szCs w:val="23"/>
              </w:rPr>
            </w:pPr>
            <w:proofErr w:type="spellStart"/>
            <w:r w:rsidRPr="00D326E2">
              <w:rPr>
                <w:rFonts w:ascii="Times New Roman" w:hAnsi="Times New Roman"/>
                <w:b/>
                <w:sz w:val="23"/>
                <w:szCs w:val="23"/>
              </w:rPr>
              <w:t>робочий</w:t>
            </w:r>
            <w:proofErr w:type="spellEnd"/>
            <w:r w:rsidRPr="00D326E2">
              <w:rPr>
                <w:rFonts w:ascii="Times New Roman" w:hAnsi="Times New Roman"/>
                <w:b/>
                <w:sz w:val="23"/>
                <w:szCs w:val="23"/>
              </w:rPr>
              <w:t xml:space="preserve"> стан</w:t>
            </w:r>
          </w:p>
          <w:p w:rsidR="00056C39" w:rsidRPr="00D326E2" w:rsidRDefault="00056C39" w:rsidP="00712B0F">
            <w:pPr>
              <w:pStyle w:val="a9"/>
              <w:jc w:val="center"/>
              <w:rPr>
                <w:rFonts w:ascii="Times New Roman" w:hAnsi="Times New Roman"/>
                <w:b/>
                <w:sz w:val="23"/>
                <w:szCs w:val="23"/>
                <w:lang w:val="uk-UA"/>
              </w:rPr>
            </w:pPr>
            <w:proofErr w:type="spellStart"/>
            <w:r w:rsidRPr="00D326E2">
              <w:rPr>
                <w:rFonts w:ascii="Times New Roman" w:hAnsi="Times New Roman"/>
                <w:b/>
                <w:sz w:val="23"/>
                <w:szCs w:val="23"/>
              </w:rPr>
              <w:t>палива</w:t>
            </w:r>
            <w:proofErr w:type="spellEnd"/>
            <w:r w:rsidRPr="00D326E2">
              <w:rPr>
                <w:rFonts w:ascii="Times New Roman" w:hAnsi="Times New Roman"/>
                <w:b/>
                <w:sz w:val="23"/>
                <w:szCs w:val="23"/>
              </w:rPr>
              <w:t>, %</w:t>
            </w:r>
          </w:p>
          <w:p w:rsidR="00056C39" w:rsidRPr="00D326E2" w:rsidRDefault="00056C39" w:rsidP="00712B0F">
            <w:pPr>
              <w:pStyle w:val="a9"/>
              <w:jc w:val="center"/>
              <w:rPr>
                <w:rFonts w:ascii="Times New Roman" w:hAnsi="Times New Roman"/>
                <w:b/>
                <w:sz w:val="23"/>
                <w:szCs w:val="23"/>
              </w:rPr>
            </w:pPr>
            <w:r w:rsidRPr="00D326E2">
              <w:rPr>
                <w:rFonts w:ascii="Times New Roman" w:hAnsi="Times New Roman"/>
                <w:b/>
                <w:sz w:val="23"/>
                <w:szCs w:val="23"/>
              </w:rPr>
              <w:t xml:space="preserve">не </w:t>
            </w:r>
            <w:proofErr w:type="spellStart"/>
            <w:r w:rsidRPr="00D326E2">
              <w:rPr>
                <w:rFonts w:ascii="Times New Roman" w:hAnsi="Times New Roman"/>
                <w:b/>
                <w:sz w:val="23"/>
                <w:szCs w:val="23"/>
              </w:rPr>
              <w:t>більшеніж</w:t>
            </w:r>
            <w:proofErr w:type="spellEnd"/>
          </w:p>
        </w:tc>
        <w:tc>
          <w:tcPr>
            <w:tcW w:w="1417" w:type="dxa"/>
            <w:tcBorders>
              <w:top w:val="single" w:sz="4" w:space="0" w:color="auto"/>
              <w:left w:val="single" w:sz="4" w:space="0" w:color="auto"/>
              <w:bottom w:val="single" w:sz="4" w:space="0" w:color="auto"/>
              <w:right w:val="single" w:sz="4" w:space="0" w:color="auto"/>
            </w:tcBorders>
          </w:tcPr>
          <w:p w:rsidR="00056C39" w:rsidRPr="00D326E2" w:rsidRDefault="00056C39" w:rsidP="00712B0F">
            <w:pPr>
              <w:pStyle w:val="a9"/>
              <w:jc w:val="center"/>
              <w:rPr>
                <w:rFonts w:ascii="Times New Roman" w:hAnsi="Times New Roman"/>
                <w:b/>
                <w:sz w:val="23"/>
                <w:szCs w:val="23"/>
                <w:lang w:val="uk-UA"/>
              </w:rPr>
            </w:pPr>
            <w:r w:rsidRPr="00D326E2">
              <w:rPr>
                <w:rFonts w:ascii="Times New Roman" w:hAnsi="Times New Roman"/>
                <w:b/>
                <w:sz w:val="23"/>
                <w:szCs w:val="23"/>
                <w:lang w:val="uk-UA"/>
              </w:rPr>
              <w:t xml:space="preserve">Нижча теплота згорання на робочий стан палива, ккал/кг не </w:t>
            </w:r>
            <w:proofErr w:type="spellStart"/>
            <w:r w:rsidRPr="00D326E2">
              <w:rPr>
                <w:rFonts w:ascii="Times New Roman" w:hAnsi="Times New Roman"/>
                <w:b/>
                <w:sz w:val="23"/>
                <w:szCs w:val="23"/>
                <w:lang w:val="uk-UA"/>
              </w:rPr>
              <w:t>менще</w:t>
            </w:r>
            <w:proofErr w:type="spellEnd"/>
            <w:r w:rsidRPr="00D326E2">
              <w:rPr>
                <w:rFonts w:ascii="Times New Roman" w:hAnsi="Times New Roman"/>
                <w:b/>
                <w:sz w:val="23"/>
                <w:szCs w:val="23"/>
                <w:lang w:val="uk-UA"/>
              </w:rPr>
              <w:t xml:space="preserve"> ніж</w:t>
            </w:r>
          </w:p>
        </w:tc>
        <w:tc>
          <w:tcPr>
            <w:tcW w:w="1727" w:type="dxa"/>
            <w:tcBorders>
              <w:top w:val="single" w:sz="4" w:space="0" w:color="auto"/>
              <w:left w:val="single" w:sz="4" w:space="0" w:color="auto"/>
              <w:bottom w:val="single" w:sz="4" w:space="0" w:color="auto"/>
              <w:right w:val="single" w:sz="4" w:space="0" w:color="auto"/>
            </w:tcBorders>
          </w:tcPr>
          <w:p w:rsidR="00056C39" w:rsidRPr="00D326E2" w:rsidRDefault="00056C39" w:rsidP="00712B0F">
            <w:pPr>
              <w:pStyle w:val="a9"/>
              <w:jc w:val="center"/>
              <w:rPr>
                <w:rFonts w:ascii="Times New Roman" w:hAnsi="Times New Roman"/>
                <w:b/>
                <w:sz w:val="23"/>
                <w:szCs w:val="23"/>
                <w:lang w:val="uk-UA"/>
              </w:rPr>
            </w:pPr>
            <w:r w:rsidRPr="00D326E2">
              <w:rPr>
                <w:rFonts w:ascii="Times New Roman" w:hAnsi="Times New Roman"/>
                <w:b/>
                <w:sz w:val="23"/>
                <w:szCs w:val="23"/>
                <w:lang w:val="uk-UA"/>
              </w:rPr>
              <w:t xml:space="preserve">Масова частка кусків розміром менше нижчої границі, %, не більше ніж </w:t>
            </w:r>
          </w:p>
        </w:tc>
        <w:tc>
          <w:tcPr>
            <w:tcW w:w="1417" w:type="dxa"/>
            <w:tcBorders>
              <w:top w:val="single" w:sz="4" w:space="0" w:color="auto"/>
              <w:left w:val="single" w:sz="4" w:space="0" w:color="auto"/>
              <w:bottom w:val="single" w:sz="4" w:space="0" w:color="auto"/>
              <w:right w:val="single" w:sz="4" w:space="0" w:color="auto"/>
            </w:tcBorders>
          </w:tcPr>
          <w:p w:rsidR="00056C39" w:rsidRPr="00D326E2" w:rsidRDefault="00056C39" w:rsidP="00712B0F">
            <w:pPr>
              <w:pStyle w:val="a9"/>
              <w:jc w:val="center"/>
              <w:rPr>
                <w:rFonts w:ascii="Times New Roman" w:hAnsi="Times New Roman"/>
                <w:b/>
                <w:sz w:val="23"/>
                <w:szCs w:val="23"/>
                <w:lang w:val="uk-UA"/>
              </w:rPr>
            </w:pPr>
          </w:p>
          <w:p w:rsidR="00056C39" w:rsidRPr="00D326E2" w:rsidRDefault="00056C39" w:rsidP="00712B0F">
            <w:pPr>
              <w:pStyle w:val="a9"/>
              <w:jc w:val="center"/>
              <w:rPr>
                <w:rFonts w:ascii="Times New Roman" w:hAnsi="Times New Roman"/>
                <w:b/>
                <w:sz w:val="23"/>
                <w:szCs w:val="23"/>
                <w:lang w:val="uk-UA"/>
              </w:rPr>
            </w:pPr>
          </w:p>
          <w:p w:rsidR="00056C39" w:rsidRPr="00D326E2" w:rsidRDefault="00056C39" w:rsidP="00712B0F">
            <w:pPr>
              <w:pStyle w:val="a9"/>
              <w:jc w:val="center"/>
              <w:rPr>
                <w:rFonts w:ascii="Times New Roman" w:hAnsi="Times New Roman"/>
                <w:b/>
                <w:sz w:val="23"/>
                <w:szCs w:val="23"/>
                <w:lang w:val="uk-UA"/>
              </w:rPr>
            </w:pPr>
            <w:r w:rsidRPr="00D326E2">
              <w:rPr>
                <w:rFonts w:ascii="Times New Roman" w:hAnsi="Times New Roman"/>
                <w:b/>
                <w:sz w:val="23"/>
                <w:szCs w:val="23"/>
                <w:lang w:val="uk-UA"/>
              </w:rPr>
              <w:t xml:space="preserve">Кількість </w:t>
            </w:r>
          </w:p>
          <w:p w:rsidR="00056C39" w:rsidRPr="00D326E2" w:rsidRDefault="00056C39" w:rsidP="00712B0F">
            <w:pPr>
              <w:pStyle w:val="a9"/>
              <w:jc w:val="center"/>
              <w:rPr>
                <w:rFonts w:ascii="Times New Roman" w:hAnsi="Times New Roman"/>
                <w:b/>
                <w:sz w:val="23"/>
                <w:szCs w:val="23"/>
                <w:lang w:val="uk-UA"/>
              </w:rPr>
            </w:pPr>
            <w:r w:rsidRPr="00D326E2">
              <w:rPr>
                <w:rFonts w:ascii="Times New Roman" w:hAnsi="Times New Roman"/>
                <w:b/>
                <w:sz w:val="23"/>
                <w:szCs w:val="23"/>
                <w:lang w:val="uk-UA"/>
              </w:rPr>
              <w:t>тонн</w:t>
            </w:r>
          </w:p>
        </w:tc>
      </w:tr>
      <w:tr w:rsidR="00056C39" w:rsidRPr="00D326E2" w:rsidTr="00056C39">
        <w:trPr>
          <w:trHeight w:val="760"/>
          <w:jc w:val="center"/>
        </w:trPr>
        <w:tc>
          <w:tcPr>
            <w:tcW w:w="2306"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712B0F">
            <w:pPr>
              <w:pStyle w:val="a9"/>
              <w:jc w:val="center"/>
              <w:rPr>
                <w:rFonts w:ascii="Times New Roman" w:hAnsi="Times New Roman"/>
                <w:color w:val="000000" w:themeColor="text1"/>
                <w:sz w:val="23"/>
                <w:szCs w:val="23"/>
              </w:rPr>
            </w:pPr>
            <w:proofErr w:type="spellStart"/>
            <w:r w:rsidRPr="00D326E2">
              <w:rPr>
                <w:rFonts w:ascii="Times New Roman" w:hAnsi="Times New Roman"/>
                <w:color w:val="000000" w:themeColor="text1"/>
                <w:sz w:val="23"/>
                <w:szCs w:val="23"/>
              </w:rPr>
              <w:t>Вугіллякам’яне</w:t>
            </w:r>
            <w:proofErr w:type="spellEnd"/>
            <w:r w:rsidRPr="00D326E2">
              <w:rPr>
                <w:rFonts w:ascii="Times New Roman" w:hAnsi="Times New Roman"/>
                <w:color w:val="000000" w:themeColor="text1"/>
                <w:sz w:val="23"/>
                <w:szCs w:val="23"/>
              </w:rPr>
              <w:t xml:space="preserve"> марки   Г(Г2) 25-200</w:t>
            </w:r>
          </w:p>
        </w:tc>
        <w:tc>
          <w:tcPr>
            <w:tcW w:w="1559"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712B0F">
            <w:pPr>
              <w:pStyle w:val="a9"/>
              <w:jc w:val="center"/>
              <w:rPr>
                <w:rFonts w:ascii="Times New Roman" w:hAnsi="Times New Roman"/>
                <w:color w:val="000000" w:themeColor="text1"/>
                <w:sz w:val="23"/>
                <w:szCs w:val="23"/>
                <w:lang w:val="uk-UA"/>
              </w:rPr>
            </w:pPr>
            <w:r w:rsidRPr="00D326E2">
              <w:rPr>
                <w:rFonts w:ascii="Times New Roman" w:hAnsi="Times New Roman"/>
                <w:color w:val="000000" w:themeColor="text1"/>
                <w:sz w:val="23"/>
                <w:szCs w:val="23"/>
              </w:rPr>
              <w:t>12,0</w:t>
            </w:r>
          </w:p>
        </w:tc>
        <w:tc>
          <w:tcPr>
            <w:tcW w:w="1522"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712B0F">
            <w:pPr>
              <w:pStyle w:val="a9"/>
              <w:jc w:val="center"/>
              <w:rPr>
                <w:rFonts w:ascii="Times New Roman" w:hAnsi="Times New Roman"/>
                <w:color w:val="000000" w:themeColor="text1"/>
                <w:sz w:val="23"/>
                <w:szCs w:val="23"/>
                <w:lang w:val="uk-UA"/>
              </w:rPr>
            </w:pPr>
            <w:r w:rsidRPr="00D326E2">
              <w:rPr>
                <w:rFonts w:ascii="Times New Roman" w:hAnsi="Times New Roman"/>
                <w:color w:val="000000" w:themeColor="text1"/>
                <w:sz w:val="23"/>
                <w:szCs w:val="23"/>
              </w:rPr>
              <w:t>10,0</w:t>
            </w:r>
          </w:p>
        </w:tc>
        <w:tc>
          <w:tcPr>
            <w:tcW w:w="1417" w:type="dxa"/>
            <w:tcBorders>
              <w:top w:val="single" w:sz="4" w:space="0" w:color="auto"/>
              <w:left w:val="single" w:sz="4" w:space="0" w:color="auto"/>
              <w:bottom w:val="single" w:sz="4" w:space="0" w:color="auto"/>
              <w:right w:val="single" w:sz="4" w:space="0" w:color="auto"/>
            </w:tcBorders>
          </w:tcPr>
          <w:p w:rsidR="00056C39" w:rsidRPr="00D326E2" w:rsidRDefault="00056C39" w:rsidP="00712B0F">
            <w:pPr>
              <w:pStyle w:val="a9"/>
              <w:jc w:val="center"/>
              <w:rPr>
                <w:rFonts w:ascii="Times New Roman" w:hAnsi="Times New Roman"/>
                <w:color w:val="000000" w:themeColor="text1"/>
                <w:sz w:val="23"/>
                <w:szCs w:val="23"/>
              </w:rPr>
            </w:pPr>
          </w:p>
          <w:p w:rsidR="00056C39" w:rsidRPr="00D326E2" w:rsidRDefault="00056C39" w:rsidP="00712B0F">
            <w:pPr>
              <w:pStyle w:val="a9"/>
              <w:jc w:val="center"/>
              <w:rPr>
                <w:rFonts w:ascii="Times New Roman" w:hAnsi="Times New Roman"/>
                <w:color w:val="000000" w:themeColor="text1"/>
                <w:sz w:val="23"/>
                <w:szCs w:val="23"/>
                <w:lang w:val="uk-UA"/>
              </w:rPr>
            </w:pPr>
            <w:r w:rsidRPr="00D326E2">
              <w:rPr>
                <w:rFonts w:ascii="Times New Roman" w:hAnsi="Times New Roman"/>
                <w:color w:val="000000" w:themeColor="text1"/>
                <w:sz w:val="23"/>
                <w:szCs w:val="23"/>
              </w:rPr>
              <w:t>6000</w:t>
            </w:r>
          </w:p>
        </w:tc>
        <w:tc>
          <w:tcPr>
            <w:tcW w:w="1727" w:type="dxa"/>
            <w:tcBorders>
              <w:top w:val="single" w:sz="4" w:space="0" w:color="auto"/>
              <w:left w:val="single" w:sz="4" w:space="0" w:color="auto"/>
              <w:bottom w:val="single" w:sz="4" w:space="0" w:color="auto"/>
              <w:right w:val="single" w:sz="4" w:space="0" w:color="auto"/>
            </w:tcBorders>
          </w:tcPr>
          <w:p w:rsidR="00056C39" w:rsidRPr="00D326E2" w:rsidRDefault="00056C39" w:rsidP="00712B0F">
            <w:pPr>
              <w:pStyle w:val="a9"/>
              <w:jc w:val="center"/>
              <w:rPr>
                <w:rFonts w:ascii="Times New Roman" w:hAnsi="Times New Roman"/>
                <w:color w:val="000000" w:themeColor="text1"/>
                <w:sz w:val="23"/>
                <w:szCs w:val="23"/>
              </w:rPr>
            </w:pPr>
          </w:p>
          <w:p w:rsidR="00056C39" w:rsidRPr="00D326E2" w:rsidRDefault="00056C39" w:rsidP="00712B0F">
            <w:pPr>
              <w:pStyle w:val="a9"/>
              <w:jc w:val="center"/>
              <w:rPr>
                <w:rFonts w:ascii="Times New Roman" w:hAnsi="Times New Roman"/>
                <w:color w:val="000000" w:themeColor="text1"/>
                <w:sz w:val="23"/>
                <w:szCs w:val="23"/>
                <w:lang w:val="uk-UA"/>
              </w:rPr>
            </w:pPr>
            <w:r w:rsidRPr="00D326E2">
              <w:rPr>
                <w:rFonts w:ascii="Times New Roman" w:hAnsi="Times New Roman"/>
                <w:color w:val="000000" w:themeColor="text1"/>
                <w:sz w:val="23"/>
                <w:szCs w:val="23"/>
              </w:rPr>
              <w:t>12,0</w:t>
            </w:r>
          </w:p>
        </w:tc>
        <w:tc>
          <w:tcPr>
            <w:tcW w:w="1417" w:type="dxa"/>
            <w:tcBorders>
              <w:top w:val="single" w:sz="4" w:space="0" w:color="auto"/>
              <w:left w:val="single" w:sz="4" w:space="0" w:color="auto"/>
              <w:bottom w:val="single" w:sz="4" w:space="0" w:color="auto"/>
              <w:right w:val="single" w:sz="4" w:space="0" w:color="auto"/>
            </w:tcBorders>
          </w:tcPr>
          <w:p w:rsidR="00056C39" w:rsidRPr="00D326E2" w:rsidRDefault="00056C39" w:rsidP="00712B0F">
            <w:pPr>
              <w:pStyle w:val="a9"/>
              <w:jc w:val="center"/>
              <w:rPr>
                <w:rFonts w:ascii="Times New Roman" w:hAnsi="Times New Roman"/>
                <w:color w:val="000000" w:themeColor="text1"/>
                <w:sz w:val="23"/>
                <w:szCs w:val="23"/>
              </w:rPr>
            </w:pPr>
          </w:p>
          <w:p w:rsidR="00056C39" w:rsidRPr="00D326E2" w:rsidRDefault="00056C39" w:rsidP="00712B0F">
            <w:pPr>
              <w:pStyle w:val="a9"/>
              <w:jc w:val="center"/>
              <w:rPr>
                <w:rFonts w:ascii="Times New Roman" w:hAnsi="Times New Roman"/>
                <w:color w:val="000000" w:themeColor="text1"/>
                <w:sz w:val="23"/>
                <w:szCs w:val="23"/>
                <w:lang w:val="uk-UA"/>
              </w:rPr>
            </w:pPr>
            <w:r w:rsidRPr="00D326E2">
              <w:rPr>
                <w:rFonts w:ascii="Times New Roman" w:hAnsi="Times New Roman"/>
                <w:color w:val="000000" w:themeColor="text1"/>
                <w:sz w:val="23"/>
                <w:szCs w:val="23"/>
                <w:lang w:val="uk-UA"/>
              </w:rPr>
              <w:t>29,0</w:t>
            </w:r>
          </w:p>
        </w:tc>
      </w:tr>
    </w:tbl>
    <w:p w:rsidR="00483CF7" w:rsidRPr="009B5F80" w:rsidRDefault="00483CF7" w:rsidP="00483CF7">
      <w:pPr>
        <w:pStyle w:val="a9"/>
        <w:jc w:val="both"/>
        <w:rPr>
          <w:rFonts w:ascii="Times New Roman" w:hAnsi="Times New Roman"/>
          <w:bCs/>
          <w:i/>
          <w:iCs/>
          <w:color w:val="000000" w:themeColor="text1"/>
          <w:sz w:val="20"/>
          <w:szCs w:val="20"/>
          <w:lang w:val="uk-UA"/>
        </w:rPr>
      </w:pPr>
      <w:r w:rsidRPr="009B5F80">
        <w:rPr>
          <w:rFonts w:ascii="Times New Roman" w:hAnsi="Times New Roman"/>
          <w:bCs/>
          <w:i/>
          <w:iCs/>
          <w:color w:val="000000" w:themeColor="text1"/>
          <w:sz w:val="20"/>
          <w:szCs w:val="20"/>
        </w:rPr>
        <w:t>Д</w:t>
      </w:r>
      <w:r w:rsidRPr="009B5F80">
        <w:rPr>
          <w:rFonts w:ascii="Times New Roman" w:hAnsi="Times New Roman"/>
          <w:bCs/>
          <w:i/>
          <w:iCs/>
          <w:color w:val="000000" w:themeColor="text1"/>
          <w:sz w:val="20"/>
          <w:szCs w:val="20"/>
          <w:lang w:val="uk-UA"/>
        </w:rPr>
        <w:t xml:space="preserve">ля  </w:t>
      </w:r>
      <w:proofErr w:type="spellStart"/>
      <w:r w:rsidRPr="009B5F80">
        <w:rPr>
          <w:rFonts w:ascii="Times New Roman" w:hAnsi="Times New Roman"/>
          <w:bCs/>
          <w:i/>
          <w:iCs/>
          <w:color w:val="000000" w:themeColor="text1"/>
          <w:sz w:val="20"/>
          <w:szCs w:val="20"/>
        </w:rPr>
        <w:t>вугіллякам’яного</w:t>
      </w:r>
      <w:proofErr w:type="spellEnd"/>
      <w:proofErr w:type="gramStart"/>
      <w:r w:rsidRPr="009B5F80">
        <w:rPr>
          <w:rFonts w:ascii="Times New Roman" w:hAnsi="Times New Roman"/>
          <w:bCs/>
          <w:i/>
          <w:iCs/>
          <w:color w:val="000000" w:themeColor="text1"/>
          <w:sz w:val="20"/>
          <w:szCs w:val="20"/>
          <w:lang w:val="uk-UA" w:eastAsia="en-US"/>
        </w:rPr>
        <w:t>Г(</w:t>
      </w:r>
      <w:proofErr w:type="gramEnd"/>
      <w:r w:rsidRPr="009B5F80">
        <w:rPr>
          <w:rFonts w:ascii="Times New Roman" w:hAnsi="Times New Roman"/>
          <w:bCs/>
          <w:i/>
          <w:iCs/>
          <w:color w:val="000000" w:themeColor="text1"/>
          <w:sz w:val="20"/>
          <w:szCs w:val="20"/>
          <w:lang w:val="uk-UA" w:eastAsia="en-US"/>
        </w:rPr>
        <w:t>Г2) 25-200</w:t>
      </w:r>
      <w:r w:rsidRPr="009B5F80">
        <w:rPr>
          <w:rFonts w:ascii="Times New Roman" w:hAnsi="Times New Roman"/>
          <w:bCs/>
          <w:i/>
          <w:iCs/>
          <w:color w:val="000000" w:themeColor="text1"/>
          <w:sz w:val="20"/>
          <w:szCs w:val="20"/>
        </w:rPr>
        <w:t xml:space="preserve">  (</w:t>
      </w:r>
      <w:r w:rsidRPr="009B5F80">
        <w:rPr>
          <w:rFonts w:ascii="Times New Roman" w:hAnsi="Times New Roman"/>
          <w:bCs/>
          <w:i/>
          <w:iCs/>
          <w:color w:val="000000" w:themeColor="text1"/>
          <w:sz w:val="20"/>
          <w:szCs w:val="20"/>
          <w:lang w:val="uk-UA"/>
        </w:rPr>
        <w:t>незбагаченого</w:t>
      </w:r>
      <w:r w:rsidRPr="009B5F80">
        <w:rPr>
          <w:rFonts w:ascii="Times New Roman" w:hAnsi="Times New Roman"/>
          <w:bCs/>
          <w:i/>
          <w:iCs/>
          <w:color w:val="000000" w:themeColor="text1"/>
          <w:sz w:val="20"/>
          <w:szCs w:val="20"/>
        </w:rPr>
        <w:t>)</w:t>
      </w:r>
      <w:r w:rsidRPr="009B5F80">
        <w:rPr>
          <w:rFonts w:ascii="Times New Roman" w:hAnsi="Times New Roman"/>
          <w:bCs/>
          <w:i/>
          <w:iCs/>
          <w:color w:val="000000" w:themeColor="text1"/>
          <w:sz w:val="20"/>
          <w:szCs w:val="20"/>
          <w:lang w:val="uk-UA"/>
        </w:rPr>
        <w:t xml:space="preserve">:   </w:t>
      </w:r>
      <w:r w:rsidRPr="009B5F80">
        <w:rPr>
          <w:rFonts w:ascii="Times New Roman" w:hAnsi="Times New Roman"/>
          <w:bCs/>
          <w:i/>
          <w:iCs/>
          <w:color w:val="000000" w:themeColor="text1"/>
          <w:sz w:val="20"/>
          <w:szCs w:val="20"/>
        </w:rPr>
        <w:t>м</w:t>
      </w:r>
      <w:proofErr w:type="spellStart"/>
      <w:r w:rsidRPr="009B5F80">
        <w:rPr>
          <w:rFonts w:ascii="Times New Roman" w:hAnsi="Times New Roman"/>
          <w:bCs/>
          <w:i/>
          <w:iCs/>
          <w:color w:val="000000" w:themeColor="text1"/>
          <w:sz w:val="20"/>
          <w:szCs w:val="20"/>
          <w:lang w:val="uk-UA"/>
        </w:rPr>
        <w:t>асова</w:t>
      </w:r>
      <w:proofErr w:type="spellEnd"/>
      <w:r w:rsidRPr="009B5F80">
        <w:rPr>
          <w:rFonts w:ascii="Times New Roman" w:hAnsi="Times New Roman"/>
          <w:bCs/>
          <w:i/>
          <w:iCs/>
          <w:color w:val="000000" w:themeColor="text1"/>
          <w:sz w:val="20"/>
          <w:szCs w:val="20"/>
          <w:lang w:val="uk-UA"/>
        </w:rPr>
        <w:t xml:space="preserve">  частка  мінеральних </w:t>
      </w:r>
      <w:proofErr w:type="spellStart"/>
      <w:r w:rsidRPr="009B5F80">
        <w:rPr>
          <w:rFonts w:ascii="Times New Roman" w:hAnsi="Times New Roman"/>
          <w:bCs/>
          <w:i/>
          <w:iCs/>
          <w:color w:val="000000" w:themeColor="text1"/>
          <w:sz w:val="20"/>
          <w:szCs w:val="20"/>
          <w:lang w:val="uk-UA"/>
        </w:rPr>
        <w:t>домішо</w:t>
      </w:r>
      <w:proofErr w:type="spellEnd"/>
      <w:r w:rsidRPr="009B5F80">
        <w:rPr>
          <w:rFonts w:ascii="Times New Roman" w:hAnsi="Times New Roman"/>
          <w:bCs/>
          <w:i/>
          <w:iCs/>
          <w:color w:val="000000" w:themeColor="text1"/>
          <w:sz w:val="20"/>
          <w:szCs w:val="20"/>
        </w:rPr>
        <w:t xml:space="preserve">к </w:t>
      </w:r>
      <w:r w:rsidRPr="009B5F80">
        <w:rPr>
          <w:rFonts w:ascii="Times New Roman" w:hAnsi="Times New Roman"/>
          <w:bCs/>
          <w:i/>
          <w:iCs/>
          <w:color w:val="000000" w:themeColor="text1"/>
          <w:sz w:val="20"/>
          <w:szCs w:val="20"/>
          <w:lang w:val="uk-UA"/>
        </w:rPr>
        <w:t xml:space="preserve">(породи) з розміром кусків 25 мм і більше </w:t>
      </w:r>
      <w:r w:rsidRPr="009B5F80">
        <w:rPr>
          <w:rFonts w:ascii="Times New Roman" w:hAnsi="Times New Roman"/>
          <w:bCs/>
          <w:i/>
          <w:iCs/>
          <w:color w:val="000000" w:themeColor="text1"/>
          <w:sz w:val="20"/>
          <w:szCs w:val="20"/>
        </w:rPr>
        <w:t>-</w:t>
      </w:r>
      <w:r w:rsidRPr="009B5F80">
        <w:rPr>
          <w:rFonts w:ascii="Times New Roman" w:hAnsi="Times New Roman"/>
          <w:bCs/>
          <w:i/>
          <w:iCs/>
          <w:color w:val="000000" w:themeColor="text1"/>
          <w:sz w:val="20"/>
          <w:szCs w:val="20"/>
          <w:lang w:val="uk-UA"/>
        </w:rPr>
        <w:t xml:space="preserve">  не більше ніж 1,8 %.</w:t>
      </w:r>
    </w:p>
    <w:p w:rsidR="009B5F80" w:rsidRPr="009B5F80" w:rsidRDefault="009B5F80" w:rsidP="00483CF7">
      <w:pPr>
        <w:pStyle w:val="a9"/>
        <w:jc w:val="both"/>
        <w:rPr>
          <w:rFonts w:ascii="Times New Roman" w:hAnsi="Times New Roman"/>
          <w:bCs/>
          <w:i/>
          <w:iCs/>
          <w:color w:val="000000" w:themeColor="text1"/>
          <w:lang w:val="uk-UA"/>
        </w:rPr>
      </w:pPr>
    </w:p>
    <w:p w:rsidR="00047A85" w:rsidRPr="00D326E2" w:rsidRDefault="00047A85" w:rsidP="00047A85">
      <w:pPr>
        <w:pStyle w:val="a9"/>
        <w:jc w:val="both"/>
        <w:rPr>
          <w:rFonts w:ascii="Times New Roman" w:hAnsi="Times New Roman"/>
          <w:sz w:val="23"/>
          <w:szCs w:val="23"/>
          <w:lang w:val="uk-UA"/>
        </w:rPr>
      </w:pPr>
      <w:r w:rsidRPr="00D326E2">
        <w:rPr>
          <w:rFonts w:ascii="Times New Roman" w:hAnsi="Times New Roman"/>
          <w:sz w:val="23"/>
          <w:szCs w:val="23"/>
          <w:lang w:val="uk-UA"/>
        </w:rPr>
        <w:t>1.</w:t>
      </w:r>
      <w:r w:rsidR="00056C39" w:rsidRPr="00D326E2">
        <w:rPr>
          <w:rFonts w:ascii="Times New Roman" w:hAnsi="Times New Roman"/>
          <w:sz w:val="23"/>
          <w:szCs w:val="23"/>
          <w:lang w:val="uk-UA"/>
        </w:rPr>
        <w:t>1.</w:t>
      </w:r>
      <w:r w:rsidRPr="00D326E2">
        <w:rPr>
          <w:rFonts w:ascii="Times New Roman" w:hAnsi="Times New Roman"/>
          <w:sz w:val="23"/>
          <w:szCs w:val="23"/>
          <w:lang w:val="uk-UA"/>
        </w:rPr>
        <w:t xml:space="preserve"> Вугілля, що є предметом закупівлі,  має</w:t>
      </w:r>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відповідати</w:t>
      </w:r>
      <w:proofErr w:type="spellEnd"/>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діючим</w:t>
      </w:r>
      <w:proofErr w:type="spellEnd"/>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державним</w:t>
      </w:r>
      <w:proofErr w:type="spellEnd"/>
      <w:r w:rsidRPr="00D326E2">
        <w:rPr>
          <w:rFonts w:ascii="Times New Roman" w:hAnsi="Times New Roman"/>
          <w:sz w:val="23"/>
          <w:szCs w:val="23"/>
        </w:rPr>
        <w:t xml:space="preserve"> стандартам </w:t>
      </w:r>
      <w:r w:rsidRPr="00D326E2">
        <w:rPr>
          <w:rFonts w:ascii="Times New Roman" w:hAnsi="Times New Roman"/>
          <w:color w:val="000000"/>
          <w:sz w:val="23"/>
          <w:szCs w:val="23"/>
        </w:rPr>
        <w:t xml:space="preserve">та </w:t>
      </w:r>
      <w:proofErr w:type="spellStart"/>
      <w:r w:rsidRPr="00D326E2">
        <w:rPr>
          <w:rFonts w:ascii="Times New Roman" w:hAnsi="Times New Roman"/>
          <w:color w:val="000000"/>
          <w:sz w:val="23"/>
          <w:szCs w:val="23"/>
        </w:rPr>
        <w:t>вимогам</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Замовника</w:t>
      </w:r>
      <w:proofErr w:type="spellEnd"/>
      <w:r w:rsidRPr="00D326E2">
        <w:rPr>
          <w:rFonts w:ascii="Times New Roman" w:hAnsi="Times New Roman"/>
          <w:color w:val="000000"/>
          <w:sz w:val="23"/>
          <w:szCs w:val="23"/>
        </w:rPr>
        <w:t>.</w:t>
      </w:r>
      <w:r w:rsidRPr="00D326E2">
        <w:rPr>
          <w:rFonts w:ascii="Times New Roman" w:hAnsi="Times New Roman"/>
          <w:sz w:val="23"/>
          <w:szCs w:val="23"/>
        </w:rPr>
        <w:t xml:space="preserve"> На </w:t>
      </w:r>
      <w:proofErr w:type="spellStart"/>
      <w:proofErr w:type="gramStart"/>
      <w:r w:rsidRPr="00D326E2">
        <w:rPr>
          <w:rFonts w:ascii="Times New Roman" w:hAnsi="Times New Roman"/>
          <w:sz w:val="23"/>
          <w:szCs w:val="23"/>
        </w:rPr>
        <w:t>п</w:t>
      </w:r>
      <w:proofErr w:type="gramEnd"/>
      <w:r w:rsidRPr="00D326E2">
        <w:rPr>
          <w:rFonts w:ascii="Times New Roman" w:hAnsi="Times New Roman"/>
          <w:sz w:val="23"/>
          <w:szCs w:val="23"/>
        </w:rPr>
        <w:t>ідтвердження</w:t>
      </w:r>
      <w:proofErr w:type="spellEnd"/>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відповідності</w:t>
      </w:r>
      <w:proofErr w:type="spellEnd"/>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надається</w:t>
      </w:r>
      <w:proofErr w:type="spellEnd"/>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чинний</w:t>
      </w:r>
      <w:proofErr w:type="spellEnd"/>
      <w:r w:rsidRPr="00D326E2">
        <w:rPr>
          <w:rFonts w:ascii="Times New Roman" w:hAnsi="Times New Roman"/>
          <w:sz w:val="23"/>
          <w:szCs w:val="23"/>
        </w:rPr>
        <w:t>(-</w:t>
      </w:r>
      <w:proofErr w:type="spellStart"/>
      <w:r w:rsidRPr="00D326E2">
        <w:rPr>
          <w:rFonts w:ascii="Times New Roman" w:hAnsi="Times New Roman"/>
          <w:sz w:val="23"/>
          <w:szCs w:val="23"/>
        </w:rPr>
        <w:t>і</w:t>
      </w:r>
      <w:proofErr w:type="spellEnd"/>
      <w:r w:rsidRPr="00D326E2">
        <w:rPr>
          <w:rFonts w:ascii="Times New Roman" w:hAnsi="Times New Roman"/>
          <w:sz w:val="23"/>
          <w:szCs w:val="23"/>
        </w:rPr>
        <w:t>)</w:t>
      </w:r>
      <w:r w:rsidR="00B629D9">
        <w:rPr>
          <w:rFonts w:ascii="Times New Roman" w:hAnsi="Times New Roman"/>
          <w:sz w:val="23"/>
          <w:szCs w:val="23"/>
          <w:lang w:val="uk-UA"/>
        </w:rPr>
        <w:t xml:space="preserve"> </w:t>
      </w:r>
      <w:proofErr w:type="spellStart"/>
      <w:r w:rsidRPr="00D326E2">
        <w:rPr>
          <w:rFonts w:ascii="Times New Roman" w:hAnsi="Times New Roman"/>
          <w:sz w:val="23"/>
          <w:szCs w:val="23"/>
        </w:rPr>
        <w:t>сертифікат</w:t>
      </w:r>
      <w:proofErr w:type="spellEnd"/>
      <w:r w:rsidRPr="00D326E2">
        <w:rPr>
          <w:rFonts w:ascii="Times New Roman" w:hAnsi="Times New Roman"/>
          <w:sz w:val="23"/>
          <w:szCs w:val="23"/>
        </w:rPr>
        <w:t xml:space="preserve">(-и)  </w:t>
      </w:r>
      <w:proofErr w:type="spellStart"/>
      <w:r w:rsidRPr="00D326E2">
        <w:rPr>
          <w:rFonts w:ascii="Times New Roman" w:hAnsi="Times New Roman"/>
          <w:sz w:val="23"/>
          <w:szCs w:val="23"/>
        </w:rPr>
        <w:t>генетичних</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технологічних</w:t>
      </w:r>
      <w:proofErr w:type="spellEnd"/>
      <w:r w:rsidRPr="00D326E2">
        <w:rPr>
          <w:rFonts w:ascii="Times New Roman" w:hAnsi="Times New Roman"/>
          <w:sz w:val="23"/>
          <w:szCs w:val="23"/>
        </w:rPr>
        <w:t xml:space="preserve"> та  </w:t>
      </w:r>
      <w:proofErr w:type="spellStart"/>
      <w:r w:rsidRPr="00D326E2">
        <w:rPr>
          <w:rFonts w:ascii="Times New Roman" w:hAnsi="Times New Roman"/>
          <w:sz w:val="23"/>
          <w:szCs w:val="23"/>
        </w:rPr>
        <w:t>якісних</w:t>
      </w:r>
      <w:proofErr w:type="spellEnd"/>
      <w:r w:rsidRPr="00D326E2">
        <w:rPr>
          <w:rFonts w:ascii="Times New Roman" w:hAnsi="Times New Roman"/>
          <w:sz w:val="23"/>
          <w:szCs w:val="23"/>
        </w:rPr>
        <w:t xml:space="preserve"> характеристик  на  </w:t>
      </w:r>
      <w:proofErr w:type="spellStart"/>
      <w:r w:rsidRPr="00D326E2">
        <w:rPr>
          <w:rFonts w:ascii="Times New Roman" w:hAnsi="Times New Roman"/>
          <w:sz w:val="23"/>
          <w:szCs w:val="23"/>
        </w:rPr>
        <w:t>вугіл</w:t>
      </w:r>
      <w:proofErr w:type="spellEnd"/>
      <w:r w:rsidR="00C77A7D">
        <w:rPr>
          <w:rFonts w:ascii="Times New Roman" w:hAnsi="Times New Roman"/>
          <w:sz w:val="23"/>
          <w:szCs w:val="23"/>
          <w:lang w:val="uk-UA"/>
        </w:rPr>
        <w:t>ля</w:t>
      </w:r>
      <w:r w:rsidRPr="00D326E2">
        <w:rPr>
          <w:rFonts w:ascii="Times New Roman" w:hAnsi="Times New Roman"/>
          <w:sz w:val="23"/>
          <w:szCs w:val="23"/>
        </w:rPr>
        <w:t xml:space="preserve">, </w:t>
      </w:r>
      <w:proofErr w:type="spellStart"/>
      <w:r w:rsidRPr="00D326E2">
        <w:rPr>
          <w:rFonts w:ascii="Times New Roman" w:hAnsi="Times New Roman"/>
          <w:color w:val="000000"/>
          <w:sz w:val="23"/>
          <w:szCs w:val="23"/>
        </w:rPr>
        <w:t>виданий</w:t>
      </w:r>
      <w:proofErr w:type="spellEnd"/>
      <w:r w:rsidRPr="00D326E2">
        <w:rPr>
          <w:rFonts w:ascii="Times New Roman" w:hAnsi="Times New Roman"/>
          <w:color w:val="000000"/>
          <w:sz w:val="23"/>
          <w:szCs w:val="23"/>
        </w:rPr>
        <w:t>(-</w:t>
      </w:r>
      <w:proofErr w:type="spellStart"/>
      <w:r w:rsidRPr="00D326E2">
        <w:rPr>
          <w:rFonts w:ascii="Times New Roman" w:hAnsi="Times New Roman"/>
          <w:color w:val="000000"/>
          <w:sz w:val="23"/>
          <w:szCs w:val="23"/>
        </w:rPr>
        <w:t>і</w:t>
      </w:r>
      <w:proofErr w:type="spellEnd"/>
      <w:r w:rsidRPr="00D326E2">
        <w:rPr>
          <w:rFonts w:ascii="Times New Roman" w:hAnsi="Times New Roman"/>
          <w:color w:val="000000"/>
          <w:sz w:val="23"/>
          <w:szCs w:val="23"/>
        </w:rPr>
        <w:t xml:space="preserve">)  на </w:t>
      </w:r>
      <w:proofErr w:type="spellStart"/>
      <w:r w:rsidRPr="00D326E2">
        <w:rPr>
          <w:rFonts w:ascii="Times New Roman" w:hAnsi="Times New Roman"/>
          <w:color w:val="000000"/>
          <w:sz w:val="23"/>
          <w:szCs w:val="23"/>
        </w:rPr>
        <w:t>ім’я</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виробника</w:t>
      </w:r>
      <w:proofErr w:type="spellEnd"/>
      <w:r w:rsidRPr="00D326E2">
        <w:rPr>
          <w:rFonts w:ascii="Times New Roman" w:hAnsi="Times New Roman"/>
          <w:color w:val="000000"/>
          <w:sz w:val="23"/>
          <w:szCs w:val="23"/>
        </w:rPr>
        <w:t xml:space="preserve"> ТК-92 "</w:t>
      </w:r>
      <w:proofErr w:type="spellStart"/>
      <w:r w:rsidRPr="00D326E2">
        <w:rPr>
          <w:rFonts w:ascii="Times New Roman" w:hAnsi="Times New Roman"/>
          <w:color w:val="000000"/>
          <w:sz w:val="23"/>
          <w:szCs w:val="23"/>
        </w:rPr>
        <w:t>Вугілля</w:t>
      </w:r>
      <w:proofErr w:type="spellEnd"/>
      <w:r w:rsidRPr="00D326E2">
        <w:rPr>
          <w:rFonts w:ascii="Times New Roman" w:hAnsi="Times New Roman"/>
          <w:color w:val="000000"/>
          <w:sz w:val="23"/>
          <w:szCs w:val="23"/>
        </w:rPr>
        <w:t xml:space="preserve"> та </w:t>
      </w:r>
      <w:proofErr w:type="spellStart"/>
      <w:r w:rsidRPr="00D326E2">
        <w:rPr>
          <w:rFonts w:ascii="Times New Roman" w:hAnsi="Times New Roman"/>
          <w:color w:val="000000"/>
          <w:sz w:val="23"/>
          <w:szCs w:val="23"/>
        </w:rPr>
        <w:t>продукти</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його</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перероблення</w:t>
      </w:r>
      <w:proofErr w:type="spellEnd"/>
      <w:r w:rsidRPr="00D326E2">
        <w:rPr>
          <w:rFonts w:ascii="Times New Roman" w:hAnsi="Times New Roman"/>
          <w:color w:val="000000"/>
          <w:sz w:val="23"/>
          <w:szCs w:val="23"/>
        </w:rPr>
        <w:t xml:space="preserve">" </w:t>
      </w:r>
      <w:proofErr w:type="spellStart"/>
      <w:r w:rsidRPr="00D326E2">
        <w:rPr>
          <w:rFonts w:ascii="Times New Roman" w:hAnsi="Times New Roman"/>
          <w:color w:val="000000"/>
          <w:sz w:val="23"/>
          <w:szCs w:val="23"/>
        </w:rPr>
        <w:t>або</w:t>
      </w:r>
      <w:proofErr w:type="spellEnd"/>
      <w:r w:rsidRPr="00D326E2">
        <w:rPr>
          <w:rFonts w:ascii="Times New Roman" w:hAnsi="Times New Roman"/>
          <w:color w:val="000000"/>
          <w:sz w:val="23"/>
          <w:szCs w:val="23"/>
        </w:rPr>
        <w:t xml:space="preserve"> ВП "УКРНДІВУГЛЕЗБАГАЧЕННЯ" ДП "НТЦ "ВУГЛЕІННОВАЦІЯ"</w:t>
      </w:r>
      <w:r w:rsidRPr="00D326E2">
        <w:rPr>
          <w:rFonts w:ascii="Times New Roman" w:hAnsi="Times New Roman"/>
          <w:sz w:val="23"/>
          <w:szCs w:val="23"/>
        </w:rPr>
        <w:t>.</w:t>
      </w:r>
      <w:r w:rsidRPr="00D326E2">
        <w:rPr>
          <w:rFonts w:ascii="Times New Roman" w:hAnsi="Times New Roman"/>
          <w:color w:val="000000"/>
          <w:sz w:val="23"/>
          <w:szCs w:val="23"/>
          <w:lang w:val="uk-UA"/>
        </w:rPr>
        <w:t xml:space="preserve">Крім того, </w:t>
      </w:r>
      <w:r w:rsidRPr="00D326E2">
        <w:rPr>
          <w:rFonts w:ascii="Times New Roman" w:hAnsi="Times New Roman"/>
          <w:sz w:val="23"/>
          <w:szCs w:val="23"/>
          <w:lang w:val="uk-UA" w:eastAsia="uk-UA"/>
        </w:rPr>
        <w:t xml:space="preserve">Учасник  надає  посвідчення якості на вугілля </w:t>
      </w:r>
      <w:proofErr w:type="spellStart"/>
      <w:r w:rsidRPr="00D326E2">
        <w:rPr>
          <w:rFonts w:ascii="Times New Roman" w:hAnsi="Times New Roman"/>
          <w:sz w:val="23"/>
          <w:szCs w:val="23"/>
          <w:lang w:val="uk-UA" w:eastAsia="uk-UA"/>
        </w:rPr>
        <w:t>кам</w:t>
      </w:r>
      <w:proofErr w:type="spellEnd"/>
      <w:r w:rsidRPr="00D326E2">
        <w:rPr>
          <w:rFonts w:ascii="Times New Roman" w:hAnsi="Times New Roman"/>
          <w:sz w:val="23"/>
          <w:szCs w:val="23"/>
          <w:lang w:eastAsia="uk-UA"/>
        </w:rPr>
        <w:t>’</w:t>
      </w:r>
      <w:proofErr w:type="spellStart"/>
      <w:r w:rsidRPr="00D326E2">
        <w:rPr>
          <w:rFonts w:ascii="Times New Roman" w:hAnsi="Times New Roman"/>
          <w:sz w:val="23"/>
          <w:szCs w:val="23"/>
          <w:lang w:val="uk-UA" w:eastAsia="uk-UA"/>
        </w:rPr>
        <w:t>яне</w:t>
      </w:r>
      <w:proofErr w:type="spellEnd"/>
      <w:r w:rsidRPr="00D326E2">
        <w:rPr>
          <w:rFonts w:ascii="Times New Roman" w:hAnsi="Times New Roman"/>
          <w:sz w:val="23"/>
          <w:szCs w:val="23"/>
          <w:lang w:val="uk-UA" w:eastAsia="uk-UA"/>
        </w:rPr>
        <w:t xml:space="preserve">, </w:t>
      </w:r>
      <w:proofErr w:type="spellStart"/>
      <w:r w:rsidRPr="00D326E2">
        <w:rPr>
          <w:rFonts w:ascii="Times New Roman" w:hAnsi="Times New Roman"/>
          <w:color w:val="000000"/>
          <w:sz w:val="23"/>
          <w:szCs w:val="23"/>
        </w:rPr>
        <w:t>зміст</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якого</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має</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відповідати</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вимогам</w:t>
      </w:r>
      <w:proofErr w:type="spellEnd"/>
      <w:r w:rsidRPr="00D326E2">
        <w:rPr>
          <w:rFonts w:ascii="Times New Roman" w:hAnsi="Times New Roman"/>
          <w:color w:val="000000"/>
          <w:sz w:val="23"/>
          <w:szCs w:val="23"/>
        </w:rPr>
        <w:t xml:space="preserve"> до </w:t>
      </w:r>
      <w:proofErr w:type="spellStart"/>
      <w:r w:rsidRPr="00D326E2">
        <w:rPr>
          <w:rFonts w:ascii="Times New Roman" w:hAnsi="Times New Roman"/>
          <w:color w:val="000000"/>
          <w:sz w:val="23"/>
          <w:szCs w:val="23"/>
        </w:rPr>
        <w:t>посвідчення</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якості</w:t>
      </w:r>
      <w:proofErr w:type="spellEnd"/>
      <w:r w:rsidRPr="00D326E2">
        <w:rPr>
          <w:rFonts w:ascii="Times New Roman" w:hAnsi="Times New Roman"/>
          <w:color w:val="000000"/>
          <w:sz w:val="23"/>
          <w:szCs w:val="23"/>
        </w:rPr>
        <w:t xml:space="preserve">, </w:t>
      </w:r>
      <w:proofErr w:type="spellStart"/>
      <w:r w:rsidRPr="00D326E2">
        <w:rPr>
          <w:rFonts w:ascii="Times New Roman" w:hAnsi="Times New Roman"/>
          <w:color w:val="000000"/>
          <w:sz w:val="23"/>
          <w:szCs w:val="23"/>
        </w:rPr>
        <w:t>встановленим</w:t>
      </w:r>
      <w:proofErr w:type="spellEnd"/>
      <w:r w:rsidRPr="00D326E2">
        <w:rPr>
          <w:rFonts w:ascii="Times New Roman" w:hAnsi="Times New Roman"/>
          <w:color w:val="000000"/>
          <w:sz w:val="23"/>
          <w:szCs w:val="23"/>
          <w:lang w:val="uk-UA"/>
        </w:rPr>
        <w:t xml:space="preserve">в п.7.4 </w:t>
      </w:r>
      <w:r w:rsidRPr="00D326E2">
        <w:rPr>
          <w:rFonts w:ascii="Times New Roman" w:hAnsi="Times New Roman"/>
          <w:color w:val="000000"/>
          <w:sz w:val="23"/>
          <w:szCs w:val="23"/>
        </w:rPr>
        <w:t xml:space="preserve">ДСТУ 7146:2010, </w:t>
      </w:r>
      <w:proofErr w:type="spellStart"/>
      <w:r w:rsidRPr="00D326E2">
        <w:rPr>
          <w:rFonts w:ascii="Times New Roman" w:hAnsi="Times New Roman"/>
          <w:color w:val="000000"/>
          <w:sz w:val="23"/>
          <w:szCs w:val="23"/>
        </w:rPr>
        <w:t>із</w:t>
      </w:r>
      <w:proofErr w:type="spellEnd"/>
      <w:r w:rsidR="00B629D9">
        <w:rPr>
          <w:rFonts w:ascii="Times New Roman" w:hAnsi="Times New Roman"/>
          <w:color w:val="000000"/>
          <w:sz w:val="23"/>
          <w:szCs w:val="23"/>
          <w:lang w:val="uk-UA"/>
        </w:rPr>
        <w:t xml:space="preserve"> </w:t>
      </w:r>
      <w:r w:rsidRPr="00D326E2">
        <w:rPr>
          <w:rFonts w:ascii="Times New Roman" w:hAnsi="Times New Roman"/>
          <w:color w:val="000000"/>
          <w:sz w:val="23"/>
          <w:szCs w:val="23"/>
        </w:rPr>
        <w:t>за</w:t>
      </w:r>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значенням</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показників</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якості</w:t>
      </w:r>
      <w:proofErr w:type="spellEnd"/>
      <w:r w:rsidRPr="00D326E2">
        <w:rPr>
          <w:rFonts w:ascii="Times New Roman" w:hAnsi="Times New Roman"/>
          <w:color w:val="000000"/>
          <w:sz w:val="23"/>
          <w:szCs w:val="23"/>
        </w:rPr>
        <w:t xml:space="preserve"> товару, </w:t>
      </w:r>
      <w:proofErr w:type="spellStart"/>
      <w:r w:rsidRPr="00D326E2">
        <w:rPr>
          <w:rFonts w:ascii="Times New Roman" w:hAnsi="Times New Roman"/>
          <w:color w:val="000000"/>
          <w:sz w:val="23"/>
          <w:szCs w:val="23"/>
        </w:rPr>
        <w:t>що</w:t>
      </w:r>
      <w:proofErr w:type="spellEnd"/>
      <w:r w:rsidR="00B629D9">
        <w:rPr>
          <w:rFonts w:ascii="Times New Roman" w:hAnsi="Times New Roman"/>
          <w:color w:val="000000"/>
          <w:sz w:val="23"/>
          <w:szCs w:val="23"/>
          <w:lang w:val="uk-UA"/>
        </w:rPr>
        <w:t xml:space="preserve"> </w:t>
      </w:r>
      <w:proofErr w:type="spellStart"/>
      <w:proofErr w:type="gramStart"/>
      <w:r w:rsidRPr="00D326E2">
        <w:rPr>
          <w:rFonts w:ascii="Times New Roman" w:hAnsi="Times New Roman"/>
          <w:color w:val="000000"/>
          <w:sz w:val="23"/>
          <w:szCs w:val="23"/>
        </w:rPr>
        <w:t>п</w:t>
      </w:r>
      <w:proofErr w:type="gramEnd"/>
      <w:r w:rsidRPr="00D326E2">
        <w:rPr>
          <w:rFonts w:ascii="Times New Roman" w:hAnsi="Times New Roman"/>
          <w:color w:val="000000"/>
          <w:sz w:val="23"/>
          <w:szCs w:val="23"/>
        </w:rPr>
        <w:t>ідтверджують</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відповідність</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вугілля</w:t>
      </w:r>
      <w:proofErr w:type="spellEnd"/>
      <w:r w:rsidR="00B629D9">
        <w:rPr>
          <w:rFonts w:ascii="Times New Roman" w:hAnsi="Times New Roman"/>
          <w:color w:val="000000"/>
          <w:sz w:val="23"/>
          <w:szCs w:val="23"/>
          <w:lang w:val="uk-UA"/>
        </w:rPr>
        <w:t xml:space="preserve"> </w:t>
      </w:r>
      <w:proofErr w:type="spellStart"/>
      <w:r w:rsidRPr="00D326E2">
        <w:rPr>
          <w:rFonts w:ascii="Times New Roman" w:hAnsi="Times New Roman"/>
          <w:color w:val="000000"/>
          <w:sz w:val="23"/>
          <w:szCs w:val="23"/>
        </w:rPr>
        <w:t>вимогам</w:t>
      </w:r>
      <w:proofErr w:type="spellEnd"/>
      <w:r w:rsidRPr="00D326E2">
        <w:rPr>
          <w:rFonts w:ascii="Times New Roman" w:hAnsi="Times New Roman"/>
          <w:color w:val="000000"/>
          <w:sz w:val="23"/>
          <w:szCs w:val="23"/>
        </w:rPr>
        <w:t xml:space="preserve"> ДСТУ 7146:2010</w:t>
      </w:r>
      <w:r w:rsidRPr="00D326E2">
        <w:rPr>
          <w:rFonts w:ascii="Times New Roman" w:hAnsi="Times New Roman"/>
          <w:color w:val="000000"/>
          <w:sz w:val="23"/>
          <w:szCs w:val="23"/>
          <w:lang w:val="uk-UA"/>
        </w:rPr>
        <w:t>.</w:t>
      </w:r>
    </w:p>
    <w:p w:rsidR="00047A85" w:rsidRPr="00D326E2" w:rsidRDefault="00056C39" w:rsidP="00047A85">
      <w:pPr>
        <w:tabs>
          <w:tab w:val="left" w:pos="230"/>
          <w:tab w:val="left" w:pos="9493"/>
        </w:tabs>
        <w:spacing w:after="0" w:line="240" w:lineRule="auto"/>
        <w:jc w:val="both"/>
        <w:textAlignment w:val="baseline"/>
        <w:rPr>
          <w:rFonts w:ascii="Times New Roman" w:hAnsi="Times New Roman"/>
          <w:sz w:val="23"/>
          <w:szCs w:val="23"/>
        </w:rPr>
      </w:pPr>
      <w:r w:rsidRPr="00D326E2">
        <w:rPr>
          <w:rFonts w:ascii="Times New Roman" w:hAnsi="Times New Roman"/>
          <w:sz w:val="23"/>
          <w:szCs w:val="23"/>
        </w:rPr>
        <w:t>1.</w:t>
      </w:r>
      <w:r w:rsidR="00C77A7D">
        <w:rPr>
          <w:rFonts w:ascii="Times New Roman" w:hAnsi="Times New Roman"/>
          <w:sz w:val="23"/>
          <w:szCs w:val="23"/>
        </w:rPr>
        <w:t>2</w:t>
      </w:r>
      <w:r w:rsidR="00047A85" w:rsidRPr="00D326E2">
        <w:rPr>
          <w:rFonts w:ascii="Times New Roman" w:hAnsi="Times New Roman"/>
          <w:sz w:val="23"/>
          <w:szCs w:val="23"/>
        </w:rPr>
        <w:t xml:space="preserve">. Якщо учасник процедури закупівлі не являється виробником </w:t>
      </w:r>
      <w:r w:rsidR="00C77A7D">
        <w:rPr>
          <w:rFonts w:ascii="Times New Roman" w:hAnsi="Times New Roman"/>
          <w:sz w:val="23"/>
          <w:szCs w:val="23"/>
        </w:rPr>
        <w:t>вугілля</w:t>
      </w:r>
      <w:r w:rsidR="00047A85" w:rsidRPr="00D326E2">
        <w:rPr>
          <w:rFonts w:ascii="Times New Roman" w:hAnsi="Times New Roman"/>
          <w:sz w:val="23"/>
          <w:szCs w:val="23"/>
        </w:rPr>
        <w:t xml:space="preserve">  в складі пропозиції  надається підтвердження наявності діючих договірних відносин з виробником </w:t>
      </w:r>
      <w:r w:rsidR="00C77A7D">
        <w:rPr>
          <w:rFonts w:ascii="Times New Roman" w:hAnsi="Times New Roman"/>
          <w:sz w:val="23"/>
          <w:szCs w:val="23"/>
        </w:rPr>
        <w:t xml:space="preserve"> вугілля</w:t>
      </w:r>
      <w:r w:rsidR="00047A85" w:rsidRPr="00D326E2">
        <w:rPr>
          <w:rFonts w:ascii="Times New Roman" w:hAnsi="Times New Roman"/>
          <w:sz w:val="23"/>
          <w:szCs w:val="23"/>
        </w:rPr>
        <w:t xml:space="preserve"> або постачальником, що здійснює реалізацію та відвантаження </w:t>
      </w:r>
      <w:r w:rsidR="00C77A7D">
        <w:rPr>
          <w:rFonts w:ascii="Times New Roman" w:hAnsi="Times New Roman"/>
          <w:sz w:val="23"/>
          <w:szCs w:val="23"/>
        </w:rPr>
        <w:t>вугілля</w:t>
      </w:r>
      <w:r w:rsidR="00047A85" w:rsidRPr="00D326E2">
        <w:rPr>
          <w:rFonts w:ascii="Times New Roman" w:hAnsi="Times New Roman"/>
          <w:sz w:val="23"/>
          <w:szCs w:val="23"/>
        </w:rPr>
        <w:t>, що є предметом закупівлі,  на користь такого учасника.</w:t>
      </w:r>
    </w:p>
    <w:p w:rsidR="00047A85" w:rsidRPr="00D326E2" w:rsidRDefault="00056C39" w:rsidP="00047A85">
      <w:pPr>
        <w:tabs>
          <w:tab w:val="left" w:pos="230"/>
          <w:tab w:val="left" w:pos="9493"/>
        </w:tabs>
        <w:spacing w:after="0" w:line="240" w:lineRule="auto"/>
        <w:jc w:val="both"/>
        <w:textAlignment w:val="baseline"/>
        <w:rPr>
          <w:rFonts w:ascii="Times New Roman" w:hAnsi="Times New Roman"/>
          <w:sz w:val="23"/>
          <w:szCs w:val="23"/>
        </w:rPr>
      </w:pPr>
      <w:r w:rsidRPr="00D326E2">
        <w:rPr>
          <w:rFonts w:ascii="Times New Roman" w:hAnsi="Times New Roman"/>
          <w:sz w:val="23"/>
          <w:szCs w:val="23"/>
        </w:rPr>
        <w:t>1.</w:t>
      </w:r>
      <w:r w:rsidR="00C77A7D">
        <w:rPr>
          <w:rFonts w:ascii="Times New Roman" w:hAnsi="Times New Roman"/>
          <w:sz w:val="23"/>
          <w:szCs w:val="23"/>
        </w:rPr>
        <w:t>3</w:t>
      </w:r>
      <w:r w:rsidR="00047A85" w:rsidRPr="00D326E2">
        <w:rPr>
          <w:rFonts w:ascii="Times New Roman" w:hAnsi="Times New Roman"/>
          <w:sz w:val="23"/>
          <w:szCs w:val="23"/>
        </w:rPr>
        <w:t>. Учасник надає довідку  (складену учасником в довільній формі) про  виробника вугіл</w:t>
      </w:r>
      <w:r w:rsidR="00C77A7D">
        <w:rPr>
          <w:rFonts w:ascii="Times New Roman" w:hAnsi="Times New Roman"/>
          <w:sz w:val="23"/>
          <w:szCs w:val="23"/>
        </w:rPr>
        <w:t>ля</w:t>
      </w:r>
      <w:r w:rsidR="00047A85" w:rsidRPr="00D326E2">
        <w:rPr>
          <w:rFonts w:ascii="Times New Roman" w:hAnsi="Times New Roman"/>
          <w:sz w:val="23"/>
          <w:szCs w:val="23"/>
        </w:rPr>
        <w:t xml:space="preserve">(назва, країна, код ЄДРПОУ, місцезнаходження), а також місцезнаходження (адреса) виробничих потужностей), із зазначенням   показників </w:t>
      </w:r>
      <w:r w:rsidR="00C77A7D">
        <w:rPr>
          <w:rFonts w:ascii="Times New Roman" w:hAnsi="Times New Roman"/>
          <w:sz w:val="23"/>
          <w:szCs w:val="23"/>
        </w:rPr>
        <w:t>вугілля:</w:t>
      </w:r>
      <w:r w:rsidR="00047A85" w:rsidRPr="00D326E2">
        <w:rPr>
          <w:rFonts w:ascii="Times New Roman" w:hAnsi="Times New Roman"/>
          <w:sz w:val="23"/>
          <w:szCs w:val="23"/>
        </w:rPr>
        <w:t xml:space="preserve"> зольності на сухий стан палива, загальної вологи на робочий стан палива, нижчої теплоти згорання на робочий стан палива вугілля кам’яного,</w:t>
      </w:r>
      <w:r w:rsidR="00C77A7D" w:rsidRPr="00C77A7D">
        <w:rPr>
          <w:rFonts w:ascii="Times New Roman" w:hAnsi="Times New Roman"/>
          <w:bCs/>
          <w:sz w:val="23"/>
          <w:szCs w:val="23"/>
        </w:rPr>
        <w:t xml:space="preserve">масової частки кусків розміром менше нижчої границі, </w:t>
      </w:r>
      <w:r w:rsidR="00C77A7D" w:rsidRPr="00C77A7D">
        <w:rPr>
          <w:rFonts w:ascii="Times New Roman" w:hAnsi="Times New Roman"/>
          <w:bCs/>
          <w:color w:val="000000" w:themeColor="text1"/>
          <w:sz w:val="23"/>
          <w:szCs w:val="23"/>
        </w:rPr>
        <w:t>масов</w:t>
      </w:r>
      <w:r w:rsidR="00C77A7D">
        <w:rPr>
          <w:rFonts w:ascii="Times New Roman" w:hAnsi="Times New Roman"/>
          <w:bCs/>
          <w:color w:val="000000" w:themeColor="text1"/>
          <w:sz w:val="23"/>
          <w:szCs w:val="23"/>
        </w:rPr>
        <w:t>ої</w:t>
      </w:r>
      <w:r w:rsidR="00C77A7D" w:rsidRPr="00C77A7D">
        <w:rPr>
          <w:rFonts w:ascii="Times New Roman" w:hAnsi="Times New Roman"/>
          <w:bCs/>
          <w:color w:val="000000" w:themeColor="text1"/>
          <w:sz w:val="23"/>
          <w:szCs w:val="23"/>
        </w:rPr>
        <w:t xml:space="preserve">  частк</w:t>
      </w:r>
      <w:r w:rsidR="00C77A7D">
        <w:rPr>
          <w:rFonts w:ascii="Times New Roman" w:hAnsi="Times New Roman"/>
          <w:bCs/>
          <w:color w:val="000000" w:themeColor="text1"/>
          <w:sz w:val="23"/>
          <w:szCs w:val="23"/>
        </w:rPr>
        <w:t>и</w:t>
      </w:r>
      <w:r w:rsidR="00C77A7D" w:rsidRPr="00C77A7D">
        <w:rPr>
          <w:rFonts w:ascii="Times New Roman" w:hAnsi="Times New Roman"/>
          <w:bCs/>
          <w:color w:val="000000" w:themeColor="text1"/>
          <w:sz w:val="23"/>
          <w:szCs w:val="23"/>
        </w:rPr>
        <w:t xml:space="preserve">  </w:t>
      </w:r>
      <w:r w:rsidR="00C77A7D" w:rsidRPr="00C77A7D">
        <w:rPr>
          <w:rFonts w:ascii="Times New Roman" w:hAnsi="Times New Roman"/>
          <w:bCs/>
          <w:color w:val="000000" w:themeColor="text1"/>
          <w:sz w:val="23"/>
          <w:szCs w:val="23"/>
        </w:rPr>
        <w:lastRenderedPageBreak/>
        <w:t>мінеральних домішок (породи) з розміром кусків 25 мм і більше</w:t>
      </w:r>
      <w:r w:rsidR="00C77A7D">
        <w:rPr>
          <w:rFonts w:ascii="Times New Roman" w:hAnsi="Times New Roman"/>
          <w:bCs/>
          <w:color w:val="000000" w:themeColor="text1"/>
          <w:sz w:val="23"/>
          <w:szCs w:val="23"/>
        </w:rPr>
        <w:t>,</w:t>
      </w:r>
      <w:r w:rsidR="00047A85" w:rsidRPr="00D326E2">
        <w:rPr>
          <w:rFonts w:ascii="Times New Roman" w:hAnsi="Times New Roman"/>
          <w:sz w:val="23"/>
          <w:szCs w:val="23"/>
        </w:rPr>
        <w:t xml:space="preserve"> та  інформацію про екологічну безпеку вугілля, що пропонується для постачання.</w:t>
      </w:r>
    </w:p>
    <w:p w:rsidR="00483CF7" w:rsidRPr="00D326E2" w:rsidRDefault="00483CF7" w:rsidP="00483CF7">
      <w:pPr>
        <w:pStyle w:val="a9"/>
        <w:jc w:val="both"/>
        <w:rPr>
          <w:rFonts w:ascii="Times New Roman" w:hAnsi="Times New Roman"/>
          <w:b/>
          <w:bCs/>
          <w:sz w:val="23"/>
          <w:szCs w:val="23"/>
          <w:lang w:val="uk-UA"/>
        </w:rPr>
      </w:pPr>
    </w:p>
    <w:p w:rsidR="006E4B4B" w:rsidRPr="00D326E2" w:rsidRDefault="006E4B4B" w:rsidP="00056C39">
      <w:pPr>
        <w:pStyle w:val="a9"/>
        <w:numPr>
          <w:ilvl w:val="0"/>
          <w:numId w:val="22"/>
        </w:numPr>
        <w:jc w:val="both"/>
        <w:rPr>
          <w:rFonts w:ascii="Times New Roman" w:hAnsi="Times New Roman"/>
          <w:b/>
          <w:bCs/>
          <w:sz w:val="23"/>
          <w:szCs w:val="23"/>
        </w:rPr>
      </w:pPr>
      <w:proofErr w:type="spellStart"/>
      <w:r w:rsidRPr="00D326E2">
        <w:rPr>
          <w:rFonts w:ascii="Times New Roman" w:hAnsi="Times New Roman"/>
          <w:b/>
          <w:bCs/>
          <w:sz w:val="23"/>
          <w:szCs w:val="23"/>
        </w:rPr>
        <w:t>Брикетиторф’яні</w:t>
      </w:r>
      <w:proofErr w:type="spellEnd"/>
      <w:r w:rsidRPr="00D326E2">
        <w:rPr>
          <w:rFonts w:ascii="Times New Roman" w:hAnsi="Times New Roman"/>
          <w:b/>
          <w:bCs/>
          <w:sz w:val="23"/>
          <w:szCs w:val="23"/>
        </w:rPr>
        <w:t>:</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4"/>
        <w:gridCol w:w="5387"/>
        <w:gridCol w:w="1984"/>
      </w:tblGrid>
      <w:tr w:rsidR="00056C39" w:rsidRPr="00D326E2" w:rsidTr="00056C39">
        <w:trPr>
          <w:trHeight w:val="516"/>
        </w:trPr>
        <w:tc>
          <w:tcPr>
            <w:tcW w:w="2694" w:type="dxa"/>
            <w:tcBorders>
              <w:top w:val="single" w:sz="4" w:space="0" w:color="auto"/>
              <w:left w:val="single" w:sz="4" w:space="0" w:color="auto"/>
              <w:bottom w:val="single" w:sz="4" w:space="0" w:color="auto"/>
              <w:right w:val="single" w:sz="4" w:space="0" w:color="auto"/>
            </w:tcBorders>
          </w:tcPr>
          <w:p w:rsidR="00056C39" w:rsidRPr="00D326E2" w:rsidRDefault="00056C39" w:rsidP="00C30764">
            <w:pPr>
              <w:pStyle w:val="a9"/>
              <w:jc w:val="center"/>
              <w:rPr>
                <w:rFonts w:ascii="Times New Roman" w:hAnsi="Times New Roman"/>
                <w:b/>
                <w:bCs/>
                <w:sz w:val="23"/>
                <w:szCs w:val="23"/>
              </w:rPr>
            </w:pPr>
            <w:proofErr w:type="spellStart"/>
            <w:r w:rsidRPr="00D326E2">
              <w:rPr>
                <w:rFonts w:ascii="Times New Roman" w:hAnsi="Times New Roman"/>
                <w:b/>
                <w:bCs/>
                <w:sz w:val="23"/>
                <w:szCs w:val="23"/>
              </w:rPr>
              <w:t>Найменування</w:t>
            </w:r>
            <w:proofErr w:type="spellEnd"/>
            <w:r w:rsidRPr="00D326E2">
              <w:rPr>
                <w:rFonts w:ascii="Times New Roman" w:hAnsi="Times New Roman"/>
                <w:b/>
                <w:bCs/>
                <w:sz w:val="23"/>
                <w:szCs w:val="23"/>
              </w:rPr>
              <w:t xml:space="preserve"> товару</w:t>
            </w:r>
          </w:p>
        </w:tc>
        <w:tc>
          <w:tcPr>
            <w:tcW w:w="53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56C39" w:rsidRPr="00D326E2" w:rsidRDefault="00056C39" w:rsidP="00C30764">
            <w:pPr>
              <w:pStyle w:val="a9"/>
              <w:jc w:val="center"/>
              <w:rPr>
                <w:rFonts w:ascii="Times New Roman" w:hAnsi="Times New Roman"/>
                <w:b/>
                <w:bCs/>
                <w:color w:val="000000"/>
                <w:sz w:val="23"/>
                <w:szCs w:val="23"/>
              </w:rPr>
            </w:pPr>
            <w:r w:rsidRPr="00D326E2">
              <w:rPr>
                <w:rFonts w:ascii="Times New Roman" w:hAnsi="Times New Roman"/>
                <w:b/>
                <w:bCs/>
                <w:color w:val="000000"/>
                <w:sz w:val="23"/>
                <w:szCs w:val="23"/>
                <w:lang w:val="uk-UA"/>
              </w:rPr>
              <w:t xml:space="preserve"> Вимоги до</w:t>
            </w:r>
            <w:r w:rsidRPr="00D326E2">
              <w:rPr>
                <w:rFonts w:ascii="Times New Roman" w:hAnsi="Times New Roman"/>
                <w:b/>
                <w:bCs/>
                <w:color w:val="000000"/>
                <w:sz w:val="23"/>
                <w:szCs w:val="23"/>
              </w:rPr>
              <w:t xml:space="preserve"> товару</w:t>
            </w:r>
          </w:p>
        </w:tc>
        <w:tc>
          <w:tcPr>
            <w:tcW w:w="1984" w:type="dxa"/>
            <w:tcBorders>
              <w:top w:val="single" w:sz="4" w:space="0" w:color="auto"/>
              <w:left w:val="single" w:sz="4" w:space="0" w:color="auto"/>
              <w:bottom w:val="single" w:sz="4" w:space="0" w:color="auto"/>
              <w:right w:val="single" w:sz="4" w:space="0" w:color="auto"/>
            </w:tcBorders>
          </w:tcPr>
          <w:p w:rsidR="00056C39" w:rsidRPr="00D326E2" w:rsidRDefault="00056C39" w:rsidP="00C30764">
            <w:pPr>
              <w:pStyle w:val="a9"/>
              <w:jc w:val="center"/>
              <w:rPr>
                <w:rFonts w:ascii="Times New Roman" w:hAnsi="Times New Roman"/>
                <w:b/>
                <w:bCs/>
                <w:sz w:val="23"/>
                <w:szCs w:val="23"/>
              </w:rPr>
            </w:pPr>
            <w:proofErr w:type="spellStart"/>
            <w:r w:rsidRPr="00D326E2">
              <w:rPr>
                <w:rFonts w:ascii="Times New Roman" w:hAnsi="Times New Roman"/>
                <w:b/>
                <w:bCs/>
                <w:sz w:val="23"/>
                <w:szCs w:val="23"/>
              </w:rPr>
              <w:t>Кількість</w:t>
            </w:r>
            <w:proofErr w:type="spellEnd"/>
            <w:r w:rsidRPr="00D326E2">
              <w:rPr>
                <w:rFonts w:ascii="Times New Roman" w:hAnsi="Times New Roman"/>
                <w:b/>
                <w:bCs/>
                <w:sz w:val="23"/>
                <w:szCs w:val="23"/>
              </w:rPr>
              <w:t>,</w:t>
            </w:r>
          </w:p>
          <w:p w:rsidR="00056C39" w:rsidRPr="00D326E2" w:rsidRDefault="00056C39" w:rsidP="00C30764">
            <w:pPr>
              <w:pStyle w:val="a9"/>
              <w:jc w:val="center"/>
              <w:rPr>
                <w:rFonts w:ascii="Times New Roman" w:hAnsi="Times New Roman"/>
                <w:b/>
                <w:bCs/>
                <w:color w:val="000000"/>
                <w:sz w:val="23"/>
                <w:szCs w:val="23"/>
              </w:rPr>
            </w:pPr>
            <w:r w:rsidRPr="00D326E2">
              <w:rPr>
                <w:rFonts w:ascii="Times New Roman" w:hAnsi="Times New Roman"/>
                <w:b/>
                <w:bCs/>
                <w:sz w:val="23"/>
                <w:szCs w:val="23"/>
              </w:rPr>
              <w:t>тонн</w:t>
            </w:r>
          </w:p>
        </w:tc>
      </w:tr>
      <w:tr w:rsidR="00056C39" w:rsidRPr="00D326E2" w:rsidTr="00056C39">
        <w:trPr>
          <w:trHeight w:val="516"/>
        </w:trPr>
        <w:tc>
          <w:tcPr>
            <w:tcW w:w="2694"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847DAC">
            <w:pPr>
              <w:pStyle w:val="a9"/>
              <w:jc w:val="center"/>
              <w:rPr>
                <w:rFonts w:ascii="Times New Roman" w:hAnsi="Times New Roman"/>
                <w:sz w:val="23"/>
                <w:szCs w:val="23"/>
              </w:rPr>
            </w:pPr>
            <w:bookmarkStart w:id="0" w:name="_Hlk123146826"/>
            <w:proofErr w:type="spellStart"/>
            <w:r w:rsidRPr="00D326E2">
              <w:rPr>
                <w:rFonts w:ascii="Times New Roman" w:hAnsi="Times New Roman"/>
                <w:sz w:val="23"/>
                <w:szCs w:val="23"/>
              </w:rPr>
              <w:t>Брикети</w:t>
            </w:r>
            <w:proofErr w:type="spellEnd"/>
            <w:r w:rsidR="0005172D">
              <w:rPr>
                <w:rFonts w:ascii="Times New Roman" w:hAnsi="Times New Roman"/>
                <w:sz w:val="23"/>
                <w:szCs w:val="23"/>
                <w:lang w:val="uk-UA"/>
              </w:rPr>
              <w:t xml:space="preserve"> </w:t>
            </w:r>
            <w:proofErr w:type="spellStart"/>
            <w:r w:rsidRPr="00D326E2">
              <w:rPr>
                <w:rFonts w:ascii="Times New Roman" w:hAnsi="Times New Roman"/>
                <w:sz w:val="23"/>
                <w:szCs w:val="23"/>
              </w:rPr>
              <w:t>торф’яні</w:t>
            </w:r>
            <w:proofErr w:type="spellEnd"/>
          </w:p>
          <w:p w:rsidR="00056C39" w:rsidRPr="00D326E2" w:rsidRDefault="00056C39" w:rsidP="005A1058">
            <w:pPr>
              <w:pStyle w:val="a9"/>
              <w:jc w:val="both"/>
              <w:rPr>
                <w:rFonts w:ascii="Times New Roman" w:hAnsi="Times New Roman"/>
                <w:bCs/>
                <w:sz w:val="23"/>
                <w:szCs w:val="23"/>
              </w:rPr>
            </w:pPr>
          </w:p>
        </w:tc>
        <w:tc>
          <w:tcPr>
            <w:tcW w:w="53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56C39" w:rsidRPr="00D326E2" w:rsidRDefault="00056C39" w:rsidP="00C30764">
            <w:pPr>
              <w:pStyle w:val="a9"/>
              <w:rPr>
                <w:rFonts w:ascii="Times New Roman" w:hAnsi="Times New Roman"/>
                <w:sz w:val="23"/>
                <w:szCs w:val="23"/>
              </w:rPr>
            </w:pPr>
            <w:proofErr w:type="spellStart"/>
            <w:r w:rsidRPr="00D326E2">
              <w:rPr>
                <w:rFonts w:ascii="Times New Roman" w:hAnsi="Times New Roman"/>
                <w:sz w:val="23"/>
                <w:szCs w:val="23"/>
              </w:rPr>
              <w:t>Масовачасткавологи</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Wp</w:t>
            </w:r>
            <w:proofErr w:type="spellEnd"/>
            <w:r w:rsidRPr="00D326E2">
              <w:rPr>
                <w:rFonts w:ascii="Times New Roman" w:hAnsi="Times New Roman"/>
                <w:sz w:val="23"/>
                <w:szCs w:val="23"/>
              </w:rPr>
              <w:t xml:space="preserve">) – </w:t>
            </w:r>
            <w:proofErr w:type="gramStart"/>
            <w:r w:rsidRPr="00D326E2">
              <w:rPr>
                <w:rFonts w:ascii="Times New Roman" w:hAnsi="Times New Roman"/>
                <w:sz w:val="23"/>
                <w:szCs w:val="23"/>
              </w:rPr>
              <w:t xml:space="preserve">не </w:t>
            </w:r>
            <w:proofErr w:type="spellStart"/>
            <w:r w:rsidRPr="00D326E2">
              <w:rPr>
                <w:rFonts w:ascii="Times New Roman" w:hAnsi="Times New Roman"/>
                <w:sz w:val="23"/>
                <w:szCs w:val="23"/>
              </w:rPr>
              <w:t>б</w:t>
            </w:r>
            <w:proofErr w:type="gramEnd"/>
            <w:r w:rsidRPr="00D326E2">
              <w:rPr>
                <w:rFonts w:ascii="Times New Roman" w:hAnsi="Times New Roman"/>
                <w:sz w:val="23"/>
                <w:szCs w:val="23"/>
              </w:rPr>
              <w:t>ільше</w:t>
            </w:r>
            <w:proofErr w:type="spellEnd"/>
            <w:r w:rsidRPr="00D326E2">
              <w:rPr>
                <w:rFonts w:ascii="Times New Roman" w:hAnsi="Times New Roman"/>
                <w:sz w:val="23"/>
                <w:szCs w:val="23"/>
              </w:rPr>
              <w:t xml:space="preserve"> 20,0 %. </w:t>
            </w:r>
          </w:p>
          <w:p w:rsidR="00056C39" w:rsidRPr="00D326E2" w:rsidRDefault="00056C39" w:rsidP="00C30764">
            <w:pPr>
              <w:pStyle w:val="a9"/>
              <w:rPr>
                <w:rFonts w:ascii="Times New Roman" w:hAnsi="Times New Roman"/>
                <w:sz w:val="23"/>
                <w:szCs w:val="23"/>
              </w:rPr>
            </w:pPr>
            <w:proofErr w:type="spellStart"/>
            <w:r w:rsidRPr="00D326E2">
              <w:rPr>
                <w:rFonts w:ascii="Times New Roman" w:hAnsi="Times New Roman"/>
                <w:sz w:val="23"/>
                <w:szCs w:val="23"/>
              </w:rPr>
              <w:t>Зольність</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Ad</w:t>
            </w:r>
            <w:proofErr w:type="spellEnd"/>
            <w:r w:rsidRPr="00D326E2">
              <w:rPr>
                <w:rFonts w:ascii="Times New Roman" w:hAnsi="Times New Roman"/>
                <w:sz w:val="23"/>
                <w:szCs w:val="23"/>
              </w:rPr>
              <w:t xml:space="preserve">) — не </w:t>
            </w:r>
            <w:proofErr w:type="spellStart"/>
            <w:r w:rsidRPr="00D326E2">
              <w:rPr>
                <w:rFonts w:ascii="Times New Roman" w:hAnsi="Times New Roman"/>
                <w:sz w:val="23"/>
                <w:szCs w:val="23"/>
              </w:rPr>
              <w:t>більше</w:t>
            </w:r>
            <w:proofErr w:type="spellEnd"/>
            <w:r w:rsidRPr="00D326E2">
              <w:rPr>
                <w:rFonts w:ascii="Times New Roman" w:hAnsi="Times New Roman"/>
                <w:sz w:val="23"/>
                <w:szCs w:val="23"/>
              </w:rPr>
              <w:t xml:space="preserve"> 23,0 %. </w:t>
            </w:r>
          </w:p>
          <w:p w:rsidR="00056C39" w:rsidRPr="00D326E2" w:rsidRDefault="00056C39" w:rsidP="00C30764">
            <w:pPr>
              <w:pStyle w:val="a9"/>
              <w:jc w:val="both"/>
              <w:rPr>
                <w:rFonts w:ascii="Times New Roman" w:hAnsi="Times New Roman"/>
                <w:sz w:val="23"/>
                <w:szCs w:val="23"/>
              </w:rPr>
            </w:pPr>
            <w:r w:rsidRPr="00D326E2">
              <w:rPr>
                <w:rFonts w:ascii="Times New Roman" w:hAnsi="Times New Roman"/>
                <w:sz w:val="23"/>
                <w:szCs w:val="23"/>
                <w:lang w:val="uk-UA" w:eastAsia="en-US"/>
              </w:rPr>
              <w:t xml:space="preserve">Механічна міцність </w:t>
            </w:r>
            <w:r w:rsidRPr="00D326E2">
              <w:rPr>
                <w:rFonts w:ascii="Times New Roman" w:hAnsi="Times New Roman"/>
                <w:sz w:val="23"/>
                <w:szCs w:val="23"/>
              </w:rPr>
              <w:t xml:space="preserve">при </w:t>
            </w:r>
            <w:proofErr w:type="spellStart"/>
            <w:r w:rsidRPr="00D326E2">
              <w:rPr>
                <w:rFonts w:ascii="Times New Roman" w:hAnsi="Times New Roman"/>
                <w:sz w:val="23"/>
                <w:szCs w:val="23"/>
              </w:rPr>
              <w:t>випробуванні</w:t>
            </w:r>
            <w:proofErr w:type="spellEnd"/>
            <w:r w:rsidRPr="00D326E2">
              <w:rPr>
                <w:rFonts w:ascii="Times New Roman" w:hAnsi="Times New Roman"/>
                <w:sz w:val="23"/>
                <w:szCs w:val="23"/>
              </w:rPr>
              <w:t xml:space="preserve"> в </w:t>
            </w:r>
            <w:proofErr w:type="spellStart"/>
            <w:r w:rsidRPr="00D326E2">
              <w:rPr>
                <w:rFonts w:ascii="Times New Roman" w:hAnsi="Times New Roman"/>
                <w:sz w:val="23"/>
                <w:szCs w:val="23"/>
              </w:rPr>
              <w:t>барабані</w:t>
            </w:r>
            <w:proofErr w:type="spellEnd"/>
            <w:r w:rsidRPr="00D326E2">
              <w:rPr>
                <w:rFonts w:ascii="Times New Roman" w:hAnsi="Times New Roman"/>
                <w:sz w:val="23"/>
                <w:szCs w:val="23"/>
                <w:lang w:val="uk-UA" w:eastAsia="en-US"/>
              </w:rPr>
              <w:t xml:space="preserve">(залишок цілих та частково зруйнованих </w:t>
            </w:r>
            <w:proofErr w:type="spellStart"/>
            <w:r w:rsidRPr="00D326E2">
              <w:rPr>
                <w:rFonts w:ascii="Times New Roman" w:hAnsi="Times New Roman"/>
                <w:sz w:val="23"/>
                <w:szCs w:val="23"/>
                <w:lang w:val="uk-UA" w:eastAsia="en-US"/>
              </w:rPr>
              <w:t>брикетівіз</w:t>
            </w:r>
            <w:proofErr w:type="spellEnd"/>
            <w:r w:rsidRPr="00D326E2">
              <w:rPr>
                <w:rFonts w:ascii="Times New Roman" w:hAnsi="Times New Roman"/>
                <w:sz w:val="23"/>
                <w:szCs w:val="23"/>
                <w:lang w:val="uk-UA" w:eastAsia="en-US"/>
              </w:rPr>
              <w:t xml:space="preserve"> розміром </w:t>
            </w:r>
            <w:proofErr w:type="spellStart"/>
            <w:r w:rsidRPr="00D326E2">
              <w:rPr>
                <w:rFonts w:ascii="Times New Roman" w:hAnsi="Times New Roman"/>
                <w:sz w:val="23"/>
                <w:szCs w:val="23"/>
                <w:lang w:val="uk-UA" w:eastAsia="en-US"/>
              </w:rPr>
              <w:t>куск</w:t>
            </w:r>
            <w:r w:rsidRPr="00D326E2">
              <w:rPr>
                <w:rFonts w:ascii="Times New Roman" w:hAnsi="Times New Roman"/>
                <w:sz w:val="23"/>
                <w:szCs w:val="23"/>
              </w:rPr>
              <w:t>ів</w:t>
            </w:r>
            <w:proofErr w:type="spellEnd"/>
            <w:r w:rsidRPr="00D326E2">
              <w:rPr>
                <w:rFonts w:ascii="Times New Roman" w:hAnsi="Times New Roman"/>
                <w:sz w:val="23"/>
                <w:szCs w:val="23"/>
                <w:lang w:val="uk-UA" w:eastAsia="en-US"/>
              </w:rPr>
              <w:t xml:space="preserve"> більше 25 мм) </w:t>
            </w:r>
            <w:r w:rsidRPr="00D326E2">
              <w:rPr>
                <w:rFonts w:ascii="Times New Roman" w:hAnsi="Times New Roman"/>
                <w:sz w:val="23"/>
                <w:szCs w:val="23"/>
              </w:rPr>
              <w:t xml:space="preserve">-  не </w:t>
            </w:r>
            <w:proofErr w:type="spellStart"/>
            <w:r w:rsidRPr="00D326E2">
              <w:rPr>
                <w:rFonts w:ascii="Times New Roman" w:hAnsi="Times New Roman"/>
                <w:sz w:val="23"/>
                <w:szCs w:val="23"/>
              </w:rPr>
              <w:t>менше</w:t>
            </w:r>
            <w:proofErr w:type="spellEnd"/>
            <w:r w:rsidRPr="00D326E2">
              <w:rPr>
                <w:rFonts w:ascii="Times New Roman" w:hAnsi="Times New Roman"/>
                <w:sz w:val="23"/>
                <w:szCs w:val="23"/>
              </w:rPr>
              <w:t xml:space="preserve">   94 %. </w:t>
            </w:r>
          </w:p>
          <w:p w:rsidR="00056C39" w:rsidRPr="00D326E2" w:rsidRDefault="00056C39" w:rsidP="00C30764">
            <w:pPr>
              <w:pStyle w:val="a9"/>
              <w:rPr>
                <w:rFonts w:ascii="Times New Roman" w:hAnsi="Times New Roman"/>
                <w:sz w:val="23"/>
                <w:szCs w:val="23"/>
              </w:rPr>
            </w:pPr>
            <w:proofErr w:type="spellStart"/>
            <w:r w:rsidRPr="00D326E2">
              <w:rPr>
                <w:rFonts w:ascii="Times New Roman" w:hAnsi="Times New Roman"/>
                <w:sz w:val="23"/>
                <w:szCs w:val="23"/>
              </w:rPr>
              <w:t>Масовачасткадріб’язку</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кусківрозміромменше</w:t>
            </w:r>
            <w:proofErr w:type="spellEnd"/>
            <w:r w:rsidRPr="00D326E2">
              <w:rPr>
                <w:rFonts w:ascii="Times New Roman" w:hAnsi="Times New Roman"/>
                <w:sz w:val="23"/>
                <w:szCs w:val="23"/>
              </w:rPr>
              <w:t xml:space="preserve"> 25 мм) – </w:t>
            </w:r>
            <w:proofErr w:type="gramStart"/>
            <w:r w:rsidRPr="00D326E2">
              <w:rPr>
                <w:rFonts w:ascii="Times New Roman" w:hAnsi="Times New Roman"/>
                <w:sz w:val="23"/>
                <w:szCs w:val="23"/>
              </w:rPr>
              <w:t xml:space="preserve">не </w:t>
            </w:r>
            <w:proofErr w:type="spellStart"/>
            <w:r w:rsidRPr="00D326E2">
              <w:rPr>
                <w:rFonts w:ascii="Times New Roman" w:hAnsi="Times New Roman"/>
                <w:sz w:val="23"/>
                <w:szCs w:val="23"/>
              </w:rPr>
              <w:t>б</w:t>
            </w:r>
            <w:proofErr w:type="gramEnd"/>
            <w:r w:rsidRPr="00D326E2">
              <w:rPr>
                <w:rFonts w:ascii="Times New Roman" w:hAnsi="Times New Roman"/>
                <w:sz w:val="23"/>
                <w:szCs w:val="23"/>
              </w:rPr>
              <w:t>ільше</w:t>
            </w:r>
            <w:proofErr w:type="spellEnd"/>
            <w:r w:rsidRPr="00D326E2">
              <w:rPr>
                <w:rFonts w:ascii="Times New Roman" w:hAnsi="Times New Roman"/>
                <w:sz w:val="23"/>
                <w:szCs w:val="23"/>
              </w:rPr>
              <w:t xml:space="preserve"> 6,0%.</w:t>
            </w:r>
          </w:p>
          <w:p w:rsidR="00056C39" w:rsidRPr="00D326E2" w:rsidRDefault="00056C39" w:rsidP="00C30764">
            <w:pPr>
              <w:pStyle w:val="a9"/>
              <w:jc w:val="both"/>
              <w:rPr>
                <w:rFonts w:ascii="Times New Roman" w:hAnsi="Times New Roman"/>
                <w:sz w:val="23"/>
                <w:szCs w:val="23"/>
                <w:lang w:val="uk-UA" w:eastAsia="en-US"/>
              </w:rPr>
            </w:pPr>
            <w:r w:rsidRPr="00D326E2">
              <w:rPr>
                <w:rFonts w:ascii="Times New Roman" w:hAnsi="Times New Roman"/>
                <w:sz w:val="23"/>
                <w:szCs w:val="23"/>
                <w:lang w:val="uk-UA" w:eastAsia="en-US"/>
              </w:rPr>
              <w:t>Теплота згорання, середня -  14,9  МДж/кг</w:t>
            </w:r>
          </w:p>
          <w:p w:rsidR="00056C39" w:rsidRPr="00D326E2" w:rsidRDefault="00056C39" w:rsidP="00C30764">
            <w:pPr>
              <w:pStyle w:val="a9"/>
              <w:jc w:val="both"/>
              <w:rPr>
                <w:rFonts w:ascii="Times New Roman" w:hAnsi="Times New Roman"/>
                <w:color w:val="000000"/>
                <w:sz w:val="23"/>
                <w:szCs w:val="23"/>
              </w:rPr>
            </w:pPr>
            <w:r w:rsidRPr="00D326E2">
              <w:rPr>
                <w:rFonts w:ascii="Times New Roman" w:hAnsi="Times New Roman"/>
                <w:sz w:val="23"/>
                <w:szCs w:val="23"/>
                <w:lang w:val="uk-UA" w:eastAsia="en-US"/>
              </w:rPr>
              <w:t>Розміри – згідно ДСТУ 2042-92.</w:t>
            </w:r>
          </w:p>
        </w:tc>
        <w:tc>
          <w:tcPr>
            <w:tcW w:w="1984"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C30764">
            <w:pPr>
              <w:pStyle w:val="a9"/>
              <w:jc w:val="center"/>
              <w:rPr>
                <w:rFonts w:ascii="Times New Roman" w:hAnsi="Times New Roman"/>
                <w:sz w:val="23"/>
                <w:szCs w:val="23"/>
                <w:lang w:val="uk-UA"/>
              </w:rPr>
            </w:pPr>
            <w:r w:rsidRPr="00D326E2">
              <w:rPr>
                <w:rFonts w:ascii="Times New Roman" w:hAnsi="Times New Roman"/>
                <w:sz w:val="23"/>
                <w:szCs w:val="23"/>
                <w:lang w:val="uk-UA"/>
              </w:rPr>
              <w:t>9,0</w:t>
            </w:r>
          </w:p>
        </w:tc>
      </w:tr>
    </w:tbl>
    <w:p w:rsidR="00056C39" w:rsidRPr="009B5F80" w:rsidRDefault="00056C39" w:rsidP="00056C39">
      <w:pPr>
        <w:pStyle w:val="a9"/>
        <w:jc w:val="both"/>
        <w:rPr>
          <w:rFonts w:ascii="Times New Roman" w:hAnsi="Times New Roman"/>
          <w:i/>
          <w:color w:val="000000"/>
          <w:sz w:val="20"/>
          <w:szCs w:val="20"/>
        </w:rPr>
      </w:pPr>
      <w:bookmarkStart w:id="1" w:name="_Hlk135212340"/>
      <w:bookmarkEnd w:id="0"/>
      <w:proofErr w:type="spellStart"/>
      <w:r w:rsidRPr="009B5F80">
        <w:rPr>
          <w:rFonts w:ascii="Times New Roman" w:hAnsi="Times New Roman"/>
          <w:i/>
          <w:sz w:val="20"/>
          <w:szCs w:val="20"/>
        </w:rPr>
        <w:t>Обов’язковаумова</w:t>
      </w:r>
      <w:proofErr w:type="spellEnd"/>
      <w:r w:rsidRPr="009B5F80">
        <w:rPr>
          <w:rFonts w:ascii="Times New Roman" w:hAnsi="Times New Roman"/>
          <w:i/>
          <w:sz w:val="20"/>
          <w:szCs w:val="20"/>
        </w:rPr>
        <w:t xml:space="preserve"> до </w:t>
      </w:r>
      <w:proofErr w:type="spellStart"/>
      <w:r w:rsidRPr="009B5F80">
        <w:rPr>
          <w:rFonts w:ascii="Times New Roman" w:hAnsi="Times New Roman"/>
          <w:i/>
          <w:sz w:val="20"/>
          <w:szCs w:val="20"/>
        </w:rPr>
        <w:t>фасування</w:t>
      </w:r>
      <w:proofErr w:type="spellEnd"/>
      <w:r w:rsidR="00DF4351">
        <w:rPr>
          <w:rFonts w:ascii="Times New Roman" w:hAnsi="Times New Roman"/>
          <w:i/>
          <w:sz w:val="20"/>
          <w:szCs w:val="20"/>
          <w:lang w:val="uk-UA"/>
        </w:rPr>
        <w:t xml:space="preserve"> </w:t>
      </w:r>
      <w:proofErr w:type="spellStart"/>
      <w:r w:rsidRPr="009B5F80">
        <w:rPr>
          <w:rFonts w:ascii="Times New Roman" w:hAnsi="Times New Roman"/>
          <w:i/>
          <w:sz w:val="20"/>
          <w:szCs w:val="20"/>
        </w:rPr>
        <w:t>брикетів</w:t>
      </w:r>
      <w:proofErr w:type="spellEnd"/>
      <w:r w:rsidR="00DF4351">
        <w:rPr>
          <w:rFonts w:ascii="Times New Roman" w:hAnsi="Times New Roman"/>
          <w:i/>
          <w:sz w:val="20"/>
          <w:szCs w:val="20"/>
          <w:lang w:val="uk-UA"/>
        </w:rPr>
        <w:t xml:space="preserve"> </w:t>
      </w:r>
      <w:proofErr w:type="spellStart"/>
      <w:r w:rsidRPr="009B5F80">
        <w:rPr>
          <w:rFonts w:ascii="Times New Roman" w:hAnsi="Times New Roman"/>
          <w:i/>
          <w:sz w:val="20"/>
          <w:szCs w:val="20"/>
        </w:rPr>
        <w:t>торф’яних</w:t>
      </w:r>
      <w:proofErr w:type="spellEnd"/>
      <w:r w:rsidRPr="009B5F80">
        <w:rPr>
          <w:rFonts w:ascii="Times New Roman" w:hAnsi="Times New Roman"/>
          <w:i/>
          <w:sz w:val="20"/>
          <w:szCs w:val="20"/>
        </w:rPr>
        <w:t xml:space="preserve"> - </w:t>
      </w:r>
      <w:proofErr w:type="spellStart"/>
      <w:r w:rsidRPr="009B5F80">
        <w:rPr>
          <w:rFonts w:ascii="Times New Roman" w:hAnsi="Times New Roman"/>
          <w:i/>
          <w:color w:val="000000"/>
          <w:sz w:val="20"/>
          <w:szCs w:val="20"/>
        </w:rPr>
        <w:t>поліетиленова</w:t>
      </w:r>
      <w:proofErr w:type="spellEnd"/>
      <w:r w:rsidRPr="009B5F80">
        <w:rPr>
          <w:rFonts w:ascii="Times New Roman" w:hAnsi="Times New Roman"/>
          <w:i/>
          <w:color w:val="000000"/>
          <w:sz w:val="20"/>
          <w:szCs w:val="20"/>
        </w:rPr>
        <w:t xml:space="preserve"> упаковка  вагою 10 </w:t>
      </w:r>
      <w:proofErr w:type="spellStart"/>
      <w:r w:rsidRPr="009B5F80">
        <w:rPr>
          <w:rFonts w:ascii="Times New Roman" w:hAnsi="Times New Roman"/>
          <w:i/>
          <w:color w:val="000000"/>
          <w:sz w:val="20"/>
          <w:szCs w:val="20"/>
        </w:rPr>
        <w:t>кг.+</w:t>
      </w:r>
      <w:proofErr w:type="spellEnd"/>
      <w:r w:rsidRPr="009B5F80">
        <w:rPr>
          <w:rFonts w:ascii="Times New Roman" w:hAnsi="Times New Roman"/>
          <w:i/>
          <w:color w:val="000000"/>
          <w:sz w:val="20"/>
          <w:szCs w:val="20"/>
        </w:rPr>
        <w:t xml:space="preserve">/-5%, </w:t>
      </w:r>
      <w:proofErr w:type="spellStart"/>
      <w:r w:rsidRPr="009B5F80">
        <w:rPr>
          <w:rFonts w:ascii="Times New Roman" w:hAnsi="Times New Roman"/>
          <w:i/>
          <w:color w:val="000000"/>
          <w:sz w:val="20"/>
          <w:szCs w:val="20"/>
        </w:rPr>
        <w:t>розміщена</w:t>
      </w:r>
      <w:proofErr w:type="spellEnd"/>
      <w:r w:rsidRPr="009B5F80">
        <w:rPr>
          <w:rFonts w:ascii="Times New Roman" w:hAnsi="Times New Roman"/>
          <w:i/>
          <w:color w:val="000000"/>
          <w:sz w:val="20"/>
          <w:szCs w:val="20"/>
        </w:rPr>
        <w:t xml:space="preserve"> на </w:t>
      </w:r>
      <w:proofErr w:type="spellStart"/>
      <w:proofErr w:type="gramStart"/>
      <w:r w:rsidRPr="009B5F80">
        <w:rPr>
          <w:rFonts w:ascii="Times New Roman" w:hAnsi="Times New Roman"/>
          <w:i/>
          <w:color w:val="000000"/>
          <w:sz w:val="20"/>
          <w:szCs w:val="20"/>
        </w:rPr>
        <w:t>п</w:t>
      </w:r>
      <w:proofErr w:type="gramEnd"/>
      <w:r w:rsidRPr="009B5F80">
        <w:rPr>
          <w:rFonts w:ascii="Times New Roman" w:hAnsi="Times New Roman"/>
          <w:i/>
          <w:color w:val="000000"/>
          <w:sz w:val="20"/>
          <w:szCs w:val="20"/>
        </w:rPr>
        <w:t>іддонахзагальною</w:t>
      </w:r>
      <w:proofErr w:type="spellEnd"/>
      <w:r w:rsidRPr="009B5F80">
        <w:rPr>
          <w:rFonts w:ascii="Times New Roman" w:hAnsi="Times New Roman"/>
          <w:i/>
          <w:color w:val="000000"/>
          <w:sz w:val="20"/>
          <w:szCs w:val="20"/>
        </w:rPr>
        <w:t xml:space="preserve"> вагою - 1 тонна +/-5%, та </w:t>
      </w:r>
      <w:proofErr w:type="spellStart"/>
      <w:r w:rsidRPr="009B5F80">
        <w:rPr>
          <w:rFonts w:ascii="Times New Roman" w:hAnsi="Times New Roman"/>
          <w:i/>
          <w:color w:val="000000"/>
          <w:sz w:val="20"/>
          <w:szCs w:val="20"/>
        </w:rPr>
        <w:t>додатково</w:t>
      </w:r>
      <w:proofErr w:type="spellEnd"/>
      <w:r w:rsidR="00DF4351">
        <w:rPr>
          <w:rFonts w:ascii="Times New Roman" w:hAnsi="Times New Roman"/>
          <w:i/>
          <w:color w:val="000000"/>
          <w:sz w:val="20"/>
          <w:szCs w:val="20"/>
          <w:lang w:val="uk-UA"/>
        </w:rPr>
        <w:t xml:space="preserve"> </w:t>
      </w:r>
      <w:proofErr w:type="spellStart"/>
      <w:r w:rsidRPr="009B5F80">
        <w:rPr>
          <w:rFonts w:ascii="Times New Roman" w:hAnsi="Times New Roman"/>
          <w:i/>
          <w:color w:val="000000"/>
          <w:sz w:val="20"/>
          <w:szCs w:val="20"/>
        </w:rPr>
        <w:t>захищені</w:t>
      </w:r>
      <w:proofErr w:type="spellEnd"/>
      <w:r w:rsidR="00DF4351">
        <w:rPr>
          <w:rFonts w:ascii="Times New Roman" w:hAnsi="Times New Roman"/>
          <w:i/>
          <w:color w:val="000000"/>
          <w:sz w:val="20"/>
          <w:szCs w:val="20"/>
          <w:lang w:val="uk-UA"/>
        </w:rPr>
        <w:t xml:space="preserve"> </w:t>
      </w:r>
      <w:proofErr w:type="spellStart"/>
      <w:r w:rsidRPr="009B5F80">
        <w:rPr>
          <w:rFonts w:ascii="Times New Roman" w:hAnsi="Times New Roman"/>
          <w:i/>
          <w:color w:val="000000"/>
          <w:sz w:val="20"/>
          <w:szCs w:val="20"/>
        </w:rPr>
        <w:t>від</w:t>
      </w:r>
      <w:proofErr w:type="spellEnd"/>
      <w:r w:rsidR="00DF4351">
        <w:rPr>
          <w:rFonts w:ascii="Times New Roman" w:hAnsi="Times New Roman"/>
          <w:i/>
          <w:color w:val="000000"/>
          <w:sz w:val="20"/>
          <w:szCs w:val="20"/>
          <w:lang w:val="uk-UA"/>
        </w:rPr>
        <w:t xml:space="preserve"> </w:t>
      </w:r>
      <w:proofErr w:type="spellStart"/>
      <w:r w:rsidRPr="009B5F80">
        <w:rPr>
          <w:rFonts w:ascii="Times New Roman" w:hAnsi="Times New Roman"/>
          <w:i/>
          <w:color w:val="000000"/>
          <w:sz w:val="20"/>
          <w:szCs w:val="20"/>
        </w:rPr>
        <w:t>попадання</w:t>
      </w:r>
      <w:proofErr w:type="spellEnd"/>
      <w:r w:rsidR="00DF4351">
        <w:rPr>
          <w:rFonts w:ascii="Times New Roman" w:hAnsi="Times New Roman"/>
          <w:i/>
          <w:color w:val="000000"/>
          <w:sz w:val="20"/>
          <w:szCs w:val="20"/>
          <w:lang w:val="uk-UA"/>
        </w:rPr>
        <w:t xml:space="preserve"> </w:t>
      </w:r>
      <w:proofErr w:type="spellStart"/>
      <w:r w:rsidRPr="009B5F80">
        <w:rPr>
          <w:rFonts w:ascii="Times New Roman" w:hAnsi="Times New Roman"/>
          <w:i/>
          <w:color w:val="000000"/>
          <w:sz w:val="20"/>
          <w:szCs w:val="20"/>
        </w:rPr>
        <w:t>вологи</w:t>
      </w:r>
      <w:proofErr w:type="spellEnd"/>
      <w:r w:rsidRPr="009B5F80">
        <w:rPr>
          <w:rFonts w:ascii="Times New Roman" w:hAnsi="Times New Roman"/>
          <w:i/>
          <w:color w:val="000000"/>
          <w:sz w:val="20"/>
          <w:szCs w:val="20"/>
        </w:rPr>
        <w:t xml:space="preserve"> (</w:t>
      </w:r>
      <w:proofErr w:type="spellStart"/>
      <w:r w:rsidRPr="009B5F80">
        <w:rPr>
          <w:rFonts w:ascii="Times New Roman" w:hAnsi="Times New Roman"/>
          <w:i/>
          <w:color w:val="000000"/>
          <w:sz w:val="20"/>
          <w:szCs w:val="20"/>
        </w:rPr>
        <w:t>стрейчплівкою</w:t>
      </w:r>
      <w:proofErr w:type="spellEnd"/>
      <w:r w:rsidRPr="009B5F80">
        <w:rPr>
          <w:rFonts w:ascii="Times New Roman" w:hAnsi="Times New Roman"/>
          <w:i/>
          <w:color w:val="000000"/>
          <w:sz w:val="20"/>
          <w:szCs w:val="20"/>
        </w:rPr>
        <w:t xml:space="preserve">, </w:t>
      </w:r>
      <w:proofErr w:type="spellStart"/>
      <w:r w:rsidRPr="009B5F80">
        <w:rPr>
          <w:rFonts w:ascii="Times New Roman" w:hAnsi="Times New Roman"/>
          <w:i/>
          <w:color w:val="000000"/>
          <w:sz w:val="20"/>
          <w:szCs w:val="20"/>
        </w:rPr>
        <w:t>або</w:t>
      </w:r>
      <w:proofErr w:type="spellEnd"/>
      <w:r w:rsidR="00DF4351">
        <w:rPr>
          <w:rFonts w:ascii="Times New Roman" w:hAnsi="Times New Roman"/>
          <w:i/>
          <w:color w:val="000000"/>
          <w:sz w:val="20"/>
          <w:szCs w:val="20"/>
          <w:lang w:val="uk-UA"/>
        </w:rPr>
        <w:t xml:space="preserve"> </w:t>
      </w:r>
      <w:proofErr w:type="spellStart"/>
      <w:r w:rsidRPr="009B5F80">
        <w:rPr>
          <w:rFonts w:ascii="Times New Roman" w:hAnsi="Times New Roman"/>
          <w:i/>
          <w:color w:val="000000"/>
          <w:sz w:val="20"/>
          <w:szCs w:val="20"/>
        </w:rPr>
        <w:t>запаяні</w:t>
      </w:r>
      <w:proofErr w:type="spellEnd"/>
      <w:r w:rsidR="00DF4351">
        <w:rPr>
          <w:rFonts w:ascii="Times New Roman" w:hAnsi="Times New Roman"/>
          <w:i/>
          <w:color w:val="000000"/>
          <w:sz w:val="20"/>
          <w:szCs w:val="20"/>
          <w:lang w:val="uk-UA"/>
        </w:rPr>
        <w:t xml:space="preserve"> </w:t>
      </w:r>
      <w:proofErr w:type="spellStart"/>
      <w:r w:rsidRPr="009B5F80">
        <w:rPr>
          <w:rFonts w:ascii="Times New Roman" w:hAnsi="Times New Roman"/>
          <w:i/>
          <w:color w:val="000000"/>
          <w:sz w:val="20"/>
          <w:szCs w:val="20"/>
        </w:rPr>
        <w:t>поліетиленом</w:t>
      </w:r>
      <w:proofErr w:type="spellEnd"/>
      <w:r w:rsidRPr="009B5F80">
        <w:rPr>
          <w:rFonts w:ascii="Times New Roman" w:hAnsi="Times New Roman"/>
          <w:i/>
          <w:color w:val="000000"/>
          <w:sz w:val="20"/>
          <w:szCs w:val="20"/>
        </w:rPr>
        <w:t>).</w:t>
      </w:r>
    </w:p>
    <w:p w:rsidR="00056C39" w:rsidRPr="009B5F80" w:rsidRDefault="00056C39" w:rsidP="00056C39">
      <w:pPr>
        <w:pStyle w:val="a9"/>
        <w:jc w:val="both"/>
        <w:rPr>
          <w:rFonts w:ascii="Times New Roman" w:hAnsi="Times New Roman"/>
          <w:i/>
          <w:color w:val="000000"/>
          <w:sz w:val="20"/>
          <w:szCs w:val="20"/>
        </w:rPr>
      </w:pPr>
    </w:p>
    <w:p w:rsidR="00056C39" w:rsidRPr="00D326E2" w:rsidRDefault="00047A85" w:rsidP="00056C39">
      <w:pPr>
        <w:pStyle w:val="a9"/>
        <w:jc w:val="both"/>
        <w:rPr>
          <w:rFonts w:ascii="Times New Roman" w:hAnsi="Times New Roman"/>
          <w:sz w:val="23"/>
          <w:szCs w:val="23"/>
          <w:lang w:val="uk-UA"/>
        </w:rPr>
      </w:pPr>
      <w:r w:rsidRPr="00D326E2">
        <w:rPr>
          <w:rFonts w:ascii="Times New Roman" w:hAnsi="Times New Roman"/>
          <w:sz w:val="23"/>
          <w:szCs w:val="23"/>
          <w:lang w:val="uk-UA"/>
        </w:rPr>
        <w:t>2.</w:t>
      </w:r>
      <w:r w:rsidR="00056C39" w:rsidRPr="00D326E2">
        <w:rPr>
          <w:rFonts w:ascii="Times New Roman" w:hAnsi="Times New Roman"/>
          <w:sz w:val="23"/>
          <w:szCs w:val="23"/>
          <w:lang w:val="uk-UA"/>
        </w:rPr>
        <w:t>1.</w:t>
      </w:r>
      <w:proofErr w:type="spellStart"/>
      <w:r w:rsidRPr="00D326E2">
        <w:rPr>
          <w:rFonts w:ascii="Times New Roman" w:hAnsi="Times New Roman"/>
          <w:sz w:val="23"/>
          <w:szCs w:val="23"/>
        </w:rPr>
        <w:t>Учасник</w:t>
      </w:r>
      <w:proofErr w:type="spellEnd"/>
      <w:r w:rsidR="00DF4351">
        <w:rPr>
          <w:rFonts w:ascii="Times New Roman" w:hAnsi="Times New Roman"/>
          <w:sz w:val="23"/>
          <w:szCs w:val="23"/>
          <w:lang w:val="uk-UA"/>
        </w:rPr>
        <w:t xml:space="preserve"> </w:t>
      </w:r>
      <w:r w:rsidRPr="00D326E2">
        <w:rPr>
          <w:rFonts w:ascii="Times New Roman" w:hAnsi="Times New Roman"/>
          <w:sz w:val="23"/>
          <w:szCs w:val="23"/>
        </w:rPr>
        <w:t xml:space="preserve">повинен  </w:t>
      </w:r>
      <w:proofErr w:type="spellStart"/>
      <w:r w:rsidRPr="00D326E2">
        <w:rPr>
          <w:rFonts w:ascii="Times New Roman" w:hAnsi="Times New Roman"/>
          <w:sz w:val="23"/>
          <w:szCs w:val="23"/>
        </w:rPr>
        <w:t>надати</w:t>
      </w:r>
      <w:proofErr w:type="spellEnd"/>
      <w:r w:rsidRPr="00D326E2">
        <w:rPr>
          <w:rFonts w:ascii="Times New Roman" w:hAnsi="Times New Roman"/>
          <w:sz w:val="23"/>
          <w:szCs w:val="23"/>
        </w:rPr>
        <w:t xml:space="preserve"> документ про </w:t>
      </w:r>
      <w:proofErr w:type="spellStart"/>
      <w:r w:rsidRPr="00D326E2">
        <w:rPr>
          <w:rFonts w:ascii="Times New Roman" w:hAnsi="Times New Roman"/>
          <w:sz w:val="23"/>
          <w:szCs w:val="23"/>
        </w:rPr>
        <w:t>якість</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що</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підтверджує</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відповідність</w:t>
      </w:r>
      <w:proofErr w:type="spellEnd"/>
      <w:r w:rsidR="00DF4351">
        <w:rPr>
          <w:rFonts w:ascii="Times New Roman" w:hAnsi="Times New Roman"/>
          <w:sz w:val="23"/>
          <w:szCs w:val="23"/>
          <w:lang w:val="uk-UA"/>
        </w:rPr>
        <w:t xml:space="preserve"> </w:t>
      </w:r>
      <w:r w:rsidR="00C77A7D">
        <w:rPr>
          <w:rFonts w:ascii="Times New Roman" w:hAnsi="Times New Roman"/>
          <w:sz w:val="23"/>
          <w:szCs w:val="23"/>
          <w:lang w:val="uk-UA"/>
        </w:rPr>
        <w:t>торф</w:t>
      </w:r>
      <w:r w:rsidR="00C77A7D" w:rsidRPr="00C77A7D">
        <w:rPr>
          <w:rFonts w:ascii="Times New Roman" w:hAnsi="Times New Roman"/>
          <w:sz w:val="23"/>
          <w:szCs w:val="23"/>
        </w:rPr>
        <w:t>’</w:t>
      </w:r>
      <w:proofErr w:type="spellStart"/>
      <w:r w:rsidR="00C77A7D">
        <w:rPr>
          <w:rFonts w:ascii="Times New Roman" w:hAnsi="Times New Roman"/>
          <w:sz w:val="23"/>
          <w:szCs w:val="23"/>
          <w:lang w:val="uk-UA"/>
        </w:rPr>
        <w:t>яних</w:t>
      </w:r>
      <w:proofErr w:type="spellEnd"/>
      <w:r w:rsidR="00C77A7D">
        <w:rPr>
          <w:rFonts w:ascii="Times New Roman" w:hAnsi="Times New Roman"/>
          <w:sz w:val="23"/>
          <w:szCs w:val="23"/>
          <w:lang w:val="uk-UA"/>
        </w:rPr>
        <w:t xml:space="preserve"> брикетів </w:t>
      </w:r>
      <w:r w:rsidRPr="00D326E2">
        <w:rPr>
          <w:rFonts w:ascii="Times New Roman" w:hAnsi="Times New Roman"/>
          <w:sz w:val="23"/>
          <w:szCs w:val="23"/>
          <w:lang w:val="uk-UA"/>
        </w:rPr>
        <w:t xml:space="preserve">усім </w:t>
      </w:r>
      <w:r w:rsidR="00D326E2" w:rsidRPr="00D326E2">
        <w:rPr>
          <w:rFonts w:ascii="Times New Roman" w:hAnsi="Times New Roman"/>
          <w:sz w:val="23"/>
          <w:szCs w:val="23"/>
          <w:lang w:val="uk-UA"/>
        </w:rPr>
        <w:t>встановленим  В</w:t>
      </w:r>
      <w:r w:rsidRPr="00D326E2">
        <w:rPr>
          <w:rFonts w:ascii="Times New Roman" w:hAnsi="Times New Roman"/>
          <w:sz w:val="23"/>
          <w:szCs w:val="23"/>
          <w:lang w:val="uk-UA"/>
        </w:rPr>
        <w:t>имогам</w:t>
      </w:r>
      <w:r w:rsidR="00D326E2" w:rsidRPr="00D326E2">
        <w:rPr>
          <w:rFonts w:ascii="Times New Roman" w:hAnsi="Times New Roman"/>
          <w:sz w:val="23"/>
          <w:szCs w:val="23"/>
          <w:lang w:val="uk-UA"/>
        </w:rPr>
        <w:t xml:space="preserve"> до товару: </w:t>
      </w:r>
      <w:r w:rsidRPr="00D326E2">
        <w:rPr>
          <w:rFonts w:ascii="Times New Roman" w:hAnsi="Times New Roman"/>
          <w:sz w:val="23"/>
          <w:szCs w:val="23"/>
        </w:rPr>
        <w:t xml:space="preserve"> протокол </w:t>
      </w:r>
      <w:proofErr w:type="spellStart"/>
      <w:r w:rsidRPr="00D326E2">
        <w:rPr>
          <w:rFonts w:ascii="Times New Roman" w:hAnsi="Times New Roman"/>
          <w:sz w:val="23"/>
          <w:szCs w:val="23"/>
        </w:rPr>
        <w:t>випробувань</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або</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сертифікат</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якості</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або</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інший</w:t>
      </w:r>
      <w:proofErr w:type="spellEnd"/>
      <w:r w:rsidRPr="00D326E2">
        <w:rPr>
          <w:rFonts w:ascii="Times New Roman" w:hAnsi="Times New Roman"/>
          <w:sz w:val="23"/>
          <w:szCs w:val="23"/>
        </w:rPr>
        <w:t xml:space="preserve">  документ</w:t>
      </w:r>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із</w:t>
      </w:r>
      <w:proofErr w:type="spellEnd"/>
      <w:r w:rsidR="00DF4351">
        <w:rPr>
          <w:rFonts w:ascii="Times New Roman" w:hAnsi="Times New Roman"/>
          <w:sz w:val="23"/>
          <w:szCs w:val="23"/>
          <w:lang w:val="uk-UA"/>
        </w:rPr>
        <w:t xml:space="preserve"> </w:t>
      </w:r>
      <w:r w:rsidRPr="00D326E2">
        <w:rPr>
          <w:rFonts w:ascii="Times New Roman" w:hAnsi="Times New Roman"/>
          <w:sz w:val="23"/>
          <w:szCs w:val="23"/>
        </w:rPr>
        <w:t>за</w:t>
      </w:r>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значенням</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виробника</w:t>
      </w:r>
      <w:proofErr w:type="spellEnd"/>
      <w:r w:rsidRPr="00D326E2">
        <w:rPr>
          <w:rFonts w:ascii="Times New Roman" w:hAnsi="Times New Roman"/>
          <w:sz w:val="23"/>
          <w:szCs w:val="23"/>
        </w:rPr>
        <w:t xml:space="preserve">, </w:t>
      </w:r>
      <w:proofErr w:type="spellStart"/>
      <w:r w:rsidRPr="00D326E2">
        <w:rPr>
          <w:rFonts w:ascii="Times New Roman" w:hAnsi="Times New Roman"/>
          <w:sz w:val="23"/>
          <w:szCs w:val="23"/>
        </w:rPr>
        <w:t>виданий</w:t>
      </w:r>
      <w:proofErr w:type="spellEnd"/>
      <w:r w:rsidR="00DF4351">
        <w:rPr>
          <w:rFonts w:ascii="Times New Roman" w:hAnsi="Times New Roman"/>
          <w:sz w:val="23"/>
          <w:szCs w:val="23"/>
          <w:lang w:val="uk-UA"/>
        </w:rPr>
        <w:t xml:space="preserve"> </w:t>
      </w:r>
      <w:r w:rsidRPr="00D326E2">
        <w:rPr>
          <w:rFonts w:ascii="Times New Roman" w:hAnsi="Times New Roman"/>
          <w:sz w:val="23"/>
          <w:szCs w:val="23"/>
        </w:rPr>
        <w:t xml:space="preserve">не </w:t>
      </w:r>
      <w:proofErr w:type="spellStart"/>
      <w:r w:rsidRPr="00D326E2">
        <w:rPr>
          <w:rFonts w:ascii="Times New Roman" w:hAnsi="Times New Roman"/>
          <w:sz w:val="23"/>
          <w:szCs w:val="23"/>
        </w:rPr>
        <w:t>раніше</w:t>
      </w:r>
      <w:proofErr w:type="spellEnd"/>
      <w:r w:rsidRPr="00D326E2">
        <w:rPr>
          <w:rFonts w:ascii="Times New Roman" w:hAnsi="Times New Roman"/>
          <w:sz w:val="23"/>
          <w:szCs w:val="23"/>
        </w:rPr>
        <w:t xml:space="preserve"> 202</w:t>
      </w:r>
      <w:r w:rsidRPr="00D326E2">
        <w:rPr>
          <w:rFonts w:ascii="Times New Roman" w:hAnsi="Times New Roman"/>
          <w:sz w:val="23"/>
          <w:szCs w:val="23"/>
          <w:lang w:val="uk-UA"/>
        </w:rPr>
        <w:t>3</w:t>
      </w:r>
      <w:r w:rsidRPr="00D326E2">
        <w:rPr>
          <w:rFonts w:ascii="Times New Roman" w:hAnsi="Times New Roman"/>
          <w:sz w:val="23"/>
          <w:szCs w:val="23"/>
        </w:rPr>
        <w:t xml:space="preserve"> року </w:t>
      </w:r>
      <w:proofErr w:type="spellStart"/>
      <w:r w:rsidRPr="00D326E2">
        <w:rPr>
          <w:rFonts w:ascii="Times New Roman" w:hAnsi="Times New Roman"/>
          <w:sz w:val="23"/>
          <w:szCs w:val="23"/>
        </w:rPr>
        <w:t>акредитованою</w:t>
      </w:r>
      <w:proofErr w:type="spellEnd"/>
      <w:r w:rsidR="00DF4351">
        <w:rPr>
          <w:rFonts w:ascii="Times New Roman" w:hAnsi="Times New Roman"/>
          <w:sz w:val="23"/>
          <w:szCs w:val="23"/>
          <w:lang w:val="uk-UA"/>
        </w:rPr>
        <w:t xml:space="preserve"> </w:t>
      </w:r>
      <w:proofErr w:type="spellStart"/>
      <w:r w:rsidRPr="00D326E2">
        <w:rPr>
          <w:rFonts w:ascii="Times New Roman" w:hAnsi="Times New Roman"/>
          <w:sz w:val="23"/>
          <w:szCs w:val="23"/>
        </w:rPr>
        <w:t>відповідно</w:t>
      </w:r>
      <w:proofErr w:type="spellEnd"/>
      <w:r w:rsidRPr="00D326E2">
        <w:rPr>
          <w:rFonts w:ascii="Times New Roman" w:hAnsi="Times New Roman"/>
          <w:sz w:val="23"/>
          <w:szCs w:val="23"/>
        </w:rPr>
        <w:t xml:space="preserve"> до </w:t>
      </w:r>
      <w:proofErr w:type="spellStart"/>
      <w:r w:rsidRPr="00D326E2">
        <w:rPr>
          <w:rFonts w:ascii="Times New Roman" w:hAnsi="Times New Roman"/>
          <w:sz w:val="23"/>
          <w:szCs w:val="23"/>
        </w:rPr>
        <w:t>вимог</w:t>
      </w:r>
      <w:proofErr w:type="spellEnd"/>
      <w:r w:rsidRPr="00D326E2">
        <w:rPr>
          <w:rFonts w:ascii="Times New Roman" w:hAnsi="Times New Roman"/>
          <w:sz w:val="23"/>
          <w:szCs w:val="23"/>
        </w:rPr>
        <w:t xml:space="preserve"> стандарту ISO 170</w:t>
      </w:r>
      <w:r w:rsidRPr="00D326E2">
        <w:rPr>
          <w:rFonts w:ascii="Times New Roman" w:hAnsi="Times New Roman"/>
          <w:sz w:val="23"/>
          <w:szCs w:val="23"/>
          <w:lang w:val="uk-UA"/>
        </w:rPr>
        <w:t>2</w:t>
      </w:r>
      <w:r w:rsidRPr="00D326E2">
        <w:rPr>
          <w:rFonts w:ascii="Times New Roman" w:hAnsi="Times New Roman"/>
          <w:sz w:val="23"/>
          <w:szCs w:val="23"/>
        </w:rPr>
        <w:t xml:space="preserve">5 </w:t>
      </w:r>
      <w:proofErr w:type="spellStart"/>
      <w:r w:rsidRPr="00D326E2">
        <w:rPr>
          <w:rFonts w:ascii="Times New Roman" w:hAnsi="Times New Roman"/>
          <w:sz w:val="23"/>
          <w:szCs w:val="23"/>
        </w:rPr>
        <w:t>лабораторією</w:t>
      </w:r>
      <w:bookmarkEnd w:id="1"/>
      <w:proofErr w:type="spellEnd"/>
      <w:r w:rsidR="00DF4351">
        <w:rPr>
          <w:rFonts w:ascii="Times New Roman" w:hAnsi="Times New Roman"/>
          <w:sz w:val="23"/>
          <w:szCs w:val="23"/>
          <w:lang w:val="uk-UA"/>
        </w:rPr>
        <w:t xml:space="preserve"> </w:t>
      </w:r>
      <w:r w:rsidR="00C77A7D">
        <w:rPr>
          <w:rFonts w:ascii="Times New Roman" w:hAnsi="Times New Roman"/>
          <w:sz w:val="23"/>
          <w:szCs w:val="23"/>
          <w:lang w:val="uk-UA"/>
        </w:rPr>
        <w:t xml:space="preserve">та </w:t>
      </w:r>
      <w:r w:rsidR="00056C39" w:rsidRPr="00D326E2">
        <w:rPr>
          <w:rFonts w:ascii="Times New Roman" w:hAnsi="Times New Roman"/>
          <w:sz w:val="23"/>
          <w:szCs w:val="23"/>
          <w:lang w:val="uk-UA"/>
        </w:rPr>
        <w:t>в</w:t>
      </w:r>
      <w:proofErr w:type="spellStart"/>
      <w:r w:rsidR="00056C39" w:rsidRPr="00D326E2">
        <w:rPr>
          <w:rFonts w:ascii="Times New Roman" w:hAnsi="Times New Roman"/>
          <w:sz w:val="23"/>
          <w:szCs w:val="23"/>
        </w:rPr>
        <w:t>исновок</w:t>
      </w:r>
      <w:proofErr w:type="spellEnd"/>
      <w:r w:rsidR="00DF4351">
        <w:rPr>
          <w:rFonts w:ascii="Times New Roman" w:hAnsi="Times New Roman"/>
          <w:sz w:val="23"/>
          <w:szCs w:val="23"/>
          <w:lang w:val="uk-UA"/>
        </w:rPr>
        <w:t xml:space="preserve"> </w:t>
      </w:r>
      <w:proofErr w:type="spellStart"/>
      <w:r w:rsidR="00056C39" w:rsidRPr="00D326E2">
        <w:rPr>
          <w:rFonts w:ascii="Times New Roman" w:hAnsi="Times New Roman"/>
          <w:sz w:val="23"/>
          <w:szCs w:val="23"/>
        </w:rPr>
        <w:t>санітарно</w:t>
      </w:r>
      <w:proofErr w:type="spellEnd"/>
      <w:r w:rsidR="00056C39" w:rsidRPr="00D326E2">
        <w:rPr>
          <w:rFonts w:ascii="Times New Roman" w:hAnsi="Times New Roman"/>
          <w:sz w:val="23"/>
          <w:szCs w:val="23"/>
        </w:rPr>
        <w:t xml:space="preserve"> –</w:t>
      </w:r>
      <w:proofErr w:type="spellStart"/>
      <w:r w:rsidR="00056C39" w:rsidRPr="00D326E2">
        <w:rPr>
          <w:rFonts w:ascii="Times New Roman" w:hAnsi="Times New Roman"/>
          <w:sz w:val="23"/>
          <w:szCs w:val="23"/>
        </w:rPr>
        <w:t>епідеміологічної</w:t>
      </w:r>
      <w:proofErr w:type="spellEnd"/>
      <w:r w:rsidR="00DF4351">
        <w:rPr>
          <w:rFonts w:ascii="Times New Roman" w:hAnsi="Times New Roman"/>
          <w:sz w:val="23"/>
          <w:szCs w:val="23"/>
          <w:lang w:val="uk-UA"/>
        </w:rPr>
        <w:t xml:space="preserve"> </w:t>
      </w:r>
      <w:proofErr w:type="spellStart"/>
      <w:r w:rsidR="00056C39" w:rsidRPr="00D326E2">
        <w:rPr>
          <w:rFonts w:ascii="Times New Roman" w:hAnsi="Times New Roman"/>
          <w:sz w:val="23"/>
          <w:szCs w:val="23"/>
        </w:rPr>
        <w:t>експертизи</w:t>
      </w:r>
      <w:proofErr w:type="spellEnd"/>
      <w:r w:rsidR="00DF4351">
        <w:rPr>
          <w:rFonts w:ascii="Times New Roman" w:hAnsi="Times New Roman"/>
          <w:sz w:val="23"/>
          <w:szCs w:val="23"/>
          <w:lang w:val="uk-UA"/>
        </w:rPr>
        <w:t xml:space="preserve"> </w:t>
      </w:r>
      <w:r w:rsidR="00056C39" w:rsidRPr="00D326E2">
        <w:rPr>
          <w:rFonts w:ascii="Times New Roman" w:hAnsi="Times New Roman"/>
          <w:sz w:val="23"/>
          <w:szCs w:val="23"/>
          <w:lang w:val="uk-UA"/>
        </w:rPr>
        <w:t xml:space="preserve">на </w:t>
      </w:r>
      <w:r w:rsidR="00D326E2" w:rsidRPr="00D326E2">
        <w:rPr>
          <w:rFonts w:ascii="Times New Roman" w:hAnsi="Times New Roman"/>
          <w:sz w:val="23"/>
          <w:szCs w:val="23"/>
          <w:lang w:val="uk-UA"/>
        </w:rPr>
        <w:t>торф</w:t>
      </w:r>
      <w:r w:rsidR="00D326E2" w:rsidRPr="00D326E2">
        <w:rPr>
          <w:rFonts w:ascii="Times New Roman" w:hAnsi="Times New Roman"/>
          <w:sz w:val="23"/>
          <w:szCs w:val="23"/>
        </w:rPr>
        <w:t>’</w:t>
      </w:r>
      <w:proofErr w:type="spellStart"/>
      <w:r w:rsidR="00D326E2" w:rsidRPr="00D326E2">
        <w:rPr>
          <w:rFonts w:ascii="Times New Roman" w:hAnsi="Times New Roman"/>
          <w:sz w:val="23"/>
          <w:szCs w:val="23"/>
        </w:rPr>
        <w:t>ян</w:t>
      </w:r>
      <w:proofErr w:type="spellEnd"/>
      <w:r w:rsidR="00D326E2" w:rsidRPr="00D326E2">
        <w:rPr>
          <w:rFonts w:ascii="Times New Roman" w:hAnsi="Times New Roman"/>
          <w:sz w:val="23"/>
          <w:szCs w:val="23"/>
          <w:lang w:val="uk-UA"/>
        </w:rPr>
        <w:t>і</w:t>
      </w:r>
      <w:r w:rsidR="00DF4351">
        <w:rPr>
          <w:rFonts w:ascii="Times New Roman" w:hAnsi="Times New Roman"/>
          <w:sz w:val="23"/>
          <w:szCs w:val="23"/>
          <w:lang w:val="uk-UA"/>
        </w:rPr>
        <w:t xml:space="preserve"> </w:t>
      </w:r>
      <w:proofErr w:type="spellStart"/>
      <w:r w:rsidR="00056C39" w:rsidRPr="00D326E2">
        <w:rPr>
          <w:rFonts w:ascii="Times New Roman" w:hAnsi="Times New Roman"/>
          <w:sz w:val="23"/>
          <w:szCs w:val="23"/>
        </w:rPr>
        <w:t>брикети</w:t>
      </w:r>
      <w:proofErr w:type="spellEnd"/>
      <w:r w:rsidR="00DF4351">
        <w:rPr>
          <w:rFonts w:ascii="Times New Roman" w:hAnsi="Times New Roman"/>
          <w:sz w:val="23"/>
          <w:szCs w:val="23"/>
          <w:lang w:val="uk-UA"/>
        </w:rPr>
        <w:t xml:space="preserve"> </w:t>
      </w:r>
      <w:proofErr w:type="spellStart"/>
      <w:r w:rsidR="00056C39" w:rsidRPr="00D326E2">
        <w:rPr>
          <w:rFonts w:ascii="Times New Roman" w:hAnsi="Times New Roman"/>
          <w:sz w:val="23"/>
          <w:szCs w:val="23"/>
        </w:rPr>
        <w:t>із</w:t>
      </w:r>
      <w:proofErr w:type="spellEnd"/>
      <w:r w:rsidR="00DF4351">
        <w:rPr>
          <w:rFonts w:ascii="Times New Roman" w:hAnsi="Times New Roman"/>
          <w:sz w:val="23"/>
          <w:szCs w:val="23"/>
          <w:lang w:val="uk-UA"/>
        </w:rPr>
        <w:t xml:space="preserve"> </w:t>
      </w:r>
      <w:r w:rsidR="00056C39" w:rsidRPr="00D326E2">
        <w:rPr>
          <w:rFonts w:ascii="Times New Roman" w:hAnsi="Times New Roman"/>
          <w:sz w:val="23"/>
          <w:szCs w:val="23"/>
        </w:rPr>
        <w:t>за</w:t>
      </w:r>
      <w:r w:rsidR="00DF4351">
        <w:rPr>
          <w:rFonts w:ascii="Times New Roman" w:hAnsi="Times New Roman"/>
          <w:sz w:val="23"/>
          <w:szCs w:val="23"/>
          <w:lang w:val="uk-UA"/>
        </w:rPr>
        <w:t xml:space="preserve"> </w:t>
      </w:r>
      <w:proofErr w:type="spellStart"/>
      <w:r w:rsidR="00056C39" w:rsidRPr="00D326E2">
        <w:rPr>
          <w:rFonts w:ascii="Times New Roman" w:hAnsi="Times New Roman"/>
          <w:sz w:val="23"/>
          <w:szCs w:val="23"/>
        </w:rPr>
        <w:t>значенням</w:t>
      </w:r>
      <w:proofErr w:type="spellEnd"/>
      <w:r w:rsidR="00DF4351">
        <w:rPr>
          <w:rFonts w:ascii="Times New Roman" w:hAnsi="Times New Roman"/>
          <w:sz w:val="23"/>
          <w:szCs w:val="23"/>
          <w:lang w:val="uk-UA"/>
        </w:rPr>
        <w:t xml:space="preserve"> </w:t>
      </w:r>
      <w:proofErr w:type="spellStart"/>
      <w:r w:rsidR="00056C39" w:rsidRPr="00D326E2">
        <w:rPr>
          <w:rFonts w:ascii="Times New Roman" w:hAnsi="Times New Roman"/>
          <w:sz w:val="23"/>
          <w:szCs w:val="23"/>
        </w:rPr>
        <w:t>виробника</w:t>
      </w:r>
      <w:proofErr w:type="spellEnd"/>
      <w:r w:rsidR="00056C39" w:rsidRPr="00D326E2">
        <w:rPr>
          <w:rFonts w:ascii="Times New Roman" w:hAnsi="Times New Roman"/>
          <w:sz w:val="23"/>
          <w:szCs w:val="23"/>
          <w:lang w:val="uk-UA"/>
        </w:rPr>
        <w:t>.</w:t>
      </w:r>
    </w:p>
    <w:p w:rsidR="00056C39" w:rsidRPr="00D326E2" w:rsidRDefault="00056C39" w:rsidP="00E11AA4">
      <w:pPr>
        <w:pStyle w:val="TableParagraph"/>
        <w:tabs>
          <w:tab w:val="left" w:pos="1424"/>
          <w:tab w:val="left" w:pos="1870"/>
          <w:tab w:val="left" w:pos="3189"/>
          <w:tab w:val="left" w:pos="4326"/>
        </w:tabs>
        <w:ind w:left="0" w:right="249"/>
        <w:rPr>
          <w:b/>
          <w:sz w:val="23"/>
          <w:szCs w:val="23"/>
        </w:rPr>
      </w:pPr>
    </w:p>
    <w:p w:rsidR="00E11AA4" w:rsidRPr="00D326E2" w:rsidRDefault="00E11AA4" w:rsidP="00D326E2">
      <w:pPr>
        <w:pStyle w:val="TableParagraph"/>
        <w:numPr>
          <w:ilvl w:val="0"/>
          <w:numId w:val="22"/>
        </w:numPr>
        <w:tabs>
          <w:tab w:val="left" w:pos="1424"/>
          <w:tab w:val="left" w:pos="1870"/>
          <w:tab w:val="left" w:pos="3189"/>
          <w:tab w:val="left" w:pos="4326"/>
        </w:tabs>
        <w:ind w:right="249"/>
        <w:rPr>
          <w:b/>
          <w:sz w:val="23"/>
          <w:szCs w:val="23"/>
        </w:rPr>
      </w:pPr>
      <w:r w:rsidRPr="00D326E2">
        <w:rPr>
          <w:b/>
          <w:sz w:val="23"/>
          <w:szCs w:val="23"/>
        </w:rPr>
        <w:t>Паливні брикети з деревини твердих порід</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276"/>
        <w:gridCol w:w="6521"/>
      </w:tblGrid>
      <w:tr w:rsidR="00056C39" w:rsidRPr="00D326E2" w:rsidTr="00056C39">
        <w:trPr>
          <w:cantSplit/>
          <w:trHeight w:val="615"/>
        </w:trPr>
        <w:tc>
          <w:tcPr>
            <w:tcW w:w="2268" w:type="dxa"/>
            <w:tcBorders>
              <w:top w:val="single" w:sz="4" w:space="0" w:color="auto"/>
              <w:left w:val="single" w:sz="4" w:space="0" w:color="auto"/>
              <w:bottom w:val="single" w:sz="4" w:space="0" w:color="auto"/>
              <w:right w:val="single" w:sz="4" w:space="0" w:color="auto"/>
            </w:tcBorders>
            <w:vAlign w:val="center"/>
            <w:hideMark/>
          </w:tcPr>
          <w:p w:rsidR="00056C39" w:rsidRPr="00D326E2" w:rsidRDefault="00056C39" w:rsidP="00FF5A92">
            <w:pPr>
              <w:pStyle w:val="a9"/>
              <w:jc w:val="center"/>
              <w:rPr>
                <w:rFonts w:ascii="Times New Roman" w:hAnsi="Times New Roman"/>
                <w:b/>
                <w:bCs/>
                <w:sz w:val="23"/>
                <w:szCs w:val="23"/>
              </w:rPr>
            </w:pPr>
            <w:proofErr w:type="spellStart"/>
            <w:r w:rsidRPr="00D326E2">
              <w:rPr>
                <w:rFonts w:ascii="Times New Roman" w:hAnsi="Times New Roman"/>
                <w:b/>
                <w:bCs/>
                <w:sz w:val="23"/>
                <w:szCs w:val="23"/>
              </w:rPr>
              <w:t>Найменування</w:t>
            </w:r>
            <w:proofErr w:type="spellEnd"/>
          </w:p>
          <w:p w:rsidR="00056C39" w:rsidRPr="00D326E2" w:rsidRDefault="00056C39" w:rsidP="00FF5A92">
            <w:pPr>
              <w:pStyle w:val="a9"/>
              <w:jc w:val="center"/>
              <w:rPr>
                <w:rFonts w:ascii="Times New Roman" w:hAnsi="Times New Roman"/>
                <w:b/>
                <w:bCs/>
                <w:sz w:val="23"/>
                <w:szCs w:val="23"/>
              </w:rPr>
            </w:pPr>
            <w:r w:rsidRPr="00D326E2">
              <w:rPr>
                <w:rFonts w:ascii="Times New Roman" w:hAnsi="Times New Roman"/>
                <w:b/>
                <w:bCs/>
                <w:sz w:val="23"/>
                <w:szCs w:val="23"/>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FF5A92">
            <w:pPr>
              <w:pStyle w:val="a9"/>
              <w:jc w:val="center"/>
              <w:rPr>
                <w:rFonts w:ascii="Times New Roman" w:hAnsi="Times New Roman"/>
                <w:b/>
                <w:bCs/>
                <w:sz w:val="23"/>
                <w:szCs w:val="23"/>
              </w:rPr>
            </w:pPr>
            <w:proofErr w:type="spellStart"/>
            <w:r w:rsidRPr="00D326E2">
              <w:rPr>
                <w:rFonts w:ascii="Times New Roman" w:hAnsi="Times New Roman"/>
                <w:b/>
                <w:bCs/>
                <w:sz w:val="23"/>
                <w:szCs w:val="23"/>
              </w:rPr>
              <w:t>Кількість</w:t>
            </w:r>
            <w:proofErr w:type="spellEnd"/>
            <w:r w:rsidRPr="00D326E2">
              <w:rPr>
                <w:rFonts w:ascii="Times New Roman" w:hAnsi="Times New Roman"/>
                <w:b/>
                <w:bCs/>
                <w:sz w:val="23"/>
                <w:szCs w:val="23"/>
              </w:rPr>
              <w:t>, тонн</w:t>
            </w:r>
          </w:p>
        </w:tc>
        <w:tc>
          <w:tcPr>
            <w:tcW w:w="652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56C39" w:rsidRPr="00D326E2" w:rsidRDefault="00056C39" w:rsidP="00FF5A92">
            <w:pPr>
              <w:pStyle w:val="a9"/>
              <w:jc w:val="center"/>
              <w:rPr>
                <w:rFonts w:ascii="Times New Roman" w:hAnsi="Times New Roman"/>
                <w:b/>
                <w:bCs/>
                <w:sz w:val="23"/>
                <w:szCs w:val="23"/>
              </w:rPr>
            </w:pPr>
            <w:r w:rsidRPr="00D326E2">
              <w:rPr>
                <w:rFonts w:ascii="Times New Roman" w:hAnsi="Times New Roman"/>
                <w:b/>
                <w:bCs/>
                <w:sz w:val="23"/>
                <w:szCs w:val="23"/>
                <w:lang w:val="uk-UA"/>
              </w:rPr>
              <w:t xml:space="preserve"> Вимоги до</w:t>
            </w:r>
            <w:r w:rsidRPr="00D326E2">
              <w:rPr>
                <w:rFonts w:ascii="Times New Roman" w:hAnsi="Times New Roman"/>
                <w:b/>
                <w:bCs/>
                <w:sz w:val="23"/>
                <w:szCs w:val="23"/>
              </w:rPr>
              <w:t xml:space="preserve"> товару</w:t>
            </w:r>
          </w:p>
        </w:tc>
      </w:tr>
      <w:tr w:rsidR="00056C39" w:rsidRPr="00D326E2" w:rsidTr="00056C39">
        <w:trPr>
          <w:trHeight w:val="274"/>
        </w:trPr>
        <w:tc>
          <w:tcPr>
            <w:tcW w:w="2268" w:type="dxa"/>
            <w:tcBorders>
              <w:top w:val="single" w:sz="4" w:space="0" w:color="auto"/>
              <w:left w:val="single" w:sz="4" w:space="0" w:color="auto"/>
              <w:bottom w:val="single" w:sz="4" w:space="0" w:color="auto"/>
              <w:right w:val="single" w:sz="4" w:space="0" w:color="auto"/>
            </w:tcBorders>
            <w:vAlign w:val="center"/>
            <w:hideMark/>
          </w:tcPr>
          <w:p w:rsidR="00056C39" w:rsidRPr="00D326E2" w:rsidRDefault="00056C39" w:rsidP="00FF5A92">
            <w:pPr>
              <w:jc w:val="center"/>
              <w:rPr>
                <w:rFonts w:ascii="Times New Roman" w:hAnsi="Times New Roman"/>
                <w:bCs/>
                <w:sz w:val="23"/>
                <w:szCs w:val="23"/>
                <w:lang w:eastAsia="ru-RU"/>
              </w:rPr>
            </w:pPr>
            <w:r w:rsidRPr="00D326E2">
              <w:rPr>
                <w:rFonts w:ascii="Times New Roman" w:hAnsi="Times New Roman"/>
                <w:sz w:val="23"/>
                <w:szCs w:val="23"/>
              </w:rPr>
              <w:t xml:space="preserve">Паливні брикети з деревини твердих порід </w:t>
            </w:r>
          </w:p>
        </w:tc>
        <w:tc>
          <w:tcPr>
            <w:tcW w:w="1276" w:type="dxa"/>
            <w:tcBorders>
              <w:top w:val="single" w:sz="4" w:space="0" w:color="auto"/>
              <w:left w:val="single" w:sz="4" w:space="0" w:color="auto"/>
              <w:bottom w:val="single" w:sz="4" w:space="0" w:color="auto"/>
              <w:right w:val="single" w:sz="4" w:space="0" w:color="auto"/>
            </w:tcBorders>
            <w:vAlign w:val="center"/>
          </w:tcPr>
          <w:p w:rsidR="00056C39" w:rsidRPr="00D326E2" w:rsidRDefault="00056C39" w:rsidP="00FF5A92">
            <w:pPr>
              <w:jc w:val="center"/>
              <w:rPr>
                <w:rFonts w:ascii="Times New Roman" w:hAnsi="Times New Roman"/>
                <w:bCs/>
                <w:sz w:val="23"/>
                <w:szCs w:val="23"/>
                <w:lang w:eastAsia="ru-RU"/>
              </w:rPr>
            </w:pPr>
            <w:r w:rsidRPr="00D326E2">
              <w:rPr>
                <w:rFonts w:ascii="Times New Roman" w:hAnsi="Times New Roman"/>
                <w:bCs/>
                <w:sz w:val="23"/>
                <w:szCs w:val="23"/>
                <w:lang w:eastAsia="ru-RU"/>
              </w:rPr>
              <w:t>28,0</w:t>
            </w:r>
          </w:p>
        </w:tc>
        <w:tc>
          <w:tcPr>
            <w:tcW w:w="652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56C39" w:rsidRPr="00D326E2" w:rsidRDefault="00056C39" w:rsidP="00056C39">
            <w:pPr>
              <w:spacing w:after="0" w:line="240" w:lineRule="auto"/>
              <w:ind w:right="-1"/>
              <w:jc w:val="both"/>
              <w:rPr>
                <w:rFonts w:ascii="Times New Roman" w:hAnsi="Times New Roman"/>
                <w:color w:val="000000"/>
                <w:sz w:val="23"/>
                <w:szCs w:val="23"/>
              </w:rPr>
            </w:pPr>
            <w:r w:rsidRPr="00D326E2">
              <w:rPr>
                <w:rFonts w:ascii="Times New Roman" w:hAnsi="Times New Roman"/>
                <w:color w:val="000000"/>
                <w:sz w:val="23"/>
                <w:szCs w:val="23"/>
                <w:lang w:eastAsia="zh-CN"/>
              </w:rPr>
              <w:t xml:space="preserve">Паливні брикети з твердих порід деревини </w:t>
            </w:r>
            <w:r w:rsidRPr="00D326E2">
              <w:rPr>
                <w:rFonts w:ascii="Times New Roman" w:hAnsi="Times New Roman"/>
                <w:color w:val="000000"/>
                <w:sz w:val="23"/>
                <w:szCs w:val="23"/>
              </w:rPr>
              <w:t xml:space="preserve">мають бути виготовлені за технологією </w:t>
            </w:r>
            <w:proofErr w:type="spellStart"/>
            <w:r w:rsidRPr="00D326E2">
              <w:rPr>
                <w:rFonts w:ascii="Times New Roman" w:hAnsi="Times New Roman"/>
                <w:color w:val="000000"/>
                <w:sz w:val="23"/>
                <w:szCs w:val="23"/>
              </w:rPr>
              <w:t>PiniKay</w:t>
            </w:r>
            <w:proofErr w:type="spellEnd"/>
            <w:r w:rsidRPr="00D326E2">
              <w:rPr>
                <w:rFonts w:ascii="Times New Roman" w:hAnsi="Times New Roman"/>
                <w:color w:val="000000"/>
                <w:sz w:val="23"/>
                <w:szCs w:val="23"/>
              </w:rPr>
              <w:t xml:space="preserve">  або еквівалент та </w:t>
            </w:r>
            <w:r w:rsidRPr="00D326E2">
              <w:rPr>
                <w:rFonts w:ascii="Times New Roman" w:hAnsi="Times New Roman"/>
                <w:color w:val="000000"/>
                <w:sz w:val="23"/>
                <w:szCs w:val="23"/>
                <w:lang w:eastAsia="zh-CN"/>
              </w:rPr>
              <w:t>відповідати  наступним вимогам ДСТУ 8358:2015</w:t>
            </w:r>
            <w:r w:rsidRPr="00D326E2">
              <w:rPr>
                <w:rFonts w:ascii="Times New Roman" w:hAnsi="Times New Roman"/>
                <w:color w:val="000000"/>
                <w:sz w:val="23"/>
                <w:szCs w:val="23"/>
              </w:rPr>
              <w:t>:</w:t>
            </w:r>
          </w:p>
          <w:p w:rsidR="00056C39" w:rsidRPr="00D326E2" w:rsidRDefault="00056C39" w:rsidP="00056C39">
            <w:pPr>
              <w:spacing w:after="0" w:line="240" w:lineRule="auto"/>
              <w:ind w:right="-1"/>
              <w:jc w:val="both"/>
              <w:rPr>
                <w:rFonts w:ascii="Times New Roman" w:hAnsi="Times New Roman"/>
                <w:color w:val="000000"/>
                <w:sz w:val="23"/>
                <w:szCs w:val="23"/>
                <w:lang w:eastAsia="zh-CN"/>
              </w:rPr>
            </w:pPr>
            <w:r w:rsidRPr="00D326E2">
              <w:rPr>
                <w:rFonts w:ascii="Times New Roman" w:hAnsi="Times New Roman"/>
                <w:color w:val="000000"/>
                <w:sz w:val="23"/>
                <w:szCs w:val="23"/>
              </w:rPr>
              <w:t xml:space="preserve">-виготовлені з деревини листяних порід, прямокутні, з внутрішніми порожнинами (відповідно до п.4.1 </w:t>
            </w:r>
            <w:r w:rsidRPr="00D326E2">
              <w:rPr>
                <w:rFonts w:ascii="Times New Roman" w:hAnsi="Times New Roman"/>
                <w:color w:val="000000"/>
                <w:sz w:val="23"/>
                <w:szCs w:val="23"/>
                <w:lang w:eastAsia="zh-CN"/>
              </w:rPr>
              <w:t>ДСТУ 8358:2015);</w:t>
            </w:r>
          </w:p>
          <w:p w:rsidR="00056C39" w:rsidRPr="00D326E2" w:rsidRDefault="00056C39" w:rsidP="00056C39">
            <w:pPr>
              <w:spacing w:after="0" w:line="240" w:lineRule="auto"/>
              <w:ind w:right="-1"/>
              <w:jc w:val="both"/>
              <w:rPr>
                <w:rFonts w:ascii="Times New Roman" w:hAnsi="Times New Roman"/>
                <w:color w:val="000000"/>
                <w:sz w:val="23"/>
                <w:szCs w:val="23"/>
                <w:lang w:eastAsia="zh-CN"/>
              </w:rPr>
            </w:pPr>
            <w:r w:rsidRPr="00D326E2">
              <w:rPr>
                <w:rFonts w:ascii="Times New Roman" w:hAnsi="Times New Roman"/>
                <w:color w:val="000000"/>
                <w:sz w:val="23"/>
                <w:szCs w:val="23"/>
                <w:lang w:eastAsia="zh-CN"/>
              </w:rPr>
              <w:t>-за розмірами (відповідно до п. 5.1.1 та п. 5.1.2 ДСТУ 8358:2015);</w:t>
            </w:r>
          </w:p>
          <w:p w:rsidR="00056C39" w:rsidRPr="00D326E2" w:rsidRDefault="00056C39" w:rsidP="00056C39">
            <w:pPr>
              <w:spacing w:after="0" w:line="240" w:lineRule="auto"/>
              <w:ind w:right="-1"/>
              <w:jc w:val="both"/>
              <w:rPr>
                <w:i/>
                <w:sz w:val="23"/>
                <w:szCs w:val="23"/>
              </w:rPr>
            </w:pPr>
            <w:r w:rsidRPr="00D326E2">
              <w:rPr>
                <w:rFonts w:ascii="Times New Roman" w:hAnsi="Times New Roman"/>
                <w:color w:val="000000"/>
                <w:sz w:val="23"/>
                <w:szCs w:val="23"/>
                <w:lang w:eastAsia="zh-CN"/>
              </w:rPr>
              <w:t xml:space="preserve">- по якості -  усім показникам </w:t>
            </w:r>
            <w:r w:rsidRPr="00D326E2">
              <w:rPr>
                <w:rFonts w:ascii="Times New Roman" w:hAnsi="Times New Roman"/>
                <w:color w:val="000000"/>
                <w:sz w:val="23"/>
                <w:szCs w:val="23"/>
                <w:lang w:val="en-US" w:eastAsia="zh-CN"/>
              </w:rPr>
              <w:t>I</w:t>
            </w:r>
            <w:r w:rsidRPr="00D326E2">
              <w:rPr>
                <w:rFonts w:ascii="Times New Roman" w:hAnsi="Times New Roman"/>
                <w:color w:val="000000"/>
                <w:sz w:val="23"/>
                <w:szCs w:val="23"/>
                <w:lang w:eastAsia="zh-CN"/>
              </w:rPr>
              <w:t xml:space="preserve"> групи якості  (відповідно до п.6.1 табл. 1позначення 1- 17 ДСТУ 8358:2015)</w:t>
            </w:r>
          </w:p>
        </w:tc>
      </w:tr>
    </w:tbl>
    <w:p w:rsidR="00D326E2" w:rsidRPr="009B5F80" w:rsidRDefault="00D326E2" w:rsidP="00D326E2">
      <w:pPr>
        <w:pStyle w:val="a9"/>
        <w:jc w:val="both"/>
        <w:rPr>
          <w:rFonts w:ascii="Times New Roman" w:hAnsi="Times New Roman"/>
          <w:i/>
          <w:color w:val="000000"/>
          <w:sz w:val="20"/>
          <w:szCs w:val="20"/>
          <w:lang w:val="uk-UA"/>
        </w:rPr>
      </w:pPr>
      <w:r w:rsidRPr="009B5F80">
        <w:rPr>
          <w:rFonts w:ascii="Times New Roman" w:hAnsi="Times New Roman"/>
          <w:i/>
          <w:sz w:val="20"/>
          <w:szCs w:val="20"/>
          <w:lang w:val="uk-UA"/>
        </w:rPr>
        <w:t xml:space="preserve">Фасування товару: </w:t>
      </w:r>
      <w:r w:rsidRPr="009B5F80">
        <w:rPr>
          <w:rFonts w:ascii="Times New Roman" w:hAnsi="Times New Roman"/>
          <w:i/>
          <w:color w:val="000000"/>
          <w:sz w:val="20"/>
          <w:szCs w:val="20"/>
          <w:lang w:val="uk-UA"/>
        </w:rPr>
        <w:t>в поліетиленових пачках по 10 кг, розміщені на піддонах загальною вагою - 1 тонна +/-5%, та додатково захищені від попадання вологи (</w:t>
      </w:r>
      <w:proofErr w:type="spellStart"/>
      <w:r w:rsidRPr="009B5F80">
        <w:rPr>
          <w:rFonts w:ascii="Times New Roman" w:hAnsi="Times New Roman"/>
          <w:i/>
          <w:color w:val="000000"/>
          <w:sz w:val="20"/>
          <w:szCs w:val="20"/>
          <w:lang w:val="uk-UA"/>
        </w:rPr>
        <w:t>стрейчплівкою</w:t>
      </w:r>
      <w:proofErr w:type="spellEnd"/>
      <w:r w:rsidRPr="009B5F80">
        <w:rPr>
          <w:rFonts w:ascii="Times New Roman" w:hAnsi="Times New Roman"/>
          <w:i/>
          <w:color w:val="000000"/>
          <w:sz w:val="20"/>
          <w:szCs w:val="20"/>
          <w:lang w:val="uk-UA"/>
        </w:rPr>
        <w:t>, або запаяні поліетиленом).</w:t>
      </w:r>
    </w:p>
    <w:p w:rsidR="00D326E2" w:rsidRPr="00D326E2" w:rsidRDefault="00D326E2" w:rsidP="00D326E2">
      <w:pPr>
        <w:pStyle w:val="a9"/>
        <w:jc w:val="both"/>
        <w:rPr>
          <w:rFonts w:ascii="Times New Roman" w:hAnsi="Times New Roman"/>
          <w:i/>
          <w:color w:val="000000"/>
          <w:lang w:val="uk-UA"/>
        </w:rPr>
      </w:pPr>
    </w:p>
    <w:p w:rsidR="00047A85" w:rsidRPr="00D326E2" w:rsidRDefault="00056C39" w:rsidP="00D326E2">
      <w:pPr>
        <w:pStyle w:val="a9"/>
        <w:jc w:val="both"/>
        <w:rPr>
          <w:rFonts w:ascii="Times New Roman" w:hAnsi="Times New Roman"/>
          <w:sz w:val="23"/>
          <w:szCs w:val="23"/>
          <w:lang w:val="uk-UA"/>
        </w:rPr>
      </w:pPr>
      <w:r w:rsidRPr="000D376E">
        <w:rPr>
          <w:rFonts w:ascii="Times New Roman" w:hAnsi="Times New Roman"/>
          <w:sz w:val="23"/>
          <w:szCs w:val="23"/>
          <w:lang w:val="uk-UA"/>
        </w:rPr>
        <w:t>3.</w:t>
      </w:r>
      <w:r w:rsidR="00047A85" w:rsidRPr="000D376E">
        <w:rPr>
          <w:rFonts w:ascii="Times New Roman" w:hAnsi="Times New Roman"/>
          <w:sz w:val="23"/>
          <w:szCs w:val="23"/>
          <w:lang w:val="uk-UA"/>
        </w:rPr>
        <w:t>1.Учасник</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повинен  надати документ</w:t>
      </w:r>
      <w:r w:rsidR="00047A85" w:rsidRPr="00D326E2">
        <w:rPr>
          <w:rFonts w:ascii="Times New Roman" w:hAnsi="Times New Roman"/>
          <w:sz w:val="23"/>
          <w:szCs w:val="23"/>
          <w:lang w:val="uk-UA"/>
        </w:rPr>
        <w:t>(-и)</w:t>
      </w:r>
      <w:r w:rsidR="00047A85" w:rsidRPr="000D376E">
        <w:rPr>
          <w:rFonts w:ascii="Times New Roman" w:hAnsi="Times New Roman"/>
          <w:sz w:val="23"/>
          <w:szCs w:val="23"/>
          <w:lang w:val="uk-UA"/>
        </w:rPr>
        <w:t xml:space="preserve"> про якість,  що</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підтверджує</w:t>
      </w:r>
      <w:r w:rsidR="00047A85" w:rsidRPr="00D326E2">
        <w:rPr>
          <w:rFonts w:ascii="Times New Roman" w:hAnsi="Times New Roman"/>
          <w:sz w:val="23"/>
          <w:szCs w:val="23"/>
          <w:lang w:val="uk-UA"/>
        </w:rPr>
        <w:t>(</w:t>
      </w:r>
      <w:proofErr w:type="spellStart"/>
      <w:r w:rsidR="00047A85" w:rsidRPr="00D326E2">
        <w:rPr>
          <w:rFonts w:ascii="Times New Roman" w:hAnsi="Times New Roman"/>
          <w:sz w:val="23"/>
          <w:szCs w:val="23"/>
          <w:lang w:val="uk-UA"/>
        </w:rPr>
        <w:t>-ють</w:t>
      </w:r>
      <w:proofErr w:type="spellEnd"/>
      <w:r w:rsidR="00047A85" w:rsidRPr="00D326E2">
        <w:rPr>
          <w:rFonts w:ascii="Times New Roman" w:hAnsi="Times New Roman"/>
          <w:sz w:val="23"/>
          <w:szCs w:val="23"/>
          <w:lang w:val="uk-UA"/>
        </w:rPr>
        <w:t>)</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відповідність</w:t>
      </w:r>
      <w:r w:rsidR="008B4A35">
        <w:rPr>
          <w:rFonts w:ascii="Times New Roman" w:hAnsi="Times New Roman"/>
          <w:sz w:val="23"/>
          <w:szCs w:val="23"/>
          <w:lang w:val="uk-UA"/>
        </w:rPr>
        <w:t xml:space="preserve"> </w:t>
      </w:r>
      <w:r w:rsidR="00C77A7D">
        <w:rPr>
          <w:rFonts w:ascii="Times New Roman" w:hAnsi="Times New Roman"/>
          <w:sz w:val="23"/>
          <w:szCs w:val="23"/>
          <w:lang w:val="uk-UA"/>
        </w:rPr>
        <w:t>паливних брикетів</w:t>
      </w:r>
      <w:r w:rsidR="008B4A35">
        <w:rPr>
          <w:rFonts w:ascii="Times New Roman" w:hAnsi="Times New Roman"/>
          <w:sz w:val="23"/>
          <w:szCs w:val="23"/>
          <w:lang w:val="uk-UA"/>
        </w:rPr>
        <w:t xml:space="preserve"> </w:t>
      </w:r>
      <w:r w:rsidR="00047A85" w:rsidRPr="00D326E2">
        <w:rPr>
          <w:rFonts w:ascii="Times New Roman" w:hAnsi="Times New Roman"/>
          <w:sz w:val="23"/>
          <w:szCs w:val="23"/>
          <w:lang w:val="uk-UA"/>
        </w:rPr>
        <w:t xml:space="preserve">усім встановленим </w:t>
      </w:r>
      <w:r w:rsidR="00D326E2" w:rsidRPr="000D376E">
        <w:rPr>
          <w:rFonts w:ascii="Times New Roman" w:hAnsi="Times New Roman"/>
          <w:sz w:val="23"/>
          <w:szCs w:val="23"/>
          <w:lang w:val="uk-UA"/>
        </w:rPr>
        <w:t>Замовником</w:t>
      </w:r>
      <w:r w:rsidR="008B4A35">
        <w:rPr>
          <w:rFonts w:ascii="Times New Roman" w:hAnsi="Times New Roman"/>
          <w:sz w:val="23"/>
          <w:szCs w:val="23"/>
          <w:lang w:val="uk-UA"/>
        </w:rPr>
        <w:t xml:space="preserve"> </w:t>
      </w:r>
      <w:r w:rsidR="00D326E2" w:rsidRPr="000D376E">
        <w:rPr>
          <w:rFonts w:ascii="Times New Roman" w:hAnsi="Times New Roman"/>
          <w:sz w:val="23"/>
          <w:szCs w:val="23"/>
          <w:lang w:val="uk-UA"/>
        </w:rPr>
        <w:t>Вимогам до товару</w:t>
      </w:r>
      <w:r w:rsidR="00047A85" w:rsidRPr="00D326E2">
        <w:rPr>
          <w:rFonts w:ascii="Times New Roman" w:hAnsi="Times New Roman"/>
          <w:sz w:val="23"/>
          <w:szCs w:val="23"/>
          <w:lang w:val="uk-UA"/>
        </w:rPr>
        <w:t xml:space="preserve">: </w:t>
      </w:r>
      <w:r w:rsidR="00047A85" w:rsidRPr="000D376E">
        <w:rPr>
          <w:rFonts w:ascii="Times New Roman" w:hAnsi="Times New Roman"/>
          <w:sz w:val="23"/>
          <w:szCs w:val="23"/>
          <w:lang w:val="uk-UA"/>
        </w:rPr>
        <w:t>протокол</w:t>
      </w:r>
      <w:r w:rsidR="00047A85" w:rsidRPr="00D326E2">
        <w:rPr>
          <w:rFonts w:ascii="Times New Roman" w:hAnsi="Times New Roman"/>
          <w:sz w:val="23"/>
          <w:szCs w:val="23"/>
          <w:lang w:val="uk-UA"/>
        </w:rPr>
        <w:t>(-и)</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випробувань</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або</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сертифікат</w:t>
      </w:r>
      <w:r w:rsidR="00047A85" w:rsidRPr="00D326E2">
        <w:rPr>
          <w:rFonts w:ascii="Times New Roman" w:hAnsi="Times New Roman"/>
          <w:sz w:val="23"/>
          <w:szCs w:val="23"/>
          <w:lang w:val="uk-UA"/>
        </w:rPr>
        <w:t>(-и)</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якості</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або</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інший</w:t>
      </w:r>
      <w:r w:rsidR="00047A85" w:rsidRPr="00D326E2">
        <w:rPr>
          <w:rFonts w:ascii="Times New Roman" w:hAnsi="Times New Roman"/>
          <w:sz w:val="23"/>
          <w:szCs w:val="23"/>
          <w:lang w:val="uk-UA"/>
        </w:rPr>
        <w:t>(-і)</w:t>
      </w:r>
      <w:r w:rsidR="00047A85" w:rsidRPr="000D376E">
        <w:rPr>
          <w:rFonts w:ascii="Times New Roman" w:hAnsi="Times New Roman"/>
          <w:sz w:val="23"/>
          <w:szCs w:val="23"/>
          <w:lang w:val="uk-UA"/>
        </w:rPr>
        <w:t xml:space="preserve">  документ</w:t>
      </w:r>
      <w:r w:rsidR="00047A85" w:rsidRPr="00D326E2">
        <w:rPr>
          <w:rFonts w:ascii="Times New Roman" w:hAnsi="Times New Roman"/>
          <w:sz w:val="23"/>
          <w:szCs w:val="23"/>
          <w:lang w:val="uk-UA"/>
        </w:rPr>
        <w:t xml:space="preserve">(-и) </w:t>
      </w:r>
      <w:r w:rsidR="00047A85" w:rsidRPr="000D376E">
        <w:rPr>
          <w:rFonts w:ascii="Times New Roman" w:hAnsi="Times New Roman"/>
          <w:sz w:val="23"/>
          <w:szCs w:val="23"/>
          <w:lang w:val="uk-UA"/>
        </w:rPr>
        <w:t>із</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зазначенням</w:t>
      </w:r>
      <w:r w:rsidR="008B4A35">
        <w:rPr>
          <w:rFonts w:ascii="Times New Roman" w:hAnsi="Times New Roman"/>
          <w:sz w:val="23"/>
          <w:szCs w:val="23"/>
          <w:lang w:val="uk-UA"/>
        </w:rPr>
        <w:t xml:space="preserve"> </w:t>
      </w:r>
      <w:r w:rsidR="00047A85" w:rsidRPr="000D376E">
        <w:rPr>
          <w:rFonts w:ascii="Times New Roman" w:hAnsi="Times New Roman"/>
          <w:sz w:val="23"/>
          <w:szCs w:val="23"/>
          <w:lang w:val="uk-UA"/>
        </w:rPr>
        <w:t>виробника, виданий</w:t>
      </w:r>
      <w:r w:rsidR="00047A85" w:rsidRPr="00D326E2">
        <w:rPr>
          <w:rFonts w:ascii="Times New Roman" w:hAnsi="Times New Roman"/>
          <w:sz w:val="23"/>
          <w:szCs w:val="23"/>
          <w:lang w:val="uk-UA"/>
        </w:rPr>
        <w:t>(-і)</w:t>
      </w:r>
      <w:r w:rsidR="00047A85" w:rsidRPr="000D376E">
        <w:rPr>
          <w:rFonts w:ascii="Times New Roman" w:hAnsi="Times New Roman"/>
          <w:sz w:val="23"/>
          <w:szCs w:val="23"/>
          <w:lang w:val="uk-UA"/>
        </w:rPr>
        <w:t>не раніше 202</w:t>
      </w:r>
      <w:r w:rsidR="00047A85" w:rsidRPr="00D326E2">
        <w:rPr>
          <w:rFonts w:ascii="Times New Roman" w:hAnsi="Times New Roman"/>
          <w:sz w:val="23"/>
          <w:szCs w:val="23"/>
          <w:lang w:val="uk-UA"/>
        </w:rPr>
        <w:t>3</w:t>
      </w:r>
      <w:r w:rsidR="00047A85" w:rsidRPr="000D376E">
        <w:rPr>
          <w:rFonts w:ascii="Times New Roman" w:hAnsi="Times New Roman"/>
          <w:sz w:val="23"/>
          <w:szCs w:val="23"/>
          <w:lang w:val="uk-UA"/>
        </w:rPr>
        <w:t xml:space="preserve"> року акредитованою</w:t>
      </w:r>
      <w:r w:rsidR="008B4A35">
        <w:rPr>
          <w:rFonts w:ascii="Times New Roman" w:hAnsi="Times New Roman"/>
          <w:sz w:val="23"/>
          <w:szCs w:val="23"/>
          <w:lang w:val="uk-UA"/>
        </w:rPr>
        <w:t xml:space="preserve"> </w:t>
      </w:r>
      <w:r w:rsidR="00047A85" w:rsidRPr="00D326E2">
        <w:rPr>
          <w:rFonts w:ascii="Times New Roman" w:hAnsi="Times New Roman"/>
          <w:sz w:val="23"/>
          <w:szCs w:val="23"/>
          <w:lang w:val="uk-UA"/>
        </w:rPr>
        <w:t xml:space="preserve">відповідно до вимог стандарту </w:t>
      </w:r>
      <w:r w:rsidR="00047A85" w:rsidRPr="00D326E2">
        <w:rPr>
          <w:rFonts w:ascii="Times New Roman" w:hAnsi="Times New Roman"/>
          <w:sz w:val="23"/>
          <w:szCs w:val="23"/>
        </w:rPr>
        <w:t>ISO</w:t>
      </w:r>
      <w:r w:rsidR="00047A85" w:rsidRPr="00D326E2">
        <w:rPr>
          <w:rFonts w:ascii="Times New Roman" w:hAnsi="Times New Roman"/>
          <w:sz w:val="23"/>
          <w:szCs w:val="23"/>
          <w:lang w:val="uk-UA"/>
        </w:rPr>
        <w:t xml:space="preserve"> 17025 лабораторією.</w:t>
      </w:r>
    </w:p>
    <w:p w:rsidR="00047A85" w:rsidRPr="00D326E2" w:rsidRDefault="00D326E2" w:rsidP="00D326E2">
      <w:pPr>
        <w:pStyle w:val="a9"/>
        <w:jc w:val="both"/>
        <w:rPr>
          <w:rFonts w:ascii="Times New Roman" w:hAnsi="Times New Roman"/>
          <w:sz w:val="23"/>
          <w:szCs w:val="23"/>
          <w:lang w:val="uk-UA"/>
        </w:rPr>
      </w:pPr>
      <w:r w:rsidRPr="00D326E2">
        <w:rPr>
          <w:rFonts w:ascii="Times New Roman" w:hAnsi="Times New Roman"/>
          <w:sz w:val="23"/>
          <w:szCs w:val="23"/>
          <w:lang w:val="uk-UA"/>
        </w:rPr>
        <w:t xml:space="preserve">3.2. Учасник повинен  надати чинний(-і) сертифікат(-и) відповідності на паливні брикети з деревини  твердих порід щодо відповідності вимогам  передбаченим у пп.3.1,4.1,5.1.1,5.1.2,6.1 (Таблиці 1 позначенням 1-17) ДСТУ 8358:2015, виданий(-і) не раніше 2022 року акредитованим відповідно до вимог стандарту </w:t>
      </w:r>
      <w:r w:rsidRPr="00D326E2">
        <w:rPr>
          <w:rFonts w:ascii="Times New Roman" w:hAnsi="Times New Roman"/>
          <w:sz w:val="23"/>
          <w:szCs w:val="23"/>
        </w:rPr>
        <w:t>ISO</w:t>
      </w:r>
      <w:r w:rsidRPr="00D326E2">
        <w:rPr>
          <w:rFonts w:ascii="Times New Roman" w:hAnsi="Times New Roman"/>
          <w:sz w:val="23"/>
          <w:szCs w:val="23"/>
          <w:lang w:val="uk-UA"/>
        </w:rPr>
        <w:t xml:space="preserve">17065 або </w:t>
      </w:r>
      <w:r w:rsidRPr="00D326E2">
        <w:rPr>
          <w:rFonts w:ascii="Times New Roman" w:hAnsi="Times New Roman"/>
          <w:sz w:val="23"/>
          <w:szCs w:val="23"/>
          <w:lang w:val="en-US"/>
        </w:rPr>
        <w:t>ISO</w:t>
      </w:r>
      <w:r w:rsidRPr="00D326E2">
        <w:rPr>
          <w:rFonts w:ascii="Times New Roman" w:hAnsi="Times New Roman"/>
          <w:sz w:val="23"/>
          <w:szCs w:val="23"/>
          <w:lang w:val="uk-UA"/>
        </w:rPr>
        <w:t xml:space="preserve">17025 органом, з інформацією  </w:t>
      </w:r>
      <w:r w:rsidRPr="0005172D">
        <w:rPr>
          <w:rFonts w:ascii="Times New Roman" w:hAnsi="Times New Roman"/>
          <w:sz w:val="23"/>
          <w:szCs w:val="23"/>
          <w:lang w:val="uk-UA"/>
        </w:rPr>
        <w:t>про</w:t>
      </w:r>
      <w:r w:rsidR="008B4A35">
        <w:rPr>
          <w:rFonts w:ascii="Times New Roman" w:hAnsi="Times New Roman"/>
          <w:sz w:val="23"/>
          <w:szCs w:val="23"/>
          <w:lang w:val="uk-UA"/>
        </w:rPr>
        <w:t xml:space="preserve"> </w:t>
      </w:r>
      <w:r w:rsidRPr="0005172D">
        <w:rPr>
          <w:rFonts w:ascii="Times New Roman" w:hAnsi="Times New Roman"/>
          <w:sz w:val="23"/>
          <w:szCs w:val="23"/>
          <w:lang w:val="uk-UA"/>
        </w:rPr>
        <w:t>виробника</w:t>
      </w:r>
      <w:r w:rsidR="008B4A35">
        <w:rPr>
          <w:rFonts w:ascii="Times New Roman" w:hAnsi="Times New Roman"/>
          <w:sz w:val="23"/>
          <w:szCs w:val="23"/>
          <w:lang w:val="uk-UA"/>
        </w:rPr>
        <w:t xml:space="preserve"> </w:t>
      </w:r>
      <w:r w:rsidR="00C77A7D">
        <w:rPr>
          <w:rFonts w:ascii="Times New Roman" w:hAnsi="Times New Roman"/>
          <w:sz w:val="23"/>
          <w:szCs w:val="23"/>
          <w:lang w:val="uk-UA"/>
        </w:rPr>
        <w:t xml:space="preserve">брикетів  та </w:t>
      </w:r>
      <w:r w:rsidR="00047A85" w:rsidRPr="00D326E2">
        <w:rPr>
          <w:rFonts w:ascii="Times New Roman" w:hAnsi="Times New Roman"/>
          <w:sz w:val="23"/>
          <w:szCs w:val="23"/>
          <w:lang w:val="uk-UA"/>
        </w:rPr>
        <w:t>в</w:t>
      </w:r>
      <w:r w:rsidR="00047A85" w:rsidRPr="0005172D">
        <w:rPr>
          <w:rFonts w:ascii="Times New Roman" w:hAnsi="Times New Roman"/>
          <w:sz w:val="23"/>
          <w:szCs w:val="23"/>
          <w:lang w:val="uk-UA"/>
        </w:rPr>
        <w:t>исновок</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санітарно –</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епідеміологічної</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експертизи</w:t>
      </w:r>
      <w:r w:rsidR="008B4A35">
        <w:rPr>
          <w:rFonts w:ascii="Times New Roman" w:hAnsi="Times New Roman"/>
          <w:sz w:val="23"/>
          <w:szCs w:val="23"/>
          <w:lang w:val="uk-UA"/>
        </w:rPr>
        <w:t xml:space="preserve"> </w:t>
      </w:r>
      <w:r w:rsidR="00047A85" w:rsidRPr="00D326E2">
        <w:rPr>
          <w:rFonts w:ascii="Times New Roman" w:hAnsi="Times New Roman"/>
          <w:sz w:val="23"/>
          <w:szCs w:val="23"/>
          <w:lang w:val="uk-UA"/>
        </w:rPr>
        <w:t>на п</w:t>
      </w:r>
      <w:r w:rsidR="00047A85" w:rsidRPr="0005172D">
        <w:rPr>
          <w:rFonts w:ascii="Times New Roman" w:hAnsi="Times New Roman"/>
          <w:sz w:val="23"/>
          <w:szCs w:val="23"/>
          <w:lang w:val="uk-UA"/>
        </w:rPr>
        <w:t>аливні</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брикети з твердих</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порід</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деревини</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із</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зазначенням</w:t>
      </w:r>
      <w:r w:rsidR="008B4A35">
        <w:rPr>
          <w:rFonts w:ascii="Times New Roman" w:hAnsi="Times New Roman"/>
          <w:sz w:val="23"/>
          <w:szCs w:val="23"/>
          <w:lang w:val="uk-UA"/>
        </w:rPr>
        <w:t xml:space="preserve"> </w:t>
      </w:r>
      <w:r w:rsidR="00047A85" w:rsidRPr="0005172D">
        <w:rPr>
          <w:rFonts w:ascii="Times New Roman" w:hAnsi="Times New Roman"/>
          <w:sz w:val="23"/>
          <w:szCs w:val="23"/>
          <w:lang w:val="uk-UA"/>
        </w:rPr>
        <w:t>виробника</w:t>
      </w:r>
      <w:r w:rsidR="00047A85" w:rsidRPr="00D326E2">
        <w:rPr>
          <w:rFonts w:ascii="Times New Roman" w:hAnsi="Times New Roman"/>
          <w:sz w:val="23"/>
          <w:szCs w:val="23"/>
          <w:lang w:val="uk-UA"/>
        </w:rPr>
        <w:t xml:space="preserve"> брикетів.</w:t>
      </w:r>
    </w:p>
    <w:p w:rsidR="005A1058" w:rsidRPr="0005172D" w:rsidRDefault="005A1058" w:rsidP="005A1058">
      <w:pPr>
        <w:pStyle w:val="a9"/>
        <w:jc w:val="both"/>
        <w:rPr>
          <w:rFonts w:ascii="Times New Roman" w:hAnsi="Times New Roman"/>
          <w:b/>
          <w:sz w:val="23"/>
          <w:szCs w:val="23"/>
          <w:lang w:val="uk-UA"/>
        </w:rPr>
      </w:pPr>
      <w:r w:rsidRPr="00D326E2">
        <w:rPr>
          <w:rFonts w:ascii="Times New Roman" w:hAnsi="Times New Roman"/>
          <w:sz w:val="23"/>
          <w:szCs w:val="23"/>
          <w:lang w:val="uk-UA"/>
        </w:rPr>
        <w:t>1</w:t>
      </w:r>
      <w:r w:rsidR="00496BE5" w:rsidRPr="00D326E2">
        <w:rPr>
          <w:rFonts w:ascii="Times New Roman" w:hAnsi="Times New Roman"/>
          <w:sz w:val="23"/>
          <w:szCs w:val="23"/>
          <w:lang w:val="uk-UA"/>
        </w:rPr>
        <w:t>0</w:t>
      </w:r>
      <w:r w:rsidRPr="0005172D">
        <w:rPr>
          <w:rFonts w:ascii="Times New Roman" w:hAnsi="Times New Roman"/>
          <w:sz w:val="23"/>
          <w:szCs w:val="23"/>
          <w:lang w:val="uk-UA"/>
        </w:rPr>
        <w:t xml:space="preserve">.  Строк (термін) поставки (передачі) товару: </w:t>
      </w:r>
      <w:r w:rsidRPr="0005172D">
        <w:rPr>
          <w:rFonts w:ascii="Times New Roman" w:hAnsi="Times New Roman"/>
          <w:b/>
          <w:sz w:val="23"/>
          <w:szCs w:val="23"/>
          <w:lang w:val="uk-UA"/>
        </w:rPr>
        <w:t>до</w:t>
      </w:r>
      <w:r w:rsidR="0030307C" w:rsidRPr="0005172D">
        <w:rPr>
          <w:rFonts w:ascii="Times New Roman" w:hAnsi="Times New Roman"/>
          <w:b/>
          <w:sz w:val="23"/>
          <w:szCs w:val="23"/>
          <w:lang w:val="uk-UA"/>
        </w:rPr>
        <w:t xml:space="preserve"> </w:t>
      </w:r>
      <w:r w:rsidR="0005172D">
        <w:rPr>
          <w:rFonts w:ascii="Times New Roman" w:hAnsi="Times New Roman"/>
          <w:b/>
          <w:sz w:val="23"/>
          <w:szCs w:val="23"/>
          <w:lang w:val="uk-UA"/>
        </w:rPr>
        <w:t>3</w:t>
      </w:r>
      <w:r w:rsidR="0030307C" w:rsidRPr="0005172D">
        <w:rPr>
          <w:rFonts w:ascii="Times New Roman" w:hAnsi="Times New Roman"/>
          <w:b/>
          <w:sz w:val="23"/>
          <w:szCs w:val="23"/>
          <w:lang w:val="uk-UA"/>
        </w:rPr>
        <w:t>0.0</w:t>
      </w:r>
      <w:r w:rsidR="0005172D">
        <w:rPr>
          <w:rFonts w:ascii="Times New Roman" w:hAnsi="Times New Roman"/>
          <w:b/>
          <w:sz w:val="23"/>
          <w:szCs w:val="23"/>
          <w:lang w:val="uk-UA"/>
        </w:rPr>
        <w:t>6</w:t>
      </w:r>
      <w:r w:rsidR="0030307C" w:rsidRPr="0005172D">
        <w:rPr>
          <w:rFonts w:ascii="Times New Roman" w:hAnsi="Times New Roman"/>
          <w:b/>
          <w:sz w:val="23"/>
          <w:szCs w:val="23"/>
          <w:lang w:val="uk-UA"/>
        </w:rPr>
        <w:t>.</w:t>
      </w:r>
      <w:r w:rsidRPr="0005172D">
        <w:rPr>
          <w:rFonts w:ascii="Times New Roman" w:hAnsi="Times New Roman"/>
          <w:b/>
          <w:sz w:val="23"/>
          <w:szCs w:val="23"/>
          <w:lang w:val="uk-UA"/>
        </w:rPr>
        <w:t>2023 р.</w:t>
      </w:r>
    </w:p>
    <w:p w:rsidR="0030307C" w:rsidRDefault="005A1058" w:rsidP="0030307C">
      <w:pPr>
        <w:pStyle w:val="a9"/>
        <w:jc w:val="both"/>
        <w:rPr>
          <w:rFonts w:ascii="Times New Roman" w:hAnsi="Times New Roman"/>
          <w:sz w:val="23"/>
          <w:szCs w:val="23"/>
          <w:lang w:val="uk-UA"/>
        </w:rPr>
      </w:pPr>
      <w:r w:rsidRPr="0030307C">
        <w:rPr>
          <w:rFonts w:ascii="Times New Roman" w:hAnsi="Times New Roman"/>
          <w:sz w:val="23"/>
          <w:szCs w:val="23"/>
          <w:lang w:val="uk-UA"/>
        </w:rPr>
        <w:t>1</w:t>
      </w:r>
      <w:r w:rsidR="00496BE5" w:rsidRPr="0030307C">
        <w:rPr>
          <w:rFonts w:ascii="Times New Roman" w:hAnsi="Times New Roman"/>
          <w:sz w:val="23"/>
          <w:szCs w:val="23"/>
          <w:lang w:val="uk-UA"/>
        </w:rPr>
        <w:t>1</w:t>
      </w:r>
      <w:r w:rsidR="0030307C" w:rsidRPr="0030307C">
        <w:rPr>
          <w:rFonts w:ascii="Times New Roman" w:hAnsi="Times New Roman"/>
          <w:sz w:val="23"/>
          <w:szCs w:val="23"/>
          <w:lang w:val="uk-UA"/>
        </w:rPr>
        <w:t xml:space="preserve">Місце поставки (передачі) товару: Україна, Вінницька область, Вінницький район, підпорядковані  заклади  </w:t>
      </w:r>
      <w:proofErr w:type="spellStart"/>
      <w:r w:rsidR="0030307C" w:rsidRPr="0030307C">
        <w:rPr>
          <w:rFonts w:ascii="Times New Roman" w:hAnsi="Times New Roman"/>
          <w:sz w:val="23"/>
          <w:szCs w:val="23"/>
          <w:lang w:val="uk-UA"/>
        </w:rPr>
        <w:t>КП</w:t>
      </w:r>
      <w:proofErr w:type="spellEnd"/>
      <w:r w:rsidR="0030307C" w:rsidRPr="0030307C">
        <w:rPr>
          <w:rFonts w:ascii="Times New Roman" w:hAnsi="Times New Roman"/>
          <w:sz w:val="23"/>
          <w:szCs w:val="23"/>
          <w:lang w:val="uk-UA"/>
        </w:rPr>
        <w:t xml:space="preserve"> </w:t>
      </w:r>
      <w:r w:rsidR="008B4A35">
        <w:rPr>
          <w:rFonts w:ascii="Times New Roman" w:hAnsi="Times New Roman"/>
          <w:sz w:val="23"/>
          <w:szCs w:val="23"/>
          <w:lang w:val="uk-UA"/>
        </w:rPr>
        <w:t>«</w:t>
      </w:r>
      <w:proofErr w:type="spellStart"/>
      <w:r w:rsidR="0030307C" w:rsidRPr="0030307C">
        <w:rPr>
          <w:rFonts w:ascii="Times New Roman" w:hAnsi="Times New Roman"/>
          <w:sz w:val="23"/>
          <w:szCs w:val="23"/>
          <w:lang w:val="uk-UA"/>
        </w:rPr>
        <w:t>Немирівському</w:t>
      </w:r>
      <w:proofErr w:type="spellEnd"/>
      <w:r w:rsidR="0030307C" w:rsidRPr="0030307C">
        <w:rPr>
          <w:rFonts w:ascii="Times New Roman" w:hAnsi="Times New Roman"/>
          <w:sz w:val="23"/>
          <w:szCs w:val="23"/>
          <w:lang w:val="uk-UA"/>
        </w:rPr>
        <w:t xml:space="preserve"> міському центру ПМСД</w:t>
      </w:r>
      <w:r w:rsidR="008B4A35">
        <w:rPr>
          <w:rFonts w:ascii="Times New Roman" w:hAnsi="Times New Roman"/>
          <w:sz w:val="23"/>
          <w:szCs w:val="23"/>
          <w:lang w:val="uk-UA"/>
        </w:rPr>
        <w:t>»</w:t>
      </w:r>
      <w:r w:rsidR="0030307C" w:rsidRPr="0030307C">
        <w:rPr>
          <w:rFonts w:ascii="Times New Roman" w:hAnsi="Times New Roman"/>
          <w:sz w:val="23"/>
          <w:szCs w:val="23"/>
          <w:lang w:val="uk-UA"/>
        </w:rPr>
        <w:t>.</w:t>
      </w:r>
    </w:p>
    <w:p w:rsidR="00C77A7D" w:rsidRDefault="00C77A7D" w:rsidP="0030307C">
      <w:pPr>
        <w:pStyle w:val="a9"/>
        <w:jc w:val="both"/>
        <w:rPr>
          <w:rFonts w:ascii="Times New Roman" w:hAnsi="Times New Roman"/>
          <w:sz w:val="23"/>
          <w:szCs w:val="23"/>
          <w:lang w:val="uk-UA"/>
        </w:rPr>
      </w:pPr>
    </w:p>
    <w:p w:rsidR="00C77A7D" w:rsidRDefault="00C77A7D" w:rsidP="0030307C">
      <w:pPr>
        <w:pStyle w:val="a9"/>
        <w:jc w:val="both"/>
        <w:rPr>
          <w:rFonts w:ascii="Times New Roman" w:hAnsi="Times New Roman"/>
          <w:sz w:val="23"/>
          <w:szCs w:val="23"/>
          <w:lang w:val="uk-UA"/>
        </w:rPr>
      </w:pPr>
    </w:p>
    <w:p w:rsidR="00C77A7D" w:rsidRPr="0030307C" w:rsidRDefault="00C77A7D" w:rsidP="0030307C">
      <w:pPr>
        <w:pStyle w:val="a9"/>
        <w:jc w:val="both"/>
        <w:rPr>
          <w:rFonts w:ascii="Times New Roman" w:hAnsi="Times New Roman"/>
          <w:sz w:val="23"/>
          <w:szCs w:val="23"/>
          <w:lang w:val="uk-UA"/>
        </w:rPr>
      </w:pPr>
    </w:p>
    <w:p w:rsidR="0030307C" w:rsidRPr="0030307C" w:rsidRDefault="0030307C" w:rsidP="0030307C">
      <w:pPr>
        <w:pStyle w:val="a9"/>
        <w:jc w:val="center"/>
        <w:rPr>
          <w:rFonts w:ascii="Times New Roman" w:hAnsi="Times New Roman"/>
          <w:b/>
          <w:bCs/>
          <w:sz w:val="23"/>
          <w:szCs w:val="23"/>
          <w:lang w:val="uk-UA"/>
        </w:rPr>
      </w:pPr>
      <w:r w:rsidRPr="0030307C">
        <w:rPr>
          <w:rFonts w:ascii="Times New Roman" w:hAnsi="Times New Roman"/>
          <w:b/>
          <w:bCs/>
          <w:sz w:val="23"/>
          <w:szCs w:val="23"/>
          <w:lang w:val="uk-UA"/>
        </w:rPr>
        <w:t>Найменування та адреси підпорядкованих закладів КП Немирівський міський центр ПМСД:</w:t>
      </w:r>
    </w:p>
    <w:tbl>
      <w:tblPr>
        <w:tblpPr w:leftFromText="180" w:rightFromText="180" w:vertAnchor="text" w:tblpX="-3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37"/>
        <w:gridCol w:w="11"/>
        <w:gridCol w:w="5192"/>
        <w:gridCol w:w="53"/>
        <w:gridCol w:w="1276"/>
      </w:tblGrid>
      <w:tr w:rsidR="0030307C" w:rsidRPr="0030307C" w:rsidTr="0030307C">
        <w:tc>
          <w:tcPr>
            <w:tcW w:w="704" w:type="dxa"/>
            <w:tcBorders>
              <w:top w:val="single" w:sz="4" w:space="0" w:color="auto"/>
              <w:left w:val="single" w:sz="4" w:space="0" w:color="auto"/>
              <w:bottom w:val="single" w:sz="4" w:space="0" w:color="auto"/>
              <w:right w:val="single" w:sz="4" w:space="0" w:color="auto"/>
            </w:tcBorders>
          </w:tcPr>
          <w:p w:rsidR="0030307C" w:rsidRPr="0005172D" w:rsidRDefault="0030307C" w:rsidP="0030307C">
            <w:pPr>
              <w:pStyle w:val="a9"/>
              <w:jc w:val="both"/>
              <w:rPr>
                <w:rFonts w:ascii="Times New Roman" w:hAnsi="Times New Roman"/>
                <w:sz w:val="24"/>
                <w:szCs w:val="24"/>
                <w:lang w:val="uk-UA"/>
              </w:rPr>
            </w:pPr>
            <w:r w:rsidRPr="0005172D">
              <w:rPr>
                <w:rFonts w:ascii="Times New Roman" w:hAnsi="Times New Roman"/>
                <w:sz w:val="24"/>
                <w:szCs w:val="24"/>
                <w:lang w:val="uk-UA"/>
              </w:rPr>
              <w:t>№</w:t>
            </w:r>
          </w:p>
          <w:p w:rsidR="0030307C" w:rsidRPr="0005172D" w:rsidRDefault="0030307C" w:rsidP="0030307C">
            <w:pPr>
              <w:pStyle w:val="a9"/>
              <w:jc w:val="both"/>
              <w:rPr>
                <w:rFonts w:ascii="Times New Roman" w:hAnsi="Times New Roman"/>
                <w:sz w:val="24"/>
                <w:szCs w:val="24"/>
                <w:lang w:val="uk-UA"/>
              </w:rPr>
            </w:pPr>
            <w:r w:rsidRPr="0005172D">
              <w:rPr>
                <w:rFonts w:ascii="Times New Roman" w:hAnsi="Times New Roman"/>
                <w:sz w:val="24"/>
                <w:szCs w:val="24"/>
                <w:lang w:val="uk-UA"/>
              </w:rPr>
              <w:t>з/п</w:t>
            </w:r>
          </w:p>
        </w:tc>
        <w:tc>
          <w:tcPr>
            <w:tcW w:w="2948" w:type="dxa"/>
            <w:gridSpan w:val="2"/>
            <w:tcBorders>
              <w:top w:val="single" w:sz="4" w:space="0" w:color="auto"/>
              <w:left w:val="single" w:sz="4" w:space="0" w:color="auto"/>
              <w:bottom w:val="single" w:sz="4" w:space="0" w:color="auto"/>
              <w:right w:val="single" w:sz="4" w:space="0" w:color="auto"/>
            </w:tcBorders>
            <w:hideMark/>
          </w:tcPr>
          <w:p w:rsidR="0030307C" w:rsidRPr="0005172D" w:rsidRDefault="0030307C" w:rsidP="0030307C">
            <w:pPr>
              <w:pStyle w:val="a9"/>
              <w:jc w:val="both"/>
              <w:rPr>
                <w:rFonts w:ascii="Times New Roman" w:hAnsi="Times New Roman"/>
                <w:sz w:val="24"/>
                <w:szCs w:val="24"/>
                <w:lang w:val="uk-UA"/>
              </w:rPr>
            </w:pPr>
            <w:r w:rsidRPr="0005172D">
              <w:rPr>
                <w:rFonts w:ascii="Times New Roman" w:hAnsi="Times New Roman"/>
                <w:sz w:val="24"/>
                <w:szCs w:val="24"/>
                <w:lang w:val="uk-UA"/>
              </w:rPr>
              <w:t>Підпорядковані заклади КП Немирівському</w:t>
            </w:r>
          </w:p>
          <w:p w:rsidR="0030307C" w:rsidRPr="0005172D" w:rsidRDefault="0030307C" w:rsidP="0030307C">
            <w:pPr>
              <w:pStyle w:val="a9"/>
              <w:jc w:val="both"/>
              <w:rPr>
                <w:rFonts w:ascii="Times New Roman" w:hAnsi="Times New Roman"/>
                <w:sz w:val="24"/>
                <w:szCs w:val="24"/>
                <w:lang w:val="uk-UA"/>
              </w:rPr>
            </w:pPr>
            <w:r w:rsidRPr="0005172D">
              <w:rPr>
                <w:rFonts w:ascii="Times New Roman" w:hAnsi="Times New Roman"/>
                <w:sz w:val="24"/>
                <w:szCs w:val="24"/>
                <w:lang w:val="uk-UA"/>
              </w:rPr>
              <w:t>міському центру ПМСД</w:t>
            </w:r>
          </w:p>
        </w:tc>
        <w:tc>
          <w:tcPr>
            <w:tcW w:w="5245" w:type="dxa"/>
            <w:gridSpan w:val="2"/>
            <w:tcBorders>
              <w:top w:val="single" w:sz="4" w:space="0" w:color="auto"/>
              <w:left w:val="single" w:sz="4" w:space="0" w:color="auto"/>
              <w:bottom w:val="single" w:sz="4" w:space="0" w:color="auto"/>
              <w:right w:val="single" w:sz="4" w:space="0" w:color="auto"/>
            </w:tcBorders>
            <w:hideMark/>
          </w:tcPr>
          <w:p w:rsidR="0030307C" w:rsidRPr="0005172D" w:rsidRDefault="0030307C" w:rsidP="0030307C">
            <w:pPr>
              <w:pStyle w:val="a9"/>
              <w:jc w:val="both"/>
              <w:rPr>
                <w:rFonts w:ascii="Times New Roman" w:hAnsi="Times New Roman"/>
                <w:sz w:val="24"/>
                <w:szCs w:val="24"/>
                <w:lang w:val="uk-UA"/>
              </w:rPr>
            </w:pPr>
            <w:r w:rsidRPr="0005172D">
              <w:rPr>
                <w:rFonts w:ascii="Times New Roman" w:hAnsi="Times New Roman"/>
                <w:sz w:val="24"/>
                <w:szCs w:val="24"/>
                <w:lang w:val="uk-UA"/>
              </w:rPr>
              <w:t xml:space="preserve">Розташування (адреса) </w:t>
            </w:r>
          </w:p>
          <w:p w:rsidR="0030307C" w:rsidRPr="0005172D" w:rsidRDefault="0030307C" w:rsidP="0030307C">
            <w:pPr>
              <w:pStyle w:val="a9"/>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30307C" w:rsidRPr="0030307C" w:rsidRDefault="0030307C" w:rsidP="0030307C">
            <w:pPr>
              <w:pStyle w:val="a9"/>
              <w:jc w:val="both"/>
              <w:rPr>
                <w:rFonts w:ascii="Times New Roman" w:hAnsi="Times New Roman"/>
                <w:sz w:val="23"/>
                <w:szCs w:val="23"/>
                <w:lang w:val="uk-UA"/>
              </w:rPr>
            </w:pPr>
            <w:r w:rsidRPr="0005172D">
              <w:rPr>
                <w:rFonts w:ascii="Times New Roman" w:hAnsi="Times New Roman"/>
                <w:sz w:val="23"/>
                <w:szCs w:val="23"/>
                <w:lang w:val="uk-UA"/>
              </w:rPr>
              <w:t>Кількість товару (тонн)</w:t>
            </w:r>
          </w:p>
        </w:tc>
      </w:tr>
      <w:tr w:rsidR="0030307C" w:rsidRPr="0030307C" w:rsidTr="00712B0F">
        <w:tc>
          <w:tcPr>
            <w:tcW w:w="8897" w:type="dxa"/>
            <w:gridSpan w:val="5"/>
            <w:tcBorders>
              <w:top w:val="single" w:sz="4" w:space="0" w:color="auto"/>
              <w:left w:val="single" w:sz="4" w:space="0" w:color="auto"/>
              <w:bottom w:val="single" w:sz="4" w:space="0" w:color="auto"/>
              <w:right w:val="single" w:sz="4" w:space="0" w:color="auto"/>
            </w:tcBorders>
          </w:tcPr>
          <w:p w:rsidR="0030307C" w:rsidRPr="0005172D" w:rsidRDefault="0030307C" w:rsidP="0030307C">
            <w:pPr>
              <w:pStyle w:val="a9"/>
              <w:jc w:val="both"/>
              <w:rPr>
                <w:rFonts w:ascii="Times New Roman" w:hAnsi="Times New Roman"/>
                <w:b/>
                <w:bCs/>
                <w:sz w:val="24"/>
                <w:szCs w:val="24"/>
                <w:lang w:val="uk-UA"/>
              </w:rPr>
            </w:pPr>
            <w:proofErr w:type="spellStart"/>
            <w:r w:rsidRPr="0005172D">
              <w:rPr>
                <w:rFonts w:ascii="Times New Roman" w:hAnsi="Times New Roman"/>
                <w:b/>
                <w:bCs/>
                <w:color w:val="000000" w:themeColor="text1"/>
                <w:sz w:val="24"/>
                <w:szCs w:val="24"/>
              </w:rPr>
              <w:t>Вугіллякам’яне</w:t>
            </w:r>
            <w:proofErr w:type="spellEnd"/>
            <w:r w:rsidRPr="0005172D">
              <w:rPr>
                <w:rFonts w:ascii="Times New Roman" w:hAnsi="Times New Roman"/>
                <w:b/>
                <w:bCs/>
                <w:color w:val="000000" w:themeColor="text1"/>
                <w:sz w:val="24"/>
                <w:szCs w:val="24"/>
              </w:rPr>
              <w:t xml:space="preserve"> марки </w:t>
            </w:r>
            <w:proofErr w:type="gramStart"/>
            <w:r w:rsidRPr="0005172D">
              <w:rPr>
                <w:rFonts w:ascii="Times New Roman" w:hAnsi="Times New Roman"/>
                <w:b/>
                <w:bCs/>
                <w:color w:val="000000" w:themeColor="text1"/>
                <w:sz w:val="24"/>
                <w:szCs w:val="24"/>
              </w:rPr>
              <w:t>Г(</w:t>
            </w:r>
            <w:proofErr w:type="gramEnd"/>
            <w:r w:rsidRPr="0005172D">
              <w:rPr>
                <w:rFonts w:ascii="Times New Roman" w:hAnsi="Times New Roman"/>
                <w:b/>
                <w:bCs/>
                <w:color w:val="000000" w:themeColor="text1"/>
                <w:sz w:val="24"/>
                <w:szCs w:val="24"/>
              </w:rPr>
              <w:t>Г2) 25-200</w:t>
            </w:r>
          </w:p>
        </w:tc>
        <w:tc>
          <w:tcPr>
            <w:tcW w:w="1276" w:type="dxa"/>
            <w:tcBorders>
              <w:top w:val="single" w:sz="4" w:space="0" w:color="auto"/>
              <w:left w:val="single" w:sz="4" w:space="0" w:color="auto"/>
              <w:bottom w:val="single" w:sz="4" w:space="0" w:color="auto"/>
              <w:right w:val="single" w:sz="4" w:space="0" w:color="auto"/>
            </w:tcBorders>
          </w:tcPr>
          <w:p w:rsidR="0030307C" w:rsidRPr="0030307C" w:rsidRDefault="0030307C" w:rsidP="0030307C">
            <w:pPr>
              <w:pStyle w:val="a9"/>
              <w:jc w:val="both"/>
              <w:rPr>
                <w:rFonts w:ascii="Times New Roman" w:hAnsi="Times New Roman"/>
                <w:sz w:val="23"/>
                <w:szCs w:val="23"/>
                <w:highlight w:val="yellow"/>
                <w:lang w:val="uk-UA"/>
              </w:rPr>
            </w:pPr>
          </w:p>
        </w:tc>
      </w:tr>
      <w:tr w:rsidR="0005172D" w:rsidRPr="0030307C" w:rsidTr="00712B0F">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1</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proofErr w:type="spellStart"/>
            <w:r w:rsidRPr="0005172D">
              <w:rPr>
                <w:rFonts w:ascii="Times New Roman" w:hAnsi="Times New Roman"/>
                <w:sz w:val="24"/>
                <w:szCs w:val="24"/>
              </w:rPr>
              <w:t>Ковалівська</w:t>
            </w:r>
            <w:proofErr w:type="spellEnd"/>
            <w:r w:rsidRPr="0005172D">
              <w:rPr>
                <w:rFonts w:ascii="Times New Roman" w:hAnsi="Times New Roman"/>
                <w:sz w:val="24"/>
                <w:szCs w:val="24"/>
              </w:rPr>
              <w:t xml:space="preserve"> ЛА ЗПСМ</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highlight w:val="yellow"/>
              </w:rPr>
            </w:pPr>
            <w:r w:rsidRPr="0005172D">
              <w:rPr>
                <w:rFonts w:ascii="Times New Roman" w:hAnsi="Times New Roman"/>
                <w:sz w:val="24"/>
                <w:szCs w:val="24"/>
              </w:rPr>
              <w:t xml:space="preserve">22830, вул. Заводська,2,  </w:t>
            </w:r>
            <w:proofErr w:type="spellStart"/>
            <w:r w:rsidRPr="0005172D">
              <w:rPr>
                <w:rFonts w:ascii="Times New Roman" w:hAnsi="Times New Roman"/>
                <w:sz w:val="24"/>
                <w:szCs w:val="24"/>
              </w:rPr>
              <w:t>с.Ковалівка</w:t>
            </w:r>
            <w:proofErr w:type="spellEnd"/>
            <w:r w:rsidRPr="0005172D">
              <w:rPr>
                <w:rFonts w:ascii="Times New Roman" w:hAnsi="Times New Roman"/>
                <w:sz w:val="24"/>
                <w:szCs w:val="24"/>
              </w:rPr>
              <w:t xml:space="preserve">,  Вінницький р-н,Вінницька обл. </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jc w:val="center"/>
              <w:rPr>
                <w:rFonts w:ascii="Times New Roman" w:hAnsi="Times New Roman"/>
                <w:sz w:val="20"/>
                <w:szCs w:val="20"/>
              </w:rPr>
            </w:pPr>
            <w:r w:rsidRPr="0005172D">
              <w:rPr>
                <w:rFonts w:ascii="Times New Roman" w:hAnsi="Times New Roman"/>
                <w:sz w:val="20"/>
                <w:szCs w:val="20"/>
              </w:rPr>
              <w:t>12</w:t>
            </w:r>
          </w:p>
          <w:p w:rsidR="0005172D" w:rsidRPr="0005172D" w:rsidRDefault="0005172D" w:rsidP="0005172D">
            <w:pPr>
              <w:jc w:val="center"/>
              <w:rPr>
                <w:rFonts w:ascii="Times New Roman" w:hAnsi="Times New Roman"/>
                <w:sz w:val="20"/>
                <w:szCs w:val="20"/>
              </w:rPr>
            </w:pPr>
          </w:p>
        </w:tc>
      </w:tr>
      <w:tr w:rsidR="0005172D" w:rsidRPr="0030307C" w:rsidTr="00712B0F">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2</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highlight w:val="yellow"/>
              </w:rPr>
            </w:pPr>
            <w:proofErr w:type="spellStart"/>
            <w:r w:rsidRPr="0005172D">
              <w:rPr>
                <w:rFonts w:ascii="Times New Roman" w:hAnsi="Times New Roman"/>
                <w:sz w:val="24"/>
                <w:szCs w:val="24"/>
              </w:rPr>
              <w:t>Гостиннецький</w:t>
            </w:r>
            <w:proofErr w:type="spellEnd"/>
            <w:r w:rsidRPr="0005172D">
              <w:rPr>
                <w:rFonts w:ascii="Times New Roman" w:hAnsi="Times New Roman"/>
                <w:sz w:val="24"/>
                <w:szCs w:val="24"/>
              </w:rPr>
              <w:t xml:space="preserve"> ФП</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 xml:space="preserve">22823, вул. Незалежності, 6, с. Гостинне, Вінницький р-н, Вінницька обл. </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jc w:val="center"/>
              <w:rPr>
                <w:rFonts w:ascii="Times New Roman" w:hAnsi="Times New Roman"/>
                <w:sz w:val="20"/>
                <w:szCs w:val="20"/>
              </w:rPr>
            </w:pPr>
            <w:r w:rsidRPr="0005172D">
              <w:rPr>
                <w:rFonts w:ascii="Times New Roman" w:hAnsi="Times New Roman"/>
                <w:sz w:val="20"/>
                <w:szCs w:val="20"/>
              </w:rPr>
              <w:t>5</w:t>
            </w:r>
          </w:p>
          <w:p w:rsidR="0005172D" w:rsidRPr="0005172D" w:rsidRDefault="0005172D" w:rsidP="0005172D">
            <w:pPr>
              <w:jc w:val="center"/>
              <w:rPr>
                <w:rFonts w:ascii="Times New Roman" w:hAnsi="Times New Roman"/>
                <w:sz w:val="20"/>
                <w:szCs w:val="20"/>
              </w:rPr>
            </w:pPr>
          </w:p>
        </w:tc>
      </w:tr>
      <w:tr w:rsidR="0005172D" w:rsidRPr="0030307C" w:rsidTr="00712B0F">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3</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highlight w:val="yellow"/>
              </w:rPr>
            </w:pPr>
            <w:proofErr w:type="spellStart"/>
            <w:r w:rsidRPr="0005172D">
              <w:rPr>
                <w:rFonts w:ascii="Times New Roman" w:hAnsi="Times New Roman"/>
                <w:sz w:val="24"/>
                <w:szCs w:val="24"/>
              </w:rPr>
              <w:t>Рубаньський</w:t>
            </w:r>
            <w:proofErr w:type="spellEnd"/>
            <w:r w:rsidRPr="0005172D">
              <w:rPr>
                <w:rFonts w:ascii="Times New Roman" w:hAnsi="Times New Roman"/>
                <w:sz w:val="24"/>
                <w:szCs w:val="24"/>
              </w:rPr>
              <w:t xml:space="preserve"> ФП</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highlight w:val="yellow"/>
              </w:rPr>
            </w:pPr>
            <w:r w:rsidRPr="0005172D">
              <w:rPr>
                <w:rFonts w:ascii="Times New Roman" w:hAnsi="Times New Roman"/>
                <w:sz w:val="24"/>
                <w:szCs w:val="24"/>
              </w:rPr>
              <w:t>22831, вул. Центральна, 22, с. Рубань, Вінницький район, Вінницька обл.</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jc w:val="center"/>
              <w:rPr>
                <w:rFonts w:ascii="Times New Roman" w:hAnsi="Times New Roman"/>
                <w:sz w:val="20"/>
                <w:szCs w:val="20"/>
              </w:rPr>
            </w:pPr>
            <w:r w:rsidRPr="0005172D">
              <w:rPr>
                <w:rFonts w:ascii="Times New Roman" w:hAnsi="Times New Roman"/>
                <w:sz w:val="20"/>
                <w:szCs w:val="20"/>
              </w:rPr>
              <w:t>5</w:t>
            </w:r>
          </w:p>
          <w:p w:rsidR="0005172D" w:rsidRPr="0005172D" w:rsidRDefault="0005172D" w:rsidP="0005172D">
            <w:pPr>
              <w:jc w:val="center"/>
              <w:rPr>
                <w:rFonts w:ascii="Times New Roman" w:hAnsi="Times New Roman"/>
                <w:sz w:val="20"/>
                <w:szCs w:val="20"/>
              </w:rPr>
            </w:pPr>
          </w:p>
        </w:tc>
      </w:tr>
      <w:tr w:rsidR="0005172D" w:rsidRPr="0030307C" w:rsidTr="00712B0F">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4</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proofErr w:type="spellStart"/>
            <w:r w:rsidRPr="0005172D">
              <w:rPr>
                <w:rFonts w:ascii="Times New Roman" w:hAnsi="Times New Roman"/>
                <w:sz w:val="24"/>
                <w:szCs w:val="24"/>
              </w:rPr>
              <w:t>Бондурівський</w:t>
            </w:r>
            <w:proofErr w:type="spellEnd"/>
            <w:r w:rsidRPr="0005172D">
              <w:rPr>
                <w:rFonts w:ascii="Times New Roman" w:hAnsi="Times New Roman"/>
                <w:sz w:val="24"/>
                <w:szCs w:val="24"/>
              </w:rPr>
              <w:t xml:space="preserve"> ФП</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22803 вул.  Х.В.</w:t>
            </w:r>
            <w:proofErr w:type="spellStart"/>
            <w:r w:rsidRPr="0005172D">
              <w:rPr>
                <w:rFonts w:ascii="Times New Roman" w:hAnsi="Times New Roman"/>
                <w:sz w:val="24"/>
                <w:szCs w:val="24"/>
              </w:rPr>
              <w:t>Малика</w:t>
            </w:r>
            <w:proofErr w:type="spellEnd"/>
            <w:r w:rsidRPr="0005172D">
              <w:rPr>
                <w:rFonts w:ascii="Times New Roman" w:hAnsi="Times New Roman"/>
                <w:sz w:val="24"/>
                <w:szCs w:val="24"/>
              </w:rPr>
              <w:t xml:space="preserve"> ,4  с. </w:t>
            </w:r>
            <w:proofErr w:type="spellStart"/>
            <w:r w:rsidRPr="0005172D">
              <w:rPr>
                <w:rFonts w:ascii="Times New Roman" w:hAnsi="Times New Roman"/>
                <w:sz w:val="24"/>
                <w:szCs w:val="24"/>
              </w:rPr>
              <w:t>Бондурівка</w:t>
            </w:r>
            <w:proofErr w:type="spellEnd"/>
            <w:r w:rsidRPr="0005172D">
              <w:rPr>
                <w:rFonts w:ascii="Times New Roman" w:hAnsi="Times New Roman"/>
                <w:sz w:val="24"/>
                <w:szCs w:val="24"/>
              </w:rPr>
              <w:t xml:space="preserve">  Вінницький район, Вінницька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jc w:val="center"/>
              <w:rPr>
                <w:rFonts w:ascii="Times New Roman" w:hAnsi="Times New Roman"/>
                <w:sz w:val="20"/>
                <w:szCs w:val="20"/>
              </w:rPr>
            </w:pPr>
            <w:r w:rsidRPr="0005172D">
              <w:rPr>
                <w:rFonts w:ascii="Times New Roman" w:hAnsi="Times New Roman"/>
                <w:sz w:val="20"/>
                <w:szCs w:val="20"/>
              </w:rPr>
              <w:t>3</w:t>
            </w:r>
          </w:p>
        </w:tc>
      </w:tr>
      <w:tr w:rsidR="0005172D" w:rsidRPr="0030307C" w:rsidTr="00712B0F">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5</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proofErr w:type="spellStart"/>
            <w:r w:rsidRPr="0005172D">
              <w:rPr>
                <w:rFonts w:ascii="Times New Roman" w:hAnsi="Times New Roman"/>
                <w:sz w:val="24"/>
                <w:szCs w:val="24"/>
              </w:rPr>
              <w:t>Чуківська</w:t>
            </w:r>
            <w:proofErr w:type="spellEnd"/>
            <w:r w:rsidRPr="0005172D">
              <w:rPr>
                <w:rFonts w:ascii="Times New Roman" w:hAnsi="Times New Roman"/>
                <w:sz w:val="24"/>
                <w:szCs w:val="24"/>
              </w:rPr>
              <w:t xml:space="preserve"> ЛА ЗПСМ</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r w:rsidRPr="0005172D">
              <w:rPr>
                <w:rFonts w:ascii="Times New Roman" w:hAnsi="Times New Roman"/>
                <w:color w:val="000000"/>
                <w:sz w:val="24"/>
                <w:szCs w:val="24"/>
              </w:rPr>
              <w:t xml:space="preserve">22841 вул. </w:t>
            </w:r>
            <w:proofErr w:type="spellStart"/>
            <w:r w:rsidRPr="0005172D">
              <w:rPr>
                <w:rFonts w:ascii="Times New Roman" w:hAnsi="Times New Roman"/>
                <w:color w:val="000000"/>
                <w:sz w:val="24"/>
                <w:szCs w:val="24"/>
              </w:rPr>
              <w:t>Хижняка</w:t>
            </w:r>
            <w:proofErr w:type="spellEnd"/>
            <w:r w:rsidRPr="0005172D">
              <w:rPr>
                <w:rFonts w:ascii="Times New Roman" w:hAnsi="Times New Roman"/>
                <w:color w:val="000000"/>
                <w:sz w:val="24"/>
                <w:szCs w:val="24"/>
              </w:rPr>
              <w:t xml:space="preserve">, 3, с. </w:t>
            </w:r>
            <w:proofErr w:type="spellStart"/>
            <w:r w:rsidRPr="0005172D">
              <w:rPr>
                <w:rFonts w:ascii="Times New Roman" w:hAnsi="Times New Roman"/>
                <w:color w:val="000000"/>
                <w:sz w:val="24"/>
                <w:szCs w:val="24"/>
              </w:rPr>
              <w:t>Чуків</w:t>
            </w:r>
            <w:proofErr w:type="spellEnd"/>
            <w:r w:rsidRPr="0005172D">
              <w:rPr>
                <w:rFonts w:ascii="Times New Roman" w:hAnsi="Times New Roman"/>
                <w:color w:val="000000"/>
                <w:sz w:val="24"/>
                <w:szCs w:val="24"/>
              </w:rPr>
              <w:t>,  Вінницький р-н, Вінницька обл.</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jc w:val="center"/>
              <w:rPr>
                <w:rFonts w:ascii="Times New Roman" w:hAnsi="Times New Roman"/>
                <w:sz w:val="20"/>
                <w:szCs w:val="20"/>
              </w:rPr>
            </w:pPr>
            <w:r w:rsidRPr="0005172D">
              <w:rPr>
                <w:rFonts w:ascii="Times New Roman" w:hAnsi="Times New Roman"/>
                <w:sz w:val="20"/>
                <w:szCs w:val="20"/>
              </w:rPr>
              <w:t>4</w:t>
            </w:r>
          </w:p>
        </w:tc>
      </w:tr>
      <w:tr w:rsidR="0005172D" w:rsidRPr="0030307C" w:rsidTr="00712B0F">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pStyle w:val="a9"/>
              <w:jc w:val="both"/>
              <w:rPr>
                <w:rFonts w:ascii="Times New Roman" w:hAnsi="Times New Roman"/>
                <w:sz w:val="24"/>
                <w:szCs w:val="24"/>
                <w:lang w:val="uk-UA"/>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pStyle w:val="a9"/>
              <w:jc w:val="both"/>
              <w:rPr>
                <w:rFonts w:ascii="Times New Roman" w:hAnsi="Times New Roman"/>
                <w:sz w:val="24"/>
                <w:szCs w:val="24"/>
                <w:lang w:val="uk-UA"/>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pStyle w:val="a9"/>
              <w:jc w:val="both"/>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30307C" w:rsidRDefault="0005172D" w:rsidP="0005172D">
            <w:pPr>
              <w:pStyle w:val="a9"/>
              <w:jc w:val="both"/>
              <w:rPr>
                <w:rFonts w:ascii="Times New Roman" w:hAnsi="Times New Roman"/>
                <w:sz w:val="23"/>
                <w:szCs w:val="23"/>
                <w:highlight w:val="yellow"/>
                <w:lang w:val="uk-UA"/>
              </w:rPr>
            </w:pPr>
          </w:p>
        </w:tc>
      </w:tr>
      <w:tr w:rsidR="0005172D" w:rsidRPr="0030307C" w:rsidTr="00712B0F">
        <w:trPr>
          <w:trHeight w:val="240"/>
        </w:trPr>
        <w:tc>
          <w:tcPr>
            <w:tcW w:w="10173" w:type="dxa"/>
            <w:gridSpan w:val="6"/>
            <w:tcBorders>
              <w:top w:val="single" w:sz="4" w:space="0" w:color="auto"/>
              <w:left w:val="single" w:sz="4" w:space="0" w:color="auto"/>
              <w:bottom w:val="single" w:sz="4" w:space="0" w:color="auto"/>
              <w:right w:val="single" w:sz="4" w:space="0" w:color="auto"/>
            </w:tcBorders>
          </w:tcPr>
          <w:p w:rsidR="0005172D" w:rsidRPr="0005172D" w:rsidRDefault="0005172D" w:rsidP="0005172D">
            <w:pPr>
              <w:pStyle w:val="a9"/>
              <w:jc w:val="both"/>
              <w:rPr>
                <w:rFonts w:ascii="Times New Roman" w:hAnsi="Times New Roman"/>
                <w:b/>
                <w:bCs/>
                <w:sz w:val="24"/>
                <w:szCs w:val="24"/>
                <w:lang w:val="uk-UA"/>
              </w:rPr>
            </w:pPr>
            <w:r w:rsidRPr="0005172D">
              <w:rPr>
                <w:rFonts w:ascii="Times New Roman" w:hAnsi="Times New Roman"/>
                <w:b/>
                <w:bCs/>
                <w:sz w:val="24"/>
                <w:szCs w:val="24"/>
                <w:lang w:val="uk-UA"/>
              </w:rPr>
              <w:t>Брикети торф’яні</w:t>
            </w:r>
          </w:p>
        </w:tc>
      </w:tr>
      <w:tr w:rsidR="0005172D" w:rsidRPr="0030307C" w:rsidTr="00A95141">
        <w:trPr>
          <w:trHeight w:val="569"/>
        </w:trPr>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1</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proofErr w:type="spellStart"/>
            <w:r w:rsidRPr="0005172D">
              <w:rPr>
                <w:rFonts w:ascii="Times New Roman" w:hAnsi="Times New Roman"/>
                <w:sz w:val="24"/>
                <w:szCs w:val="24"/>
              </w:rPr>
              <w:t>Ковалівська</w:t>
            </w:r>
            <w:proofErr w:type="spellEnd"/>
            <w:r w:rsidRPr="0005172D">
              <w:rPr>
                <w:rFonts w:ascii="Times New Roman" w:hAnsi="Times New Roman"/>
                <w:sz w:val="24"/>
                <w:szCs w:val="24"/>
              </w:rPr>
              <w:t xml:space="preserve"> ЛА ЗПСМ</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highlight w:val="yellow"/>
              </w:rPr>
            </w:pPr>
            <w:r w:rsidRPr="0005172D">
              <w:rPr>
                <w:rFonts w:ascii="Times New Roman" w:hAnsi="Times New Roman"/>
                <w:sz w:val="24"/>
                <w:szCs w:val="24"/>
              </w:rPr>
              <w:t xml:space="preserve">22830, вул. Заводська,2,  </w:t>
            </w:r>
            <w:proofErr w:type="spellStart"/>
            <w:r w:rsidRPr="0005172D">
              <w:rPr>
                <w:rFonts w:ascii="Times New Roman" w:hAnsi="Times New Roman"/>
                <w:sz w:val="24"/>
                <w:szCs w:val="24"/>
              </w:rPr>
              <w:t>с.Ковалівка</w:t>
            </w:r>
            <w:proofErr w:type="spellEnd"/>
            <w:r w:rsidRPr="0005172D">
              <w:rPr>
                <w:rFonts w:ascii="Times New Roman" w:hAnsi="Times New Roman"/>
                <w:sz w:val="24"/>
                <w:szCs w:val="24"/>
              </w:rPr>
              <w:t xml:space="preserve">,  Вінницький р-н,Вінницька обл. </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4E172E" w:rsidRDefault="0005172D" w:rsidP="0005172D">
            <w:pPr>
              <w:jc w:val="center"/>
              <w:rPr>
                <w:color w:val="000000"/>
              </w:rPr>
            </w:pPr>
            <w:r>
              <w:rPr>
                <w:color w:val="000000"/>
              </w:rPr>
              <w:t>5</w:t>
            </w:r>
          </w:p>
        </w:tc>
      </w:tr>
      <w:tr w:rsidR="0005172D" w:rsidRPr="0030307C" w:rsidTr="00712B0F">
        <w:trPr>
          <w:trHeight w:val="378"/>
        </w:trPr>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2</w:t>
            </w:r>
          </w:p>
        </w:tc>
        <w:tc>
          <w:tcPr>
            <w:tcW w:w="2948"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 xml:space="preserve">В. </w:t>
            </w:r>
            <w:proofErr w:type="spellStart"/>
            <w:r w:rsidRPr="0005172D">
              <w:rPr>
                <w:rFonts w:ascii="Times New Roman" w:hAnsi="Times New Roman"/>
                <w:sz w:val="24"/>
                <w:szCs w:val="24"/>
              </w:rPr>
              <w:t>Бушинецький</w:t>
            </w:r>
            <w:proofErr w:type="spellEnd"/>
            <w:r w:rsidRPr="0005172D">
              <w:rPr>
                <w:rFonts w:ascii="Times New Roman" w:hAnsi="Times New Roman"/>
                <w:sz w:val="24"/>
                <w:szCs w:val="24"/>
              </w:rPr>
              <w:t xml:space="preserve"> ФП</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 xml:space="preserve">22845, вул. Суворова, 7, с. В. </w:t>
            </w:r>
            <w:proofErr w:type="spellStart"/>
            <w:r w:rsidRPr="0005172D">
              <w:rPr>
                <w:rFonts w:ascii="Times New Roman" w:hAnsi="Times New Roman"/>
                <w:sz w:val="24"/>
                <w:szCs w:val="24"/>
              </w:rPr>
              <w:t>Бушинка</w:t>
            </w:r>
            <w:proofErr w:type="spellEnd"/>
            <w:r w:rsidRPr="0005172D">
              <w:rPr>
                <w:rFonts w:ascii="Times New Roman" w:hAnsi="Times New Roman"/>
                <w:sz w:val="24"/>
                <w:szCs w:val="24"/>
              </w:rPr>
              <w:t>, Вінницький район, Вінницька обл.</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4E172E" w:rsidRDefault="0005172D" w:rsidP="0005172D">
            <w:pPr>
              <w:jc w:val="center"/>
              <w:rPr>
                <w:color w:val="000000"/>
              </w:rPr>
            </w:pPr>
            <w:r>
              <w:rPr>
                <w:color w:val="000000"/>
              </w:rPr>
              <w:t>2</w:t>
            </w:r>
          </w:p>
        </w:tc>
      </w:tr>
      <w:tr w:rsidR="0005172D" w:rsidRPr="0030307C" w:rsidTr="00712B0F">
        <w:trPr>
          <w:trHeight w:val="435"/>
        </w:trPr>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r w:rsidRPr="0005172D">
              <w:rPr>
                <w:rFonts w:ascii="Times New Roman" w:hAnsi="Times New Roman"/>
                <w:sz w:val="24"/>
                <w:szCs w:val="24"/>
              </w:rPr>
              <w:t>3</w:t>
            </w:r>
          </w:p>
        </w:tc>
        <w:tc>
          <w:tcPr>
            <w:tcW w:w="2948"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05172D">
            <w:pPr>
              <w:rPr>
                <w:rFonts w:ascii="Times New Roman" w:hAnsi="Times New Roman"/>
                <w:sz w:val="24"/>
                <w:szCs w:val="24"/>
              </w:rPr>
            </w:pPr>
            <w:proofErr w:type="spellStart"/>
            <w:r w:rsidRPr="0005172D">
              <w:rPr>
                <w:rFonts w:ascii="Times New Roman" w:hAnsi="Times New Roman"/>
                <w:sz w:val="24"/>
                <w:szCs w:val="24"/>
              </w:rPr>
              <w:t>Никифорівецький</w:t>
            </w:r>
            <w:proofErr w:type="spellEnd"/>
            <w:r w:rsidRPr="0005172D">
              <w:rPr>
                <w:rFonts w:ascii="Times New Roman" w:hAnsi="Times New Roman"/>
                <w:sz w:val="24"/>
                <w:szCs w:val="24"/>
              </w:rPr>
              <w:t xml:space="preserve"> ФП</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05172D">
            <w:pPr>
              <w:rPr>
                <w:rFonts w:ascii="Times New Roman" w:hAnsi="Times New Roman"/>
                <w:color w:val="000000"/>
                <w:sz w:val="24"/>
                <w:szCs w:val="24"/>
              </w:rPr>
            </w:pPr>
            <w:r w:rsidRPr="0005172D">
              <w:rPr>
                <w:rFonts w:ascii="Times New Roman" w:hAnsi="Times New Roman"/>
                <w:color w:val="000000"/>
                <w:sz w:val="24"/>
                <w:szCs w:val="24"/>
              </w:rPr>
              <w:t xml:space="preserve">22821, вул. Садова, 26, с. </w:t>
            </w:r>
            <w:proofErr w:type="spellStart"/>
            <w:r w:rsidRPr="0005172D">
              <w:rPr>
                <w:rFonts w:ascii="Times New Roman" w:hAnsi="Times New Roman"/>
                <w:color w:val="000000"/>
                <w:sz w:val="24"/>
                <w:szCs w:val="24"/>
              </w:rPr>
              <w:t>Никифорівці</w:t>
            </w:r>
            <w:proofErr w:type="spellEnd"/>
            <w:r w:rsidRPr="0005172D">
              <w:rPr>
                <w:rFonts w:ascii="Times New Roman" w:hAnsi="Times New Roman"/>
                <w:color w:val="000000"/>
                <w:sz w:val="24"/>
                <w:szCs w:val="24"/>
              </w:rPr>
              <w:t>,  Вінницький р-н, Вінницька обл.</w:t>
            </w:r>
          </w:p>
        </w:tc>
        <w:tc>
          <w:tcPr>
            <w:tcW w:w="1276" w:type="dxa"/>
            <w:tcBorders>
              <w:top w:val="single" w:sz="4" w:space="0" w:color="auto"/>
              <w:left w:val="single" w:sz="4" w:space="0" w:color="auto"/>
              <w:bottom w:val="single" w:sz="4" w:space="0" w:color="auto"/>
              <w:right w:val="single" w:sz="4" w:space="0" w:color="auto"/>
            </w:tcBorders>
            <w:vAlign w:val="center"/>
          </w:tcPr>
          <w:p w:rsidR="0005172D" w:rsidRPr="008717FB" w:rsidRDefault="0005172D" w:rsidP="0005172D">
            <w:pPr>
              <w:jc w:val="center"/>
            </w:pPr>
            <w:r>
              <w:t>2</w:t>
            </w:r>
          </w:p>
        </w:tc>
      </w:tr>
      <w:tr w:rsidR="0005172D" w:rsidRPr="0030307C" w:rsidTr="00712B0F">
        <w:tc>
          <w:tcPr>
            <w:tcW w:w="10173" w:type="dxa"/>
            <w:gridSpan w:val="6"/>
            <w:tcBorders>
              <w:top w:val="single" w:sz="4" w:space="0" w:color="auto"/>
              <w:left w:val="single" w:sz="4" w:space="0" w:color="auto"/>
              <w:bottom w:val="single" w:sz="4" w:space="0" w:color="auto"/>
              <w:right w:val="single" w:sz="4" w:space="0" w:color="auto"/>
            </w:tcBorders>
          </w:tcPr>
          <w:p w:rsidR="0005172D" w:rsidRPr="0005172D" w:rsidRDefault="0005172D" w:rsidP="0005172D">
            <w:pPr>
              <w:pStyle w:val="TableParagraph"/>
              <w:tabs>
                <w:tab w:val="left" w:pos="1424"/>
                <w:tab w:val="left" w:pos="1870"/>
                <w:tab w:val="left" w:pos="3189"/>
                <w:tab w:val="left" w:pos="4326"/>
              </w:tabs>
              <w:ind w:left="0" w:right="249"/>
              <w:rPr>
                <w:b/>
                <w:bCs/>
                <w:sz w:val="24"/>
                <w:szCs w:val="24"/>
              </w:rPr>
            </w:pPr>
            <w:r w:rsidRPr="0005172D">
              <w:rPr>
                <w:b/>
                <w:sz w:val="24"/>
                <w:szCs w:val="24"/>
              </w:rPr>
              <w:t>Паливні брикети з деревини твердих порід</w:t>
            </w:r>
          </w:p>
        </w:tc>
      </w:tr>
      <w:tr w:rsidR="0005172D" w:rsidRPr="00FF4EFC"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1</w:t>
            </w:r>
          </w:p>
        </w:tc>
        <w:tc>
          <w:tcPr>
            <w:tcW w:w="2937"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rPr>
                <w:rFonts w:ascii="Times New Roman" w:hAnsi="Times New Roman"/>
                <w:sz w:val="24"/>
                <w:szCs w:val="24"/>
              </w:rPr>
            </w:pPr>
            <w:proofErr w:type="spellStart"/>
            <w:r w:rsidRPr="0005172D">
              <w:rPr>
                <w:rFonts w:ascii="Times New Roman" w:hAnsi="Times New Roman"/>
                <w:sz w:val="24"/>
                <w:szCs w:val="24"/>
              </w:rPr>
              <w:t>Байраківський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overflowPunct w:val="0"/>
              <w:adjustRightInd w:val="0"/>
              <w:textAlignment w:val="baseline"/>
              <w:rPr>
                <w:rFonts w:ascii="Times New Roman" w:hAnsi="Times New Roman"/>
                <w:sz w:val="24"/>
                <w:szCs w:val="24"/>
              </w:rPr>
            </w:pPr>
            <w:r w:rsidRPr="0005172D">
              <w:rPr>
                <w:rFonts w:ascii="Times New Roman" w:hAnsi="Times New Roman"/>
                <w:color w:val="000000"/>
                <w:sz w:val="24"/>
                <w:szCs w:val="24"/>
              </w:rPr>
              <w:t xml:space="preserve">22814, вул. Максима </w:t>
            </w:r>
            <w:proofErr w:type="spellStart"/>
            <w:r w:rsidRPr="0005172D">
              <w:rPr>
                <w:rFonts w:ascii="Times New Roman" w:hAnsi="Times New Roman"/>
                <w:color w:val="000000"/>
                <w:sz w:val="24"/>
                <w:szCs w:val="24"/>
              </w:rPr>
              <w:t>Шимки</w:t>
            </w:r>
            <w:proofErr w:type="spellEnd"/>
            <w:r w:rsidRPr="0005172D">
              <w:rPr>
                <w:rFonts w:ascii="Times New Roman" w:hAnsi="Times New Roman"/>
                <w:color w:val="000000"/>
                <w:sz w:val="24"/>
                <w:szCs w:val="24"/>
              </w:rPr>
              <w:t xml:space="preserve">, 25, с. </w:t>
            </w:r>
            <w:proofErr w:type="spellStart"/>
            <w:r w:rsidRPr="0005172D">
              <w:rPr>
                <w:rFonts w:ascii="Times New Roman" w:hAnsi="Times New Roman"/>
                <w:color w:val="000000"/>
                <w:sz w:val="24"/>
                <w:szCs w:val="24"/>
              </w:rPr>
              <w:t>Байраківка</w:t>
            </w:r>
            <w:proofErr w:type="spellEnd"/>
            <w:r w:rsidRPr="0005172D">
              <w:rPr>
                <w:rFonts w:ascii="Times New Roman" w:hAnsi="Times New Roman"/>
                <w:color w:val="000000"/>
                <w:sz w:val="24"/>
                <w:szCs w:val="24"/>
              </w:rPr>
              <w:t>,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5172D" w:rsidRPr="008C1DBB" w:rsidRDefault="0005172D" w:rsidP="009C5937">
            <w:pPr>
              <w:jc w:val="center"/>
            </w:pPr>
          </w:p>
          <w:p w:rsidR="0005172D" w:rsidRPr="00FF4EFC" w:rsidRDefault="0005172D" w:rsidP="009C5937">
            <w:pPr>
              <w:overflowPunct w:val="0"/>
              <w:adjustRightInd w:val="0"/>
              <w:jc w:val="center"/>
              <w:textAlignment w:val="baseline"/>
            </w:pPr>
            <w:r>
              <w:t>3</w:t>
            </w:r>
          </w:p>
        </w:tc>
      </w:tr>
      <w:tr w:rsidR="0005172D" w:rsidRPr="008C1DBB"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2</w:t>
            </w:r>
          </w:p>
        </w:tc>
        <w:tc>
          <w:tcPr>
            <w:tcW w:w="2937"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 xml:space="preserve">В. </w:t>
            </w:r>
            <w:proofErr w:type="spellStart"/>
            <w:r w:rsidRPr="0005172D">
              <w:rPr>
                <w:rFonts w:ascii="Times New Roman" w:hAnsi="Times New Roman"/>
                <w:sz w:val="24"/>
                <w:szCs w:val="24"/>
              </w:rPr>
              <w:t>Бушинецький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color w:val="000000"/>
                <w:sz w:val="24"/>
                <w:szCs w:val="24"/>
              </w:rPr>
              <w:t xml:space="preserve">22845, вул. Суворова, 7, с. В. </w:t>
            </w:r>
            <w:proofErr w:type="spellStart"/>
            <w:r w:rsidRPr="0005172D">
              <w:rPr>
                <w:rFonts w:ascii="Times New Roman" w:hAnsi="Times New Roman"/>
                <w:color w:val="000000"/>
                <w:sz w:val="24"/>
                <w:szCs w:val="24"/>
              </w:rPr>
              <w:t>Бушинка</w:t>
            </w:r>
            <w:proofErr w:type="spellEnd"/>
            <w:r w:rsidRPr="0005172D">
              <w:rPr>
                <w:rFonts w:ascii="Times New Roman" w:hAnsi="Times New Roman"/>
                <w:color w:val="000000"/>
                <w:sz w:val="24"/>
                <w:szCs w:val="24"/>
              </w:rPr>
              <w:t>,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tcPr>
          <w:p w:rsidR="0005172D" w:rsidRPr="008C1DBB" w:rsidRDefault="0005172D" w:rsidP="009C5937">
            <w:pPr>
              <w:jc w:val="center"/>
            </w:pPr>
          </w:p>
          <w:p w:rsidR="0005172D" w:rsidRPr="008C1DBB" w:rsidRDefault="0005172D" w:rsidP="009C5937">
            <w:pPr>
              <w:jc w:val="center"/>
            </w:pPr>
            <w:r>
              <w:t>3</w:t>
            </w:r>
          </w:p>
        </w:tc>
      </w:tr>
      <w:tr w:rsidR="0005172D" w:rsidRPr="008C1DBB"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proofErr w:type="spellStart"/>
            <w:r w:rsidRPr="0005172D">
              <w:rPr>
                <w:rFonts w:ascii="Times New Roman" w:hAnsi="Times New Roman"/>
                <w:sz w:val="24"/>
                <w:szCs w:val="24"/>
              </w:rPr>
              <w:t>Муховецький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color w:val="000000"/>
                <w:sz w:val="24"/>
                <w:szCs w:val="24"/>
              </w:rPr>
              <w:t xml:space="preserve">22840, вул. Шевченка, 30, с. </w:t>
            </w:r>
            <w:proofErr w:type="spellStart"/>
            <w:r w:rsidRPr="0005172D">
              <w:rPr>
                <w:rFonts w:ascii="Times New Roman" w:hAnsi="Times New Roman"/>
                <w:color w:val="000000"/>
                <w:sz w:val="24"/>
                <w:szCs w:val="24"/>
              </w:rPr>
              <w:t>Мухівці</w:t>
            </w:r>
            <w:proofErr w:type="spellEnd"/>
            <w:r w:rsidRPr="0005172D">
              <w:rPr>
                <w:rFonts w:ascii="Times New Roman" w:hAnsi="Times New Roman"/>
                <w:color w:val="000000"/>
                <w:sz w:val="24"/>
                <w:szCs w:val="24"/>
              </w:rPr>
              <w:t>,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tcPr>
          <w:p w:rsidR="0005172D" w:rsidRPr="008717FB" w:rsidRDefault="0005172D" w:rsidP="009C5937">
            <w:pPr>
              <w:jc w:val="center"/>
            </w:pPr>
            <w:r>
              <w:t>3</w:t>
            </w:r>
          </w:p>
          <w:p w:rsidR="0005172D" w:rsidRPr="008C1DBB" w:rsidRDefault="0005172D" w:rsidP="009C5937">
            <w:pPr>
              <w:jc w:val="center"/>
            </w:pPr>
          </w:p>
        </w:tc>
      </w:tr>
      <w:tr w:rsidR="0005172D" w:rsidRPr="00E277FA"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4</w:t>
            </w:r>
          </w:p>
        </w:tc>
        <w:tc>
          <w:tcPr>
            <w:tcW w:w="2937"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proofErr w:type="spellStart"/>
            <w:r w:rsidRPr="0005172D">
              <w:rPr>
                <w:rFonts w:ascii="Times New Roman" w:hAnsi="Times New Roman"/>
                <w:sz w:val="24"/>
                <w:szCs w:val="24"/>
              </w:rPr>
              <w:t>Сподахівський</w:t>
            </w:r>
            <w:proofErr w:type="spellEnd"/>
            <w:r w:rsidRPr="0005172D">
              <w:rPr>
                <w:rFonts w:ascii="Times New Roman" w:hAnsi="Times New Roman"/>
                <w:sz w:val="24"/>
                <w:szCs w:val="24"/>
              </w:rPr>
              <w:t xml:space="preserve">  ФП </w:t>
            </w:r>
          </w:p>
        </w:tc>
        <w:tc>
          <w:tcPr>
            <w:tcW w:w="5203"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color w:val="000000"/>
                <w:sz w:val="24"/>
                <w:szCs w:val="24"/>
              </w:rPr>
              <w:t xml:space="preserve">22835, вул. Центральна,53  с. </w:t>
            </w:r>
            <w:proofErr w:type="spellStart"/>
            <w:r w:rsidRPr="0005172D">
              <w:rPr>
                <w:rFonts w:ascii="Times New Roman" w:hAnsi="Times New Roman"/>
                <w:color w:val="000000"/>
                <w:sz w:val="24"/>
                <w:szCs w:val="24"/>
              </w:rPr>
              <w:t>Сподахи</w:t>
            </w:r>
            <w:proofErr w:type="spellEnd"/>
            <w:r w:rsidRPr="0005172D">
              <w:rPr>
                <w:rFonts w:ascii="Times New Roman" w:hAnsi="Times New Roman"/>
                <w:color w:val="000000"/>
                <w:sz w:val="24"/>
                <w:szCs w:val="24"/>
              </w:rPr>
              <w:t xml:space="preserve"> ,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tcPr>
          <w:p w:rsidR="0005172D" w:rsidRPr="00E277FA" w:rsidRDefault="0005172D" w:rsidP="009C5937">
            <w:pPr>
              <w:jc w:val="center"/>
            </w:pPr>
            <w:r>
              <w:t>1</w:t>
            </w:r>
          </w:p>
        </w:tc>
      </w:tr>
      <w:tr w:rsidR="0005172D" w:rsidRPr="00FF4EFC"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5</w:t>
            </w:r>
          </w:p>
        </w:tc>
        <w:tc>
          <w:tcPr>
            <w:tcW w:w="2937"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proofErr w:type="spellStart"/>
            <w:r w:rsidRPr="0005172D">
              <w:rPr>
                <w:rFonts w:ascii="Times New Roman" w:hAnsi="Times New Roman"/>
                <w:sz w:val="24"/>
                <w:szCs w:val="24"/>
              </w:rPr>
              <w:t>Сокілецький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color w:val="000000"/>
                <w:sz w:val="24"/>
                <w:szCs w:val="24"/>
              </w:rPr>
              <w:t xml:space="preserve">22821, вул. 8 березня, 27, с. </w:t>
            </w:r>
            <w:proofErr w:type="spellStart"/>
            <w:r w:rsidRPr="0005172D">
              <w:rPr>
                <w:rFonts w:ascii="Times New Roman" w:hAnsi="Times New Roman"/>
                <w:color w:val="000000"/>
                <w:sz w:val="24"/>
                <w:szCs w:val="24"/>
              </w:rPr>
              <w:t>Сокілець</w:t>
            </w:r>
            <w:proofErr w:type="spellEnd"/>
            <w:r w:rsidRPr="0005172D">
              <w:rPr>
                <w:rFonts w:ascii="Times New Roman" w:hAnsi="Times New Roman"/>
                <w:color w:val="000000"/>
                <w:sz w:val="24"/>
                <w:szCs w:val="24"/>
              </w:rPr>
              <w:t>,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tcPr>
          <w:p w:rsidR="0005172D" w:rsidRPr="008C1DBB" w:rsidRDefault="0005172D" w:rsidP="009C5937">
            <w:pPr>
              <w:jc w:val="center"/>
            </w:pPr>
          </w:p>
          <w:p w:rsidR="0005172D" w:rsidRPr="00FF4EFC" w:rsidRDefault="0005172D" w:rsidP="009C5937">
            <w:pPr>
              <w:jc w:val="center"/>
            </w:pPr>
            <w:r>
              <w:t>3</w:t>
            </w:r>
          </w:p>
        </w:tc>
      </w:tr>
      <w:tr w:rsidR="0005172D" w:rsidRPr="008717FB"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lastRenderedPageBreak/>
              <w:t>6</w:t>
            </w:r>
          </w:p>
        </w:tc>
        <w:tc>
          <w:tcPr>
            <w:tcW w:w="2937"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proofErr w:type="spellStart"/>
            <w:r w:rsidRPr="0005172D">
              <w:rPr>
                <w:rFonts w:ascii="Times New Roman" w:hAnsi="Times New Roman"/>
                <w:sz w:val="24"/>
                <w:szCs w:val="24"/>
              </w:rPr>
              <w:t>Чуківський</w:t>
            </w:r>
            <w:proofErr w:type="spellEnd"/>
            <w:r w:rsidRPr="0005172D">
              <w:rPr>
                <w:rFonts w:ascii="Times New Roman" w:hAnsi="Times New Roman"/>
                <w:sz w:val="24"/>
                <w:szCs w:val="24"/>
              </w:rPr>
              <w:t xml:space="preserve"> </w:t>
            </w:r>
            <w:r w:rsidR="00570110">
              <w:rPr>
                <w:rFonts w:ascii="Times New Roman" w:hAnsi="Times New Roman"/>
                <w:sz w:val="24"/>
                <w:szCs w:val="24"/>
              </w:rPr>
              <w:t>ЛА ЗПСМ</w:t>
            </w:r>
          </w:p>
        </w:tc>
        <w:tc>
          <w:tcPr>
            <w:tcW w:w="5203" w:type="dxa"/>
            <w:gridSpan w:val="2"/>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color w:val="000000"/>
                <w:sz w:val="24"/>
                <w:szCs w:val="24"/>
              </w:rPr>
              <w:t xml:space="preserve">вул. </w:t>
            </w:r>
            <w:proofErr w:type="spellStart"/>
            <w:r w:rsidRPr="0005172D">
              <w:rPr>
                <w:rFonts w:ascii="Times New Roman" w:hAnsi="Times New Roman"/>
                <w:color w:val="000000"/>
                <w:sz w:val="24"/>
                <w:szCs w:val="24"/>
              </w:rPr>
              <w:t>Хижняка</w:t>
            </w:r>
            <w:proofErr w:type="spellEnd"/>
            <w:r w:rsidRPr="0005172D">
              <w:rPr>
                <w:rFonts w:ascii="Times New Roman" w:hAnsi="Times New Roman"/>
                <w:color w:val="000000"/>
                <w:sz w:val="24"/>
                <w:szCs w:val="24"/>
              </w:rPr>
              <w:t xml:space="preserve">, 3, с. </w:t>
            </w:r>
            <w:proofErr w:type="spellStart"/>
            <w:r w:rsidRPr="0005172D">
              <w:rPr>
                <w:rFonts w:ascii="Times New Roman" w:hAnsi="Times New Roman"/>
                <w:color w:val="000000"/>
                <w:sz w:val="24"/>
                <w:szCs w:val="24"/>
              </w:rPr>
              <w:t>Чуків</w:t>
            </w:r>
            <w:proofErr w:type="spellEnd"/>
            <w:r w:rsidRPr="0005172D">
              <w:rPr>
                <w:rFonts w:ascii="Times New Roman" w:hAnsi="Times New Roman"/>
                <w:color w:val="000000"/>
                <w:sz w:val="24"/>
                <w:szCs w:val="24"/>
              </w:rPr>
              <w:t>,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tcPr>
          <w:p w:rsidR="0005172D" w:rsidRPr="008C1DBB" w:rsidRDefault="0005172D" w:rsidP="009C5937">
            <w:pPr>
              <w:jc w:val="center"/>
            </w:pPr>
          </w:p>
          <w:p w:rsidR="0005172D" w:rsidRPr="008717FB" w:rsidRDefault="0005172D" w:rsidP="009C5937">
            <w:pPr>
              <w:jc w:val="center"/>
            </w:pPr>
            <w:r>
              <w:t>5</w:t>
            </w:r>
          </w:p>
        </w:tc>
      </w:tr>
      <w:tr w:rsidR="0005172D" w:rsidRPr="008717FB"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7</w:t>
            </w:r>
          </w:p>
        </w:tc>
        <w:tc>
          <w:tcPr>
            <w:tcW w:w="2937"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proofErr w:type="spellStart"/>
            <w:r w:rsidRPr="0005172D">
              <w:rPr>
                <w:rFonts w:ascii="Times New Roman" w:hAnsi="Times New Roman"/>
                <w:sz w:val="24"/>
                <w:szCs w:val="24"/>
              </w:rPr>
              <w:t>Никифорівецький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rPr>
                <w:rFonts w:ascii="Times New Roman" w:hAnsi="Times New Roman"/>
                <w:color w:val="000000"/>
                <w:sz w:val="24"/>
                <w:szCs w:val="24"/>
              </w:rPr>
            </w:pPr>
            <w:r w:rsidRPr="0005172D">
              <w:rPr>
                <w:rFonts w:ascii="Times New Roman" w:hAnsi="Times New Roman"/>
                <w:color w:val="000000"/>
                <w:sz w:val="24"/>
                <w:szCs w:val="24"/>
              </w:rPr>
              <w:t xml:space="preserve">22821, вул. Садова, 26, с. </w:t>
            </w:r>
            <w:proofErr w:type="spellStart"/>
            <w:r w:rsidRPr="0005172D">
              <w:rPr>
                <w:rFonts w:ascii="Times New Roman" w:hAnsi="Times New Roman"/>
                <w:color w:val="000000"/>
                <w:sz w:val="24"/>
                <w:szCs w:val="24"/>
              </w:rPr>
              <w:t>Никифорівці</w:t>
            </w:r>
            <w:proofErr w:type="spellEnd"/>
            <w:r w:rsidRPr="0005172D">
              <w:rPr>
                <w:rFonts w:ascii="Times New Roman" w:hAnsi="Times New Roman"/>
                <w:color w:val="000000"/>
                <w:sz w:val="24"/>
                <w:szCs w:val="24"/>
              </w:rPr>
              <w:t>,  Вінницький р-н, Вінницька обл.</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5172D" w:rsidRPr="008717FB" w:rsidRDefault="0005172D" w:rsidP="009C5937">
            <w:pPr>
              <w:jc w:val="center"/>
            </w:pPr>
            <w:r>
              <w:t>2</w:t>
            </w:r>
          </w:p>
        </w:tc>
      </w:tr>
      <w:tr w:rsidR="0005172D" w:rsidRPr="00900887"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8</w:t>
            </w:r>
          </w:p>
        </w:tc>
        <w:tc>
          <w:tcPr>
            <w:tcW w:w="2937"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rPr>
                <w:rFonts w:ascii="Times New Roman" w:hAnsi="Times New Roman"/>
                <w:sz w:val="24"/>
                <w:szCs w:val="24"/>
                <w:highlight w:val="yellow"/>
              </w:rPr>
            </w:pPr>
            <w:proofErr w:type="spellStart"/>
            <w:r w:rsidRPr="0005172D">
              <w:rPr>
                <w:rFonts w:ascii="Times New Roman" w:hAnsi="Times New Roman"/>
                <w:sz w:val="24"/>
                <w:szCs w:val="24"/>
              </w:rPr>
              <w:t>Гостиннецький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 xml:space="preserve">22823, вул. Незалежності, 6, с. Гостинне, Вінницький р-н, Вінницька обл.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5172D" w:rsidRPr="00E277FA" w:rsidRDefault="0005172D" w:rsidP="009C5937">
            <w:pPr>
              <w:jc w:val="center"/>
            </w:pPr>
            <w:r>
              <w:t>4</w:t>
            </w:r>
          </w:p>
          <w:p w:rsidR="0005172D" w:rsidRPr="00900887" w:rsidRDefault="0005172D" w:rsidP="009C5937">
            <w:pPr>
              <w:jc w:val="center"/>
            </w:pPr>
          </w:p>
        </w:tc>
      </w:tr>
      <w:tr w:rsidR="0005172D" w:rsidRPr="00E277FA" w:rsidTr="009C5937">
        <w:tc>
          <w:tcPr>
            <w:tcW w:w="704" w:type="dxa"/>
            <w:tcBorders>
              <w:top w:val="single" w:sz="4" w:space="0" w:color="auto"/>
              <w:left w:val="single" w:sz="4" w:space="0" w:color="auto"/>
              <w:bottom w:val="single" w:sz="4" w:space="0" w:color="auto"/>
              <w:right w:val="single" w:sz="4" w:space="0" w:color="auto"/>
            </w:tcBorders>
          </w:tcPr>
          <w:p w:rsidR="0005172D" w:rsidRPr="0005172D" w:rsidRDefault="0005172D" w:rsidP="009C5937">
            <w:pPr>
              <w:rPr>
                <w:rFonts w:ascii="Times New Roman" w:hAnsi="Times New Roman"/>
                <w:sz w:val="24"/>
                <w:szCs w:val="24"/>
              </w:rPr>
            </w:pPr>
            <w:r w:rsidRPr="0005172D">
              <w:rPr>
                <w:rFonts w:ascii="Times New Roman" w:hAnsi="Times New Roman"/>
                <w:sz w:val="24"/>
                <w:szCs w:val="24"/>
              </w:rPr>
              <w:t>9</w:t>
            </w:r>
          </w:p>
        </w:tc>
        <w:tc>
          <w:tcPr>
            <w:tcW w:w="2937" w:type="dxa"/>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rPr>
                <w:rFonts w:ascii="Times New Roman" w:hAnsi="Times New Roman"/>
                <w:sz w:val="24"/>
                <w:szCs w:val="24"/>
                <w:highlight w:val="yellow"/>
              </w:rPr>
            </w:pPr>
            <w:proofErr w:type="spellStart"/>
            <w:r w:rsidRPr="0005172D">
              <w:rPr>
                <w:rFonts w:ascii="Times New Roman" w:hAnsi="Times New Roman"/>
                <w:sz w:val="24"/>
                <w:szCs w:val="24"/>
              </w:rPr>
              <w:t>Рубаньський</w:t>
            </w:r>
            <w:proofErr w:type="spellEnd"/>
            <w:r w:rsidRPr="0005172D">
              <w:rPr>
                <w:rFonts w:ascii="Times New Roman" w:hAnsi="Times New Roman"/>
                <w:sz w:val="24"/>
                <w:szCs w:val="24"/>
              </w:rP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05172D" w:rsidRPr="0005172D" w:rsidRDefault="0005172D" w:rsidP="009C5937">
            <w:pPr>
              <w:rPr>
                <w:rFonts w:ascii="Times New Roman" w:hAnsi="Times New Roman"/>
                <w:sz w:val="24"/>
                <w:szCs w:val="24"/>
                <w:highlight w:val="yellow"/>
              </w:rPr>
            </w:pPr>
            <w:r w:rsidRPr="0005172D">
              <w:rPr>
                <w:rFonts w:ascii="Times New Roman" w:hAnsi="Times New Roman"/>
                <w:sz w:val="24"/>
                <w:szCs w:val="24"/>
              </w:rPr>
              <w:t>22831, вул. Центральна, 22, с. Рубань, Вінницький район, Вінницька обл.</w:t>
            </w:r>
          </w:p>
        </w:tc>
        <w:tc>
          <w:tcPr>
            <w:tcW w:w="1329" w:type="dxa"/>
            <w:gridSpan w:val="2"/>
            <w:tcBorders>
              <w:top w:val="single" w:sz="4" w:space="0" w:color="auto"/>
              <w:left w:val="single" w:sz="4" w:space="0" w:color="auto"/>
              <w:bottom w:val="single" w:sz="4" w:space="0" w:color="auto"/>
              <w:right w:val="single" w:sz="4" w:space="0" w:color="auto"/>
            </w:tcBorders>
          </w:tcPr>
          <w:p w:rsidR="0005172D" w:rsidRPr="00E277FA" w:rsidRDefault="0005172D" w:rsidP="009C5937">
            <w:pPr>
              <w:jc w:val="center"/>
            </w:pPr>
            <w:r>
              <w:t>4</w:t>
            </w:r>
          </w:p>
        </w:tc>
      </w:tr>
    </w:tbl>
    <w:p w:rsidR="00D326E2" w:rsidRPr="0030307C" w:rsidRDefault="00D326E2" w:rsidP="0030307C">
      <w:pPr>
        <w:pStyle w:val="a9"/>
        <w:jc w:val="both"/>
        <w:rPr>
          <w:rFonts w:ascii="Times New Roman" w:hAnsi="Times New Roman"/>
          <w:sz w:val="23"/>
          <w:szCs w:val="23"/>
          <w:lang w:val="uk-UA"/>
        </w:rPr>
      </w:pPr>
    </w:p>
    <w:p w:rsidR="00D326E2" w:rsidRPr="0030307C" w:rsidRDefault="00D326E2" w:rsidP="0030307C">
      <w:pPr>
        <w:pStyle w:val="a9"/>
        <w:jc w:val="both"/>
        <w:rPr>
          <w:rFonts w:ascii="Times New Roman" w:hAnsi="Times New Roman"/>
          <w:sz w:val="23"/>
          <w:szCs w:val="23"/>
          <w:lang w:val="uk-UA"/>
        </w:rPr>
      </w:pPr>
    </w:p>
    <w:p w:rsidR="00EB6527" w:rsidRPr="00EB6527" w:rsidRDefault="00EB6527" w:rsidP="00EB6527">
      <w:pPr>
        <w:widowControl w:val="0"/>
        <w:pBdr>
          <w:top w:val="nil"/>
          <w:left w:val="nil"/>
          <w:bottom w:val="nil"/>
          <w:right w:val="nil"/>
          <w:between w:val="nil"/>
        </w:pBdr>
        <w:ind w:hanging="21"/>
        <w:jc w:val="both"/>
        <w:rPr>
          <w:rFonts w:ascii="Times New Roman" w:hAnsi="Times New Roman"/>
          <w:color w:val="000000"/>
          <w:sz w:val="24"/>
          <w:szCs w:val="24"/>
        </w:rPr>
      </w:pPr>
    </w:p>
    <w:sectPr w:rsidR="00EB6527" w:rsidRPr="00EB6527" w:rsidSect="005155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tiqua">
    <w:altName w:val="Courier New"/>
    <w:charset w:val="00"/>
    <w:family w:val="swiss"/>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C7057"/>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6">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7"/>
  </w:num>
  <w:num w:numId="21">
    <w:abstractNumId w:val="15"/>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AD0"/>
    <w:rsid w:val="000008F4"/>
    <w:rsid w:val="00000CDE"/>
    <w:rsid w:val="0000111A"/>
    <w:rsid w:val="00003330"/>
    <w:rsid w:val="00004486"/>
    <w:rsid w:val="000055B4"/>
    <w:rsid w:val="00006410"/>
    <w:rsid w:val="00007172"/>
    <w:rsid w:val="00014B96"/>
    <w:rsid w:val="000269ED"/>
    <w:rsid w:val="00027997"/>
    <w:rsid w:val="00031E33"/>
    <w:rsid w:val="00042B53"/>
    <w:rsid w:val="00047346"/>
    <w:rsid w:val="00047A85"/>
    <w:rsid w:val="0005172D"/>
    <w:rsid w:val="000522EB"/>
    <w:rsid w:val="00056C39"/>
    <w:rsid w:val="00063B32"/>
    <w:rsid w:val="0006759B"/>
    <w:rsid w:val="00071525"/>
    <w:rsid w:val="0007279C"/>
    <w:rsid w:val="000733DC"/>
    <w:rsid w:val="00076A96"/>
    <w:rsid w:val="00082725"/>
    <w:rsid w:val="000A02E4"/>
    <w:rsid w:val="000B017A"/>
    <w:rsid w:val="000B2D3A"/>
    <w:rsid w:val="000C030B"/>
    <w:rsid w:val="000C2EE8"/>
    <w:rsid w:val="000C7126"/>
    <w:rsid w:val="000C7CB3"/>
    <w:rsid w:val="000D0AB2"/>
    <w:rsid w:val="000D376E"/>
    <w:rsid w:val="000D3EED"/>
    <w:rsid w:val="000D45B0"/>
    <w:rsid w:val="000E4853"/>
    <w:rsid w:val="000E5CA7"/>
    <w:rsid w:val="001035DF"/>
    <w:rsid w:val="001054D5"/>
    <w:rsid w:val="00116C6A"/>
    <w:rsid w:val="00116E2B"/>
    <w:rsid w:val="00120242"/>
    <w:rsid w:val="00124B94"/>
    <w:rsid w:val="00124CFA"/>
    <w:rsid w:val="00125836"/>
    <w:rsid w:val="00127B73"/>
    <w:rsid w:val="00136B72"/>
    <w:rsid w:val="00136EDF"/>
    <w:rsid w:val="00145230"/>
    <w:rsid w:val="0014720D"/>
    <w:rsid w:val="001649E2"/>
    <w:rsid w:val="00166285"/>
    <w:rsid w:val="0017769B"/>
    <w:rsid w:val="00182BB8"/>
    <w:rsid w:val="001860A0"/>
    <w:rsid w:val="0018661B"/>
    <w:rsid w:val="00191EB2"/>
    <w:rsid w:val="00193D6B"/>
    <w:rsid w:val="001A4D58"/>
    <w:rsid w:val="001B1895"/>
    <w:rsid w:val="001B1999"/>
    <w:rsid w:val="001B23DE"/>
    <w:rsid w:val="001B2EAC"/>
    <w:rsid w:val="001B4511"/>
    <w:rsid w:val="001B570E"/>
    <w:rsid w:val="001D1BD2"/>
    <w:rsid w:val="001D7A73"/>
    <w:rsid w:val="001E042F"/>
    <w:rsid w:val="001E1959"/>
    <w:rsid w:val="002103A8"/>
    <w:rsid w:val="002144FC"/>
    <w:rsid w:val="0023340E"/>
    <w:rsid w:val="00235B0B"/>
    <w:rsid w:val="002377BE"/>
    <w:rsid w:val="00244AA8"/>
    <w:rsid w:val="00244D46"/>
    <w:rsid w:val="002559C4"/>
    <w:rsid w:val="002559F4"/>
    <w:rsid w:val="00257504"/>
    <w:rsid w:val="00273FD5"/>
    <w:rsid w:val="00290358"/>
    <w:rsid w:val="002A023C"/>
    <w:rsid w:val="002B69F0"/>
    <w:rsid w:val="002C410F"/>
    <w:rsid w:val="002C4AE1"/>
    <w:rsid w:val="002C6EC9"/>
    <w:rsid w:val="002D1D89"/>
    <w:rsid w:val="002D5FA8"/>
    <w:rsid w:val="002E31FB"/>
    <w:rsid w:val="002E538E"/>
    <w:rsid w:val="002E6398"/>
    <w:rsid w:val="002E6E9F"/>
    <w:rsid w:val="002E6EDB"/>
    <w:rsid w:val="002E76FF"/>
    <w:rsid w:val="002F59BE"/>
    <w:rsid w:val="002F5DC9"/>
    <w:rsid w:val="00302021"/>
    <w:rsid w:val="0030307C"/>
    <w:rsid w:val="0030393F"/>
    <w:rsid w:val="00307A0F"/>
    <w:rsid w:val="003117F6"/>
    <w:rsid w:val="00322006"/>
    <w:rsid w:val="003239C1"/>
    <w:rsid w:val="00323D5C"/>
    <w:rsid w:val="00326AD0"/>
    <w:rsid w:val="00333FFC"/>
    <w:rsid w:val="00346B7D"/>
    <w:rsid w:val="00347D3B"/>
    <w:rsid w:val="00350505"/>
    <w:rsid w:val="003538F6"/>
    <w:rsid w:val="003559AD"/>
    <w:rsid w:val="003609B2"/>
    <w:rsid w:val="003610BF"/>
    <w:rsid w:val="003712F9"/>
    <w:rsid w:val="00387385"/>
    <w:rsid w:val="00394857"/>
    <w:rsid w:val="003B113A"/>
    <w:rsid w:val="003B193B"/>
    <w:rsid w:val="003C3334"/>
    <w:rsid w:val="003D1818"/>
    <w:rsid w:val="003D6F8D"/>
    <w:rsid w:val="003E4573"/>
    <w:rsid w:val="003F0214"/>
    <w:rsid w:val="003F2A0B"/>
    <w:rsid w:val="003F62BA"/>
    <w:rsid w:val="003F6887"/>
    <w:rsid w:val="00414F1D"/>
    <w:rsid w:val="00430EA7"/>
    <w:rsid w:val="004315F9"/>
    <w:rsid w:val="00432868"/>
    <w:rsid w:val="00435A71"/>
    <w:rsid w:val="00436790"/>
    <w:rsid w:val="00462FA4"/>
    <w:rsid w:val="00476E62"/>
    <w:rsid w:val="00480163"/>
    <w:rsid w:val="004805E2"/>
    <w:rsid w:val="00483CF7"/>
    <w:rsid w:val="00487053"/>
    <w:rsid w:val="004923F0"/>
    <w:rsid w:val="00493F9B"/>
    <w:rsid w:val="00494614"/>
    <w:rsid w:val="00496BE5"/>
    <w:rsid w:val="004A4D99"/>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32B7A"/>
    <w:rsid w:val="0054132E"/>
    <w:rsid w:val="00544785"/>
    <w:rsid w:val="00546A6A"/>
    <w:rsid w:val="00556AF8"/>
    <w:rsid w:val="00560A97"/>
    <w:rsid w:val="00560B19"/>
    <w:rsid w:val="00565F1A"/>
    <w:rsid w:val="00570110"/>
    <w:rsid w:val="00571CDE"/>
    <w:rsid w:val="005724CE"/>
    <w:rsid w:val="00584F2A"/>
    <w:rsid w:val="005910CB"/>
    <w:rsid w:val="00591507"/>
    <w:rsid w:val="00594314"/>
    <w:rsid w:val="005948E5"/>
    <w:rsid w:val="005969B2"/>
    <w:rsid w:val="005A1058"/>
    <w:rsid w:val="005A1C19"/>
    <w:rsid w:val="005A1E3F"/>
    <w:rsid w:val="005B4121"/>
    <w:rsid w:val="005C7B4A"/>
    <w:rsid w:val="005D0186"/>
    <w:rsid w:val="005D26B8"/>
    <w:rsid w:val="005D2A58"/>
    <w:rsid w:val="005D40E0"/>
    <w:rsid w:val="005D5B29"/>
    <w:rsid w:val="005D7651"/>
    <w:rsid w:val="005D7D6A"/>
    <w:rsid w:val="005E1343"/>
    <w:rsid w:val="005E3B98"/>
    <w:rsid w:val="005E615F"/>
    <w:rsid w:val="005E776C"/>
    <w:rsid w:val="005F53F5"/>
    <w:rsid w:val="006021FE"/>
    <w:rsid w:val="006150E9"/>
    <w:rsid w:val="0062306F"/>
    <w:rsid w:val="00626E29"/>
    <w:rsid w:val="00627D58"/>
    <w:rsid w:val="006327EF"/>
    <w:rsid w:val="00645D22"/>
    <w:rsid w:val="006466F8"/>
    <w:rsid w:val="0066320A"/>
    <w:rsid w:val="006673C7"/>
    <w:rsid w:val="0068245E"/>
    <w:rsid w:val="00686436"/>
    <w:rsid w:val="006920B3"/>
    <w:rsid w:val="006A1DA0"/>
    <w:rsid w:val="006A31C7"/>
    <w:rsid w:val="006A696D"/>
    <w:rsid w:val="006B175C"/>
    <w:rsid w:val="006C061E"/>
    <w:rsid w:val="006C0845"/>
    <w:rsid w:val="006C0E74"/>
    <w:rsid w:val="006C10F2"/>
    <w:rsid w:val="006E4B4B"/>
    <w:rsid w:val="006F2A53"/>
    <w:rsid w:val="0070211D"/>
    <w:rsid w:val="007051DB"/>
    <w:rsid w:val="007052D6"/>
    <w:rsid w:val="0070702E"/>
    <w:rsid w:val="007117CB"/>
    <w:rsid w:val="0071416E"/>
    <w:rsid w:val="00716065"/>
    <w:rsid w:val="00722F27"/>
    <w:rsid w:val="00733099"/>
    <w:rsid w:val="00734D25"/>
    <w:rsid w:val="007401D8"/>
    <w:rsid w:val="007424B9"/>
    <w:rsid w:val="00744ED9"/>
    <w:rsid w:val="00750F06"/>
    <w:rsid w:val="007525EE"/>
    <w:rsid w:val="00760A40"/>
    <w:rsid w:val="00761D1C"/>
    <w:rsid w:val="00762AF6"/>
    <w:rsid w:val="00763B2A"/>
    <w:rsid w:val="00765E62"/>
    <w:rsid w:val="00766F5B"/>
    <w:rsid w:val="007675B0"/>
    <w:rsid w:val="007734B4"/>
    <w:rsid w:val="007750E1"/>
    <w:rsid w:val="00777D3F"/>
    <w:rsid w:val="00790617"/>
    <w:rsid w:val="00790C26"/>
    <w:rsid w:val="007965BA"/>
    <w:rsid w:val="007A40FF"/>
    <w:rsid w:val="007A540D"/>
    <w:rsid w:val="007B2709"/>
    <w:rsid w:val="007B518D"/>
    <w:rsid w:val="007B5237"/>
    <w:rsid w:val="007B5BB9"/>
    <w:rsid w:val="007C157A"/>
    <w:rsid w:val="007C695D"/>
    <w:rsid w:val="007D0F45"/>
    <w:rsid w:val="007D3FC3"/>
    <w:rsid w:val="007E2A60"/>
    <w:rsid w:val="007E4835"/>
    <w:rsid w:val="007F4EAB"/>
    <w:rsid w:val="007F54EE"/>
    <w:rsid w:val="008002E6"/>
    <w:rsid w:val="00802458"/>
    <w:rsid w:val="00802EFF"/>
    <w:rsid w:val="00807A59"/>
    <w:rsid w:val="008121E9"/>
    <w:rsid w:val="00814277"/>
    <w:rsid w:val="00815763"/>
    <w:rsid w:val="008201A7"/>
    <w:rsid w:val="0083071B"/>
    <w:rsid w:val="00833994"/>
    <w:rsid w:val="00845246"/>
    <w:rsid w:val="00846809"/>
    <w:rsid w:val="00847DAC"/>
    <w:rsid w:val="00856375"/>
    <w:rsid w:val="00857DD6"/>
    <w:rsid w:val="00857EB5"/>
    <w:rsid w:val="008613D7"/>
    <w:rsid w:val="00873E67"/>
    <w:rsid w:val="008806D3"/>
    <w:rsid w:val="00882058"/>
    <w:rsid w:val="00884FD2"/>
    <w:rsid w:val="00885E5A"/>
    <w:rsid w:val="0089448A"/>
    <w:rsid w:val="00894F94"/>
    <w:rsid w:val="008A5465"/>
    <w:rsid w:val="008B2C99"/>
    <w:rsid w:val="008B4A35"/>
    <w:rsid w:val="008E37CA"/>
    <w:rsid w:val="008E78A0"/>
    <w:rsid w:val="008F6FBA"/>
    <w:rsid w:val="008F7DD6"/>
    <w:rsid w:val="00910D45"/>
    <w:rsid w:val="00920484"/>
    <w:rsid w:val="009265D3"/>
    <w:rsid w:val="00930794"/>
    <w:rsid w:val="009362FF"/>
    <w:rsid w:val="00954C08"/>
    <w:rsid w:val="009623AD"/>
    <w:rsid w:val="00966782"/>
    <w:rsid w:val="0097158B"/>
    <w:rsid w:val="00977989"/>
    <w:rsid w:val="00987003"/>
    <w:rsid w:val="00992E39"/>
    <w:rsid w:val="009A0A41"/>
    <w:rsid w:val="009B0B71"/>
    <w:rsid w:val="009B49AE"/>
    <w:rsid w:val="009B5F80"/>
    <w:rsid w:val="009C18FC"/>
    <w:rsid w:val="009D1BB1"/>
    <w:rsid w:val="009D5C81"/>
    <w:rsid w:val="009E3838"/>
    <w:rsid w:val="009F0021"/>
    <w:rsid w:val="00A02E43"/>
    <w:rsid w:val="00A1272E"/>
    <w:rsid w:val="00A3054C"/>
    <w:rsid w:val="00A32C9E"/>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7413"/>
    <w:rsid w:val="00AE2A5C"/>
    <w:rsid w:val="00AE2CAF"/>
    <w:rsid w:val="00AF6EFB"/>
    <w:rsid w:val="00B02AE4"/>
    <w:rsid w:val="00B07FCD"/>
    <w:rsid w:val="00B102C5"/>
    <w:rsid w:val="00B1109B"/>
    <w:rsid w:val="00B115D1"/>
    <w:rsid w:val="00B12E59"/>
    <w:rsid w:val="00B14FC2"/>
    <w:rsid w:val="00B210A6"/>
    <w:rsid w:val="00B219B7"/>
    <w:rsid w:val="00B22EA1"/>
    <w:rsid w:val="00B31347"/>
    <w:rsid w:val="00B32C41"/>
    <w:rsid w:val="00B334F1"/>
    <w:rsid w:val="00B33B42"/>
    <w:rsid w:val="00B33C86"/>
    <w:rsid w:val="00B35AAA"/>
    <w:rsid w:val="00B35FEE"/>
    <w:rsid w:val="00B54E7F"/>
    <w:rsid w:val="00B55ACB"/>
    <w:rsid w:val="00B56EB2"/>
    <w:rsid w:val="00B61A6F"/>
    <w:rsid w:val="00B629D9"/>
    <w:rsid w:val="00B657EF"/>
    <w:rsid w:val="00B756E5"/>
    <w:rsid w:val="00B81331"/>
    <w:rsid w:val="00B92C85"/>
    <w:rsid w:val="00B97142"/>
    <w:rsid w:val="00BA2699"/>
    <w:rsid w:val="00BA5718"/>
    <w:rsid w:val="00BB0A8C"/>
    <w:rsid w:val="00BC0BFF"/>
    <w:rsid w:val="00BC130B"/>
    <w:rsid w:val="00BC30F2"/>
    <w:rsid w:val="00BE0FF0"/>
    <w:rsid w:val="00BE13E6"/>
    <w:rsid w:val="00BF36DB"/>
    <w:rsid w:val="00C0724B"/>
    <w:rsid w:val="00C11575"/>
    <w:rsid w:val="00C1536F"/>
    <w:rsid w:val="00C21230"/>
    <w:rsid w:val="00C30764"/>
    <w:rsid w:val="00C31071"/>
    <w:rsid w:val="00C340C1"/>
    <w:rsid w:val="00C4001C"/>
    <w:rsid w:val="00C43435"/>
    <w:rsid w:val="00C467FA"/>
    <w:rsid w:val="00C54B5B"/>
    <w:rsid w:val="00C61112"/>
    <w:rsid w:val="00C65604"/>
    <w:rsid w:val="00C67EFF"/>
    <w:rsid w:val="00C72177"/>
    <w:rsid w:val="00C7683A"/>
    <w:rsid w:val="00C7731C"/>
    <w:rsid w:val="00C77A7D"/>
    <w:rsid w:val="00C82EA5"/>
    <w:rsid w:val="00C83DF6"/>
    <w:rsid w:val="00C8796F"/>
    <w:rsid w:val="00C9183B"/>
    <w:rsid w:val="00C954AA"/>
    <w:rsid w:val="00CA25AD"/>
    <w:rsid w:val="00CA3550"/>
    <w:rsid w:val="00CB105E"/>
    <w:rsid w:val="00CC1F83"/>
    <w:rsid w:val="00CC34BB"/>
    <w:rsid w:val="00CE16B1"/>
    <w:rsid w:val="00CF3FD8"/>
    <w:rsid w:val="00D017B7"/>
    <w:rsid w:val="00D0723F"/>
    <w:rsid w:val="00D10305"/>
    <w:rsid w:val="00D11B33"/>
    <w:rsid w:val="00D12F48"/>
    <w:rsid w:val="00D16001"/>
    <w:rsid w:val="00D1616C"/>
    <w:rsid w:val="00D218C8"/>
    <w:rsid w:val="00D326E2"/>
    <w:rsid w:val="00D355F2"/>
    <w:rsid w:val="00D36DEB"/>
    <w:rsid w:val="00D40FC1"/>
    <w:rsid w:val="00D52B5C"/>
    <w:rsid w:val="00D664C1"/>
    <w:rsid w:val="00D7307E"/>
    <w:rsid w:val="00D756B9"/>
    <w:rsid w:val="00D8193D"/>
    <w:rsid w:val="00D918E5"/>
    <w:rsid w:val="00D93D69"/>
    <w:rsid w:val="00D97DF7"/>
    <w:rsid w:val="00DC1295"/>
    <w:rsid w:val="00DC23E7"/>
    <w:rsid w:val="00DC36DB"/>
    <w:rsid w:val="00DC4504"/>
    <w:rsid w:val="00DD0DF7"/>
    <w:rsid w:val="00DD2949"/>
    <w:rsid w:val="00DE10C5"/>
    <w:rsid w:val="00DE75FC"/>
    <w:rsid w:val="00DE7A5F"/>
    <w:rsid w:val="00DF4351"/>
    <w:rsid w:val="00DF4D54"/>
    <w:rsid w:val="00DF5525"/>
    <w:rsid w:val="00E00B12"/>
    <w:rsid w:val="00E016AD"/>
    <w:rsid w:val="00E02701"/>
    <w:rsid w:val="00E0788B"/>
    <w:rsid w:val="00E11AA4"/>
    <w:rsid w:val="00E152A3"/>
    <w:rsid w:val="00E2095B"/>
    <w:rsid w:val="00E22013"/>
    <w:rsid w:val="00E22694"/>
    <w:rsid w:val="00E34CA5"/>
    <w:rsid w:val="00E36C49"/>
    <w:rsid w:val="00E45B64"/>
    <w:rsid w:val="00E50109"/>
    <w:rsid w:val="00E51962"/>
    <w:rsid w:val="00E64032"/>
    <w:rsid w:val="00E648D3"/>
    <w:rsid w:val="00E65C1B"/>
    <w:rsid w:val="00E74691"/>
    <w:rsid w:val="00E80EAE"/>
    <w:rsid w:val="00E85000"/>
    <w:rsid w:val="00E8532C"/>
    <w:rsid w:val="00E90438"/>
    <w:rsid w:val="00EA0F30"/>
    <w:rsid w:val="00EA398B"/>
    <w:rsid w:val="00EA5AED"/>
    <w:rsid w:val="00EB6527"/>
    <w:rsid w:val="00EB779C"/>
    <w:rsid w:val="00EB79A8"/>
    <w:rsid w:val="00EC2CBA"/>
    <w:rsid w:val="00EC3599"/>
    <w:rsid w:val="00EC5E24"/>
    <w:rsid w:val="00EC7D55"/>
    <w:rsid w:val="00ED4F43"/>
    <w:rsid w:val="00ED5CE9"/>
    <w:rsid w:val="00EE3A83"/>
    <w:rsid w:val="00EE6C9B"/>
    <w:rsid w:val="00EF0C86"/>
    <w:rsid w:val="00F01FBB"/>
    <w:rsid w:val="00F0780E"/>
    <w:rsid w:val="00F11CC0"/>
    <w:rsid w:val="00F155AA"/>
    <w:rsid w:val="00F16ABD"/>
    <w:rsid w:val="00F16F49"/>
    <w:rsid w:val="00F207E3"/>
    <w:rsid w:val="00F21C0F"/>
    <w:rsid w:val="00F223F0"/>
    <w:rsid w:val="00F25C87"/>
    <w:rsid w:val="00F33865"/>
    <w:rsid w:val="00F468A8"/>
    <w:rsid w:val="00F6135C"/>
    <w:rsid w:val="00F6304B"/>
    <w:rsid w:val="00F6310C"/>
    <w:rsid w:val="00F63F18"/>
    <w:rsid w:val="00F64499"/>
    <w:rsid w:val="00F6481A"/>
    <w:rsid w:val="00F649FE"/>
    <w:rsid w:val="00F66DCF"/>
    <w:rsid w:val="00F70428"/>
    <w:rsid w:val="00F7061A"/>
    <w:rsid w:val="00F71FE6"/>
    <w:rsid w:val="00F73577"/>
    <w:rsid w:val="00F76CF4"/>
    <w:rsid w:val="00F8089E"/>
    <w:rsid w:val="00F812C8"/>
    <w:rsid w:val="00F81E21"/>
    <w:rsid w:val="00F82BCF"/>
    <w:rsid w:val="00F90B9E"/>
    <w:rsid w:val="00F9244A"/>
    <w:rsid w:val="00F92575"/>
    <w:rsid w:val="00FA4273"/>
    <w:rsid w:val="00FA674F"/>
    <w:rsid w:val="00FB0BF1"/>
    <w:rsid w:val="00FB20DB"/>
    <w:rsid w:val="00FB3975"/>
    <w:rsid w:val="00FC196B"/>
    <w:rsid w:val="00FC2098"/>
    <w:rsid w:val="00FC413F"/>
    <w:rsid w:val="00FC637D"/>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qFormat/>
    <w:rsid w:val="005155F3"/>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5">
    <w:name w:val="Hyperlink"/>
    <w:semiHidden/>
    <w:rsid w:val="005155F3"/>
    <w:rPr>
      <w:color w:val="0000FF"/>
      <w:u w:val="single"/>
    </w:rPr>
  </w:style>
  <w:style w:type="character" w:styleId="a6">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7">
    <w:name w:val="List Paragraph"/>
    <w:basedOn w:val="a"/>
    <w:qFormat/>
    <w:rsid w:val="005155F3"/>
    <w:pPr>
      <w:ind w:left="720"/>
      <w:contextualSpacing/>
    </w:pPr>
  </w:style>
  <w:style w:type="paragraph" w:customStyle="1" w:styleId="10">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8">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9">
    <w:name w:val="No Spacing"/>
    <w:link w:val="aa"/>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b">
    <w:name w:val="Table Grid"/>
    <w:basedOn w:val="a1"/>
    <w:rsid w:val="007525EE"/>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1">
    <w:name w:val="Обычный1"/>
    <w:qFormat/>
    <w:rsid w:val="007525EE"/>
    <w:rPr>
      <w:rFonts w:ascii="Times New Roman" w:hAnsi="Times New Roman"/>
      <w:snapToGrid w:val="0"/>
      <w:lang w:val="en-US"/>
    </w:rPr>
  </w:style>
  <w:style w:type="character" w:customStyle="1" w:styleId="aa">
    <w:name w:val="Без интервала Знак"/>
    <w:link w:val="a9"/>
    <w:uiPriority w:val="1"/>
    <w:locked/>
    <w:rsid w:val="00235B0B"/>
    <w:rPr>
      <w:sz w:val="22"/>
      <w:szCs w:val="22"/>
    </w:rPr>
  </w:style>
  <w:style w:type="paragraph" w:styleId="ac">
    <w:name w:val="Balloon Text"/>
    <w:basedOn w:val="a"/>
    <w:link w:val="ad"/>
    <w:uiPriority w:val="99"/>
    <w:semiHidden/>
    <w:unhideWhenUsed/>
    <w:rsid w:val="00C310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character" w:customStyle="1" w:styleId="ae">
    <w:name w:val="Основной текст_"/>
    <w:basedOn w:val="a0"/>
    <w:link w:val="12"/>
    <w:locked/>
    <w:rsid w:val="00C61112"/>
    <w:rPr>
      <w:rFonts w:ascii="Times New Roman" w:hAnsi="Times New Roman"/>
    </w:rPr>
  </w:style>
  <w:style w:type="paragraph" w:customStyle="1" w:styleId="12">
    <w:name w:val="Основной текст1"/>
    <w:basedOn w:val="a"/>
    <w:link w:val="ae"/>
    <w:rsid w:val="00C61112"/>
    <w:pPr>
      <w:widowControl w:val="0"/>
      <w:spacing w:after="240" w:line="264" w:lineRule="auto"/>
    </w:pPr>
    <w:rPr>
      <w:rFonts w:ascii="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402334322">
      <w:bodyDiv w:val="1"/>
      <w:marLeft w:val="0"/>
      <w:marRight w:val="0"/>
      <w:marTop w:val="0"/>
      <w:marBottom w:val="0"/>
      <w:divBdr>
        <w:top w:val="none" w:sz="0" w:space="0" w:color="auto"/>
        <w:left w:val="none" w:sz="0" w:space="0" w:color="auto"/>
        <w:bottom w:val="none" w:sz="0" w:space="0" w:color="auto"/>
        <w:right w:val="none" w:sz="0" w:space="0" w:color="auto"/>
      </w:divBdr>
    </w:div>
    <w:div w:id="4465091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1EFA-1252-4DAD-A01E-FBEDE95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1222</Words>
  <Characters>6967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2023-01-20T14:27:00Z</cp:lastPrinted>
  <dcterms:created xsi:type="dcterms:W3CDTF">2023-05-31T10:47:00Z</dcterms:created>
  <dcterms:modified xsi:type="dcterms:W3CDTF">2023-05-31T11:30:00Z</dcterms:modified>
</cp:coreProperties>
</file>