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EA" w:rsidRDefault="008F73EA"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вул. </w:t>
      </w:r>
      <w:r w:rsidR="006D60E1">
        <w:rPr>
          <w:color w:val="000000" w:themeColor="text1"/>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p>
    <w:p w:rsidR="009A6B65" w:rsidRPr="009A6B65" w:rsidRDefault="00FA28E3" w:rsidP="004A0FCA">
      <w:pPr>
        <w:pStyle w:val="a3"/>
        <w:spacing w:before="0" w:beforeAutospacing="0" w:after="0" w:afterAutospacing="0"/>
        <w:jc w:val="both"/>
        <w:rPr>
          <w:color w:val="000000"/>
        </w:rPr>
      </w:pPr>
      <w:bookmarkStart w:id="3" w:name="n46"/>
      <w:bookmarkEnd w:id="3"/>
      <w:r w:rsidRPr="009A66D0">
        <w:rPr>
          <w:b/>
          <w:color w:val="000000" w:themeColor="text1"/>
          <w:shd w:val="clear" w:color="auto" w:fill="FFFFFF"/>
        </w:rPr>
        <w:t>2</w:t>
      </w:r>
      <w:r w:rsidR="007B3DEF" w:rsidRPr="009A66D0">
        <w:rPr>
          <w:b/>
          <w:color w:val="000000" w:themeColor="text1"/>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816D7">
        <w:rPr>
          <w:b/>
          <w:color w:val="000000" w:themeColor="text1"/>
        </w:rPr>
        <w:t xml:space="preserve">відповідних класифікаторів предмета закупівлі і частин предмета </w:t>
      </w:r>
      <w:r w:rsidR="007B3DEF" w:rsidRPr="00E17257">
        <w:rPr>
          <w:b/>
          <w:color w:val="000000" w:themeColor="text1"/>
        </w:rPr>
        <w:t>закупівлі (лотів) (за наявності)</w:t>
      </w:r>
      <w:r w:rsidR="00FB0EAA" w:rsidRPr="00E17257">
        <w:rPr>
          <w:b/>
          <w:color w:val="000000" w:themeColor="text1"/>
        </w:rPr>
        <w:t>.</w:t>
      </w:r>
      <w:r w:rsidR="00CB0881" w:rsidRPr="00E17257">
        <w:rPr>
          <w:b/>
          <w:color w:val="000000" w:themeColor="text1"/>
        </w:rPr>
        <w:t xml:space="preserve"> </w:t>
      </w:r>
      <w:bookmarkStart w:id="4" w:name="n48"/>
      <w:bookmarkEnd w:id="4"/>
      <w:r w:rsidR="00DF0837" w:rsidRPr="0053240C">
        <w:t>ДК 021-2015: 72260000-5 — Послуги, пов’язані з програмним забезпеченням (</w:t>
      </w:r>
      <w:r w:rsidR="00DF0837">
        <w:t>п</w:t>
      </w:r>
      <w:r w:rsidR="00DF0837" w:rsidRPr="0053240C">
        <w:t>ослуги з оновлення та технічного супроводження програмного забезпечення «Система електронного документообігу та автоматизації бізнес-процесів «</w:t>
      </w:r>
      <w:proofErr w:type="spellStart"/>
      <w:r w:rsidR="00DF0837" w:rsidRPr="0053240C">
        <w:t>Megapolis.DocNet</w:t>
      </w:r>
      <w:proofErr w:type="spellEnd"/>
      <w:r w:rsidR="00DF0837" w:rsidRPr="0053240C">
        <w:t>»)</w:t>
      </w:r>
      <w:r w:rsidR="009A6B65">
        <w:t>.</w:t>
      </w:r>
      <w:r w:rsidR="001C7F82" w:rsidRPr="00E17257">
        <w:rPr>
          <w:rFonts w:eastAsia="Times New Roman"/>
          <w:lang w:eastAsia="ru-RU"/>
        </w:rPr>
        <w:t xml:space="preserve"> </w:t>
      </w:r>
      <w:r w:rsidR="00FB782D" w:rsidRPr="00E17257">
        <w:rPr>
          <w:color w:val="000000"/>
        </w:rPr>
        <w:t>Назва номенклатурн</w:t>
      </w:r>
      <w:r w:rsidR="00DF0837">
        <w:rPr>
          <w:color w:val="000000"/>
        </w:rPr>
        <w:t>ої</w:t>
      </w:r>
      <w:r w:rsidR="00FB782D" w:rsidRPr="00E17257">
        <w:rPr>
          <w:color w:val="000000"/>
        </w:rPr>
        <w:t xml:space="preserve"> позиці</w:t>
      </w:r>
      <w:r w:rsidR="00D2525A" w:rsidRPr="00E17257">
        <w:rPr>
          <w:color w:val="000000"/>
        </w:rPr>
        <w:t>й</w:t>
      </w:r>
      <w:r w:rsidR="00FB782D" w:rsidRPr="00E17257">
        <w:rPr>
          <w:color w:val="000000"/>
        </w:rPr>
        <w:t xml:space="preserve">: </w:t>
      </w:r>
      <w:r w:rsidR="00DF0837">
        <w:t>п</w:t>
      </w:r>
      <w:r w:rsidR="00DF0837" w:rsidRPr="0053240C">
        <w:t>ослуг</w:t>
      </w:r>
      <w:r w:rsidR="00DF0837">
        <w:t>и</w:t>
      </w:r>
      <w:r w:rsidR="00DF0837" w:rsidRPr="0053240C">
        <w:t xml:space="preserve"> з оновлення та технічного супроводження програмного забезпечення «Система електронного документообігу та автоматизації бізнес-процесів «</w:t>
      </w:r>
      <w:proofErr w:type="spellStart"/>
      <w:r w:rsidR="00DF0837" w:rsidRPr="0053240C">
        <w:t>Megapolis.DocNet</w:t>
      </w:r>
      <w:proofErr w:type="spellEnd"/>
      <w:r w:rsidR="00DF0837" w:rsidRPr="0053240C">
        <w:t>»</w:t>
      </w:r>
      <w:r w:rsidR="00DF0837">
        <w:t xml:space="preserve"> </w:t>
      </w:r>
      <w:r w:rsidR="009A6B65" w:rsidRPr="009A6B65">
        <w:t>-</w:t>
      </w:r>
      <w:r w:rsidR="001C7F82" w:rsidRPr="009A6B65">
        <w:rPr>
          <w:color w:val="000000"/>
        </w:rPr>
        <w:t xml:space="preserve"> </w:t>
      </w:r>
      <w:r w:rsidR="009A6B65" w:rsidRPr="009A6B65">
        <w:rPr>
          <w:color w:val="000000" w:themeColor="text1"/>
        </w:rPr>
        <w:t xml:space="preserve">код </w:t>
      </w:r>
      <w:r w:rsidR="00DF0837" w:rsidRPr="0053240C">
        <w:t>ДК 021-2015: 72260000-5 — Послуги, пов’язані з програмним забезпеченням</w:t>
      </w:r>
    </w:p>
    <w:p w:rsidR="00FA28E3" w:rsidRPr="009A66D0" w:rsidRDefault="009A6B65" w:rsidP="004A0FCA">
      <w:pPr>
        <w:pStyle w:val="a3"/>
        <w:spacing w:before="0" w:beforeAutospacing="0" w:after="0" w:afterAutospacing="0"/>
        <w:jc w:val="both"/>
        <w:rPr>
          <w:b/>
          <w:color w:val="000000" w:themeColor="text1"/>
        </w:rPr>
      </w:pPr>
      <w:r w:rsidRPr="009A66D0">
        <w:rPr>
          <w:b/>
          <w:color w:val="000000" w:themeColor="text1"/>
        </w:rPr>
        <w:t xml:space="preserve"> </w:t>
      </w:r>
      <w:r w:rsidR="00FA28E3" w:rsidRPr="009A66D0">
        <w:rPr>
          <w:b/>
          <w:color w:val="000000" w:themeColor="text1"/>
        </w:rPr>
        <w:t>3</w:t>
      </w:r>
      <w:r w:rsidR="00FB0EAA" w:rsidRPr="009A66D0">
        <w:rPr>
          <w:b/>
          <w:color w:val="000000" w:themeColor="text1"/>
        </w:rPr>
        <w:t>.</w:t>
      </w:r>
      <w:r w:rsidR="00FA28E3" w:rsidRPr="009A66D0">
        <w:rPr>
          <w:color w:val="000000" w:themeColor="text1"/>
          <w:shd w:val="clear" w:color="auto" w:fill="FFFFFF"/>
        </w:rPr>
        <w:t xml:space="preserve"> </w:t>
      </w:r>
      <w:r w:rsidR="00FA28E3"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B65"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B65">
        <w:rPr>
          <w:b/>
          <w:color w:val="000000" w:themeColor="text1"/>
          <w:lang w:val="uk-UA"/>
        </w:rPr>
        <w:t>Кількість товарів або обсяг виконання робіт чи надання послуг</w:t>
      </w:r>
      <w:bookmarkStart w:id="5" w:name="n50"/>
      <w:bookmarkEnd w:id="5"/>
      <w:r w:rsidR="00D274F0" w:rsidRPr="009A6B65">
        <w:rPr>
          <w:b/>
          <w:color w:val="000000" w:themeColor="text1"/>
          <w:lang w:val="uk-UA"/>
        </w:rPr>
        <w:t xml:space="preserve"> </w:t>
      </w:r>
      <w:r w:rsidR="00480405">
        <w:rPr>
          <w:lang w:val="uk-UA"/>
        </w:rPr>
        <w:t>1 послуга</w:t>
      </w:r>
    </w:p>
    <w:p w:rsidR="005B176B" w:rsidRPr="009A6B65" w:rsidRDefault="00FA28E3" w:rsidP="002E7457">
      <w:pPr>
        <w:pStyle w:val="rvps2"/>
        <w:shd w:val="clear" w:color="auto" w:fill="FFFFFF"/>
        <w:spacing w:before="0" w:beforeAutospacing="0" w:after="0" w:afterAutospacing="0"/>
        <w:jc w:val="both"/>
        <w:textAlignment w:val="baseline"/>
        <w:rPr>
          <w:b/>
          <w:color w:val="000000" w:themeColor="text1"/>
        </w:rPr>
      </w:pPr>
      <w:r w:rsidRPr="009A6B65">
        <w:rPr>
          <w:b/>
          <w:color w:val="000000" w:themeColor="text1"/>
          <w:lang w:val="uk-UA"/>
        </w:rPr>
        <w:t>3.2.</w:t>
      </w:r>
      <w:r w:rsidR="00FB0EAA" w:rsidRPr="009A6B65">
        <w:rPr>
          <w:b/>
          <w:color w:val="000000" w:themeColor="text1"/>
          <w:lang w:val="uk-UA"/>
        </w:rPr>
        <w:t xml:space="preserve"> Місце поставки товарів або місце виконання робіт чи надання послуг.</w:t>
      </w:r>
    </w:p>
    <w:p w:rsidR="004A0FCA" w:rsidRPr="009A6B65" w:rsidRDefault="004A0FCA" w:rsidP="004A0FCA">
      <w:pPr>
        <w:spacing w:after="0" w:line="240" w:lineRule="auto"/>
        <w:jc w:val="both"/>
        <w:rPr>
          <w:rFonts w:ascii="Times New Roman" w:eastAsia="Times New Roman" w:hAnsi="Times New Roman" w:cs="Times New Roman"/>
          <w:sz w:val="24"/>
          <w:szCs w:val="24"/>
          <w:lang w:eastAsia="ru-RU"/>
        </w:rPr>
      </w:pPr>
      <w:r w:rsidRPr="009A6B65">
        <w:rPr>
          <w:rFonts w:ascii="Times New Roman" w:eastAsia="Times New Roman" w:hAnsi="Times New Roman" w:cs="Times New Roman"/>
          <w:sz w:val="24"/>
          <w:szCs w:val="24"/>
          <w:lang w:eastAsia="ru-RU"/>
        </w:rPr>
        <w:t xml:space="preserve">- м. Київ, вул. </w:t>
      </w:r>
      <w:r w:rsidR="00480405">
        <w:rPr>
          <w:rFonts w:ascii="Times New Roman" w:eastAsia="Times New Roman" w:hAnsi="Times New Roman" w:cs="Times New Roman"/>
          <w:sz w:val="24"/>
          <w:szCs w:val="24"/>
          <w:lang w:eastAsia="ru-RU"/>
        </w:rPr>
        <w:t>Сім’ї Бродських</w:t>
      </w:r>
      <w:r w:rsidRPr="009A6B65">
        <w:rPr>
          <w:rFonts w:ascii="Times New Roman" w:eastAsia="Times New Roman" w:hAnsi="Times New Roman" w:cs="Times New Roman"/>
          <w:sz w:val="24"/>
          <w:szCs w:val="24"/>
          <w:lang w:eastAsia="ru-RU"/>
        </w:rPr>
        <w:t xml:space="preserve">, 19 </w:t>
      </w:r>
      <w:r w:rsidR="00E17257" w:rsidRPr="009A6B65">
        <w:rPr>
          <w:rFonts w:ascii="Times New Roman" w:eastAsia="Times New Roman" w:hAnsi="Times New Roman" w:cs="Times New Roman"/>
          <w:sz w:val="24"/>
          <w:szCs w:val="24"/>
          <w:lang w:eastAsia="ru-RU"/>
        </w:rPr>
        <w:t>03057</w:t>
      </w:r>
      <w:r w:rsidRPr="009A6B65">
        <w:rPr>
          <w:rFonts w:ascii="Times New Roman" w:eastAsia="Times New Roman" w:hAnsi="Times New Roman" w:cs="Times New Roman"/>
          <w:sz w:val="24"/>
          <w:szCs w:val="24"/>
          <w:lang w:eastAsia="ru-RU"/>
        </w:rPr>
        <w:t>;</w:t>
      </w:r>
    </w:p>
    <w:p w:rsidR="009A6B65" w:rsidRPr="009A6B65" w:rsidRDefault="00FA28E3" w:rsidP="009A6B65">
      <w:pPr>
        <w:spacing w:after="0"/>
        <w:jc w:val="both"/>
        <w:rPr>
          <w:rFonts w:ascii="Times New Roman" w:eastAsia="Calibri" w:hAnsi="Times New Roman" w:cs="Times New Roman"/>
          <w:color w:val="000000"/>
          <w:sz w:val="24"/>
          <w:szCs w:val="24"/>
          <w:lang w:eastAsia="uk-UA"/>
        </w:rPr>
      </w:pPr>
      <w:r w:rsidRPr="009A6B65">
        <w:rPr>
          <w:rFonts w:ascii="Times New Roman" w:hAnsi="Times New Roman" w:cs="Times New Roman"/>
          <w:b/>
          <w:color w:val="000000" w:themeColor="text1"/>
          <w:sz w:val="24"/>
          <w:szCs w:val="24"/>
        </w:rPr>
        <w:t>4</w:t>
      </w:r>
      <w:r w:rsidR="002E1795" w:rsidRPr="009A6B65">
        <w:rPr>
          <w:rFonts w:ascii="Times New Roman" w:hAnsi="Times New Roman" w:cs="Times New Roman"/>
          <w:b/>
          <w:color w:val="000000" w:themeColor="text1"/>
          <w:sz w:val="24"/>
          <w:szCs w:val="24"/>
        </w:rPr>
        <w:t>. Очікувана вартість предмета закупівлі.</w:t>
      </w:r>
      <w:r w:rsidR="002E1795" w:rsidRPr="009A6B65">
        <w:rPr>
          <w:rFonts w:ascii="Times New Roman" w:hAnsi="Times New Roman" w:cs="Times New Roman"/>
          <w:color w:val="000000" w:themeColor="text1"/>
          <w:sz w:val="24"/>
          <w:szCs w:val="24"/>
        </w:rPr>
        <w:t xml:space="preserve"> </w:t>
      </w:r>
      <w:bookmarkStart w:id="6" w:name="n285"/>
      <w:bookmarkStart w:id="7" w:name="_Hlk51597513"/>
      <w:bookmarkEnd w:id="6"/>
      <w:r w:rsidR="00E76646" w:rsidRPr="009A6B65">
        <w:rPr>
          <w:rFonts w:ascii="Times New Roman" w:hAnsi="Times New Roman" w:cs="Times New Roman"/>
          <w:color w:val="000000" w:themeColor="text1"/>
          <w:sz w:val="24"/>
          <w:szCs w:val="24"/>
        </w:rPr>
        <w:t xml:space="preserve"> </w:t>
      </w:r>
      <w:bookmarkEnd w:id="7"/>
      <w:r w:rsidR="00480405">
        <w:rPr>
          <w:rFonts w:ascii="Times New Roman" w:hAnsi="Times New Roman" w:cs="Times New Roman"/>
          <w:color w:val="000000"/>
          <w:sz w:val="24"/>
          <w:szCs w:val="24"/>
        </w:rPr>
        <w:t>312</w:t>
      </w:r>
      <w:r w:rsidR="009A6B65" w:rsidRPr="009A6B65">
        <w:rPr>
          <w:rFonts w:ascii="Times New Roman" w:hAnsi="Times New Roman" w:cs="Times New Roman"/>
          <w:color w:val="000000"/>
          <w:sz w:val="24"/>
          <w:szCs w:val="24"/>
        </w:rPr>
        <w:t xml:space="preserve"> 000</w:t>
      </w:r>
      <w:r w:rsidR="004A0FCA" w:rsidRPr="009A6B65">
        <w:rPr>
          <w:rFonts w:ascii="Times New Roman" w:hAnsi="Times New Roman" w:cs="Times New Roman"/>
          <w:color w:val="000000"/>
          <w:sz w:val="24"/>
          <w:szCs w:val="24"/>
        </w:rPr>
        <w:t xml:space="preserve">,00 грн </w:t>
      </w:r>
      <w:r w:rsidR="009A6B65" w:rsidRPr="009A6B65">
        <w:rPr>
          <w:rFonts w:ascii="Times New Roman" w:eastAsia="Calibri" w:hAnsi="Times New Roman" w:cs="Times New Roman"/>
          <w:color w:val="000000"/>
          <w:sz w:val="24"/>
          <w:szCs w:val="24"/>
          <w:lang w:eastAsia="uk-UA"/>
        </w:rPr>
        <w:t>(</w:t>
      </w:r>
      <w:r w:rsidR="00480405">
        <w:rPr>
          <w:rFonts w:ascii="Times New Roman" w:eastAsia="Calibri" w:hAnsi="Times New Roman" w:cs="Times New Roman"/>
          <w:color w:val="000000"/>
          <w:sz w:val="24"/>
          <w:szCs w:val="24"/>
          <w:lang w:eastAsia="uk-UA"/>
        </w:rPr>
        <w:t>триста дванадцять</w:t>
      </w:r>
      <w:r w:rsidR="009A6B65" w:rsidRPr="009A6B65">
        <w:rPr>
          <w:rFonts w:ascii="Times New Roman" w:eastAsia="Calibri" w:hAnsi="Times New Roman" w:cs="Times New Roman"/>
          <w:color w:val="000000"/>
          <w:sz w:val="24"/>
          <w:szCs w:val="24"/>
          <w:lang w:eastAsia="uk-UA"/>
        </w:rPr>
        <w:t xml:space="preserve"> тисяч грн 00 копійок)</w:t>
      </w:r>
    </w:p>
    <w:p w:rsidR="00E17257" w:rsidRPr="009A6B65" w:rsidRDefault="00FA28E3" w:rsidP="009A6B65">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6B65">
        <w:rPr>
          <w:b/>
          <w:color w:val="000000" w:themeColor="text1"/>
          <w:sz w:val="24"/>
          <w:szCs w:val="24"/>
        </w:rPr>
        <w:t>5</w:t>
      </w:r>
      <w:r w:rsidR="00FB0EAA" w:rsidRPr="009A6B65">
        <w:rPr>
          <w:b/>
          <w:color w:val="000000" w:themeColor="text1"/>
          <w:sz w:val="24"/>
          <w:szCs w:val="24"/>
        </w:rPr>
        <w:t>. Строк поставки товарів, виконання робіт</w:t>
      </w:r>
      <w:r w:rsidRPr="009A6B65">
        <w:rPr>
          <w:b/>
          <w:color w:val="000000" w:themeColor="text1"/>
          <w:sz w:val="24"/>
          <w:szCs w:val="24"/>
        </w:rPr>
        <w:t xml:space="preserve">, </w:t>
      </w:r>
      <w:r w:rsidR="00FB0EAA" w:rsidRPr="009A6B65">
        <w:rPr>
          <w:b/>
          <w:color w:val="000000" w:themeColor="text1"/>
          <w:sz w:val="24"/>
          <w:szCs w:val="24"/>
        </w:rPr>
        <w:t>надання послуг.</w:t>
      </w:r>
      <w:bookmarkStart w:id="8" w:name="n52"/>
      <w:bookmarkEnd w:id="8"/>
      <w:r w:rsidR="00FB0EAA" w:rsidRPr="009A6B65">
        <w:rPr>
          <w:b/>
          <w:color w:val="000000" w:themeColor="text1"/>
          <w:sz w:val="24"/>
          <w:szCs w:val="24"/>
        </w:rPr>
        <w:t xml:space="preserve"> </w:t>
      </w:r>
      <w:r w:rsidR="00E17257" w:rsidRPr="009A6B65">
        <w:rPr>
          <w:color w:val="000000" w:themeColor="text1"/>
          <w:sz w:val="24"/>
          <w:szCs w:val="24"/>
        </w:rPr>
        <w:t>до</w:t>
      </w:r>
      <w:r w:rsidR="00E17257" w:rsidRPr="009A6B65">
        <w:rPr>
          <w:b/>
          <w:color w:val="000000" w:themeColor="text1"/>
          <w:sz w:val="24"/>
          <w:szCs w:val="24"/>
        </w:rPr>
        <w:t xml:space="preserve"> </w:t>
      </w:r>
      <w:r w:rsidR="009A6B65">
        <w:rPr>
          <w:sz w:val="24"/>
          <w:szCs w:val="24"/>
        </w:rPr>
        <w:t>31</w:t>
      </w:r>
      <w:r w:rsidR="00E17257" w:rsidRPr="009A6B65">
        <w:rPr>
          <w:sz w:val="24"/>
          <w:szCs w:val="24"/>
        </w:rPr>
        <w:t>.12.20</w:t>
      </w:r>
      <w:r w:rsidR="00E17257" w:rsidRPr="009A6B65">
        <w:rPr>
          <w:sz w:val="24"/>
          <w:szCs w:val="24"/>
          <w:lang w:val="ru-RU"/>
        </w:rPr>
        <w:t>2</w:t>
      </w:r>
      <w:r w:rsidR="00480405">
        <w:rPr>
          <w:sz w:val="24"/>
          <w:szCs w:val="24"/>
        </w:rPr>
        <w:t>3</w:t>
      </w:r>
    </w:p>
    <w:p w:rsidR="008F11A7" w:rsidRPr="009A6B65" w:rsidRDefault="00FA28E3" w:rsidP="00E172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A6B65">
        <w:rPr>
          <w:b/>
          <w:color w:val="000000" w:themeColor="text1"/>
          <w:sz w:val="24"/>
          <w:szCs w:val="24"/>
        </w:rPr>
        <w:t>6</w:t>
      </w:r>
      <w:r w:rsidR="002E1795" w:rsidRPr="009A6B65">
        <w:rPr>
          <w:b/>
          <w:color w:val="000000" w:themeColor="text1"/>
          <w:sz w:val="24"/>
          <w:szCs w:val="24"/>
        </w:rPr>
        <w:t>. Кінцевий строк подання тендерних пропозицій.</w:t>
      </w:r>
      <w:r w:rsidR="002E1795" w:rsidRPr="009A6B65">
        <w:rPr>
          <w:color w:val="000000" w:themeColor="text1"/>
          <w:sz w:val="24"/>
          <w:szCs w:val="24"/>
        </w:rPr>
        <w:t xml:space="preserve"> </w:t>
      </w:r>
      <w:r w:rsidR="00480405">
        <w:rPr>
          <w:sz w:val="24"/>
          <w:szCs w:val="24"/>
          <w:lang w:val="ru-RU"/>
        </w:rPr>
        <w:t>02</w:t>
      </w:r>
      <w:r w:rsidR="009A6B65">
        <w:rPr>
          <w:sz w:val="24"/>
          <w:szCs w:val="24"/>
          <w:lang w:val="ru-RU"/>
        </w:rPr>
        <w:t>.</w:t>
      </w:r>
      <w:r w:rsidR="00480405">
        <w:rPr>
          <w:sz w:val="24"/>
          <w:szCs w:val="24"/>
          <w:lang w:val="ru-RU"/>
        </w:rPr>
        <w:t>12</w:t>
      </w:r>
      <w:r w:rsidR="00E76646" w:rsidRPr="009A6B65">
        <w:rPr>
          <w:sz w:val="24"/>
          <w:szCs w:val="24"/>
          <w:lang w:val="ru-RU"/>
        </w:rPr>
        <w:t>.202</w:t>
      </w:r>
      <w:r w:rsidR="00E17257" w:rsidRPr="009A6B65">
        <w:rPr>
          <w:sz w:val="24"/>
          <w:szCs w:val="24"/>
          <w:lang w:val="ru-RU"/>
        </w:rPr>
        <w:t>2</w:t>
      </w:r>
      <w:r w:rsidR="008F11A7" w:rsidRPr="009A6B65">
        <w:rPr>
          <w:sz w:val="24"/>
          <w:szCs w:val="24"/>
        </w:rPr>
        <w:t xml:space="preserve"> </w:t>
      </w:r>
      <w:r w:rsidR="006973CB" w:rsidRPr="009A6B65">
        <w:rPr>
          <w:sz w:val="24"/>
          <w:szCs w:val="24"/>
        </w:rPr>
        <w:t>10</w:t>
      </w:r>
      <w:r w:rsidR="008F11A7" w:rsidRPr="009A6B65">
        <w:rPr>
          <w:sz w:val="24"/>
          <w:szCs w:val="24"/>
        </w:rPr>
        <w:t>:00.</w:t>
      </w:r>
    </w:p>
    <w:p w:rsidR="00480405" w:rsidRDefault="00FA28E3" w:rsidP="00480405">
      <w:pPr>
        <w:spacing w:after="0" w:line="240" w:lineRule="auto"/>
        <w:jc w:val="both"/>
        <w:rPr>
          <w:rFonts w:ascii="Times New Roman" w:eastAsia="Times New Roman" w:hAnsi="Times New Roman" w:cs="Times New Roman"/>
          <w:bCs/>
          <w:sz w:val="24"/>
          <w:szCs w:val="24"/>
          <w:lang w:eastAsia="uk-UA" w:bidi="en-US"/>
        </w:rPr>
      </w:pPr>
      <w:r w:rsidRPr="009A6B65">
        <w:rPr>
          <w:rFonts w:ascii="Times New Roman" w:hAnsi="Times New Roman" w:cs="Times New Roman"/>
          <w:b/>
          <w:color w:val="000000" w:themeColor="text1"/>
          <w:sz w:val="24"/>
          <w:szCs w:val="24"/>
        </w:rPr>
        <w:t>7</w:t>
      </w:r>
      <w:r w:rsidR="00FB0EAA" w:rsidRPr="009A6B65">
        <w:rPr>
          <w:rFonts w:ascii="Times New Roman" w:hAnsi="Times New Roman" w:cs="Times New Roman"/>
          <w:b/>
          <w:color w:val="000000" w:themeColor="text1"/>
          <w:sz w:val="24"/>
          <w:szCs w:val="24"/>
        </w:rPr>
        <w:t>. Умови оплати</w:t>
      </w:r>
      <w:r w:rsidR="002E1795" w:rsidRPr="009A6B65">
        <w:rPr>
          <w:rFonts w:ascii="Times New Roman" w:hAnsi="Times New Roman" w:cs="Times New Roman"/>
          <w:b/>
          <w:color w:val="000000" w:themeColor="text1"/>
          <w:sz w:val="24"/>
          <w:szCs w:val="24"/>
        </w:rPr>
        <w:t>.</w:t>
      </w:r>
      <w:r w:rsidR="00FB0EAA" w:rsidRPr="009A6B65">
        <w:rPr>
          <w:rFonts w:ascii="Times New Roman" w:hAnsi="Times New Roman" w:cs="Times New Roman"/>
          <w:b/>
          <w:color w:val="000000" w:themeColor="text1"/>
          <w:sz w:val="24"/>
          <w:szCs w:val="24"/>
        </w:rPr>
        <w:t xml:space="preserve"> </w:t>
      </w:r>
      <w:r w:rsidR="00480405" w:rsidRPr="00480405">
        <w:rPr>
          <w:rFonts w:ascii="Times New Roman" w:eastAsia="Times New Roman" w:hAnsi="Times New Roman" w:cs="Times New Roman"/>
          <w:bCs/>
          <w:sz w:val="24"/>
          <w:szCs w:val="24"/>
          <w:lang w:eastAsia="uk-UA" w:bidi="en-US"/>
        </w:rPr>
        <w:t>Оплату Послуг за грудень Замовник здійснює протягом 7 (семи) робочих днів після підписання Акту, який Виконавець повинен надати до 20 грудня.</w:t>
      </w:r>
    </w:p>
    <w:p w:rsidR="003770D8" w:rsidRPr="009A66D0" w:rsidRDefault="00FA28E3" w:rsidP="00480405">
      <w:pPr>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9A66D0"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2E1795" w:rsidRPr="009A66D0">
        <w:rPr>
          <w:b/>
          <w:color w:val="000000" w:themeColor="text1"/>
          <w:lang w:val="uk-UA"/>
        </w:rPr>
        <w:t>Д</w:t>
      </w:r>
      <w:proofErr w:type="spellStart"/>
      <w:r w:rsidR="002E1795" w:rsidRPr="009A66D0">
        <w:rPr>
          <w:b/>
          <w:color w:val="000000" w:themeColor="text1"/>
        </w:rPr>
        <w:t>ата</w:t>
      </w:r>
      <w:proofErr w:type="spellEnd"/>
      <w:r w:rsidR="002E1795" w:rsidRPr="009A66D0">
        <w:rPr>
          <w:b/>
          <w:color w:val="000000" w:themeColor="text1"/>
        </w:rPr>
        <w:t xml:space="preserve"> та час </w:t>
      </w:r>
      <w:proofErr w:type="spellStart"/>
      <w:r w:rsidR="002E1795" w:rsidRPr="009A66D0">
        <w:rPr>
          <w:b/>
          <w:color w:val="000000" w:themeColor="text1"/>
        </w:rPr>
        <w:t>розкриття</w:t>
      </w:r>
      <w:proofErr w:type="spellEnd"/>
      <w:r w:rsidR="002E1795" w:rsidRPr="009A66D0">
        <w:rPr>
          <w:b/>
          <w:color w:val="000000" w:themeColor="text1"/>
        </w:rPr>
        <w:t xml:space="preserve"> </w:t>
      </w:r>
      <w:proofErr w:type="spellStart"/>
      <w:r w:rsidR="002E1795" w:rsidRPr="009A66D0">
        <w:rPr>
          <w:b/>
          <w:color w:val="000000" w:themeColor="text1"/>
        </w:rPr>
        <w:t>тендерних</w:t>
      </w:r>
      <w:proofErr w:type="spellEnd"/>
      <w:r w:rsidR="002E1795" w:rsidRPr="009A66D0">
        <w:rPr>
          <w:b/>
          <w:color w:val="000000" w:themeColor="text1"/>
        </w:rPr>
        <w:t xml:space="preserve"> </w:t>
      </w:r>
      <w:proofErr w:type="spellStart"/>
      <w:r w:rsidR="002E1795" w:rsidRPr="009A66D0">
        <w:rPr>
          <w:b/>
          <w:color w:val="000000" w:themeColor="text1"/>
        </w:rPr>
        <w:t>пропозицій</w:t>
      </w:r>
      <w:proofErr w:type="spellEnd"/>
      <w:r w:rsidR="002E1795" w:rsidRPr="009A66D0">
        <w:rPr>
          <w:b/>
          <w:color w:val="000000" w:themeColor="text1"/>
        </w:rPr>
        <w:t xml:space="preserve">, </w:t>
      </w:r>
      <w:proofErr w:type="spellStart"/>
      <w:r w:rsidR="002E1795" w:rsidRPr="009A66D0">
        <w:rPr>
          <w:b/>
          <w:color w:val="000000" w:themeColor="text1"/>
        </w:rPr>
        <w:t>оголошення</w:t>
      </w:r>
      <w:proofErr w:type="spellEnd"/>
      <w:r w:rsidR="002E1795" w:rsidRPr="009A66D0">
        <w:rPr>
          <w:b/>
          <w:color w:val="000000" w:themeColor="text1"/>
        </w:rPr>
        <w:t xml:space="preserve"> про проведення </w:t>
      </w:r>
      <w:proofErr w:type="spellStart"/>
      <w:r w:rsidR="002E1795" w:rsidRPr="009A66D0">
        <w:rPr>
          <w:b/>
          <w:color w:val="000000" w:themeColor="text1"/>
        </w:rPr>
        <w:t>відкритих</w:t>
      </w:r>
      <w:proofErr w:type="spellEnd"/>
      <w:r w:rsidR="002E1795" w:rsidRPr="009A66D0">
        <w:rPr>
          <w:b/>
          <w:color w:val="000000" w:themeColor="text1"/>
        </w:rPr>
        <w:t xml:space="preserve"> </w:t>
      </w:r>
      <w:proofErr w:type="spellStart"/>
      <w:r w:rsidR="002E1795" w:rsidRPr="009A66D0">
        <w:rPr>
          <w:b/>
          <w:color w:val="000000" w:themeColor="text1"/>
        </w:rPr>
        <w:t>торгів</w:t>
      </w:r>
      <w:proofErr w:type="spellEnd"/>
      <w:r w:rsidR="002E1795" w:rsidRPr="009A66D0">
        <w:rPr>
          <w:b/>
          <w:color w:val="000000" w:themeColor="text1"/>
        </w:rPr>
        <w:t xml:space="preserve"> </w:t>
      </w:r>
      <w:r w:rsidR="00953840">
        <w:rPr>
          <w:b/>
          <w:color w:val="000000" w:themeColor="text1"/>
          <w:lang w:val="uk-UA"/>
        </w:rPr>
        <w:t xml:space="preserve">з особливостями </w:t>
      </w:r>
      <w:bookmarkStart w:id="10" w:name="_GoBack"/>
      <w:bookmarkEnd w:id="10"/>
      <w:proofErr w:type="spellStart"/>
      <w:r w:rsidR="002E1795" w:rsidRPr="009A66D0">
        <w:rPr>
          <w:b/>
          <w:color w:val="000000" w:themeColor="text1"/>
        </w:rPr>
        <w:t>оприлюднюється</w:t>
      </w:r>
      <w:proofErr w:type="spellEnd"/>
      <w:r w:rsidR="002E1795" w:rsidRPr="009A66D0">
        <w:rPr>
          <w:b/>
          <w:color w:val="000000" w:themeColor="text1"/>
        </w:rPr>
        <w:t xml:space="preserve"> </w:t>
      </w:r>
      <w:proofErr w:type="spellStart"/>
      <w:r w:rsidR="002E1795" w:rsidRPr="009A66D0">
        <w:rPr>
          <w:b/>
          <w:color w:val="000000" w:themeColor="text1"/>
        </w:rPr>
        <w:t>відповідно</w:t>
      </w:r>
      <w:proofErr w:type="spellEnd"/>
      <w:r w:rsidR="002E1795" w:rsidRPr="009A66D0">
        <w:rPr>
          <w:b/>
          <w:color w:val="000000" w:themeColor="text1"/>
        </w:rPr>
        <w:t xml:space="preserve"> до</w:t>
      </w:r>
      <w:r w:rsidR="005C66CC" w:rsidRPr="009A66D0">
        <w:rPr>
          <w:b/>
          <w:color w:val="000000" w:themeColor="text1"/>
          <w:lang w:val="uk-UA"/>
        </w:rPr>
        <w:t xml:space="preserve"> </w:t>
      </w:r>
      <w:r w:rsidR="002E1795" w:rsidRPr="009A66D0">
        <w:rPr>
          <w:b/>
          <w:color w:val="000000" w:themeColor="text1"/>
        </w:rPr>
        <w:t>Закону</w:t>
      </w:r>
      <w:r w:rsidR="00480405">
        <w:rPr>
          <w:b/>
          <w:color w:val="000000" w:themeColor="text1"/>
          <w:lang w:val="uk-UA"/>
        </w:rPr>
        <w:t xml:space="preserve"> та з урахуванням Особливостей</w:t>
      </w:r>
      <w:r w:rsidR="002E1795" w:rsidRPr="009A66D0">
        <w:rPr>
          <w:color w:val="000000" w:themeColor="text1"/>
          <w:lang w:val="uk-UA"/>
        </w:rPr>
        <w:t>.</w:t>
      </w:r>
    </w:p>
    <w:p w:rsidR="00A64A42" w:rsidRDefault="00FA28E3" w:rsidP="00A64A42">
      <w:pPr>
        <w:pStyle w:val="rvps2"/>
        <w:shd w:val="clear" w:color="auto" w:fill="FFFFFF"/>
        <w:spacing w:before="0" w:beforeAutospacing="0" w:after="0" w:afterAutospacing="0"/>
        <w:jc w:val="both"/>
      </w:pPr>
      <w:bookmarkStart w:id="11" w:name="n1394"/>
      <w:bookmarkEnd w:id="11"/>
      <w:r w:rsidRPr="009A66D0">
        <w:rPr>
          <w:b/>
          <w:color w:val="000000" w:themeColor="text1"/>
          <w:lang w:val="uk-UA"/>
        </w:rPr>
        <w:t xml:space="preserve">11. </w:t>
      </w:r>
      <w:r w:rsidR="002E1795" w:rsidRPr="009A66D0">
        <w:rPr>
          <w:b/>
          <w:color w:val="000000" w:themeColor="text1"/>
          <w:lang w:val="uk-UA"/>
        </w:rPr>
        <w:t>Розмір мінімального кроку пониження ціни під час електронного аукціону у межах від 0,5 відсотка до 3 відсотків очікуваної вартості закупівлі</w:t>
      </w:r>
      <w:r w:rsidR="002E1795" w:rsidRPr="00CB0881">
        <w:rPr>
          <w:b/>
          <w:color w:val="000000" w:themeColor="text1"/>
          <w:lang w:val="uk-UA"/>
        </w:rPr>
        <w:t xml:space="preserve"> або в грошових одиницях</w:t>
      </w:r>
      <w:r w:rsidR="002E1795" w:rsidRPr="00CB0881">
        <w:rPr>
          <w:color w:val="000000" w:themeColor="text1"/>
          <w:lang w:val="uk-UA"/>
        </w:rPr>
        <w:t>.</w:t>
      </w:r>
      <w:r w:rsidR="00A64A42">
        <w:rPr>
          <w:color w:val="000000" w:themeColor="text1"/>
          <w:lang w:val="uk-UA"/>
        </w:rPr>
        <w:t xml:space="preserve"> </w:t>
      </w:r>
      <w:r w:rsidR="008F73EA">
        <w:rPr>
          <w:color w:val="000000" w:themeColor="text1"/>
          <w:lang w:val="uk-UA"/>
        </w:rPr>
        <w:t xml:space="preserve">                  </w:t>
      </w:r>
      <w:r w:rsidR="006D60E1">
        <w:rPr>
          <w:color w:val="000000" w:themeColor="text1"/>
          <w:lang w:val="uk-UA"/>
        </w:rPr>
        <w:t>3120</w:t>
      </w:r>
      <w:r w:rsidR="00F7391D">
        <w:rPr>
          <w:color w:val="000000" w:themeColor="text1"/>
          <w:lang w:val="uk-UA"/>
        </w:rPr>
        <w:t>,00</w:t>
      </w:r>
      <w:r w:rsidR="00A64A42">
        <w:rPr>
          <w:color w:val="000000" w:themeColor="text1"/>
          <w:lang w:val="uk-UA"/>
        </w:rPr>
        <w:t xml:space="preserve"> грн.</w:t>
      </w:r>
      <w:bookmarkStart w:id="12" w:name="n1395"/>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528C5"/>
    <w:rsid w:val="000609F4"/>
    <w:rsid w:val="001816D7"/>
    <w:rsid w:val="001A0E77"/>
    <w:rsid w:val="001C7F82"/>
    <w:rsid w:val="001F3F98"/>
    <w:rsid w:val="0025151D"/>
    <w:rsid w:val="002E1795"/>
    <w:rsid w:val="002E7457"/>
    <w:rsid w:val="002F7A2E"/>
    <w:rsid w:val="00314502"/>
    <w:rsid w:val="00316DC5"/>
    <w:rsid w:val="00361640"/>
    <w:rsid w:val="00361B82"/>
    <w:rsid w:val="003770D8"/>
    <w:rsid w:val="003B426D"/>
    <w:rsid w:val="004132FC"/>
    <w:rsid w:val="00453F31"/>
    <w:rsid w:val="004751B0"/>
    <w:rsid w:val="00480405"/>
    <w:rsid w:val="004963AA"/>
    <w:rsid w:val="004A0FCA"/>
    <w:rsid w:val="004A6539"/>
    <w:rsid w:val="004D326D"/>
    <w:rsid w:val="004D4B0A"/>
    <w:rsid w:val="00535D61"/>
    <w:rsid w:val="0056555A"/>
    <w:rsid w:val="005724AF"/>
    <w:rsid w:val="005A116D"/>
    <w:rsid w:val="005B176B"/>
    <w:rsid w:val="005C66CC"/>
    <w:rsid w:val="005D7AA6"/>
    <w:rsid w:val="006214E0"/>
    <w:rsid w:val="006973CB"/>
    <w:rsid w:val="006B5531"/>
    <w:rsid w:val="006D156B"/>
    <w:rsid w:val="006D60E1"/>
    <w:rsid w:val="00742EF3"/>
    <w:rsid w:val="00787973"/>
    <w:rsid w:val="007A669E"/>
    <w:rsid w:val="007B31D4"/>
    <w:rsid w:val="007B3DEF"/>
    <w:rsid w:val="00813727"/>
    <w:rsid w:val="008303AF"/>
    <w:rsid w:val="008525D7"/>
    <w:rsid w:val="008A045F"/>
    <w:rsid w:val="008B3AB1"/>
    <w:rsid w:val="008F11A7"/>
    <w:rsid w:val="008F73EA"/>
    <w:rsid w:val="00926D54"/>
    <w:rsid w:val="00953840"/>
    <w:rsid w:val="009A66D0"/>
    <w:rsid w:val="009A6B65"/>
    <w:rsid w:val="009B6160"/>
    <w:rsid w:val="009C0BDA"/>
    <w:rsid w:val="00A07A50"/>
    <w:rsid w:val="00A14B31"/>
    <w:rsid w:val="00A645E4"/>
    <w:rsid w:val="00A64A42"/>
    <w:rsid w:val="00AC72D7"/>
    <w:rsid w:val="00B76521"/>
    <w:rsid w:val="00C0106B"/>
    <w:rsid w:val="00C42C4D"/>
    <w:rsid w:val="00C43870"/>
    <w:rsid w:val="00C908C3"/>
    <w:rsid w:val="00CB0881"/>
    <w:rsid w:val="00CD6421"/>
    <w:rsid w:val="00CF2D6F"/>
    <w:rsid w:val="00D2525A"/>
    <w:rsid w:val="00D274F0"/>
    <w:rsid w:val="00D37CB7"/>
    <w:rsid w:val="00D66E43"/>
    <w:rsid w:val="00D7287B"/>
    <w:rsid w:val="00D950D9"/>
    <w:rsid w:val="00DB4EE9"/>
    <w:rsid w:val="00DF0837"/>
    <w:rsid w:val="00E00240"/>
    <w:rsid w:val="00E17257"/>
    <w:rsid w:val="00E7535C"/>
    <w:rsid w:val="00E76646"/>
    <w:rsid w:val="00E76A08"/>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CF8D"/>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character" w:customStyle="1" w:styleId="FontStyle14">
    <w:name w:val="Font Style14"/>
    <w:rsid w:val="00D252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2027</Words>
  <Characters>1156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80</cp:revision>
  <cp:lastPrinted>2022-01-21T12:54:00Z</cp:lastPrinted>
  <dcterms:created xsi:type="dcterms:W3CDTF">2019-07-01T11:27:00Z</dcterms:created>
  <dcterms:modified xsi:type="dcterms:W3CDTF">2022-11-24T11:06:00Z</dcterms:modified>
</cp:coreProperties>
</file>