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215D8" w14:textId="1AFCB079" w:rsidR="00E8261E" w:rsidRDefault="00E8261E"/>
    <w:p w14:paraId="1BD4107E" w14:textId="77777777" w:rsidR="00E8261E" w:rsidRPr="008C4D4A" w:rsidRDefault="00E8261E" w:rsidP="00E8261E">
      <w:pPr>
        <w:tabs>
          <w:tab w:val="left" w:pos="7410"/>
        </w:tabs>
        <w:spacing w:after="0" w:line="240" w:lineRule="auto"/>
        <w:jc w:val="right"/>
        <w:rPr>
          <w:rFonts w:ascii="Times New Roman" w:eastAsia="Times New Roman" w:hAnsi="Times New Roman" w:cs="Times New Roman"/>
          <w:sz w:val="24"/>
          <w:szCs w:val="24"/>
        </w:rPr>
      </w:pPr>
      <w:r w:rsidRPr="008C4D4A">
        <w:rPr>
          <w:rFonts w:ascii="Times New Roman" w:eastAsia="Times New Roman" w:hAnsi="Times New Roman" w:cs="Times New Roman"/>
          <w:sz w:val="24"/>
          <w:szCs w:val="24"/>
        </w:rPr>
        <w:t>Додаток 5</w:t>
      </w:r>
    </w:p>
    <w:p w14:paraId="318973A3" w14:textId="77777777" w:rsidR="00E8261E" w:rsidRDefault="00E8261E" w:rsidP="00E8261E">
      <w:pPr>
        <w:tabs>
          <w:tab w:val="left" w:pos="7410"/>
        </w:tabs>
        <w:spacing w:after="0" w:line="240" w:lineRule="auto"/>
        <w:jc w:val="right"/>
        <w:rPr>
          <w:rFonts w:ascii="Times New Roman" w:eastAsia="Times New Roman" w:hAnsi="Times New Roman" w:cs="Times New Roman"/>
          <w:sz w:val="24"/>
          <w:szCs w:val="24"/>
        </w:rPr>
      </w:pPr>
      <w:r w:rsidRPr="008C4D4A">
        <w:rPr>
          <w:rFonts w:ascii="Times New Roman" w:eastAsia="Times New Roman" w:hAnsi="Times New Roman" w:cs="Times New Roman"/>
          <w:sz w:val="24"/>
          <w:szCs w:val="24"/>
        </w:rPr>
        <w:t>до тендерної документації</w:t>
      </w:r>
    </w:p>
    <w:p w14:paraId="01260118" w14:textId="77777777" w:rsidR="00E8261E" w:rsidRDefault="00E8261E" w:rsidP="00E8261E">
      <w:pPr>
        <w:spacing w:after="0" w:line="240" w:lineRule="auto"/>
        <w:jc w:val="right"/>
        <w:rPr>
          <w:rFonts w:ascii="Times New Roman" w:eastAsia="Times New Roman" w:hAnsi="Times New Roman" w:cs="Times New Roman"/>
          <w:i/>
          <w:sz w:val="20"/>
          <w:szCs w:val="20"/>
        </w:rPr>
      </w:pPr>
    </w:p>
    <w:p w14:paraId="2A04B722" w14:textId="77777777" w:rsidR="00E8261E" w:rsidRDefault="00E8261E" w:rsidP="00E8261E">
      <w:pPr>
        <w:spacing w:after="0" w:line="240" w:lineRule="auto"/>
        <w:jc w:val="right"/>
        <w:rPr>
          <w:rFonts w:ascii="Times New Roman" w:eastAsia="Times New Roman" w:hAnsi="Times New Roman" w:cs="Times New Roman"/>
          <w:i/>
          <w:sz w:val="20"/>
          <w:szCs w:val="20"/>
        </w:rPr>
      </w:pPr>
    </w:p>
    <w:p w14:paraId="11F25CC9" w14:textId="77777777" w:rsidR="00E8261E" w:rsidRDefault="00E8261E" w:rsidP="00E8261E">
      <w:pPr>
        <w:spacing w:after="0" w:line="240" w:lineRule="auto"/>
        <w:jc w:val="right"/>
        <w:rPr>
          <w:rFonts w:ascii="Times New Roman" w:eastAsia="Times New Roman" w:hAnsi="Times New Roman" w:cs="Times New Roman"/>
          <w:i/>
          <w:sz w:val="20"/>
          <w:szCs w:val="20"/>
        </w:rPr>
      </w:pPr>
    </w:p>
    <w:p w14:paraId="19DE4A4D" w14:textId="77777777" w:rsidR="00E8261E" w:rsidRDefault="00E8261E" w:rsidP="00E8261E">
      <w:pPr>
        <w:tabs>
          <w:tab w:val="left" w:pos="720"/>
          <w:tab w:val="left" w:pos="900"/>
          <w:tab w:val="left" w:pos="993"/>
        </w:tabs>
        <w:spacing w:after="200"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РАМКОВА УГОДА</w:t>
      </w:r>
    </w:p>
    <w:p w14:paraId="7FD51B70" w14:textId="77777777" w:rsidR="00E8261E" w:rsidRDefault="00E8261E" w:rsidP="00E8261E">
      <w:pPr>
        <w:widowControl w:val="0"/>
        <w:tabs>
          <w:tab w:val="left" w:pos="1843"/>
        </w:tabs>
        <w:spacing w:after="0"/>
        <w:jc w:val="center"/>
        <w:rPr>
          <w:rFonts w:ascii="Times New Roman" w:eastAsia="Times New Roman" w:hAnsi="Times New Roman" w:cs="Times New Roman"/>
          <w:color w:val="FFFFFF"/>
          <w:sz w:val="24"/>
          <w:szCs w:val="24"/>
          <w:u w:val="single"/>
        </w:rPr>
      </w:pPr>
    </w:p>
    <w:p w14:paraId="2D8A875F" w14:textId="77777777" w:rsidR="00E8261E" w:rsidRDefault="00E8261E" w:rsidP="00E8261E">
      <w:pPr>
        <w:tabs>
          <w:tab w:val="left" w:pos="720"/>
          <w:tab w:val="left" w:pos="900"/>
          <w:tab w:val="left" w:pos="993"/>
        </w:tabs>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Одеса                                                                                     «» 20___ року</w:t>
      </w:r>
    </w:p>
    <w:p w14:paraId="36780421" w14:textId="07D8B044" w:rsidR="00E8261E" w:rsidRDefault="00E8261E" w:rsidP="00E8261E">
      <w:pPr>
        <w:tabs>
          <w:tab w:val="left" w:pos="720"/>
          <w:tab w:val="left" w:pos="900"/>
          <w:tab w:val="left" w:pos="993"/>
        </w:tabs>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0D73AF" w:rsidRPr="009350F8">
        <w:rPr>
          <w:rFonts w:ascii="Times New Roman" w:hAnsi="Times New Roman" w:cs="Times New Roman"/>
          <w:b/>
          <w:color w:val="000000"/>
          <w:sz w:val="24"/>
          <w:szCs w:val="24"/>
        </w:rPr>
        <w:t>Комунальне некомерційне підприємство «Міська</w:t>
      </w:r>
      <w:r w:rsidR="003079AF">
        <w:rPr>
          <w:rFonts w:ascii="Times New Roman" w:hAnsi="Times New Roman" w:cs="Times New Roman"/>
          <w:b/>
          <w:color w:val="000000"/>
          <w:sz w:val="24"/>
          <w:szCs w:val="24"/>
        </w:rPr>
        <w:t xml:space="preserve"> клінічна інфекційна</w:t>
      </w:r>
      <w:r w:rsidR="000D73AF" w:rsidRPr="009350F8">
        <w:rPr>
          <w:rFonts w:ascii="Times New Roman" w:hAnsi="Times New Roman" w:cs="Times New Roman"/>
          <w:b/>
          <w:color w:val="000000"/>
          <w:sz w:val="24"/>
          <w:szCs w:val="24"/>
        </w:rPr>
        <w:t xml:space="preserve"> лікарня» Одеської міської ради</w:t>
      </w:r>
      <w:r w:rsidRPr="009B66B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далі – Замовник, в особі директора __________, яка діє на підставі Статуту, з однієї сторони та,</w:t>
      </w:r>
    </w:p>
    <w:p w14:paraId="35433DCE" w14:textId="77777777" w:rsidR="00E8261E" w:rsidRDefault="00E8261E" w:rsidP="00E8261E">
      <w:pPr>
        <w:tabs>
          <w:tab w:val="left" w:pos="720"/>
          <w:tab w:val="left" w:pos="900"/>
          <w:tab w:val="left" w:pos="993"/>
        </w:tabs>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 далі – Постачальник №__, в особі ________, який/яка діє на підставі ___________________ з іншої сторони та,</w:t>
      </w:r>
    </w:p>
    <w:p w14:paraId="6FA6DD2D" w14:textId="77777777" w:rsidR="00E8261E" w:rsidRDefault="00E8261E" w:rsidP="00E8261E">
      <w:pPr>
        <w:tabs>
          <w:tab w:val="left" w:pos="720"/>
          <w:tab w:val="left" w:pos="900"/>
          <w:tab w:val="left" w:pos="993"/>
        </w:tabs>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 далі – Постачальник № __, в особі ________, який/яка діє на підставі ___________________ з іншої сторони та,</w:t>
      </w:r>
    </w:p>
    <w:p w14:paraId="6F800347" w14:textId="77777777" w:rsidR="00E8261E" w:rsidRDefault="00E8261E" w:rsidP="00E8261E">
      <w:pPr>
        <w:tabs>
          <w:tab w:val="left" w:pos="720"/>
          <w:tab w:val="left" w:pos="900"/>
          <w:tab w:val="left" w:pos="993"/>
        </w:tabs>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 далі – Постачальник № __, в особі ________, який/яка діє на підставі ___________________ з іншої сторони та,</w:t>
      </w:r>
    </w:p>
    <w:p w14:paraId="1D0AA56B" w14:textId="77777777" w:rsidR="00E8261E" w:rsidRDefault="00E8261E" w:rsidP="00E8261E">
      <w:pPr>
        <w:tabs>
          <w:tab w:val="left" w:pos="720"/>
          <w:tab w:val="left" w:pos="900"/>
          <w:tab w:val="left" w:pos="993"/>
        </w:tabs>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 далі – Постачальник № __, в особі ________, який/яка діє на підставі ___________________ з іншої сторони,</w:t>
      </w:r>
    </w:p>
    <w:p w14:paraId="3C78BFA1" w14:textId="77777777" w:rsidR="00E8261E" w:rsidRDefault="00E8261E" w:rsidP="00E8261E">
      <w:pPr>
        <w:tabs>
          <w:tab w:val="left" w:pos="720"/>
          <w:tab w:val="left" w:pos="900"/>
          <w:tab w:val="left" w:pos="993"/>
        </w:tabs>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разом - Сторони, а кожен окремо – Сторона, уклали цю Рамкову угоду  (далі - Угода) </w:t>
      </w:r>
      <w:r w:rsidRPr="00E1638A">
        <w:rPr>
          <w:rFonts w:ascii="Times New Roman" w:eastAsia="Times New Roman" w:hAnsi="Times New Roman" w:cs="Times New Roman"/>
          <w:sz w:val="24"/>
          <w:szCs w:val="24"/>
        </w:rPr>
        <w:t>(ідентифікатор закупівлі _____________________)</w:t>
      </w:r>
      <w:r>
        <w:rPr>
          <w:rFonts w:ascii="Times New Roman" w:eastAsia="Times New Roman" w:hAnsi="Times New Roman" w:cs="Times New Roman"/>
          <w:sz w:val="24"/>
          <w:szCs w:val="24"/>
        </w:rPr>
        <w:t xml:space="preserve"> згідно з Законом України «Про публічні закупівлі» та Порядку укладення і виконання рамкових угод, затвердженого наказом Міністерства економічного розвитку і торгівлі України від 15.09.2017 № 1372, про таке:</w:t>
      </w:r>
    </w:p>
    <w:p w14:paraId="7F5C6172" w14:textId="77777777" w:rsidR="00E8261E" w:rsidRDefault="00E8261E" w:rsidP="00E8261E">
      <w:pPr>
        <w:numPr>
          <w:ilvl w:val="0"/>
          <w:numId w:val="3"/>
        </w:numPr>
        <w:tabs>
          <w:tab w:val="left" w:pos="720"/>
          <w:tab w:val="left" w:pos="900"/>
          <w:tab w:val="left" w:pos="993"/>
        </w:tabs>
        <w:spacing w:after="200" w:line="276" w:lineRule="auto"/>
        <w:ind w:left="0" w:firstLine="0"/>
        <w:jc w:val="center"/>
        <w:rPr>
          <w:b/>
          <w:color w:val="000000"/>
          <w:sz w:val="24"/>
          <w:szCs w:val="24"/>
        </w:rPr>
      </w:pPr>
      <w:r>
        <w:rPr>
          <w:rFonts w:ascii="Times New Roman" w:eastAsia="Times New Roman" w:hAnsi="Times New Roman" w:cs="Times New Roman"/>
          <w:b/>
          <w:sz w:val="24"/>
          <w:szCs w:val="24"/>
        </w:rPr>
        <w:t>ПРЕДМЕТ УГОДИ</w:t>
      </w:r>
    </w:p>
    <w:p w14:paraId="16134A14" w14:textId="370E53D7" w:rsidR="00E8261E" w:rsidRDefault="00E8261E" w:rsidP="00E8261E">
      <w:pPr>
        <w:numPr>
          <w:ilvl w:val="1"/>
          <w:numId w:val="3"/>
        </w:numPr>
        <w:tabs>
          <w:tab w:val="left" w:pos="720"/>
          <w:tab w:val="left" w:pos="900"/>
          <w:tab w:val="left" w:pos="993"/>
        </w:tabs>
        <w:spacing w:after="0" w:line="240" w:lineRule="auto"/>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Предметом цієї Угоди для цілей Закону України «Про публічні закупівлі» є:                               </w:t>
      </w:r>
      <w:r>
        <w:rPr>
          <w:rFonts w:ascii="Times New Roman" w:eastAsia="Times New Roman" w:hAnsi="Times New Roman" w:cs="Times New Roman"/>
          <w:b/>
          <w:color w:val="000000"/>
          <w:sz w:val="24"/>
          <w:szCs w:val="24"/>
        </w:rPr>
        <w:t xml:space="preserve">ДК 021:2015: 55520000-1 — Кейтерингові послуги (Послуги з надання харчування хворим </w:t>
      </w:r>
      <w:r w:rsidR="003079AF">
        <w:rPr>
          <w:rFonts w:ascii="Times New Roman" w:eastAsia="Times New Roman" w:hAnsi="Times New Roman" w:cs="Times New Roman"/>
          <w:b/>
          <w:color w:val="000000"/>
          <w:sz w:val="24"/>
          <w:szCs w:val="24"/>
        </w:rPr>
        <w:t>в інфекційних</w:t>
      </w:r>
      <w:r>
        <w:rPr>
          <w:rFonts w:ascii="Times New Roman" w:eastAsia="Times New Roman" w:hAnsi="Times New Roman" w:cs="Times New Roman"/>
          <w:b/>
          <w:color w:val="000000"/>
          <w:sz w:val="24"/>
          <w:szCs w:val="24"/>
        </w:rPr>
        <w:t xml:space="preserve"> лікарнях) </w:t>
      </w:r>
      <w:r>
        <w:rPr>
          <w:rFonts w:ascii="Times New Roman" w:eastAsia="Times New Roman" w:hAnsi="Times New Roman" w:cs="Times New Roman"/>
          <w:color w:val="000000"/>
          <w:sz w:val="24"/>
          <w:szCs w:val="24"/>
        </w:rPr>
        <w:t>(далі – Послуги).</w:t>
      </w:r>
    </w:p>
    <w:p w14:paraId="7D0D97E3" w14:textId="77777777" w:rsidR="00E8261E" w:rsidRDefault="00E8261E" w:rsidP="00E8261E">
      <w:pPr>
        <w:numPr>
          <w:ilvl w:val="1"/>
          <w:numId w:val="3"/>
        </w:numPr>
        <w:pBdr>
          <w:top w:val="nil"/>
          <w:left w:val="nil"/>
          <w:bottom w:val="nil"/>
          <w:right w:val="nil"/>
          <w:between w:val="nil"/>
        </w:pBdr>
        <w:tabs>
          <w:tab w:val="left" w:pos="851"/>
          <w:tab w:val="left" w:pos="900"/>
          <w:tab w:val="left" w:pos="993"/>
        </w:tabs>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Найменування Послуг, їх технічні та якісні характеристики визначається у Додатку № 1 до цієї угоди  «Відомості щодо предмету закупівлі».</w:t>
      </w:r>
    </w:p>
    <w:p w14:paraId="0D88C944" w14:textId="77777777" w:rsidR="00E8261E" w:rsidRDefault="00E8261E" w:rsidP="00E8261E">
      <w:pPr>
        <w:numPr>
          <w:ilvl w:val="1"/>
          <w:numId w:val="3"/>
        </w:numPr>
        <w:pBdr>
          <w:top w:val="nil"/>
          <w:left w:val="nil"/>
          <w:bottom w:val="nil"/>
          <w:right w:val="nil"/>
          <w:between w:val="nil"/>
        </w:pBdr>
        <w:tabs>
          <w:tab w:val="left" w:pos="851"/>
          <w:tab w:val="left" w:pos="900"/>
          <w:tab w:val="left" w:pos="993"/>
        </w:tabs>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Підписанням цієї угоди Сторони підтверджують готовність на співпрацю в майбутньому на підставі результатів відбору та умов укладеного договору/договорів про закупівлю, що укладаються у відповідності до цієї Угоди за формою визначеною у додатку № 2 до цієї Угоди (далі – Договір про закупівлю).</w:t>
      </w:r>
    </w:p>
    <w:p w14:paraId="539DFB76" w14:textId="77777777" w:rsidR="00E8261E" w:rsidRDefault="00E8261E" w:rsidP="00E8261E">
      <w:pPr>
        <w:numPr>
          <w:ilvl w:val="1"/>
          <w:numId w:val="3"/>
        </w:numPr>
        <w:pBdr>
          <w:top w:val="nil"/>
          <w:left w:val="nil"/>
          <w:bottom w:val="nil"/>
          <w:right w:val="nil"/>
          <w:between w:val="nil"/>
        </w:pBdr>
        <w:tabs>
          <w:tab w:val="left" w:pos="851"/>
          <w:tab w:val="left" w:pos="900"/>
          <w:tab w:val="left" w:pos="993"/>
        </w:tabs>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Постачальники зобов’язуються подавати пропозиції щодо укладання Договору про закупівлю за рамковою Угодою у відповідності до направлених Замовником запрошень  протягом строку дії Угоди.</w:t>
      </w:r>
    </w:p>
    <w:p w14:paraId="6EC4BBD3" w14:textId="77777777" w:rsidR="00E8261E" w:rsidRDefault="00E8261E" w:rsidP="00E8261E">
      <w:pPr>
        <w:numPr>
          <w:ilvl w:val="1"/>
          <w:numId w:val="3"/>
        </w:numPr>
        <w:pBdr>
          <w:top w:val="nil"/>
          <w:left w:val="nil"/>
          <w:bottom w:val="nil"/>
          <w:right w:val="nil"/>
          <w:between w:val="nil"/>
        </w:pBdr>
        <w:tabs>
          <w:tab w:val="left" w:pos="851"/>
          <w:tab w:val="left" w:pos="900"/>
          <w:tab w:val="left" w:pos="993"/>
        </w:tabs>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Постачальники підтверджують свої зобов’язання щодо укладання Договору/Договорів про закупівлю на підставі проведеного відбору. </w:t>
      </w:r>
    </w:p>
    <w:p w14:paraId="0C668551" w14:textId="77777777" w:rsidR="00E8261E" w:rsidRDefault="00E8261E" w:rsidP="00E8261E">
      <w:pPr>
        <w:tabs>
          <w:tab w:val="left" w:pos="851"/>
          <w:tab w:val="left" w:pos="900"/>
          <w:tab w:val="left" w:pos="993"/>
        </w:tabs>
        <w:spacing w:after="0" w:line="240" w:lineRule="auto"/>
        <w:jc w:val="both"/>
        <w:rPr>
          <w:rFonts w:ascii="Times New Roman" w:eastAsia="Times New Roman" w:hAnsi="Times New Roman" w:cs="Times New Roman"/>
          <w:color w:val="000000"/>
          <w:sz w:val="24"/>
          <w:szCs w:val="24"/>
        </w:rPr>
      </w:pPr>
    </w:p>
    <w:p w14:paraId="54152B0C" w14:textId="77777777" w:rsidR="00E8261E" w:rsidRDefault="00E8261E" w:rsidP="00E8261E">
      <w:pPr>
        <w:numPr>
          <w:ilvl w:val="0"/>
          <w:numId w:val="3"/>
        </w:numPr>
        <w:tabs>
          <w:tab w:val="left" w:pos="720"/>
          <w:tab w:val="left" w:pos="900"/>
          <w:tab w:val="left" w:pos="993"/>
        </w:tabs>
        <w:spacing w:after="0" w:line="240" w:lineRule="auto"/>
        <w:ind w:left="0"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ВЗАЄМОДІЇ СТОРІН</w:t>
      </w:r>
    </w:p>
    <w:p w14:paraId="4B215528" w14:textId="77777777" w:rsidR="00E8261E" w:rsidRDefault="00E8261E" w:rsidP="00E8261E">
      <w:pPr>
        <w:numPr>
          <w:ilvl w:val="1"/>
          <w:numId w:val="3"/>
        </w:numPr>
        <w:pBdr>
          <w:top w:val="nil"/>
          <w:left w:val="nil"/>
          <w:bottom w:val="nil"/>
          <w:right w:val="nil"/>
          <w:between w:val="nil"/>
        </w:pBdr>
        <w:tabs>
          <w:tab w:val="left" w:pos="851"/>
          <w:tab w:val="left" w:pos="900"/>
          <w:tab w:val="left" w:pos="993"/>
        </w:tabs>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Договір про закупівлю укладається між Замовником та Постачальником, що пройшов відбір. Відбір на укладання Договору про закупівлю може проводитись Замовником  в межах орієнтовного обсягу послуг, визначеного в додатку № 1 до цієї Угоди. </w:t>
      </w:r>
    </w:p>
    <w:p w14:paraId="58CCCBA7" w14:textId="77777777" w:rsidR="00E8261E" w:rsidRDefault="00E8261E" w:rsidP="00E8261E">
      <w:pPr>
        <w:numPr>
          <w:ilvl w:val="1"/>
          <w:numId w:val="3"/>
        </w:numPr>
        <w:pBdr>
          <w:top w:val="nil"/>
          <w:left w:val="nil"/>
          <w:bottom w:val="nil"/>
          <w:right w:val="nil"/>
          <w:between w:val="nil"/>
        </w:pBdr>
        <w:tabs>
          <w:tab w:val="left" w:pos="851"/>
          <w:tab w:val="left" w:pos="900"/>
          <w:tab w:val="left" w:pos="993"/>
        </w:tabs>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проведення відбору, Постачальникам, що підписали цю Угоду, надсилається запрошення подати пропозиції щодо укладення договору про закупівлю за рамковою угодою. Таке запрошення подається у формі повідомлення через електронну систему закупівель та повинно містити:</w:t>
      </w:r>
    </w:p>
    <w:p w14:paraId="43ADA3A1" w14:textId="77777777" w:rsidR="00E8261E" w:rsidRDefault="00E8261E" w:rsidP="00E8261E">
      <w:pPr>
        <w:numPr>
          <w:ilvl w:val="1"/>
          <w:numId w:val="2"/>
        </w:numPr>
        <w:pBdr>
          <w:top w:val="nil"/>
          <w:left w:val="nil"/>
          <w:bottom w:val="nil"/>
          <w:right w:val="nil"/>
          <w:between w:val="nil"/>
        </w:pBdr>
        <w:tabs>
          <w:tab w:val="left" w:pos="851"/>
          <w:tab w:val="left" w:pos="900"/>
          <w:tab w:val="left" w:pos="993"/>
        </w:tabs>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найменування та місцезнаходження замовника;</w:t>
      </w:r>
    </w:p>
    <w:p w14:paraId="776B28C8" w14:textId="77777777" w:rsidR="00E8261E" w:rsidRDefault="00E8261E" w:rsidP="00E8261E">
      <w:pPr>
        <w:numPr>
          <w:ilvl w:val="1"/>
          <w:numId w:val="2"/>
        </w:numPr>
        <w:pBdr>
          <w:top w:val="nil"/>
          <w:left w:val="nil"/>
          <w:bottom w:val="nil"/>
          <w:right w:val="nil"/>
          <w:between w:val="nil"/>
        </w:pBdr>
        <w:tabs>
          <w:tab w:val="left" w:pos="851"/>
          <w:tab w:val="left" w:pos="900"/>
          <w:tab w:val="left" w:pos="993"/>
        </w:tabs>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назву предмета закупівлі; </w:t>
      </w:r>
    </w:p>
    <w:p w14:paraId="650883EE" w14:textId="77777777" w:rsidR="00E8261E" w:rsidRDefault="00E8261E" w:rsidP="00E8261E">
      <w:pPr>
        <w:numPr>
          <w:ilvl w:val="1"/>
          <w:numId w:val="2"/>
        </w:numPr>
        <w:pBdr>
          <w:top w:val="nil"/>
          <w:left w:val="nil"/>
          <w:bottom w:val="nil"/>
          <w:right w:val="nil"/>
          <w:between w:val="nil"/>
        </w:pBdr>
        <w:tabs>
          <w:tab w:val="left" w:pos="851"/>
          <w:tab w:val="left" w:pos="900"/>
          <w:tab w:val="left" w:pos="993"/>
        </w:tabs>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(обсяг) надання Послуг;   </w:t>
      </w:r>
    </w:p>
    <w:p w14:paraId="12BA244B" w14:textId="77777777" w:rsidR="00E8261E" w:rsidRDefault="00E8261E" w:rsidP="00E8261E">
      <w:pPr>
        <w:numPr>
          <w:ilvl w:val="1"/>
          <w:numId w:val="2"/>
        </w:numPr>
        <w:pBdr>
          <w:top w:val="nil"/>
          <w:left w:val="nil"/>
          <w:bottom w:val="nil"/>
          <w:right w:val="nil"/>
          <w:between w:val="nil"/>
        </w:pBdr>
        <w:tabs>
          <w:tab w:val="left" w:pos="851"/>
          <w:tab w:val="left" w:pos="900"/>
          <w:tab w:val="left" w:pos="993"/>
        </w:tabs>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надання Послуг;</w:t>
      </w:r>
    </w:p>
    <w:p w14:paraId="0A0F1B21" w14:textId="77777777" w:rsidR="00E8261E" w:rsidRDefault="00E8261E" w:rsidP="00E8261E">
      <w:pPr>
        <w:numPr>
          <w:ilvl w:val="1"/>
          <w:numId w:val="2"/>
        </w:numPr>
        <w:pBdr>
          <w:top w:val="nil"/>
          <w:left w:val="nil"/>
          <w:bottom w:val="nil"/>
          <w:right w:val="nil"/>
          <w:between w:val="nil"/>
        </w:pBdr>
        <w:tabs>
          <w:tab w:val="left" w:pos="851"/>
          <w:tab w:val="left" w:pos="900"/>
          <w:tab w:val="left" w:pos="993"/>
        </w:tabs>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надання Послуг;</w:t>
      </w:r>
    </w:p>
    <w:p w14:paraId="00907837" w14:textId="77777777" w:rsidR="00E8261E" w:rsidRDefault="00E8261E" w:rsidP="00E8261E">
      <w:pPr>
        <w:numPr>
          <w:ilvl w:val="1"/>
          <w:numId w:val="2"/>
        </w:numPr>
        <w:pBdr>
          <w:top w:val="nil"/>
          <w:left w:val="nil"/>
          <w:bottom w:val="nil"/>
          <w:right w:val="nil"/>
          <w:between w:val="nil"/>
        </w:pBdr>
        <w:tabs>
          <w:tab w:val="left" w:pos="851"/>
          <w:tab w:val="left" w:pos="900"/>
          <w:tab w:val="left" w:pos="993"/>
        </w:tabs>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одиницю виміру Послуг (аналогічна одиниці виміру, зазначеній цією Угодою);</w:t>
      </w:r>
    </w:p>
    <w:p w14:paraId="41608470" w14:textId="77777777" w:rsidR="00E8261E" w:rsidRDefault="00E8261E" w:rsidP="00E8261E">
      <w:pPr>
        <w:numPr>
          <w:ilvl w:val="1"/>
          <w:numId w:val="2"/>
        </w:numPr>
        <w:pBdr>
          <w:top w:val="nil"/>
          <w:left w:val="nil"/>
          <w:bottom w:val="nil"/>
          <w:right w:val="nil"/>
          <w:between w:val="nil"/>
        </w:pBdr>
        <w:tabs>
          <w:tab w:val="left" w:pos="851"/>
          <w:tab w:val="left" w:pos="900"/>
          <w:tab w:val="left" w:pos="993"/>
        </w:tabs>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ціну за Послуги, яка розраховується автоматично електронною системою як добуток ціни за одиницю для кожного учасника-переможця, зазначеної ним в інформації про ціну за одиницю, та кількості послуг, на яку планується укласти договір;</w:t>
      </w:r>
    </w:p>
    <w:p w14:paraId="2EC587D8" w14:textId="77777777" w:rsidR="00E8261E" w:rsidRDefault="00E8261E" w:rsidP="00E8261E">
      <w:pPr>
        <w:numPr>
          <w:ilvl w:val="1"/>
          <w:numId w:val="2"/>
        </w:numPr>
        <w:pBdr>
          <w:top w:val="nil"/>
          <w:left w:val="nil"/>
          <w:bottom w:val="nil"/>
          <w:right w:val="nil"/>
          <w:between w:val="nil"/>
        </w:pBdr>
        <w:tabs>
          <w:tab w:val="left" w:pos="851"/>
          <w:tab w:val="left" w:pos="900"/>
          <w:tab w:val="left" w:pos="993"/>
        </w:tabs>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пропозицій та строк їх дії;</w:t>
      </w:r>
    </w:p>
    <w:p w14:paraId="6AF92F86" w14:textId="77777777" w:rsidR="00E8261E" w:rsidRDefault="00E8261E" w:rsidP="00E8261E">
      <w:pPr>
        <w:numPr>
          <w:ilvl w:val="1"/>
          <w:numId w:val="2"/>
        </w:numPr>
        <w:pBdr>
          <w:top w:val="nil"/>
          <w:left w:val="nil"/>
          <w:bottom w:val="nil"/>
          <w:right w:val="nil"/>
          <w:between w:val="nil"/>
        </w:pBdr>
        <w:tabs>
          <w:tab w:val="left" w:pos="851"/>
          <w:tab w:val="left" w:pos="900"/>
          <w:tab w:val="left" w:pos="993"/>
        </w:tabs>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дані про забезпечення виконання договору </w:t>
      </w:r>
    </w:p>
    <w:p w14:paraId="74A12183" w14:textId="77777777" w:rsidR="00E8261E" w:rsidRDefault="00E8261E" w:rsidP="00E8261E">
      <w:pPr>
        <w:numPr>
          <w:ilvl w:val="1"/>
          <w:numId w:val="2"/>
        </w:numPr>
        <w:pBdr>
          <w:top w:val="nil"/>
          <w:left w:val="nil"/>
          <w:bottom w:val="nil"/>
          <w:right w:val="nil"/>
          <w:between w:val="nil"/>
        </w:pBdr>
        <w:tabs>
          <w:tab w:val="left" w:pos="851"/>
          <w:tab w:val="left" w:pos="900"/>
          <w:tab w:val="left" w:pos="993"/>
        </w:tabs>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розмір мінімального кроку електронного аукціону.</w:t>
      </w:r>
    </w:p>
    <w:p w14:paraId="648F85EA" w14:textId="77777777" w:rsidR="00E8261E" w:rsidRDefault="00E8261E" w:rsidP="00E8261E">
      <w:pPr>
        <w:numPr>
          <w:ilvl w:val="1"/>
          <w:numId w:val="3"/>
        </w:numPr>
        <w:pBdr>
          <w:top w:val="nil"/>
          <w:left w:val="nil"/>
          <w:bottom w:val="nil"/>
          <w:right w:val="nil"/>
          <w:between w:val="nil"/>
        </w:pBdr>
        <w:tabs>
          <w:tab w:val="left" w:pos="851"/>
          <w:tab w:val="left" w:pos="900"/>
          <w:tab w:val="left" w:pos="993"/>
        </w:tabs>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Критерієм оцінки пропозицій учасників відбору є ціна.</w:t>
      </w:r>
    </w:p>
    <w:p w14:paraId="71114E6D" w14:textId="77777777" w:rsidR="00E8261E" w:rsidRDefault="00E8261E" w:rsidP="00E8261E">
      <w:pPr>
        <w:numPr>
          <w:ilvl w:val="1"/>
          <w:numId w:val="3"/>
        </w:numPr>
        <w:pBdr>
          <w:top w:val="nil"/>
          <w:left w:val="nil"/>
          <w:bottom w:val="nil"/>
          <w:right w:val="nil"/>
          <w:between w:val="nil"/>
        </w:pBdr>
        <w:tabs>
          <w:tab w:val="left" w:pos="851"/>
          <w:tab w:val="left" w:pos="900"/>
          <w:tab w:val="left" w:pos="993"/>
        </w:tabs>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Відбір здійснюється із застосуванням електронної системи закупівель у відповідності до Закону України «Про публічні закупівлі» та Порядку укладання і виконання рамкових угод, затвердженого наказом Міністерства економічного розвитку і торгівлі України від 15.09.2017 № 1372. </w:t>
      </w:r>
    </w:p>
    <w:p w14:paraId="3FFAA56E" w14:textId="77777777" w:rsidR="00E8261E" w:rsidRDefault="00E8261E" w:rsidP="00E8261E">
      <w:pPr>
        <w:tabs>
          <w:tab w:val="left" w:pos="720"/>
          <w:tab w:val="left" w:pos="900"/>
          <w:tab w:val="left" w:pos="993"/>
        </w:tabs>
        <w:spacing w:after="0" w:line="240" w:lineRule="auto"/>
        <w:ind w:left="567"/>
        <w:jc w:val="both"/>
        <w:rPr>
          <w:rFonts w:ascii="Times New Roman" w:eastAsia="Times New Roman" w:hAnsi="Times New Roman" w:cs="Times New Roman"/>
          <w:b/>
          <w:color w:val="000000"/>
          <w:sz w:val="24"/>
          <w:szCs w:val="24"/>
        </w:rPr>
      </w:pPr>
    </w:p>
    <w:p w14:paraId="0DA9544A" w14:textId="77777777" w:rsidR="00E8261E" w:rsidRDefault="00E8261E" w:rsidP="00E8261E">
      <w:pPr>
        <w:numPr>
          <w:ilvl w:val="0"/>
          <w:numId w:val="3"/>
        </w:numPr>
        <w:pBdr>
          <w:top w:val="nil"/>
          <w:left w:val="nil"/>
          <w:bottom w:val="nil"/>
          <w:right w:val="nil"/>
          <w:between w:val="nil"/>
        </w:pBdr>
        <w:tabs>
          <w:tab w:val="left" w:pos="720"/>
          <w:tab w:val="left" w:pos="900"/>
          <w:tab w:val="left" w:pos="993"/>
        </w:tabs>
        <w:spacing w:after="0" w:line="240" w:lineRule="auto"/>
        <w:ind w:left="284"/>
        <w:jc w:val="center"/>
        <w:rPr>
          <w:rFonts w:ascii="Times New Roman" w:eastAsia="Times New Roman" w:hAnsi="Times New Roman" w:cs="Times New Roman"/>
          <w:b/>
          <w:color w:val="000000"/>
          <w:sz w:val="24"/>
          <w:szCs w:val="24"/>
        </w:rPr>
      </w:pPr>
      <w:bookmarkStart w:id="0" w:name="bookmark=id.2bn6wsx" w:colFirst="0" w:colLast="0"/>
      <w:bookmarkStart w:id="1" w:name="bookmark=id.3whwml4" w:colFirst="0" w:colLast="0"/>
      <w:bookmarkEnd w:id="0"/>
      <w:bookmarkEnd w:id="1"/>
      <w:r>
        <w:rPr>
          <w:rFonts w:ascii="Times New Roman" w:eastAsia="Times New Roman" w:hAnsi="Times New Roman" w:cs="Times New Roman"/>
          <w:b/>
          <w:color w:val="000000"/>
          <w:sz w:val="24"/>
          <w:szCs w:val="24"/>
        </w:rPr>
        <w:t>ДОГОВІР ПРО ЗАКУПІВЛЮ ТА ЙОГО УМОВИ</w:t>
      </w:r>
    </w:p>
    <w:p w14:paraId="341360DE" w14:textId="77777777" w:rsidR="00E8261E" w:rsidRDefault="00E8261E" w:rsidP="00E8261E">
      <w:pPr>
        <w:tabs>
          <w:tab w:val="left" w:pos="720"/>
          <w:tab w:val="left" w:pos="900"/>
          <w:tab w:val="left" w:pos="993"/>
        </w:tabs>
        <w:spacing w:after="0" w:line="240" w:lineRule="auto"/>
        <w:ind w:left="540"/>
        <w:rPr>
          <w:rFonts w:ascii="Times New Roman" w:eastAsia="Times New Roman" w:hAnsi="Times New Roman" w:cs="Times New Roman"/>
          <w:color w:val="000000"/>
          <w:sz w:val="24"/>
          <w:szCs w:val="24"/>
        </w:rPr>
      </w:pPr>
    </w:p>
    <w:p w14:paraId="6677F126" w14:textId="77777777" w:rsidR="00E8261E" w:rsidRDefault="00E8261E" w:rsidP="00E8261E">
      <w:pPr>
        <w:tabs>
          <w:tab w:val="left" w:pos="720"/>
          <w:tab w:val="left" w:pos="900"/>
          <w:tab w:val="left" w:pos="993"/>
        </w:tabs>
        <w:spacing w:after="0" w:line="240" w:lineRule="auto"/>
        <w:ind w:left="426" w:hanging="426"/>
        <w:jc w:val="both"/>
      </w:pPr>
      <w:r>
        <w:rPr>
          <w:rFonts w:ascii="Times New Roman" w:eastAsia="Times New Roman" w:hAnsi="Times New Roman" w:cs="Times New Roman"/>
          <w:b/>
          <w:color w:val="000000"/>
          <w:sz w:val="24"/>
          <w:szCs w:val="24"/>
        </w:rPr>
        <w:t>3.1.</w:t>
      </w:r>
      <w:r>
        <w:rPr>
          <w:rFonts w:ascii="Times New Roman" w:eastAsia="Times New Roman" w:hAnsi="Times New Roman" w:cs="Times New Roman"/>
          <w:color w:val="000000"/>
          <w:sz w:val="24"/>
          <w:szCs w:val="24"/>
        </w:rPr>
        <w:t xml:space="preserve"> Замовник укладає Договір про закупівлю з Постачальником, який визнаний переможцем відбору, протягом строку дії його пропозиції, </w:t>
      </w:r>
      <w:r w:rsidRPr="00F34C8C">
        <w:rPr>
          <w:rFonts w:ascii="Times New Roman" w:eastAsia="Times New Roman" w:hAnsi="Times New Roman" w:cs="Times New Roman"/>
          <w:color w:val="000000"/>
          <w:sz w:val="24"/>
          <w:szCs w:val="24"/>
        </w:rPr>
        <w:t>не пізніше ніж через 10</w:t>
      </w:r>
      <w:r>
        <w:rPr>
          <w:rFonts w:ascii="Times New Roman" w:eastAsia="Times New Roman" w:hAnsi="Times New Roman" w:cs="Times New Roman"/>
          <w:color w:val="000000"/>
          <w:sz w:val="24"/>
          <w:szCs w:val="24"/>
        </w:rPr>
        <w:t xml:space="preserve"> днів з дня прийняття рішення про намір укласти Договір про закупівлю за рамковою угодою.</w:t>
      </w:r>
    </w:p>
    <w:p w14:paraId="226B2A1B" w14:textId="77777777" w:rsidR="00E8261E" w:rsidRDefault="00E8261E" w:rsidP="00E8261E">
      <w:pPr>
        <w:tabs>
          <w:tab w:val="left" w:pos="720"/>
          <w:tab w:val="left" w:pos="900"/>
          <w:tab w:val="left" w:pos="993"/>
        </w:tabs>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3.2. </w:t>
      </w:r>
      <w:r>
        <w:rPr>
          <w:rFonts w:ascii="Times New Roman" w:eastAsia="Times New Roman" w:hAnsi="Times New Roman" w:cs="Times New Roman"/>
          <w:color w:val="000000"/>
          <w:sz w:val="24"/>
          <w:szCs w:val="24"/>
        </w:rPr>
        <w:t>Договір про закупівлю укладається за формою, визначеною в Додатку № 2 до цієї Угоди. Всі істотні умови Договору про закупівлю визначені у Додатку № 2 до цієї Угоди, окрім умов щодо конкретного обсягу послуг, які надаватимуться, умови надання забезпечення виконання Договору про закупівлю, та ціни за одну надану послугу, а також умов про загальну ціну  Договору про закупівлю, які визначаються на підставі запрошення Замовника подати пропозиції щодо укладання Договору про закупівлю та на підставі пропозиції Постачальника-переможця сформованої за результатами відбору.</w:t>
      </w:r>
    </w:p>
    <w:p w14:paraId="043B057C" w14:textId="2DFDC2C9" w:rsidR="00E8261E" w:rsidRPr="003079AF" w:rsidRDefault="00E8261E" w:rsidP="003079AF">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3.3.  </w:t>
      </w:r>
      <w:r>
        <w:rPr>
          <w:rFonts w:ascii="Times New Roman" w:eastAsia="Times New Roman" w:hAnsi="Times New Roman" w:cs="Times New Roman"/>
          <w:color w:val="000000"/>
          <w:sz w:val="24"/>
          <w:szCs w:val="24"/>
        </w:rPr>
        <w:t xml:space="preserve">Місце надання Послуг, що передбачається Сторонами в Договорі на закупівлю: </w:t>
      </w:r>
      <w:r w:rsidR="003079AF" w:rsidRPr="00B247B3">
        <w:rPr>
          <w:rFonts w:ascii="Times New Roman" w:eastAsia="Times New Roman" w:hAnsi="Times New Roman" w:cs="Times New Roman"/>
          <w:sz w:val="24"/>
          <w:szCs w:val="24"/>
        </w:rPr>
        <w:t>КНП «Міська клінічна інфекційна лікарня» ОМР (</w:t>
      </w:r>
      <w:r w:rsidR="003079AF" w:rsidRPr="00B247B3">
        <w:rPr>
          <w:rFonts w:ascii="Times New Roman" w:eastAsia="Times New Roman" w:hAnsi="Times New Roman" w:cs="Times New Roman"/>
          <w:color w:val="000000"/>
          <w:sz w:val="24"/>
          <w:szCs w:val="24"/>
        </w:rPr>
        <w:t>65023, м. Одеса, вул. Пастера, 5/7)</w:t>
      </w:r>
      <w:r w:rsidR="000D73AF" w:rsidRPr="009350F8">
        <w:rPr>
          <w:rFonts w:ascii="Times New Roman" w:eastAsia="Times New Roman" w:hAnsi="Times New Roman" w:cs="Times New Roman"/>
          <w:color w:val="000000"/>
          <w:sz w:val="24"/>
          <w:szCs w:val="24"/>
        </w:rPr>
        <w:t>.</w:t>
      </w:r>
    </w:p>
    <w:p w14:paraId="674E17F2" w14:textId="77777777" w:rsidR="00E8261E" w:rsidRDefault="00E8261E" w:rsidP="00E8261E">
      <w:pPr>
        <w:tabs>
          <w:tab w:val="left" w:pos="720"/>
          <w:tab w:val="left" w:pos="900"/>
          <w:tab w:val="left" w:pos="993"/>
        </w:tabs>
        <w:spacing w:after="0" w:line="240" w:lineRule="auto"/>
        <w:ind w:left="426" w:hanging="426"/>
        <w:jc w:val="both"/>
        <w:rPr>
          <w:rFonts w:ascii="Times New Roman" w:eastAsia="Times New Roman" w:hAnsi="Times New Roman" w:cs="Times New Roman"/>
          <w:b/>
          <w:color w:val="000000"/>
          <w:sz w:val="24"/>
          <w:szCs w:val="24"/>
        </w:rPr>
      </w:pPr>
    </w:p>
    <w:p w14:paraId="39F99E11" w14:textId="77777777" w:rsidR="00E8261E" w:rsidRDefault="00E8261E" w:rsidP="00E8261E">
      <w:pPr>
        <w:numPr>
          <w:ilvl w:val="0"/>
          <w:numId w:val="3"/>
        </w:numPr>
        <w:tabs>
          <w:tab w:val="left" w:pos="720"/>
          <w:tab w:val="left" w:pos="900"/>
          <w:tab w:val="left" w:pos="993"/>
        </w:tabs>
        <w:spacing w:after="0" w:line="240" w:lineRule="auto"/>
        <w:ind w:left="42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ПРИПИНЕННЯ ДІЇ РАМКОВОЇ УГОДИ </w:t>
      </w:r>
    </w:p>
    <w:p w14:paraId="3831D562" w14:textId="77777777" w:rsidR="00E8261E" w:rsidRDefault="00E8261E" w:rsidP="00E8261E">
      <w:pPr>
        <w:tabs>
          <w:tab w:val="left" w:pos="720"/>
          <w:tab w:val="left" w:pos="900"/>
          <w:tab w:val="left" w:pos="993"/>
        </w:tabs>
        <w:spacing w:after="0" w:line="240" w:lineRule="auto"/>
        <w:ind w:left="540"/>
        <w:rPr>
          <w:rFonts w:ascii="Times New Roman" w:eastAsia="Times New Roman" w:hAnsi="Times New Roman" w:cs="Times New Roman"/>
          <w:color w:val="000000"/>
          <w:sz w:val="24"/>
          <w:szCs w:val="24"/>
        </w:rPr>
      </w:pPr>
    </w:p>
    <w:p w14:paraId="6AD3D6F5" w14:textId="77777777" w:rsidR="00E8261E" w:rsidRDefault="00E8261E" w:rsidP="00E8261E">
      <w:pPr>
        <w:tabs>
          <w:tab w:val="left" w:pos="720"/>
          <w:tab w:val="left" w:pos="900"/>
          <w:tab w:val="left" w:pos="993"/>
        </w:tabs>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4.1.</w:t>
      </w:r>
      <w:r>
        <w:rPr>
          <w:rFonts w:ascii="Times New Roman" w:eastAsia="Times New Roman" w:hAnsi="Times New Roman" w:cs="Times New Roman"/>
          <w:color w:val="000000"/>
          <w:sz w:val="24"/>
          <w:szCs w:val="24"/>
        </w:rPr>
        <w:t xml:space="preserve">  Ця Угода припиняється за наявності таких підстав: </w:t>
      </w:r>
    </w:p>
    <w:p w14:paraId="5BEA6459" w14:textId="77777777" w:rsidR="00E8261E" w:rsidRDefault="00E8261E" w:rsidP="00E8261E">
      <w:pPr>
        <w:tabs>
          <w:tab w:val="left" w:pos="720"/>
          <w:tab w:val="left" w:pos="900"/>
          <w:tab w:val="left" w:pos="993"/>
        </w:tabs>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 відмова Замовника від виконання Угоди;</w:t>
      </w:r>
    </w:p>
    <w:p w14:paraId="4A18812C" w14:textId="77777777" w:rsidR="00E8261E" w:rsidRDefault="00E8261E" w:rsidP="00E8261E">
      <w:pPr>
        <w:tabs>
          <w:tab w:val="left" w:pos="720"/>
          <w:tab w:val="left" w:pos="900"/>
          <w:tab w:val="left" w:pos="993"/>
        </w:tabs>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 відмова Постачальників від виконання Угоди в порядку визначеному  п. 4.4. цієї Угоди,   внаслідок чого кількість Постачальників, які підписали рамкову угоду, стала менше трьох;</w:t>
      </w:r>
    </w:p>
    <w:p w14:paraId="292062D5" w14:textId="77777777" w:rsidR="00E8261E" w:rsidRDefault="00E8261E" w:rsidP="00E8261E">
      <w:pPr>
        <w:tabs>
          <w:tab w:val="left" w:pos="720"/>
          <w:tab w:val="left" w:pos="900"/>
          <w:tab w:val="left" w:pos="993"/>
        </w:tabs>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4.1.3. припинення участі Постачальників в Угоді, згідно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4.5, 4.6. Угоди внаслідок чого кількість Постачальників, які підписали рамкову Угоду, стала менше трьох.</w:t>
      </w:r>
    </w:p>
    <w:p w14:paraId="5A7C43CB" w14:textId="77777777" w:rsidR="00E8261E" w:rsidRDefault="00E8261E" w:rsidP="00E8261E">
      <w:pPr>
        <w:tabs>
          <w:tab w:val="left" w:pos="720"/>
          <w:tab w:val="left" w:pos="900"/>
          <w:tab w:val="left" w:pos="993"/>
        </w:tabs>
        <w:spacing w:after="0" w:line="240" w:lineRule="auto"/>
        <w:ind w:left="426" w:hanging="426"/>
        <w:jc w:val="both"/>
        <w:rPr>
          <w:rFonts w:ascii="Times New Roman" w:eastAsia="Times New Roman" w:hAnsi="Times New Roman" w:cs="Times New Roman"/>
          <w:color w:val="000000"/>
          <w:sz w:val="24"/>
          <w:szCs w:val="24"/>
        </w:rPr>
      </w:pPr>
      <w:r w:rsidRPr="00E6570B">
        <w:rPr>
          <w:rFonts w:ascii="Times New Roman" w:eastAsia="Times New Roman" w:hAnsi="Times New Roman" w:cs="Times New Roman"/>
          <w:b/>
          <w:bCs/>
          <w:color w:val="000000"/>
          <w:sz w:val="24"/>
          <w:szCs w:val="24"/>
        </w:rPr>
        <w:t>4.2.</w:t>
      </w:r>
      <w:r>
        <w:rPr>
          <w:rFonts w:ascii="Times New Roman" w:eastAsia="Times New Roman" w:hAnsi="Times New Roman" w:cs="Times New Roman"/>
          <w:color w:val="000000"/>
          <w:sz w:val="24"/>
          <w:szCs w:val="24"/>
        </w:rPr>
        <w:t xml:space="preserve"> Замовник та будь-який з Постачальників має право відмовитись від виконання Угоди та вийти з угоди. </w:t>
      </w:r>
    </w:p>
    <w:p w14:paraId="6C41A859" w14:textId="77777777" w:rsidR="00E8261E" w:rsidRDefault="00E8261E" w:rsidP="00E8261E">
      <w:pPr>
        <w:tabs>
          <w:tab w:val="left" w:pos="720"/>
          <w:tab w:val="left" w:pos="900"/>
          <w:tab w:val="left" w:pos="993"/>
        </w:tabs>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4.3.</w:t>
      </w:r>
      <w:r>
        <w:rPr>
          <w:rFonts w:ascii="Times New Roman" w:eastAsia="Times New Roman" w:hAnsi="Times New Roman" w:cs="Times New Roman"/>
          <w:color w:val="000000"/>
          <w:sz w:val="24"/>
          <w:szCs w:val="24"/>
        </w:rPr>
        <w:t xml:space="preserve"> У разі відмови Замовника від виконання Угоди, Замовник розміщує в електронній системі закупівель повідомлення про відмову від виконання Угоди, що автоматично надсилається Постачальникам, які підписали Угоду, не пізніше ніж за 10 днів до дня припинення його участі в рамковій Угоді.</w:t>
      </w:r>
    </w:p>
    <w:p w14:paraId="2DE443DC" w14:textId="77777777" w:rsidR="00E8261E" w:rsidRDefault="00E8261E" w:rsidP="00E8261E">
      <w:pPr>
        <w:tabs>
          <w:tab w:val="left" w:pos="720"/>
          <w:tab w:val="left" w:pos="900"/>
          <w:tab w:val="left" w:pos="993"/>
        </w:tabs>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4.4.</w:t>
      </w:r>
      <w:r>
        <w:rPr>
          <w:rFonts w:ascii="Times New Roman" w:eastAsia="Times New Roman" w:hAnsi="Times New Roman" w:cs="Times New Roman"/>
          <w:color w:val="000000"/>
          <w:sz w:val="24"/>
          <w:szCs w:val="24"/>
        </w:rPr>
        <w:t xml:space="preserve"> У разі відмови одного з Постачальників, який є стороною Угоди, від виконання Угоди, Постачальник повідомляє про це Замовника </w:t>
      </w:r>
      <w:r>
        <w:rPr>
          <w:rFonts w:ascii="Times New Roman" w:eastAsia="Times New Roman" w:hAnsi="Times New Roman" w:cs="Times New Roman"/>
          <w:sz w:val="24"/>
          <w:szCs w:val="24"/>
        </w:rPr>
        <w:t>в письмовій формі</w:t>
      </w:r>
      <w:r>
        <w:rPr>
          <w:rFonts w:ascii="Times New Roman" w:eastAsia="Times New Roman" w:hAnsi="Times New Roman" w:cs="Times New Roman"/>
          <w:color w:val="000000"/>
          <w:sz w:val="24"/>
          <w:szCs w:val="24"/>
        </w:rPr>
        <w:t xml:space="preserve"> не пізніше ніж за 30 днів до дня припинення участі такого Постачальника в рамковій Угоді. </w:t>
      </w:r>
    </w:p>
    <w:p w14:paraId="290C2D8F" w14:textId="77777777" w:rsidR="00E8261E" w:rsidRDefault="00E8261E" w:rsidP="00E8261E">
      <w:pPr>
        <w:tabs>
          <w:tab w:val="left" w:pos="720"/>
          <w:tab w:val="left" w:pos="900"/>
          <w:tab w:val="left" w:pos="993"/>
        </w:tabs>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4.5</w:t>
      </w:r>
      <w:r>
        <w:rPr>
          <w:rFonts w:ascii="Times New Roman" w:eastAsia="Times New Roman" w:hAnsi="Times New Roman" w:cs="Times New Roman"/>
          <w:color w:val="000000"/>
          <w:sz w:val="24"/>
          <w:szCs w:val="24"/>
        </w:rPr>
        <w:t>. Замовник має право припинити участь будь-якого Постачальника в Угоді, якщо такий Постачальник не подав свої пропозиції для проведення відбору 5 і більше разів.</w:t>
      </w:r>
    </w:p>
    <w:p w14:paraId="533C8A3C" w14:textId="77777777" w:rsidR="00E8261E" w:rsidRPr="00227E44" w:rsidRDefault="00E8261E" w:rsidP="00E8261E">
      <w:pPr>
        <w:tabs>
          <w:tab w:val="left" w:pos="720"/>
          <w:tab w:val="left" w:pos="900"/>
          <w:tab w:val="left" w:pos="993"/>
        </w:tabs>
        <w:spacing w:after="0" w:line="240" w:lineRule="auto"/>
        <w:ind w:firstLine="540"/>
        <w:jc w:val="both"/>
        <w:rPr>
          <w:rFonts w:ascii="Times New Roman" w:hAnsi="Times New Roman" w:cs="Times New Roman"/>
          <w:color w:val="000000"/>
          <w:sz w:val="24"/>
          <w:szCs w:val="24"/>
        </w:rPr>
      </w:pPr>
      <w:r w:rsidRPr="00227E44">
        <w:rPr>
          <w:rFonts w:ascii="Times New Roman" w:hAnsi="Times New Roman" w:cs="Times New Roman"/>
          <w:color w:val="000000"/>
          <w:sz w:val="24"/>
          <w:szCs w:val="24"/>
        </w:rPr>
        <w:t>Замовник повідомляє цього Постачальника про припинення його участі в Угоді у письмовій формі, протягом 10 днів з дня прийняття такого рішення.</w:t>
      </w:r>
    </w:p>
    <w:p w14:paraId="548FFDFB" w14:textId="77777777" w:rsidR="00E8261E" w:rsidRDefault="00E8261E" w:rsidP="00E8261E">
      <w:pPr>
        <w:tabs>
          <w:tab w:val="left" w:pos="720"/>
          <w:tab w:val="left" w:pos="900"/>
          <w:tab w:val="left" w:pos="993"/>
        </w:tabs>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4.6. </w:t>
      </w:r>
      <w:r>
        <w:rPr>
          <w:rFonts w:ascii="Times New Roman" w:eastAsia="Times New Roman" w:hAnsi="Times New Roman" w:cs="Times New Roman"/>
          <w:color w:val="000000"/>
          <w:sz w:val="24"/>
          <w:szCs w:val="24"/>
        </w:rPr>
        <w:t xml:space="preserve">Замовник має право припинити участь будь-якого Постачальника в Угоді, якщо Постачальник  двічі відмовився від підписання Договору про закупівлю.  Відмовою Постачальника від підписання Договору закупівлі також є не підписання Договору про закупівлю </w:t>
      </w:r>
      <w:r>
        <w:rPr>
          <w:rFonts w:ascii="Times New Roman" w:eastAsia="Times New Roman" w:hAnsi="Times New Roman" w:cs="Times New Roman"/>
          <w:color w:val="000000"/>
          <w:sz w:val="24"/>
          <w:szCs w:val="24"/>
        </w:rPr>
        <w:lastRenderedPageBreak/>
        <w:t>протягом 10 днів з дня прийняття рішення про намір укласти Договір про закупівлю за рамковою Угодою та/або ненадання Постачальником – переможцем відбору забезпечення виконання Договору про закупівлю  протягом 10 днів з дня прийняття рішення про намір укласти Договір про закупівлю за рамковою Угодою.</w:t>
      </w:r>
    </w:p>
    <w:p w14:paraId="330F6C63" w14:textId="77777777" w:rsidR="00E8261E" w:rsidRPr="00227E44" w:rsidRDefault="00E8261E" w:rsidP="00E8261E">
      <w:pPr>
        <w:tabs>
          <w:tab w:val="left" w:pos="720"/>
          <w:tab w:val="left" w:pos="900"/>
          <w:tab w:val="left" w:pos="993"/>
        </w:tabs>
        <w:spacing w:after="0" w:line="240" w:lineRule="auto"/>
        <w:ind w:firstLine="540"/>
        <w:jc w:val="both"/>
        <w:rPr>
          <w:rFonts w:ascii="Times New Roman" w:hAnsi="Times New Roman" w:cs="Times New Roman"/>
          <w:color w:val="000000"/>
          <w:sz w:val="24"/>
          <w:szCs w:val="24"/>
        </w:rPr>
      </w:pPr>
      <w:r w:rsidRPr="00227E44">
        <w:rPr>
          <w:rFonts w:ascii="Times New Roman" w:hAnsi="Times New Roman" w:cs="Times New Roman"/>
          <w:color w:val="000000"/>
          <w:sz w:val="24"/>
          <w:szCs w:val="24"/>
        </w:rPr>
        <w:t>Замовник повідомляє Постачальника про припинення його участі в Угоді у письмовій формі, протягом 10 днів з дня настання  однієї з підстав вказаних  у цьому пункті.</w:t>
      </w:r>
    </w:p>
    <w:p w14:paraId="71BDE283" w14:textId="77777777" w:rsidR="00E8261E" w:rsidRDefault="00E8261E" w:rsidP="00E8261E">
      <w:pPr>
        <w:tabs>
          <w:tab w:val="left" w:pos="720"/>
          <w:tab w:val="left" w:pos="900"/>
          <w:tab w:val="left" w:pos="993"/>
        </w:tabs>
        <w:spacing w:after="0" w:line="240" w:lineRule="auto"/>
        <w:ind w:firstLine="540"/>
        <w:rPr>
          <w:rFonts w:ascii="Times New Roman" w:eastAsia="Times New Roman" w:hAnsi="Times New Roman" w:cs="Times New Roman"/>
          <w:color w:val="000000"/>
          <w:sz w:val="24"/>
          <w:szCs w:val="24"/>
        </w:rPr>
      </w:pPr>
    </w:p>
    <w:p w14:paraId="1CA79F8C" w14:textId="77777777" w:rsidR="00E8261E" w:rsidRDefault="00E8261E" w:rsidP="00E8261E">
      <w:pPr>
        <w:numPr>
          <w:ilvl w:val="0"/>
          <w:numId w:val="3"/>
        </w:numPr>
        <w:tabs>
          <w:tab w:val="left" w:pos="720"/>
          <w:tab w:val="left" w:pos="900"/>
          <w:tab w:val="left" w:pos="993"/>
        </w:tabs>
        <w:spacing w:after="0" w:line="240" w:lineRule="auto"/>
        <w:ind w:left="284" w:hanging="28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ТА ПОРЯДОК ВНЕСЕННЯ ЗМІН ДО УГОДИ</w:t>
      </w:r>
    </w:p>
    <w:p w14:paraId="65A07D52" w14:textId="77777777" w:rsidR="00E8261E" w:rsidRDefault="00E8261E" w:rsidP="00E8261E">
      <w:pPr>
        <w:tabs>
          <w:tab w:val="left" w:pos="720"/>
          <w:tab w:val="left" w:pos="900"/>
          <w:tab w:val="left" w:pos="993"/>
        </w:tabs>
        <w:spacing w:after="0" w:line="240" w:lineRule="auto"/>
        <w:ind w:left="540"/>
        <w:rPr>
          <w:rFonts w:ascii="Times New Roman" w:eastAsia="Times New Roman" w:hAnsi="Times New Roman" w:cs="Times New Roman"/>
          <w:b/>
          <w:color w:val="000000"/>
          <w:sz w:val="24"/>
          <w:szCs w:val="24"/>
        </w:rPr>
      </w:pPr>
    </w:p>
    <w:p w14:paraId="58F4AD38" w14:textId="63143CFE" w:rsidR="00E8261E" w:rsidRDefault="00E8261E" w:rsidP="00E8261E">
      <w:pPr>
        <w:numPr>
          <w:ilvl w:val="1"/>
          <w:numId w:val="1"/>
        </w:numPr>
        <w:tabs>
          <w:tab w:val="left" w:pos="426"/>
          <w:tab w:val="left" w:pos="900"/>
          <w:tab w:val="left" w:pos="993"/>
        </w:tabs>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Угода набирає чинності з дня її підписання уповноваженими представниками Сторін, скріплення печатками Сторін (за наявності) та </w:t>
      </w:r>
      <w:r w:rsidRPr="007553F0">
        <w:rPr>
          <w:rFonts w:ascii="Times New Roman" w:eastAsia="Times New Roman" w:hAnsi="Times New Roman" w:cs="Times New Roman"/>
          <w:color w:val="000000"/>
          <w:sz w:val="24"/>
          <w:szCs w:val="24"/>
        </w:rPr>
        <w:t xml:space="preserve">діє </w:t>
      </w:r>
      <w:r w:rsidRPr="007553F0">
        <w:rPr>
          <w:rFonts w:ascii="Times New Roman" w:eastAsia="Times New Roman" w:hAnsi="Times New Roman" w:cs="Times New Roman"/>
          <w:b/>
          <w:color w:val="000000"/>
          <w:sz w:val="24"/>
          <w:szCs w:val="24"/>
        </w:rPr>
        <w:t xml:space="preserve">до </w:t>
      </w:r>
      <w:r w:rsidR="0049276A" w:rsidRPr="007553F0">
        <w:rPr>
          <w:rFonts w:ascii="Times New Roman" w:eastAsia="Times New Roman" w:hAnsi="Times New Roman" w:cs="Times New Roman"/>
          <w:b/>
          <w:color w:val="000000"/>
          <w:sz w:val="24"/>
          <w:szCs w:val="24"/>
        </w:rPr>
        <w:t>3</w:t>
      </w:r>
      <w:r w:rsidRPr="007553F0">
        <w:rPr>
          <w:rFonts w:ascii="Times New Roman" w:eastAsia="Times New Roman" w:hAnsi="Times New Roman" w:cs="Times New Roman"/>
          <w:b/>
          <w:color w:val="000000"/>
          <w:sz w:val="24"/>
          <w:szCs w:val="24"/>
        </w:rPr>
        <w:t>1.12.2026 року</w:t>
      </w:r>
      <w:r w:rsidRPr="00A612D7">
        <w:rPr>
          <w:rFonts w:ascii="Times New Roman" w:eastAsia="Times New Roman" w:hAnsi="Times New Roman" w:cs="Times New Roman"/>
          <w:b/>
          <w:color w:val="000000"/>
          <w:sz w:val="24"/>
          <w:szCs w:val="24"/>
        </w:rPr>
        <w:t xml:space="preserve"> включно</w:t>
      </w:r>
      <w:r w:rsidRPr="00A612D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Угода вважається укладеною у разі її підписання Замовником з однієї сторони та не менше ніж трьома Постачальниками з іншої.</w:t>
      </w:r>
    </w:p>
    <w:p w14:paraId="3DA635E7" w14:textId="77777777" w:rsidR="00E8261E" w:rsidRPr="002B2EB3" w:rsidRDefault="00E8261E" w:rsidP="00E8261E">
      <w:pPr>
        <w:numPr>
          <w:ilvl w:val="1"/>
          <w:numId w:val="1"/>
        </w:numPr>
        <w:tabs>
          <w:tab w:val="left" w:pos="426"/>
          <w:tab w:val="left" w:pos="900"/>
          <w:tab w:val="left" w:pos="993"/>
        </w:tabs>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Істотні умови Угоди, а саме ціна за Послугу, визначена Постачальниками за результатами аукціону та відображена в Додатку № 1 до Угоди, не може змінюватися протягом строку дії Угоди, </w:t>
      </w:r>
      <w:r w:rsidRPr="002B2EB3">
        <w:rPr>
          <w:rFonts w:ascii="Times New Roman" w:eastAsia="Times New Roman" w:hAnsi="Times New Roman" w:cs="Times New Roman"/>
          <w:color w:val="000000"/>
          <w:sz w:val="24"/>
          <w:szCs w:val="24"/>
        </w:rPr>
        <w:t xml:space="preserve">окрім таких випадків: </w:t>
      </w:r>
    </w:p>
    <w:p w14:paraId="2C6EC2B9" w14:textId="77777777" w:rsidR="00E8261E" w:rsidRPr="002B2EB3" w:rsidRDefault="00E8261E" w:rsidP="00E8261E">
      <w:pPr>
        <w:tabs>
          <w:tab w:val="left" w:pos="426"/>
          <w:tab w:val="left" w:pos="900"/>
          <w:tab w:val="left" w:pos="993"/>
        </w:tabs>
        <w:spacing w:after="0" w:line="240" w:lineRule="auto"/>
        <w:ind w:left="426"/>
        <w:jc w:val="both"/>
        <w:rPr>
          <w:rFonts w:ascii="Times New Roman" w:eastAsia="Times New Roman" w:hAnsi="Times New Roman" w:cs="Times New Roman"/>
          <w:color w:val="000000"/>
          <w:sz w:val="24"/>
          <w:szCs w:val="24"/>
        </w:rPr>
      </w:pPr>
      <w:r w:rsidRPr="002B2EB3">
        <w:rPr>
          <w:rFonts w:ascii="Times New Roman" w:eastAsia="Times New Roman" w:hAnsi="Times New Roman" w:cs="Times New Roman"/>
          <w:color w:val="000000"/>
          <w:sz w:val="24"/>
          <w:szCs w:val="24"/>
        </w:rPr>
        <w:t xml:space="preserve">5.2.1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B2EB3">
        <w:rPr>
          <w:rFonts w:ascii="Times New Roman" w:eastAsia="Times New Roman" w:hAnsi="Times New Roman" w:cs="Times New Roman"/>
          <w:color w:val="000000"/>
          <w:sz w:val="24"/>
          <w:szCs w:val="24"/>
        </w:rPr>
        <w:t>Platts</w:t>
      </w:r>
      <w:proofErr w:type="spellEnd"/>
      <w:r w:rsidRPr="002B2EB3">
        <w:rPr>
          <w:rFonts w:ascii="Times New Roman" w:eastAsia="Times New Roman" w:hAnsi="Times New Roman" w:cs="Times New Roman"/>
          <w:color w:val="000000"/>
          <w:sz w:val="24"/>
          <w:szCs w:val="24"/>
        </w:rPr>
        <w:t xml:space="preserve">, ARGUS регульованих цін (тарифів) і нормативів. </w:t>
      </w:r>
    </w:p>
    <w:p w14:paraId="30310AF3" w14:textId="77777777" w:rsidR="00E8261E" w:rsidRPr="002B2EB3" w:rsidRDefault="00E8261E" w:rsidP="00E8261E">
      <w:pPr>
        <w:tabs>
          <w:tab w:val="left" w:pos="426"/>
          <w:tab w:val="left" w:pos="900"/>
          <w:tab w:val="left" w:pos="993"/>
        </w:tabs>
        <w:spacing w:after="0" w:line="240" w:lineRule="auto"/>
        <w:ind w:left="426"/>
        <w:jc w:val="both"/>
        <w:rPr>
          <w:rFonts w:ascii="Times New Roman" w:eastAsia="Times New Roman" w:hAnsi="Times New Roman" w:cs="Times New Roman"/>
          <w:color w:val="000000"/>
          <w:sz w:val="24"/>
          <w:szCs w:val="24"/>
        </w:rPr>
      </w:pPr>
      <w:r w:rsidRPr="002B2EB3">
        <w:rPr>
          <w:rFonts w:ascii="Times New Roman" w:eastAsia="Times New Roman" w:hAnsi="Times New Roman" w:cs="Times New Roman"/>
          <w:color w:val="000000"/>
          <w:sz w:val="24"/>
          <w:szCs w:val="24"/>
        </w:rPr>
        <w:t>У разі зміни курсу долара відносно гривні, ціна Товару коригується за формулою:</w:t>
      </w:r>
    </w:p>
    <w:p w14:paraId="647DDAA7" w14:textId="77777777" w:rsidR="00E8261E" w:rsidRPr="002B2EB3" w:rsidRDefault="00E8261E" w:rsidP="00E8261E">
      <w:pPr>
        <w:tabs>
          <w:tab w:val="left" w:pos="426"/>
          <w:tab w:val="left" w:pos="900"/>
          <w:tab w:val="left" w:pos="993"/>
        </w:tabs>
        <w:spacing w:after="0" w:line="240" w:lineRule="auto"/>
        <w:ind w:left="426"/>
        <w:jc w:val="both"/>
        <w:rPr>
          <w:rFonts w:ascii="Times New Roman" w:eastAsia="Times New Roman" w:hAnsi="Times New Roman" w:cs="Times New Roman"/>
          <w:color w:val="000000"/>
          <w:sz w:val="24"/>
          <w:szCs w:val="24"/>
        </w:rPr>
      </w:pPr>
      <w:r w:rsidRPr="002B2EB3">
        <w:rPr>
          <w:rFonts w:ascii="Times New Roman" w:eastAsia="Times New Roman" w:hAnsi="Times New Roman" w:cs="Times New Roman"/>
          <w:color w:val="000000"/>
          <w:sz w:val="24"/>
          <w:szCs w:val="24"/>
        </w:rPr>
        <w:t>Ц2 = K1/K2хЦ1, де</w:t>
      </w:r>
    </w:p>
    <w:p w14:paraId="4B3A125B" w14:textId="77777777" w:rsidR="00E8261E" w:rsidRPr="002B2EB3" w:rsidRDefault="00E8261E" w:rsidP="00E8261E">
      <w:pPr>
        <w:tabs>
          <w:tab w:val="left" w:pos="426"/>
          <w:tab w:val="left" w:pos="900"/>
          <w:tab w:val="left" w:pos="993"/>
        </w:tabs>
        <w:spacing w:after="0" w:line="240" w:lineRule="auto"/>
        <w:ind w:left="426"/>
        <w:jc w:val="both"/>
        <w:rPr>
          <w:rFonts w:ascii="Times New Roman" w:eastAsia="Times New Roman" w:hAnsi="Times New Roman" w:cs="Times New Roman"/>
          <w:color w:val="000000"/>
          <w:sz w:val="24"/>
          <w:szCs w:val="24"/>
        </w:rPr>
      </w:pPr>
      <w:r w:rsidRPr="002B2EB3">
        <w:rPr>
          <w:rFonts w:ascii="Times New Roman" w:eastAsia="Times New Roman" w:hAnsi="Times New Roman" w:cs="Times New Roman"/>
          <w:color w:val="000000"/>
          <w:sz w:val="24"/>
          <w:szCs w:val="24"/>
        </w:rPr>
        <w:t>Ц2 – ціна Товару після перерахунку ціни у зв’язку із зміною курсу долара відносно гривні;</w:t>
      </w:r>
    </w:p>
    <w:p w14:paraId="0DDF1729" w14:textId="77777777" w:rsidR="00E8261E" w:rsidRPr="002B2EB3" w:rsidRDefault="00E8261E" w:rsidP="00E8261E">
      <w:pPr>
        <w:tabs>
          <w:tab w:val="left" w:pos="426"/>
          <w:tab w:val="left" w:pos="900"/>
          <w:tab w:val="left" w:pos="993"/>
        </w:tabs>
        <w:spacing w:after="0" w:line="240" w:lineRule="auto"/>
        <w:ind w:left="426"/>
        <w:jc w:val="both"/>
        <w:rPr>
          <w:rFonts w:ascii="Times New Roman" w:eastAsia="Times New Roman" w:hAnsi="Times New Roman" w:cs="Times New Roman"/>
          <w:color w:val="000000"/>
          <w:sz w:val="24"/>
          <w:szCs w:val="24"/>
        </w:rPr>
      </w:pPr>
      <w:r w:rsidRPr="002B2EB3">
        <w:rPr>
          <w:rFonts w:ascii="Times New Roman" w:eastAsia="Times New Roman" w:hAnsi="Times New Roman" w:cs="Times New Roman"/>
          <w:color w:val="000000"/>
          <w:sz w:val="24"/>
          <w:szCs w:val="24"/>
        </w:rPr>
        <w:t>К1 – курс гривні до долара на дату укладання Додаткової угоди про зміну вартості Товару;</w:t>
      </w:r>
    </w:p>
    <w:p w14:paraId="42883B2A" w14:textId="77777777" w:rsidR="00E8261E" w:rsidRPr="002B2EB3" w:rsidRDefault="00E8261E" w:rsidP="00E8261E">
      <w:pPr>
        <w:tabs>
          <w:tab w:val="left" w:pos="426"/>
          <w:tab w:val="left" w:pos="900"/>
          <w:tab w:val="left" w:pos="993"/>
        </w:tabs>
        <w:spacing w:after="0" w:line="240" w:lineRule="auto"/>
        <w:ind w:left="426"/>
        <w:jc w:val="both"/>
        <w:rPr>
          <w:rFonts w:ascii="Times New Roman" w:eastAsia="Times New Roman" w:hAnsi="Times New Roman" w:cs="Times New Roman"/>
          <w:color w:val="000000"/>
          <w:sz w:val="24"/>
          <w:szCs w:val="24"/>
        </w:rPr>
      </w:pPr>
      <w:r w:rsidRPr="002B2EB3">
        <w:rPr>
          <w:rFonts w:ascii="Times New Roman" w:eastAsia="Times New Roman" w:hAnsi="Times New Roman" w:cs="Times New Roman"/>
          <w:color w:val="000000"/>
          <w:sz w:val="24"/>
          <w:szCs w:val="24"/>
        </w:rPr>
        <w:t>К2 – курс гривні до долара на дату проведення електронного аукціону;</w:t>
      </w:r>
    </w:p>
    <w:p w14:paraId="7F5287BB" w14:textId="77777777" w:rsidR="00E8261E" w:rsidRPr="002B2EB3" w:rsidRDefault="00E8261E" w:rsidP="00E8261E">
      <w:pPr>
        <w:tabs>
          <w:tab w:val="left" w:pos="426"/>
          <w:tab w:val="left" w:pos="900"/>
          <w:tab w:val="left" w:pos="993"/>
        </w:tabs>
        <w:spacing w:after="0" w:line="240" w:lineRule="auto"/>
        <w:ind w:left="426"/>
        <w:jc w:val="both"/>
        <w:rPr>
          <w:rFonts w:ascii="Times New Roman" w:eastAsia="Times New Roman" w:hAnsi="Times New Roman" w:cs="Times New Roman"/>
          <w:color w:val="000000"/>
          <w:sz w:val="24"/>
          <w:szCs w:val="24"/>
        </w:rPr>
      </w:pPr>
      <w:r w:rsidRPr="002B2EB3">
        <w:rPr>
          <w:rFonts w:ascii="Times New Roman" w:eastAsia="Times New Roman" w:hAnsi="Times New Roman" w:cs="Times New Roman"/>
          <w:color w:val="000000"/>
          <w:sz w:val="24"/>
          <w:szCs w:val="24"/>
        </w:rPr>
        <w:t>Ц1 – ціна Товару, що вказана в Договорі (у специфікації) станом на день укладення Договору.</w:t>
      </w:r>
    </w:p>
    <w:p w14:paraId="1C2E0A18" w14:textId="77777777" w:rsidR="00E8261E" w:rsidRDefault="00E8261E" w:rsidP="00E8261E">
      <w:pPr>
        <w:tabs>
          <w:tab w:val="left" w:pos="426"/>
          <w:tab w:val="left" w:pos="900"/>
          <w:tab w:val="left" w:pos="993"/>
        </w:tabs>
        <w:spacing w:after="0" w:line="240" w:lineRule="auto"/>
        <w:ind w:left="426"/>
        <w:jc w:val="both"/>
        <w:rPr>
          <w:rFonts w:ascii="Times New Roman" w:eastAsia="Times New Roman" w:hAnsi="Times New Roman" w:cs="Times New Roman"/>
          <w:color w:val="000000"/>
          <w:sz w:val="24"/>
          <w:szCs w:val="24"/>
        </w:rPr>
      </w:pPr>
      <w:r w:rsidRPr="002B2EB3">
        <w:rPr>
          <w:rFonts w:ascii="Times New Roman" w:eastAsia="Times New Roman" w:hAnsi="Times New Roman" w:cs="Times New Roman"/>
          <w:color w:val="000000"/>
          <w:sz w:val="24"/>
          <w:szCs w:val="24"/>
        </w:rPr>
        <w:t>При здійсненні коригування ціни Товару у зв’язку із зміною курсу долара відносно гривні Сторони використовують офіційний курс гривні до долару, встановлений НБУ на відповідну дату. У випадку відмови Замовника від перерахунку ціни товару за формулою, що вказана у пункті 5.2.1 Договору, Постачальник має право затримати поставку товару до моменту укладання угоди про здійснення перерахунку ціни товару за наведеною формулою.</w:t>
      </w:r>
    </w:p>
    <w:p w14:paraId="2D46099F" w14:textId="10FF47D2" w:rsidR="00E8261E" w:rsidRPr="00577EC4" w:rsidRDefault="00E8261E" w:rsidP="00E8261E">
      <w:pPr>
        <w:pStyle w:val="a3"/>
        <w:ind w:firstLine="426"/>
        <w:jc w:val="both"/>
        <w:rPr>
          <w:rFonts w:ascii="Times New Roman" w:hAnsi="Times New Roman" w:cs="Times New Roman"/>
          <w:sz w:val="24"/>
          <w:szCs w:val="24"/>
        </w:rPr>
      </w:pPr>
      <w:r w:rsidRPr="00577EC4">
        <w:rPr>
          <w:rFonts w:ascii="Times New Roman" w:hAnsi="Times New Roman" w:cs="Times New Roman"/>
          <w:sz w:val="24"/>
          <w:szCs w:val="24"/>
        </w:rPr>
        <w:t>5.2.2. При</w:t>
      </w:r>
      <w:r w:rsidR="00105F52">
        <w:rPr>
          <w:rFonts w:ascii="Times New Roman" w:hAnsi="Times New Roman" w:cs="Times New Roman"/>
          <w:sz w:val="24"/>
          <w:szCs w:val="24"/>
        </w:rPr>
        <w:t xml:space="preserve"> </w:t>
      </w:r>
      <w:r w:rsidRPr="00577EC4">
        <w:rPr>
          <w:rFonts w:ascii="Times New Roman" w:hAnsi="Times New Roman" w:cs="Times New Roman"/>
          <w:sz w:val="24"/>
          <w:szCs w:val="24"/>
        </w:rPr>
        <w:t xml:space="preserve">зміні ціни згідно з умовами визначеними п </w:t>
      </w:r>
      <w:r>
        <w:rPr>
          <w:rFonts w:ascii="Times New Roman" w:hAnsi="Times New Roman" w:cs="Times New Roman"/>
          <w:sz w:val="24"/>
          <w:szCs w:val="24"/>
        </w:rPr>
        <w:t>5.2.1.</w:t>
      </w:r>
      <w:r w:rsidRPr="00577EC4">
        <w:rPr>
          <w:rFonts w:ascii="Times New Roman" w:hAnsi="Times New Roman" w:cs="Times New Roman"/>
          <w:sz w:val="24"/>
          <w:szCs w:val="24"/>
        </w:rPr>
        <w:t xml:space="preserve"> Угоди, Замовник відображає зміну ціни за одиницю </w:t>
      </w:r>
      <w:r>
        <w:rPr>
          <w:rFonts w:ascii="Times New Roman" w:hAnsi="Times New Roman" w:cs="Times New Roman"/>
          <w:sz w:val="24"/>
          <w:szCs w:val="24"/>
        </w:rPr>
        <w:t>послуги</w:t>
      </w:r>
      <w:r w:rsidRPr="00577EC4">
        <w:rPr>
          <w:rFonts w:ascii="Times New Roman" w:hAnsi="Times New Roman" w:cs="Times New Roman"/>
          <w:sz w:val="24"/>
          <w:szCs w:val="24"/>
        </w:rPr>
        <w:t xml:space="preserve"> в електронній системі закупівель, шляхом коригування базової ціни за одиницю </w:t>
      </w:r>
      <w:r>
        <w:rPr>
          <w:rFonts w:ascii="Times New Roman" w:hAnsi="Times New Roman" w:cs="Times New Roman"/>
          <w:sz w:val="24"/>
          <w:szCs w:val="24"/>
        </w:rPr>
        <w:t>послуги</w:t>
      </w:r>
      <w:r w:rsidRPr="00577EC4">
        <w:rPr>
          <w:rFonts w:ascii="Times New Roman" w:hAnsi="Times New Roman" w:cs="Times New Roman"/>
          <w:sz w:val="24"/>
          <w:szCs w:val="24"/>
        </w:rPr>
        <w:t>, на однакове відсоткове значення зміни ціни для всіх </w:t>
      </w:r>
      <w:r>
        <w:rPr>
          <w:rFonts w:ascii="Times New Roman" w:hAnsi="Times New Roman" w:cs="Times New Roman"/>
          <w:sz w:val="24"/>
          <w:szCs w:val="24"/>
        </w:rPr>
        <w:t>Постачальників</w:t>
      </w:r>
      <w:r w:rsidRPr="00577EC4">
        <w:rPr>
          <w:rFonts w:ascii="Times New Roman" w:hAnsi="Times New Roman" w:cs="Times New Roman"/>
          <w:sz w:val="24"/>
          <w:szCs w:val="24"/>
        </w:rPr>
        <w:t>, що підписали цю Угоду.</w:t>
      </w:r>
    </w:p>
    <w:p w14:paraId="72EBD680" w14:textId="77777777" w:rsidR="00E8261E" w:rsidRDefault="00E8261E" w:rsidP="00E8261E">
      <w:pPr>
        <w:tabs>
          <w:tab w:val="left" w:pos="426"/>
          <w:tab w:val="left" w:pos="900"/>
          <w:tab w:val="left" w:pos="993"/>
        </w:tabs>
        <w:spacing w:after="0" w:line="240" w:lineRule="auto"/>
        <w:ind w:firstLine="426"/>
        <w:jc w:val="both"/>
        <w:rPr>
          <w:rFonts w:ascii="Times New Roman" w:eastAsia="Times New Roman" w:hAnsi="Times New Roman" w:cs="Times New Roman"/>
          <w:color w:val="000000"/>
          <w:sz w:val="24"/>
          <w:szCs w:val="24"/>
        </w:rPr>
      </w:pPr>
      <w:r w:rsidRPr="00E6570B">
        <w:rPr>
          <w:rFonts w:ascii="Times New Roman" w:eastAsia="Times New Roman" w:hAnsi="Times New Roman" w:cs="Times New Roman"/>
          <w:b/>
          <w:color w:val="000000"/>
          <w:sz w:val="24"/>
          <w:szCs w:val="24"/>
        </w:rPr>
        <w:t>5.3.</w:t>
      </w:r>
      <w:r>
        <w:rPr>
          <w:rFonts w:ascii="Times New Roman" w:eastAsia="Times New Roman" w:hAnsi="Times New Roman" w:cs="Times New Roman"/>
          <w:color w:val="000000"/>
          <w:sz w:val="24"/>
          <w:szCs w:val="24"/>
        </w:rPr>
        <w:t xml:space="preserve"> Зміна ціни у випадках передбачених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5.2.1 та 5.2.2 цієї Угоди може бути ініційована одним або декількома Постачальниками шляхом направлення відповідного звернення з підтверджуючими документами на адресу Замовника.</w:t>
      </w:r>
    </w:p>
    <w:p w14:paraId="5C90E01D" w14:textId="77777777" w:rsidR="00E8261E" w:rsidRDefault="00E8261E" w:rsidP="00E8261E">
      <w:pPr>
        <w:tabs>
          <w:tab w:val="left" w:pos="426"/>
          <w:tab w:val="left" w:pos="900"/>
          <w:tab w:val="left" w:pos="993"/>
        </w:tabs>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5.3.1. За результатами розгляду відповідного звернення Постачальника/Постачальників, у випадку наявності підстав для внесення змін до ціни за одиницю </w:t>
      </w:r>
      <w:r>
        <w:rPr>
          <w:rFonts w:ascii="Times New Roman" w:eastAsia="Times New Roman" w:hAnsi="Times New Roman" w:cs="Times New Roman"/>
          <w:sz w:val="24"/>
          <w:szCs w:val="24"/>
        </w:rPr>
        <w:t>Послуги</w:t>
      </w:r>
      <w:r>
        <w:rPr>
          <w:rFonts w:ascii="Times New Roman" w:eastAsia="Times New Roman" w:hAnsi="Times New Roman" w:cs="Times New Roman"/>
          <w:color w:val="000000"/>
          <w:sz w:val="24"/>
          <w:szCs w:val="24"/>
        </w:rPr>
        <w:t xml:space="preserve">, визначеної цією Угодою, Замовник має право  в односторонньому порядку внести зміни до Угоди шляхом підписання відповідного повідомлення про внесення змін до Угоди та публікації такого повідомлення на веб-порталі центрального органу виконавчої влади, що реалізує державну політику у сфері публічних закупівель (далі – Уповноважений орган) : </w:t>
      </w:r>
      <w:r>
        <w:rPr>
          <w:rFonts w:ascii="Times New Roman" w:eastAsia="Times New Roman" w:hAnsi="Times New Roman" w:cs="Times New Roman"/>
          <w:b/>
          <w:color w:val="000000"/>
          <w:sz w:val="24"/>
          <w:szCs w:val="24"/>
        </w:rPr>
        <w:t>https://prozorro.gov.ua</w:t>
      </w:r>
      <w:r>
        <w:rPr>
          <w:rFonts w:ascii="Times New Roman" w:eastAsia="Times New Roman" w:hAnsi="Times New Roman" w:cs="Times New Roman"/>
          <w:color w:val="000000"/>
          <w:sz w:val="24"/>
          <w:szCs w:val="24"/>
        </w:rPr>
        <w:t xml:space="preserve">. Постачальники вважаються повідомленими про внесення змін до Угоди з дати публікації Замовником відповідного повідомлення на веб-порталі Уповноваженого органу : </w:t>
      </w:r>
      <w:r>
        <w:rPr>
          <w:rFonts w:ascii="Times New Roman" w:eastAsia="Times New Roman" w:hAnsi="Times New Roman" w:cs="Times New Roman"/>
          <w:b/>
          <w:color w:val="000000"/>
          <w:sz w:val="24"/>
          <w:szCs w:val="24"/>
        </w:rPr>
        <w:t xml:space="preserve">https://prozorro.gov.ua. </w:t>
      </w:r>
    </w:p>
    <w:p w14:paraId="3CF29CDD" w14:textId="77777777" w:rsidR="00E8261E" w:rsidRPr="00056C77" w:rsidRDefault="00E8261E" w:rsidP="00E8261E">
      <w:pPr>
        <w:tabs>
          <w:tab w:val="left" w:pos="426"/>
          <w:tab w:val="left" w:pos="900"/>
          <w:tab w:val="left" w:pos="993"/>
        </w:tabs>
        <w:spacing w:after="0" w:line="240" w:lineRule="auto"/>
        <w:jc w:val="both"/>
        <w:rPr>
          <w:rFonts w:ascii="Times New Roman" w:hAnsi="Times New Roman" w:cs="Times New Roman"/>
          <w:b/>
          <w:bCs/>
          <w:color w:val="000000"/>
          <w:sz w:val="24"/>
          <w:szCs w:val="24"/>
        </w:rPr>
      </w:pPr>
      <w:r w:rsidRPr="00E6570B">
        <w:rPr>
          <w:rFonts w:ascii="Times New Roman" w:hAnsi="Times New Roman" w:cs="Times New Roman"/>
          <w:b/>
          <w:bCs/>
          <w:color w:val="000000"/>
          <w:sz w:val="24"/>
          <w:szCs w:val="24"/>
        </w:rPr>
        <w:t xml:space="preserve">       5.4. </w:t>
      </w:r>
      <w:r w:rsidRPr="00E6570B">
        <w:rPr>
          <w:rFonts w:ascii="Times New Roman" w:hAnsi="Times New Roman" w:cs="Times New Roman"/>
          <w:color w:val="000000"/>
          <w:sz w:val="24"/>
          <w:szCs w:val="24"/>
        </w:rPr>
        <w:t>У разі реорганізації Замовника, усі права та обов’язки за цією Угодою, переходять до правонаступника.</w:t>
      </w:r>
    </w:p>
    <w:p w14:paraId="4278AC71" w14:textId="77777777" w:rsidR="00E8261E" w:rsidRDefault="00E8261E" w:rsidP="00E8261E">
      <w:pPr>
        <w:tabs>
          <w:tab w:val="left" w:pos="426"/>
          <w:tab w:val="left" w:pos="900"/>
          <w:tab w:val="left" w:pos="993"/>
        </w:tabs>
        <w:spacing w:after="0" w:line="240" w:lineRule="auto"/>
        <w:jc w:val="both"/>
        <w:rPr>
          <w:rFonts w:ascii="Times New Roman" w:eastAsia="Times New Roman" w:hAnsi="Times New Roman" w:cs="Times New Roman"/>
          <w:color w:val="000000"/>
          <w:sz w:val="24"/>
          <w:szCs w:val="24"/>
        </w:rPr>
      </w:pPr>
    </w:p>
    <w:p w14:paraId="2A7C42F1" w14:textId="77777777" w:rsidR="00E8261E" w:rsidRDefault="00E8261E" w:rsidP="00E8261E">
      <w:pPr>
        <w:numPr>
          <w:ilvl w:val="0"/>
          <w:numId w:val="1"/>
        </w:numPr>
        <w:tabs>
          <w:tab w:val="left" w:pos="426"/>
          <w:tab w:val="left" w:pos="900"/>
          <w:tab w:val="left" w:pos="993"/>
        </w:tab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ІНШІ УМОВИ</w:t>
      </w:r>
    </w:p>
    <w:p w14:paraId="7C20F3DC" w14:textId="77777777" w:rsidR="00E8261E" w:rsidRDefault="00E8261E" w:rsidP="00E8261E">
      <w:pPr>
        <w:spacing w:after="0" w:line="276" w:lineRule="auto"/>
        <w:ind w:right="113"/>
        <w:jc w:val="both"/>
        <w:rPr>
          <w:rFonts w:ascii="Times New Roman" w:eastAsia="Times New Roman" w:hAnsi="Times New Roman" w:cs="Times New Roman"/>
          <w:color w:val="000000"/>
          <w:sz w:val="24"/>
          <w:szCs w:val="24"/>
        </w:rPr>
      </w:pPr>
    </w:p>
    <w:p w14:paraId="173836BC" w14:textId="77777777" w:rsidR="00E8261E" w:rsidRDefault="00E8261E" w:rsidP="00E8261E">
      <w:pPr>
        <w:numPr>
          <w:ilvl w:val="1"/>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цієї Угоди змінюються шляхом укладання Сторонами відповідної додаткової угоди, крім випадків зміни реквізитів сторін визначених в розділі 8 Угоди та зміни умов Угоди згідно п. 5.3 цієї Угоди.</w:t>
      </w:r>
    </w:p>
    <w:p w14:paraId="62988EDB" w14:textId="77777777" w:rsidR="00E8261E" w:rsidRDefault="00E8261E" w:rsidP="00E8261E">
      <w:pPr>
        <w:numPr>
          <w:ilvl w:val="1"/>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Постачальники, що підписали Угоду, не мають права передавати (відступати) права та обов’язки за цією Угодою  будь-яким іншим особам, покладати виконання зобов’язань за нею на будь-яку іншу особу.</w:t>
      </w:r>
    </w:p>
    <w:p w14:paraId="11AD491E" w14:textId="77777777" w:rsidR="00E8261E" w:rsidRDefault="00E8261E" w:rsidP="00E8261E">
      <w:pPr>
        <w:spacing w:after="0" w:line="240" w:lineRule="auto"/>
        <w:ind w:firstLine="567"/>
        <w:jc w:val="both"/>
        <w:rPr>
          <w:rFonts w:ascii="Times New Roman" w:eastAsia="Times New Roman" w:hAnsi="Times New Roman" w:cs="Times New Roman"/>
          <w:sz w:val="24"/>
          <w:szCs w:val="24"/>
        </w:rPr>
      </w:pPr>
    </w:p>
    <w:p w14:paraId="3FDACA68" w14:textId="77777777" w:rsidR="00E8261E" w:rsidRDefault="00E8261E" w:rsidP="00E8261E">
      <w:pPr>
        <w:numPr>
          <w:ilvl w:val="0"/>
          <w:numId w:val="1"/>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Додатки:</w:t>
      </w:r>
    </w:p>
    <w:p w14:paraId="4793CEB3" w14:textId="77777777" w:rsidR="00E8261E" w:rsidRDefault="00E8261E" w:rsidP="00E8261E">
      <w:pPr>
        <w:numPr>
          <w:ilvl w:val="1"/>
          <w:numId w:val="1"/>
        </w:numPr>
        <w:spacing w:after="0" w:line="240" w:lineRule="auto"/>
        <w:ind w:left="426" w:hanging="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1  - «Відомості щодо предмету закупівлі».</w:t>
      </w:r>
    </w:p>
    <w:p w14:paraId="0C6D777B" w14:textId="77777777" w:rsidR="00E8261E" w:rsidRDefault="00E8261E" w:rsidP="00E8261E">
      <w:pPr>
        <w:numPr>
          <w:ilvl w:val="1"/>
          <w:numId w:val="1"/>
        </w:numPr>
        <w:spacing w:after="0" w:line="240" w:lineRule="auto"/>
        <w:ind w:left="426" w:hanging="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2  - «ФОРМА ДОГОВОРУ ПРО ЗАКУПІВЛЮ»</w:t>
      </w:r>
    </w:p>
    <w:p w14:paraId="5E8D63FA" w14:textId="77777777" w:rsidR="00E8261E" w:rsidRDefault="00E8261E" w:rsidP="00E8261E">
      <w:pPr>
        <w:spacing w:after="0" w:line="240" w:lineRule="auto"/>
        <w:ind w:left="426" w:hanging="426"/>
        <w:rPr>
          <w:rFonts w:ascii="Times New Roman" w:eastAsia="Times New Roman" w:hAnsi="Times New Roman" w:cs="Times New Roman"/>
          <w:b/>
          <w:sz w:val="24"/>
          <w:szCs w:val="24"/>
        </w:rPr>
      </w:pPr>
    </w:p>
    <w:p w14:paraId="714153CC" w14:textId="77777777" w:rsidR="00E8261E" w:rsidRDefault="00E8261E" w:rsidP="00E8261E">
      <w:pPr>
        <w:numPr>
          <w:ilvl w:val="0"/>
          <w:numId w:val="1"/>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РЕКВІЗИТИ ТА ПІДПИСИ СТОРІН</w:t>
      </w:r>
    </w:p>
    <w:p w14:paraId="72389B1D" w14:textId="77777777" w:rsidR="00E8261E" w:rsidRDefault="00E8261E" w:rsidP="00E8261E">
      <w:pPr>
        <w:tabs>
          <w:tab w:val="left" w:pos="720"/>
          <w:tab w:val="left" w:pos="900"/>
          <w:tab w:val="left" w:pos="993"/>
        </w:tabs>
        <w:spacing w:after="0" w:line="240" w:lineRule="auto"/>
        <w:ind w:left="2977" w:hanging="3969"/>
        <w:jc w:val="center"/>
        <w:rPr>
          <w:rFonts w:ascii="Times New Roman" w:eastAsia="Times New Roman" w:hAnsi="Times New Roman" w:cs="Times New Roman"/>
          <w:b/>
          <w:color w:val="000000"/>
        </w:rPr>
      </w:pPr>
    </w:p>
    <w:tbl>
      <w:tblPr>
        <w:tblW w:w="1045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7"/>
        <w:gridCol w:w="5066"/>
      </w:tblGrid>
      <w:tr w:rsidR="00E8261E" w14:paraId="14607D20" w14:textId="77777777" w:rsidTr="009232BB">
        <w:trPr>
          <w:trHeight w:val="2300"/>
        </w:trPr>
        <w:tc>
          <w:tcPr>
            <w:tcW w:w="5387" w:type="dxa"/>
            <w:shd w:val="clear" w:color="auto" w:fill="auto"/>
          </w:tcPr>
          <w:p w14:paraId="00A397DB" w14:textId="77777777" w:rsidR="00E8261E" w:rsidRDefault="00E8261E" w:rsidP="009232BB">
            <w:pPr>
              <w:shd w:val="clear" w:color="auto" w:fill="FFFFFF"/>
              <w:tabs>
                <w:tab w:val="left" w:pos="142"/>
                <w:tab w:val="left" w:pos="284"/>
              </w:tabs>
              <w:spacing w:after="0" w:line="240" w:lineRule="auto"/>
              <w:ind w:left="100"/>
              <w:jc w:val="center"/>
              <w:rPr>
                <w:rFonts w:ascii="Times New Roman" w:eastAsia="Times New Roman" w:hAnsi="Times New Roman" w:cs="Times New Roman"/>
                <w:b/>
                <w:sz w:val="25"/>
                <w:szCs w:val="25"/>
              </w:rPr>
            </w:pPr>
            <w:r>
              <w:rPr>
                <w:rFonts w:ascii="Times New Roman" w:eastAsia="Times New Roman" w:hAnsi="Times New Roman" w:cs="Times New Roman"/>
                <w:b/>
                <w:sz w:val="25"/>
                <w:szCs w:val="25"/>
              </w:rPr>
              <w:t>Замовник:</w:t>
            </w:r>
          </w:p>
          <w:p w14:paraId="1F056AD4" w14:textId="77777777" w:rsidR="00E8261E" w:rsidRDefault="00E8261E" w:rsidP="009232BB">
            <w:pPr>
              <w:shd w:val="clear" w:color="auto" w:fill="FFFFFF"/>
              <w:tabs>
                <w:tab w:val="left" w:pos="142"/>
                <w:tab w:val="left" w:pos="284"/>
              </w:tabs>
              <w:spacing w:after="0" w:line="240" w:lineRule="auto"/>
              <w:ind w:left="137"/>
              <w:jc w:val="center"/>
              <w:rPr>
                <w:rFonts w:ascii="Times New Roman" w:eastAsia="Times New Roman" w:hAnsi="Times New Roman" w:cs="Times New Roman"/>
                <w:color w:val="000000"/>
              </w:rPr>
            </w:pPr>
          </w:p>
        </w:tc>
        <w:tc>
          <w:tcPr>
            <w:tcW w:w="5066" w:type="dxa"/>
            <w:shd w:val="clear" w:color="auto" w:fill="auto"/>
          </w:tcPr>
          <w:p w14:paraId="2DDFF852" w14:textId="77777777" w:rsidR="00E8261E" w:rsidRDefault="00E8261E" w:rsidP="009232BB">
            <w:pPr>
              <w:shd w:val="clear" w:color="auto" w:fill="FFFFFF"/>
              <w:tabs>
                <w:tab w:val="left" w:pos="142"/>
                <w:tab w:val="left" w:pos="284"/>
              </w:tabs>
              <w:spacing w:after="0" w:line="240" w:lineRule="auto"/>
              <w:ind w:left="100"/>
              <w:jc w:val="center"/>
              <w:rPr>
                <w:rFonts w:ascii="Times New Roman" w:eastAsia="Times New Roman" w:hAnsi="Times New Roman" w:cs="Times New Roman"/>
                <w:b/>
                <w:sz w:val="25"/>
                <w:szCs w:val="25"/>
              </w:rPr>
            </w:pPr>
            <w:r>
              <w:rPr>
                <w:rFonts w:ascii="Times New Roman" w:eastAsia="Times New Roman" w:hAnsi="Times New Roman" w:cs="Times New Roman"/>
                <w:b/>
                <w:sz w:val="25"/>
                <w:szCs w:val="25"/>
              </w:rPr>
              <w:t>Постачальник № 1:</w:t>
            </w:r>
          </w:p>
          <w:p w14:paraId="044634B4" w14:textId="77777777" w:rsidR="00E8261E" w:rsidRDefault="00E8261E" w:rsidP="009232BB">
            <w:pPr>
              <w:tabs>
                <w:tab w:val="left" w:pos="720"/>
                <w:tab w:val="left" w:pos="900"/>
                <w:tab w:val="left" w:pos="993"/>
              </w:tabs>
              <w:spacing w:after="0" w:line="240" w:lineRule="auto"/>
              <w:jc w:val="center"/>
              <w:rPr>
                <w:rFonts w:ascii="Times New Roman" w:eastAsia="Times New Roman" w:hAnsi="Times New Roman" w:cs="Times New Roman"/>
                <w:color w:val="000000"/>
              </w:rPr>
            </w:pPr>
          </w:p>
        </w:tc>
      </w:tr>
      <w:tr w:rsidR="00E8261E" w14:paraId="3DA407BC" w14:textId="77777777" w:rsidTr="009232BB">
        <w:trPr>
          <w:trHeight w:val="2100"/>
        </w:trPr>
        <w:tc>
          <w:tcPr>
            <w:tcW w:w="5387" w:type="dxa"/>
            <w:shd w:val="clear" w:color="auto" w:fill="auto"/>
          </w:tcPr>
          <w:p w14:paraId="54ACF866" w14:textId="77777777" w:rsidR="00E8261E" w:rsidRDefault="00E8261E" w:rsidP="009232BB">
            <w:pPr>
              <w:shd w:val="clear" w:color="auto" w:fill="FFFFFF"/>
              <w:tabs>
                <w:tab w:val="left" w:pos="142"/>
                <w:tab w:val="left" w:pos="284"/>
              </w:tabs>
              <w:spacing w:after="0" w:line="240" w:lineRule="auto"/>
              <w:ind w:left="100"/>
              <w:jc w:val="center"/>
              <w:rPr>
                <w:rFonts w:ascii="Times New Roman" w:eastAsia="Times New Roman" w:hAnsi="Times New Roman" w:cs="Times New Roman"/>
                <w:b/>
                <w:sz w:val="25"/>
                <w:szCs w:val="25"/>
              </w:rPr>
            </w:pPr>
            <w:r>
              <w:rPr>
                <w:rFonts w:ascii="Times New Roman" w:eastAsia="Times New Roman" w:hAnsi="Times New Roman" w:cs="Times New Roman"/>
                <w:b/>
                <w:sz w:val="25"/>
                <w:szCs w:val="25"/>
              </w:rPr>
              <w:t>Постачальник № 2:</w:t>
            </w:r>
          </w:p>
          <w:p w14:paraId="0AC232FE" w14:textId="77777777" w:rsidR="00E8261E" w:rsidRDefault="00E8261E" w:rsidP="009232BB">
            <w:pPr>
              <w:tabs>
                <w:tab w:val="left" w:pos="720"/>
                <w:tab w:val="left" w:pos="900"/>
                <w:tab w:val="left" w:pos="993"/>
              </w:tabs>
              <w:spacing w:after="0" w:line="240" w:lineRule="auto"/>
              <w:jc w:val="center"/>
              <w:rPr>
                <w:rFonts w:ascii="Times New Roman" w:eastAsia="Times New Roman" w:hAnsi="Times New Roman" w:cs="Times New Roman"/>
                <w:color w:val="000000"/>
              </w:rPr>
            </w:pPr>
          </w:p>
        </w:tc>
        <w:tc>
          <w:tcPr>
            <w:tcW w:w="5066" w:type="dxa"/>
            <w:shd w:val="clear" w:color="auto" w:fill="auto"/>
          </w:tcPr>
          <w:p w14:paraId="572AF278" w14:textId="77777777" w:rsidR="00E8261E" w:rsidRDefault="00E8261E" w:rsidP="009232BB">
            <w:pPr>
              <w:shd w:val="clear" w:color="auto" w:fill="FFFFFF"/>
              <w:tabs>
                <w:tab w:val="left" w:pos="142"/>
                <w:tab w:val="left" w:pos="284"/>
              </w:tabs>
              <w:spacing w:after="0" w:line="240" w:lineRule="auto"/>
              <w:ind w:left="100"/>
              <w:jc w:val="center"/>
              <w:rPr>
                <w:rFonts w:ascii="Times New Roman" w:eastAsia="Times New Roman" w:hAnsi="Times New Roman" w:cs="Times New Roman"/>
                <w:b/>
                <w:sz w:val="25"/>
                <w:szCs w:val="25"/>
              </w:rPr>
            </w:pPr>
            <w:r>
              <w:rPr>
                <w:rFonts w:ascii="Times New Roman" w:eastAsia="Times New Roman" w:hAnsi="Times New Roman" w:cs="Times New Roman"/>
                <w:b/>
                <w:sz w:val="25"/>
                <w:szCs w:val="25"/>
              </w:rPr>
              <w:t>Постачальник № 3:</w:t>
            </w:r>
          </w:p>
          <w:p w14:paraId="25A4C847" w14:textId="77777777" w:rsidR="00E8261E" w:rsidRDefault="00E8261E" w:rsidP="009232BB">
            <w:pPr>
              <w:tabs>
                <w:tab w:val="left" w:pos="720"/>
                <w:tab w:val="left" w:pos="900"/>
                <w:tab w:val="left" w:pos="993"/>
              </w:tabs>
              <w:spacing w:after="0" w:line="240" w:lineRule="auto"/>
              <w:jc w:val="center"/>
              <w:rPr>
                <w:rFonts w:ascii="Times New Roman" w:eastAsia="Times New Roman" w:hAnsi="Times New Roman" w:cs="Times New Roman"/>
                <w:color w:val="000000"/>
              </w:rPr>
            </w:pPr>
          </w:p>
        </w:tc>
      </w:tr>
      <w:tr w:rsidR="00E8261E" w14:paraId="5F0B89BA" w14:textId="77777777" w:rsidTr="009232BB">
        <w:trPr>
          <w:trHeight w:val="2100"/>
        </w:trPr>
        <w:tc>
          <w:tcPr>
            <w:tcW w:w="5387" w:type="dxa"/>
            <w:shd w:val="clear" w:color="auto" w:fill="auto"/>
          </w:tcPr>
          <w:p w14:paraId="58C99D20" w14:textId="77777777" w:rsidR="00E8261E" w:rsidRDefault="00E8261E" w:rsidP="009232BB">
            <w:pPr>
              <w:shd w:val="clear" w:color="auto" w:fill="FFFFFF"/>
              <w:tabs>
                <w:tab w:val="left" w:pos="142"/>
                <w:tab w:val="left" w:pos="284"/>
              </w:tabs>
              <w:spacing w:after="0" w:line="240" w:lineRule="auto"/>
              <w:ind w:left="100"/>
              <w:jc w:val="center"/>
              <w:rPr>
                <w:rFonts w:ascii="Times New Roman" w:eastAsia="Times New Roman" w:hAnsi="Times New Roman" w:cs="Times New Roman"/>
                <w:b/>
                <w:sz w:val="25"/>
                <w:szCs w:val="25"/>
              </w:rPr>
            </w:pPr>
            <w:r>
              <w:rPr>
                <w:rFonts w:ascii="Times New Roman" w:eastAsia="Times New Roman" w:hAnsi="Times New Roman" w:cs="Times New Roman"/>
                <w:b/>
                <w:sz w:val="25"/>
                <w:szCs w:val="25"/>
              </w:rPr>
              <w:t>Постачальник № 4:</w:t>
            </w:r>
          </w:p>
          <w:p w14:paraId="499DA8B2" w14:textId="77777777" w:rsidR="00E8261E" w:rsidRDefault="00E8261E" w:rsidP="009232BB">
            <w:pPr>
              <w:shd w:val="clear" w:color="auto" w:fill="FFFFFF"/>
              <w:tabs>
                <w:tab w:val="left" w:pos="142"/>
                <w:tab w:val="left" w:pos="284"/>
              </w:tabs>
              <w:spacing w:after="0" w:line="240" w:lineRule="auto"/>
              <w:ind w:left="100"/>
              <w:jc w:val="center"/>
              <w:rPr>
                <w:rFonts w:ascii="Times New Roman" w:eastAsia="Times New Roman" w:hAnsi="Times New Roman" w:cs="Times New Roman"/>
                <w:b/>
                <w:sz w:val="25"/>
                <w:szCs w:val="25"/>
              </w:rPr>
            </w:pPr>
          </w:p>
        </w:tc>
        <w:tc>
          <w:tcPr>
            <w:tcW w:w="5066" w:type="dxa"/>
            <w:shd w:val="clear" w:color="auto" w:fill="auto"/>
          </w:tcPr>
          <w:p w14:paraId="405D86DC" w14:textId="77777777" w:rsidR="00E8261E" w:rsidRDefault="00E8261E" w:rsidP="009232BB">
            <w:pPr>
              <w:shd w:val="clear" w:color="auto" w:fill="FFFFFF"/>
              <w:tabs>
                <w:tab w:val="left" w:pos="142"/>
                <w:tab w:val="left" w:pos="284"/>
              </w:tabs>
              <w:spacing w:after="0" w:line="240" w:lineRule="auto"/>
              <w:ind w:left="100"/>
              <w:jc w:val="center"/>
              <w:rPr>
                <w:rFonts w:ascii="Times New Roman" w:eastAsia="Times New Roman" w:hAnsi="Times New Roman" w:cs="Times New Roman"/>
                <w:b/>
                <w:sz w:val="25"/>
                <w:szCs w:val="25"/>
              </w:rPr>
            </w:pPr>
          </w:p>
        </w:tc>
      </w:tr>
    </w:tbl>
    <w:p w14:paraId="58AF7C4F" w14:textId="77777777" w:rsidR="00E8261E" w:rsidRDefault="00E8261E" w:rsidP="00E8261E">
      <w:pPr>
        <w:tabs>
          <w:tab w:val="left" w:pos="720"/>
          <w:tab w:val="left" w:pos="900"/>
          <w:tab w:val="left" w:pos="993"/>
        </w:tabs>
        <w:spacing w:after="0" w:line="240" w:lineRule="auto"/>
        <w:jc w:val="both"/>
        <w:rPr>
          <w:rFonts w:ascii="Times New Roman" w:eastAsia="Times New Roman" w:hAnsi="Times New Roman" w:cs="Times New Roman"/>
          <w:color w:val="000000"/>
        </w:rPr>
      </w:pPr>
    </w:p>
    <w:p w14:paraId="5F40D770" w14:textId="77777777" w:rsidR="00E8261E" w:rsidRDefault="00E8261E" w:rsidP="00E8261E">
      <w:pPr>
        <w:tabs>
          <w:tab w:val="left" w:pos="720"/>
          <w:tab w:val="left" w:pos="900"/>
          <w:tab w:val="left" w:pos="993"/>
        </w:tabs>
        <w:spacing w:after="0" w:line="240" w:lineRule="auto"/>
        <w:rPr>
          <w:rFonts w:ascii="Times New Roman" w:eastAsia="Times New Roman" w:hAnsi="Times New Roman" w:cs="Times New Roman"/>
          <w:color w:val="000000"/>
        </w:rPr>
      </w:pPr>
    </w:p>
    <w:p w14:paraId="5595BD60" w14:textId="77777777" w:rsidR="00E8261E" w:rsidRDefault="00E8261E" w:rsidP="00E8261E">
      <w:pPr>
        <w:tabs>
          <w:tab w:val="left" w:pos="720"/>
          <w:tab w:val="left" w:pos="900"/>
          <w:tab w:val="left" w:pos="993"/>
        </w:tabs>
        <w:spacing w:after="0" w:line="240" w:lineRule="auto"/>
        <w:jc w:val="right"/>
        <w:rPr>
          <w:rFonts w:ascii="Times New Roman" w:eastAsia="Times New Roman" w:hAnsi="Times New Roman" w:cs="Times New Roman"/>
          <w:color w:val="000000"/>
        </w:rPr>
      </w:pPr>
    </w:p>
    <w:p w14:paraId="53192A66" w14:textId="77777777" w:rsidR="003079AF" w:rsidRDefault="003079AF">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6C8EF5F9" w14:textId="2DD803DE" w:rsidR="00E8261E" w:rsidRDefault="00E8261E" w:rsidP="00E8261E">
      <w:pPr>
        <w:tabs>
          <w:tab w:val="left" w:pos="720"/>
          <w:tab w:val="left" w:pos="900"/>
          <w:tab w:val="left" w:pos="993"/>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Додаток № 1 до рамкової угоди </w:t>
      </w:r>
    </w:p>
    <w:p w14:paraId="437F3317" w14:textId="77777777" w:rsidR="00E8261E" w:rsidRDefault="00E8261E" w:rsidP="00E8261E">
      <w:pPr>
        <w:tabs>
          <w:tab w:val="left" w:pos="720"/>
          <w:tab w:val="left" w:pos="900"/>
          <w:tab w:val="left" w:pos="993"/>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від _____________ № ____________</w:t>
      </w:r>
    </w:p>
    <w:p w14:paraId="01D7C6E9" w14:textId="77777777" w:rsidR="00E8261E" w:rsidRDefault="00E8261E" w:rsidP="00E8261E">
      <w:pPr>
        <w:tabs>
          <w:tab w:val="left" w:pos="720"/>
          <w:tab w:val="left" w:pos="900"/>
          <w:tab w:val="left" w:pos="993"/>
        </w:tabs>
        <w:spacing w:after="0" w:line="240" w:lineRule="auto"/>
        <w:jc w:val="right"/>
        <w:rPr>
          <w:rFonts w:ascii="Times New Roman" w:eastAsia="Times New Roman" w:hAnsi="Times New Roman" w:cs="Times New Roman"/>
          <w:color w:val="000000"/>
        </w:rPr>
      </w:pPr>
    </w:p>
    <w:p w14:paraId="4DF68C0B" w14:textId="77777777" w:rsidR="00E8261E" w:rsidRDefault="00E8261E" w:rsidP="00E8261E">
      <w:pPr>
        <w:tabs>
          <w:tab w:val="left" w:pos="720"/>
          <w:tab w:val="left" w:pos="900"/>
          <w:tab w:val="left" w:pos="993"/>
        </w:tabs>
        <w:spacing w:after="0" w:line="240" w:lineRule="auto"/>
        <w:ind w:left="567" w:right="368" w:firstLine="283"/>
        <w:jc w:val="center"/>
      </w:pPr>
      <w:r>
        <w:rPr>
          <w:rFonts w:ascii="Times New Roman" w:eastAsia="Times New Roman" w:hAnsi="Times New Roman" w:cs="Times New Roman"/>
          <w:b/>
          <w:color w:val="000000"/>
          <w:sz w:val="28"/>
          <w:szCs w:val="28"/>
        </w:rPr>
        <w:t>Відомості щодо предмету закупівлі</w:t>
      </w:r>
    </w:p>
    <w:p w14:paraId="06677312" w14:textId="77777777" w:rsidR="00E8261E" w:rsidRDefault="00E8261E" w:rsidP="00E8261E">
      <w:pPr>
        <w:tabs>
          <w:tab w:val="left" w:pos="720"/>
          <w:tab w:val="left" w:pos="900"/>
          <w:tab w:val="left" w:pos="993"/>
        </w:tabs>
        <w:spacing w:after="0" w:line="240" w:lineRule="auto"/>
        <w:ind w:left="567" w:right="368" w:firstLine="283"/>
        <w:jc w:val="center"/>
        <w:rPr>
          <w:rFonts w:ascii="Times New Roman" w:eastAsia="Times New Roman" w:hAnsi="Times New Roman" w:cs="Times New Roman"/>
          <w:b/>
          <w:color w:val="000000"/>
          <w:sz w:val="28"/>
          <w:szCs w:val="28"/>
        </w:rPr>
      </w:pPr>
    </w:p>
    <w:tbl>
      <w:tblPr>
        <w:tblW w:w="10486" w:type="dxa"/>
        <w:tblInd w:w="-601" w:type="dxa"/>
        <w:tblLayout w:type="fixed"/>
        <w:tblLook w:val="0000" w:firstRow="0" w:lastRow="0" w:firstColumn="0" w:lastColumn="0" w:noHBand="0" w:noVBand="0"/>
      </w:tblPr>
      <w:tblGrid>
        <w:gridCol w:w="959"/>
        <w:gridCol w:w="5563"/>
        <w:gridCol w:w="3964"/>
      </w:tblGrid>
      <w:tr w:rsidR="00E8261E" w14:paraId="61B25D1F" w14:textId="77777777" w:rsidTr="009232BB">
        <w:tc>
          <w:tcPr>
            <w:tcW w:w="959" w:type="dxa"/>
            <w:tcBorders>
              <w:top w:val="single" w:sz="4" w:space="0" w:color="000000"/>
              <w:left w:val="single" w:sz="4" w:space="0" w:color="000000"/>
              <w:bottom w:val="single" w:sz="4" w:space="0" w:color="000000"/>
            </w:tcBorders>
            <w:shd w:val="clear" w:color="auto" w:fill="auto"/>
          </w:tcPr>
          <w:p w14:paraId="49B62153" w14:textId="77777777" w:rsidR="00E8261E" w:rsidRDefault="00E8261E" w:rsidP="009232BB">
            <w:pPr>
              <w:tabs>
                <w:tab w:val="left" w:pos="284"/>
                <w:tab w:val="left" w:pos="720"/>
                <w:tab w:val="left" w:pos="993"/>
              </w:tabs>
              <w:spacing w:after="0" w:line="240" w:lineRule="auto"/>
              <w:ind w:left="567" w:right="368" w:hanging="567"/>
              <w:jc w:val="center"/>
            </w:pPr>
            <w:r>
              <w:rPr>
                <w:rFonts w:ascii="Times New Roman" w:eastAsia="Times New Roman" w:hAnsi="Times New Roman" w:cs="Times New Roman"/>
                <w:b/>
                <w:color w:val="000000"/>
              </w:rPr>
              <w:t>п/р</w:t>
            </w:r>
          </w:p>
        </w:tc>
        <w:tc>
          <w:tcPr>
            <w:tcW w:w="5563" w:type="dxa"/>
            <w:tcBorders>
              <w:top w:val="single" w:sz="4" w:space="0" w:color="000000"/>
              <w:left w:val="single" w:sz="4" w:space="0" w:color="000000"/>
              <w:bottom w:val="single" w:sz="4" w:space="0" w:color="000000"/>
            </w:tcBorders>
            <w:shd w:val="clear" w:color="auto" w:fill="auto"/>
          </w:tcPr>
          <w:p w14:paraId="6B29584C" w14:textId="77777777" w:rsidR="00E8261E" w:rsidRDefault="00E8261E" w:rsidP="009232BB">
            <w:pPr>
              <w:tabs>
                <w:tab w:val="left" w:pos="284"/>
                <w:tab w:val="left" w:pos="720"/>
                <w:tab w:val="left" w:pos="993"/>
              </w:tabs>
              <w:spacing w:after="0" w:line="240" w:lineRule="auto"/>
              <w:ind w:left="567" w:right="368" w:hanging="567"/>
              <w:jc w:val="center"/>
            </w:pPr>
            <w:r>
              <w:rPr>
                <w:rFonts w:ascii="Times New Roman" w:eastAsia="Times New Roman" w:hAnsi="Times New Roman" w:cs="Times New Roman"/>
                <w:b/>
                <w:color w:val="000000"/>
              </w:rPr>
              <w:t>Найменування Послуг</w:t>
            </w:r>
          </w:p>
        </w:tc>
        <w:tc>
          <w:tcPr>
            <w:tcW w:w="3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D5213" w14:textId="77777777" w:rsidR="00E8261E" w:rsidRPr="007553F0" w:rsidRDefault="00E8261E" w:rsidP="009232BB">
            <w:pPr>
              <w:tabs>
                <w:tab w:val="left" w:pos="284"/>
                <w:tab w:val="left" w:pos="720"/>
                <w:tab w:val="left" w:pos="993"/>
              </w:tabs>
              <w:spacing w:after="0" w:line="240" w:lineRule="auto"/>
              <w:ind w:left="567" w:right="368" w:hanging="567"/>
              <w:jc w:val="center"/>
            </w:pPr>
            <w:r w:rsidRPr="007553F0">
              <w:rPr>
                <w:rFonts w:ascii="Times New Roman" w:eastAsia="Times New Roman" w:hAnsi="Times New Roman" w:cs="Times New Roman"/>
                <w:b/>
              </w:rPr>
              <w:t xml:space="preserve"> Орієнтовна кількість </w:t>
            </w:r>
            <w:r w:rsidRPr="007553F0">
              <w:rPr>
                <w:rFonts w:ascii="Times New Roman" w:eastAsia="Times New Roman" w:hAnsi="Times New Roman" w:cs="Times New Roman"/>
                <w:b/>
                <w:color w:val="000000"/>
              </w:rPr>
              <w:t>послуг</w:t>
            </w:r>
          </w:p>
        </w:tc>
      </w:tr>
      <w:tr w:rsidR="003079AF" w14:paraId="0CD9921A" w14:textId="77777777" w:rsidTr="0057095E">
        <w:trPr>
          <w:trHeight w:val="420"/>
        </w:trPr>
        <w:tc>
          <w:tcPr>
            <w:tcW w:w="959" w:type="dxa"/>
            <w:tcBorders>
              <w:top w:val="single" w:sz="4" w:space="0" w:color="000000"/>
              <w:left w:val="single" w:sz="4" w:space="0" w:color="000000"/>
              <w:bottom w:val="single" w:sz="4" w:space="0" w:color="000000"/>
            </w:tcBorders>
            <w:shd w:val="clear" w:color="auto" w:fill="auto"/>
          </w:tcPr>
          <w:p w14:paraId="12AB4D46" w14:textId="77777777" w:rsidR="003079AF" w:rsidRDefault="003079AF" w:rsidP="003079AF">
            <w:pPr>
              <w:tabs>
                <w:tab w:val="left" w:pos="284"/>
                <w:tab w:val="left" w:pos="720"/>
                <w:tab w:val="left" w:pos="993"/>
              </w:tabs>
              <w:spacing w:after="0" w:line="240" w:lineRule="auto"/>
              <w:ind w:left="567" w:right="368" w:hanging="567"/>
            </w:pPr>
            <w:r>
              <w:rPr>
                <w:rFonts w:ascii="Times New Roman" w:eastAsia="Times New Roman" w:hAnsi="Times New Roman" w:cs="Times New Roman"/>
                <w:b/>
                <w:color w:val="000000"/>
              </w:rPr>
              <w:t>1</w:t>
            </w:r>
          </w:p>
        </w:tc>
        <w:tc>
          <w:tcPr>
            <w:tcW w:w="5563" w:type="dxa"/>
            <w:tcBorders>
              <w:top w:val="single" w:sz="4" w:space="0" w:color="000000"/>
              <w:left w:val="single" w:sz="4" w:space="0" w:color="000000"/>
              <w:bottom w:val="single" w:sz="4" w:space="0" w:color="000000"/>
            </w:tcBorders>
            <w:shd w:val="clear" w:color="auto" w:fill="auto"/>
            <w:vAlign w:val="center"/>
          </w:tcPr>
          <w:p w14:paraId="50C03631" w14:textId="0CB95297" w:rsidR="003079AF" w:rsidRPr="003079AF" w:rsidRDefault="003079AF" w:rsidP="003079AF">
            <w:pPr>
              <w:tabs>
                <w:tab w:val="left" w:pos="284"/>
                <w:tab w:val="left" w:pos="720"/>
                <w:tab w:val="left" w:pos="993"/>
              </w:tabs>
              <w:spacing w:after="0" w:line="240" w:lineRule="auto"/>
              <w:ind w:left="567" w:right="368" w:hanging="567"/>
              <w:jc w:val="center"/>
              <w:rPr>
                <w:b/>
                <w:bCs/>
                <w:highlight w:val="yellow"/>
              </w:rPr>
            </w:pPr>
            <w:r w:rsidRPr="003079AF">
              <w:rPr>
                <w:rFonts w:ascii="Times New Roman" w:eastAsia="Times New Roman" w:hAnsi="Times New Roman" w:cs="Times New Roman"/>
                <w:b/>
                <w:bCs/>
                <w:sz w:val="24"/>
                <w:szCs w:val="24"/>
              </w:rPr>
              <w:t>Послуги з надання харчування хворим в інфекційних лікарнях, а саме: послуги з надання харчування дорослому (</w:t>
            </w:r>
            <w:proofErr w:type="spellStart"/>
            <w:r w:rsidRPr="003079AF">
              <w:rPr>
                <w:rFonts w:ascii="Times New Roman" w:eastAsia="Times New Roman" w:hAnsi="Times New Roman" w:cs="Times New Roman"/>
                <w:b/>
                <w:bCs/>
                <w:sz w:val="24"/>
                <w:szCs w:val="24"/>
              </w:rPr>
              <w:t>гастро</w:t>
            </w:r>
            <w:proofErr w:type="spellEnd"/>
            <w:r w:rsidRPr="003079AF">
              <w:rPr>
                <w:rFonts w:ascii="Times New Roman" w:eastAsia="Times New Roman" w:hAnsi="Times New Roman" w:cs="Times New Roman"/>
                <w:b/>
                <w:bCs/>
                <w:sz w:val="24"/>
                <w:szCs w:val="24"/>
              </w:rPr>
              <w:t xml:space="preserve"> стіл з молоком)</w:t>
            </w:r>
          </w:p>
        </w:tc>
        <w:tc>
          <w:tcPr>
            <w:tcW w:w="3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BE5BE" w14:textId="669166ED" w:rsidR="003079AF" w:rsidRPr="003079AF" w:rsidRDefault="003079AF" w:rsidP="003079AF">
            <w:pPr>
              <w:tabs>
                <w:tab w:val="left" w:pos="284"/>
                <w:tab w:val="left" w:pos="720"/>
                <w:tab w:val="left" w:pos="993"/>
              </w:tabs>
              <w:spacing w:after="0" w:line="240" w:lineRule="auto"/>
              <w:ind w:left="567" w:right="368" w:hanging="567"/>
              <w:jc w:val="center"/>
              <w:rPr>
                <w:rFonts w:ascii="Times New Roman" w:hAnsi="Times New Roman" w:cs="Times New Roman"/>
                <w:b/>
                <w:bCs/>
                <w:sz w:val="24"/>
                <w:szCs w:val="24"/>
              </w:rPr>
            </w:pPr>
            <w:r w:rsidRPr="003079AF">
              <w:rPr>
                <w:rFonts w:ascii="Times New Roman" w:hAnsi="Times New Roman" w:cs="Times New Roman"/>
                <w:b/>
                <w:bCs/>
                <w:color w:val="000000"/>
                <w:sz w:val="24"/>
                <w:szCs w:val="24"/>
              </w:rPr>
              <w:t>189800</w:t>
            </w:r>
          </w:p>
        </w:tc>
      </w:tr>
      <w:tr w:rsidR="003079AF" w14:paraId="47C3392C" w14:textId="77777777" w:rsidTr="0057095E">
        <w:trPr>
          <w:trHeight w:val="420"/>
        </w:trPr>
        <w:tc>
          <w:tcPr>
            <w:tcW w:w="959" w:type="dxa"/>
            <w:tcBorders>
              <w:top w:val="single" w:sz="4" w:space="0" w:color="000000"/>
              <w:left w:val="single" w:sz="4" w:space="0" w:color="000000"/>
              <w:bottom w:val="single" w:sz="4" w:space="0" w:color="000000"/>
            </w:tcBorders>
            <w:shd w:val="clear" w:color="auto" w:fill="auto"/>
          </w:tcPr>
          <w:p w14:paraId="730898DD" w14:textId="3F7F7D7B" w:rsidR="003079AF" w:rsidRDefault="003079AF" w:rsidP="003079AF">
            <w:pPr>
              <w:tabs>
                <w:tab w:val="left" w:pos="284"/>
                <w:tab w:val="left" w:pos="720"/>
                <w:tab w:val="left" w:pos="993"/>
              </w:tabs>
              <w:spacing w:after="0" w:line="240" w:lineRule="auto"/>
              <w:ind w:left="567" w:right="368" w:hanging="567"/>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5563" w:type="dxa"/>
            <w:tcBorders>
              <w:top w:val="single" w:sz="4" w:space="0" w:color="000000"/>
              <w:left w:val="single" w:sz="4" w:space="0" w:color="000000"/>
              <w:bottom w:val="single" w:sz="4" w:space="0" w:color="000000"/>
            </w:tcBorders>
            <w:shd w:val="clear" w:color="auto" w:fill="auto"/>
            <w:vAlign w:val="center"/>
          </w:tcPr>
          <w:p w14:paraId="2BDD4255" w14:textId="3CA210EB" w:rsidR="003079AF" w:rsidRPr="003079AF" w:rsidRDefault="003079AF" w:rsidP="003079AF">
            <w:pPr>
              <w:tabs>
                <w:tab w:val="left" w:pos="284"/>
                <w:tab w:val="left" w:pos="720"/>
                <w:tab w:val="left" w:pos="993"/>
              </w:tabs>
              <w:spacing w:after="0" w:line="240" w:lineRule="auto"/>
              <w:ind w:left="567" w:right="368" w:hanging="567"/>
              <w:jc w:val="center"/>
              <w:rPr>
                <w:rFonts w:ascii="Times New Roman" w:eastAsia="Times New Roman" w:hAnsi="Times New Roman" w:cs="Times New Roman"/>
                <w:b/>
                <w:bCs/>
                <w:color w:val="000000"/>
                <w:sz w:val="24"/>
                <w:szCs w:val="24"/>
              </w:rPr>
            </w:pPr>
            <w:r w:rsidRPr="003079AF">
              <w:rPr>
                <w:rFonts w:ascii="Times New Roman" w:eastAsia="Times New Roman" w:hAnsi="Times New Roman" w:cs="Times New Roman"/>
                <w:b/>
                <w:bCs/>
                <w:sz w:val="24"/>
                <w:szCs w:val="24"/>
              </w:rPr>
              <w:t>Послуги з надання харчування хворим в інфекційних лікарнях, а саме: послуги з надання харчування дорослому (</w:t>
            </w:r>
            <w:proofErr w:type="spellStart"/>
            <w:r w:rsidRPr="003079AF">
              <w:rPr>
                <w:rFonts w:ascii="Times New Roman" w:eastAsia="Times New Roman" w:hAnsi="Times New Roman" w:cs="Times New Roman"/>
                <w:b/>
                <w:bCs/>
                <w:sz w:val="24"/>
                <w:szCs w:val="24"/>
              </w:rPr>
              <w:t>гастро</w:t>
            </w:r>
            <w:proofErr w:type="spellEnd"/>
            <w:r w:rsidRPr="003079AF">
              <w:rPr>
                <w:rFonts w:ascii="Times New Roman" w:eastAsia="Times New Roman" w:hAnsi="Times New Roman" w:cs="Times New Roman"/>
                <w:b/>
                <w:bCs/>
                <w:sz w:val="24"/>
                <w:szCs w:val="24"/>
              </w:rPr>
              <w:t xml:space="preserve"> стіл без молока)</w:t>
            </w:r>
          </w:p>
        </w:tc>
        <w:tc>
          <w:tcPr>
            <w:tcW w:w="3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68E05" w14:textId="73268389" w:rsidR="003079AF" w:rsidRPr="003079AF" w:rsidRDefault="003079AF" w:rsidP="003079AF">
            <w:pPr>
              <w:tabs>
                <w:tab w:val="left" w:pos="284"/>
                <w:tab w:val="left" w:pos="720"/>
                <w:tab w:val="left" w:pos="993"/>
              </w:tabs>
              <w:spacing w:after="0" w:line="240" w:lineRule="auto"/>
              <w:ind w:left="567" w:right="368" w:hanging="567"/>
              <w:jc w:val="center"/>
              <w:rPr>
                <w:rFonts w:ascii="Times New Roman" w:hAnsi="Times New Roman" w:cs="Times New Roman"/>
                <w:b/>
                <w:bCs/>
                <w:sz w:val="24"/>
                <w:szCs w:val="24"/>
              </w:rPr>
            </w:pPr>
            <w:r w:rsidRPr="003079AF">
              <w:rPr>
                <w:rFonts w:ascii="Times New Roman" w:hAnsi="Times New Roman" w:cs="Times New Roman"/>
                <w:b/>
                <w:bCs/>
                <w:color w:val="000000"/>
                <w:sz w:val="24"/>
                <w:szCs w:val="24"/>
              </w:rPr>
              <w:t>87600</w:t>
            </w:r>
          </w:p>
        </w:tc>
      </w:tr>
      <w:tr w:rsidR="003079AF" w14:paraId="716EB76B" w14:textId="77777777" w:rsidTr="0057095E">
        <w:trPr>
          <w:trHeight w:val="420"/>
        </w:trPr>
        <w:tc>
          <w:tcPr>
            <w:tcW w:w="959" w:type="dxa"/>
            <w:tcBorders>
              <w:top w:val="single" w:sz="4" w:space="0" w:color="000000"/>
              <w:left w:val="single" w:sz="4" w:space="0" w:color="000000"/>
              <w:bottom w:val="single" w:sz="4" w:space="0" w:color="000000"/>
            </w:tcBorders>
            <w:shd w:val="clear" w:color="auto" w:fill="auto"/>
          </w:tcPr>
          <w:p w14:paraId="11A5A6B8" w14:textId="18FDAA08" w:rsidR="003079AF" w:rsidRDefault="003079AF" w:rsidP="003079AF">
            <w:pPr>
              <w:tabs>
                <w:tab w:val="left" w:pos="284"/>
                <w:tab w:val="left" w:pos="720"/>
                <w:tab w:val="left" w:pos="993"/>
              </w:tabs>
              <w:spacing w:after="0" w:line="240" w:lineRule="auto"/>
              <w:ind w:left="567" w:right="368" w:hanging="567"/>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5563" w:type="dxa"/>
            <w:tcBorders>
              <w:top w:val="single" w:sz="4" w:space="0" w:color="000000"/>
              <w:left w:val="single" w:sz="4" w:space="0" w:color="000000"/>
              <w:bottom w:val="single" w:sz="4" w:space="0" w:color="000000"/>
            </w:tcBorders>
            <w:shd w:val="clear" w:color="auto" w:fill="auto"/>
            <w:vAlign w:val="center"/>
          </w:tcPr>
          <w:p w14:paraId="1AF9A4A8" w14:textId="306FEBB4" w:rsidR="003079AF" w:rsidRPr="003079AF" w:rsidRDefault="003079AF" w:rsidP="003079AF">
            <w:pPr>
              <w:tabs>
                <w:tab w:val="left" w:pos="284"/>
                <w:tab w:val="left" w:pos="720"/>
                <w:tab w:val="left" w:pos="993"/>
              </w:tabs>
              <w:spacing w:after="0" w:line="240" w:lineRule="auto"/>
              <w:ind w:left="567" w:right="368" w:hanging="567"/>
              <w:jc w:val="center"/>
              <w:rPr>
                <w:rFonts w:ascii="Times New Roman" w:eastAsia="Times New Roman" w:hAnsi="Times New Roman" w:cs="Times New Roman"/>
                <w:b/>
                <w:bCs/>
                <w:color w:val="000000"/>
                <w:sz w:val="24"/>
                <w:szCs w:val="24"/>
              </w:rPr>
            </w:pPr>
            <w:r w:rsidRPr="003079AF">
              <w:rPr>
                <w:rFonts w:ascii="Times New Roman" w:eastAsia="Times New Roman" w:hAnsi="Times New Roman" w:cs="Times New Roman"/>
                <w:b/>
                <w:bCs/>
                <w:sz w:val="24"/>
                <w:szCs w:val="24"/>
              </w:rPr>
              <w:t>Послуги з надання харчування хворим в інфекційних лікарнях, а саме: послуги з надання харчування дорослому (</w:t>
            </w:r>
            <w:proofErr w:type="spellStart"/>
            <w:r w:rsidRPr="003079AF">
              <w:rPr>
                <w:rFonts w:ascii="Times New Roman" w:eastAsia="Times New Roman" w:hAnsi="Times New Roman" w:cs="Times New Roman"/>
                <w:b/>
                <w:bCs/>
                <w:sz w:val="24"/>
                <w:szCs w:val="24"/>
              </w:rPr>
              <w:t>гастро</w:t>
            </w:r>
            <w:proofErr w:type="spellEnd"/>
            <w:r w:rsidRPr="003079AF">
              <w:rPr>
                <w:rFonts w:ascii="Times New Roman" w:eastAsia="Times New Roman" w:hAnsi="Times New Roman" w:cs="Times New Roman"/>
                <w:b/>
                <w:bCs/>
                <w:sz w:val="24"/>
                <w:szCs w:val="24"/>
              </w:rPr>
              <w:t xml:space="preserve"> стіл без молока) перетерте</w:t>
            </w:r>
          </w:p>
        </w:tc>
        <w:tc>
          <w:tcPr>
            <w:tcW w:w="3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E8344" w14:textId="27911F20" w:rsidR="003079AF" w:rsidRPr="003079AF" w:rsidRDefault="003079AF" w:rsidP="003079AF">
            <w:pPr>
              <w:tabs>
                <w:tab w:val="left" w:pos="284"/>
                <w:tab w:val="left" w:pos="720"/>
                <w:tab w:val="left" w:pos="993"/>
              </w:tabs>
              <w:spacing w:after="0" w:line="240" w:lineRule="auto"/>
              <w:ind w:left="567" w:right="368" w:hanging="567"/>
              <w:jc w:val="center"/>
              <w:rPr>
                <w:rFonts w:ascii="Times New Roman" w:hAnsi="Times New Roman" w:cs="Times New Roman"/>
                <w:b/>
                <w:bCs/>
                <w:sz w:val="24"/>
                <w:szCs w:val="24"/>
              </w:rPr>
            </w:pPr>
            <w:r w:rsidRPr="003079AF">
              <w:rPr>
                <w:rFonts w:ascii="Times New Roman" w:hAnsi="Times New Roman" w:cs="Times New Roman"/>
                <w:b/>
                <w:bCs/>
                <w:color w:val="000000"/>
                <w:sz w:val="24"/>
                <w:szCs w:val="24"/>
              </w:rPr>
              <w:t>14600</w:t>
            </w:r>
          </w:p>
        </w:tc>
      </w:tr>
    </w:tbl>
    <w:p w14:paraId="6FB3500E" w14:textId="77777777" w:rsidR="003079AF" w:rsidRDefault="003079AF" w:rsidP="003079AF">
      <w:pPr>
        <w:tabs>
          <w:tab w:val="left" w:pos="720"/>
          <w:tab w:val="left" w:pos="900"/>
          <w:tab w:val="left" w:pos="993"/>
        </w:tabs>
        <w:spacing w:after="0" w:line="240" w:lineRule="auto"/>
        <w:ind w:right="368"/>
        <w:rPr>
          <w:rFonts w:ascii="Times New Roman" w:eastAsia="Times New Roman" w:hAnsi="Times New Roman" w:cs="Times New Roman"/>
          <w:b/>
          <w:color w:val="000000"/>
        </w:rPr>
      </w:pPr>
    </w:p>
    <w:p w14:paraId="11C6AE77" w14:textId="629B0247" w:rsidR="00E8261E" w:rsidRDefault="00E8261E" w:rsidP="00E8261E">
      <w:pPr>
        <w:tabs>
          <w:tab w:val="left" w:pos="720"/>
          <w:tab w:val="left" w:pos="900"/>
          <w:tab w:val="left" w:pos="993"/>
        </w:tabs>
        <w:spacing w:after="0" w:line="240" w:lineRule="auto"/>
        <w:ind w:left="567" w:right="368" w:firstLine="283"/>
        <w:jc w:val="center"/>
      </w:pPr>
      <w:r>
        <w:rPr>
          <w:rFonts w:ascii="Times New Roman" w:eastAsia="Times New Roman" w:hAnsi="Times New Roman" w:cs="Times New Roman"/>
          <w:b/>
          <w:color w:val="000000"/>
        </w:rPr>
        <w:t>Технічна специфікація</w:t>
      </w:r>
    </w:p>
    <w:p w14:paraId="71826755" w14:textId="77777777" w:rsidR="00E8261E" w:rsidRDefault="00E8261E" w:rsidP="003079AF">
      <w:pPr>
        <w:tabs>
          <w:tab w:val="left" w:pos="284"/>
          <w:tab w:val="left" w:pos="720"/>
          <w:tab w:val="left" w:pos="993"/>
        </w:tabs>
        <w:spacing w:after="0" w:line="240" w:lineRule="auto"/>
        <w:ind w:right="368"/>
        <w:jc w:val="both"/>
        <w:rPr>
          <w:rFonts w:ascii="Times New Roman" w:eastAsia="Times New Roman" w:hAnsi="Times New Roman" w:cs="Times New Roman"/>
          <w:b/>
          <w:color w:val="000000"/>
        </w:rPr>
      </w:pPr>
    </w:p>
    <w:p w14:paraId="32C30970" w14:textId="77777777" w:rsidR="00E8261E" w:rsidRDefault="00E8261E" w:rsidP="00E8261E">
      <w:pPr>
        <w:tabs>
          <w:tab w:val="left" w:pos="284"/>
          <w:tab w:val="left" w:pos="720"/>
          <w:tab w:val="left" w:pos="993"/>
        </w:tabs>
        <w:spacing w:after="0" w:line="240" w:lineRule="auto"/>
        <w:ind w:left="567" w:right="368" w:hanging="567"/>
        <w:jc w:val="center"/>
      </w:pPr>
      <w:r>
        <w:rPr>
          <w:rFonts w:ascii="Times New Roman" w:eastAsia="Times New Roman" w:hAnsi="Times New Roman" w:cs="Times New Roman"/>
          <w:b/>
          <w:color w:val="000000"/>
        </w:rPr>
        <w:t>Відомості щодо цінових пропозицій Постачальників</w:t>
      </w:r>
    </w:p>
    <w:tbl>
      <w:tblPr>
        <w:tblW w:w="10486" w:type="dxa"/>
        <w:tblInd w:w="-601" w:type="dxa"/>
        <w:tblLayout w:type="fixed"/>
        <w:tblLook w:val="0000" w:firstRow="0" w:lastRow="0" w:firstColumn="0" w:lastColumn="0" w:noHBand="0" w:noVBand="0"/>
      </w:tblPr>
      <w:tblGrid>
        <w:gridCol w:w="959"/>
        <w:gridCol w:w="5528"/>
        <w:gridCol w:w="3999"/>
      </w:tblGrid>
      <w:tr w:rsidR="00E8261E" w14:paraId="0B8EC513" w14:textId="77777777" w:rsidTr="009232BB">
        <w:tc>
          <w:tcPr>
            <w:tcW w:w="959" w:type="dxa"/>
            <w:tcBorders>
              <w:top w:val="single" w:sz="4" w:space="0" w:color="000000"/>
              <w:left w:val="single" w:sz="4" w:space="0" w:color="000000"/>
              <w:bottom w:val="single" w:sz="4" w:space="0" w:color="000000"/>
            </w:tcBorders>
            <w:shd w:val="clear" w:color="auto" w:fill="auto"/>
          </w:tcPr>
          <w:p w14:paraId="7F4DD457" w14:textId="77777777" w:rsidR="00E8261E" w:rsidRDefault="00E8261E" w:rsidP="009232BB">
            <w:pPr>
              <w:tabs>
                <w:tab w:val="left" w:pos="284"/>
                <w:tab w:val="left" w:pos="720"/>
                <w:tab w:val="left" w:pos="993"/>
              </w:tabs>
              <w:spacing w:after="0" w:line="240" w:lineRule="auto"/>
              <w:ind w:left="567" w:right="368" w:hanging="567"/>
              <w:jc w:val="both"/>
            </w:pPr>
            <w:r>
              <w:rPr>
                <w:rFonts w:ascii="Times New Roman" w:eastAsia="Times New Roman" w:hAnsi="Times New Roman" w:cs="Times New Roman"/>
                <w:b/>
                <w:color w:val="000000"/>
              </w:rPr>
              <w:t>п/р</w:t>
            </w:r>
          </w:p>
        </w:tc>
        <w:tc>
          <w:tcPr>
            <w:tcW w:w="5528" w:type="dxa"/>
            <w:tcBorders>
              <w:top w:val="single" w:sz="4" w:space="0" w:color="000000"/>
              <w:left w:val="single" w:sz="4" w:space="0" w:color="000000"/>
              <w:bottom w:val="single" w:sz="4" w:space="0" w:color="000000"/>
            </w:tcBorders>
            <w:shd w:val="clear" w:color="auto" w:fill="auto"/>
          </w:tcPr>
          <w:p w14:paraId="67D818D2" w14:textId="77777777" w:rsidR="00E8261E" w:rsidRDefault="00E8261E" w:rsidP="009232BB">
            <w:pPr>
              <w:tabs>
                <w:tab w:val="left" w:pos="284"/>
                <w:tab w:val="left" w:pos="720"/>
                <w:tab w:val="left" w:pos="993"/>
              </w:tabs>
              <w:spacing w:after="0" w:line="240" w:lineRule="auto"/>
              <w:ind w:left="567" w:right="368" w:hanging="567"/>
              <w:jc w:val="both"/>
            </w:pPr>
            <w:r>
              <w:rPr>
                <w:rFonts w:ascii="Times New Roman" w:eastAsia="Times New Roman" w:hAnsi="Times New Roman" w:cs="Times New Roman"/>
                <w:b/>
                <w:color w:val="000000"/>
              </w:rPr>
              <w:t xml:space="preserve">Найменування постачальника </w:t>
            </w:r>
          </w:p>
        </w:tc>
        <w:tc>
          <w:tcPr>
            <w:tcW w:w="3999" w:type="dxa"/>
            <w:tcBorders>
              <w:top w:val="single" w:sz="4" w:space="0" w:color="000000"/>
              <w:left w:val="single" w:sz="4" w:space="0" w:color="000000"/>
              <w:bottom w:val="single" w:sz="4" w:space="0" w:color="000000"/>
              <w:right w:val="single" w:sz="4" w:space="0" w:color="000000"/>
            </w:tcBorders>
            <w:shd w:val="clear" w:color="auto" w:fill="auto"/>
          </w:tcPr>
          <w:p w14:paraId="683D1D02" w14:textId="77777777" w:rsidR="00E8261E" w:rsidRDefault="00E8261E" w:rsidP="009232BB">
            <w:pPr>
              <w:tabs>
                <w:tab w:val="left" w:pos="284"/>
                <w:tab w:val="left" w:pos="720"/>
                <w:tab w:val="left" w:pos="993"/>
              </w:tabs>
              <w:spacing w:after="0" w:line="240" w:lineRule="auto"/>
              <w:ind w:right="368"/>
            </w:pPr>
            <w:r>
              <w:rPr>
                <w:rFonts w:ascii="Times New Roman" w:eastAsia="Times New Roman" w:hAnsi="Times New Roman" w:cs="Times New Roman"/>
                <w:b/>
                <w:color w:val="000000"/>
              </w:rPr>
              <w:t>Ціна постачальника за результатами аукціону за 1 послугу (грн) (без ПДВ)</w:t>
            </w:r>
          </w:p>
        </w:tc>
      </w:tr>
      <w:tr w:rsidR="00E8261E" w14:paraId="39666DFB" w14:textId="77777777" w:rsidTr="009232BB">
        <w:tc>
          <w:tcPr>
            <w:tcW w:w="959" w:type="dxa"/>
            <w:tcBorders>
              <w:top w:val="single" w:sz="4" w:space="0" w:color="000000"/>
              <w:left w:val="single" w:sz="4" w:space="0" w:color="000000"/>
              <w:bottom w:val="single" w:sz="4" w:space="0" w:color="000000"/>
            </w:tcBorders>
            <w:shd w:val="clear" w:color="auto" w:fill="auto"/>
          </w:tcPr>
          <w:p w14:paraId="7F2B1A3A" w14:textId="77777777" w:rsidR="00E8261E" w:rsidRDefault="00E8261E" w:rsidP="009232BB">
            <w:pPr>
              <w:tabs>
                <w:tab w:val="left" w:pos="284"/>
                <w:tab w:val="left" w:pos="720"/>
                <w:tab w:val="left" w:pos="993"/>
              </w:tabs>
              <w:spacing w:after="0" w:line="240" w:lineRule="auto"/>
              <w:ind w:left="567" w:right="368" w:hanging="567"/>
              <w:jc w:val="both"/>
              <w:rPr>
                <w:rFonts w:ascii="Times New Roman" w:eastAsia="Times New Roman" w:hAnsi="Times New Roman" w:cs="Times New Roman"/>
                <w:b/>
                <w:color w:val="000000"/>
              </w:rPr>
            </w:pPr>
          </w:p>
        </w:tc>
        <w:tc>
          <w:tcPr>
            <w:tcW w:w="5528" w:type="dxa"/>
            <w:tcBorders>
              <w:top w:val="single" w:sz="4" w:space="0" w:color="000000"/>
              <w:left w:val="single" w:sz="4" w:space="0" w:color="000000"/>
              <w:bottom w:val="single" w:sz="4" w:space="0" w:color="000000"/>
            </w:tcBorders>
            <w:shd w:val="clear" w:color="auto" w:fill="auto"/>
          </w:tcPr>
          <w:p w14:paraId="339A2958" w14:textId="77777777" w:rsidR="00E8261E" w:rsidRDefault="00E8261E" w:rsidP="009232BB">
            <w:pPr>
              <w:tabs>
                <w:tab w:val="left" w:pos="284"/>
                <w:tab w:val="left" w:pos="720"/>
                <w:tab w:val="left" w:pos="993"/>
              </w:tabs>
              <w:spacing w:after="0" w:line="240" w:lineRule="auto"/>
              <w:ind w:left="567" w:right="368" w:hanging="567"/>
              <w:jc w:val="both"/>
              <w:rPr>
                <w:rFonts w:ascii="Times New Roman" w:eastAsia="Times New Roman" w:hAnsi="Times New Roman" w:cs="Times New Roman"/>
                <w:b/>
                <w:color w:val="000000"/>
              </w:rPr>
            </w:pPr>
          </w:p>
        </w:tc>
        <w:tc>
          <w:tcPr>
            <w:tcW w:w="3999" w:type="dxa"/>
            <w:tcBorders>
              <w:top w:val="single" w:sz="4" w:space="0" w:color="000000"/>
              <w:left w:val="single" w:sz="4" w:space="0" w:color="000000"/>
              <w:bottom w:val="single" w:sz="4" w:space="0" w:color="000000"/>
              <w:right w:val="single" w:sz="4" w:space="0" w:color="000000"/>
            </w:tcBorders>
            <w:shd w:val="clear" w:color="auto" w:fill="auto"/>
          </w:tcPr>
          <w:p w14:paraId="3C30DBA0" w14:textId="77777777" w:rsidR="00E8261E" w:rsidRDefault="00E8261E" w:rsidP="009232BB">
            <w:pPr>
              <w:tabs>
                <w:tab w:val="left" w:pos="284"/>
                <w:tab w:val="left" w:pos="720"/>
                <w:tab w:val="left" w:pos="993"/>
              </w:tabs>
              <w:spacing w:after="0" w:line="240" w:lineRule="auto"/>
              <w:ind w:left="567" w:right="368" w:hanging="567"/>
              <w:jc w:val="both"/>
              <w:rPr>
                <w:rFonts w:ascii="Times New Roman" w:eastAsia="Times New Roman" w:hAnsi="Times New Roman" w:cs="Times New Roman"/>
                <w:b/>
                <w:color w:val="000000"/>
              </w:rPr>
            </w:pPr>
          </w:p>
        </w:tc>
      </w:tr>
      <w:tr w:rsidR="00E8261E" w14:paraId="7F7826AA" w14:textId="77777777" w:rsidTr="009232BB">
        <w:tc>
          <w:tcPr>
            <w:tcW w:w="959" w:type="dxa"/>
            <w:tcBorders>
              <w:top w:val="single" w:sz="4" w:space="0" w:color="000000"/>
              <w:left w:val="single" w:sz="4" w:space="0" w:color="000000"/>
              <w:bottom w:val="single" w:sz="4" w:space="0" w:color="000000"/>
            </w:tcBorders>
            <w:shd w:val="clear" w:color="auto" w:fill="auto"/>
          </w:tcPr>
          <w:p w14:paraId="2995FC65" w14:textId="77777777" w:rsidR="00E8261E" w:rsidRDefault="00E8261E" w:rsidP="009232BB">
            <w:pPr>
              <w:tabs>
                <w:tab w:val="left" w:pos="284"/>
                <w:tab w:val="left" w:pos="720"/>
                <w:tab w:val="left" w:pos="993"/>
              </w:tabs>
              <w:spacing w:after="0" w:line="240" w:lineRule="auto"/>
              <w:ind w:left="567" w:right="368" w:hanging="567"/>
              <w:jc w:val="both"/>
              <w:rPr>
                <w:rFonts w:ascii="Times New Roman" w:eastAsia="Times New Roman" w:hAnsi="Times New Roman" w:cs="Times New Roman"/>
                <w:color w:val="000000"/>
              </w:rPr>
            </w:pPr>
          </w:p>
        </w:tc>
        <w:tc>
          <w:tcPr>
            <w:tcW w:w="5528" w:type="dxa"/>
            <w:tcBorders>
              <w:top w:val="single" w:sz="4" w:space="0" w:color="000000"/>
              <w:left w:val="single" w:sz="4" w:space="0" w:color="000000"/>
              <w:bottom w:val="single" w:sz="4" w:space="0" w:color="000000"/>
            </w:tcBorders>
            <w:shd w:val="clear" w:color="auto" w:fill="auto"/>
          </w:tcPr>
          <w:p w14:paraId="7A0069BB" w14:textId="77777777" w:rsidR="00E8261E" w:rsidRDefault="00E8261E" w:rsidP="009232BB">
            <w:pPr>
              <w:tabs>
                <w:tab w:val="left" w:pos="284"/>
                <w:tab w:val="left" w:pos="720"/>
                <w:tab w:val="left" w:pos="993"/>
              </w:tabs>
              <w:spacing w:after="0" w:line="240" w:lineRule="auto"/>
              <w:ind w:left="567" w:right="368" w:hanging="567"/>
              <w:jc w:val="both"/>
              <w:rPr>
                <w:rFonts w:ascii="Times New Roman" w:eastAsia="Times New Roman" w:hAnsi="Times New Roman" w:cs="Times New Roman"/>
                <w:color w:val="000000"/>
              </w:rPr>
            </w:pPr>
          </w:p>
        </w:tc>
        <w:tc>
          <w:tcPr>
            <w:tcW w:w="3999" w:type="dxa"/>
            <w:tcBorders>
              <w:top w:val="single" w:sz="4" w:space="0" w:color="000000"/>
              <w:left w:val="single" w:sz="4" w:space="0" w:color="000000"/>
              <w:bottom w:val="single" w:sz="4" w:space="0" w:color="000000"/>
              <w:right w:val="single" w:sz="4" w:space="0" w:color="000000"/>
            </w:tcBorders>
            <w:shd w:val="clear" w:color="auto" w:fill="auto"/>
          </w:tcPr>
          <w:p w14:paraId="7CE5303A" w14:textId="77777777" w:rsidR="00E8261E" w:rsidRDefault="00E8261E" w:rsidP="009232BB">
            <w:pPr>
              <w:tabs>
                <w:tab w:val="left" w:pos="284"/>
                <w:tab w:val="left" w:pos="720"/>
                <w:tab w:val="left" w:pos="993"/>
              </w:tabs>
              <w:spacing w:after="0" w:line="240" w:lineRule="auto"/>
              <w:ind w:left="567" w:right="368" w:hanging="567"/>
              <w:jc w:val="both"/>
              <w:rPr>
                <w:rFonts w:ascii="Times New Roman" w:eastAsia="Times New Roman" w:hAnsi="Times New Roman" w:cs="Times New Roman"/>
                <w:color w:val="000000"/>
              </w:rPr>
            </w:pPr>
          </w:p>
        </w:tc>
      </w:tr>
      <w:tr w:rsidR="00E8261E" w14:paraId="3159EF82" w14:textId="77777777" w:rsidTr="009232BB">
        <w:tc>
          <w:tcPr>
            <w:tcW w:w="959" w:type="dxa"/>
            <w:tcBorders>
              <w:top w:val="single" w:sz="4" w:space="0" w:color="000000"/>
              <w:left w:val="single" w:sz="4" w:space="0" w:color="000000"/>
              <w:bottom w:val="single" w:sz="4" w:space="0" w:color="000000"/>
            </w:tcBorders>
            <w:shd w:val="clear" w:color="auto" w:fill="auto"/>
          </w:tcPr>
          <w:p w14:paraId="3F7042DE" w14:textId="77777777" w:rsidR="00E8261E" w:rsidRDefault="00E8261E" w:rsidP="009232BB">
            <w:pPr>
              <w:tabs>
                <w:tab w:val="left" w:pos="284"/>
                <w:tab w:val="left" w:pos="720"/>
                <w:tab w:val="left" w:pos="993"/>
              </w:tabs>
              <w:spacing w:after="0" w:line="240" w:lineRule="auto"/>
              <w:ind w:left="567" w:right="368" w:hanging="567"/>
              <w:jc w:val="both"/>
              <w:rPr>
                <w:rFonts w:ascii="Times New Roman" w:eastAsia="Times New Roman" w:hAnsi="Times New Roman" w:cs="Times New Roman"/>
                <w:color w:val="000000"/>
              </w:rPr>
            </w:pPr>
          </w:p>
        </w:tc>
        <w:tc>
          <w:tcPr>
            <w:tcW w:w="5528" w:type="dxa"/>
            <w:tcBorders>
              <w:top w:val="single" w:sz="4" w:space="0" w:color="000000"/>
              <w:left w:val="single" w:sz="4" w:space="0" w:color="000000"/>
              <w:bottom w:val="single" w:sz="4" w:space="0" w:color="000000"/>
            </w:tcBorders>
            <w:shd w:val="clear" w:color="auto" w:fill="auto"/>
          </w:tcPr>
          <w:p w14:paraId="50C202E8" w14:textId="77777777" w:rsidR="00E8261E" w:rsidRDefault="00E8261E" w:rsidP="009232BB">
            <w:pPr>
              <w:tabs>
                <w:tab w:val="left" w:pos="284"/>
                <w:tab w:val="left" w:pos="720"/>
                <w:tab w:val="left" w:pos="993"/>
              </w:tabs>
              <w:spacing w:after="0" w:line="240" w:lineRule="auto"/>
              <w:ind w:left="567" w:right="368" w:hanging="567"/>
              <w:jc w:val="both"/>
              <w:rPr>
                <w:rFonts w:ascii="Times New Roman" w:eastAsia="Times New Roman" w:hAnsi="Times New Roman" w:cs="Times New Roman"/>
                <w:color w:val="000000"/>
              </w:rPr>
            </w:pPr>
          </w:p>
        </w:tc>
        <w:tc>
          <w:tcPr>
            <w:tcW w:w="3999" w:type="dxa"/>
            <w:tcBorders>
              <w:top w:val="single" w:sz="4" w:space="0" w:color="000000"/>
              <w:left w:val="single" w:sz="4" w:space="0" w:color="000000"/>
              <w:bottom w:val="single" w:sz="4" w:space="0" w:color="000000"/>
              <w:right w:val="single" w:sz="4" w:space="0" w:color="000000"/>
            </w:tcBorders>
            <w:shd w:val="clear" w:color="auto" w:fill="auto"/>
          </w:tcPr>
          <w:p w14:paraId="3DF66A54" w14:textId="77777777" w:rsidR="00E8261E" w:rsidRDefault="00E8261E" w:rsidP="009232BB">
            <w:pPr>
              <w:tabs>
                <w:tab w:val="left" w:pos="284"/>
                <w:tab w:val="left" w:pos="720"/>
                <w:tab w:val="left" w:pos="993"/>
              </w:tabs>
              <w:spacing w:after="0" w:line="240" w:lineRule="auto"/>
              <w:ind w:left="567" w:right="368" w:hanging="567"/>
              <w:jc w:val="both"/>
              <w:rPr>
                <w:rFonts w:ascii="Times New Roman" w:eastAsia="Times New Roman" w:hAnsi="Times New Roman" w:cs="Times New Roman"/>
                <w:color w:val="000000"/>
              </w:rPr>
            </w:pPr>
          </w:p>
        </w:tc>
      </w:tr>
      <w:tr w:rsidR="00E8261E" w14:paraId="2045CFF9" w14:textId="77777777" w:rsidTr="009232BB">
        <w:tc>
          <w:tcPr>
            <w:tcW w:w="959" w:type="dxa"/>
            <w:tcBorders>
              <w:top w:val="single" w:sz="4" w:space="0" w:color="000000"/>
              <w:left w:val="single" w:sz="4" w:space="0" w:color="000000"/>
              <w:bottom w:val="single" w:sz="4" w:space="0" w:color="000000"/>
            </w:tcBorders>
            <w:shd w:val="clear" w:color="auto" w:fill="auto"/>
          </w:tcPr>
          <w:p w14:paraId="624623A5" w14:textId="77777777" w:rsidR="00E8261E" w:rsidRDefault="00E8261E" w:rsidP="009232BB">
            <w:pPr>
              <w:tabs>
                <w:tab w:val="left" w:pos="284"/>
                <w:tab w:val="left" w:pos="720"/>
                <w:tab w:val="left" w:pos="993"/>
              </w:tabs>
              <w:spacing w:after="0" w:line="240" w:lineRule="auto"/>
              <w:ind w:left="567" w:right="368" w:hanging="567"/>
              <w:jc w:val="both"/>
              <w:rPr>
                <w:rFonts w:ascii="Times New Roman" w:eastAsia="Times New Roman" w:hAnsi="Times New Roman" w:cs="Times New Roman"/>
                <w:color w:val="000000"/>
              </w:rPr>
            </w:pPr>
          </w:p>
        </w:tc>
        <w:tc>
          <w:tcPr>
            <w:tcW w:w="5528" w:type="dxa"/>
            <w:tcBorders>
              <w:top w:val="single" w:sz="4" w:space="0" w:color="000000"/>
              <w:left w:val="single" w:sz="4" w:space="0" w:color="000000"/>
              <w:bottom w:val="single" w:sz="4" w:space="0" w:color="000000"/>
            </w:tcBorders>
            <w:shd w:val="clear" w:color="auto" w:fill="auto"/>
          </w:tcPr>
          <w:p w14:paraId="37D24D7B" w14:textId="77777777" w:rsidR="00E8261E" w:rsidRDefault="00E8261E" w:rsidP="009232BB">
            <w:pPr>
              <w:tabs>
                <w:tab w:val="left" w:pos="284"/>
                <w:tab w:val="left" w:pos="720"/>
                <w:tab w:val="left" w:pos="993"/>
              </w:tabs>
              <w:spacing w:after="0" w:line="240" w:lineRule="auto"/>
              <w:ind w:left="567" w:right="368" w:hanging="567"/>
              <w:jc w:val="both"/>
              <w:rPr>
                <w:rFonts w:ascii="Times New Roman" w:eastAsia="Times New Roman" w:hAnsi="Times New Roman" w:cs="Times New Roman"/>
                <w:color w:val="000000"/>
              </w:rPr>
            </w:pPr>
          </w:p>
        </w:tc>
        <w:tc>
          <w:tcPr>
            <w:tcW w:w="3999" w:type="dxa"/>
            <w:tcBorders>
              <w:top w:val="single" w:sz="4" w:space="0" w:color="000000"/>
              <w:left w:val="single" w:sz="4" w:space="0" w:color="000000"/>
              <w:bottom w:val="single" w:sz="4" w:space="0" w:color="000000"/>
              <w:right w:val="single" w:sz="4" w:space="0" w:color="000000"/>
            </w:tcBorders>
            <w:shd w:val="clear" w:color="auto" w:fill="auto"/>
          </w:tcPr>
          <w:p w14:paraId="19F327AD" w14:textId="77777777" w:rsidR="00E8261E" w:rsidRDefault="00E8261E" w:rsidP="009232BB">
            <w:pPr>
              <w:tabs>
                <w:tab w:val="left" w:pos="284"/>
                <w:tab w:val="left" w:pos="720"/>
                <w:tab w:val="left" w:pos="993"/>
              </w:tabs>
              <w:spacing w:after="0" w:line="240" w:lineRule="auto"/>
              <w:ind w:left="567" w:right="368" w:hanging="567"/>
              <w:jc w:val="both"/>
              <w:rPr>
                <w:rFonts w:ascii="Times New Roman" w:eastAsia="Times New Roman" w:hAnsi="Times New Roman" w:cs="Times New Roman"/>
                <w:color w:val="000000"/>
              </w:rPr>
            </w:pPr>
          </w:p>
        </w:tc>
      </w:tr>
    </w:tbl>
    <w:p w14:paraId="3AB81D43" w14:textId="77777777" w:rsidR="00E8261E" w:rsidRDefault="00E8261E" w:rsidP="00E8261E">
      <w:pPr>
        <w:spacing w:after="0" w:line="240" w:lineRule="auto"/>
        <w:rPr>
          <w:rFonts w:ascii="Times New Roman" w:eastAsia="Times New Roman" w:hAnsi="Times New Roman" w:cs="Times New Roman"/>
          <w:b/>
          <w:sz w:val="24"/>
          <w:szCs w:val="24"/>
        </w:rPr>
      </w:pPr>
    </w:p>
    <w:p w14:paraId="444778CB" w14:textId="77777777" w:rsidR="00E8261E" w:rsidRDefault="00E8261E" w:rsidP="00E8261E">
      <w:pPr>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ПІДПИСИ СТОРІН</w:t>
      </w:r>
    </w:p>
    <w:p w14:paraId="04F1DB57" w14:textId="77777777" w:rsidR="00E8261E" w:rsidRDefault="00E8261E" w:rsidP="00E8261E">
      <w:pPr>
        <w:tabs>
          <w:tab w:val="left" w:pos="720"/>
          <w:tab w:val="left" w:pos="900"/>
          <w:tab w:val="left" w:pos="993"/>
        </w:tabs>
        <w:spacing w:after="0" w:line="240" w:lineRule="auto"/>
        <w:ind w:left="2977" w:hanging="3969"/>
        <w:jc w:val="center"/>
        <w:rPr>
          <w:rFonts w:ascii="Times New Roman" w:eastAsia="Times New Roman" w:hAnsi="Times New Roman" w:cs="Times New Roman"/>
          <w:b/>
          <w:color w:val="000000"/>
        </w:rPr>
      </w:pPr>
    </w:p>
    <w:tbl>
      <w:tblPr>
        <w:tblW w:w="1045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7"/>
        <w:gridCol w:w="5066"/>
      </w:tblGrid>
      <w:tr w:rsidR="00E8261E" w14:paraId="45F869AE" w14:textId="77777777" w:rsidTr="009232BB">
        <w:trPr>
          <w:trHeight w:val="2040"/>
        </w:trPr>
        <w:tc>
          <w:tcPr>
            <w:tcW w:w="5387" w:type="dxa"/>
            <w:shd w:val="clear" w:color="auto" w:fill="auto"/>
          </w:tcPr>
          <w:p w14:paraId="4D78590B" w14:textId="77777777" w:rsidR="00E8261E" w:rsidRDefault="00E8261E" w:rsidP="009232BB">
            <w:pPr>
              <w:shd w:val="clear" w:color="auto" w:fill="FFFFFF"/>
              <w:tabs>
                <w:tab w:val="left" w:pos="142"/>
                <w:tab w:val="left" w:pos="284"/>
              </w:tabs>
              <w:spacing w:after="0" w:line="240" w:lineRule="auto"/>
              <w:ind w:left="100"/>
              <w:jc w:val="center"/>
              <w:rPr>
                <w:rFonts w:ascii="Times New Roman" w:eastAsia="Times New Roman" w:hAnsi="Times New Roman" w:cs="Times New Roman"/>
                <w:b/>
                <w:sz w:val="25"/>
                <w:szCs w:val="25"/>
              </w:rPr>
            </w:pPr>
            <w:r>
              <w:rPr>
                <w:rFonts w:ascii="Times New Roman" w:eastAsia="Times New Roman" w:hAnsi="Times New Roman" w:cs="Times New Roman"/>
                <w:b/>
                <w:sz w:val="25"/>
                <w:szCs w:val="25"/>
              </w:rPr>
              <w:t>Замовник:</w:t>
            </w:r>
          </w:p>
          <w:p w14:paraId="1CFCDCEE" w14:textId="77777777" w:rsidR="00E8261E" w:rsidRDefault="00E8261E" w:rsidP="009232BB">
            <w:pPr>
              <w:shd w:val="clear" w:color="auto" w:fill="FFFFFF"/>
              <w:tabs>
                <w:tab w:val="left" w:pos="142"/>
                <w:tab w:val="left" w:pos="284"/>
              </w:tabs>
              <w:spacing w:after="0" w:line="240" w:lineRule="auto"/>
              <w:ind w:left="137"/>
              <w:jc w:val="center"/>
              <w:rPr>
                <w:rFonts w:ascii="Times New Roman" w:eastAsia="Times New Roman" w:hAnsi="Times New Roman" w:cs="Times New Roman"/>
                <w:color w:val="000000"/>
              </w:rPr>
            </w:pPr>
          </w:p>
        </w:tc>
        <w:tc>
          <w:tcPr>
            <w:tcW w:w="5066" w:type="dxa"/>
            <w:shd w:val="clear" w:color="auto" w:fill="auto"/>
          </w:tcPr>
          <w:p w14:paraId="2BB45973" w14:textId="77777777" w:rsidR="00E8261E" w:rsidRDefault="00E8261E" w:rsidP="009232BB">
            <w:pPr>
              <w:shd w:val="clear" w:color="auto" w:fill="FFFFFF"/>
              <w:tabs>
                <w:tab w:val="left" w:pos="142"/>
                <w:tab w:val="left" w:pos="284"/>
              </w:tabs>
              <w:spacing w:after="0" w:line="240" w:lineRule="auto"/>
              <w:ind w:left="100"/>
              <w:jc w:val="center"/>
              <w:rPr>
                <w:rFonts w:ascii="Times New Roman" w:eastAsia="Times New Roman" w:hAnsi="Times New Roman" w:cs="Times New Roman"/>
                <w:b/>
                <w:sz w:val="25"/>
                <w:szCs w:val="25"/>
              </w:rPr>
            </w:pPr>
            <w:r>
              <w:rPr>
                <w:rFonts w:ascii="Times New Roman" w:eastAsia="Times New Roman" w:hAnsi="Times New Roman" w:cs="Times New Roman"/>
                <w:b/>
                <w:sz w:val="25"/>
                <w:szCs w:val="25"/>
              </w:rPr>
              <w:t>Постачальник № 1:</w:t>
            </w:r>
          </w:p>
          <w:p w14:paraId="40D85317" w14:textId="77777777" w:rsidR="00E8261E" w:rsidRDefault="00E8261E" w:rsidP="009232BB">
            <w:pPr>
              <w:tabs>
                <w:tab w:val="left" w:pos="720"/>
                <w:tab w:val="left" w:pos="900"/>
                <w:tab w:val="left" w:pos="993"/>
              </w:tabs>
              <w:spacing w:after="0" w:line="240" w:lineRule="auto"/>
              <w:jc w:val="center"/>
              <w:rPr>
                <w:rFonts w:ascii="Times New Roman" w:eastAsia="Times New Roman" w:hAnsi="Times New Roman" w:cs="Times New Roman"/>
                <w:color w:val="000000"/>
              </w:rPr>
            </w:pPr>
          </w:p>
        </w:tc>
      </w:tr>
      <w:tr w:rsidR="00E8261E" w14:paraId="2C38212D" w14:textId="77777777" w:rsidTr="009232BB">
        <w:trPr>
          <w:trHeight w:val="2100"/>
        </w:trPr>
        <w:tc>
          <w:tcPr>
            <w:tcW w:w="5387" w:type="dxa"/>
            <w:shd w:val="clear" w:color="auto" w:fill="auto"/>
          </w:tcPr>
          <w:p w14:paraId="65FB0742" w14:textId="77777777" w:rsidR="00E8261E" w:rsidRDefault="00E8261E" w:rsidP="009232BB">
            <w:pPr>
              <w:shd w:val="clear" w:color="auto" w:fill="FFFFFF"/>
              <w:tabs>
                <w:tab w:val="left" w:pos="142"/>
                <w:tab w:val="left" w:pos="284"/>
              </w:tabs>
              <w:spacing w:after="0" w:line="240" w:lineRule="auto"/>
              <w:ind w:left="100"/>
              <w:jc w:val="center"/>
              <w:rPr>
                <w:rFonts w:ascii="Times New Roman" w:eastAsia="Times New Roman" w:hAnsi="Times New Roman" w:cs="Times New Roman"/>
                <w:b/>
                <w:sz w:val="25"/>
                <w:szCs w:val="25"/>
              </w:rPr>
            </w:pPr>
            <w:r>
              <w:rPr>
                <w:rFonts w:ascii="Times New Roman" w:eastAsia="Times New Roman" w:hAnsi="Times New Roman" w:cs="Times New Roman"/>
                <w:b/>
                <w:sz w:val="25"/>
                <w:szCs w:val="25"/>
              </w:rPr>
              <w:t>Постачальник № 2:</w:t>
            </w:r>
          </w:p>
          <w:p w14:paraId="6A526104" w14:textId="77777777" w:rsidR="00E8261E" w:rsidRDefault="00E8261E" w:rsidP="009232BB">
            <w:pPr>
              <w:tabs>
                <w:tab w:val="left" w:pos="720"/>
                <w:tab w:val="left" w:pos="900"/>
                <w:tab w:val="left" w:pos="993"/>
              </w:tabs>
              <w:spacing w:after="0" w:line="240" w:lineRule="auto"/>
              <w:jc w:val="center"/>
              <w:rPr>
                <w:rFonts w:ascii="Times New Roman" w:eastAsia="Times New Roman" w:hAnsi="Times New Roman" w:cs="Times New Roman"/>
                <w:color w:val="000000"/>
              </w:rPr>
            </w:pPr>
          </w:p>
        </w:tc>
        <w:tc>
          <w:tcPr>
            <w:tcW w:w="5066" w:type="dxa"/>
            <w:shd w:val="clear" w:color="auto" w:fill="auto"/>
          </w:tcPr>
          <w:p w14:paraId="7560C1D3" w14:textId="77777777" w:rsidR="00E8261E" w:rsidRDefault="00E8261E" w:rsidP="009232BB">
            <w:pPr>
              <w:shd w:val="clear" w:color="auto" w:fill="FFFFFF"/>
              <w:tabs>
                <w:tab w:val="left" w:pos="142"/>
                <w:tab w:val="left" w:pos="284"/>
              </w:tabs>
              <w:spacing w:after="0" w:line="240" w:lineRule="auto"/>
              <w:ind w:left="100"/>
              <w:jc w:val="center"/>
              <w:rPr>
                <w:rFonts w:ascii="Times New Roman" w:eastAsia="Times New Roman" w:hAnsi="Times New Roman" w:cs="Times New Roman"/>
                <w:b/>
                <w:sz w:val="25"/>
                <w:szCs w:val="25"/>
              </w:rPr>
            </w:pPr>
            <w:r>
              <w:rPr>
                <w:rFonts w:ascii="Times New Roman" w:eastAsia="Times New Roman" w:hAnsi="Times New Roman" w:cs="Times New Roman"/>
                <w:b/>
                <w:sz w:val="25"/>
                <w:szCs w:val="25"/>
              </w:rPr>
              <w:t>Постачальник № 3:</w:t>
            </w:r>
          </w:p>
          <w:p w14:paraId="1BF8A0A9" w14:textId="77777777" w:rsidR="00E8261E" w:rsidRDefault="00E8261E" w:rsidP="009232BB">
            <w:pPr>
              <w:tabs>
                <w:tab w:val="left" w:pos="720"/>
                <w:tab w:val="left" w:pos="900"/>
                <w:tab w:val="left" w:pos="993"/>
              </w:tabs>
              <w:spacing w:after="0" w:line="240" w:lineRule="auto"/>
              <w:jc w:val="center"/>
              <w:rPr>
                <w:rFonts w:ascii="Times New Roman" w:eastAsia="Times New Roman" w:hAnsi="Times New Roman" w:cs="Times New Roman"/>
                <w:color w:val="000000"/>
              </w:rPr>
            </w:pPr>
          </w:p>
        </w:tc>
      </w:tr>
      <w:tr w:rsidR="00E8261E" w14:paraId="0D6FE21A" w14:textId="77777777" w:rsidTr="009232BB">
        <w:trPr>
          <w:trHeight w:val="2100"/>
        </w:trPr>
        <w:tc>
          <w:tcPr>
            <w:tcW w:w="5387" w:type="dxa"/>
            <w:shd w:val="clear" w:color="auto" w:fill="auto"/>
          </w:tcPr>
          <w:p w14:paraId="005D9484" w14:textId="77777777" w:rsidR="00E8261E" w:rsidRDefault="00E8261E" w:rsidP="009232BB">
            <w:pPr>
              <w:shd w:val="clear" w:color="auto" w:fill="FFFFFF"/>
              <w:tabs>
                <w:tab w:val="left" w:pos="142"/>
                <w:tab w:val="left" w:pos="284"/>
              </w:tabs>
              <w:spacing w:after="0" w:line="240" w:lineRule="auto"/>
              <w:ind w:left="100"/>
              <w:jc w:val="center"/>
              <w:rPr>
                <w:rFonts w:ascii="Times New Roman" w:eastAsia="Times New Roman" w:hAnsi="Times New Roman" w:cs="Times New Roman"/>
                <w:b/>
                <w:sz w:val="25"/>
                <w:szCs w:val="25"/>
              </w:rPr>
            </w:pPr>
            <w:r>
              <w:rPr>
                <w:rFonts w:ascii="Times New Roman" w:eastAsia="Times New Roman" w:hAnsi="Times New Roman" w:cs="Times New Roman"/>
                <w:b/>
                <w:sz w:val="25"/>
                <w:szCs w:val="25"/>
              </w:rPr>
              <w:t>Постачальник № 4:</w:t>
            </w:r>
          </w:p>
          <w:p w14:paraId="21174547" w14:textId="77777777" w:rsidR="00E8261E" w:rsidRDefault="00E8261E" w:rsidP="009232BB">
            <w:pPr>
              <w:shd w:val="clear" w:color="auto" w:fill="FFFFFF"/>
              <w:tabs>
                <w:tab w:val="left" w:pos="142"/>
                <w:tab w:val="left" w:pos="284"/>
              </w:tabs>
              <w:spacing w:after="0" w:line="240" w:lineRule="auto"/>
              <w:ind w:left="100"/>
              <w:jc w:val="center"/>
              <w:rPr>
                <w:rFonts w:ascii="Times New Roman" w:eastAsia="Times New Roman" w:hAnsi="Times New Roman" w:cs="Times New Roman"/>
                <w:b/>
                <w:sz w:val="25"/>
                <w:szCs w:val="25"/>
              </w:rPr>
            </w:pPr>
          </w:p>
        </w:tc>
        <w:tc>
          <w:tcPr>
            <w:tcW w:w="5066" w:type="dxa"/>
            <w:shd w:val="clear" w:color="auto" w:fill="auto"/>
          </w:tcPr>
          <w:p w14:paraId="14C9668D" w14:textId="77777777" w:rsidR="00E8261E" w:rsidRDefault="00E8261E" w:rsidP="009232BB">
            <w:pPr>
              <w:shd w:val="clear" w:color="auto" w:fill="FFFFFF"/>
              <w:tabs>
                <w:tab w:val="left" w:pos="142"/>
                <w:tab w:val="left" w:pos="284"/>
              </w:tabs>
              <w:spacing w:after="0" w:line="240" w:lineRule="auto"/>
              <w:ind w:left="100"/>
              <w:jc w:val="center"/>
              <w:rPr>
                <w:rFonts w:ascii="Times New Roman" w:eastAsia="Times New Roman" w:hAnsi="Times New Roman" w:cs="Times New Roman"/>
                <w:b/>
                <w:sz w:val="25"/>
                <w:szCs w:val="25"/>
              </w:rPr>
            </w:pPr>
          </w:p>
        </w:tc>
      </w:tr>
    </w:tbl>
    <w:p w14:paraId="1841BFBD" w14:textId="77777777" w:rsidR="00E8261E" w:rsidRDefault="00E8261E" w:rsidP="00E8261E">
      <w:pPr>
        <w:tabs>
          <w:tab w:val="left" w:pos="720"/>
          <w:tab w:val="left" w:pos="900"/>
          <w:tab w:val="left" w:pos="993"/>
        </w:tabs>
        <w:spacing w:after="0" w:line="240" w:lineRule="auto"/>
        <w:jc w:val="right"/>
        <w:rPr>
          <w:rFonts w:ascii="Times New Roman" w:eastAsia="Times New Roman" w:hAnsi="Times New Roman" w:cs="Times New Roman"/>
          <w:color w:val="000000"/>
        </w:rPr>
      </w:pPr>
    </w:p>
    <w:p w14:paraId="2D65634B" w14:textId="77777777" w:rsidR="00E8261E" w:rsidRDefault="00E8261E" w:rsidP="00E8261E">
      <w:pPr>
        <w:tabs>
          <w:tab w:val="left" w:pos="720"/>
          <w:tab w:val="left" w:pos="900"/>
          <w:tab w:val="left" w:pos="993"/>
        </w:tabs>
        <w:spacing w:after="0" w:line="240" w:lineRule="auto"/>
        <w:jc w:val="right"/>
        <w:rPr>
          <w:rFonts w:ascii="Times New Roman" w:eastAsia="Times New Roman" w:hAnsi="Times New Roman" w:cs="Times New Roman"/>
          <w:color w:val="000000"/>
        </w:rPr>
      </w:pPr>
    </w:p>
    <w:p w14:paraId="259EFF7A" w14:textId="77777777" w:rsidR="00E8261E" w:rsidRDefault="00E8261E" w:rsidP="00E8261E">
      <w:pPr>
        <w:tabs>
          <w:tab w:val="left" w:pos="720"/>
          <w:tab w:val="left" w:pos="900"/>
          <w:tab w:val="left" w:pos="993"/>
        </w:tabs>
        <w:spacing w:after="0" w:line="240" w:lineRule="auto"/>
        <w:rPr>
          <w:rFonts w:ascii="Times New Roman" w:eastAsia="Times New Roman" w:hAnsi="Times New Roman" w:cs="Times New Roman"/>
          <w:color w:val="000000"/>
        </w:rPr>
      </w:pPr>
    </w:p>
    <w:p w14:paraId="7326AD6C" w14:textId="77777777" w:rsidR="003079AF" w:rsidRDefault="003079AF">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5FBBACE2" w14:textId="4D13295D" w:rsidR="00E8261E" w:rsidRDefault="00E8261E" w:rsidP="00E8261E">
      <w:pPr>
        <w:tabs>
          <w:tab w:val="left" w:pos="720"/>
          <w:tab w:val="left" w:pos="900"/>
          <w:tab w:val="left" w:pos="993"/>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Додаток № 2 до рамкової угоди </w:t>
      </w:r>
    </w:p>
    <w:p w14:paraId="3DE43178" w14:textId="77777777" w:rsidR="00E8261E" w:rsidRDefault="00E8261E" w:rsidP="00E8261E">
      <w:pPr>
        <w:tabs>
          <w:tab w:val="left" w:pos="720"/>
          <w:tab w:val="left" w:pos="900"/>
          <w:tab w:val="left" w:pos="993"/>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від _____________ № ____________</w:t>
      </w:r>
    </w:p>
    <w:p w14:paraId="764A9A7D" w14:textId="77777777" w:rsidR="00E8261E" w:rsidRDefault="00E8261E" w:rsidP="00E8261E">
      <w:pPr>
        <w:widowControl w:val="0"/>
        <w:tabs>
          <w:tab w:val="left" w:pos="1843"/>
        </w:tabs>
        <w:spacing w:after="0"/>
        <w:rPr>
          <w:rFonts w:ascii="Times New Roman" w:eastAsia="Times New Roman" w:hAnsi="Times New Roman" w:cs="Times New Roman"/>
          <w:b/>
          <w:sz w:val="24"/>
          <w:szCs w:val="24"/>
        </w:rPr>
      </w:pPr>
    </w:p>
    <w:p w14:paraId="27159BB5" w14:textId="77777777" w:rsidR="00E8261E" w:rsidRDefault="00E8261E" w:rsidP="00E8261E">
      <w:pPr>
        <w:widowControl w:val="0"/>
        <w:tabs>
          <w:tab w:val="left" w:pos="1843"/>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 ДОГОВОРУ ПРО ЗАКУПІВЛЮ</w:t>
      </w:r>
    </w:p>
    <w:p w14:paraId="0303309F" w14:textId="77777777" w:rsidR="00E8261E" w:rsidRDefault="00E8261E" w:rsidP="00E8261E">
      <w:pPr>
        <w:widowControl w:val="0"/>
        <w:tabs>
          <w:tab w:val="left" w:pos="1843"/>
        </w:tabs>
        <w:spacing w:after="0"/>
        <w:jc w:val="center"/>
        <w:rPr>
          <w:rFonts w:ascii="Times New Roman" w:eastAsia="Times New Roman" w:hAnsi="Times New Roman" w:cs="Times New Roman"/>
          <w:b/>
          <w:sz w:val="24"/>
          <w:szCs w:val="24"/>
        </w:rPr>
      </w:pPr>
    </w:p>
    <w:p w14:paraId="2C6CEA47" w14:textId="77777777" w:rsidR="00E8261E" w:rsidRDefault="00E8261E" w:rsidP="00E8261E">
      <w:pPr>
        <w:tabs>
          <w:tab w:val="center" w:pos="4677"/>
        </w:tabs>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 Одеса</w:t>
      </w:r>
      <w:r>
        <w:rPr>
          <w:rFonts w:ascii="Times New Roman" w:eastAsia="Times New Roman" w:hAnsi="Times New Roman" w:cs="Times New Roman"/>
          <w:sz w:val="24"/>
          <w:szCs w:val="24"/>
        </w:rPr>
        <w:tab/>
        <w:t xml:space="preserve">                                                                               «_____»______________ 20___ року</w:t>
      </w:r>
    </w:p>
    <w:p w14:paraId="69646735" w14:textId="3F0DEDFD" w:rsidR="00E8261E" w:rsidRDefault="00105F52" w:rsidP="00E8261E">
      <w:pPr>
        <w:spacing w:after="0" w:line="240" w:lineRule="auto"/>
        <w:ind w:firstLine="567"/>
        <w:jc w:val="both"/>
        <w:rPr>
          <w:rFonts w:ascii="Times New Roman" w:eastAsia="Times New Roman" w:hAnsi="Times New Roman" w:cs="Times New Roman"/>
          <w:b/>
          <w:sz w:val="24"/>
          <w:szCs w:val="24"/>
        </w:rPr>
      </w:pPr>
      <w:r w:rsidRPr="00105F52">
        <w:rPr>
          <w:rFonts w:ascii="Times New Roman" w:eastAsia="Times New Roman" w:hAnsi="Times New Roman" w:cs="Times New Roman"/>
          <w:sz w:val="24"/>
          <w:szCs w:val="24"/>
        </w:rPr>
        <w:t xml:space="preserve">Комунальне некомерційне підприємство «Міська </w:t>
      </w:r>
      <w:r w:rsidR="003079AF">
        <w:rPr>
          <w:rFonts w:ascii="Times New Roman" w:eastAsia="Times New Roman" w:hAnsi="Times New Roman" w:cs="Times New Roman"/>
          <w:sz w:val="24"/>
          <w:szCs w:val="24"/>
        </w:rPr>
        <w:t xml:space="preserve">клінічна інфекційна </w:t>
      </w:r>
      <w:r w:rsidRPr="00105F52">
        <w:rPr>
          <w:rFonts w:ascii="Times New Roman" w:eastAsia="Times New Roman" w:hAnsi="Times New Roman" w:cs="Times New Roman"/>
          <w:sz w:val="24"/>
          <w:szCs w:val="24"/>
        </w:rPr>
        <w:t xml:space="preserve">лікарня» Одеської міської ради </w:t>
      </w:r>
      <w:r w:rsidR="00E8261E">
        <w:rPr>
          <w:rFonts w:ascii="Times New Roman" w:eastAsia="Times New Roman" w:hAnsi="Times New Roman" w:cs="Times New Roman"/>
          <w:sz w:val="24"/>
          <w:szCs w:val="24"/>
        </w:rPr>
        <w:t>в особі директора __________, що діє на підставі Статуту (далі Замовник), з однієї сторони, і  _______________________, в особі_____________________, що діє на підставі __________________________(далі - Постачальник), з іншої сторони, уклали цей договір за Рамковою угодою від ______ № ________, що укладалась за результатами процедури закупівлі (ідентифікатор закупівлі _____________________) (далі - Договір) про таке:</w:t>
      </w:r>
    </w:p>
    <w:p w14:paraId="4BD83CB0" w14:textId="77777777" w:rsidR="00E8261E" w:rsidRDefault="00E8261E" w:rsidP="00E8261E">
      <w:pPr>
        <w:spacing w:after="0" w:line="240" w:lineRule="auto"/>
        <w:jc w:val="both"/>
        <w:rPr>
          <w:rFonts w:ascii="Times New Roman" w:eastAsia="Times New Roman" w:hAnsi="Times New Roman" w:cs="Times New Roman"/>
          <w:b/>
          <w:sz w:val="24"/>
          <w:szCs w:val="24"/>
        </w:rPr>
      </w:pPr>
    </w:p>
    <w:p w14:paraId="419CFD03" w14:textId="77777777" w:rsidR="00E8261E" w:rsidRDefault="00E8261E" w:rsidP="00E8261E">
      <w:pPr>
        <w:spacing w:after="0" w:line="240" w:lineRule="auto"/>
        <w:ind w:right="-9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Предмет Договору</w:t>
      </w:r>
    </w:p>
    <w:p w14:paraId="3EA32419" w14:textId="3A93BAEA" w:rsidR="00E8261E" w:rsidRDefault="00E8261E" w:rsidP="00E8261E">
      <w:pPr>
        <w:spacing w:after="0" w:line="240" w:lineRule="auto"/>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надати Замовнику послуги з надання харчування хворим </w:t>
      </w:r>
      <w:r w:rsidR="003079AF">
        <w:rPr>
          <w:rFonts w:ascii="Times New Roman" w:eastAsia="Times New Roman" w:hAnsi="Times New Roman" w:cs="Times New Roman"/>
          <w:sz w:val="24"/>
          <w:szCs w:val="24"/>
        </w:rPr>
        <w:t>в інфекційних</w:t>
      </w:r>
      <w:r>
        <w:rPr>
          <w:rFonts w:ascii="Times New Roman" w:eastAsia="Times New Roman" w:hAnsi="Times New Roman" w:cs="Times New Roman"/>
          <w:sz w:val="24"/>
          <w:szCs w:val="24"/>
        </w:rPr>
        <w:t xml:space="preserve"> лікарнях та Замовник оплатити такі послуги.</w:t>
      </w:r>
    </w:p>
    <w:p w14:paraId="13AC9BEA" w14:textId="07C2A037" w:rsidR="00E8261E" w:rsidRDefault="00E8261E" w:rsidP="00E826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Найменування послуг, які Постачальник надає Замовнику згідно з цим Договором – </w:t>
      </w:r>
      <w:r>
        <w:rPr>
          <w:rFonts w:ascii="Times New Roman" w:eastAsia="Times New Roman" w:hAnsi="Times New Roman" w:cs="Times New Roman"/>
          <w:b/>
          <w:sz w:val="24"/>
          <w:szCs w:val="24"/>
        </w:rPr>
        <w:t xml:space="preserve">Код ДК 021:2015: 55520000-1- Кейтерингові послуги (Послуги з надання харчування хворим </w:t>
      </w:r>
      <w:r w:rsidR="003079AF">
        <w:rPr>
          <w:rFonts w:ascii="Times New Roman" w:eastAsia="Times New Roman" w:hAnsi="Times New Roman" w:cs="Times New Roman"/>
          <w:b/>
          <w:sz w:val="24"/>
          <w:szCs w:val="24"/>
        </w:rPr>
        <w:t>в інфекційних</w:t>
      </w:r>
      <w:r>
        <w:rPr>
          <w:rFonts w:ascii="Times New Roman" w:eastAsia="Times New Roman" w:hAnsi="Times New Roman" w:cs="Times New Roman"/>
          <w:b/>
          <w:sz w:val="24"/>
          <w:szCs w:val="24"/>
        </w:rPr>
        <w:t xml:space="preserve"> лікарнях)</w:t>
      </w:r>
      <w:r>
        <w:rPr>
          <w:rFonts w:ascii="Times New Roman" w:eastAsia="Times New Roman" w:hAnsi="Times New Roman" w:cs="Times New Roman"/>
          <w:sz w:val="24"/>
          <w:szCs w:val="24"/>
        </w:rPr>
        <w:t xml:space="preserve"> (Далі- послуги).</w:t>
      </w:r>
    </w:p>
    <w:p w14:paraId="5FE628C3" w14:textId="77777777" w:rsidR="00E8261E" w:rsidRDefault="00E8261E" w:rsidP="00E8261E">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Виготовлення готових страв здійснюється у виробничих приміщеннях з  використанням відповідного технологічного обладнання у відповідності до технологічних карток. Виготовлені страви розфасовуються у порціонні герметичні пластикові контейнери. </w:t>
      </w:r>
    </w:p>
    <w:p w14:paraId="0D5A7B97" w14:textId="34582D9C" w:rsidR="0049276A" w:rsidRDefault="00E8261E" w:rsidP="0049276A">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9276A">
        <w:rPr>
          <w:rFonts w:ascii="Times New Roman" w:eastAsia="Times New Roman" w:hAnsi="Times New Roman" w:cs="Times New Roman"/>
          <w:sz w:val="24"/>
          <w:szCs w:val="24"/>
        </w:rPr>
        <w:tab/>
        <w:t xml:space="preserve">Доставка готових страв з центральної кухні здійснюється Постачальником у відповідності до заявок керівника лікувально-профілактичного закладу </w:t>
      </w:r>
      <w:r w:rsidR="0049276A" w:rsidRPr="009A0AA0">
        <w:rPr>
          <w:rFonts w:ascii="Times New Roman" w:eastAsia="Times New Roman" w:hAnsi="Times New Roman" w:cs="Times New Roman"/>
          <w:sz w:val="24"/>
          <w:szCs w:val="24"/>
        </w:rPr>
        <w:t>три рази на добу</w:t>
      </w:r>
      <w:r w:rsidR="0049276A">
        <w:rPr>
          <w:rFonts w:ascii="Times New Roman" w:eastAsia="Times New Roman" w:hAnsi="Times New Roman" w:cs="Times New Roman"/>
          <w:sz w:val="24"/>
          <w:szCs w:val="24"/>
        </w:rPr>
        <w:t xml:space="preserve"> за допомогою спеціалізованого автотранспорту у спеціальних транспортних контейнерах – </w:t>
      </w:r>
      <w:proofErr w:type="spellStart"/>
      <w:r w:rsidR="0049276A">
        <w:rPr>
          <w:rFonts w:ascii="Times New Roman" w:eastAsia="Times New Roman" w:hAnsi="Times New Roman" w:cs="Times New Roman"/>
          <w:sz w:val="24"/>
          <w:szCs w:val="24"/>
        </w:rPr>
        <w:t>куботейнерах</w:t>
      </w:r>
      <w:proofErr w:type="spellEnd"/>
      <w:r w:rsidR="0049276A">
        <w:rPr>
          <w:rFonts w:ascii="Times New Roman" w:eastAsia="Times New Roman" w:hAnsi="Times New Roman" w:cs="Times New Roman"/>
          <w:sz w:val="24"/>
          <w:szCs w:val="24"/>
        </w:rPr>
        <w:t xml:space="preserve">, що мають бути закритими. Прийом-передача </w:t>
      </w:r>
      <w:proofErr w:type="spellStart"/>
      <w:r w:rsidR="0049276A">
        <w:rPr>
          <w:rFonts w:ascii="Times New Roman" w:eastAsia="Times New Roman" w:hAnsi="Times New Roman" w:cs="Times New Roman"/>
          <w:sz w:val="24"/>
          <w:szCs w:val="24"/>
        </w:rPr>
        <w:t>куботейнерів</w:t>
      </w:r>
      <w:proofErr w:type="spellEnd"/>
      <w:r w:rsidR="0049276A">
        <w:rPr>
          <w:rFonts w:ascii="Times New Roman" w:eastAsia="Times New Roman" w:hAnsi="Times New Roman" w:cs="Times New Roman"/>
          <w:sz w:val="24"/>
          <w:szCs w:val="24"/>
        </w:rPr>
        <w:t xml:space="preserve"> здійснюється у приміщенні Замовника за участі відповідальної особи лікувально-профілактичних закладу, яка здійснює контроль за цілісністю зовнішньої оболонки </w:t>
      </w:r>
      <w:proofErr w:type="spellStart"/>
      <w:r w:rsidR="0049276A">
        <w:rPr>
          <w:rFonts w:ascii="Times New Roman" w:eastAsia="Times New Roman" w:hAnsi="Times New Roman" w:cs="Times New Roman"/>
          <w:sz w:val="24"/>
          <w:szCs w:val="24"/>
        </w:rPr>
        <w:t>куботейнера</w:t>
      </w:r>
      <w:proofErr w:type="spellEnd"/>
      <w:r w:rsidR="0049276A">
        <w:rPr>
          <w:rFonts w:ascii="Times New Roman" w:eastAsia="Times New Roman" w:hAnsi="Times New Roman" w:cs="Times New Roman"/>
          <w:sz w:val="24"/>
          <w:szCs w:val="24"/>
        </w:rPr>
        <w:t xml:space="preserve">, відсутності слідів розливу та перекидання. Кожна партія повинна супроводжуватись декларацією виробника та актом наданих послуг. </w:t>
      </w:r>
      <w:proofErr w:type="spellStart"/>
      <w:r w:rsidR="0049276A">
        <w:rPr>
          <w:rFonts w:ascii="Times New Roman" w:eastAsia="Times New Roman" w:hAnsi="Times New Roman" w:cs="Times New Roman"/>
          <w:sz w:val="24"/>
          <w:szCs w:val="24"/>
        </w:rPr>
        <w:t>Куботейнери</w:t>
      </w:r>
      <w:proofErr w:type="spellEnd"/>
      <w:r w:rsidR="007553F0">
        <w:rPr>
          <w:rFonts w:ascii="Times New Roman" w:eastAsia="Times New Roman" w:hAnsi="Times New Roman" w:cs="Times New Roman"/>
          <w:sz w:val="24"/>
          <w:szCs w:val="24"/>
        </w:rPr>
        <w:t xml:space="preserve"> та порціонні герметичні пластикові контейнери</w:t>
      </w:r>
      <w:r w:rsidR="0049276A">
        <w:rPr>
          <w:rFonts w:ascii="Times New Roman" w:eastAsia="Times New Roman" w:hAnsi="Times New Roman" w:cs="Times New Roman"/>
          <w:sz w:val="24"/>
          <w:szCs w:val="24"/>
        </w:rPr>
        <w:t xml:space="preserve"> є поворотною тарою, та повертаються Постачальнику в неушкодженому вигляді при черговій доставці готової їжі.</w:t>
      </w:r>
    </w:p>
    <w:p w14:paraId="6343F64B" w14:textId="77777777" w:rsidR="0049276A" w:rsidRPr="008202A3" w:rsidRDefault="0049276A" w:rsidP="0049276A">
      <w:pPr>
        <w:pStyle w:val="a3"/>
        <w:ind w:left="142"/>
        <w:jc w:val="both"/>
        <w:rPr>
          <w:rFonts w:ascii="Times New Roman" w:eastAsia="Times New Roman" w:hAnsi="Times New Roman" w:cs="Times New Roman"/>
          <w:sz w:val="24"/>
          <w:szCs w:val="24"/>
        </w:rPr>
      </w:pPr>
      <w:r>
        <w:rPr>
          <w:rFonts w:eastAsia="Times New Roman" w:cstheme="minorHAnsi"/>
        </w:rPr>
        <w:tab/>
      </w:r>
      <w:r w:rsidRPr="008202A3">
        <w:rPr>
          <w:rFonts w:ascii="Times New Roman" w:eastAsia="Times New Roman" w:hAnsi="Times New Roman" w:cs="Times New Roman"/>
          <w:sz w:val="24"/>
          <w:szCs w:val="24"/>
        </w:rPr>
        <w:t xml:space="preserve">Для окремої категорії хворих, готові страві доставляються з центральної кухні та роздаються таким хворим шляхом використання </w:t>
      </w:r>
      <w:proofErr w:type="spellStart"/>
      <w:r w:rsidRPr="008202A3">
        <w:rPr>
          <w:rFonts w:ascii="Times New Roman" w:eastAsia="Times New Roman" w:hAnsi="Times New Roman" w:cs="Times New Roman"/>
          <w:sz w:val="24"/>
          <w:szCs w:val="24"/>
        </w:rPr>
        <w:t>вендингових</w:t>
      </w:r>
      <w:proofErr w:type="spellEnd"/>
      <w:r w:rsidRPr="008202A3">
        <w:rPr>
          <w:rFonts w:ascii="Times New Roman" w:eastAsia="Times New Roman" w:hAnsi="Times New Roman" w:cs="Times New Roman"/>
          <w:sz w:val="24"/>
          <w:szCs w:val="24"/>
        </w:rPr>
        <w:t xml:space="preserve"> апаратів в посуді Учасника на умовах, передбачених діючим законодавством.</w:t>
      </w:r>
    </w:p>
    <w:p w14:paraId="7CC1769B" w14:textId="2E3FF2A3" w:rsidR="00E8261E" w:rsidRPr="008202A3" w:rsidRDefault="0049276A" w:rsidP="0049276A">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00E8261E" w:rsidRPr="008202A3">
        <w:rPr>
          <w:rFonts w:ascii="Times New Roman" w:eastAsia="Times New Roman" w:hAnsi="Times New Roman" w:cs="Times New Roman"/>
          <w:sz w:val="24"/>
          <w:szCs w:val="24"/>
        </w:rPr>
        <w:t>Вендингові</w:t>
      </w:r>
      <w:proofErr w:type="spellEnd"/>
      <w:r w:rsidR="00E8261E" w:rsidRPr="008202A3">
        <w:rPr>
          <w:rFonts w:ascii="Times New Roman" w:eastAsia="Times New Roman" w:hAnsi="Times New Roman" w:cs="Times New Roman"/>
          <w:sz w:val="24"/>
          <w:szCs w:val="24"/>
        </w:rPr>
        <w:t xml:space="preserve"> апарати у кількості ________ одиниць передаються Постачальником Замовнику безкоштовно на підставі договору про безоплатне користування на період використання та повертаються Постачальнику після закінчення терміну дії договору в непошкодженому робочому стані. </w:t>
      </w:r>
    </w:p>
    <w:p w14:paraId="24F007BB" w14:textId="77777777" w:rsidR="00E8261E" w:rsidRDefault="00E8261E" w:rsidP="00E8261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Обсяг послуги зазначений у Специфікації (Додаток 1) до цього Договору.</w:t>
      </w:r>
    </w:p>
    <w:p w14:paraId="2765484F" w14:textId="77777777" w:rsidR="00E8261E" w:rsidRDefault="00E8261E" w:rsidP="00E8261E">
      <w:pPr>
        <w:spacing w:after="0" w:line="240" w:lineRule="auto"/>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E6570B">
        <w:rPr>
          <w:rFonts w:ascii="Times New Roman" w:hAnsi="Times New Roman" w:cs="Times New Roman"/>
          <w:sz w:val="24"/>
          <w:szCs w:val="24"/>
        </w:rPr>
        <w:t>Обсяги закупівлі послуг можуть бути зменшені з урахуванням фактичного обсягу видатків.</w:t>
      </w:r>
    </w:p>
    <w:p w14:paraId="7393BB17" w14:textId="77777777" w:rsidR="00E8261E" w:rsidRDefault="00E8261E" w:rsidP="00E8261E">
      <w:pPr>
        <w:spacing w:after="0" w:line="240" w:lineRule="auto"/>
        <w:jc w:val="center"/>
        <w:rPr>
          <w:rFonts w:ascii="Times New Roman" w:eastAsia="Times New Roman" w:hAnsi="Times New Roman" w:cs="Times New Roman"/>
          <w:b/>
          <w:sz w:val="24"/>
          <w:szCs w:val="24"/>
        </w:rPr>
      </w:pPr>
    </w:p>
    <w:p w14:paraId="057D4AA2" w14:textId="77777777" w:rsidR="00E8261E" w:rsidRDefault="00E8261E" w:rsidP="00E826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Якість послуг </w:t>
      </w:r>
    </w:p>
    <w:p w14:paraId="7AD6067A" w14:textId="43D52BC2" w:rsidR="00E8261E" w:rsidRPr="003079AF" w:rsidRDefault="00E8261E" w:rsidP="00E826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Постачальник повинен надати Замовнику послуги, якість яких відповідає вимогам Закону України «Про основні принципи та вимоги до безпечності та якості харчових продуктів» від 23.12.1997 №771/97-</w:t>
      </w:r>
      <w:r w:rsidRPr="009A51C2">
        <w:rPr>
          <w:rFonts w:ascii="Times New Roman" w:eastAsia="Times New Roman" w:hAnsi="Times New Roman" w:cs="Times New Roman"/>
          <w:sz w:val="24"/>
          <w:szCs w:val="24"/>
        </w:rPr>
        <w:t xml:space="preserve">ВР та Наказу Міністерства охорони здоров’я України від </w:t>
      </w:r>
      <w:r w:rsidRPr="009A51C2">
        <w:rPr>
          <w:rFonts w:ascii="Times New Roman" w:eastAsia="Times New Roman" w:hAnsi="Times New Roman" w:cs="Times New Roman"/>
          <w:bCs/>
          <w:sz w:val="24"/>
          <w:szCs w:val="24"/>
          <w:shd w:val="clear" w:color="auto" w:fill="FFFFFF"/>
        </w:rPr>
        <w:t>29.10.2013</w:t>
      </w:r>
      <w:r w:rsidRPr="009A51C2">
        <w:rPr>
          <w:rFonts w:ascii="Times New Roman" w:eastAsia="Times New Roman" w:hAnsi="Times New Roman" w:cs="Times New Roman"/>
          <w:bCs/>
          <w:sz w:val="24"/>
          <w:szCs w:val="24"/>
          <w:shd w:val="clear" w:color="auto" w:fill="FFFFFF"/>
          <w:lang w:val="ru-RU"/>
        </w:rPr>
        <w:t> </w:t>
      </w:r>
      <w:r w:rsidRPr="009A51C2">
        <w:rPr>
          <w:rFonts w:ascii="Times New Roman" w:eastAsia="Times New Roman" w:hAnsi="Times New Roman" w:cs="Times New Roman"/>
          <w:bCs/>
          <w:sz w:val="24"/>
          <w:szCs w:val="24"/>
          <w:shd w:val="clear" w:color="auto" w:fill="FFFFFF"/>
        </w:rPr>
        <w:t xml:space="preserve"> № 931 «Про удосконалення організації лікувального харчування та роботи дієтологічної системи в Україні». </w:t>
      </w:r>
      <w:r w:rsidRPr="009A51C2">
        <w:rPr>
          <w:rFonts w:ascii="Times New Roman" w:hAnsi="Times New Roman" w:cs="Times New Roman"/>
          <w:sz w:val="24"/>
          <w:szCs w:val="24"/>
          <w:lang w:eastAsia="en-US"/>
        </w:rPr>
        <w:t>Якість продуктів харчування та сировини для виготовлення лікувального харчування повинна  відповідати вимогам  ЗУ «Про основні принципи та вимоги до безпечності та якості харчових продуктів».</w:t>
      </w:r>
    </w:p>
    <w:p w14:paraId="7FC3673C" w14:textId="77777777" w:rsidR="00E8261E" w:rsidRDefault="00E8261E" w:rsidP="00E826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Ціна Договору</w:t>
      </w:r>
    </w:p>
    <w:p w14:paraId="065C5ED0" w14:textId="50767DBF" w:rsidR="00E8261E" w:rsidRDefault="00E8261E" w:rsidP="00E826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цього Договору становить _________________ грн. (______________________), без ПДВ.</w:t>
      </w:r>
      <w:r w:rsidR="003079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Звільнення від ПДВ послуг щодо забезпечення харчування у закладах охорони здоров’я, відповідно до підпункту «г» 197.1.7 пункту 197.1 статті 197 Податкового кодексу України від 02.12.2010 року № 2755-VI.</w:t>
      </w:r>
    </w:p>
    <w:p w14:paraId="20AE0856" w14:textId="77777777" w:rsidR="00E8261E" w:rsidRPr="002B2EB3" w:rsidRDefault="00E8261E" w:rsidP="00E8261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3.2. Ціна </w:t>
      </w:r>
      <w:r w:rsidRPr="002B2EB3">
        <w:rPr>
          <w:rFonts w:ascii="Times New Roman" w:eastAsia="Times New Roman" w:hAnsi="Times New Roman" w:cs="Times New Roman"/>
          <w:sz w:val="24"/>
          <w:szCs w:val="24"/>
        </w:rPr>
        <w:t xml:space="preserve">цього Договору може бути зменшена за взаємною згодою Сторін, </w:t>
      </w:r>
      <w:r w:rsidRPr="002B2EB3">
        <w:rPr>
          <w:rFonts w:ascii="Times New Roman" w:hAnsi="Times New Roman" w:cs="Times New Roman"/>
          <w:sz w:val="24"/>
          <w:szCs w:val="24"/>
        </w:rPr>
        <w:t>залежно від фактичного обсягу видатків на поточний рік та реальної потреби у послузі.</w:t>
      </w:r>
    </w:p>
    <w:p w14:paraId="4F829C9D" w14:textId="77777777" w:rsidR="00E8261E" w:rsidRPr="002B2EB3" w:rsidRDefault="00E8261E" w:rsidP="00E8261E">
      <w:pPr>
        <w:spacing w:after="0" w:line="240" w:lineRule="auto"/>
        <w:jc w:val="both"/>
        <w:rPr>
          <w:rFonts w:ascii="Times New Roman" w:hAnsi="Times New Roman" w:cs="Times New Roman"/>
          <w:sz w:val="24"/>
          <w:szCs w:val="24"/>
        </w:rPr>
      </w:pPr>
      <w:r w:rsidRPr="002B2EB3">
        <w:rPr>
          <w:rFonts w:ascii="Times New Roman" w:hAnsi="Times New Roman" w:cs="Times New Roman"/>
          <w:sz w:val="24"/>
          <w:szCs w:val="24"/>
        </w:rPr>
        <w:t>3.3. У разі зміни курсу долара відносно гривні, ціна Товару коригується за формулою:</w:t>
      </w:r>
    </w:p>
    <w:p w14:paraId="60BF16EA" w14:textId="77777777" w:rsidR="00E8261E" w:rsidRPr="002B2EB3" w:rsidRDefault="00E8261E" w:rsidP="00E8261E">
      <w:pPr>
        <w:spacing w:after="0" w:line="240" w:lineRule="auto"/>
        <w:jc w:val="both"/>
        <w:rPr>
          <w:rFonts w:ascii="Times New Roman" w:hAnsi="Times New Roman" w:cs="Times New Roman"/>
          <w:sz w:val="24"/>
          <w:szCs w:val="24"/>
        </w:rPr>
      </w:pPr>
      <w:r w:rsidRPr="002B2EB3">
        <w:rPr>
          <w:rFonts w:ascii="Times New Roman" w:hAnsi="Times New Roman" w:cs="Times New Roman"/>
          <w:sz w:val="24"/>
          <w:szCs w:val="24"/>
        </w:rPr>
        <w:t>Ц2 = K1/K2хЦ1, де</w:t>
      </w:r>
    </w:p>
    <w:p w14:paraId="1DDEEDB8" w14:textId="77777777" w:rsidR="00E8261E" w:rsidRPr="002B2EB3" w:rsidRDefault="00E8261E" w:rsidP="00E8261E">
      <w:pPr>
        <w:spacing w:after="0" w:line="240" w:lineRule="auto"/>
        <w:jc w:val="both"/>
        <w:rPr>
          <w:rFonts w:ascii="Times New Roman" w:hAnsi="Times New Roman" w:cs="Times New Roman"/>
          <w:sz w:val="24"/>
          <w:szCs w:val="24"/>
        </w:rPr>
      </w:pPr>
      <w:r w:rsidRPr="002B2EB3">
        <w:rPr>
          <w:rFonts w:ascii="Times New Roman" w:hAnsi="Times New Roman" w:cs="Times New Roman"/>
          <w:sz w:val="24"/>
          <w:szCs w:val="24"/>
        </w:rPr>
        <w:t>Ц2 – ціна Товару після перерахунку ціни у зв’язку із зміною курсу долара відносно гривні;</w:t>
      </w:r>
    </w:p>
    <w:p w14:paraId="0C52761A" w14:textId="77777777" w:rsidR="00E8261E" w:rsidRPr="002B2EB3" w:rsidRDefault="00E8261E" w:rsidP="00E8261E">
      <w:pPr>
        <w:spacing w:after="0" w:line="240" w:lineRule="auto"/>
        <w:jc w:val="both"/>
        <w:rPr>
          <w:rFonts w:ascii="Times New Roman" w:hAnsi="Times New Roman" w:cs="Times New Roman"/>
          <w:sz w:val="24"/>
          <w:szCs w:val="24"/>
        </w:rPr>
      </w:pPr>
      <w:r w:rsidRPr="002B2EB3">
        <w:rPr>
          <w:rFonts w:ascii="Times New Roman" w:hAnsi="Times New Roman" w:cs="Times New Roman"/>
          <w:sz w:val="24"/>
          <w:szCs w:val="24"/>
        </w:rPr>
        <w:t>К1 – курс гривні до долара на дату укладання Додаткової угоди про зміну вартості Товару;</w:t>
      </w:r>
    </w:p>
    <w:p w14:paraId="52897725" w14:textId="77777777" w:rsidR="00E8261E" w:rsidRPr="002B2EB3" w:rsidRDefault="00E8261E" w:rsidP="00E8261E">
      <w:pPr>
        <w:spacing w:after="0" w:line="240" w:lineRule="auto"/>
        <w:jc w:val="both"/>
        <w:rPr>
          <w:rFonts w:ascii="Times New Roman" w:hAnsi="Times New Roman" w:cs="Times New Roman"/>
          <w:sz w:val="24"/>
          <w:szCs w:val="24"/>
        </w:rPr>
      </w:pPr>
      <w:r w:rsidRPr="002B2EB3">
        <w:rPr>
          <w:rFonts w:ascii="Times New Roman" w:hAnsi="Times New Roman" w:cs="Times New Roman"/>
          <w:sz w:val="24"/>
          <w:szCs w:val="24"/>
        </w:rPr>
        <w:t>К2 – курс гривні до долара на дату проведення електронного аукціону;</w:t>
      </w:r>
    </w:p>
    <w:p w14:paraId="7EACAD04" w14:textId="77777777" w:rsidR="00E8261E" w:rsidRPr="002B2EB3" w:rsidRDefault="00E8261E" w:rsidP="00E8261E">
      <w:pPr>
        <w:spacing w:after="0" w:line="240" w:lineRule="auto"/>
        <w:jc w:val="both"/>
        <w:rPr>
          <w:rFonts w:ascii="Times New Roman" w:hAnsi="Times New Roman" w:cs="Times New Roman"/>
          <w:sz w:val="24"/>
          <w:szCs w:val="24"/>
        </w:rPr>
      </w:pPr>
      <w:r w:rsidRPr="002B2EB3">
        <w:rPr>
          <w:rFonts w:ascii="Times New Roman" w:hAnsi="Times New Roman" w:cs="Times New Roman"/>
          <w:sz w:val="24"/>
          <w:szCs w:val="24"/>
        </w:rPr>
        <w:t>Ц1 – ціна Товару, що вказана в Договорі (у специфікації) станом на день укладення Договору.</w:t>
      </w:r>
    </w:p>
    <w:p w14:paraId="08DE23F7" w14:textId="50F8EAC8" w:rsidR="003079AF" w:rsidRDefault="00E8261E" w:rsidP="00E8261E">
      <w:pPr>
        <w:spacing w:after="0" w:line="240" w:lineRule="auto"/>
        <w:jc w:val="both"/>
        <w:rPr>
          <w:rFonts w:ascii="Times New Roman" w:hAnsi="Times New Roman" w:cs="Times New Roman"/>
          <w:sz w:val="24"/>
          <w:szCs w:val="24"/>
        </w:rPr>
      </w:pPr>
      <w:r w:rsidRPr="002B2EB3">
        <w:rPr>
          <w:rFonts w:ascii="Times New Roman" w:hAnsi="Times New Roman" w:cs="Times New Roman"/>
          <w:sz w:val="24"/>
          <w:szCs w:val="24"/>
        </w:rPr>
        <w:t xml:space="preserve">    При здійсненні коригування ціни Товару у зв’язку із зміною курсу долара відносно гривні Сторони використовують офіційний курс гривні до долару, встановлений НБУ на відповідну дату. У випадку відмови Замовника від перерахунку ціни товару за формулою, що вказана у пункті 3.3. Договору, Постачальник має право затримати поставку товару до моменту укладання угоди про здійснення перерахунку ціни товару за наведеною формулою.</w:t>
      </w:r>
    </w:p>
    <w:p w14:paraId="7853D9BD" w14:textId="77777777" w:rsidR="003079AF" w:rsidRPr="003079AF" w:rsidRDefault="003079AF" w:rsidP="00E8261E">
      <w:pPr>
        <w:spacing w:after="0" w:line="240" w:lineRule="auto"/>
        <w:jc w:val="both"/>
        <w:rPr>
          <w:rFonts w:ascii="Times New Roman" w:hAnsi="Times New Roman" w:cs="Times New Roman"/>
          <w:sz w:val="24"/>
          <w:szCs w:val="24"/>
        </w:rPr>
      </w:pPr>
    </w:p>
    <w:p w14:paraId="58C9DF7A" w14:textId="77777777" w:rsidR="00E8261E" w:rsidRDefault="00E8261E" w:rsidP="00E826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Порядок здійснення оплати</w:t>
      </w:r>
    </w:p>
    <w:p w14:paraId="538F265B" w14:textId="77777777" w:rsidR="00E8261E" w:rsidRDefault="00E8261E" w:rsidP="00E8261E">
      <w:pPr>
        <w:tabs>
          <w:tab w:val="left" w:pos="-709"/>
        </w:tabs>
        <w:spacing w:after="0" w:line="240"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Розрахунки проводяться шляхом безготівкового перерахування коштів Замовником на банківський рахунок Постачальника за фактично надані послуги на підставі акту наданих послуг та рахунку, які Постачальник надає Замовнику.</w:t>
      </w:r>
    </w:p>
    <w:p w14:paraId="0AA59D52" w14:textId="02B0BABF" w:rsidR="00E8261E" w:rsidRDefault="00E8261E" w:rsidP="00E8261E">
      <w:pPr>
        <w:tabs>
          <w:tab w:val="left" w:pos="-709"/>
        </w:tabs>
        <w:spacing w:after="0" w:line="240"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Замовник сплачує Постачальнику кошти за надані послуги на підставі акту наданих послуг та рахунку в повному обсязі протягом 10-ти банківських днів після отримання рахунку Замовником.</w:t>
      </w:r>
    </w:p>
    <w:p w14:paraId="0E9100A6" w14:textId="77777777" w:rsidR="00E8261E" w:rsidRDefault="00E8261E" w:rsidP="00E8261E">
      <w:pPr>
        <w:spacing w:after="0" w:line="240" w:lineRule="auto"/>
        <w:ind w:righ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Надання послуг</w:t>
      </w:r>
    </w:p>
    <w:p w14:paraId="6BD29A12" w14:textId="77777777" w:rsidR="00E8261E" w:rsidRDefault="00E8261E" w:rsidP="00E8261E">
      <w:pPr>
        <w:spacing w:after="0" w:line="240"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Строк надання послуг: до __________________.</w:t>
      </w:r>
    </w:p>
    <w:p w14:paraId="4E97FBDF" w14:textId="0BD19794" w:rsidR="00E8261E" w:rsidRPr="003079AF" w:rsidRDefault="00E8261E" w:rsidP="003079AF">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5.2. Місце  надання послуг</w:t>
      </w:r>
      <w:r w:rsidRPr="009B66BB">
        <w:rPr>
          <w:rFonts w:ascii="Times New Roman" w:eastAsia="Times New Roman" w:hAnsi="Times New Roman" w:cs="Times New Roman"/>
          <w:sz w:val="24"/>
          <w:szCs w:val="24"/>
        </w:rPr>
        <w:t xml:space="preserve">: </w:t>
      </w:r>
      <w:r w:rsidR="00105F52" w:rsidRPr="009350F8">
        <w:rPr>
          <w:rFonts w:ascii="Times New Roman" w:eastAsia="Times New Roman" w:hAnsi="Times New Roman" w:cs="Times New Roman"/>
          <w:color w:val="000000"/>
          <w:sz w:val="24"/>
          <w:szCs w:val="24"/>
          <w:lang w:eastAsia="x-none"/>
        </w:rPr>
        <w:t xml:space="preserve">: </w:t>
      </w:r>
      <w:r w:rsidR="003079AF" w:rsidRPr="00B247B3">
        <w:rPr>
          <w:rFonts w:ascii="Times New Roman" w:eastAsia="Times New Roman" w:hAnsi="Times New Roman" w:cs="Times New Roman"/>
          <w:sz w:val="24"/>
          <w:szCs w:val="24"/>
        </w:rPr>
        <w:t>КНП «Міська клінічна інфекційна лікарня» ОМР (</w:t>
      </w:r>
      <w:r w:rsidR="003079AF" w:rsidRPr="00B247B3">
        <w:rPr>
          <w:rFonts w:ascii="Times New Roman" w:eastAsia="Times New Roman" w:hAnsi="Times New Roman" w:cs="Times New Roman"/>
          <w:color w:val="000000"/>
          <w:sz w:val="24"/>
          <w:szCs w:val="24"/>
        </w:rPr>
        <w:t>65023, м. Одеса, вул. Пастера, 5/7).</w:t>
      </w:r>
    </w:p>
    <w:p w14:paraId="37A66F48" w14:textId="77777777" w:rsidR="00E8261E" w:rsidRDefault="00E8261E" w:rsidP="00E8261E">
      <w:pPr>
        <w:tabs>
          <w:tab w:val="left" w:pos="-709"/>
        </w:tabs>
        <w:spacing w:after="0" w:line="240" w:lineRule="auto"/>
        <w:ind w:righ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Права та обов'язки Сторін</w:t>
      </w:r>
    </w:p>
    <w:p w14:paraId="0707EBC3" w14:textId="77777777" w:rsidR="00E8261E" w:rsidRDefault="00E8261E" w:rsidP="00E8261E">
      <w:pPr>
        <w:tabs>
          <w:tab w:val="left" w:pos="-709"/>
        </w:tabs>
        <w:spacing w:after="0" w:line="240"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Замовник зобов'язаний:</w:t>
      </w:r>
    </w:p>
    <w:p w14:paraId="55EC39B5" w14:textId="77777777" w:rsidR="00E8261E" w:rsidRDefault="00E8261E" w:rsidP="00E8261E">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надані послуги на підставі акту про надані послуги та рахунку;</w:t>
      </w:r>
    </w:p>
    <w:p w14:paraId="626EB27D" w14:textId="77777777" w:rsidR="00E8261E" w:rsidRDefault="00E8261E" w:rsidP="00E8261E">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надані послуги згідно з актом наданих послуг;</w:t>
      </w:r>
    </w:p>
    <w:p w14:paraId="4BC2482A" w14:textId="77777777" w:rsidR="00E8261E" w:rsidRDefault="00E8261E" w:rsidP="00E8261E">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Замовник має право:</w:t>
      </w:r>
    </w:p>
    <w:p w14:paraId="77575C87" w14:textId="77777777" w:rsidR="00E8261E" w:rsidRDefault="00E8261E" w:rsidP="00E8261E">
      <w:pPr>
        <w:tabs>
          <w:tab w:val="left" w:pos="949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Повернути акт виконаних послуг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6D85AF1C" w14:textId="77777777" w:rsidR="00E8261E" w:rsidRDefault="00E8261E" w:rsidP="00E8261E">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надання послуг (у строки, встановлені цим Договором).</w:t>
      </w:r>
    </w:p>
    <w:p w14:paraId="3C9BBFFB" w14:textId="77777777" w:rsidR="00E8261E" w:rsidRDefault="00E8261E" w:rsidP="00E8261E">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E20CEEF" w14:textId="77777777" w:rsidR="00E8261E" w:rsidRDefault="00E8261E" w:rsidP="00E8261E">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Достроково розірвати цей Договір у разі невиконання зобов'язань Постачальником, повідомивши про це його у строк 5 (п’ять) робочих днів.</w:t>
      </w:r>
    </w:p>
    <w:p w14:paraId="0BAF7CFF" w14:textId="77777777" w:rsidR="00E8261E" w:rsidRDefault="00E8261E" w:rsidP="00E8261E">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Постачальник зобов'язаний:</w:t>
      </w:r>
    </w:p>
    <w:p w14:paraId="665AF1C4" w14:textId="77777777" w:rsidR="00E8261E" w:rsidRDefault="00E8261E" w:rsidP="00E8261E">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 Забезпечити надання послуг у строки, встановлені цим Договором.</w:t>
      </w:r>
    </w:p>
    <w:p w14:paraId="49F9CFB5" w14:textId="13FFD7E4" w:rsidR="00E8261E" w:rsidRDefault="00E8261E" w:rsidP="00E8261E">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Забезпечити надання послуг, якість яких відповідає умовам, установленим розділом II цього Договору.</w:t>
      </w:r>
    </w:p>
    <w:p w14:paraId="5909FCF9" w14:textId="672AB21D" w:rsidR="0049276A" w:rsidRPr="0049276A" w:rsidRDefault="0049276A" w:rsidP="0049276A">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6.3.3. </w:t>
      </w:r>
      <w:r w:rsidRPr="006F1A4F">
        <w:rPr>
          <w:rFonts w:ascii="Times New Roman" w:hAnsi="Times New Roman" w:cs="Times New Roman"/>
          <w:sz w:val="24"/>
          <w:szCs w:val="24"/>
        </w:rPr>
        <w:t>З метою постійного та безперервного надання послуг за договором на випадок виникнення обставин, що обумовлені військовим часом (довготривала комендантська година, повітряні тривоги, інші обмеження), Учасник повинен забезпечити наявність запасу добового набору продуктів, готових до вживання, розфасованих в герметичну індивідуальну упаковку (для харчування однієї особи на добу) (далі – добовий набір продуктів), виготовленого за нормою харчування відповідних категорій хворих</w:t>
      </w:r>
      <w:r w:rsidRPr="006F1A4F">
        <w:rPr>
          <w:rFonts w:ascii="Times New Roman" w:hAnsi="Times New Roman" w:cs="Times New Roman"/>
          <w:color w:val="000000" w:themeColor="text1"/>
          <w:sz w:val="24"/>
          <w:szCs w:val="24"/>
        </w:rPr>
        <w:t xml:space="preserve">, у кількості достатній </w:t>
      </w:r>
      <w:r w:rsidRPr="006F1A4F">
        <w:rPr>
          <w:rFonts w:ascii="Times New Roman" w:hAnsi="Times New Roman" w:cs="Times New Roman"/>
          <w:sz w:val="24"/>
          <w:szCs w:val="24"/>
        </w:rPr>
        <w:t xml:space="preserve">для </w:t>
      </w:r>
      <w:r w:rsidRPr="007553F0">
        <w:rPr>
          <w:rFonts w:ascii="Times New Roman" w:hAnsi="Times New Roman" w:cs="Times New Roman"/>
          <w:sz w:val="24"/>
          <w:szCs w:val="24"/>
        </w:rPr>
        <w:t xml:space="preserve">виконання добової потреби замовника в харчуванні (не менше ніж  </w:t>
      </w:r>
      <w:r w:rsidR="007553F0" w:rsidRPr="007553F0">
        <w:rPr>
          <w:rFonts w:ascii="Times New Roman" w:hAnsi="Times New Roman" w:cs="Times New Roman"/>
          <w:sz w:val="24"/>
          <w:szCs w:val="24"/>
        </w:rPr>
        <w:t xml:space="preserve">200 </w:t>
      </w:r>
      <w:r w:rsidRPr="007553F0">
        <w:rPr>
          <w:rFonts w:ascii="Times New Roman" w:hAnsi="Times New Roman" w:cs="Times New Roman"/>
          <w:sz w:val="24"/>
          <w:szCs w:val="24"/>
        </w:rPr>
        <w:t>наборів). Добовий н</w:t>
      </w:r>
      <w:r w:rsidRPr="006F1A4F">
        <w:rPr>
          <w:rFonts w:ascii="Times New Roman" w:hAnsi="Times New Roman" w:cs="Times New Roman"/>
          <w:sz w:val="24"/>
          <w:szCs w:val="24"/>
        </w:rPr>
        <w:t xml:space="preserve">абір продуктів повинен відповідати </w:t>
      </w:r>
      <w:r w:rsidRPr="006F1A4F">
        <w:rPr>
          <w:rFonts w:ascii="Times New Roman" w:eastAsia="Times New Roman" w:hAnsi="Times New Roman" w:cs="Times New Roman"/>
          <w:sz w:val="24"/>
          <w:szCs w:val="24"/>
        </w:rPr>
        <w:t xml:space="preserve">вимогам Закону України «Про </w:t>
      </w:r>
      <w:r w:rsidRPr="006F1A4F">
        <w:rPr>
          <w:rFonts w:ascii="Times New Roman" w:eastAsia="Times New Roman" w:hAnsi="Times New Roman" w:cs="Times New Roman"/>
          <w:color w:val="000000" w:themeColor="text1"/>
          <w:sz w:val="24"/>
          <w:szCs w:val="24"/>
        </w:rPr>
        <w:t>основні принципи та вимоги до безпечності та якості харчових продуктів» від 23.12.1997 №771/97-ВР</w:t>
      </w:r>
      <w:r>
        <w:rPr>
          <w:rFonts w:ascii="Times New Roman" w:eastAsia="Times New Roman" w:hAnsi="Times New Roman" w:cs="Times New Roman"/>
          <w:color w:val="000000" w:themeColor="text1"/>
          <w:sz w:val="24"/>
          <w:szCs w:val="24"/>
        </w:rPr>
        <w:t xml:space="preserve"> </w:t>
      </w:r>
      <w:r w:rsidRPr="006F1A4F">
        <w:rPr>
          <w:rFonts w:ascii="Times New Roman" w:eastAsia="Times New Roman" w:hAnsi="Times New Roman" w:cs="Times New Roman"/>
          <w:color w:val="000000" w:themeColor="text1"/>
          <w:sz w:val="24"/>
          <w:szCs w:val="24"/>
        </w:rPr>
        <w:t>та нормативн</w:t>
      </w:r>
      <w:r>
        <w:rPr>
          <w:rFonts w:ascii="Times New Roman" w:eastAsia="Times New Roman" w:hAnsi="Times New Roman" w:cs="Times New Roman"/>
          <w:color w:val="000000" w:themeColor="text1"/>
          <w:sz w:val="24"/>
          <w:szCs w:val="24"/>
        </w:rPr>
        <w:t>ому</w:t>
      </w:r>
      <w:r w:rsidRPr="006F1A4F">
        <w:rPr>
          <w:rFonts w:ascii="Times New Roman" w:eastAsia="Times New Roman" w:hAnsi="Times New Roman" w:cs="Times New Roman"/>
          <w:color w:val="000000" w:themeColor="text1"/>
          <w:sz w:val="24"/>
          <w:szCs w:val="24"/>
        </w:rPr>
        <w:t xml:space="preserve"> документ</w:t>
      </w:r>
      <w:r>
        <w:rPr>
          <w:rFonts w:ascii="Times New Roman" w:eastAsia="Times New Roman" w:hAnsi="Times New Roman" w:cs="Times New Roman"/>
          <w:color w:val="000000" w:themeColor="text1"/>
          <w:sz w:val="24"/>
          <w:szCs w:val="24"/>
        </w:rPr>
        <w:t>у</w:t>
      </w:r>
      <w:r w:rsidRPr="006F1A4F">
        <w:rPr>
          <w:rFonts w:ascii="Times New Roman" w:eastAsia="Times New Roman" w:hAnsi="Times New Roman" w:cs="Times New Roman"/>
          <w:color w:val="000000" w:themeColor="text1"/>
          <w:sz w:val="24"/>
          <w:szCs w:val="24"/>
        </w:rPr>
        <w:t xml:space="preserve"> для виготовлення набору  (ДСТУ, ТУ У тощо).</w:t>
      </w:r>
      <w:r>
        <w:rPr>
          <w:rFonts w:ascii="Times New Roman" w:hAnsi="Times New Roman" w:cs="Times New Roman"/>
          <w:sz w:val="24"/>
          <w:szCs w:val="24"/>
        </w:rPr>
        <w:t xml:space="preserve">У складі такого набору обов’язково повинна бути перша та друга страва, готова до вживання, яка не потребує додаткової </w:t>
      </w:r>
      <w:r w:rsidRPr="002A6B45">
        <w:rPr>
          <w:rFonts w:ascii="Times New Roman" w:hAnsi="Times New Roman" w:cs="Times New Roman"/>
          <w:sz w:val="24"/>
          <w:szCs w:val="24"/>
        </w:rPr>
        <w:t xml:space="preserve">термічної обробки. Калорійність такого </w:t>
      </w:r>
      <w:r w:rsidRPr="002A6B45">
        <w:rPr>
          <w:rFonts w:ascii="Times New Roman" w:hAnsi="Times New Roman" w:cs="Times New Roman"/>
          <w:sz w:val="24"/>
          <w:szCs w:val="24"/>
        </w:rPr>
        <w:lastRenderedPageBreak/>
        <w:t xml:space="preserve">набору повинна відповідати нормативам </w:t>
      </w:r>
      <w:r w:rsidRPr="002A6B45">
        <w:rPr>
          <w:rFonts w:ascii="Times New Roman" w:eastAsia="Times New Roman" w:hAnsi="Times New Roman" w:cs="Times New Roman"/>
          <w:sz w:val="24"/>
          <w:szCs w:val="24"/>
        </w:rPr>
        <w:t xml:space="preserve">харчування хворих </w:t>
      </w:r>
      <w:r w:rsidRPr="006757D9">
        <w:rPr>
          <w:rFonts w:ascii="Times New Roman" w:hAnsi="Times New Roman" w:cs="Times New Roman"/>
          <w:sz w:val="24"/>
          <w:szCs w:val="24"/>
        </w:rPr>
        <w:t>за нормою для нормотрофічного статусу хворого у закладах охорони здоров’я</w:t>
      </w:r>
      <w:r w:rsidRPr="002A6B45">
        <w:rPr>
          <w:rFonts w:ascii="Times New Roman" w:eastAsia="Times New Roman" w:hAnsi="Times New Roman" w:cs="Times New Roman"/>
          <w:sz w:val="24"/>
          <w:szCs w:val="24"/>
        </w:rPr>
        <w:t xml:space="preserve"> (згідно Наказу Міністерства охорони здоров’я України від </w:t>
      </w:r>
      <w:r w:rsidRPr="002A6B45">
        <w:rPr>
          <w:rFonts w:ascii="Times New Roman" w:eastAsia="Times New Roman" w:hAnsi="Times New Roman" w:cs="Times New Roman"/>
          <w:bCs/>
          <w:sz w:val="24"/>
          <w:szCs w:val="24"/>
          <w:shd w:val="clear" w:color="auto" w:fill="FFFFFF"/>
        </w:rPr>
        <w:t>29.10.2013</w:t>
      </w:r>
      <w:r w:rsidRPr="002A6B45">
        <w:rPr>
          <w:rFonts w:ascii="Times New Roman" w:eastAsia="Times New Roman" w:hAnsi="Times New Roman" w:cs="Times New Roman"/>
          <w:bCs/>
          <w:sz w:val="24"/>
          <w:szCs w:val="24"/>
          <w:shd w:val="clear" w:color="auto" w:fill="FFFFFF"/>
          <w:lang w:val="ru-RU"/>
        </w:rPr>
        <w:t> </w:t>
      </w:r>
      <w:r w:rsidRPr="002A6B45">
        <w:rPr>
          <w:rFonts w:ascii="Times New Roman" w:eastAsia="Times New Roman" w:hAnsi="Times New Roman" w:cs="Times New Roman"/>
          <w:bCs/>
          <w:sz w:val="24"/>
          <w:szCs w:val="24"/>
          <w:shd w:val="clear" w:color="auto" w:fill="FFFFFF"/>
        </w:rPr>
        <w:t xml:space="preserve"> № 931 «Про удосконалення організації лікувального харчування та роботи дієтологічної системи в Україні»</w:t>
      </w:r>
      <w:r w:rsidRPr="002A6B45">
        <w:rPr>
          <w:rFonts w:ascii="Times New Roman" w:eastAsia="Times New Roman" w:hAnsi="Times New Roman" w:cs="Times New Roman"/>
          <w:sz w:val="24"/>
          <w:szCs w:val="24"/>
        </w:rPr>
        <w:t>).</w:t>
      </w:r>
    </w:p>
    <w:p w14:paraId="0FA234FD" w14:textId="77777777" w:rsidR="00E8261E" w:rsidRDefault="00E8261E" w:rsidP="00E8261E">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 Постачальник має право:</w:t>
      </w:r>
    </w:p>
    <w:p w14:paraId="5CD78668" w14:textId="77777777" w:rsidR="00E8261E" w:rsidRDefault="00E8261E" w:rsidP="00E8261E">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та в  повному  обсязі  отримувати  плату  за надані послуги;</w:t>
      </w:r>
    </w:p>
    <w:p w14:paraId="534C1BF9" w14:textId="77777777" w:rsidR="00E8261E" w:rsidRDefault="00E8261E" w:rsidP="00E8261E">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6.4.2. У разі невиконання зобов'язань Замовником Постачальник має право достроково розірвати цей Договір, повідомивши про це інші Сторони у строк 5 (п’ять) робочих днів.</w:t>
      </w:r>
    </w:p>
    <w:p w14:paraId="29D9F148" w14:textId="77777777" w:rsidR="00E8261E" w:rsidRDefault="00E8261E" w:rsidP="00E8261E">
      <w:pPr>
        <w:tabs>
          <w:tab w:val="left" w:pos="-709"/>
        </w:tabs>
        <w:spacing w:after="0" w:line="240" w:lineRule="auto"/>
        <w:jc w:val="both"/>
        <w:rPr>
          <w:rFonts w:ascii="Times New Roman" w:eastAsia="Times New Roman" w:hAnsi="Times New Roman" w:cs="Times New Roman"/>
          <w:sz w:val="24"/>
          <w:szCs w:val="24"/>
        </w:rPr>
      </w:pPr>
    </w:p>
    <w:p w14:paraId="290A181F" w14:textId="77777777" w:rsidR="00E8261E" w:rsidRDefault="00E8261E" w:rsidP="00E826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Відповідальність Сторін</w:t>
      </w:r>
    </w:p>
    <w:p w14:paraId="034C2340" w14:textId="77777777" w:rsidR="00E8261E" w:rsidRDefault="00E8261E" w:rsidP="00E826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1AF0F464" w14:textId="77777777" w:rsidR="00E8261E" w:rsidRDefault="00E8261E" w:rsidP="00E826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У разі несвоєчасного надання послуг Постачальник повинен сплатити Замовнику штраф у розмірі 1 (один) відсоток від вартості несвоєчасно наданої послуги за кожен день прострочення, включаючи день фактичного виконання зобов’язань за Договором. Кошти, отримані від сплати штрафу, зараховуються до доходів загального фонду бюджету м. Одеси. </w:t>
      </w:r>
    </w:p>
    <w:p w14:paraId="2A25B061" w14:textId="6D91C223" w:rsidR="00E8261E" w:rsidRDefault="00E8261E" w:rsidP="00E826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Кожна Сторона несе відповідальність за неналежне виконання винятково своєї частини зобов'язань за цим Договором.</w:t>
      </w:r>
    </w:p>
    <w:p w14:paraId="02EC4871" w14:textId="77777777" w:rsidR="00E8261E" w:rsidRPr="002B2EB3" w:rsidRDefault="00E8261E" w:rsidP="00E8261E">
      <w:pPr>
        <w:spacing w:after="0" w:line="240" w:lineRule="auto"/>
        <w:jc w:val="center"/>
        <w:rPr>
          <w:rFonts w:ascii="Times New Roman" w:eastAsia="Times New Roman" w:hAnsi="Times New Roman" w:cs="Times New Roman"/>
          <w:b/>
          <w:sz w:val="24"/>
          <w:szCs w:val="24"/>
        </w:rPr>
      </w:pPr>
      <w:r w:rsidRPr="002B2EB3">
        <w:rPr>
          <w:rFonts w:ascii="Times New Roman" w:eastAsia="Times New Roman" w:hAnsi="Times New Roman" w:cs="Times New Roman"/>
          <w:b/>
          <w:sz w:val="24"/>
          <w:szCs w:val="24"/>
        </w:rPr>
        <w:t>VIII. Обставини непереборної сили</w:t>
      </w:r>
    </w:p>
    <w:p w14:paraId="3DA3CA4D" w14:textId="77777777" w:rsidR="00E8261E" w:rsidRPr="002B2EB3" w:rsidRDefault="00E8261E" w:rsidP="00E8261E">
      <w:pPr>
        <w:spacing w:after="0" w:line="240" w:lineRule="auto"/>
        <w:jc w:val="both"/>
        <w:rPr>
          <w:rFonts w:ascii="Times New Roman" w:eastAsia="Times New Roman" w:hAnsi="Times New Roman" w:cs="Times New Roman"/>
          <w:sz w:val="24"/>
          <w:szCs w:val="24"/>
        </w:rPr>
      </w:pPr>
      <w:r w:rsidRPr="002B2EB3">
        <w:rPr>
          <w:rFonts w:ascii="Times New Roman" w:eastAsia="Times New Roman" w:hAnsi="Times New Roman" w:cs="Times New Roman"/>
          <w:sz w:val="24"/>
          <w:szCs w:val="24"/>
        </w:rPr>
        <w:t>8.1.</w:t>
      </w:r>
      <w:r w:rsidRPr="002B2EB3">
        <w:rPr>
          <w:rFonts w:ascii="Times New Roman" w:eastAsia="Times New Roman" w:hAnsi="Times New Roman" w:cs="Times New Roman"/>
          <w:sz w:val="24"/>
          <w:szCs w:val="24"/>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(військові дії на підступах або у м. Одеса,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Договором).</w:t>
      </w:r>
    </w:p>
    <w:p w14:paraId="4F94CF1B" w14:textId="77777777" w:rsidR="00E8261E" w:rsidRPr="002B2EB3" w:rsidRDefault="00E8261E" w:rsidP="00E8261E">
      <w:pPr>
        <w:spacing w:after="0" w:line="240" w:lineRule="auto"/>
        <w:jc w:val="both"/>
        <w:rPr>
          <w:rFonts w:ascii="Times New Roman" w:eastAsia="Times New Roman" w:hAnsi="Times New Roman" w:cs="Times New Roman"/>
          <w:sz w:val="24"/>
          <w:szCs w:val="24"/>
        </w:rPr>
      </w:pPr>
      <w:r w:rsidRPr="002B2EB3">
        <w:rPr>
          <w:rFonts w:ascii="Times New Roman" w:eastAsia="Times New Roman" w:hAnsi="Times New Roman" w:cs="Times New Roman"/>
          <w:sz w:val="24"/>
          <w:szCs w:val="24"/>
        </w:rPr>
        <w:t>8.2.</w:t>
      </w:r>
      <w:r w:rsidRPr="002B2EB3">
        <w:rPr>
          <w:rFonts w:ascii="Times New Roman" w:eastAsia="Times New Roman" w:hAnsi="Times New Roman" w:cs="Times New Roman"/>
          <w:sz w:val="24"/>
          <w:szCs w:val="24"/>
        </w:rPr>
        <w:tab/>
        <w:t>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1ADA1534" w14:textId="77777777" w:rsidR="00E8261E" w:rsidRPr="002B2EB3" w:rsidRDefault="00E8261E" w:rsidP="00E8261E">
      <w:pPr>
        <w:spacing w:after="0" w:line="240" w:lineRule="auto"/>
        <w:jc w:val="both"/>
        <w:rPr>
          <w:rFonts w:ascii="Times New Roman" w:eastAsia="Times New Roman" w:hAnsi="Times New Roman" w:cs="Times New Roman"/>
          <w:sz w:val="24"/>
          <w:szCs w:val="24"/>
        </w:rPr>
      </w:pPr>
      <w:r w:rsidRPr="002B2EB3">
        <w:rPr>
          <w:rFonts w:ascii="Times New Roman" w:eastAsia="Times New Roman" w:hAnsi="Times New Roman" w:cs="Times New Roman"/>
          <w:sz w:val="24"/>
          <w:szCs w:val="24"/>
        </w:rPr>
        <w:t>8.3.</w:t>
      </w:r>
      <w:r w:rsidRPr="002B2EB3">
        <w:rPr>
          <w:rFonts w:ascii="Times New Roman" w:eastAsia="Times New Roman" w:hAnsi="Times New Roman" w:cs="Times New Roman"/>
          <w:sz w:val="24"/>
          <w:szCs w:val="24"/>
        </w:rPr>
        <w:tab/>
        <w:t>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 здоров’я України, Міністерство з надзвичайних ситуацій України тощо).</w:t>
      </w:r>
    </w:p>
    <w:p w14:paraId="3B6C2FED" w14:textId="77777777" w:rsidR="00E8261E" w:rsidRPr="002B2EB3" w:rsidRDefault="00E8261E" w:rsidP="00E8261E">
      <w:pPr>
        <w:spacing w:after="0" w:line="240" w:lineRule="auto"/>
        <w:jc w:val="both"/>
        <w:rPr>
          <w:rFonts w:ascii="Times New Roman" w:eastAsia="Times New Roman" w:hAnsi="Times New Roman" w:cs="Times New Roman"/>
          <w:sz w:val="24"/>
          <w:szCs w:val="24"/>
        </w:rPr>
      </w:pPr>
      <w:r w:rsidRPr="002B2EB3">
        <w:rPr>
          <w:rFonts w:ascii="Times New Roman" w:eastAsia="Times New Roman" w:hAnsi="Times New Roman" w:cs="Times New Roman"/>
          <w:sz w:val="24"/>
          <w:szCs w:val="24"/>
        </w:rPr>
        <w:t>8.4.</w:t>
      </w:r>
      <w:r w:rsidRPr="002B2EB3">
        <w:rPr>
          <w:rFonts w:ascii="Times New Roman" w:eastAsia="Times New Roman" w:hAnsi="Times New Roman" w:cs="Times New Roman"/>
          <w:sz w:val="24"/>
          <w:szCs w:val="24"/>
        </w:rPr>
        <w:tab/>
        <w:t>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w:t>
      </w:r>
    </w:p>
    <w:p w14:paraId="40776E3D" w14:textId="77777777" w:rsidR="00E8261E" w:rsidRDefault="00E8261E" w:rsidP="00E8261E">
      <w:pPr>
        <w:spacing w:after="0" w:line="240" w:lineRule="auto"/>
        <w:jc w:val="center"/>
        <w:rPr>
          <w:rFonts w:ascii="Times New Roman" w:eastAsia="Times New Roman" w:hAnsi="Times New Roman" w:cs="Times New Roman"/>
          <w:b/>
          <w:sz w:val="24"/>
          <w:szCs w:val="24"/>
        </w:rPr>
      </w:pPr>
      <w:r w:rsidRPr="002B2EB3">
        <w:rPr>
          <w:rFonts w:ascii="Times New Roman" w:eastAsia="Times New Roman" w:hAnsi="Times New Roman" w:cs="Times New Roman"/>
          <w:b/>
          <w:sz w:val="24"/>
          <w:szCs w:val="24"/>
        </w:rPr>
        <w:t>IX. Вирішення</w:t>
      </w:r>
      <w:r>
        <w:rPr>
          <w:rFonts w:ascii="Times New Roman" w:eastAsia="Times New Roman" w:hAnsi="Times New Roman" w:cs="Times New Roman"/>
          <w:b/>
          <w:sz w:val="24"/>
          <w:szCs w:val="24"/>
        </w:rPr>
        <w:t xml:space="preserve"> спорів</w:t>
      </w:r>
    </w:p>
    <w:p w14:paraId="40CCFD84" w14:textId="77777777" w:rsidR="00E8261E" w:rsidRDefault="00E8261E" w:rsidP="00E826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7D2A8FD" w14:textId="077C613A" w:rsidR="00E8261E" w:rsidRDefault="00E8261E" w:rsidP="00E826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14:paraId="77A9C959" w14:textId="77777777" w:rsidR="00E8261E" w:rsidRDefault="00E8261E" w:rsidP="00E826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 Строк дії Договору</w:t>
      </w:r>
    </w:p>
    <w:p w14:paraId="479E5A8F" w14:textId="77777777" w:rsidR="00E8261E" w:rsidRDefault="00E8261E" w:rsidP="00E826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Цей Договір набирає чинності з моменту підписання і діє до _________________ та до повного виконання Сторонами своїх  зобов’язань.</w:t>
      </w:r>
    </w:p>
    <w:p w14:paraId="5967EF9A" w14:textId="49AA9D33" w:rsidR="00E8261E" w:rsidRDefault="00E8261E" w:rsidP="003079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Цей Договір укладається і підписується у 2 (двох) примірниках, що мають однакову юридичну силу. </w:t>
      </w:r>
    </w:p>
    <w:p w14:paraId="035FCE6D" w14:textId="77777777" w:rsidR="00E8261E" w:rsidRDefault="00E8261E" w:rsidP="00E826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 Інші умови</w:t>
      </w:r>
    </w:p>
    <w:p w14:paraId="0D7ED928" w14:textId="77777777" w:rsidR="00E8261E" w:rsidRDefault="00E8261E" w:rsidP="00E826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Усі доповнення до Договору укладаються у письмовій формі, підписуються сторонами і є чинними протягом усього терміну дії Договору, якщо інше не передбачене умовами доповнення або чинним законодавством.</w:t>
      </w:r>
    </w:p>
    <w:p w14:paraId="5F950C6E" w14:textId="315D9109" w:rsidR="00E8261E" w:rsidRDefault="00E8261E" w:rsidP="00E826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У випадку змін юридичних адрес, номеру розрахункового рахунку, місцезнаходження, інших реквізитів Сторони зобов’язані у десятиденний термін повідомить один одного про зміни, що сталися. </w:t>
      </w:r>
    </w:p>
    <w:p w14:paraId="740AAEF3" w14:textId="77777777" w:rsidR="00E8261E" w:rsidRDefault="00E8261E" w:rsidP="00E826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XII. Додатки до Договору</w:t>
      </w:r>
    </w:p>
    <w:p w14:paraId="58E69C0F" w14:textId="77777777" w:rsidR="00E8261E" w:rsidRDefault="00E8261E" w:rsidP="00E826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Невід'ємною частиною цього Договору є Специфікація (Додаток № 1), що містить найменування послуги, одиницю виміру, кількість та ціну за харчування однієї особи.</w:t>
      </w:r>
    </w:p>
    <w:p w14:paraId="21FDC7FD" w14:textId="63FC944E" w:rsidR="00E8261E" w:rsidRDefault="00E8261E" w:rsidP="00E8261E">
      <w:pPr>
        <w:spacing w:after="0" w:line="240" w:lineRule="auto"/>
        <w:jc w:val="center"/>
        <w:rPr>
          <w:rFonts w:ascii="Times New Roman" w:eastAsia="Times New Roman" w:hAnsi="Times New Roman" w:cs="Times New Roman"/>
          <w:sz w:val="24"/>
          <w:szCs w:val="24"/>
        </w:rPr>
      </w:pPr>
    </w:p>
    <w:p w14:paraId="6BD26493" w14:textId="01695F5B" w:rsidR="003079AF" w:rsidRDefault="003079AF" w:rsidP="00E8261E">
      <w:pPr>
        <w:spacing w:after="0" w:line="240" w:lineRule="auto"/>
        <w:jc w:val="center"/>
        <w:rPr>
          <w:rFonts w:ascii="Times New Roman" w:eastAsia="Times New Roman" w:hAnsi="Times New Roman" w:cs="Times New Roman"/>
          <w:sz w:val="24"/>
          <w:szCs w:val="24"/>
        </w:rPr>
      </w:pPr>
    </w:p>
    <w:p w14:paraId="427BD497" w14:textId="77777777" w:rsidR="003079AF" w:rsidRDefault="003079AF" w:rsidP="00E8261E">
      <w:pPr>
        <w:spacing w:after="0" w:line="240" w:lineRule="auto"/>
        <w:jc w:val="center"/>
        <w:rPr>
          <w:rFonts w:ascii="Times New Roman" w:eastAsia="Times New Roman" w:hAnsi="Times New Roman" w:cs="Times New Roman"/>
          <w:sz w:val="24"/>
          <w:szCs w:val="24"/>
        </w:rPr>
      </w:pPr>
    </w:p>
    <w:p w14:paraId="1FEDF4E7" w14:textId="77777777" w:rsidR="00E8261E" w:rsidRDefault="00E8261E" w:rsidP="00E8261E">
      <w:pPr>
        <w:spacing w:after="0" w:line="240" w:lineRule="auto"/>
        <w:jc w:val="both"/>
        <w:rPr>
          <w:rFonts w:ascii="Times New Roman" w:eastAsia="Times New Roman" w:hAnsi="Times New Roman" w:cs="Times New Roman"/>
          <w:sz w:val="24"/>
          <w:szCs w:val="24"/>
        </w:rPr>
      </w:pPr>
    </w:p>
    <w:p w14:paraId="06D8FA0B" w14:textId="77777777" w:rsidR="00E8261E" w:rsidRDefault="00E8261E" w:rsidP="00E826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XIII. Місцезнаходження та банківські</w:t>
      </w:r>
    </w:p>
    <w:p w14:paraId="4CFD2D58" w14:textId="77777777" w:rsidR="00E8261E" w:rsidRDefault="00E8261E" w:rsidP="00E826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реквізити Сторін</w:t>
      </w:r>
    </w:p>
    <w:p w14:paraId="27C16F66" w14:textId="77777777" w:rsidR="00E8261E" w:rsidRDefault="00E8261E" w:rsidP="00E8261E">
      <w:pPr>
        <w:spacing w:after="0" w:line="240" w:lineRule="auto"/>
        <w:rPr>
          <w:rFonts w:ascii="Times New Roman" w:eastAsia="Times New Roman" w:hAnsi="Times New Roman" w:cs="Times New Roman"/>
          <w:b/>
          <w:sz w:val="24"/>
          <w:szCs w:val="24"/>
        </w:rPr>
      </w:pPr>
    </w:p>
    <w:tbl>
      <w:tblPr>
        <w:tblW w:w="6867" w:type="dxa"/>
        <w:tblInd w:w="1273" w:type="dxa"/>
        <w:tblLayout w:type="fixed"/>
        <w:tblLook w:val="0000" w:firstRow="0" w:lastRow="0" w:firstColumn="0" w:lastColumn="0" w:noHBand="0" w:noVBand="0"/>
      </w:tblPr>
      <w:tblGrid>
        <w:gridCol w:w="3447"/>
        <w:gridCol w:w="3420"/>
      </w:tblGrid>
      <w:tr w:rsidR="00E8261E" w14:paraId="3D2703E0" w14:textId="77777777" w:rsidTr="009232BB">
        <w:trPr>
          <w:trHeight w:val="840"/>
        </w:trPr>
        <w:tc>
          <w:tcPr>
            <w:tcW w:w="3447" w:type="dxa"/>
            <w:tcBorders>
              <w:top w:val="single" w:sz="4" w:space="0" w:color="000000"/>
              <w:left w:val="single" w:sz="4" w:space="0" w:color="000000"/>
              <w:bottom w:val="single" w:sz="4" w:space="0" w:color="000000"/>
              <w:right w:val="single" w:sz="4" w:space="0" w:color="000000"/>
            </w:tcBorders>
            <w:shd w:val="clear" w:color="auto" w:fill="FFFFFF"/>
          </w:tcPr>
          <w:p w14:paraId="42DB5B25" w14:textId="77777777" w:rsidR="00E8261E" w:rsidRDefault="00E8261E" w:rsidP="009232BB">
            <w:pPr>
              <w:shd w:val="clear" w:color="auto" w:fill="FFFFFF"/>
              <w:spacing w:after="0" w:line="240" w:lineRule="auto"/>
              <w:jc w:val="center"/>
              <w:rPr>
                <w:rFonts w:ascii="Times New Roman" w:eastAsia="Times New Roman" w:hAnsi="Times New Roman" w:cs="Times New Roman"/>
                <w:b/>
                <w:color w:val="000000"/>
                <w:sz w:val="24"/>
                <w:szCs w:val="24"/>
              </w:rPr>
            </w:pPr>
          </w:p>
          <w:p w14:paraId="74447208" w14:textId="77777777" w:rsidR="00E8261E" w:rsidRDefault="00E8261E" w:rsidP="009232BB">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14:paraId="00D783B6" w14:textId="77777777" w:rsidR="00E8261E" w:rsidRDefault="00E8261E" w:rsidP="009232BB">
            <w:pPr>
              <w:shd w:val="clear" w:color="auto" w:fill="FFFFFF"/>
              <w:spacing w:after="0" w:line="240" w:lineRule="auto"/>
              <w:jc w:val="center"/>
              <w:rPr>
                <w:rFonts w:ascii="Times New Roman" w:eastAsia="Times New Roman" w:hAnsi="Times New Roman" w:cs="Times New Roman"/>
                <w:b/>
                <w:color w:val="000000"/>
                <w:sz w:val="24"/>
                <w:szCs w:val="24"/>
              </w:rPr>
            </w:pPr>
          </w:p>
          <w:p w14:paraId="66E498AF" w14:textId="77777777" w:rsidR="00E8261E" w:rsidRDefault="00E8261E" w:rsidP="009232BB">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w:t>
            </w:r>
          </w:p>
          <w:p w14:paraId="6AC25AEC" w14:textId="77777777" w:rsidR="00E8261E" w:rsidRDefault="00E8261E" w:rsidP="009232BB">
            <w:pPr>
              <w:shd w:val="clear" w:color="auto" w:fill="FFFFFF"/>
              <w:spacing w:after="0" w:line="240" w:lineRule="auto"/>
              <w:jc w:val="center"/>
              <w:rPr>
                <w:rFonts w:ascii="Times New Roman" w:eastAsia="Times New Roman" w:hAnsi="Times New Roman" w:cs="Times New Roman"/>
                <w:b/>
                <w:sz w:val="24"/>
                <w:szCs w:val="24"/>
              </w:rPr>
            </w:pPr>
          </w:p>
        </w:tc>
      </w:tr>
      <w:tr w:rsidR="00E8261E" w14:paraId="2111C4EA" w14:textId="77777777" w:rsidTr="009232BB">
        <w:trPr>
          <w:trHeight w:val="680"/>
        </w:trPr>
        <w:tc>
          <w:tcPr>
            <w:tcW w:w="3447" w:type="dxa"/>
            <w:tcBorders>
              <w:top w:val="single" w:sz="4" w:space="0" w:color="000000"/>
              <w:left w:val="single" w:sz="4" w:space="0" w:color="000000"/>
              <w:bottom w:val="single" w:sz="4" w:space="0" w:color="000000"/>
              <w:right w:val="single" w:sz="4" w:space="0" w:color="000000"/>
            </w:tcBorders>
            <w:shd w:val="clear" w:color="auto" w:fill="FFFFFF"/>
          </w:tcPr>
          <w:p w14:paraId="1CCC70AF" w14:textId="77777777" w:rsidR="00E8261E" w:rsidRDefault="00E8261E" w:rsidP="009232BB">
            <w:pPr>
              <w:spacing w:after="0" w:line="240" w:lineRule="auto"/>
              <w:rPr>
                <w:rFonts w:ascii="Times New Roman" w:eastAsia="Times New Roman" w:hAnsi="Times New Roman" w:cs="Times New Roman"/>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14:paraId="6A0BA7EA" w14:textId="77777777" w:rsidR="00E8261E" w:rsidRDefault="00E8261E" w:rsidP="009232BB">
            <w:pPr>
              <w:spacing w:after="0" w:line="240" w:lineRule="auto"/>
              <w:rPr>
                <w:rFonts w:ascii="Times New Roman" w:eastAsia="Times New Roman" w:hAnsi="Times New Roman" w:cs="Times New Roman"/>
                <w:sz w:val="24"/>
                <w:szCs w:val="24"/>
              </w:rPr>
            </w:pPr>
          </w:p>
          <w:p w14:paraId="5C359AA4" w14:textId="77777777" w:rsidR="00E8261E" w:rsidRDefault="00E8261E" w:rsidP="009232BB">
            <w:pPr>
              <w:spacing w:after="0" w:line="240" w:lineRule="auto"/>
              <w:rPr>
                <w:rFonts w:ascii="Times New Roman" w:eastAsia="Times New Roman" w:hAnsi="Times New Roman" w:cs="Times New Roman"/>
                <w:sz w:val="24"/>
                <w:szCs w:val="24"/>
              </w:rPr>
            </w:pPr>
          </w:p>
          <w:p w14:paraId="0F7A6F3B" w14:textId="77777777" w:rsidR="00E8261E" w:rsidRDefault="00E8261E" w:rsidP="009232BB">
            <w:pPr>
              <w:spacing w:after="0" w:line="240" w:lineRule="auto"/>
              <w:rPr>
                <w:rFonts w:ascii="Times New Roman" w:eastAsia="Times New Roman" w:hAnsi="Times New Roman" w:cs="Times New Roman"/>
                <w:sz w:val="24"/>
                <w:szCs w:val="24"/>
              </w:rPr>
            </w:pPr>
          </w:p>
          <w:p w14:paraId="6709E241" w14:textId="77777777" w:rsidR="00E8261E" w:rsidRDefault="00E8261E" w:rsidP="009232BB">
            <w:pPr>
              <w:spacing w:after="0" w:line="240" w:lineRule="auto"/>
              <w:rPr>
                <w:rFonts w:ascii="Times New Roman" w:eastAsia="Times New Roman" w:hAnsi="Times New Roman" w:cs="Times New Roman"/>
                <w:sz w:val="24"/>
                <w:szCs w:val="24"/>
              </w:rPr>
            </w:pPr>
          </w:p>
          <w:p w14:paraId="0139BDD2" w14:textId="77777777" w:rsidR="00E8261E" w:rsidRDefault="00E8261E" w:rsidP="009232BB">
            <w:pPr>
              <w:spacing w:after="0" w:line="240" w:lineRule="auto"/>
              <w:rPr>
                <w:rFonts w:ascii="Times New Roman" w:eastAsia="Times New Roman" w:hAnsi="Times New Roman" w:cs="Times New Roman"/>
                <w:sz w:val="24"/>
                <w:szCs w:val="24"/>
              </w:rPr>
            </w:pPr>
          </w:p>
          <w:p w14:paraId="1F33CB7A" w14:textId="77777777" w:rsidR="00E8261E" w:rsidRDefault="00E8261E" w:rsidP="009232BB">
            <w:pPr>
              <w:spacing w:after="0" w:line="240" w:lineRule="auto"/>
              <w:rPr>
                <w:rFonts w:ascii="Times New Roman" w:eastAsia="Times New Roman" w:hAnsi="Times New Roman" w:cs="Times New Roman"/>
                <w:sz w:val="24"/>
                <w:szCs w:val="24"/>
              </w:rPr>
            </w:pPr>
          </w:p>
        </w:tc>
      </w:tr>
    </w:tbl>
    <w:p w14:paraId="6F5C3EA4" w14:textId="77777777" w:rsidR="007553F0" w:rsidRDefault="007553F0" w:rsidP="003079AF">
      <w:pPr>
        <w:spacing w:after="0" w:line="240" w:lineRule="auto"/>
        <w:rPr>
          <w:rFonts w:ascii="Times New Roman" w:eastAsia="Times New Roman" w:hAnsi="Times New Roman" w:cs="Times New Roman"/>
          <w:sz w:val="18"/>
          <w:szCs w:val="18"/>
        </w:rPr>
      </w:pPr>
    </w:p>
    <w:p w14:paraId="56C78020" w14:textId="77777777" w:rsidR="007553F0" w:rsidRDefault="007553F0" w:rsidP="00E8261E">
      <w:pPr>
        <w:spacing w:after="0" w:line="240" w:lineRule="auto"/>
        <w:ind w:firstLine="7797"/>
        <w:rPr>
          <w:rFonts w:ascii="Times New Roman" w:eastAsia="Times New Roman" w:hAnsi="Times New Roman" w:cs="Times New Roman"/>
          <w:sz w:val="18"/>
          <w:szCs w:val="18"/>
        </w:rPr>
      </w:pPr>
    </w:p>
    <w:p w14:paraId="04BC3D20" w14:textId="77777777" w:rsidR="003079AF" w:rsidRDefault="003079AF">
      <w:pPr>
        <w:rPr>
          <w:rFonts w:ascii="Times New Roman" w:eastAsia="Times New Roman" w:hAnsi="Times New Roman" w:cs="Times New Roman"/>
          <w:sz w:val="18"/>
          <w:szCs w:val="18"/>
        </w:rPr>
      </w:pPr>
      <w:r>
        <w:rPr>
          <w:rFonts w:ascii="Times New Roman" w:eastAsia="Times New Roman" w:hAnsi="Times New Roman" w:cs="Times New Roman"/>
          <w:sz w:val="18"/>
          <w:szCs w:val="18"/>
        </w:rPr>
        <w:br w:type="page"/>
      </w:r>
    </w:p>
    <w:p w14:paraId="5A881D3F" w14:textId="239776FB" w:rsidR="00E8261E" w:rsidRDefault="00E8261E" w:rsidP="00E8261E">
      <w:pPr>
        <w:spacing w:after="0" w:line="240" w:lineRule="auto"/>
        <w:ind w:firstLine="7797"/>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Додаток №1 </w:t>
      </w:r>
    </w:p>
    <w:p w14:paraId="32D6EA6E" w14:textId="77777777" w:rsidR="00E8261E" w:rsidRDefault="00E8261E" w:rsidP="00E8261E">
      <w:pPr>
        <w:spacing w:after="0" w:line="240" w:lineRule="auto"/>
        <w:ind w:firstLine="7797"/>
        <w:rPr>
          <w:rFonts w:ascii="Times New Roman" w:eastAsia="Times New Roman" w:hAnsi="Times New Roman" w:cs="Times New Roman"/>
          <w:sz w:val="18"/>
          <w:szCs w:val="18"/>
        </w:rPr>
      </w:pPr>
      <w:r>
        <w:rPr>
          <w:rFonts w:ascii="Times New Roman" w:eastAsia="Times New Roman" w:hAnsi="Times New Roman" w:cs="Times New Roman"/>
          <w:sz w:val="18"/>
          <w:szCs w:val="18"/>
        </w:rPr>
        <w:t>до договору №</w:t>
      </w:r>
    </w:p>
    <w:p w14:paraId="79EC510E" w14:textId="77777777" w:rsidR="00E8261E" w:rsidRDefault="00E8261E" w:rsidP="00E8261E">
      <w:pPr>
        <w:spacing w:after="0" w:line="240" w:lineRule="auto"/>
        <w:ind w:firstLine="7797"/>
        <w:rPr>
          <w:rFonts w:ascii="Times New Roman" w:eastAsia="Times New Roman" w:hAnsi="Times New Roman" w:cs="Times New Roman"/>
          <w:sz w:val="24"/>
          <w:szCs w:val="24"/>
        </w:rPr>
      </w:pPr>
      <w:r>
        <w:rPr>
          <w:rFonts w:ascii="Times New Roman" w:eastAsia="Times New Roman" w:hAnsi="Times New Roman" w:cs="Times New Roman"/>
          <w:sz w:val="18"/>
          <w:szCs w:val="18"/>
        </w:rPr>
        <w:t>від __________</w:t>
      </w:r>
    </w:p>
    <w:p w14:paraId="79EE70C8" w14:textId="77777777" w:rsidR="00E8261E" w:rsidRDefault="00E8261E" w:rsidP="00E8261E">
      <w:pPr>
        <w:spacing w:after="0" w:line="240" w:lineRule="auto"/>
        <w:rPr>
          <w:rFonts w:ascii="Times New Roman" w:eastAsia="Times New Roman" w:hAnsi="Times New Roman" w:cs="Times New Roman"/>
          <w:sz w:val="24"/>
          <w:szCs w:val="24"/>
        </w:rPr>
      </w:pPr>
    </w:p>
    <w:p w14:paraId="4B699BAC" w14:textId="77777777" w:rsidR="00E8261E" w:rsidRDefault="00E8261E" w:rsidP="00E8261E">
      <w:pPr>
        <w:spacing w:after="0" w:line="240" w:lineRule="auto"/>
        <w:rPr>
          <w:rFonts w:ascii="Times New Roman" w:eastAsia="Times New Roman" w:hAnsi="Times New Roman" w:cs="Times New Roman"/>
          <w:sz w:val="28"/>
          <w:szCs w:val="28"/>
        </w:rPr>
      </w:pPr>
    </w:p>
    <w:p w14:paraId="2D85E86E" w14:textId="77777777" w:rsidR="00E8261E" w:rsidRDefault="00E8261E" w:rsidP="00E8261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Специфікація</w:t>
      </w:r>
    </w:p>
    <w:p w14:paraId="0532A0BA" w14:textId="77777777" w:rsidR="00E8261E" w:rsidRDefault="00E8261E" w:rsidP="00E8261E">
      <w:pPr>
        <w:spacing w:after="0" w:line="240" w:lineRule="auto"/>
        <w:jc w:val="center"/>
        <w:rPr>
          <w:rFonts w:ascii="Times New Roman" w:eastAsia="Times New Roman" w:hAnsi="Times New Roman" w:cs="Times New Roman"/>
          <w:sz w:val="28"/>
          <w:szCs w:val="28"/>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7"/>
        <w:gridCol w:w="2468"/>
        <w:gridCol w:w="1650"/>
        <w:gridCol w:w="1653"/>
        <w:gridCol w:w="1647"/>
        <w:gridCol w:w="1629"/>
      </w:tblGrid>
      <w:tr w:rsidR="00E8261E" w14:paraId="405342BF" w14:textId="77777777" w:rsidTr="009232BB">
        <w:tc>
          <w:tcPr>
            <w:tcW w:w="807" w:type="dxa"/>
            <w:shd w:val="clear" w:color="auto" w:fill="auto"/>
            <w:vAlign w:val="center"/>
          </w:tcPr>
          <w:p w14:paraId="024CAE1B" w14:textId="77777777" w:rsidR="00E8261E" w:rsidRDefault="00E8261E" w:rsidP="009232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з/п</w:t>
            </w:r>
          </w:p>
        </w:tc>
        <w:tc>
          <w:tcPr>
            <w:tcW w:w="2468" w:type="dxa"/>
            <w:shd w:val="clear" w:color="auto" w:fill="auto"/>
            <w:vAlign w:val="center"/>
          </w:tcPr>
          <w:p w14:paraId="52BFED91" w14:textId="77777777" w:rsidR="00E8261E" w:rsidRDefault="00E8261E" w:rsidP="009232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послуг</w:t>
            </w:r>
          </w:p>
        </w:tc>
        <w:tc>
          <w:tcPr>
            <w:tcW w:w="1650" w:type="dxa"/>
            <w:shd w:val="clear" w:color="auto" w:fill="auto"/>
            <w:vAlign w:val="center"/>
          </w:tcPr>
          <w:p w14:paraId="2809B084" w14:textId="77777777" w:rsidR="00E8261E" w:rsidRDefault="00E8261E" w:rsidP="009232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Одиниця виміру</w:t>
            </w:r>
          </w:p>
        </w:tc>
        <w:tc>
          <w:tcPr>
            <w:tcW w:w="1653" w:type="dxa"/>
            <w:shd w:val="clear" w:color="auto" w:fill="auto"/>
            <w:vAlign w:val="center"/>
          </w:tcPr>
          <w:p w14:paraId="16C58475" w14:textId="77777777" w:rsidR="00E8261E" w:rsidRDefault="00E8261E" w:rsidP="009232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w:t>
            </w:r>
          </w:p>
          <w:p w14:paraId="32774170" w14:textId="77777777" w:rsidR="00E8261E" w:rsidRDefault="00E8261E" w:rsidP="009232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одиниць виміру</w:t>
            </w:r>
          </w:p>
        </w:tc>
        <w:tc>
          <w:tcPr>
            <w:tcW w:w="1647" w:type="dxa"/>
            <w:shd w:val="clear" w:color="auto" w:fill="auto"/>
            <w:vAlign w:val="center"/>
          </w:tcPr>
          <w:p w14:paraId="241643B9" w14:textId="77777777" w:rsidR="00E8261E" w:rsidRDefault="00E8261E" w:rsidP="009232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одиниці виміру, грн. (без ПДВ)</w:t>
            </w:r>
          </w:p>
        </w:tc>
        <w:tc>
          <w:tcPr>
            <w:tcW w:w="1629" w:type="dxa"/>
            <w:shd w:val="clear" w:color="auto" w:fill="auto"/>
            <w:vAlign w:val="center"/>
          </w:tcPr>
          <w:p w14:paraId="0530E87A" w14:textId="77777777" w:rsidR="00E8261E" w:rsidRDefault="00E8261E" w:rsidP="009232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Сума, грн., (без ПДВ)</w:t>
            </w:r>
          </w:p>
        </w:tc>
      </w:tr>
      <w:tr w:rsidR="00E8261E" w14:paraId="49D53C4B" w14:textId="77777777" w:rsidTr="009232BB">
        <w:tc>
          <w:tcPr>
            <w:tcW w:w="807" w:type="dxa"/>
            <w:shd w:val="clear" w:color="auto" w:fill="auto"/>
          </w:tcPr>
          <w:p w14:paraId="55347C97" w14:textId="77777777" w:rsidR="00E8261E" w:rsidRDefault="00E8261E" w:rsidP="009232BB">
            <w:pP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68" w:type="dxa"/>
            <w:shd w:val="clear" w:color="auto" w:fill="auto"/>
          </w:tcPr>
          <w:p w14:paraId="599C9993" w14:textId="77777777" w:rsidR="00E8261E" w:rsidRDefault="00E8261E" w:rsidP="009232BB">
            <w:pPr>
              <w:spacing w:after="200" w:line="276" w:lineRule="auto"/>
              <w:jc w:val="center"/>
              <w:rPr>
                <w:rFonts w:ascii="Times New Roman" w:eastAsia="Times New Roman" w:hAnsi="Times New Roman" w:cs="Times New Roman"/>
                <w:sz w:val="24"/>
                <w:szCs w:val="24"/>
              </w:rPr>
            </w:pPr>
          </w:p>
        </w:tc>
        <w:tc>
          <w:tcPr>
            <w:tcW w:w="1650" w:type="dxa"/>
            <w:shd w:val="clear" w:color="auto" w:fill="auto"/>
          </w:tcPr>
          <w:p w14:paraId="67BC8BBE" w14:textId="77777777" w:rsidR="00E8261E" w:rsidRDefault="00E8261E" w:rsidP="009232BB">
            <w:pPr>
              <w:spacing w:after="200" w:line="276" w:lineRule="auto"/>
              <w:jc w:val="center"/>
              <w:rPr>
                <w:rFonts w:ascii="Times New Roman" w:eastAsia="Times New Roman" w:hAnsi="Times New Roman" w:cs="Times New Roman"/>
                <w:sz w:val="24"/>
                <w:szCs w:val="24"/>
              </w:rPr>
            </w:pPr>
          </w:p>
        </w:tc>
        <w:tc>
          <w:tcPr>
            <w:tcW w:w="1653" w:type="dxa"/>
            <w:shd w:val="clear" w:color="auto" w:fill="auto"/>
          </w:tcPr>
          <w:p w14:paraId="4749F514" w14:textId="77777777" w:rsidR="00E8261E" w:rsidRDefault="00E8261E" w:rsidP="009232BB">
            <w:pPr>
              <w:spacing w:after="200" w:line="276" w:lineRule="auto"/>
              <w:jc w:val="center"/>
              <w:rPr>
                <w:rFonts w:ascii="Times New Roman" w:eastAsia="Times New Roman" w:hAnsi="Times New Roman" w:cs="Times New Roman"/>
                <w:sz w:val="24"/>
                <w:szCs w:val="24"/>
              </w:rPr>
            </w:pPr>
          </w:p>
        </w:tc>
        <w:tc>
          <w:tcPr>
            <w:tcW w:w="1647" w:type="dxa"/>
            <w:shd w:val="clear" w:color="auto" w:fill="auto"/>
          </w:tcPr>
          <w:p w14:paraId="7B4BE02C" w14:textId="77777777" w:rsidR="00E8261E" w:rsidRDefault="00E8261E" w:rsidP="009232BB">
            <w:pPr>
              <w:spacing w:after="200" w:line="276" w:lineRule="auto"/>
              <w:jc w:val="center"/>
              <w:rPr>
                <w:rFonts w:ascii="Times New Roman" w:eastAsia="Times New Roman" w:hAnsi="Times New Roman" w:cs="Times New Roman"/>
                <w:sz w:val="24"/>
                <w:szCs w:val="24"/>
              </w:rPr>
            </w:pPr>
          </w:p>
        </w:tc>
        <w:tc>
          <w:tcPr>
            <w:tcW w:w="1629" w:type="dxa"/>
            <w:shd w:val="clear" w:color="auto" w:fill="auto"/>
          </w:tcPr>
          <w:p w14:paraId="28E3E502" w14:textId="77777777" w:rsidR="00E8261E" w:rsidRDefault="00E8261E" w:rsidP="009232BB">
            <w:pPr>
              <w:spacing w:after="200" w:line="276" w:lineRule="auto"/>
              <w:jc w:val="center"/>
              <w:rPr>
                <w:rFonts w:ascii="Times New Roman" w:eastAsia="Times New Roman" w:hAnsi="Times New Roman" w:cs="Times New Roman"/>
                <w:sz w:val="24"/>
                <w:szCs w:val="24"/>
              </w:rPr>
            </w:pPr>
          </w:p>
        </w:tc>
      </w:tr>
      <w:tr w:rsidR="003079AF" w14:paraId="09DAFC50" w14:textId="77777777" w:rsidTr="009232BB">
        <w:tc>
          <w:tcPr>
            <w:tcW w:w="807" w:type="dxa"/>
            <w:shd w:val="clear" w:color="auto" w:fill="auto"/>
          </w:tcPr>
          <w:p w14:paraId="36EDF476" w14:textId="1D6684F2" w:rsidR="003079AF" w:rsidRDefault="003079AF" w:rsidP="009232BB">
            <w:pP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68" w:type="dxa"/>
            <w:shd w:val="clear" w:color="auto" w:fill="auto"/>
          </w:tcPr>
          <w:p w14:paraId="61C81BB2" w14:textId="77777777" w:rsidR="003079AF" w:rsidRDefault="003079AF" w:rsidP="009232BB">
            <w:pPr>
              <w:spacing w:after="200" w:line="276" w:lineRule="auto"/>
              <w:jc w:val="center"/>
              <w:rPr>
                <w:rFonts w:ascii="Times New Roman" w:eastAsia="Times New Roman" w:hAnsi="Times New Roman" w:cs="Times New Roman"/>
                <w:sz w:val="24"/>
                <w:szCs w:val="24"/>
              </w:rPr>
            </w:pPr>
          </w:p>
        </w:tc>
        <w:tc>
          <w:tcPr>
            <w:tcW w:w="1650" w:type="dxa"/>
            <w:shd w:val="clear" w:color="auto" w:fill="auto"/>
          </w:tcPr>
          <w:p w14:paraId="54DB6AC8" w14:textId="77777777" w:rsidR="003079AF" w:rsidRDefault="003079AF" w:rsidP="009232BB">
            <w:pPr>
              <w:spacing w:after="200" w:line="276" w:lineRule="auto"/>
              <w:jc w:val="center"/>
              <w:rPr>
                <w:rFonts w:ascii="Times New Roman" w:eastAsia="Times New Roman" w:hAnsi="Times New Roman" w:cs="Times New Roman"/>
                <w:sz w:val="24"/>
                <w:szCs w:val="24"/>
              </w:rPr>
            </w:pPr>
          </w:p>
        </w:tc>
        <w:tc>
          <w:tcPr>
            <w:tcW w:w="1653" w:type="dxa"/>
            <w:shd w:val="clear" w:color="auto" w:fill="auto"/>
          </w:tcPr>
          <w:p w14:paraId="009C62D0" w14:textId="77777777" w:rsidR="003079AF" w:rsidRDefault="003079AF" w:rsidP="009232BB">
            <w:pPr>
              <w:spacing w:after="200" w:line="276" w:lineRule="auto"/>
              <w:jc w:val="center"/>
              <w:rPr>
                <w:rFonts w:ascii="Times New Roman" w:eastAsia="Times New Roman" w:hAnsi="Times New Roman" w:cs="Times New Roman"/>
                <w:sz w:val="24"/>
                <w:szCs w:val="24"/>
              </w:rPr>
            </w:pPr>
          </w:p>
        </w:tc>
        <w:tc>
          <w:tcPr>
            <w:tcW w:w="1647" w:type="dxa"/>
            <w:shd w:val="clear" w:color="auto" w:fill="auto"/>
          </w:tcPr>
          <w:p w14:paraId="0A87651C" w14:textId="77777777" w:rsidR="003079AF" w:rsidRDefault="003079AF" w:rsidP="009232BB">
            <w:pPr>
              <w:spacing w:after="200" w:line="276" w:lineRule="auto"/>
              <w:jc w:val="center"/>
              <w:rPr>
                <w:rFonts w:ascii="Times New Roman" w:eastAsia="Times New Roman" w:hAnsi="Times New Roman" w:cs="Times New Roman"/>
                <w:sz w:val="24"/>
                <w:szCs w:val="24"/>
              </w:rPr>
            </w:pPr>
          </w:p>
        </w:tc>
        <w:tc>
          <w:tcPr>
            <w:tcW w:w="1629" w:type="dxa"/>
            <w:shd w:val="clear" w:color="auto" w:fill="auto"/>
          </w:tcPr>
          <w:p w14:paraId="073EA8B6" w14:textId="77777777" w:rsidR="003079AF" w:rsidRDefault="003079AF" w:rsidP="009232BB">
            <w:pPr>
              <w:spacing w:after="200" w:line="276" w:lineRule="auto"/>
              <w:jc w:val="center"/>
              <w:rPr>
                <w:rFonts w:ascii="Times New Roman" w:eastAsia="Times New Roman" w:hAnsi="Times New Roman" w:cs="Times New Roman"/>
                <w:sz w:val="24"/>
                <w:szCs w:val="24"/>
              </w:rPr>
            </w:pPr>
          </w:p>
        </w:tc>
      </w:tr>
      <w:tr w:rsidR="003079AF" w14:paraId="1A006D1C" w14:textId="77777777" w:rsidTr="009232BB">
        <w:tc>
          <w:tcPr>
            <w:tcW w:w="807" w:type="dxa"/>
            <w:shd w:val="clear" w:color="auto" w:fill="auto"/>
          </w:tcPr>
          <w:p w14:paraId="2DB74CBE" w14:textId="0106ED1E" w:rsidR="003079AF" w:rsidRDefault="003079AF" w:rsidP="009232BB">
            <w:pP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68" w:type="dxa"/>
            <w:shd w:val="clear" w:color="auto" w:fill="auto"/>
          </w:tcPr>
          <w:p w14:paraId="6C07E45F" w14:textId="77777777" w:rsidR="003079AF" w:rsidRDefault="003079AF" w:rsidP="009232BB">
            <w:pPr>
              <w:spacing w:after="200" w:line="276" w:lineRule="auto"/>
              <w:jc w:val="center"/>
              <w:rPr>
                <w:rFonts w:ascii="Times New Roman" w:eastAsia="Times New Roman" w:hAnsi="Times New Roman" w:cs="Times New Roman"/>
                <w:sz w:val="24"/>
                <w:szCs w:val="24"/>
              </w:rPr>
            </w:pPr>
          </w:p>
        </w:tc>
        <w:tc>
          <w:tcPr>
            <w:tcW w:w="1650" w:type="dxa"/>
            <w:shd w:val="clear" w:color="auto" w:fill="auto"/>
          </w:tcPr>
          <w:p w14:paraId="05D0F811" w14:textId="77777777" w:rsidR="003079AF" w:rsidRDefault="003079AF" w:rsidP="009232BB">
            <w:pPr>
              <w:spacing w:after="200" w:line="276" w:lineRule="auto"/>
              <w:jc w:val="center"/>
              <w:rPr>
                <w:rFonts w:ascii="Times New Roman" w:eastAsia="Times New Roman" w:hAnsi="Times New Roman" w:cs="Times New Roman"/>
                <w:sz w:val="24"/>
                <w:szCs w:val="24"/>
              </w:rPr>
            </w:pPr>
          </w:p>
        </w:tc>
        <w:tc>
          <w:tcPr>
            <w:tcW w:w="1653" w:type="dxa"/>
            <w:shd w:val="clear" w:color="auto" w:fill="auto"/>
          </w:tcPr>
          <w:p w14:paraId="3CC958DA" w14:textId="77777777" w:rsidR="003079AF" w:rsidRDefault="003079AF" w:rsidP="009232BB">
            <w:pPr>
              <w:spacing w:after="200" w:line="276" w:lineRule="auto"/>
              <w:jc w:val="center"/>
              <w:rPr>
                <w:rFonts w:ascii="Times New Roman" w:eastAsia="Times New Roman" w:hAnsi="Times New Roman" w:cs="Times New Roman"/>
                <w:sz w:val="24"/>
                <w:szCs w:val="24"/>
              </w:rPr>
            </w:pPr>
          </w:p>
        </w:tc>
        <w:tc>
          <w:tcPr>
            <w:tcW w:w="1647" w:type="dxa"/>
            <w:shd w:val="clear" w:color="auto" w:fill="auto"/>
          </w:tcPr>
          <w:p w14:paraId="13627146" w14:textId="77777777" w:rsidR="003079AF" w:rsidRDefault="003079AF" w:rsidP="009232BB">
            <w:pPr>
              <w:spacing w:after="200" w:line="276" w:lineRule="auto"/>
              <w:jc w:val="center"/>
              <w:rPr>
                <w:rFonts w:ascii="Times New Roman" w:eastAsia="Times New Roman" w:hAnsi="Times New Roman" w:cs="Times New Roman"/>
                <w:sz w:val="24"/>
                <w:szCs w:val="24"/>
              </w:rPr>
            </w:pPr>
          </w:p>
        </w:tc>
        <w:tc>
          <w:tcPr>
            <w:tcW w:w="1629" w:type="dxa"/>
            <w:shd w:val="clear" w:color="auto" w:fill="auto"/>
          </w:tcPr>
          <w:p w14:paraId="42A0483F" w14:textId="77777777" w:rsidR="003079AF" w:rsidRDefault="003079AF" w:rsidP="009232BB">
            <w:pPr>
              <w:spacing w:after="200" w:line="276" w:lineRule="auto"/>
              <w:jc w:val="center"/>
              <w:rPr>
                <w:rFonts w:ascii="Times New Roman" w:eastAsia="Times New Roman" w:hAnsi="Times New Roman" w:cs="Times New Roman"/>
                <w:sz w:val="24"/>
                <w:szCs w:val="24"/>
              </w:rPr>
            </w:pPr>
          </w:p>
        </w:tc>
      </w:tr>
    </w:tbl>
    <w:p w14:paraId="1476D66D" w14:textId="77777777" w:rsidR="00E8261E" w:rsidRDefault="00E8261E" w:rsidP="00E8261E">
      <w:pPr>
        <w:spacing w:after="0" w:line="240" w:lineRule="auto"/>
        <w:jc w:val="both"/>
        <w:rPr>
          <w:rFonts w:ascii="Times New Roman" w:eastAsia="Times New Roman" w:hAnsi="Times New Roman" w:cs="Times New Roman"/>
          <w:b/>
          <w:sz w:val="24"/>
          <w:szCs w:val="24"/>
        </w:rPr>
      </w:pPr>
    </w:p>
    <w:p w14:paraId="2E0CCA86" w14:textId="77777777" w:rsidR="00E8261E" w:rsidRDefault="00E8261E" w:rsidP="00E8261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ВСЬОГО:______________грн. (_____________________________________________________) </w:t>
      </w:r>
    </w:p>
    <w:p w14:paraId="3BC22FA0" w14:textId="77777777" w:rsidR="00E8261E" w:rsidRDefault="00E8261E" w:rsidP="00E8261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без ПДВ.</w:t>
      </w:r>
    </w:p>
    <w:p w14:paraId="23A9E8C4" w14:textId="77777777" w:rsidR="00E8261E" w:rsidRDefault="00E8261E" w:rsidP="00E8261E">
      <w:pPr>
        <w:spacing w:after="0" w:line="240" w:lineRule="auto"/>
        <w:rPr>
          <w:rFonts w:ascii="Times New Roman" w:eastAsia="Times New Roman" w:hAnsi="Times New Roman" w:cs="Times New Roman"/>
          <w:sz w:val="24"/>
          <w:szCs w:val="24"/>
        </w:rPr>
      </w:pPr>
    </w:p>
    <w:p w14:paraId="4853604C" w14:textId="77777777" w:rsidR="00E8261E" w:rsidRDefault="00E8261E" w:rsidP="00E8261E">
      <w:pPr>
        <w:spacing w:after="0" w:line="240" w:lineRule="auto"/>
        <w:rPr>
          <w:rFonts w:ascii="Times New Roman" w:eastAsia="Times New Roman" w:hAnsi="Times New Roman" w:cs="Times New Roman"/>
          <w:sz w:val="24"/>
          <w:szCs w:val="24"/>
        </w:rPr>
      </w:pPr>
    </w:p>
    <w:tbl>
      <w:tblPr>
        <w:tblW w:w="6867" w:type="dxa"/>
        <w:tblInd w:w="1273" w:type="dxa"/>
        <w:tblLayout w:type="fixed"/>
        <w:tblLook w:val="0000" w:firstRow="0" w:lastRow="0" w:firstColumn="0" w:lastColumn="0" w:noHBand="0" w:noVBand="0"/>
      </w:tblPr>
      <w:tblGrid>
        <w:gridCol w:w="3447"/>
        <w:gridCol w:w="3420"/>
      </w:tblGrid>
      <w:tr w:rsidR="00E8261E" w14:paraId="491E8ED2" w14:textId="77777777" w:rsidTr="009232BB">
        <w:trPr>
          <w:trHeight w:val="840"/>
        </w:trPr>
        <w:tc>
          <w:tcPr>
            <w:tcW w:w="3447" w:type="dxa"/>
            <w:tcBorders>
              <w:top w:val="single" w:sz="4" w:space="0" w:color="000000"/>
              <w:left w:val="single" w:sz="4" w:space="0" w:color="000000"/>
              <w:bottom w:val="single" w:sz="4" w:space="0" w:color="000000"/>
              <w:right w:val="single" w:sz="4" w:space="0" w:color="000000"/>
            </w:tcBorders>
            <w:shd w:val="clear" w:color="auto" w:fill="FFFFFF"/>
          </w:tcPr>
          <w:p w14:paraId="41A22D2F" w14:textId="77777777" w:rsidR="00E8261E" w:rsidRDefault="00E8261E" w:rsidP="009232BB">
            <w:pPr>
              <w:shd w:val="clear" w:color="auto" w:fill="FFFFFF"/>
              <w:spacing w:after="0" w:line="240" w:lineRule="auto"/>
              <w:jc w:val="center"/>
              <w:rPr>
                <w:rFonts w:ascii="Times New Roman" w:eastAsia="Times New Roman" w:hAnsi="Times New Roman" w:cs="Times New Roman"/>
                <w:b/>
                <w:color w:val="000000"/>
                <w:sz w:val="24"/>
                <w:szCs w:val="24"/>
              </w:rPr>
            </w:pPr>
          </w:p>
          <w:p w14:paraId="05AC3B4B" w14:textId="77777777" w:rsidR="00E8261E" w:rsidRDefault="00E8261E" w:rsidP="009232BB">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14:paraId="3B6B7035" w14:textId="77777777" w:rsidR="00E8261E" w:rsidRDefault="00E8261E" w:rsidP="009232BB">
            <w:pPr>
              <w:shd w:val="clear" w:color="auto" w:fill="FFFFFF"/>
              <w:spacing w:after="0" w:line="240" w:lineRule="auto"/>
              <w:jc w:val="center"/>
              <w:rPr>
                <w:rFonts w:ascii="Times New Roman" w:eastAsia="Times New Roman" w:hAnsi="Times New Roman" w:cs="Times New Roman"/>
                <w:b/>
                <w:color w:val="000000"/>
                <w:sz w:val="24"/>
                <w:szCs w:val="24"/>
              </w:rPr>
            </w:pPr>
          </w:p>
          <w:p w14:paraId="23BC716E" w14:textId="77777777" w:rsidR="00E8261E" w:rsidRDefault="00E8261E" w:rsidP="009232BB">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w:t>
            </w:r>
          </w:p>
          <w:p w14:paraId="0F584A14" w14:textId="77777777" w:rsidR="00E8261E" w:rsidRDefault="00E8261E" w:rsidP="009232BB">
            <w:pPr>
              <w:shd w:val="clear" w:color="auto" w:fill="FFFFFF"/>
              <w:spacing w:after="0" w:line="240" w:lineRule="auto"/>
              <w:jc w:val="center"/>
              <w:rPr>
                <w:rFonts w:ascii="Times New Roman" w:eastAsia="Times New Roman" w:hAnsi="Times New Roman" w:cs="Times New Roman"/>
                <w:b/>
                <w:sz w:val="24"/>
                <w:szCs w:val="24"/>
              </w:rPr>
            </w:pPr>
          </w:p>
        </w:tc>
      </w:tr>
      <w:tr w:rsidR="00E8261E" w14:paraId="0299EEE1" w14:textId="77777777" w:rsidTr="009232BB">
        <w:trPr>
          <w:trHeight w:val="2200"/>
        </w:trPr>
        <w:tc>
          <w:tcPr>
            <w:tcW w:w="3447" w:type="dxa"/>
            <w:tcBorders>
              <w:top w:val="single" w:sz="4" w:space="0" w:color="000000"/>
              <w:left w:val="single" w:sz="4" w:space="0" w:color="000000"/>
              <w:bottom w:val="single" w:sz="4" w:space="0" w:color="000000"/>
              <w:right w:val="single" w:sz="4" w:space="0" w:color="000000"/>
            </w:tcBorders>
            <w:shd w:val="clear" w:color="auto" w:fill="FFFFFF"/>
          </w:tcPr>
          <w:p w14:paraId="3459F8EA" w14:textId="77777777" w:rsidR="00E8261E" w:rsidRDefault="00E8261E" w:rsidP="009232BB">
            <w:pPr>
              <w:spacing w:after="0" w:line="240" w:lineRule="auto"/>
              <w:rPr>
                <w:rFonts w:ascii="Times New Roman" w:eastAsia="Times New Roman" w:hAnsi="Times New Roman" w:cs="Times New Roman"/>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14:paraId="7AAEEEB0" w14:textId="77777777" w:rsidR="00E8261E" w:rsidRDefault="00E8261E" w:rsidP="009232BB">
            <w:pPr>
              <w:spacing w:after="0" w:line="240" w:lineRule="auto"/>
              <w:rPr>
                <w:rFonts w:ascii="Times New Roman" w:eastAsia="Times New Roman" w:hAnsi="Times New Roman" w:cs="Times New Roman"/>
                <w:sz w:val="24"/>
                <w:szCs w:val="24"/>
              </w:rPr>
            </w:pPr>
          </w:p>
          <w:p w14:paraId="2407D34B" w14:textId="77777777" w:rsidR="00E8261E" w:rsidRDefault="00E8261E" w:rsidP="009232BB">
            <w:pPr>
              <w:spacing w:after="0" w:line="240" w:lineRule="auto"/>
              <w:rPr>
                <w:rFonts w:ascii="Times New Roman" w:eastAsia="Times New Roman" w:hAnsi="Times New Roman" w:cs="Times New Roman"/>
                <w:sz w:val="24"/>
                <w:szCs w:val="24"/>
              </w:rPr>
            </w:pPr>
          </w:p>
          <w:p w14:paraId="5B41B9BD" w14:textId="77777777" w:rsidR="00E8261E" w:rsidRDefault="00E8261E" w:rsidP="009232BB">
            <w:pPr>
              <w:spacing w:after="0" w:line="240" w:lineRule="auto"/>
              <w:rPr>
                <w:rFonts w:ascii="Times New Roman" w:eastAsia="Times New Roman" w:hAnsi="Times New Roman" w:cs="Times New Roman"/>
                <w:sz w:val="24"/>
                <w:szCs w:val="24"/>
              </w:rPr>
            </w:pPr>
          </w:p>
          <w:p w14:paraId="037F6B2B" w14:textId="77777777" w:rsidR="00E8261E" w:rsidRDefault="00E8261E" w:rsidP="009232BB">
            <w:pPr>
              <w:spacing w:after="0" w:line="240" w:lineRule="auto"/>
              <w:rPr>
                <w:rFonts w:ascii="Times New Roman" w:eastAsia="Times New Roman" w:hAnsi="Times New Roman" w:cs="Times New Roman"/>
                <w:sz w:val="24"/>
                <w:szCs w:val="24"/>
              </w:rPr>
            </w:pPr>
          </w:p>
          <w:p w14:paraId="4A3F0C7D" w14:textId="77777777" w:rsidR="00E8261E" w:rsidRDefault="00E8261E" w:rsidP="009232BB">
            <w:pPr>
              <w:spacing w:after="0" w:line="240" w:lineRule="auto"/>
              <w:rPr>
                <w:rFonts w:ascii="Times New Roman" w:eastAsia="Times New Roman" w:hAnsi="Times New Roman" w:cs="Times New Roman"/>
                <w:sz w:val="24"/>
                <w:szCs w:val="24"/>
              </w:rPr>
            </w:pPr>
          </w:p>
          <w:p w14:paraId="6FCEF644" w14:textId="77777777" w:rsidR="00E8261E" w:rsidRDefault="00E8261E" w:rsidP="009232BB">
            <w:pPr>
              <w:spacing w:after="0" w:line="240" w:lineRule="auto"/>
              <w:rPr>
                <w:rFonts w:ascii="Times New Roman" w:eastAsia="Times New Roman" w:hAnsi="Times New Roman" w:cs="Times New Roman"/>
                <w:sz w:val="24"/>
                <w:szCs w:val="24"/>
              </w:rPr>
            </w:pPr>
          </w:p>
          <w:p w14:paraId="71CA8D41" w14:textId="77777777" w:rsidR="00E8261E" w:rsidRDefault="00E8261E" w:rsidP="009232BB">
            <w:pPr>
              <w:spacing w:after="0" w:line="240" w:lineRule="auto"/>
              <w:rPr>
                <w:rFonts w:ascii="Times New Roman" w:eastAsia="Times New Roman" w:hAnsi="Times New Roman" w:cs="Times New Roman"/>
                <w:sz w:val="24"/>
                <w:szCs w:val="24"/>
              </w:rPr>
            </w:pPr>
          </w:p>
        </w:tc>
      </w:tr>
    </w:tbl>
    <w:p w14:paraId="6B0AE3DA" w14:textId="77777777" w:rsidR="00E8261E" w:rsidRDefault="00E8261E"/>
    <w:sectPr w:rsidR="00E8261E" w:rsidSect="003079AF">
      <w:pgSz w:w="11906" w:h="16838"/>
      <w:pgMar w:top="426" w:right="849"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01F91"/>
    <w:multiLevelType w:val="multilevel"/>
    <w:tmpl w:val="4BAC536E"/>
    <w:lvl w:ilvl="0">
      <w:start w:val="1"/>
      <w:numFmt w:val="decimal"/>
      <w:lvlText w:val="%1."/>
      <w:lvlJc w:val="left"/>
      <w:pPr>
        <w:ind w:left="3900" w:hanging="360"/>
      </w:pPr>
      <w:rPr>
        <w:rFonts w:ascii="Times New Roman" w:eastAsia="Times New Roman" w:hAnsi="Times New Roman" w:cs="Times New Roman"/>
        <w:color w:val="000000"/>
        <w:sz w:val="24"/>
        <w:szCs w:val="24"/>
      </w:rPr>
    </w:lvl>
    <w:lvl w:ilvl="1">
      <w:start w:val="1"/>
      <w:numFmt w:val="bullet"/>
      <w:lvlText w:val="-"/>
      <w:lvlJc w:val="left"/>
      <w:pPr>
        <w:ind w:left="3900" w:hanging="360"/>
      </w:pPr>
      <w:rPr>
        <w:rFonts w:ascii="Times New Roman" w:eastAsia="Times New Roman" w:hAnsi="Times New Roman" w:cs="Times New Roman"/>
        <w:b/>
        <w:color w:val="000000"/>
        <w:sz w:val="24"/>
        <w:szCs w:val="24"/>
      </w:rPr>
    </w:lvl>
    <w:lvl w:ilvl="2">
      <w:start w:val="1"/>
      <w:numFmt w:val="decimal"/>
      <w:lvlText w:val="%1.-.%3."/>
      <w:lvlJc w:val="left"/>
      <w:pPr>
        <w:ind w:left="4260" w:hanging="720"/>
      </w:pPr>
      <w:rPr>
        <w:rFonts w:ascii="Times New Roman" w:eastAsia="Times New Roman" w:hAnsi="Times New Roman" w:cs="Times New Roman"/>
        <w:color w:val="000000"/>
        <w:sz w:val="24"/>
        <w:szCs w:val="24"/>
      </w:rPr>
    </w:lvl>
    <w:lvl w:ilvl="3">
      <w:start w:val="1"/>
      <w:numFmt w:val="decimal"/>
      <w:lvlText w:val="%1.-.%3.%4."/>
      <w:lvlJc w:val="left"/>
      <w:pPr>
        <w:ind w:left="4260" w:hanging="720"/>
      </w:pPr>
      <w:rPr>
        <w:rFonts w:ascii="Times New Roman" w:eastAsia="Times New Roman" w:hAnsi="Times New Roman" w:cs="Times New Roman"/>
        <w:color w:val="000000"/>
        <w:sz w:val="24"/>
        <w:szCs w:val="24"/>
      </w:rPr>
    </w:lvl>
    <w:lvl w:ilvl="4">
      <w:start w:val="1"/>
      <w:numFmt w:val="decimal"/>
      <w:lvlText w:val="%1.-.%3.%4.%5."/>
      <w:lvlJc w:val="left"/>
      <w:pPr>
        <w:ind w:left="4620" w:hanging="1080"/>
      </w:pPr>
      <w:rPr>
        <w:rFonts w:ascii="Times New Roman" w:eastAsia="Times New Roman" w:hAnsi="Times New Roman" w:cs="Times New Roman"/>
        <w:color w:val="000000"/>
        <w:sz w:val="24"/>
        <w:szCs w:val="24"/>
      </w:rPr>
    </w:lvl>
    <w:lvl w:ilvl="5">
      <w:start w:val="1"/>
      <w:numFmt w:val="decimal"/>
      <w:lvlText w:val="%1.-.%3.%4.%5.%6."/>
      <w:lvlJc w:val="left"/>
      <w:pPr>
        <w:ind w:left="4620" w:hanging="1080"/>
      </w:pPr>
      <w:rPr>
        <w:rFonts w:ascii="Times New Roman" w:eastAsia="Times New Roman" w:hAnsi="Times New Roman" w:cs="Times New Roman"/>
        <w:color w:val="000000"/>
        <w:sz w:val="24"/>
        <w:szCs w:val="24"/>
      </w:rPr>
    </w:lvl>
    <w:lvl w:ilvl="6">
      <w:start w:val="1"/>
      <w:numFmt w:val="decimal"/>
      <w:lvlText w:val="%1.-.%3.%4.%5.%6.%7."/>
      <w:lvlJc w:val="left"/>
      <w:pPr>
        <w:ind w:left="4980" w:hanging="1440"/>
      </w:pPr>
      <w:rPr>
        <w:rFonts w:ascii="Times New Roman" w:eastAsia="Times New Roman" w:hAnsi="Times New Roman" w:cs="Times New Roman"/>
        <w:color w:val="000000"/>
        <w:sz w:val="24"/>
        <w:szCs w:val="24"/>
      </w:rPr>
    </w:lvl>
    <w:lvl w:ilvl="7">
      <w:start w:val="1"/>
      <w:numFmt w:val="decimal"/>
      <w:lvlText w:val="%1.-.%3.%4.%5.%6.%7.%8."/>
      <w:lvlJc w:val="left"/>
      <w:pPr>
        <w:ind w:left="4980" w:hanging="1440"/>
      </w:pPr>
      <w:rPr>
        <w:rFonts w:ascii="Times New Roman" w:eastAsia="Times New Roman" w:hAnsi="Times New Roman" w:cs="Times New Roman"/>
        <w:color w:val="000000"/>
        <w:sz w:val="24"/>
        <w:szCs w:val="24"/>
      </w:rPr>
    </w:lvl>
    <w:lvl w:ilvl="8">
      <w:start w:val="1"/>
      <w:numFmt w:val="decimal"/>
      <w:lvlText w:val="%1.-.%3.%4.%5.%6.%7.%8.%9."/>
      <w:lvlJc w:val="left"/>
      <w:pPr>
        <w:ind w:left="5340" w:hanging="1800"/>
      </w:pPr>
      <w:rPr>
        <w:rFonts w:ascii="Times New Roman" w:eastAsia="Times New Roman" w:hAnsi="Times New Roman" w:cs="Times New Roman"/>
        <w:color w:val="000000"/>
        <w:sz w:val="24"/>
        <w:szCs w:val="24"/>
      </w:rPr>
    </w:lvl>
  </w:abstractNum>
  <w:abstractNum w:abstractNumId="1" w15:restartNumberingAfterBreak="0">
    <w:nsid w:val="7B571069"/>
    <w:multiLevelType w:val="multilevel"/>
    <w:tmpl w:val="5874E526"/>
    <w:lvl w:ilvl="0">
      <w:start w:val="1"/>
      <w:numFmt w:val="decimal"/>
      <w:lvlText w:val="%1."/>
      <w:lvlJc w:val="left"/>
      <w:pPr>
        <w:ind w:left="3900" w:hanging="360"/>
      </w:pPr>
      <w:rPr>
        <w:rFonts w:ascii="Times New Roman" w:eastAsia="Times New Roman" w:hAnsi="Times New Roman" w:cs="Times New Roman"/>
        <w:color w:val="000000"/>
        <w:sz w:val="24"/>
        <w:szCs w:val="24"/>
      </w:rPr>
    </w:lvl>
    <w:lvl w:ilvl="1">
      <w:start w:val="1"/>
      <w:numFmt w:val="decimal"/>
      <w:lvlText w:val="%1.%2."/>
      <w:lvlJc w:val="left"/>
      <w:pPr>
        <w:ind w:left="3900" w:hanging="360"/>
      </w:pPr>
      <w:rPr>
        <w:rFonts w:ascii="Times New Roman" w:eastAsia="Times New Roman" w:hAnsi="Times New Roman" w:cs="Times New Roman"/>
        <w:b/>
        <w:color w:val="000000"/>
        <w:sz w:val="24"/>
        <w:szCs w:val="24"/>
      </w:rPr>
    </w:lvl>
    <w:lvl w:ilvl="2">
      <w:start w:val="1"/>
      <w:numFmt w:val="decimal"/>
      <w:lvlText w:val="%1.%2.%3."/>
      <w:lvlJc w:val="left"/>
      <w:pPr>
        <w:ind w:left="4260" w:hanging="720"/>
      </w:pPr>
      <w:rPr>
        <w:rFonts w:ascii="Times New Roman" w:eastAsia="Times New Roman" w:hAnsi="Times New Roman" w:cs="Times New Roman"/>
        <w:color w:val="000000"/>
        <w:sz w:val="24"/>
        <w:szCs w:val="24"/>
      </w:rPr>
    </w:lvl>
    <w:lvl w:ilvl="3">
      <w:start w:val="1"/>
      <w:numFmt w:val="decimal"/>
      <w:lvlText w:val="%1.%2.%3.%4."/>
      <w:lvlJc w:val="left"/>
      <w:pPr>
        <w:ind w:left="4260" w:hanging="720"/>
      </w:pPr>
      <w:rPr>
        <w:rFonts w:ascii="Times New Roman" w:eastAsia="Times New Roman" w:hAnsi="Times New Roman" w:cs="Times New Roman"/>
        <w:color w:val="000000"/>
        <w:sz w:val="24"/>
        <w:szCs w:val="24"/>
      </w:rPr>
    </w:lvl>
    <w:lvl w:ilvl="4">
      <w:start w:val="1"/>
      <w:numFmt w:val="decimal"/>
      <w:lvlText w:val="%1.%2.%3.%4.%5."/>
      <w:lvlJc w:val="left"/>
      <w:pPr>
        <w:ind w:left="4620" w:hanging="1080"/>
      </w:pPr>
      <w:rPr>
        <w:rFonts w:ascii="Times New Roman" w:eastAsia="Times New Roman" w:hAnsi="Times New Roman" w:cs="Times New Roman"/>
        <w:color w:val="000000"/>
        <w:sz w:val="24"/>
        <w:szCs w:val="24"/>
      </w:rPr>
    </w:lvl>
    <w:lvl w:ilvl="5">
      <w:start w:val="1"/>
      <w:numFmt w:val="decimal"/>
      <w:lvlText w:val="%1.%2.%3.%4.%5.%6."/>
      <w:lvlJc w:val="left"/>
      <w:pPr>
        <w:ind w:left="4620" w:hanging="1080"/>
      </w:pPr>
      <w:rPr>
        <w:rFonts w:ascii="Times New Roman" w:eastAsia="Times New Roman" w:hAnsi="Times New Roman" w:cs="Times New Roman"/>
        <w:color w:val="000000"/>
        <w:sz w:val="24"/>
        <w:szCs w:val="24"/>
      </w:rPr>
    </w:lvl>
    <w:lvl w:ilvl="6">
      <w:start w:val="1"/>
      <w:numFmt w:val="decimal"/>
      <w:lvlText w:val="%1.%2.%3.%4.%5.%6.%7."/>
      <w:lvlJc w:val="left"/>
      <w:pPr>
        <w:ind w:left="4980" w:hanging="1440"/>
      </w:pPr>
      <w:rPr>
        <w:rFonts w:ascii="Times New Roman" w:eastAsia="Times New Roman" w:hAnsi="Times New Roman" w:cs="Times New Roman"/>
        <w:color w:val="000000"/>
        <w:sz w:val="24"/>
        <w:szCs w:val="24"/>
      </w:rPr>
    </w:lvl>
    <w:lvl w:ilvl="7">
      <w:start w:val="1"/>
      <w:numFmt w:val="decimal"/>
      <w:lvlText w:val="%1.%2.%3.%4.%5.%6.%7.%8."/>
      <w:lvlJc w:val="left"/>
      <w:pPr>
        <w:ind w:left="4980" w:hanging="1440"/>
      </w:pPr>
      <w:rPr>
        <w:rFonts w:ascii="Times New Roman" w:eastAsia="Times New Roman" w:hAnsi="Times New Roman" w:cs="Times New Roman"/>
        <w:color w:val="000000"/>
        <w:sz w:val="24"/>
        <w:szCs w:val="24"/>
      </w:rPr>
    </w:lvl>
    <w:lvl w:ilvl="8">
      <w:start w:val="1"/>
      <w:numFmt w:val="decimal"/>
      <w:lvlText w:val="%1.%2.%3.%4.%5.%6.%7.%8.%9."/>
      <w:lvlJc w:val="left"/>
      <w:pPr>
        <w:ind w:left="5340" w:hanging="1800"/>
      </w:pPr>
      <w:rPr>
        <w:rFonts w:ascii="Times New Roman" w:eastAsia="Times New Roman" w:hAnsi="Times New Roman" w:cs="Times New Roman"/>
        <w:color w:val="000000"/>
        <w:sz w:val="24"/>
        <w:szCs w:val="24"/>
      </w:rPr>
    </w:lvl>
  </w:abstractNum>
  <w:abstractNum w:abstractNumId="2" w15:restartNumberingAfterBreak="0">
    <w:nsid w:val="7BE129B3"/>
    <w:multiLevelType w:val="multilevel"/>
    <w:tmpl w:val="D6ECA9D8"/>
    <w:lvl w:ilvl="0">
      <w:start w:val="5"/>
      <w:numFmt w:val="decimal"/>
      <w:lvlText w:val="%1."/>
      <w:lvlJc w:val="left"/>
      <w:pPr>
        <w:ind w:left="360" w:hanging="360"/>
      </w:pPr>
    </w:lvl>
    <w:lvl w:ilvl="1">
      <w:start w:val="1"/>
      <w:numFmt w:val="decimal"/>
      <w:lvlText w:val="%1.%2."/>
      <w:lvlJc w:val="left"/>
      <w:pPr>
        <w:ind w:left="8157" w:hanging="360"/>
      </w:pPr>
      <w:rPr>
        <w:b/>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C49"/>
    <w:rsid w:val="000D73AF"/>
    <w:rsid w:val="00105F52"/>
    <w:rsid w:val="003079AF"/>
    <w:rsid w:val="0049276A"/>
    <w:rsid w:val="004C0C49"/>
    <w:rsid w:val="005433E9"/>
    <w:rsid w:val="007553F0"/>
    <w:rsid w:val="00A07B91"/>
    <w:rsid w:val="00E8261E"/>
    <w:rsid w:val="00E87A33"/>
    <w:rsid w:val="00FF6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A79C6"/>
  <w15:docId w15:val="{C7C076EF-CF3D-428B-84B5-E76941C2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261E"/>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8261E"/>
    <w:pPr>
      <w:spacing w:after="0" w:line="240" w:lineRule="auto"/>
    </w:pPr>
    <w:rPr>
      <w:rFonts w:eastAsiaTheme="minorEastAsi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3401</Words>
  <Characters>19392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yurist2</dc:creator>
  <cp:lastModifiedBy>Елена Книжник</cp:lastModifiedBy>
  <cp:revision>2</cp:revision>
  <cp:lastPrinted>2022-10-12T13:19:00Z</cp:lastPrinted>
  <dcterms:created xsi:type="dcterms:W3CDTF">2022-11-13T10:02:00Z</dcterms:created>
  <dcterms:modified xsi:type="dcterms:W3CDTF">2022-11-13T10:02:00Z</dcterms:modified>
</cp:coreProperties>
</file>