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40" w:rsidRDefault="009A1D40" w:rsidP="009A1D40">
      <w:pPr>
        <w:tabs>
          <w:tab w:val="left" w:pos="7380"/>
        </w:tabs>
        <w:spacing w:line="240" w:lineRule="atLeast"/>
        <w:rPr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  <w:tab/>
        <w:t xml:space="preserve">              Додаток 2</w:t>
      </w:r>
    </w:p>
    <w:p w:rsidR="009A1D40" w:rsidRPr="009A1D40" w:rsidRDefault="009A1D40" w:rsidP="009A1D40">
      <w:pPr>
        <w:pStyle w:val="3"/>
        <w:numPr>
          <w:ilvl w:val="2"/>
          <w:numId w:val="3"/>
        </w:numPr>
        <w:tabs>
          <w:tab w:val="left" w:pos="0"/>
        </w:tabs>
        <w:spacing w:before="0" w:after="0"/>
        <w:ind w:left="0" w:firstLine="0"/>
        <w:jc w:val="right"/>
        <w:rPr>
          <w:bCs w:val="0"/>
          <w:sz w:val="24"/>
          <w:szCs w:val="24"/>
          <w:lang w:val="ru-RU"/>
        </w:rPr>
      </w:pPr>
      <w:r w:rsidRPr="009A1D40">
        <w:rPr>
          <w:color w:val="1A1A1A"/>
          <w:sz w:val="24"/>
          <w:szCs w:val="24"/>
        </w:rPr>
        <w:t xml:space="preserve">до оголошення про проведення закупівлі з                                                                                                                                                                                                                                                         використанням електронної системи закупівель </w:t>
      </w:r>
    </w:p>
    <w:p w:rsidR="009A1D40" w:rsidRPr="009A1D40" w:rsidRDefault="009A1D40" w:rsidP="009A1D40">
      <w:pPr>
        <w:numPr>
          <w:ilvl w:val="2"/>
          <w:numId w:val="3"/>
        </w:numPr>
        <w:tabs>
          <w:tab w:val="left" w:pos="0"/>
        </w:tabs>
        <w:suppressAutoHyphens w:val="0"/>
        <w:ind w:left="0" w:firstLine="0"/>
        <w:outlineLvl w:val="2"/>
        <w:rPr>
          <w:b/>
          <w:lang w:val="ru-RU"/>
        </w:rPr>
      </w:pPr>
      <w:r>
        <w:rPr>
          <w:b/>
          <w:bCs/>
          <w:color w:val="1A1A1A"/>
        </w:rPr>
        <w:t xml:space="preserve">                                                                  </w:t>
      </w:r>
      <w:r w:rsidRPr="009A1D40">
        <w:rPr>
          <w:b/>
          <w:bCs/>
          <w:color w:val="1A1A1A"/>
        </w:rPr>
        <w:t>(у п</w:t>
      </w:r>
      <w:r>
        <w:rPr>
          <w:b/>
          <w:bCs/>
          <w:color w:val="1A1A1A"/>
        </w:rPr>
        <w:t>орядку, аналогічному до порядку</w:t>
      </w:r>
      <w:r>
        <w:rPr>
          <w:b/>
          <w:lang w:val="ru-RU"/>
        </w:rPr>
        <w:t xml:space="preserve"> </w:t>
      </w:r>
      <w:proofErr w:type="spellStart"/>
      <w:r w:rsidRPr="009A1D40">
        <w:rPr>
          <w:b/>
          <w:color w:val="1A1A1A"/>
          <w:lang w:val="ru-RU" w:eastAsia="ru-RU"/>
        </w:rPr>
        <w:t>проведення</w:t>
      </w:r>
      <w:proofErr w:type="spellEnd"/>
      <w:r w:rsidRPr="009A1D40">
        <w:rPr>
          <w:b/>
          <w:color w:val="1A1A1A"/>
          <w:lang w:val="ru-RU" w:eastAsia="ru-RU"/>
        </w:rPr>
        <w:t xml:space="preserve"> </w:t>
      </w:r>
    </w:p>
    <w:p w:rsidR="009A1D40" w:rsidRPr="009A1D40" w:rsidRDefault="009A1D40" w:rsidP="009A1D40">
      <w:pPr>
        <w:numPr>
          <w:ilvl w:val="2"/>
          <w:numId w:val="3"/>
        </w:numPr>
        <w:tabs>
          <w:tab w:val="left" w:pos="0"/>
        </w:tabs>
        <w:suppressAutoHyphens w:val="0"/>
        <w:ind w:left="0" w:firstLine="0"/>
        <w:outlineLvl w:val="2"/>
        <w:rPr>
          <w:b/>
          <w:lang w:val="ru-RU"/>
        </w:rPr>
      </w:pPr>
      <w:r>
        <w:rPr>
          <w:b/>
          <w:color w:val="1A1A1A"/>
          <w:lang w:val="ru-RU" w:eastAsia="ru-RU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Pr="009A1D40">
        <w:rPr>
          <w:b/>
          <w:color w:val="1A1A1A"/>
          <w:lang w:val="ru-RU" w:eastAsia="ru-RU"/>
        </w:rPr>
        <w:t>спрощених</w:t>
      </w:r>
      <w:proofErr w:type="spellEnd"/>
      <w:r w:rsidRPr="009A1D40">
        <w:rPr>
          <w:b/>
          <w:color w:val="1A1A1A"/>
          <w:lang w:val="ru-RU" w:eastAsia="ru-RU"/>
        </w:rPr>
        <w:t xml:space="preserve"> </w:t>
      </w:r>
      <w:proofErr w:type="spellStart"/>
      <w:r w:rsidRPr="009A1D40">
        <w:rPr>
          <w:b/>
          <w:color w:val="1A1A1A"/>
          <w:lang w:val="ru-RU" w:eastAsia="ru-RU"/>
        </w:rPr>
        <w:t>закупівель</w:t>
      </w:r>
      <w:proofErr w:type="spellEnd"/>
      <w:r w:rsidRPr="009A1D40">
        <w:rPr>
          <w:b/>
          <w:color w:val="1A1A1A"/>
          <w:lang w:val="ru-RU" w:eastAsia="ru-RU"/>
        </w:rPr>
        <w:t>)</w:t>
      </w:r>
      <w:proofErr w:type="gramEnd"/>
    </w:p>
    <w:p w:rsidR="009A1D40" w:rsidRDefault="009A1D40" w:rsidP="00F63B28">
      <w:pPr>
        <w:spacing w:line="240" w:lineRule="atLeast"/>
        <w:jc w:val="center"/>
        <w:rPr>
          <w:b/>
          <w:color w:val="1A1A1A" w:themeColor="background1" w:themeShade="1A"/>
        </w:rPr>
      </w:pPr>
    </w:p>
    <w:p w:rsidR="007C4A1D" w:rsidRDefault="007C4A1D" w:rsidP="00F63B28">
      <w:pPr>
        <w:spacing w:line="240" w:lineRule="atLeast"/>
        <w:jc w:val="center"/>
        <w:rPr>
          <w:b/>
          <w:color w:val="1A1A1A" w:themeColor="background1" w:themeShade="1A"/>
        </w:rPr>
      </w:pPr>
    </w:p>
    <w:p w:rsidR="00F63B28" w:rsidRPr="003B7D72" w:rsidRDefault="00F63B28" w:rsidP="00F63B28">
      <w:pPr>
        <w:spacing w:line="240" w:lineRule="atLeast"/>
        <w:jc w:val="center"/>
        <w:rPr>
          <w:b/>
          <w:color w:val="1A1A1A" w:themeColor="background1" w:themeShade="1A"/>
        </w:rPr>
      </w:pPr>
      <w:r w:rsidRPr="003B7D72">
        <w:rPr>
          <w:b/>
          <w:color w:val="1A1A1A" w:themeColor="background1" w:themeShade="1A"/>
        </w:rPr>
        <w:t xml:space="preserve">Вимоги до кваліфікації учасника </w:t>
      </w:r>
    </w:p>
    <w:p w:rsidR="00F63B28" w:rsidRPr="00DD66CD" w:rsidRDefault="00F63B28" w:rsidP="00F63B28">
      <w:pPr>
        <w:spacing w:line="240" w:lineRule="atLeast"/>
        <w:jc w:val="center"/>
        <w:rPr>
          <w:b/>
          <w:color w:val="1A1A1A" w:themeColor="background1" w:themeShade="1A"/>
        </w:rPr>
      </w:pPr>
    </w:p>
    <w:p w:rsidR="009A1D40" w:rsidRPr="00E6114D" w:rsidRDefault="009A1D40" w:rsidP="009A1D40">
      <w:pPr>
        <w:widowControl w:val="0"/>
        <w:tabs>
          <w:tab w:val="left" w:pos="0"/>
          <w:tab w:val="left" w:pos="284"/>
          <w:tab w:val="left" w:pos="851"/>
        </w:tabs>
        <w:ind w:left="-11"/>
        <w:jc w:val="both"/>
      </w:pPr>
      <w:r w:rsidRPr="00E6114D">
        <w:t xml:space="preserve">Учасник повинен надати </w:t>
      </w:r>
      <w:r>
        <w:t xml:space="preserve">в складі своєї пропозиції </w:t>
      </w:r>
      <w:r w:rsidR="006F71AC" w:rsidRPr="006F71AC">
        <w:rPr>
          <w:b/>
        </w:rPr>
        <w:t>засвідчені належним чином копії наступних документів</w:t>
      </w:r>
      <w:r w:rsidRPr="00E6114D">
        <w:t>:</w:t>
      </w:r>
    </w:p>
    <w:p w:rsidR="009A1D40" w:rsidRPr="00E6114D" w:rsidRDefault="009A1D40" w:rsidP="009A1D40">
      <w:pPr>
        <w:widowControl w:val="0"/>
        <w:tabs>
          <w:tab w:val="left" w:pos="0"/>
          <w:tab w:val="left" w:pos="284"/>
          <w:tab w:val="left" w:pos="851"/>
        </w:tabs>
        <w:ind w:left="-11"/>
        <w:jc w:val="both"/>
      </w:pPr>
      <w:r>
        <w:t>1)</w:t>
      </w:r>
      <w:r w:rsidR="006F71AC">
        <w:t xml:space="preserve"> </w:t>
      </w:r>
      <w:r w:rsidRPr="00E6114D">
        <w:t>витягу або виписки з Єдиного державного реєстру юридичних осіб, фізичних осіб-підприємців та громадських формувань;</w:t>
      </w:r>
    </w:p>
    <w:p w:rsidR="009A1D40" w:rsidRPr="00E6114D" w:rsidRDefault="009A1D40" w:rsidP="009A1D40">
      <w:pPr>
        <w:widowControl w:val="0"/>
        <w:tabs>
          <w:tab w:val="left" w:pos="0"/>
          <w:tab w:val="left" w:pos="284"/>
          <w:tab w:val="left" w:pos="851"/>
        </w:tabs>
        <w:ind w:left="-11"/>
        <w:jc w:val="both"/>
      </w:pPr>
      <w:r>
        <w:t xml:space="preserve">2) </w:t>
      </w:r>
      <w:r w:rsidRPr="00E6114D">
        <w:t>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1029A7" w:rsidRDefault="009A1D40" w:rsidP="009A1D40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3)</w:t>
      </w:r>
      <w:r w:rsidRPr="00E6114D">
        <w:t xml:space="preserve"> </w:t>
      </w:r>
      <w:r w:rsidR="001029A7">
        <w:t>с</w:t>
      </w:r>
      <w:r w:rsidR="006F71AC">
        <w:t>татутного</w:t>
      </w:r>
      <w:r w:rsidR="001029A7" w:rsidRPr="001029A7">
        <w:t xml:space="preserve"> документ</w:t>
      </w:r>
      <w:r w:rsidR="006F71AC">
        <w:t>а</w:t>
      </w:r>
      <w:r w:rsidR="001029A7" w:rsidRPr="001029A7">
        <w:t xml:space="preserve"> юридичної особи (статут або установчий акт – для осіб приватного права та положення – для осіб публічного права) (остання зареєстрована редакція) зі змінами (у разі їх наявності)</w:t>
      </w:r>
      <w:r w:rsidR="001029A7">
        <w:t>;</w:t>
      </w:r>
    </w:p>
    <w:p w:rsidR="001029A7" w:rsidRDefault="001029A7" w:rsidP="001029A7">
      <w:pPr>
        <w:widowControl w:val="0"/>
        <w:jc w:val="both"/>
        <w:rPr>
          <w:color w:val="000000" w:themeColor="text1"/>
          <w:lang w:eastAsia="uk-UA"/>
        </w:rPr>
      </w:pPr>
      <w:r w:rsidRPr="001029A7">
        <w:rPr>
          <w:color w:val="000000" w:themeColor="text1"/>
          <w:u w:val="single"/>
          <w:lang w:eastAsia="uk-UA"/>
        </w:rPr>
        <w:t xml:space="preserve">Якщо учасник діє на підставі </w:t>
      </w:r>
      <w:r w:rsidRPr="001029A7">
        <w:rPr>
          <w:bCs/>
          <w:color w:val="000000" w:themeColor="text1"/>
          <w:u w:val="single"/>
          <w:lang w:eastAsia="uk-UA"/>
        </w:rPr>
        <w:t>модельного статуту</w:t>
      </w:r>
      <w:r w:rsidRPr="001029A7">
        <w:rPr>
          <w:bCs/>
          <w:color w:val="000000" w:themeColor="text1"/>
          <w:lang w:eastAsia="uk-UA"/>
        </w:rPr>
        <w:t xml:space="preserve"> –</w:t>
      </w:r>
      <w:r w:rsidRPr="001029A7">
        <w:rPr>
          <w:color w:val="000000" w:themeColor="text1"/>
          <w:lang w:eastAsia="uk-UA"/>
        </w:rPr>
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 (для юридичних осіб). </w:t>
      </w:r>
    </w:p>
    <w:p w:rsidR="001029A7" w:rsidRPr="001029A7" w:rsidRDefault="006F71AC" w:rsidP="001029A7">
      <w:pPr>
        <w:widowControl w:val="0"/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Якщо Учасником </w:t>
      </w:r>
      <w:r w:rsidR="001029A7" w:rsidRPr="001029A7">
        <w:rPr>
          <w:color w:val="000000" w:themeColor="text1"/>
          <w:lang w:eastAsia="uk-UA"/>
        </w:rPr>
        <w:t xml:space="preserve">закупівлі є юридична особа в особі керівника філії, який діє від імені юридичної особи на підставі довіреності – надається: </w:t>
      </w:r>
    </w:p>
    <w:p w:rsidR="0082297E" w:rsidRDefault="001029A7" w:rsidP="001029A7">
      <w:pPr>
        <w:widowControl w:val="0"/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- </w:t>
      </w:r>
      <w:r w:rsidRPr="001029A7">
        <w:rPr>
          <w:color w:val="000000" w:themeColor="text1"/>
          <w:lang w:eastAsia="uk-UA"/>
        </w:rPr>
        <w:t>статутні документи юридичної особи (статут або установчий акт – для осіб приватного права та положен</w:t>
      </w:r>
      <w:r w:rsidR="0082297E">
        <w:rPr>
          <w:color w:val="000000" w:themeColor="text1"/>
          <w:lang w:eastAsia="uk-UA"/>
        </w:rPr>
        <w:t>ня – для осіб публічного права);</w:t>
      </w:r>
    </w:p>
    <w:p w:rsidR="001029A7" w:rsidRPr="001029A7" w:rsidRDefault="001029A7" w:rsidP="001029A7">
      <w:pPr>
        <w:widowControl w:val="0"/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- </w:t>
      </w:r>
      <w:r w:rsidRPr="001029A7">
        <w:rPr>
          <w:color w:val="000000" w:themeColor="text1"/>
          <w:lang w:eastAsia="uk-UA"/>
        </w:rPr>
        <w:t>статутні документи філії (положення) та довіреність на підписанта філії.</w:t>
      </w:r>
    </w:p>
    <w:p w:rsidR="001029A7" w:rsidRPr="001029A7" w:rsidRDefault="001029A7" w:rsidP="009A1D40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9A1D40" w:rsidRPr="001029A7" w:rsidRDefault="009A1D40" w:rsidP="001029A7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  <w:r>
        <w:rPr>
          <w:lang w:val="ru-RU"/>
        </w:rPr>
        <w:t>4)</w:t>
      </w:r>
      <w:r w:rsidRPr="00DD000C">
        <w:t xml:space="preserve"> </w:t>
      </w:r>
      <w:r w:rsidRPr="00E6114D">
        <w:t>копію докумен</w:t>
      </w:r>
      <w:r>
        <w:t xml:space="preserve">та, що </w:t>
      </w:r>
      <w:proofErr w:type="gramStart"/>
      <w:r>
        <w:t>п</w:t>
      </w:r>
      <w:proofErr w:type="gramEnd"/>
      <w:r>
        <w:t>ідтверджує повноваження</w:t>
      </w:r>
      <w:r w:rsidRPr="00E6114D">
        <w:t xml:space="preserve"> посадової особи або представника Учасника на</w:t>
      </w:r>
      <w:r>
        <w:t xml:space="preserve"> підписання документів пропозиції Учасника,</w:t>
      </w:r>
      <w:r w:rsidRPr="00E6114D">
        <w:t xml:space="preserve"> укладення договору про закупівлю</w:t>
      </w:r>
      <w:r>
        <w:t xml:space="preserve"> (копія наказу про призначення, довіреності, іншого документа, що підтверджує повноваження посадової особи Учасника на підписання документів). </w:t>
      </w:r>
      <w:r w:rsidRPr="009A1D40">
        <w:rPr>
          <w:b/>
        </w:rPr>
        <w:t xml:space="preserve">Важливо: у разі, якщо уповноваженими на підписання документів пропозиції на участь у закупівлі та укладення договору про закупівлю є різні особи, необхідно подати окремо копію документа, що підтверджує відповідні повноваження </w:t>
      </w:r>
      <w:r>
        <w:rPr>
          <w:b/>
        </w:rPr>
        <w:t>на кожну з таких осіб.</w:t>
      </w:r>
    </w:p>
    <w:p w:rsidR="009A1D40" w:rsidRPr="009A1D40" w:rsidRDefault="009A1D40" w:rsidP="009A1D40">
      <w:pPr>
        <w:snapToGrid w:val="0"/>
        <w:jc w:val="both"/>
        <w:rPr>
          <w:rFonts w:eastAsia="Calibri"/>
          <w:noProof/>
          <w:color w:val="000000"/>
        </w:rPr>
      </w:pPr>
      <w:r w:rsidRPr="009A1D40">
        <w:rPr>
          <w:rFonts w:eastAsia="Calibri"/>
          <w:noProof/>
          <w:color w:val="000000"/>
        </w:rPr>
        <w:t>документами, що підтверджують повноваження посадової особи або представника учасника закупівлі що</w:t>
      </w:r>
      <w:r w:rsidRPr="001029A7">
        <w:rPr>
          <w:rFonts w:eastAsia="Calibri"/>
          <w:noProof/>
          <w:color w:val="000000"/>
        </w:rPr>
        <w:t xml:space="preserve">до підпису документів </w:t>
      </w:r>
      <w:r w:rsidRPr="009A1D40">
        <w:rPr>
          <w:rFonts w:eastAsia="Calibri"/>
          <w:noProof/>
          <w:color w:val="000000"/>
        </w:rPr>
        <w:t>проп</w:t>
      </w:r>
      <w:r w:rsidRPr="001029A7">
        <w:rPr>
          <w:rFonts w:eastAsia="Calibri"/>
          <w:noProof/>
          <w:color w:val="000000"/>
        </w:rPr>
        <w:t>озиції та договору є</w:t>
      </w:r>
      <w:r w:rsidRPr="009A1D40">
        <w:rPr>
          <w:rFonts w:eastAsia="Calibri"/>
          <w:noProof/>
          <w:color w:val="000000"/>
        </w:rPr>
        <w:t>:</w:t>
      </w:r>
    </w:p>
    <w:p w:rsidR="009A1D40" w:rsidRPr="009A1D40" w:rsidRDefault="009A1D40" w:rsidP="009A1D40">
      <w:pPr>
        <w:widowControl w:val="0"/>
        <w:suppressAutoHyphens w:val="0"/>
        <w:snapToGrid w:val="0"/>
        <w:jc w:val="both"/>
        <w:rPr>
          <w:rFonts w:eastAsia="Calibri"/>
          <w:color w:val="000000"/>
          <w:lang w:eastAsia="zh-CN"/>
        </w:rPr>
      </w:pPr>
      <w:r w:rsidRPr="009A1D40">
        <w:rPr>
          <w:rFonts w:eastAsia="Calibri"/>
          <w:noProof/>
          <w:color w:val="000000"/>
          <w:lang w:eastAsia="uk-UA"/>
        </w:rPr>
        <w:t xml:space="preserve">- </w:t>
      </w:r>
      <w:r w:rsidRPr="009A1D40">
        <w:rPr>
          <w:rFonts w:eastAsia="Calibri"/>
          <w:b/>
          <w:noProof/>
          <w:color w:val="000000"/>
          <w:u w:val="single"/>
          <w:lang w:eastAsia="uk-UA"/>
        </w:rPr>
        <w:t>для юридичних осіб</w:t>
      </w:r>
      <w:r w:rsidRPr="001029A7">
        <w:rPr>
          <w:rFonts w:eastAsia="Calibri"/>
          <w:noProof/>
          <w:color w:val="000000"/>
          <w:lang w:eastAsia="uk-UA"/>
        </w:rPr>
        <w:t xml:space="preserve"> - оригінал та/або електронна копія та/або сканована копія</w:t>
      </w:r>
      <w:r w:rsidRPr="009A1D40">
        <w:rPr>
          <w:rFonts w:eastAsia="Calibri"/>
          <w:noProof/>
          <w:color w:val="000000"/>
          <w:lang w:eastAsia="uk-UA"/>
        </w:rPr>
        <w:t xml:space="preserve"> рішення про призначення (або продовження/підтвердження повноважень) керівника (у формі протоколу/рішення або виписки/витягу з протоколу або іншого розпорядчого документу органу підприємства/організації до компетенції якого, згідно статутних документів, віднос</w:t>
      </w:r>
      <w:r w:rsidRPr="001029A7">
        <w:rPr>
          <w:rFonts w:eastAsia="Calibri"/>
          <w:noProof/>
          <w:color w:val="000000"/>
          <w:lang w:eastAsia="uk-UA"/>
        </w:rPr>
        <w:t>иться прийняття такого рішення);</w:t>
      </w:r>
      <w:r w:rsidR="006F71AC">
        <w:rPr>
          <w:rFonts w:eastAsia="Calibri"/>
          <w:noProof/>
          <w:color w:val="000000"/>
          <w:lang w:eastAsia="uk-UA"/>
        </w:rPr>
        <w:t xml:space="preserve"> або</w:t>
      </w:r>
      <w:r w:rsidR="006F71AC">
        <w:rPr>
          <w:rFonts w:eastAsia="Calibri"/>
          <w:color w:val="000000"/>
          <w:lang w:eastAsia="zh-CN"/>
        </w:rPr>
        <w:t xml:space="preserve"> </w:t>
      </w:r>
      <w:r w:rsidRPr="001029A7">
        <w:rPr>
          <w:rFonts w:eastAsia="Calibri"/>
          <w:color w:val="000000"/>
          <w:lang w:eastAsia="zh-CN"/>
        </w:rPr>
        <w:t>наказу (копії наказу / витягу</w:t>
      </w:r>
      <w:r w:rsidRPr="009A1D40">
        <w:rPr>
          <w:rFonts w:eastAsia="Calibri"/>
          <w:color w:val="000000"/>
          <w:lang w:eastAsia="zh-CN"/>
        </w:rPr>
        <w:t xml:space="preserve"> з нака</w:t>
      </w:r>
      <w:r w:rsidRPr="001029A7">
        <w:rPr>
          <w:rFonts w:eastAsia="Calibri"/>
          <w:color w:val="000000"/>
          <w:lang w:eastAsia="zh-CN"/>
        </w:rPr>
        <w:t>зу) / розпорядження (копії розпорядження / витягу</w:t>
      </w:r>
      <w:r w:rsidRPr="009A1D40">
        <w:rPr>
          <w:rFonts w:eastAsia="Calibri"/>
          <w:color w:val="000000"/>
          <w:lang w:eastAsia="zh-CN"/>
        </w:rPr>
        <w:t xml:space="preserve"> з розпорядження) про призначення або про вступ на посаду;</w:t>
      </w:r>
      <w:r w:rsidR="001029A7" w:rsidRPr="001029A7">
        <w:rPr>
          <w:rFonts w:eastAsia="Calibri"/>
          <w:color w:val="000000"/>
          <w:lang w:eastAsia="zh-CN"/>
        </w:rPr>
        <w:t xml:space="preserve"> </w:t>
      </w:r>
      <w:r w:rsidR="006F71AC">
        <w:rPr>
          <w:rFonts w:eastAsia="Calibri"/>
          <w:color w:val="000000"/>
          <w:lang w:eastAsia="zh-CN"/>
        </w:rPr>
        <w:t>або довіреності</w:t>
      </w:r>
      <w:r w:rsidR="001029A7" w:rsidRPr="001029A7">
        <w:rPr>
          <w:rFonts w:eastAsia="Calibri"/>
          <w:color w:val="000000"/>
          <w:lang w:eastAsia="zh-CN"/>
        </w:rPr>
        <w:t>;</w:t>
      </w:r>
    </w:p>
    <w:p w:rsidR="006F71AC" w:rsidRDefault="009A1D40" w:rsidP="009A1D40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eastAsia="Calibri"/>
          <w:noProof/>
          <w:color w:val="000000"/>
          <w:lang w:eastAsia="en-US"/>
        </w:rPr>
      </w:pPr>
      <w:r w:rsidRPr="001029A7">
        <w:rPr>
          <w:rFonts w:eastAsia="Calibri"/>
          <w:noProof/>
          <w:color w:val="000000"/>
          <w:u w:val="single"/>
          <w:lang w:eastAsia="uk-UA"/>
        </w:rPr>
        <w:t xml:space="preserve">- </w:t>
      </w:r>
      <w:r w:rsidRPr="001029A7">
        <w:rPr>
          <w:rFonts w:eastAsia="Calibri"/>
          <w:b/>
          <w:noProof/>
          <w:color w:val="000000"/>
          <w:u w:val="single"/>
          <w:lang w:eastAsia="uk-UA"/>
        </w:rPr>
        <w:t>для фізичних осіб</w:t>
      </w:r>
      <w:r w:rsidRPr="001029A7">
        <w:rPr>
          <w:rFonts w:eastAsia="Calibri"/>
          <w:noProof/>
          <w:color w:val="000000"/>
          <w:u w:val="single"/>
          <w:lang w:eastAsia="uk-UA"/>
        </w:rPr>
        <w:t xml:space="preserve"> </w:t>
      </w:r>
      <w:r w:rsidRPr="001029A7">
        <w:rPr>
          <w:rFonts w:eastAsia="Calibri"/>
          <w:noProof/>
          <w:color w:val="000000"/>
          <w:lang w:eastAsia="uk-UA"/>
        </w:rPr>
        <w:t xml:space="preserve">- </w:t>
      </w:r>
      <w:r w:rsidRPr="001029A7">
        <w:rPr>
          <w:rFonts w:eastAsia="Calibri"/>
          <w:noProof/>
          <w:color w:val="000000"/>
          <w:lang w:eastAsia="en-US"/>
        </w:rPr>
        <w:t>у тому числі фізичної особи-підприємця, що є громадянином України, підтверджуєт</w:t>
      </w:r>
      <w:r w:rsidR="001029A7" w:rsidRPr="001029A7">
        <w:rPr>
          <w:rFonts w:eastAsia="Calibri"/>
          <w:noProof/>
          <w:color w:val="000000"/>
          <w:lang w:eastAsia="en-US"/>
        </w:rPr>
        <w:t xml:space="preserve">ься поданням у складі </w:t>
      </w:r>
      <w:r w:rsidRPr="001029A7">
        <w:rPr>
          <w:rFonts w:eastAsia="Calibri"/>
          <w:noProof/>
          <w:color w:val="000000"/>
          <w:lang w:eastAsia="en-US"/>
        </w:rPr>
        <w:t>пропозиції</w:t>
      </w:r>
      <w:r w:rsidR="006F71AC">
        <w:rPr>
          <w:rFonts w:eastAsia="Calibri"/>
          <w:noProof/>
          <w:color w:val="000000"/>
          <w:lang w:eastAsia="en-US"/>
        </w:rPr>
        <w:t>:</w:t>
      </w:r>
    </w:p>
    <w:p w:rsidR="006F71AC" w:rsidRDefault="006F71AC" w:rsidP="009A1D40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eastAsia="Calibri"/>
          <w:noProof/>
          <w:color w:val="000000"/>
          <w:lang w:eastAsia="en-US"/>
        </w:rPr>
      </w:pPr>
      <w:r>
        <w:rPr>
          <w:rFonts w:eastAsia="Calibri"/>
          <w:noProof/>
          <w:color w:val="000000"/>
          <w:lang w:eastAsia="en-US"/>
        </w:rPr>
        <w:t>-</w:t>
      </w:r>
      <w:r w:rsidR="009A1D40" w:rsidRPr="001029A7">
        <w:rPr>
          <w:rFonts w:eastAsia="Calibri"/>
          <w:noProof/>
          <w:color w:val="000000"/>
          <w:lang w:eastAsia="en-US"/>
        </w:rPr>
        <w:t xml:space="preserve"> копії паспорта громадянина України (сторінки 1-6, а також сторінка, що містить інформацію про останнє місце реєстрації особи, у випадку, якщо такий паспорт оформлено у вигляді книжечки, або копії обох сторін паспорта, якщо такий паспорт оформлено у формі ID-картки з безконтактним електронним носієм, або копії іншого документа, передбаченого статтею 13 Закону України «Про Єдиний державний демографічний реєстр та документи, що підтверджують громадянство України, </w:t>
      </w:r>
      <w:r w:rsidR="009A1D40" w:rsidRPr="001029A7">
        <w:rPr>
          <w:rFonts w:eastAsia="Calibri"/>
          <w:noProof/>
          <w:color w:val="000000"/>
          <w:lang w:eastAsia="en-US"/>
        </w:rPr>
        <w:lastRenderedPageBreak/>
        <w:t xml:space="preserve">посвідчують особу чи її спеціальний статус» від 20.11.2012 №5492-VI (із змінами)), </w:t>
      </w:r>
    </w:p>
    <w:p w:rsidR="009A1D40" w:rsidRPr="009A1D40" w:rsidRDefault="006F71AC" w:rsidP="009A1D40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  <w:r>
        <w:rPr>
          <w:rFonts w:eastAsia="Calibri"/>
          <w:noProof/>
          <w:color w:val="000000"/>
          <w:lang w:eastAsia="en-US"/>
        </w:rPr>
        <w:t xml:space="preserve">- </w:t>
      </w:r>
      <w:r w:rsidR="009A1D40" w:rsidRPr="001029A7">
        <w:rPr>
          <w:rFonts w:eastAsia="Calibri"/>
          <w:noProof/>
          <w:color w:val="000000"/>
          <w:lang w:eastAsia="en-US"/>
        </w:rPr>
        <w:t>та копії картки платника податків (довідки про присвоєння ідентифікаційного номеру)</w:t>
      </w:r>
      <w:r>
        <w:rPr>
          <w:rFonts w:eastAsia="Calibri"/>
          <w:noProof/>
          <w:color w:val="000000"/>
          <w:lang w:eastAsia="en-US"/>
        </w:rPr>
        <w:t>.</w:t>
      </w:r>
    </w:p>
    <w:p w:rsidR="009A1D40" w:rsidRDefault="009A1D40" w:rsidP="009A1D40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6F71AC" w:rsidRDefault="006F71AC" w:rsidP="006F71AC">
      <w:pPr>
        <w:widowControl w:val="0"/>
        <w:tabs>
          <w:tab w:val="left" w:pos="0"/>
          <w:tab w:val="left" w:pos="284"/>
          <w:tab w:val="left" w:pos="851"/>
          <w:tab w:val="left" w:pos="2520"/>
        </w:tabs>
        <w:jc w:val="both"/>
      </w:pPr>
      <w:r>
        <w:t xml:space="preserve">          </w:t>
      </w:r>
      <w:r w:rsidR="007C4A1D">
        <w:t xml:space="preserve">Відповідно до п. 2 постанови Кабінету Міністрів України </w:t>
      </w:r>
      <w:r w:rsidR="007C4A1D" w:rsidRPr="007C4A1D">
        <w:t>від 12 жовтня 20</w:t>
      </w:r>
      <w:r w:rsidR="007C4A1D">
        <w:t>22 р. № 117</w:t>
      </w:r>
      <w:r>
        <w:t>8</w:t>
      </w:r>
      <w:r w:rsidR="007C4A1D">
        <w:t xml:space="preserve"> «</w:t>
      </w:r>
      <w:r w:rsidR="007C4A1D" w:rsidRPr="007C4A1D"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</w:t>
      </w:r>
      <w:r w:rsidRPr="006F71AC">
        <w:t xml:space="preserve">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</w:t>
      </w:r>
      <w:proofErr w:type="spellStart"/>
      <w:r w:rsidRPr="006F71AC">
        <w:t>бенефіціарним</w:t>
      </w:r>
      <w:proofErr w:type="spellEnd"/>
      <w:r w:rsidRPr="006F71AC"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</w:r>
      <w:r>
        <w:t>.</w:t>
      </w:r>
    </w:p>
    <w:p w:rsidR="007C4A1D" w:rsidRDefault="006F71AC" w:rsidP="006F71AC">
      <w:pPr>
        <w:widowControl w:val="0"/>
        <w:tabs>
          <w:tab w:val="left" w:pos="0"/>
          <w:tab w:val="left" w:pos="284"/>
          <w:tab w:val="left" w:pos="851"/>
          <w:tab w:val="left" w:pos="2520"/>
        </w:tabs>
        <w:jc w:val="both"/>
      </w:pPr>
      <w:r>
        <w:t xml:space="preserve">         </w:t>
      </w:r>
      <w:r w:rsidR="007C4A1D">
        <w:t xml:space="preserve">Якщо учасник або його кінцевий </w:t>
      </w:r>
      <w:proofErr w:type="spellStart"/>
      <w:r w:rsidR="007C4A1D">
        <w:t>бенефіціарний</w:t>
      </w:r>
      <w:proofErr w:type="spellEnd"/>
      <w:r w:rsidR="007C4A1D">
        <w:t xml:space="preserve"> власник, член або учасник (акціонер), що має частку в статутному капіталі 10 і більше відсотків,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 xml:space="preserve"> 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—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або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— посвідчення біженця чи документ, що підтверджує надання притулку в Україні,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або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— посвідчення особи, яка потребує додаткового захисту в Україні,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або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— посвідчення особи, якій надано тимчасовий захист в Україні,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або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—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</w:r>
    </w:p>
    <w:p w:rsidR="007C4A1D" w:rsidRPr="001F7B48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9A1D40" w:rsidRPr="00E6114D" w:rsidRDefault="009A1D40" w:rsidP="009A1D40">
      <w:pPr>
        <w:autoSpaceDE w:val="0"/>
        <w:autoSpaceDN w:val="0"/>
        <w:adjustRightInd w:val="0"/>
        <w:jc w:val="both"/>
      </w:pPr>
      <w:r>
        <w:t>5</w:t>
      </w:r>
      <w:r w:rsidRPr="001F7B48">
        <w:t>)</w:t>
      </w:r>
      <w:r w:rsidRPr="00E6114D">
        <w:t xml:space="preserve"> контактні дані компанії-учасника (з зазначенням реквізитів учасника: назви, коду ЄДРПОУ, місцезнаходження (юридична адреса), </w:t>
      </w:r>
      <w:proofErr w:type="spellStart"/>
      <w:r w:rsidRPr="00E6114D">
        <w:t>адреса</w:t>
      </w:r>
      <w:proofErr w:type="spellEnd"/>
      <w:r w:rsidRPr="00E6114D">
        <w:t xml:space="preserve"> здійснення діяльності (фактична адреса), телефону, електронної адреси, банківських реквізитів; відомостей про контактну особу (прізвище, ім’я, по</w:t>
      </w:r>
      <w:r w:rsidRPr="00C105E1">
        <w:t xml:space="preserve"> </w:t>
      </w:r>
      <w:r w:rsidRPr="00E6114D">
        <w:t xml:space="preserve">батькові, посада, контактний телефон). </w:t>
      </w:r>
    </w:p>
    <w:p w:rsidR="009A1D40" w:rsidRPr="00E6114D" w:rsidRDefault="008F7698" w:rsidP="009A1D40">
      <w:pPr>
        <w:spacing w:line="276" w:lineRule="auto"/>
        <w:jc w:val="both"/>
      </w:pPr>
      <w:r>
        <w:lastRenderedPageBreak/>
        <w:t>6</w:t>
      </w:r>
      <w:r w:rsidR="009A1D40">
        <w:t>)</w:t>
      </w:r>
      <w:r w:rsidR="0082297E">
        <w:t xml:space="preserve"> </w:t>
      </w:r>
      <w:proofErr w:type="spellStart"/>
      <w:r w:rsidR="0082297E">
        <w:t>проє</w:t>
      </w:r>
      <w:r w:rsidR="009A1D40" w:rsidRPr="00E6114D">
        <w:t>кт</w:t>
      </w:r>
      <w:proofErr w:type="spellEnd"/>
      <w:r w:rsidR="009A1D40" w:rsidRPr="00E6114D">
        <w:t xml:space="preserve"> договору (згідно Додатку 3), скріплений </w:t>
      </w:r>
      <w:r w:rsidR="009A1D40" w:rsidRPr="00E6114D">
        <w:rPr>
          <w:bCs/>
        </w:rPr>
        <w:t>власноручним</w:t>
      </w:r>
      <w:r w:rsidR="009A1D40" w:rsidRPr="00E6114D">
        <w:t xml:space="preserve"> підписом та печаткою </w:t>
      </w:r>
      <w:r w:rsidR="009A1D40" w:rsidRPr="00E6114D">
        <w:rPr>
          <w:lang w:val="ru-RU"/>
        </w:rPr>
        <w:t xml:space="preserve">(за </w:t>
      </w:r>
      <w:proofErr w:type="spellStart"/>
      <w:r w:rsidR="009A1D40" w:rsidRPr="00E6114D">
        <w:rPr>
          <w:lang w:val="ru-RU"/>
        </w:rPr>
        <w:t>наявності</w:t>
      </w:r>
      <w:proofErr w:type="spellEnd"/>
      <w:r w:rsidR="009A1D40" w:rsidRPr="00E6114D">
        <w:rPr>
          <w:lang w:val="ru-RU"/>
        </w:rPr>
        <w:t xml:space="preserve">) </w:t>
      </w:r>
      <w:r w:rsidR="009A1D40" w:rsidRPr="00E6114D">
        <w:t>уповноваженої особи Учасника, що підтверджує погодження Учасника з основними умовами договору;</w:t>
      </w:r>
    </w:p>
    <w:p w:rsidR="009A1D40" w:rsidRPr="00E6114D" w:rsidRDefault="008F7698" w:rsidP="009A1D40">
      <w:pPr>
        <w:pStyle w:val="1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7</w:t>
      </w:r>
      <w:r w:rsidR="009A1D40">
        <w:rPr>
          <w:lang w:val="uk-UA"/>
        </w:rPr>
        <w:t>)</w:t>
      </w:r>
      <w:r w:rsidR="009A1D40" w:rsidRPr="00E6114D">
        <w:rPr>
          <w:lang w:val="uk-UA"/>
        </w:rPr>
        <w:t xml:space="preserve"> заповнену заяву-пропозицію на участь у закупівлі (згідно Додатку 4);</w:t>
      </w:r>
    </w:p>
    <w:p w:rsidR="009A1D40" w:rsidRDefault="008F7698" w:rsidP="009A1D40">
      <w:pPr>
        <w:spacing w:line="276" w:lineRule="auto"/>
        <w:jc w:val="both"/>
      </w:pPr>
      <w:r>
        <w:t>8</w:t>
      </w:r>
      <w:bookmarkStart w:id="0" w:name="_GoBack"/>
      <w:bookmarkEnd w:id="0"/>
      <w:r w:rsidR="009A1D40">
        <w:t>)</w:t>
      </w:r>
      <w:r w:rsidR="009A1D40" w:rsidRPr="00E6114D">
        <w:t xml:space="preserve"> лист-згоду на обробку, використання, поширення та доступ до персональних даних (згідно Додатку 5).</w:t>
      </w:r>
    </w:p>
    <w:p w:rsidR="00E0501F" w:rsidRPr="00E0501F" w:rsidRDefault="00E0501F" w:rsidP="009A1D40">
      <w:pPr>
        <w:tabs>
          <w:tab w:val="left" w:pos="540"/>
          <w:tab w:val="left" w:pos="4368"/>
        </w:tabs>
        <w:jc w:val="both"/>
        <w:rPr>
          <w:b/>
          <w:bCs/>
          <w:i/>
          <w:color w:val="1A1A1A" w:themeColor="background1" w:themeShade="1A"/>
        </w:rPr>
      </w:pPr>
    </w:p>
    <w:p w:rsidR="00F952F6" w:rsidRDefault="00F952F6"/>
    <w:sectPr w:rsidR="00F952F6" w:rsidSect="00F9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72" w:rsidRDefault="000F3372" w:rsidP="009A1D40">
      <w:r>
        <w:separator/>
      </w:r>
    </w:p>
  </w:endnote>
  <w:endnote w:type="continuationSeparator" w:id="0">
    <w:p w:rsidR="000F3372" w:rsidRDefault="000F3372" w:rsidP="009A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72" w:rsidRDefault="000F3372" w:rsidP="009A1D40">
      <w:r>
        <w:separator/>
      </w:r>
    </w:p>
  </w:footnote>
  <w:footnote w:type="continuationSeparator" w:id="0">
    <w:p w:rsidR="000F3372" w:rsidRDefault="000F3372" w:rsidP="009A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BD4F59"/>
    <w:multiLevelType w:val="hybridMultilevel"/>
    <w:tmpl w:val="2102D4AC"/>
    <w:lvl w:ilvl="0" w:tplc="638C8A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B28"/>
    <w:rsid w:val="000D0AFA"/>
    <w:rsid w:val="000F3372"/>
    <w:rsid w:val="001029A7"/>
    <w:rsid w:val="001F36EB"/>
    <w:rsid w:val="00214CFA"/>
    <w:rsid w:val="0023207C"/>
    <w:rsid w:val="00283269"/>
    <w:rsid w:val="00287911"/>
    <w:rsid w:val="002A5AB8"/>
    <w:rsid w:val="002B3016"/>
    <w:rsid w:val="002B7A42"/>
    <w:rsid w:val="0035415A"/>
    <w:rsid w:val="003730BB"/>
    <w:rsid w:val="003812AA"/>
    <w:rsid w:val="003A2258"/>
    <w:rsid w:val="003B7D72"/>
    <w:rsid w:val="00415EEB"/>
    <w:rsid w:val="004D74C5"/>
    <w:rsid w:val="004F4642"/>
    <w:rsid w:val="005001D9"/>
    <w:rsid w:val="0052488A"/>
    <w:rsid w:val="00540854"/>
    <w:rsid w:val="00547483"/>
    <w:rsid w:val="005B334D"/>
    <w:rsid w:val="005C32CB"/>
    <w:rsid w:val="005F27DD"/>
    <w:rsid w:val="00667B9A"/>
    <w:rsid w:val="006B0C06"/>
    <w:rsid w:val="006E30E4"/>
    <w:rsid w:val="006F71AC"/>
    <w:rsid w:val="007C23DF"/>
    <w:rsid w:val="007C4A1D"/>
    <w:rsid w:val="00817861"/>
    <w:rsid w:val="0082297E"/>
    <w:rsid w:val="008511A0"/>
    <w:rsid w:val="0086376A"/>
    <w:rsid w:val="008937B6"/>
    <w:rsid w:val="008D67A5"/>
    <w:rsid w:val="008F7698"/>
    <w:rsid w:val="00913A06"/>
    <w:rsid w:val="00943E7B"/>
    <w:rsid w:val="00951887"/>
    <w:rsid w:val="009814B8"/>
    <w:rsid w:val="009A1D40"/>
    <w:rsid w:val="009D0423"/>
    <w:rsid w:val="00A21EDA"/>
    <w:rsid w:val="00BC298B"/>
    <w:rsid w:val="00C30810"/>
    <w:rsid w:val="00C474C5"/>
    <w:rsid w:val="00CA180A"/>
    <w:rsid w:val="00D07286"/>
    <w:rsid w:val="00D32297"/>
    <w:rsid w:val="00DD66CD"/>
    <w:rsid w:val="00E04F8C"/>
    <w:rsid w:val="00E0501F"/>
    <w:rsid w:val="00E41782"/>
    <w:rsid w:val="00E64CBB"/>
    <w:rsid w:val="00E97333"/>
    <w:rsid w:val="00F0346A"/>
    <w:rsid w:val="00F368A6"/>
    <w:rsid w:val="00F63B28"/>
    <w:rsid w:val="00F734F3"/>
    <w:rsid w:val="00F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F63B2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63B28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customStyle="1" w:styleId="1">
    <w:name w:val="Абзац списка1"/>
    <w:basedOn w:val="a"/>
    <w:uiPriority w:val="99"/>
    <w:qFormat/>
    <w:rsid w:val="00F63B28"/>
    <w:pPr>
      <w:suppressAutoHyphens w:val="0"/>
      <w:ind w:left="720"/>
    </w:pPr>
    <w:rPr>
      <w:rFonts w:eastAsia="MS Mincho"/>
      <w:lang w:val="ru-RU" w:eastAsia="ru-RU"/>
    </w:rPr>
  </w:style>
  <w:style w:type="paragraph" w:styleId="a0">
    <w:name w:val="Body Text"/>
    <w:basedOn w:val="a"/>
    <w:link w:val="a4"/>
    <w:uiPriority w:val="99"/>
    <w:semiHidden/>
    <w:unhideWhenUsed/>
    <w:rsid w:val="00F63B2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63B2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9A1D4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A1D4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9A1D4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A1D40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4359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bigboss</cp:lastModifiedBy>
  <cp:revision>34</cp:revision>
  <dcterms:created xsi:type="dcterms:W3CDTF">2019-03-29T12:08:00Z</dcterms:created>
  <dcterms:modified xsi:type="dcterms:W3CDTF">2023-10-03T12:21:00Z</dcterms:modified>
</cp:coreProperties>
</file>