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7F2EAE20"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DB2795">
        <w:rPr>
          <w:sz w:val="22"/>
        </w:rPr>
        <w:t>:</w:t>
      </w:r>
      <w:r w:rsidR="006E0DD3">
        <w:rPr>
          <w:sz w:val="22"/>
        </w:rPr>
        <w:t xml:space="preserve"> </w:t>
      </w:r>
      <w:r w:rsidR="006E0DD3" w:rsidRPr="006E0DD3">
        <w:rPr>
          <w:b/>
          <w:sz w:val="22"/>
          <w:lang w:eastAsia="ru-RU"/>
        </w:rPr>
        <w:t>«</w:t>
      </w:r>
      <w:r w:rsidR="00947269" w:rsidRPr="00947269">
        <w:rPr>
          <w:b/>
          <w:sz w:val="22"/>
          <w:lang w:eastAsia="ru-RU"/>
        </w:rPr>
        <w:t>Картопля, горох сушений та квасоля сушена; 03210000-6 - Зернові культури та картопля за ДК 021:2015 Єдиного закупівельного словника</w:t>
      </w:r>
      <w:r w:rsidR="006E0DD3" w:rsidRPr="006E0DD3">
        <w:rPr>
          <w:b/>
          <w:sz w:val="22"/>
          <w:lang w:eastAsia="ru-RU"/>
        </w:rPr>
        <w:t>»</w:t>
      </w:r>
      <w:r w:rsidR="001B3969">
        <w:rPr>
          <w:b/>
          <w:sz w:val="22"/>
          <w:lang w:eastAsia="ru-RU"/>
        </w:rPr>
        <w:t xml:space="preserve">, </w:t>
      </w:r>
      <w:r w:rsidR="00DB2795">
        <w:rPr>
          <w:b/>
          <w:sz w:val="22"/>
          <w:lang w:eastAsia="ru-RU"/>
        </w:rPr>
        <w:t>(</w:t>
      </w:r>
      <w:r w:rsidRPr="009B3FC7">
        <w:rPr>
          <w:sz w:val="22"/>
        </w:rPr>
        <w:t xml:space="preserve">надалі за Договором </w:t>
      </w:r>
      <w:r w:rsidR="00DB2795">
        <w:rPr>
          <w:sz w:val="22"/>
        </w:rPr>
        <w:t>–</w:t>
      </w:r>
      <w:r w:rsidR="009A54D6" w:rsidRPr="009B3FC7">
        <w:rPr>
          <w:sz w:val="22"/>
        </w:rPr>
        <w:t xml:space="preserve"> Товар</w:t>
      </w:r>
      <w:r w:rsidR="00DB2795">
        <w:rPr>
          <w:sz w:val="22"/>
        </w:rPr>
        <w:t>)</w:t>
      </w:r>
      <w:r w:rsidR="009A54D6" w:rsidRPr="009B3FC7">
        <w:rPr>
          <w:sz w:val="22"/>
        </w:rPr>
        <w:t xml:space="preserve">,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418"/>
        <w:gridCol w:w="1134"/>
        <w:gridCol w:w="1843"/>
        <w:gridCol w:w="1842"/>
      </w:tblGrid>
      <w:tr w:rsidR="009A54D6" w:rsidRPr="008C3171" w14:paraId="4ECA7D19" w14:textId="77777777" w:rsidTr="00A82D31">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8C3171" w:rsidRDefault="009A54D6" w:rsidP="00464F33">
            <w:pPr>
              <w:spacing w:after="0" w:line="240" w:lineRule="auto"/>
              <w:contextualSpacing/>
              <w:jc w:val="center"/>
              <w:rPr>
                <w:b/>
                <w:sz w:val="22"/>
              </w:rPr>
            </w:pPr>
            <w:r w:rsidRPr="008C3171">
              <w:rPr>
                <w:b/>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8C3171" w:rsidRDefault="009A54D6" w:rsidP="00464F33">
            <w:pPr>
              <w:spacing w:after="0" w:line="240" w:lineRule="auto"/>
              <w:contextualSpacing/>
              <w:jc w:val="center"/>
              <w:rPr>
                <w:b/>
                <w:sz w:val="22"/>
              </w:rPr>
            </w:pPr>
            <w:r w:rsidRPr="008C3171">
              <w:rPr>
                <w:b/>
                <w:sz w:val="22"/>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8C3171" w:rsidRDefault="009A54D6" w:rsidP="00464F33">
            <w:pPr>
              <w:spacing w:after="0" w:line="240" w:lineRule="auto"/>
              <w:contextualSpacing/>
              <w:jc w:val="center"/>
              <w:rPr>
                <w:b/>
                <w:sz w:val="22"/>
              </w:rPr>
            </w:pPr>
            <w:r w:rsidRPr="008C3171">
              <w:rPr>
                <w:b/>
                <w:sz w:val="22"/>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8C3171" w:rsidRDefault="00B3275D" w:rsidP="00464F33">
            <w:pPr>
              <w:spacing w:after="0" w:line="240" w:lineRule="auto"/>
              <w:contextualSpacing/>
              <w:jc w:val="center"/>
              <w:rPr>
                <w:b/>
                <w:sz w:val="22"/>
              </w:rPr>
            </w:pPr>
            <w:r w:rsidRPr="008C3171">
              <w:rPr>
                <w:b/>
                <w:sz w:val="22"/>
              </w:rPr>
              <w:t>Планов</w:t>
            </w:r>
            <w:r w:rsidR="00F91B30" w:rsidRPr="008C3171">
              <w:rPr>
                <w:b/>
                <w:sz w:val="22"/>
              </w:rPr>
              <w:t>і</w:t>
            </w:r>
            <w:r w:rsidRPr="008C3171">
              <w:rPr>
                <w:b/>
                <w:sz w:val="22"/>
              </w:rPr>
              <w:t xml:space="preserve"> </w:t>
            </w:r>
            <w:r w:rsidR="00F91B30" w:rsidRPr="008C3171">
              <w:rPr>
                <w:b/>
                <w:sz w:val="22"/>
              </w:rPr>
              <w:t>обсяги</w:t>
            </w:r>
          </w:p>
        </w:tc>
        <w:tc>
          <w:tcPr>
            <w:tcW w:w="1843"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8C3171" w:rsidRDefault="009A54D6" w:rsidP="00464F33">
            <w:pPr>
              <w:spacing w:after="0" w:line="240" w:lineRule="auto"/>
              <w:contextualSpacing/>
              <w:jc w:val="center"/>
              <w:rPr>
                <w:b/>
                <w:sz w:val="22"/>
              </w:rPr>
            </w:pPr>
            <w:r w:rsidRPr="008C3171">
              <w:rPr>
                <w:b/>
                <w:sz w:val="22"/>
              </w:rPr>
              <w:t>Ціна за одиницю виміру, грн.</w:t>
            </w:r>
          </w:p>
          <w:p w14:paraId="64EF30EF"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8C3171" w:rsidRDefault="009A54D6" w:rsidP="00464F33">
            <w:pPr>
              <w:spacing w:after="0" w:line="240" w:lineRule="auto"/>
              <w:contextualSpacing/>
              <w:jc w:val="center"/>
              <w:rPr>
                <w:b/>
                <w:sz w:val="22"/>
              </w:rPr>
            </w:pPr>
            <w:r w:rsidRPr="008C3171">
              <w:rPr>
                <w:b/>
                <w:sz w:val="22"/>
              </w:rPr>
              <w:t>Загальна вартість, грн.</w:t>
            </w:r>
          </w:p>
          <w:p w14:paraId="5F54AF00" w14:textId="77777777" w:rsidR="009A54D6" w:rsidRPr="008C3171" w:rsidRDefault="00A80BB2" w:rsidP="00464F33">
            <w:pPr>
              <w:spacing w:after="0" w:line="240" w:lineRule="auto"/>
              <w:contextualSpacing/>
              <w:jc w:val="center"/>
              <w:rPr>
                <w:b/>
                <w:sz w:val="22"/>
              </w:rPr>
            </w:pPr>
            <w:r w:rsidRPr="008C3171">
              <w:rPr>
                <w:b/>
                <w:sz w:val="22"/>
              </w:rPr>
              <w:t>(з/без ПДВ</w:t>
            </w:r>
            <w:r w:rsidR="009A54D6" w:rsidRPr="008C3171">
              <w:rPr>
                <w:b/>
                <w:sz w:val="22"/>
              </w:rPr>
              <w:t>)</w:t>
            </w:r>
          </w:p>
        </w:tc>
      </w:tr>
      <w:tr w:rsidR="008C3171" w:rsidRPr="008C3171" w14:paraId="78C429B0" w14:textId="77777777" w:rsidTr="00887934">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72B147CA" w14:textId="0BF519FC" w:rsidR="008C3171" w:rsidRPr="008C3171" w:rsidRDefault="008C3171" w:rsidP="008C3171">
            <w:pPr>
              <w:spacing w:after="0" w:line="240" w:lineRule="auto"/>
              <w:contextualSpacing/>
              <w:jc w:val="center"/>
              <w:rPr>
                <w:sz w:val="22"/>
              </w:rPr>
            </w:pPr>
            <w:r w:rsidRPr="008C3171">
              <w:rPr>
                <w:sz w:val="22"/>
              </w:rPr>
              <w:t>1.</w:t>
            </w:r>
          </w:p>
        </w:tc>
        <w:tc>
          <w:tcPr>
            <w:tcW w:w="2835" w:type="dxa"/>
            <w:vAlign w:val="center"/>
          </w:tcPr>
          <w:p w14:paraId="161C0BB8" w14:textId="57B1D976" w:rsidR="008C3171" w:rsidRPr="008C3171" w:rsidRDefault="00947269" w:rsidP="008C3171">
            <w:pPr>
              <w:spacing w:after="0" w:line="240" w:lineRule="auto"/>
              <w:jc w:val="center"/>
              <w:rPr>
                <w:sz w:val="22"/>
                <w:lang w:eastAsia="uk-UA"/>
              </w:rPr>
            </w:pPr>
            <w:r>
              <w:rPr>
                <w:bCs/>
                <w:sz w:val="22"/>
                <w:lang w:eastAsia="uk-UA"/>
              </w:rPr>
              <w:t xml:space="preserve">Картопля </w:t>
            </w:r>
          </w:p>
        </w:tc>
        <w:tc>
          <w:tcPr>
            <w:tcW w:w="1418" w:type="dxa"/>
            <w:vAlign w:val="center"/>
          </w:tcPr>
          <w:p w14:paraId="4CFA44B8" w14:textId="48DC0CAE" w:rsidR="008C3171" w:rsidRPr="008C3171" w:rsidRDefault="008C3171" w:rsidP="008C3171">
            <w:pPr>
              <w:spacing w:after="0" w:line="240" w:lineRule="auto"/>
              <w:jc w:val="center"/>
              <w:rPr>
                <w:sz w:val="22"/>
                <w:lang w:eastAsia="ru-RU"/>
              </w:rPr>
            </w:pPr>
            <w:r w:rsidRPr="008C317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82B2D7F" w14:textId="2FCDFCAD" w:rsidR="008C3171" w:rsidRPr="008C3171" w:rsidRDefault="00947269" w:rsidP="008C3171">
            <w:pPr>
              <w:spacing w:after="0" w:line="240" w:lineRule="auto"/>
              <w:jc w:val="center"/>
              <w:rPr>
                <w:sz w:val="22"/>
                <w:lang w:eastAsia="ru-RU"/>
              </w:rPr>
            </w:pPr>
            <w:r>
              <w:rPr>
                <w:sz w:val="22"/>
                <w:lang w:eastAsia="ru-RU"/>
              </w:rPr>
              <w:t>35</w:t>
            </w:r>
            <w:r w:rsidR="008C3171" w:rsidRPr="008C3171">
              <w:rPr>
                <w:sz w:val="22"/>
                <w:lang w:eastAsia="ru-RU"/>
              </w:rPr>
              <w:t>000</w:t>
            </w:r>
          </w:p>
        </w:tc>
        <w:tc>
          <w:tcPr>
            <w:tcW w:w="1843" w:type="dxa"/>
            <w:tcBorders>
              <w:top w:val="single" w:sz="4" w:space="0" w:color="auto"/>
              <w:left w:val="single" w:sz="4" w:space="0" w:color="auto"/>
              <w:bottom w:val="single" w:sz="4" w:space="0" w:color="auto"/>
              <w:right w:val="single" w:sz="4" w:space="0" w:color="auto"/>
            </w:tcBorders>
            <w:vAlign w:val="center"/>
          </w:tcPr>
          <w:p w14:paraId="6B7D3521" w14:textId="142D298E"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3D6C2494" w14:textId="77777777" w:rsidR="008C3171" w:rsidRPr="008C3171" w:rsidRDefault="008C3171" w:rsidP="008C3171">
            <w:pPr>
              <w:spacing w:after="0" w:line="240" w:lineRule="auto"/>
              <w:contextualSpacing/>
              <w:jc w:val="center"/>
              <w:rPr>
                <w:sz w:val="22"/>
              </w:rPr>
            </w:pPr>
          </w:p>
        </w:tc>
      </w:tr>
      <w:tr w:rsidR="008C3171" w:rsidRPr="008C3171" w14:paraId="42EB085B" w14:textId="77777777" w:rsidTr="00887934">
        <w:trPr>
          <w:trHeight w:val="270"/>
        </w:trPr>
        <w:tc>
          <w:tcPr>
            <w:tcW w:w="562" w:type="dxa"/>
            <w:tcBorders>
              <w:top w:val="single" w:sz="4" w:space="0" w:color="auto"/>
              <w:left w:val="single" w:sz="4" w:space="0" w:color="auto"/>
              <w:bottom w:val="single" w:sz="4" w:space="0" w:color="auto"/>
              <w:right w:val="single" w:sz="4" w:space="0" w:color="auto"/>
            </w:tcBorders>
            <w:vAlign w:val="center"/>
          </w:tcPr>
          <w:p w14:paraId="492E09B7" w14:textId="30FE7418" w:rsidR="008C3171" w:rsidRPr="008C3171" w:rsidRDefault="008C3171" w:rsidP="008C3171">
            <w:pPr>
              <w:spacing w:after="0" w:line="240" w:lineRule="auto"/>
              <w:contextualSpacing/>
              <w:jc w:val="center"/>
              <w:rPr>
                <w:sz w:val="22"/>
              </w:rPr>
            </w:pPr>
            <w:r w:rsidRPr="008C3171">
              <w:rPr>
                <w:sz w:val="22"/>
              </w:rPr>
              <w:t>2.</w:t>
            </w:r>
          </w:p>
        </w:tc>
        <w:tc>
          <w:tcPr>
            <w:tcW w:w="2835" w:type="dxa"/>
            <w:shd w:val="clear" w:color="auto" w:fill="auto"/>
            <w:vAlign w:val="center"/>
          </w:tcPr>
          <w:p w14:paraId="06377EF6" w14:textId="2B3B3255" w:rsidR="008C3171" w:rsidRPr="008C3171" w:rsidRDefault="00947269" w:rsidP="008C3171">
            <w:pPr>
              <w:spacing w:after="0" w:line="240" w:lineRule="auto"/>
              <w:jc w:val="center"/>
              <w:rPr>
                <w:sz w:val="22"/>
                <w:lang w:eastAsia="uk-UA"/>
              </w:rPr>
            </w:pPr>
            <w:r>
              <w:rPr>
                <w:bCs/>
                <w:color w:val="000000"/>
                <w:sz w:val="22"/>
                <w:lang w:eastAsia="ru-RU"/>
              </w:rPr>
              <w:t xml:space="preserve">Горох сушений </w:t>
            </w:r>
          </w:p>
        </w:tc>
        <w:tc>
          <w:tcPr>
            <w:tcW w:w="1418" w:type="dxa"/>
            <w:vAlign w:val="center"/>
          </w:tcPr>
          <w:p w14:paraId="1A0E4FCD" w14:textId="6853EEE3" w:rsidR="008C3171" w:rsidRPr="008C3171" w:rsidRDefault="008C3171" w:rsidP="008C3171">
            <w:pPr>
              <w:spacing w:after="0" w:line="240" w:lineRule="auto"/>
              <w:jc w:val="center"/>
              <w:rPr>
                <w:sz w:val="22"/>
                <w:lang w:eastAsia="uk-UA"/>
              </w:rPr>
            </w:pPr>
            <w:r w:rsidRPr="008C317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32183A4C" w14:textId="3AE13906" w:rsidR="008C3171" w:rsidRPr="008C3171" w:rsidRDefault="00947269" w:rsidP="008C3171">
            <w:pPr>
              <w:spacing w:after="0" w:line="240" w:lineRule="auto"/>
              <w:jc w:val="center"/>
              <w:rPr>
                <w:sz w:val="22"/>
                <w:lang w:eastAsia="uk-UA"/>
              </w:rPr>
            </w:pPr>
            <w:r>
              <w:rPr>
                <w:sz w:val="22"/>
                <w:lang w:eastAsia="ru-RU"/>
              </w:rPr>
              <w:t>15</w:t>
            </w:r>
            <w:r w:rsidR="008C3171" w:rsidRPr="008C3171">
              <w:rPr>
                <w:sz w:val="22"/>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14:paraId="668152BE" w14:textId="77777777"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0A503AC3" w14:textId="77777777" w:rsidR="008C3171" w:rsidRPr="008C3171" w:rsidRDefault="008C3171" w:rsidP="008C3171">
            <w:pPr>
              <w:spacing w:after="0" w:line="240" w:lineRule="auto"/>
              <w:contextualSpacing/>
              <w:jc w:val="center"/>
              <w:rPr>
                <w:sz w:val="22"/>
              </w:rPr>
            </w:pPr>
          </w:p>
        </w:tc>
      </w:tr>
      <w:tr w:rsidR="008C3171" w:rsidRPr="008C3171" w14:paraId="06632B2C" w14:textId="77777777" w:rsidTr="00947269">
        <w:trPr>
          <w:trHeight w:val="233"/>
        </w:trPr>
        <w:tc>
          <w:tcPr>
            <w:tcW w:w="562" w:type="dxa"/>
            <w:tcBorders>
              <w:top w:val="single" w:sz="4" w:space="0" w:color="auto"/>
              <w:left w:val="single" w:sz="4" w:space="0" w:color="auto"/>
              <w:bottom w:val="single" w:sz="4" w:space="0" w:color="auto"/>
              <w:right w:val="single" w:sz="4" w:space="0" w:color="auto"/>
            </w:tcBorders>
            <w:vAlign w:val="center"/>
          </w:tcPr>
          <w:p w14:paraId="3380A923" w14:textId="08C3B255" w:rsidR="008C3171" w:rsidRPr="008C3171" w:rsidRDefault="008C3171" w:rsidP="008C3171">
            <w:pPr>
              <w:spacing w:after="0" w:line="240" w:lineRule="auto"/>
              <w:contextualSpacing/>
              <w:jc w:val="center"/>
              <w:rPr>
                <w:sz w:val="22"/>
              </w:rPr>
            </w:pPr>
            <w:r w:rsidRPr="008C3171">
              <w:rPr>
                <w:sz w:val="22"/>
              </w:rPr>
              <w:t>3.</w:t>
            </w:r>
          </w:p>
        </w:tc>
        <w:tc>
          <w:tcPr>
            <w:tcW w:w="2835" w:type="dxa"/>
            <w:vAlign w:val="center"/>
          </w:tcPr>
          <w:p w14:paraId="69E57695" w14:textId="7E9C8698" w:rsidR="008C3171" w:rsidRPr="008C3171" w:rsidRDefault="00947269" w:rsidP="008C3171">
            <w:pPr>
              <w:pStyle w:val="p10"/>
              <w:spacing w:before="0" w:beforeAutospacing="0" w:after="0" w:afterAutospacing="0"/>
              <w:contextualSpacing/>
              <w:jc w:val="center"/>
              <w:rPr>
                <w:rFonts w:eastAsia="Arial"/>
                <w:color w:val="000000"/>
                <w:sz w:val="22"/>
                <w:szCs w:val="22"/>
              </w:rPr>
            </w:pPr>
            <w:r>
              <w:rPr>
                <w:bCs/>
                <w:sz w:val="22"/>
                <w:szCs w:val="22"/>
                <w:lang w:val="uk-UA" w:eastAsia="uk-UA"/>
              </w:rPr>
              <w:t>Квасоля сушена</w:t>
            </w:r>
          </w:p>
        </w:tc>
        <w:tc>
          <w:tcPr>
            <w:tcW w:w="1418" w:type="dxa"/>
            <w:vAlign w:val="center"/>
          </w:tcPr>
          <w:p w14:paraId="23032E4A" w14:textId="6281F851" w:rsidR="008C3171" w:rsidRPr="008C3171" w:rsidRDefault="008C3171" w:rsidP="008C3171">
            <w:pPr>
              <w:spacing w:after="0" w:line="240" w:lineRule="auto"/>
              <w:jc w:val="center"/>
              <w:rPr>
                <w:sz w:val="22"/>
                <w:lang w:eastAsia="ru-RU"/>
              </w:rPr>
            </w:pPr>
            <w:r w:rsidRPr="008C3171">
              <w:rPr>
                <w:sz w:val="22"/>
                <w:lang w:eastAsia="ru-RU"/>
              </w:rPr>
              <w:t>кг</w:t>
            </w:r>
          </w:p>
        </w:tc>
        <w:tc>
          <w:tcPr>
            <w:tcW w:w="1134" w:type="dxa"/>
            <w:tcBorders>
              <w:top w:val="single" w:sz="6" w:space="0" w:color="auto"/>
              <w:left w:val="single" w:sz="6" w:space="0" w:color="auto"/>
              <w:bottom w:val="single" w:sz="4" w:space="0" w:color="auto"/>
              <w:right w:val="single" w:sz="6" w:space="0" w:color="auto"/>
            </w:tcBorders>
            <w:vAlign w:val="center"/>
          </w:tcPr>
          <w:p w14:paraId="4C137F89" w14:textId="1750378B" w:rsidR="008C3171" w:rsidRPr="008C3171" w:rsidRDefault="00947269" w:rsidP="008C3171">
            <w:pPr>
              <w:spacing w:after="0" w:line="240" w:lineRule="auto"/>
              <w:jc w:val="center"/>
              <w:rPr>
                <w:sz w:val="22"/>
                <w:lang w:eastAsia="ru-RU"/>
              </w:rPr>
            </w:pPr>
            <w:r>
              <w:rPr>
                <w:sz w:val="22"/>
                <w:lang w:eastAsia="ru-RU"/>
              </w:rPr>
              <w:t>15</w:t>
            </w:r>
            <w:r w:rsidR="008C3171" w:rsidRPr="008C3171">
              <w:rPr>
                <w:sz w:val="22"/>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14:paraId="23107C85" w14:textId="77777777" w:rsidR="008C3171" w:rsidRPr="008C3171" w:rsidRDefault="008C3171" w:rsidP="008C3171">
            <w:pPr>
              <w:spacing w:after="0" w:line="240" w:lineRule="auto"/>
              <w:contextualSpacing/>
              <w:jc w:val="center"/>
              <w:rPr>
                <w:sz w:val="22"/>
              </w:rPr>
            </w:pPr>
          </w:p>
        </w:tc>
        <w:tc>
          <w:tcPr>
            <w:tcW w:w="1842" w:type="dxa"/>
            <w:tcBorders>
              <w:top w:val="single" w:sz="4" w:space="0" w:color="auto"/>
              <w:left w:val="single" w:sz="4" w:space="0" w:color="auto"/>
              <w:right w:val="single" w:sz="4" w:space="0" w:color="auto"/>
            </w:tcBorders>
            <w:vAlign w:val="center"/>
          </w:tcPr>
          <w:p w14:paraId="4A85B450" w14:textId="77777777" w:rsidR="008C3171" w:rsidRPr="008C3171" w:rsidRDefault="008C3171" w:rsidP="008C3171">
            <w:pPr>
              <w:spacing w:after="0" w:line="240" w:lineRule="auto"/>
              <w:contextualSpacing/>
              <w:jc w:val="center"/>
              <w:rPr>
                <w:sz w:val="22"/>
              </w:rPr>
            </w:pPr>
          </w:p>
        </w:tc>
      </w:tr>
      <w:tr w:rsidR="009A54D6" w:rsidRPr="008C3171" w14:paraId="1B0248FE" w14:textId="77777777" w:rsidTr="00B308F7">
        <w:trPr>
          <w:trHeight w:val="285"/>
        </w:trPr>
        <w:tc>
          <w:tcPr>
            <w:tcW w:w="7792"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8C3171" w:rsidRDefault="009A54D6" w:rsidP="00464F33">
            <w:pPr>
              <w:spacing w:after="0" w:line="240" w:lineRule="auto"/>
              <w:contextualSpacing/>
              <w:jc w:val="right"/>
              <w:rPr>
                <w:b/>
                <w:sz w:val="22"/>
              </w:rPr>
            </w:pPr>
            <w:r w:rsidRPr="008C3171">
              <w:rPr>
                <w:b/>
                <w:sz w:val="22"/>
              </w:rPr>
              <w:t>Загальна сума Договору:</w:t>
            </w:r>
          </w:p>
        </w:tc>
        <w:tc>
          <w:tcPr>
            <w:tcW w:w="1842" w:type="dxa"/>
            <w:tcBorders>
              <w:top w:val="single" w:sz="4" w:space="0" w:color="auto"/>
              <w:left w:val="single" w:sz="4" w:space="0" w:color="auto"/>
              <w:bottom w:val="single" w:sz="4" w:space="0" w:color="auto"/>
              <w:right w:val="single" w:sz="4" w:space="0" w:color="auto"/>
            </w:tcBorders>
          </w:tcPr>
          <w:p w14:paraId="4DC1B324" w14:textId="77777777" w:rsidR="009A54D6" w:rsidRPr="008C3171" w:rsidRDefault="009A54D6" w:rsidP="00464F33">
            <w:pPr>
              <w:spacing w:after="0" w:line="240" w:lineRule="auto"/>
              <w:contextualSpacing/>
              <w:jc w:val="center"/>
              <w:rPr>
                <w:b/>
                <w:sz w:val="22"/>
              </w:rPr>
            </w:pPr>
          </w:p>
        </w:tc>
      </w:tr>
      <w:tr w:rsidR="009A54D6" w:rsidRPr="008C3171" w14:paraId="4FC20981" w14:textId="77777777" w:rsidTr="00B308F7">
        <w:trPr>
          <w:trHeight w:val="267"/>
        </w:trPr>
        <w:tc>
          <w:tcPr>
            <w:tcW w:w="7792"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8C3171" w:rsidRDefault="00A76E77" w:rsidP="00464F33">
            <w:pPr>
              <w:spacing w:after="0" w:line="240" w:lineRule="auto"/>
              <w:contextualSpacing/>
              <w:jc w:val="right"/>
              <w:rPr>
                <w:b/>
                <w:sz w:val="22"/>
              </w:rPr>
            </w:pPr>
            <w:r w:rsidRPr="008C3171">
              <w:rPr>
                <w:b/>
                <w:sz w:val="22"/>
              </w:rPr>
              <w:t>У</w:t>
            </w:r>
            <w:r w:rsidR="009A54D6" w:rsidRPr="008C3171">
              <w:rPr>
                <w:b/>
                <w:sz w:val="22"/>
              </w:rPr>
              <w:t xml:space="preserve"> тому числі ПДВ:</w:t>
            </w:r>
          </w:p>
        </w:tc>
        <w:tc>
          <w:tcPr>
            <w:tcW w:w="1842" w:type="dxa"/>
            <w:tcBorders>
              <w:top w:val="single" w:sz="4" w:space="0" w:color="auto"/>
              <w:left w:val="single" w:sz="4" w:space="0" w:color="auto"/>
              <w:bottom w:val="single" w:sz="4" w:space="0" w:color="auto"/>
              <w:right w:val="single" w:sz="4" w:space="0" w:color="auto"/>
            </w:tcBorders>
          </w:tcPr>
          <w:p w14:paraId="22D7E6E8" w14:textId="77777777" w:rsidR="009A54D6" w:rsidRPr="008C3171"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7DA16F24" w14:textId="42D4F84E" w:rsidR="008C3171" w:rsidRPr="00240F6E" w:rsidRDefault="00955DED" w:rsidP="00D02EB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 xml:space="preserve">2042-VIII «Про державний контроль за дотриманням законодавства про харчові продукти, корми, </w:t>
      </w:r>
      <w:r w:rsidR="00E10B1F" w:rsidRPr="00240F6E">
        <w:rPr>
          <w:sz w:val="22"/>
        </w:rPr>
        <w:t>побічні продукти тваринного походження, здо</w:t>
      </w:r>
      <w:r w:rsidR="00B65987" w:rsidRPr="00240F6E">
        <w:rPr>
          <w:sz w:val="22"/>
        </w:rPr>
        <w:t xml:space="preserve">ров'я та благополуччя тварин», </w:t>
      </w:r>
      <w:r w:rsidR="00E10B1F" w:rsidRPr="00240F6E">
        <w:rPr>
          <w:sz w:val="22"/>
        </w:rPr>
        <w:t xml:space="preserve">Закону України </w:t>
      </w:r>
      <w:r w:rsidR="00A76E77" w:rsidRPr="00240F6E">
        <w:rPr>
          <w:sz w:val="22"/>
        </w:rPr>
        <w:t xml:space="preserve">від 06.12.2018 </w:t>
      </w:r>
      <w:r w:rsidR="00E10B1F" w:rsidRPr="00240F6E">
        <w:rPr>
          <w:sz w:val="22"/>
        </w:rPr>
        <w:t>№</w:t>
      </w:r>
      <w:r w:rsidR="00A76E77" w:rsidRPr="00240F6E">
        <w:rPr>
          <w:sz w:val="22"/>
        </w:rPr>
        <w:t xml:space="preserve"> </w:t>
      </w:r>
      <w:r w:rsidR="00E10B1F" w:rsidRPr="00240F6E">
        <w:rPr>
          <w:sz w:val="22"/>
        </w:rPr>
        <w:t xml:space="preserve">2639-VIII «Про інформацію для споживачів щодо харчових продуктів» </w:t>
      </w:r>
      <w:r w:rsidR="00B33C76" w:rsidRPr="00240F6E">
        <w:rPr>
          <w:sz w:val="22"/>
        </w:rPr>
        <w:t xml:space="preserve">та </w:t>
      </w:r>
      <w:r w:rsidRPr="00240F6E">
        <w:rPr>
          <w:sz w:val="22"/>
        </w:rPr>
        <w:t>іншим вимогам, встановленим державними стандартами, технічними умовами, нормативно-технічними документами</w:t>
      </w:r>
      <w:r w:rsidR="006E0DD3" w:rsidRPr="00240F6E">
        <w:rPr>
          <w:sz w:val="22"/>
        </w:rPr>
        <w:t xml:space="preserve">. </w:t>
      </w:r>
    </w:p>
    <w:p w14:paraId="1CD4D726" w14:textId="05B4A16C" w:rsidR="00D02EBD" w:rsidRPr="00240F6E" w:rsidRDefault="00D02EBD" w:rsidP="00D02EBD">
      <w:pPr>
        <w:spacing w:after="0" w:line="240" w:lineRule="auto"/>
        <w:jc w:val="both"/>
        <w:rPr>
          <w:b/>
          <w:bCs/>
          <w:sz w:val="22"/>
        </w:rPr>
      </w:pPr>
      <w:r w:rsidRPr="00240F6E">
        <w:rPr>
          <w:b/>
          <w:bCs/>
          <w:sz w:val="22"/>
        </w:rPr>
        <w:t>2.2. Характеристика товару:</w:t>
      </w:r>
    </w:p>
    <w:p w14:paraId="09064B16" w14:textId="742F89CD" w:rsidR="00240F6E" w:rsidRPr="00240F6E" w:rsidRDefault="00D02EBD" w:rsidP="00240F6E">
      <w:pPr>
        <w:spacing w:after="0" w:line="240" w:lineRule="auto"/>
        <w:jc w:val="both"/>
        <w:rPr>
          <w:sz w:val="22"/>
        </w:rPr>
      </w:pPr>
      <w:r w:rsidRPr="00240F6E">
        <w:rPr>
          <w:sz w:val="22"/>
        </w:rPr>
        <w:t xml:space="preserve">1) </w:t>
      </w:r>
      <w:r w:rsidR="00240F6E" w:rsidRPr="00240F6E">
        <w:rPr>
          <w:sz w:val="22"/>
        </w:rPr>
        <w:t xml:space="preserve">Картопля - </w:t>
      </w:r>
      <w:r w:rsidR="00EB7867">
        <w:rPr>
          <w:sz w:val="22"/>
        </w:rPr>
        <w:t>з</w:t>
      </w:r>
      <w:r w:rsidR="00EB7867" w:rsidRPr="00EB7867">
        <w:rPr>
          <w:sz w:val="22"/>
        </w:rPr>
        <w:t xml:space="preserve">а зовнішнім виглядом бульби мають бути цілі, чисті, здорові, сухі, не пророслі, без ознак в’ялості. Однорідні за формою та забарвленням. Наявність органічних та мінеральних домішок </w:t>
      </w:r>
      <w:r w:rsidR="00EB7867" w:rsidRPr="00EB7867">
        <w:rPr>
          <w:sz w:val="22"/>
        </w:rPr>
        <w:lastRenderedPageBreak/>
        <w:t>(солома, бадилля, каміння та ін.), мінімальних ростків не допускається. Наявність гнилості, потемнінь м'якуша картоплі неприпустиме. Має відповідати державному стандарту України. Фа</w:t>
      </w:r>
      <w:r w:rsidR="00EB7867">
        <w:rPr>
          <w:sz w:val="22"/>
        </w:rPr>
        <w:t>сування у сітках вагою до 25 кг</w:t>
      </w:r>
      <w:r w:rsidR="00240F6E" w:rsidRPr="00240F6E">
        <w:rPr>
          <w:sz w:val="22"/>
        </w:rPr>
        <w:t>;</w:t>
      </w:r>
    </w:p>
    <w:p w14:paraId="517B5372" w14:textId="27CB38A4" w:rsidR="00240F6E" w:rsidRPr="00240F6E" w:rsidRDefault="00240F6E" w:rsidP="00240F6E">
      <w:pPr>
        <w:spacing w:after="0" w:line="240" w:lineRule="auto"/>
        <w:jc w:val="both"/>
        <w:rPr>
          <w:sz w:val="22"/>
        </w:rPr>
      </w:pPr>
      <w:r w:rsidRPr="00240F6E">
        <w:rPr>
          <w:sz w:val="22"/>
        </w:rPr>
        <w:t>2) Горох сушений - має бути без пошкоджень, форма та колір мають відповідати ботанічному сорту, без стороннього запаху та смаку. Не допускається наявність коренеплодів ушкоджених сільськогосподарськими шкідниками, зів’ялих, з ознаками гнилі та наявністю дефектів, які псують зовнішній вигляд продукції. Має відповідати державному стандарту України. Фасування у мішки або поліетиленові пакети,  розфасовка під замовлення;</w:t>
      </w:r>
    </w:p>
    <w:p w14:paraId="338D1742" w14:textId="3EBF7CA2" w:rsidR="00D02EBD" w:rsidRDefault="00240F6E" w:rsidP="00240F6E">
      <w:pPr>
        <w:spacing w:after="0" w:line="240" w:lineRule="auto"/>
        <w:jc w:val="both"/>
        <w:rPr>
          <w:sz w:val="22"/>
        </w:rPr>
      </w:pPr>
      <w:r w:rsidRPr="00240F6E">
        <w:rPr>
          <w:sz w:val="22"/>
        </w:rPr>
        <w:t>3) Квасоля сушена - повинна бути столового сорту. Запах має бути властивий нормальному зерну, без затхлого, солодового, пліснявого та інших сторонніх запахів. Має відповідати державному стандарту України. Фасування у мішки або поліетиленові пакети,  розфасовка під замовлення.</w:t>
      </w:r>
    </w:p>
    <w:p w14:paraId="000AD302" w14:textId="28EF0CB8" w:rsidR="00E10B1F" w:rsidRPr="009B3FC7" w:rsidRDefault="00FC112B" w:rsidP="00E10B1F">
      <w:pPr>
        <w:spacing w:after="0" w:line="240" w:lineRule="auto"/>
        <w:jc w:val="both"/>
        <w:rPr>
          <w:sz w:val="22"/>
        </w:rPr>
      </w:pPr>
      <w:r>
        <w:rPr>
          <w:sz w:val="22"/>
        </w:rPr>
        <w:t xml:space="preserve">2.3. </w:t>
      </w:r>
      <w:r w:rsidR="00E10B1F" w:rsidRPr="009B3FC7">
        <w:rPr>
          <w:sz w:val="22"/>
        </w:rPr>
        <w:t xml:space="preserve">Упаковка, маркування, транспортування </w:t>
      </w:r>
      <w:r w:rsidR="00A76E77" w:rsidRPr="009B3FC7">
        <w:rPr>
          <w:sz w:val="22"/>
        </w:rPr>
        <w:t>Т</w:t>
      </w:r>
      <w:r w:rsidR="00E10B1F" w:rsidRPr="009B3FC7">
        <w:rPr>
          <w:sz w:val="22"/>
        </w:rPr>
        <w:t xml:space="preserve">овару повинні відповідати встановленим вимогам чинного законодавства. При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7A145E29" w14:textId="69B4CD11" w:rsidR="00A338B6" w:rsidRPr="00B308F7" w:rsidRDefault="002B7FA4" w:rsidP="00B308F7">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0D504CCE" w14:textId="77777777" w:rsidR="00B308F7" w:rsidRDefault="00B308F7" w:rsidP="00955DED">
      <w:pPr>
        <w:tabs>
          <w:tab w:val="left" w:pos="3600"/>
        </w:tabs>
        <w:spacing w:after="0" w:line="240" w:lineRule="auto"/>
        <w:jc w:val="center"/>
        <w:rPr>
          <w:b/>
          <w:bCs/>
          <w:sz w:val="22"/>
        </w:rPr>
      </w:pPr>
    </w:p>
    <w:p w14:paraId="7A6D5582" w14:textId="097FF7C1"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w:t>
      </w:r>
      <w:r w:rsidR="00900068" w:rsidRPr="009B3FC7">
        <w:rPr>
          <w:sz w:val="22"/>
        </w:rPr>
        <w:lastRenderedPageBreak/>
        <w:t xml:space="preserve">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lastRenderedPageBreak/>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A66E314" w:rsidR="00955DED" w:rsidRDefault="00955DED"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t>8</w:t>
      </w:r>
      <w:r w:rsidRPr="008E6ECE">
        <w:rPr>
          <w:b/>
          <w:bCs/>
          <w:sz w:val="22"/>
        </w:rPr>
        <w:t>. ПОРЯДОК ЗМІН УМОВ ДОГОВОРУ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w:t>
      </w:r>
      <w:r w:rsidRPr="008E6ECE">
        <w:rPr>
          <w:bCs/>
          <w:sz w:val="22"/>
          <w:lang w:eastAsia="x-none"/>
        </w:rPr>
        <w:lastRenderedPageBreak/>
        <w:t>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7DF3028B" w14:textId="7F46AC83"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3F6EA380" w14:textId="77777777" w:rsidR="00240F6E" w:rsidRDefault="00240F6E" w:rsidP="008E6ECE">
      <w:pPr>
        <w:widowControl w:val="0"/>
        <w:tabs>
          <w:tab w:val="left" w:pos="3798"/>
        </w:tabs>
        <w:spacing w:after="0" w:line="240" w:lineRule="auto"/>
        <w:jc w:val="center"/>
        <w:rPr>
          <w:b/>
          <w:bCs/>
          <w:sz w:val="22"/>
          <w:lang w:eastAsia="x-none"/>
        </w:rPr>
      </w:pPr>
    </w:p>
    <w:p w14:paraId="6EB59883" w14:textId="492F8784"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129E2B8C" w14:textId="0FC782C2" w:rsidR="008C3171" w:rsidRPr="008E6ECE"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lastRenderedPageBreak/>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13.5. Сторони не мають права надавати будь-яку інформацію за цим Договором третім особам без 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0E16857" w14:textId="7E27EE40" w:rsidR="00F040E2" w:rsidRDefault="008E6ECE" w:rsidP="008C3171">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CEC170B" w14:textId="77777777" w:rsidR="00240F6E" w:rsidRPr="008C3171" w:rsidRDefault="00240F6E" w:rsidP="008C3171">
      <w:pPr>
        <w:widowControl w:val="0"/>
        <w:tabs>
          <w:tab w:val="left" w:pos="3798"/>
        </w:tabs>
        <w:spacing w:after="0" w:line="240" w:lineRule="auto"/>
        <w:jc w:val="both"/>
        <w:rPr>
          <w:bCs/>
          <w:sz w:val="22"/>
          <w:lang w:eastAsia="x-none"/>
        </w:rPr>
      </w:pP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EB7867">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187D943E" w14:textId="303B9DFF" w:rsidR="008C3171" w:rsidRDefault="008C3171" w:rsidP="00E10B1F">
      <w:pPr>
        <w:spacing w:after="0" w:line="240" w:lineRule="auto"/>
        <w:rPr>
          <w:b/>
          <w:sz w:val="23"/>
          <w:szCs w:val="23"/>
        </w:rPr>
      </w:pPr>
    </w:p>
    <w:p w14:paraId="7A290877" w14:textId="77777777" w:rsidR="00240F6E" w:rsidRDefault="00240F6E" w:rsidP="00E10B1F">
      <w:pPr>
        <w:spacing w:after="0" w:line="240" w:lineRule="auto"/>
        <w:rPr>
          <w:b/>
          <w:sz w:val="24"/>
          <w:szCs w:val="24"/>
        </w:rPr>
      </w:pPr>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 умов договору про закупівлю</w:t>
      </w:r>
      <w:bookmarkStart w:id="0" w:name="_GoBack"/>
      <w:bookmarkEnd w:id="0"/>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D57334">
      <w:headerReference w:type="even" r:id="rId9"/>
      <w:headerReference w:type="default" r:id="rId10"/>
      <w:footerReference w:type="default" r:id="rId11"/>
      <w:headerReference w:type="first" r:id="rId12"/>
      <w:pgSz w:w="11906" w:h="16838" w:code="9"/>
      <w:pgMar w:top="567" w:right="567" w:bottom="1134" w:left="1701" w:header="680"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2133" w14:textId="01D50208"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EB7867">
      <w:rPr>
        <w:b/>
        <w:bCs/>
        <w:noProof/>
      </w:rPr>
      <w:t>7</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EB7867">
      <w:rPr>
        <w:b/>
        <w:bCs/>
        <w:noProof/>
      </w:rPr>
      <w:t>7</w:t>
    </w:r>
    <w:r>
      <w:rPr>
        <w:b/>
        <w:bCs/>
        <w:sz w:val="24"/>
        <w:szCs w:val="24"/>
      </w:rPr>
      <w:fldChar w:fldCharType="end"/>
    </w:r>
  </w:p>
  <w:p w14:paraId="17C85049" w14:textId="77777777" w:rsidR="000C592A" w:rsidRDefault="000C592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751C" w14:textId="77777777" w:rsidR="0061311D" w:rsidRDefault="00EB7867">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43A7" w14:textId="77777777" w:rsidR="0061311D" w:rsidRDefault="00EB7867">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F88C" w14:textId="77777777" w:rsidR="0061311D" w:rsidRDefault="00EB7867">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40F6E"/>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812C6"/>
    <w:rsid w:val="004837C9"/>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2F9E"/>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C3171"/>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269"/>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244"/>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5153C"/>
    <w:rsid w:val="00A53152"/>
    <w:rsid w:val="00A56834"/>
    <w:rsid w:val="00A633AD"/>
    <w:rsid w:val="00A671D8"/>
    <w:rsid w:val="00A72160"/>
    <w:rsid w:val="00A72E9F"/>
    <w:rsid w:val="00A76E77"/>
    <w:rsid w:val="00A80BB2"/>
    <w:rsid w:val="00A82D31"/>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08F7"/>
    <w:rsid w:val="00B3275D"/>
    <w:rsid w:val="00B3399C"/>
    <w:rsid w:val="00B33C76"/>
    <w:rsid w:val="00B3720D"/>
    <w:rsid w:val="00B408AB"/>
    <w:rsid w:val="00B42F38"/>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2EBD"/>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334"/>
    <w:rsid w:val="00D57910"/>
    <w:rsid w:val="00D6191F"/>
    <w:rsid w:val="00D627F3"/>
    <w:rsid w:val="00D7300D"/>
    <w:rsid w:val="00D75D88"/>
    <w:rsid w:val="00D94AB7"/>
    <w:rsid w:val="00DA5808"/>
    <w:rsid w:val="00DA5A9A"/>
    <w:rsid w:val="00DA5F7C"/>
    <w:rsid w:val="00DA65A5"/>
    <w:rsid w:val="00DB00AB"/>
    <w:rsid w:val="00DB2795"/>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B7867"/>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C972-2032-4852-ADBD-A652D1D9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3330</Words>
  <Characters>22396</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25675</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Iren</cp:lastModifiedBy>
  <cp:revision>10</cp:revision>
  <cp:lastPrinted>2023-11-07T11:00:00Z</cp:lastPrinted>
  <dcterms:created xsi:type="dcterms:W3CDTF">2023-11-08T16:50:00Z</dcterms:created>
  <dcterms:modified xsi:type="dcterms:W3CDTF">2023-11-20T17:38:00Z</dcterms:modified>
</cp:coreProperties>
</file>