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77777777" w:rsidR="00934061" w:rsidRPr="00C16550"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32C58BB6"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r w:rsidR="00C616A5" w:rsidRPr="00C616A5">
        <w:rPr>
          <w:b/>
          <w:bCs/>
          <w:sz w:val="24"/>
          <w:szCs w:val="24"/>
          <w:lang w:eastAsia="ru-RU"/>
        </w:rPr>
        <w:t>Картопля, горох сушений та квасоля сушена; 03210000-6 - Зернові культури та картопля за ДК 021:2015 Єдиного закупівельного словника</w:t>
      </w:r>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536"/>
        <w:gridCol w:w="1134"/>
        <w:gridCol w:w="992"/>
        <w:gridCol w:w="1417"/>
      </w:tblGrid>
      <w:tr w:rsidR="00B97688" w:rsidRPr="00E83BBB" w14:paraId="78CC4571" w14:textId="77777777" w:rsidTr="00E83BBB">
        <w:tc>
          <w:tcPr>
            <w:tcW w:w="1844" w:type="dxa"/>
            <w:vAlign w:val="center"/>
          </w:tcPr>
          <w:p w14:paraId="3CA6805A" w14:textId="23BC2D03"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 xml:space="preserve">Найменування </w:t>
            </w:r>
            <w:r w:rsidR="009749DC" w:rsidRPr="00E83BBB">
              <w:rPr>
                <w:b/>
                <w:sz w:val="20"/>
                <w:szCs w:val="20"/>
                <w:lang w:eastAsia="ru-RU"/>
              </w:rPr>
              <w:t>предмета закупівлі (товару)</w:t>
            </w:r>
          </w:p>
        </w:tc>
        <w:tc>
          <w:tcPr>
            <w:tcW w:w="4536" w:type="dxa"/>
            <w:vAlign w:val="center"/>
          </w:tcPr>
          <w:p w14:paraId="5A96D389"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Технічні</w:t>
            </w:r>
          </w:p>
          <w:p w14:paraId="673E1C9D"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вимоги</w:t>
            </w:r>
          </w:p>
        </w:tc>
        <w:tc>
          <w:tcPr>
            <w:tcW w:w="1134" w:type="dxa"/>
            <w:vAlign w:val="center"/>
          </w:tcPr>
          <w:p w14:paraId="54DC97D0"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Одиниця виміру</w:t>
            </w:r>
          </w:p>
        </w:tc>
        <w:tc>
          <w:tcPr>
            <w:tcW w:w="992" w:type="dxa"/>
            <w:vAlign w:val="center"/>
          </w:tcPr>
          <w:p w14:paraId="2DB8EC2B" w14:textId="7D985860" w:rsidR="00B97688" w:rsidRPr="00E83BBB" w:rsidRDefault="0042710B" w:rsidP="0042710B">
            <w:pPr>
              <w:tabs>
                <w:tab w:val="num" w:pos="34"/>
              </w:tabs>
              <w:spacing w:after="0" w:line="240" w:lineRule="auto"/>
              <w:contextualSpacing/>
              <w:jc w:val="center"/>
              <w:rPr>
                <w:b/>
                <w:sz w:val="20"/>
                <w:szCs w:val="20"/>
                <w:lang w:eastAsia="ru-RU"/>
              </w:rPr>
            </w:pPr>
            <w:r w:rsidRPr="00E83BBB">
              <w:rPr>
                <w:b/>
                <w:sz w:val="20"/>
                <w:szCs w:val="20"/>
                <w:lang w:eastAsia="ru-RU"/>
              </w:rPr>
              <w:t>Планов</w:t>
            </w:r>
            <w:r w:rsidR="00703EB1" w:rsidRPr="00E83BBB">
              <w:rPr>
                <w:b/>
                <w:sz w:val="20"/>
                <w:szCs w:val="20"/>
                <w:lang w:eastAsia="ru-RU"/>
              </w:rPr>
              <w:t>і</w:t>
            </w:r>
            <w:r w:rsidRPr="00E83BBB">
              <w:rPr>
                <w:b/>
                <w:sz w:val="20"/>
                <w:szCs w:val="20"/>
                <w:lang w:eastAsia="ru-RU"/>
              </w:rPr>
              <w:t xml:space="preserve"> </w:t>
            </w:r>
            <w:r w:rsidR="00703EB1" w:rsidRPr="00E83BBB">
              <w:rPr>
                <w:b/>
                <w:sz w:val="20"/>
                <w:szCs w:val="20"/>
                <w:lang w:eastAsia="ru-RU"/>
              </w:rPr>
              <w:t>обсяги</w:t>
            </w:r>
            <w:r w:rsidR="00B97688" w:rsidRPr="00E83BBB">
              <w:rPr>
                <w:b/>
                <w:sz w:val="20"/>
                <w:szCs w:val="20"/>
                <w:lang w:eastAsia="ru-RU"/>
              </w:rPr>
              <w:t xml:space="preserve">          </w:t>
            </w:r>
          </w:p>
        </w:tc>
        <w:tc>
          <w:tcPr>
            <w:tcW w:w="1417" w:type="dxa"/>
            <w:vAlign w:val="center"/>
          </w:tcPr>
          <w:p w14:paraId="2A48ECCA"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 xml:space="preserve">Строки </w:t>
            </w:r>
          </w:p>
          <w:p w14:paraId="4AB0B994"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поставки</w:t>
            </w:r>
          </w:p>
        </w:tc>
      </w:tr>
      <w:tr w:rsidR="00360DAE" w:rsidRPr="00E83BBB" w14:paraId="7D23CCB7" w14:textId="77777777" w:rsidTr="00E83BBB">
        <w:trPr>
          <w:trHeight w:val="243"/>
        </w:trPr>
        <w:tc>
          <w:tcPr>
            <w:tcW w:w="1844" w:type="dxa"/>
            <w:vAlign w:val="center"/>
          </w:tcPr>
          <w:p w14:paraId="1669656F" w14:textId="679E160B" w:rsidR="00360DAE" w:rsidRPr="00E83BBB" w:rsidRDefault="00C616A5" w:rsidP="00360DAE">
            <w:pPr>
              <w:spacing w:after="0" w:line="240" w:lineRule="auto"/>
              <w:jc w:val="center"/>
              <w:rPr>
                <w:bCs/>
                <w:sz w:val="20"/>
                <w:szCs w:val="20"/>
                <w:lang w:eastAsia="uk-UA"/>
              </w:rPr>
            </w:pPr>
            <w:bookmarkStart w:id="0" w:name="_Hlk150346154"/>
            <w:r>
              <w:rPr>
                <w:bCs/>
                <w:sz w:val="20"/>
                <w:szCs w:val="20"/>
                <w:lang w:eastAsia="uk-UA"/>
              </w:rPr>
              <w:t xml:space="preserve">Картопля </w:t>
            </w:r>
          </w:p>
        </w:tc>
        <w:tc>
          <w:tcPr>
            <w:tcW w:w="4536" w:type="dxa"/>
            <w:vAlign w:val="center"/>
          </w:tcPr>
          <w:p w14:paraId="64650347" w14:textId="7EB3D637" w:rsidR="00360DAE" w:rsidRPr="00C616A5" w:rsidRDefault="0064133C" w:rsidP="002F6976">
            <w:pPr>
              <w:spacing w:after="0" w:line="240" w:lineRule="auto"/>
              <w:contextualSpacing/>
              <w:jc w:val="both"/>
              <w:rPr>
                <w:color w:val="000000"/>
                <w:sz w:val="20"/>
                <w:szCs w:val="20"/>
                <w:highlight w:val="yellow"/>
                <w:lang w:eastAsia="ru-RU"/>
              </w:rPr>
            </w:pPr>
            <w:bookmarkStart w:id="1" w:name="_Hlk150419746"/>
            <w:bookmarkStart w:id="2" w:name="_GoBack"/>
            <w:r w:rsidRPr="0064133C">
              <w:rPr>
                <w:color w:val="000000"/>
                <w:sz w:val="20"/>
                <w:szCs w:val="20"/>
                <w:lang w:eastAsia="ru-RU"/>
              </w:rPr>
              <w:t>З</w:t>
            </w:r>
            <w:r>
              <w:rPr>
                <w:color w:val="000000"/>
                <w:sz w:val="20"/>
                <w:szCs w:val="20"/>
                <w:lang w:eastAsia="ru-RU"/>
              </w:rPr>
              <w:t>а зовнішнім</w:t>
            </w:r>
            <w:r w:rsidRPr="0064133C">
              <w:rPr>
                <w:color w:val="000000"/>
                <w:sz w:val="20"/>
                <w:szCs w:val="20"/>
                <w:lang w:eastAsia="ru-RU"/>
              </w:rPr>
              <w:t xml:space="preserve"> вигляд</w:t>
            </w:r>
            <w:r>
              <w:rPr>
                <w:color w:val="000000"/>
                <w:sz w:val="20"/>
                <w:szCs w:val="20"/>
                <w:lang w:eastAsia="ru-RU"/>
              </w:rPr>
              <w:t>ом</w:t>
            </w:r>
            <w:r w:rsidRPr="0064133C">
              <w:rPr>
                <w:color w:val="000000"/>
                <w:sz w:val="20"/>
                <w:szCs w:val="20"/>
                <w:lang w:eastAsia="ru-RU"/>
              </w:rPr>
              <w:t xml:space="preserve"> </w:t>
            </w:r>
            <w:r>
              <w:rPr>
                <w:color w:val="000000"/>
                <w:sz w:val="20"/>
                <w:szCs w:val="20"/>
                <w:lang w:eastAsia="ru-RU"/>
              </w:rPr>
              <w:t>б</w:t>
            </w:r>
            <w:r w:rsidRPr="0064133C">
              <w:rPr>
                <w:color w:val="000000"/>
                <w:sz w:val="20"/>
                <w:szCs w:val="20"/>
                <w:lang w:eastAsia="ru-RU"/>
              </w:rPr>
              <w:t>ульби</w:t>
            </w:r>
            <w:r>
              <w:rPr>
                <w:color w:val="000000"/>
                <w:sz w:val="20"/>
                <w:szCs w:val="20"/>
                <w:lang w:eastAsia="ru-RU"/>
              </w:rPr>
              <w:t xml:space="preserve"> мають</w:t>
            </w:r>
            <w:r w:rsidR="00044E65">
              <w:rPr>
                <w:color w:val="000000"/>
                <w:sz w:val="20"/>
                <w:szCs w:val="20"/>
                <w:lang w:eastAsia="ru-RU"/>
              </w:rPr>
              <w:t xml:space="preserve"> бути</w:t>
            </w:r>
            <w:r w:rsidRPr="0064133C">
              <w:rPr>
                <w:color w:val="000000"/>
                <w:sz w:val="20"/>
                <w:szCs w:val="20"/>
                <w:lang w:eastAsia="ru-RU"/>
              </w:rPr>
              <w:t xml:space="preserve"> цілі, чисті, здорові, сухі,</w:t>
            </w:r>
            <w:r>
              <w:rPr>
                <w:color w:val="000000"/>
                <w:sz w:val="20"/>
                <w:szCs w:val="20"/>
                <w:lang w:eastAsia="ru-RU"/>
              </w:rPr>
              <w:t xml:space="preserve"> </w:t>
            </w:r>
            <w:r w:rsidRPr="0064133C">
              <w:rPr>
                <w:color w:val="000000"/>
                <w:sz w:val="20"/>
                <w:szCs w:val="20"/>
                <w:lang w:eastAsia="ru-RU"/>
              </w:rPr>
              <w:t>не пророслі, без ознак в’ялості.</w:t>
            </w:r>
            <w:r>
              <w:rPr>
                <w:color w:val="000000"/>
                <w:sz w:val="20"/>
                <w:szCs w:val="20"/>
                <w:lang w:eastAsia="ru-RU"/>
              </w:rPr>
              <w:t xml:space="preserve"> </w:t>
            </w:r>
            <w:r w:rsidRPr="0064133C">
              <w:rPr>
                <w:color w:val="000000"/>
                <w:sz w:val="20"/>
                <w:szCs w:val="20"/>
                <w:lang w:eastAsia="ru-RU"/>
              </w:rPr>
              <w:t>Одно</w:t>
            </w:r>
            <w:r>
              <w:rPr>
                <w:color w:val="000000"/>
                <w:sz w:val="20"/>
                <w:szCs w:val="20"/>
                <w:lang w:eastAsia="ru-RU"/>
              </w:rPr>
              <w:t xml:space="preserve">рідні за формою та забарвленням. </w:t>
            </w:r>
            <w:r w:rsidRPr="0064133C">
              <w:rPr>
                <w:color w:val="000000"/>
                <w:sz w:val="20"/>
                <w:szCs w:val="20"/>
                <w:lang w:eastAsia="ru-RU"/>
              </w:rPr>
              <w:t>Наявність органічних та мінеральних домішок</w:t>
            </w:r>
            <w:r>
              <w:rPr>
                <w:color w:val="000000"/>
                <w:sz w:val="20"/>
                <w:szCs w:val="20"/>
                <w:lang w:eastAsia="ru-RU"/>
              </w:rPr>
              <w:t xml:space="preserve"> </w:t>
            </w:r>
            <w:r w:rsidRPr="0064133C">
              <w:rPr>
                <w:color w:val="000000"/>
                <w:sz w:val="20"/>
                <w:szCs w:val="20"/>
                <w:lang w:eastAsia="ru-RU"/>
              </w:rPr>
              <w:t>(солома, бадилля, каміння та ін.)</w:t>
            </w:r>
            <w:r w:rsidR="002F6976">
              <w:rPr>
                <w:color w:val="000000"/>
                <w:sz w:val="20"/>
                <w:szCs w:val="20"/>
                <w:lang w:eastAsia="ru-RU"/>
              </w:rPr>
              <w:t xml:space="preserve">, </w:t>
            </w:r>
            <w:r w:rsidR="002F6976" w:rsidRPr="002F6976">
              <w:rPr>
                <w:color w:val="000000"/>
                <w:sz w:val="20"/>
                <w:szCs w:val="20"/>
                <w:lang w:eastAsia="ru-RU"/>
              </w:rPr>
              <w:t>мінімальних ростків</w:t>
            </w:r>
            <w:r w:rsidRPr="0064133C">
              <w:rPr>
                <w:color w:val="000000"/>
                <w:sz w:val="20"/>
                <w:szCs w:val="20"/>
                <w:lang w:eastAsia="ru-RU"/>
              </w:rPr>
              <w:t xml:space="preserve"> не допускається</w:t>
            </w:r>
            <w:r>
              <w:rPr>
                <w:color w:val="000000"/>
                <w:sz w:val="20"/>
                <w:szCs w:val="20"/>
                <w:lang w:eastAsia="ru-RU"/>
              </w:rPr>
              <w:t>. Наявність гнилості</w:t>
            </w:r>
            <w:r w:rsidR="002F6976">
              <w:rPr>
                <w:color w:val="000000"/>
                <w:sz w:val="20"/>
                <w:szCs w:val="20"/>
                <w:lang w:eastAsia="ru-RU"/>
              </w:rPr>
              <w:t>,</w:t>
            </w:r>
            <w:r>
              <w:rPr>
                <w:color w:val="000000"/>
                <w:sz w:val="20"/>
                <w:szCs w:val="20"/>
                <w:lang w:eastAsia="ru-RU"/>
              </w:rPr>
              <w:t xml:space="preserve"> </w:t>
            </w:r>
            <w:r w:rsidR="002F6976" w:rsidRPr="002F6976">
              <w:rPr>
                <w:color w:val="000000"/>
                <w:sz w:val="20"/>
                <w:szCs w:val="20"/>
                <w:lang w:eastAsia="ru-RU"/>
              </w:rPr>
              <w:t xml:space="preserve">потемнінь м'якуша картоплі </w:t>
            </w:r>
            <w:r w:rsidRPr="0064133C">
              <w:rPr>
                <w:color w:val="000000"/>
                <w:sz w:val="20"/>
                <w:szCs w:val="20"/>
                <w:lang w:eastAsia="ru-RU"/>
              </w:rPr>
              <w:t>неприпустиме</w:t>
            </w:r>
            <w:r>
              <w:rPr>
                <w:color w:val="000000"/>
                <w:sz w:val="20"/>
                <w:szCs w:val="20"/>
                <w:lang w:eastAsia="ru-RU"/>
              </w:rPr>
              <w:t>.</w:t>
            </w:r>
            <w:r w:rsidRPr="0064133C">
              <w:rPr>
                <w:color w:val="000000"/>
                <w:sz w:val="20"/>
                <w:szCs w:val="20"/>
                <w:lang w:eastAsia="ru-RU"/>
              </w:rPr>
              <w:t xml:space="preserve"> </w:t>
            </w:r>
            <w:r w:rsidR="00990552" w:rsidRPr="0064133C">
              <w:rPr>
                <w:color w:val="000000"/>
                <w:sz w:val="20"/>
                <w:szCs w:val="20"/>
                <w:lang w:eastAsia="ru-RU"/>
              </w:rPr>
              <w:t xml:space="preserve">Має відповідати державному стандарту України. </w:t>
            </w:r>
            <w:r w:rsidRPr="0064133C">
              <w:rPr>
                <w:color w:val="000000"/>
                <w:sz w:val="20"/>
                <w:szCs w:val="20"/>
                <w:lang w:eastAsia="ru-RU"/>
              </w:rPr>
              <w:t>Фасування</w:t>
            </w:r>
            <w:r w:rsidR="00990552" w:rsidRPr="0064133C">
              <w:rPr>
                <w:color w:val="000000"/>
                <w:sz w:val="20"/>
                <w:szCs w:val="20"/>
                <w:lang w:eastAsia="ru-RU"/>
              </w:rPr>
              <w:t xml:space="preserve"> </w:t>
            </w:r>
            <w:r w:rsidRPr="0064133C">
              <w:rPr>
                <w:color w:val="000000"/>
                <w:sz w:val="20"/>
                <w:szCs w:val="20"/>
                <w:lang w:eastAsia="ru-RU"/>
              </w:rPr>
              <w:t>у сітках вагою до 25 кг</w:t>
            </w:r>
            <w:r w:rsidR="00360DAE" w:rsidRPr="0064133C">
              <w:rPr>
                <w:color w:val="000000"/>
                <w:sz w:val="20"/>
                <w:szCs w:val="20"/>
                <w:lang w:eastAsia="ru-RU"/>
              </w:rPr>
              <w:t>.</w:t>
            </w:r>
            <w:bookmarkEnd w:id="1"/>
            <w:bookmarkEnd w:id="2"/>
          </w:p>
        </w:tc>
        <w:tc>
          <w:tcPr>
            <w:tcW w:w="1134" w:type="dxa"/>
            <w:vAlign w:val="center"/>
          </w:tcPr>
          <w:p w14:paraId="123B9E3A" w14:textId="2722EF5D" w:rsidR="00360DAE" w:rsidRPr="00E83BBB" w:rsidRDefault="00360DAE" w:rsidP="00360DAE">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7E5BCB9B" w:rsidR="00360DAE" w:rsidRPr="00E83BBB" w:rsidRDefault="00C616A5" w:rsidP="00360DAE">
            <w:pPr>
              <w:spacing w:after="0" w:line="240" w:lineRule="auto"/>
              <w:jc w:val="center"/>
              <w:rPr>
                <w:sz w:val="20"/>
                <w:szCs w:val="20"/>
                <w:lang w:eastAsia="ru-RU"/>
              </w:rPr>
            </w:pPr>
            <w:r>
              <w:rPr>
                <w:sz w:val="20"/>
                <w:szCs w:val="20"/>
                <w:lang w:eastAsia="ru-RU"/>
              </w:rPr>
              <w:t>35</w:t>
            </w:r>
            <w:r w:rsidR="00360DAE" w:rsidRPr="00E83BBB">
              <w:rPr>
                <w:sz w:val="20"/>
                <w:szCs w:val="20"/>
                <w:lang w:eastAsia="ru-RU"/>
              </w:rPr>
              <w:t>000</w:t>
            </w:r>
          </w:p>
        </w:tc>
        <w:tc>
          <w:tcPr>
            <w:tcW w:w="1417" w:type="dxa"/>
            <w:vAlign w:val="center"/>
          </w:tcPr>
          <w:p w14:paraId="556ACC13" w14:textId="67414791" w:rsidR="00360DAE" w:rsidRPr="00E83BBB" w:rsidRDefault="00360DAE" w:rsidP="00360DAE">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360DAE" w:rsidRPr="00E83BBB" w14:paraId="251D557B" w14:textId="77777777" w:rsidTr="00E83BBB">
        <w:trPr>
          <w:trHeight w:val="243"/>
        </w:trPr>
        <w:tc>
          <w:tcPr>
            <w:tcW w:w="1844" w:type="dxa"/>
            <w:shd w:val="clear" w:color="auto" w:fill="auto"/>
            <w:vAlign w:val="center"/>
          </w:tcPr>
          <w:p w14:paraId="4F9108B8" w14:textId="34600A9F" w:rsidR="00360DAE" w:rsidRPr="00E83BBB" w:rsidRDefault="00C616A5" w:rsidP="00360DAE">
            <w:pPr>
              <w:spacing w:after="0" w:line="240" w:lineRule="auto"/>
              <w:jc w:val="center"/>
              <w:rPr>
                <w:bCs/>
                <w:sz w:val="20"/>
                <w:szCs w:val="20"/>
                <w:lang w:eastAsia="uk-UA"/>
              </w:rPr>
            </w:pPr>
            <w:r>
              <w:rPr>
                <w:bCs/>
                <w:color w:val="000000"/>
                <w:sz w:val="20"/>
                <w:szCs w:val="20"/>
                <w:lang w:eastAsia="ru-RU"/>
              </w:rPr>
              <w:t xml:space="preserve">Горох сушений </w:t>
            </w:r>
          </w:p>
        </w:tc>
        <w:tc>
          <w:tcPr>
            <w:tcW w:w="4536" w:type="dxa"/>
            <w:vAlign w:val="center"/>
          </w:tcPr>
          <w:p w14:paraId="0A0860AD" w14:textId="73BEBFB9" w:rsidR="00360DAE" w:rsidRPr="0064133C" w:rsidRDefault="00044E65" w:rsidP="00044E65">
            <w:pPr>
              <w:spacing w:after="0" w:line="240" w:lineRule="auto"/>
              <w:contextualSpacing/>
              <w:jc w:val="both"/>
              <w:rPr>
                <w:sz w:val="20"/>
                <w:szCs w:val="20"/>
                <w:highlight w:val="yellow"/>
              </w:rPr>
            </w:pPr>
            <w:bookmarkStart w:id="3" w:name="_Hlk150419766"/>
            <w:r>
              <w:rPr>
                <w:sz w:val="20"/>
                <w:szCs w:val="20"/>
              </w:rPr>
              <w:t xml:space="preserve">Горох має бути </w:t>
            </w:r>
            <w:r w:rsidRPr="00044E65">
              <w:rPr>
                <w:sz w:val="20"/>
                <w:szCs w:val="20"/>
              </w:rPr>
              <w:t xml:space="preserve">без пошкоджень, форма та колір </w:t>
            </w:r>
            <w:r>
              <w:rPr>
                <w:sz w:val="20"/>
                <w:szCs w:val="20"/>
              </w:rPr>
              <w:t xml:space="preserve">мають </w:t>
            </w:r>
            <w:r w:rsidRPr="00044E65">
              <w:rPr>
                <w:sz w:val="20"/>
                <w:szCs w:val="20"/>
              </w:rPr>
              <w:t>відповіда</w:t>
            </w:r>
            <w:r>
              <w:rPr>
                <w:sz w:val="20"/>
                <w:szCs w:val="20"/>
              </w:rPr>
              <w:t>ти</w:t>
            </w:r>
            <w:r w:rsidRPr="00044E65">
              <w:rPr>
                <w:sz w:val="20"/>
                <w:szCs w:val="20"/>
              </w:rPr>
              <w:t xml:space="preserve"> ботанічному сорту, без стороннього запаху та смаку. Не допускається наявність коренеплодів ушкоджених сільськогосподарськими шкідниками, зів’ялих, з ознаками гнилі та наявністю дефектів, які псують зовнішній вигляд продукції. </w:t>
            </w:r>
            <w:r w:rsidR="0064133C" w:rsidRPr="00044E65">
              <w:rPr>
                <w:sz w:val="20"/>
                <w:szCs w:val="20"/>
              </w:rPr>
              <w:t xml:space="preserve">Має відповідати державному стандарту України. </w:t>
            </w:r>
            <w:r w:rsidRPr="00044E65">
              <w:rPr>
                <w:sz w:val="20"/>
                <w:szCs w:val="20"/>
              </w:rPr>
              <w:t>Фасування у мішки або поліетиленові пакети,  розфасовка під замовлення.</w:t>
            </w:r>
            <w:bookmarkEnd w:id="3"/>
          </w:p>
        </w:tc>
        <w:tc>
          <w:tcPr>
            <w:tcW w:w="1134" w:type="dxa"/>
            <w:vAlign w:val="center"/>
          </w:tcPr>
          <w:p w14:paraId="7E717A8D" w14:textId="7F1A3808" w:rsidR="00360DAE" w:rsidRPr="00E83BBB" w:rsidRDefault="00360DAE" w:rsidP="00360DAE">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6" w:space="0" w:color="auto"/>
              <w:left w:val="single" w:sz="6" w:space="0" w:color="auto"/>
              <w:bottom w:val="single" w:sz="6" w:space="0" w:color="auto"/>
              <w:right w:val="single" w:sz="6" w:space="0" w:color="auto"/>
            </w:tcBorders>
            <w:vAlign w:val="center"/>
          </w:tcPr>
          <w:p w14:paraId="62776BC8" w14:textId="6895C4EA" w:rsidR="00360DAE" w:rsidRPr="00E83BBB" w:rsidRDefault="00C616A5" w:rsidP="00360DAE">
            <w:pPr>
              <w:spacing w:after="0" w:line="240" w:lineRule="auto"/>
              <w:jc w:val="center"/>
              <w:rPr>
                <w:sz w:val="20"/>
                <w:szCs w:val="20"/>
                <w:lang w:eastAsia="ru-RU"/>
              </w:rPr>
            </w:pPr>
            <w:r>
              <w:rPr>
                <w:sz w:val="20"/>
                <w:szCs w:val="20"/>
                <w:lang w:eastAsia="ru-RU"/>
              </w:rPr>
              <w:t>15</w:t>
            </w:r>
            <w:r w:rsidR="00360DAE" w:rsidRPr="00E83BBB">
              <w:rPr>
                <w:sz w:val="20"/>
                <w:szCs w:val="20"/>
                <w:lang w:eastAsia="ru-RU"/>
              </w:rPr>
              <w:t>00</w:t>
            </w:r>
          </w:p>
        </w:tc>
        <w:tc>
          <w:tcPr>
            <w:tcW w:w="1417" w:type="dxa"/>
            <w:vAlign w:val="center"/>
          </w:tcPr>
          <w:p w14:paraId="1A6EBB8A" w14:textId="528FB4B1" w:rsidR="00360DAE" w:rsidRPr="00E83BBB" w:rsidRDefault="00360DAE" w:rsidP="00360DAE">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E83BBB" w:rsidRPr="00E83BBB" w14:paraId="3805738E" w14:textId="77777777" w:rsidTr="00C178A5">
        <w:trPr>
          <w:trHeight w:val="243"/>
        </w:trPr>
        <w:tc>
          <w:tcPr>
            <w:tcW w:w="1844" w:type="dxa"/>
            <w:vAlign w:val="center"/>
          </w:tcPr>
          <w:p w14:paraId="2CDF8046" w14:textId="1E06B425" w:rsidR="00E83BBB" w:rsidRPr="00E83BBB" w:rsidRDefault="00C616A5" w:rsidP="00E83BBB">
            <w:pPr>
              <w:pStyle w:val="p10"/>
              <w:spacing w:before="0" w:beforeAutospacing="0" w:after="0" w:afterAutospacing="0"/>
              <w:contextualSpacing/>
              <w:jc w:val="center"/>
              <w:rPr>
                <w:rFonts w:eastAsia="Arial"/>
                <w:bCs/>
                <w:color w:val="000000"/>
                <w:sz w:val="20"/>
                <w:szCs w:val="20"/>
              </w:rPr>
            </w:pPr>
            <w:r>
              <w:rPr>
                <w:bCs/>
                <w:sz w:val="20"/>
                <w:szCs w:val="20"/>
                <w:lang w:val="uk-UA" w:eastAsia="uk-UA"/>
              </w:rPr>
              <w:t xml:space="preserve">Квасоля сушена </w:t>
            </w:r>
          </w:p>
        </w:tc>
        <w:tc>
          <w:tcPr>
            <w:tcW w:w="4536" w:type="dxa"/>
            <w:vAlign w:val="center"/>
          </w:tcPr>
          <w:p w14:paraId="1548D6F9" w14:textId="55974F4D" w:rsidR="00E83BBB" w:rsidRPr="0064133C" w:rsidRDefault="0064133C" w:rsidP="00044E65">
            <w:pPr>
              <w:spacing w:after="0" w:line="240" w:lineRule="auto"/>
              <w:contextualSpacing/>
              <w:jc w:val="both"/>
              <w:rPr>
                <w:sz w:val="20"/>
                <w:szCs w:val="20"/>
                <w:highlight w:val="yellow"/>
              </w:rPr>
            </w:pPr>
            <w:r w:rsidRPr="0064133C">
              <w:rPr>
                <w:sz w:val="20"/>
                <w:szCs w:val="20"/>
              </w:rPr>
              <w:t>Квасоля повинна бути столового сорту</w:t>
            </w:r>
            <w:r>
              <w:rPr>
                <w:sz w:val="20"/>
                <w:szCs w:val="20"/>
              </w:rPr>
              <w:t xml:space="preserve">. </w:t>
            </w:r>
            <w:r w:rsidRPr="0064133C">
              <w:rPr>
                <w:sz w:val="20"/>
                <w:szCs w:val="20"/>
              </w:rPr>
              <w:t>Зап</w:t>
            </w:r>
            <w:r>
              <w:rPr>
                <w:sz w:val="20"/>
                <w:szCs w:val="20"/>
              </w:rPr>
              <w:t>ах має бути</w:t>
            </w:r>
            <w:r w:rsidRPr="0064133C">
              <w:rPr>
                <w:sz w:val="20"/>
                <w:szCs w:val="20"/>
              </w:rPr>
              <w:t xml:space="preserve"> властивий нормальному зерну, без затхлого, солодового, пліснявого та інших сторонніх запахів. Має відповідати державному стандарту України.</w:t>
            </w:r>
            <w:r>
              <w:rPr>
                <w:sz w:val="20"/>
                <w:szCs w:val="20"/>
              </w:rPr>
              <w:t xml:space="preserve"> </w:t>
            </w:r>
            <w:r w:rsidR="00044E65">
              <w:rPr>
                <w:sz w:val="20"/>
                <w:szCs w:val="20"/>
              </w:rPr>
              <w:t xml:space="preserve">Фасування </w:t>
            </w:r>
            <w:r w:rsidR="00044E65" w:rsidRPr="00044E65">
              <w:rPr>
                <w:sz w:val="20"/>
                <w:szCs w:val="20"/>
              </w:rPr>
              <w:t>у мішки або поліетиленові пакети,  розфасовка під замовлення</w:t>
            </w:r>
            <w:r w:rsidRPr="0064133C">
              <w:rPr>
                <w:sz w:val="20"/>
                <w:szCs w:val="20"/>
              </w:rPr>
              <w:t xml:space="preserve">. </w:t>
            </w:r>
          </w:p>
        </w:tc>
        <w:tc>
          <w:tcPr>
            <w:tcW w:w="1134" w:type="dxa"/>
            <w:vAlign w:val="center"/>
          </w:tcPr>
          <w:p w14:paraId="266BC442" w14:textId="2386A79B" w:rsidR="00E83BBB" w:rsidRPr="00E83BBB" w:rsidRDefault="00E83BBB" w:rsidP="00E83BBB">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6" w:space="0" w:color="auto"/>
              <w:left w:val="single" w:sz="6" w:space="0" w:color="auto"/>
              <w:bottom w:val="single" w:sz="6" w:space="0" w:color="auto"/>
              <w:right w:val="single" w:sz="6" w:space="0" w:color="auto"/>
            </w:tcBorders>
            <w:vAlign w:val="center"/>
          </w:tcPr>
          <w:p w14:paraId="0F54DB7E" w14:textId="1E7F5BA7" w:rsidR="00E83BBB" w:rsidRPr="00E83BBB" w:rsidRDefault="00C616A5" w:rsidP="00E83BBB">
            <w:pPr>
              <w:spacing w:after="0" w:line="240" w:lineRule="auto"/>
              <w:jc w:val="center"/>
              <w:rPr>
                <w:sz w:val="20"/>
                <w:szCs w:val="20"/>
                <w:lang w:eastAsia="ru-RU"/>
              </w:rPr>
            </w:pPr>
            <w:r>
              <w:rPr>
                <w:sz w:val="20"/>
                <w:szCs w:val="20"/>
                <w:lang w:eastAsia="ru-RU"/>
              </w:rPr>
              <w:t>15</w:t>
            </w:r>
            <w:r w:rsidR="00E83BBB" w:rsidRPr="00E83BBB">
              <w:rPr>
                <w:sz w:val="20"/>
                <w:szCs w:val="20"/>
                <w:lang w:eastAsia="ru-RU"/>
              </w:rPr>
              <w:t>00</w:t>
            </w:r>
          </w:p>
        </w:tc>
        <w:tc>
          <w:tcPr>
            <w:tcW w:w="1417" w:type="dxa"/>
            <w:vAlign w:val="center"/>
          </w:tcPr>
          <w:p w14:paraId="45751723" w14:textId="37E7F4F6" w:rsidR="00E83BBB" w:rsidRPr="00E83BBB" w:rsidRDefault="00E83BBB" w:rsidP="00E83BBB">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bookmarkEnd w:id="0"/>
    </w:tbl>
    <w:p w14:paraId="6FF73FD0" w14:textId="28813FF3" w:rsidR="00E83BBB" w:rsidRPr="00C16550" w:rsidRDefault="00E83BBB"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Бендерська</w:t>
            </w:r>
            <w:proofErr w:type="spellEnd"/>
            <w:r w:rsidRPr="00C16550">
              <w:rPr>
                <w:sz w:val="20"/>
                <w:szCs w:val="20"/>
              </w:rPr>
              <w:t>,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lastRenderedPageBreak/>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Клушина</w:t>
            </w:r>
            <w:proofErr w:type="spellEnd"/>
            <w:r w:rsidRPr="00C16550">
              <w:rPr>
                <w:sz w:val="20"/>
                <w:szCs w:val="20"/>
              </w:rPr>
              <w:t>,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w:t>
            </w:r>
            <w:proofErr w:type="spellStart"/>
            <w:r w:rsidRPr="00C16550">
              <w:rPr>
                <w:b/>
                <w:sz w:val="20"/>
                <w:szCs w:val="20"/>
              </w:rPr>
              <w:t>Капітошка</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w:t>
            </w:r>
            <w:proofErr w:type="spellStart"/>
            <w:r w:rsidRPr="00C16550">
              <w:rPr>
                <w:b/>
                <w:sz w:val="20"/>
                <w:szCs w:val="20"/>
              </w:rPr>
              <w:t>Дельфінятко</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07A43117"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00892593">
        <w:rPr>
          <w:rFonts w:eastAsia="Arial"/>
          <w:sz w:val="24"/>
          <w:szCs w:val="24"/>
          <w:lang w:eastAsia="ru-RU"/>
        </w:rPr>
        <w:t xml:space="preserve">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xml:space="preserve">№ 784 «Про затвердження Правил застосування спрощеного підходу до розроблення, запровадження та використання постійно діючих процедур, </w:t>
      </w:r>
      <w:r w:rsidR="002369A1" w:rsidRPr="00C16550">
        <w:rPr>
          <w:bCs/>
          <w:lang w:val="uk-UA"/>
        </w:rPr>
        <w:lastRenderedPageBreak/>
        <w:t>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412AC6AD" w14:textId="3BD770D2" w:rsidR="00A17C18" w:rsidRPr="00C16550" w:rsidRDefault="00814A9D" w:rsidP="000E3DAC">
      <w:pPr>
        <w:pStyle w:val="p10"/>
        <w:spacing w:before="0" w:beforeAutospacing="0" w:after="0" w:afterAutospacing="0"/>
        <w:ind w:firstLine="284"/>
        <w:contextualSpacing/>
        <w:jc w:val="both"/>
        <w:rPr>
          <w:lang w:val="uk-UA"/>
        </w:rPr>
      </w:pPr>
      <w:r>
        <w:rPr>
          <w:lang w:val="uk-UA"/>
        </w:rPr>
        <w:t>5.</w:t>
      </w:r>
      <w:r w:rsidR="00E83BBB">
        <w:rPr>
          <w:lang w:val="uk-UA"/>
        </w:rPr>
        <w:t>2</w:t>
      </w:r>
      <w:r>
        <w:rPr>
          <w:lang w:val="uk-UA"/>
        </w:rPr>
        <w:t xml:space="preserve">.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24DBA3F1"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E83BBB">
        <w:rPr>
          <w:lang w:val="uk-UA"/>
        </w:rPr>
        <w:t>3</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741D5239"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t>5.</w:t>
      </w:r>
      <w:r w:rsidR="00E83BBB">
        <w:rPr>
          <w:sz w:val="24"/>
          <w:szCs w:val="24"/>
          <w:lang w:eastAsia="ru-RU"/>
        </w:rPr>
        <w:t>4</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1DE8CA26"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377E69">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20D0F1E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377E69" w:rsidRPr="00377E69">
        <w:rPr>
          <w:sz w:val="24"/>
          <w:szCs w:val="24"/>
          <w:lang w:eastAsia="ru-RU"/>
        </w:rPr>
        <w:t>№ 143-22</w:t>
      </w:r>
      <w:r w:rsidR="00377E69">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5E189031" w14:textId="784D4148"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2</w:t>
      </w:r>
      <w:r w:rsidRPr="00C16550">
        <w:rPr>
          <w:sz w:val="24"/>
          <w:szCs w:val="24"/>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16550">
        <w:rPr>
          <w:i/>
          <w:sz w:val="24"/>
          <w:szCs w:val="24"/>
          <w:lang w:eastAsia="ru-RU"/>
        </w:rPr>
        <w:t>стосовно приміщення(ь), що зазначене(і) згідно розділу 1 Додатку 3 до Тендерної документації</w:t>
      </w:r>
      <w:r w:rsidRPr="00C16550">
        <w:rPr>
          <w:sz w:val="24"/>
          <w:szCs w:val="24"/>
          <w:lang w:eastAsia="ru-RU"/>
        </w:rPr>
        <w:t xml:space="preserve">), виданий учаснику </w:t>
      </w:r>
      <w:r w:rsidR="00D47057" w:rsidRPr="00C16550">
        <w:rPr>
          <w:sz w:val="24"/>
          <w:szCs w:val="24"/>
          <w:lang w:eastAsia="ru-RU"/>
        </w:rPr>
        <w:t>не раніше 2023 року</w:t>
      </w:r>
      <w:r w:rsidRPr="00C16550">
        <w:rPr>
          <w:sz w:val="24"/>
          <w:szCs w:val="24"/>
          <w:lang w:eastAsia="ru-RU"/>
        </w:rPr>
        <w:t>. Акт має бути без виявлених порушень</w:t>
      </w:r>
      <w:r w:rsidR="00326C23" w:rsidRPr="00C16550">
        <w:rPr>
          <w:sz w:val="24"/>
          <w:szCs w:val="24"/>
          <w:lang w:eastAsia="ru-RU"/>
        </w:rPr>
        <w:t>.</w:t>
      </w:r>
    </w:p>
    <w:p w14:paraId="6F608E3A" w14:textId="77770522"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3</w:t>
      </w:r>
      <w:r w:rsidRPr="00C16550">
        <w:rPr>
          <w:sz w:val="24"/>
          <w:szCs w:val="24"/>
          <w:lang w:eastAsia="ru-RU"/>
        </w:rPr>
        <w:t>.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663D2C85" w14:textId="02720C1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4</w:t>
      </w:r>
      <w:r w:rsidRPr="00C16550">
        <w:rPr>
          <w:sz w:val="24"/>
          <w:szCs w:val="24"/>
          <w:lang w:eastAsia="ru-RU"/>
        </w:rPr>
        <w:t>.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r w:rsidR="00326C23" w:rsidRPr="00C16550">
        <w:rPr>
          <w:sz w:val="24"/>
          <w:szCs w:val="24"/>
          <w:lang w:eastAsia="ru-RU"/>
        </w:rPr>
        <w:t>.</w:t>
      </w:r>
    </w:p>
    <w:p w14:paraId="53E1E86B" w14:textId="4140F795"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rFonts w:ascii="Times" w:eastAsia="Times" w:hAnsi="Times" w:cs="Times"/>
          <w:color w:val="000000"/>
          <w:sz w:val="24"/>
          <w:szCs w:val="24"/>
          <w:lang w:eastAsia="ru-RU"/>
        </w:rPr>
        <w:t>6.1</w:t>
      </w:r>
      <w:r w:rsidR="006C3F21" w:rsidRPr="00C16550">
        <w:rPr>
          <w:rFonts w:ascii="Times" w:eastAsia="Times" w:hAnsi="Times" w:cs="Times"/>
          <w:color w:val="000000"/>
          <w:sz w:val="24"/>
          <w:szCs w:val="24"/>
          <w:lang w:eastAsia="ru-RU"/>
        </w:rPr>
        <w:t>5</w:t>
      </w:r>
      <w:r w:rsidRPr="00C16550">
        <w:rPr>
          <w:rFonts w:ascii="Times" w:eastAsia="Times" w:hAnsi="Times" w:cs="Times"/>
          <w:color w:val="000000"/>
          <w:sz w:val="24"/>
          <w:szCs w:val="24"/>
          <w:lang w:eastAsia="ru-RU"/>
        </w:rPr>
        <w:t>.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r w:rsidR="00326C23" w:rsidRPr="00C16550">
        <w:rPr>
          <w:rFonts w:ascii="Times" w:eastAsia="Times" w:hAnsi="Times" w:cs="Times"/>
          <w:color w:val="000000"/>
          <w:sz w:val="24"/>
          <w:szCs w:val="24"/>
          <w:lang w:eastAsia="ru-RU"/>
        </w:rPr>
        <w:t>.</w:t>
      </w:r>
    </w:p>
    <w:p w14:paraId="1C9E459D" w14:textId="66F4BD63"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6</w:t>
      </w:r>
      <w:r w:rsidRPr="00C16550">
        <w:rPr>
          <w:sz w:val="24"/>
          <w:szCs w:val="24"/>
          <w:lang w:eastAsia="ru-RU"/>
        </w:rPr>
        <w:t xml:space="preserve">. </w:t>
      </w:r>
      <w:r w:rsidR="00703EB1" w:rsidRPr="00C16550">
        <w:rPr>
          <w:sz w:val="24"/>
          <w:szCs w:val="24"/>
          <w:lang w:eastAsia="ru-RU"/>
        </w:rPr>
        <w:t xml:space="preserve">Оригінали або копії документів (сертифікати та/або свідоцтва), які підтверджують, що </w:t>
      </w:r>
      <w:r w:rsidR="00823872" w:rsidRPr="00C16550">
        <w:rPr>
          <w:sz w:val="24"/>
          <w:szCs w:val="24"/>
          <w:lang w:eastAsia="ru-RU"/>
        </w:rPr>
        <w:t>у</w:t>
      </w:r>
      <w:r w:rsidR="00703EB1" w:rsidRPr="00C16550">
        <w:rPr>
          <w:sz w:val="24"/>
          <w:szCs w:val="24"/>
          <w:lang w:eastAsia="ru-RU"/>
        </w:rPr>
        <w:t xml:space="preserve">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w:t>
      </w:r>
      <w:r w:rsidR="00823872" w:rsidRPr="00C16550">
        <w:rPr>
          <w:sz w:val="24"/>
          <w:szCs w:val="24"/>
          <w:lang w:eastAsia="ru-RU"/>
        </w:rPr>
        <w:t xml:space="preserve">від 23.12.1997 </w:t>
      </w:r>
      <w:r w:rsidR="00703EB1" w:rsidRPr="00C16550">
        <w:rPr>
          <w:sz w:val="24"/>
          <w:szCs w:val="24"/>
          <w:lang w:eastAsia="ru-RU"/>
        </w:rPr>
        <w:t>№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r w:rsidRPr="00C16550">
        <w:rPr>
          <w:sz w:val="24"/>
          <w:szCs w:val="24"/>
          <w:lang w:eastAsia="ru-RU"/>
        </w:rPr>
        <w:t>;</w:t>
      </w:r>
    </w:p>
    <w:p w14:paraId="7EE14B5C" w14:textId="290A5A8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7</w:t>
      </w:r>
      <w:r w:rsidRPr="00C16550">
        <w:rPr>
          <w:sz w:val="24"/>
          <w:szCs w:val="24"/>
          <w:lang w:eastAsia="ru-RU"/>
        </w:rPr>
        <w:t>.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r w:rsidR="00326C23" w:rsidRPr="00C16550">
        <w:rPr>
          <w:sz w:val="24"/>
          <w:szCs w:val="24"/>
          <w:lang w:eastAsia="ru-RU"/>
        </w:rPr>
        <w:t>.</w:t>
      </w:r>
    </w:p>
    <w:p w14:paraId="2414F286" w14:textId="6228247F"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6.1</w:t>
      </w:r>
      <w:r w:rsidR="006C3F21" w:rsidRPr="00C16550">
        <w:rPr>
          <w:sz w:val="24"/>
          <w:szCs w:val="24"/>
          <w:lang w:eastAsia="ru-RU"/>
        </w:rPr>
        <w:t>8</w:t>
      </w:r>
      <w:r w:rsidRPr="00C16550">
        <w:rPr>
          <w:sz w:val="24"/>
          <w:szCs w:val="24"/>
          <w:lang w:eastAsia="ru-RU"/>
        </w:rPr>
        <w:t xml:space="preserve">.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C16550">
        <w:rPr>
          <w:sz w:val="24"/>
          <w:szCs w:val="24"/>
          <w:lang w:eastAsia="ru-RU"/>
        </w:rPr>
        <w:t>простежуваності</w:t>
      </w:r>
      <w:proofErr w:type="spellEnd"/>
      <w:r w:rsidRPr="00C16550">
        <w:rPr>
          <w:sz w:val="24"/>
          <w:szCs w:val="24"/>
          <w:lang w:eastAsia="ru-RU"/>
        </w:rPr>
        <w:t xml:space="preserve"> за останні 3 місяці (достатнім є надання не менш 2-х витягів за кожний з місяців)</w:t>
      </w:r>
      <w:r w:rsidR="00326C23" w:rsidRPr="00C16550">
        <w:rPr>
          <w:sz w:val="24"/>
          <w:szCs w:val="24"/>
          <w:lang w:eastAsia="ru-RU"/>
        </w:rPr>
        <w:t>.</w:t>
      </w:r>
    </w:p>
    <w:p w14:paraId="5E17C750" w14:textId="08FE0BA8" w:rsidR="00D47057" w:rsidRPr="00C16550" w:rsidRDefault="00841433" w:rsidP="00D47057">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9</w:t>
      </w:r>
      <w:r w:rsidRPr="00C16550">
        <w:rPr>
          <w:sz w:val="24"/>
          <w:szCs w:val="24"/>
          <w:lang w:eastAsia="ru-RU"/>
        </w:rPr>
        <w:t>.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B3D05EE" w14:textId="3C69810D"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w:t>
      </w:r>
      <w:r w:rsidR="006C3F21" w:rsidRPr="00C16550">
        <w:rPr>
          <w:color w:val="000000"/>
          <w:sz w:val="24"/>
          <w:szCs w:val="24"/>
          <w:lang w:eastAsia="ru-RU"/>
        </w:rPr>
        <w:t>20</w:t>
      </w:r>
      <w:r w:rsidRPr="00C16550">
        <w:rPr>
          <w:color w:val="000000"/>
          <w:sz w:val="24"/>
          <w:szCs w:val="24"/>
          <w:lang w:eastAsia="ru-RU"/>
        </w:rPr>
        <w:t xml:space="preserve">. </w:t>
      </w:r>
      <w:r w:rsidR="00823872" w:rsidRPr="00C16550">
        <w:rPr>
          <w:color w:val="000000"/>
          <w:sz w:val="24"/>
          <w:szCs w:val="24"/>
          <w:lang w:eastAsia="ru-RU"/>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F193229" w14:textId="330354D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встановлюють порядок виконання учасником цих заходів;</w:t>
      </w:r>
    </w:p>
    <w:p w14:paraId="44A6194C" w14:textId="41C0775E"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325609C" w14:textId="76E940FF"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BF81F02" w14:textId="699BF78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1A97E454" w14:textId="14D30335"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p w14:paraId="67D5AC89" w14:textId="4671E62B" w:rsidR="00D47057" w:rsidRPr="00C16550" w:rsidRDefault="00D47057" w:rsidP="00823872">
      <w:pPr>
        <w:tabs>
          <w:tab w:val="left" w:pos="2070"/>
        </w:tabs>
        <w:spacing w:after="0" w:line="240" w:lineRule="auto"/>
        <w:ind w:firstLine="284"/>
        <w:contextualSpacing/>
        <w:jc w:val="both"/>
        <w:rPr>
          <w:sz w:val="24"/>
          <w:szCs w:val="24"/>
          <w:lang w:eastAsia="ru-RU"/>
        </w:rPr>
      </w:pPr>
      <w:r w:rsidRPr="00C16550">
        <w:rPr>
          <w:color w:val="000000"/>
          <w:sz w:val="24"/>
          <w:szCs w:val="24"/>
          <w:lang w:eastAsia="ru-RU"/>
        </w:rPr>
        <w:t>6.</w:t>
      </w:r>
      <w:r w:rsidR="006C3F21" w:rsidRPr="00C16550">
        <w:rPr>
          <w:color w:val="000000"/>
          <w:sz w:val="24"/>
          <w:szCs w:val="24"/>
          <w:lang w:eastAsia="ru-RU"/>
        </w:rPr>
        <w:t>21</w:t>
      </w:r>
      <w:r w:rsidRPr="00C16550">
        <w:rPr>
          <w:color w:val="000000"/>
          <w:sz w:val="24"/>
          <w:szCs w:val="24"/>
          <w:lang w:eastAsia="ru-RU"/>
        </w:rPr>
        <w:t>.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31F1AD2" w14:textId="30DD19B9"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6.2</w:t>
      </w:r>
      <w:r w:rsidR="006C3F21" w:rsidRPr="00C16550">
        <w:rPr>
          <w:color w:val="000000"/>
          <w:sz w:val="24"/>
          <w:szCs w:val="24"/>
          <w:lang w:eastAsia="ru-RU"/>
        </w:rPr>
        <w:t>2</w:t>
      </w:r>
      <w:r w:rsidRPr="00C16550">
        <w:rPr>
          <w:color w:val="000000"/>
          <w:sz w:val="24"/>
          <w:szCs w:val="24"/>
          <w:lang w:eastAsia="ru-RU"/>
        </w:rPr>
        <w:t xml:space="preserve">. </w:t>
      </w:r>
      <w:r w:rsidR="00823872" w:rsidRPr="00C16550">
        <w:rPr>
          <w:color w:val="000000"/>
          <w:sz w:val="24"/>
          <w:szCs w:val="24"/>
          <w:lang w:eastAsia="ru-RU"/>
        </w:rPr>
        <w:t xml:space="preserve">Для підтвердження дотримання </w:t>
      </w:r>
      <w:proofErr w:type="spellStart"/>
      <w:r w:rsidR="00823872" w:rsidRPr="00C16550">
        <w:rPr>
          <w:color w:val="000000"/>
          <w:sz w:val="24"/>
          <w:szCs w:val="24"/>
          <w:lang w:eastAsia="ru-RU"/>
        </w:rPr>
        <w:t>температурно-вологісних</w:t>
      </w:r>
      <w:proofErr w:type="spellEnd"/>
      <w:r w:rsidR="00823872" w:rsidRPr="00C16550">
        <w:rPr>
          <w:color w:val="000000"/>
          <w:sz w:val="24"/>
          <w:szCs w:val="24"/>
          <w:lang w:eastAsia="ru-RU"/>
        </w:rPr>
        <w:t xml:space="preserve"> параметрів учасник має подати наступні документи:</w:t>
      </w:r>
    </w:p>
    <w:p w14:paraId="7B54B36A" w14:textId="1A73C499"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2DF26CC1" w14:textId="3CDDCB53" w:rsidR="00841433" w:rsidRPr="00C16550" w:rsidRDefault="00823872" w:rsidP="00823872">
      <w:pPr>
        <w:tabs>
          <w:tab w:val="left" w:pos="2070"/>
        </w:tabs>
        <w:spacing w:after="0" w:line="240" w:lineRule="auto"/>
        <w:ind w:firstLine="284"/>
        <w:contextualSpacing/>
        <w:jc w:val="both"/>
        <w:rPr>
          <w:bCs/>
          <w:iCs/>
          <w:sz w:val="24"/>
          <w:szCs w:val="24"/>
          <w:lang w:eastAsia="uk-UA"/>
        </w:rPr>
      </w:pPr>
      <w:r w:rsidRPr="00C16550">
        <w:rPr>
          <w:color w:val="000000"/>
          <w:sz w:val="24"/>
          <w:szCs w:val="24"/>
          <w:lang w:eastAsia="ru-RU"/>
        </w:rPr>
        <w:t>- атестат про акредитацію органу із калібрування.</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4CA08B78" w14:textId="1AA98A3C"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2696BFF3" w14:textId="3B0FE4A6"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FE2CB0">
      <w:headerReference w:type="even" r:id="rId8"/>
      <w:headerReference w:type="default" r:id="rId9"/>
      <w:footerReference w:type="default" r:id="rId10"/>
      <w:headerReference w:type="first" r:id="rId11"/>
      <w:pgSz w:w="11906" w:h="16838" w:code="9"/>
      <w:pgMar w:top="567" w:right="567"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647966"/>
      <w:docPartObj>
        <w:docPartGallery w:val="Page Numbers (Bottom of Page)"/>
        <w:docPartUnique/>
      </w:docPartObj>
    </w:sdtPr>
    <w:sdtEndPr/>
    <w:sdtContent>
      <w:p w14:paraId="56B0C80B" w14:textId="0DC189EE" w:rsidR="00AB61BA" w:rsidRDefault="00AB61BA">
        <w:pPr>
          <w:pStyle w:val="ab"/>
          <w:jc w:val="center"/>
        </w:pPr>
        <w:r>
          <w:fldChar w:fldCharType="begin"/>
        </w:r>
        <w:r>
          <w:instrText>PAGE   \* MERGEFORMAT</w:instrText>
        </w:r>
        <w:r>
          <w:fldChar w:fldCharType="separate"/>
        </w:r>
        <w:r w:rsidR="002F6976" w:rsidRPr="002F6976">
          <w:rPr>
            <w:noProof/>
            <w:lang w:val="ru-RU"/>
          </w:rPr>
          <w:t>5</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0721" w14:textId="572A39C9" w:rsidR="00557C59" w:rsidRDefault="002F6976">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A0CA" w14:textId="49BD51D1" w:rsidR="00557C59" w:rsidRDefault="002F6976">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FE0F" w14:textId="0C1EA640" w:rsidR="00557C59" w:rsidRDefault="002F6976">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5B"/>
    <w:rsid w:val="00015D29"/>
    <w:rsid w:val="000167D6"/>
    <w:rsid w:val="0002000D"/>
    <w:rsid w:val="00021B26"/>
    <w:rsid w:val="0002207D"/>
    <w:rsid w:val="00022E43"/>
    <w:rsid w:val="000232C8"/>
    <w:rsid w:val="000444FC"/>
    <w:rsid w:val="00044E65"/>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102AE0"/>
    <w:rsid w:val="0010426C"/>
    <w:rsid w:val="00111E38"/>
    <w:rsid w:val="00112BE5"/>
    <w:rsid w:val="0011307D"/>
    <w:rsid w:val="001139A5"/>
    <w:rsid w:val="0012310C"/>
    <w:rsid w:val="0012789D"/>
    <w:rsid w:val="001311E9"/>
    <w:rsid w:val="00132752"/>
    <w:rsid w:val="001343D2"/>
    <w:rsid w:val="001345F0"/>
    <w:rsid w:val="00140786"/>
    <w:rsid w:val="00143422"/>
    <w:rsid w:val="001503BB"/>
    <w:rsid w:val="0015603C"/>
    <w:rsid w:val="00163D6C"/>
    <w:rsid w:val="00166B62"/>
    <w:rsid w:val="00181824"/>
    <w:rsid w:val="001842C1"/>
    <w:rsid w:val="00184C47"/>
    <w:rsid w:val="00185761"/>
    <w:rsid w:val="00194037"/>
    <w:rsid w:val="001948CE"/>
    <w:rsid w:val="001A4FC8"/>
    <w:rsid w:val="001A5DE6"/>
    <w:rsid w:val="001B12C6"/>
    <w:rsid w:val="001B6E01"/>
    <w:rsid w:val="001B7C20"/>
    <w:rsid w:val="001C0771"/>
    <w:rsid w:val="001C0EB3"/>
    <w:rsid w:val="001D4799"/>
    <w:rsid w:val="001E3AD1"/>
    <w:rsid w:val="001E71B4"/>
    <w:rsid w:val="001E7822"/>
    <w:rsid w:val="001F0DBC"/>
    <w:rsid w:val="001F5DAC"/>
    <w:rsid w:val="001F6486"/>
    <w:rsid w:val="0020417D"/>
    <w:rsid w:val="002060CE"/>
    <w:rsid w:val="00207030"/>
    <w:rsid w:val="0021336A"/>
    <w:rsid w:val="002141A9"/>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2F6976"/>
    <w:rsid w:val="00300955"/>
    <w:rsid w:val="00301720"/>
    <w:rsid w:val="00303100"/>
    <w:rsid w:val="003073C1"/>
    <w:rsid w:val="00316F9E"/>
    <w:rsid w:val="00323FD6"/>
    <w:rsid w:val="003263C6"/>
    <w:rsid w:val="00326C23"/>
    <w:rsid w:val="0034119F"/>
    <w:rsid w:val="00355778"/>
    <w:rsid w:val="00360DAE"/>
    <w:rsid w:val="00377E69"/>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30793"/>
    <w:rsid w:val="0043587B"/>
    <w:rsid w:val="004435B9"/>
    <w:rsid w:val="0044423B"/>
    <w:rsid w:val="004448D7"/>
    <w:rsid w:val="00450EA1"/>
    <w:rsid w:val="00466B7E"/>
    <w:rsid w:val="004743E6"/>
    <w:rsid w:val="00481953"/>
    <w:rsid w:val="00485461"/>
    <w:rsid w:val="0048749D"/>
    <w:rsid w:val="004905C7"/>
    <w:rsid w:val="00491291"/>
    <w:rsid w:val="00492CEE"/>
    <w:rsid w:val="004A5C37"/>
    <w:rsid w:val="004B05B4"/>
    <w:rsid w:val="004C765C"/>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2247"/>
    <w:rsid w:val="00552D78"/>
    <w:rsid w:val="005531E3"/>
    <w:rsid w:val="00554DE7"/>
    <w:rsid w:val="00557C59"/>
    <w:rsid w:val="00562404"/>
    <w:rsid w:val="00566DA1"/>
    <w:rsid w:val="00570B28"/>
    <w:rsid w:val="00571A79"/>
    <w:rsid w:val="00574496"/>
    <w:rsid w:val="005874EE"/>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14936"/>
    <w:rsid w:val="00614E33"/>
    <w:rsid w:val="00620A42"/>
    <w:rsid w:val="006260EC"/>
    <w:rsid w:val="0062796D"/>
    <w:rsid w:val="0063004F"/>
    <w:rsid w:val="0064133C"/>
    <w:rsid w:val="00651DD3"/>
    <w:rsid w:val="00655D5C"/>
    <w:rsid w:val="006600CF"/>
    <w:rsid w:val="00662FB4"/>
    <w:rsid w:val="00667EA3"/>
    <w:rsid w:val="00674376"/>
    <w:rsid w:val="00674F75"/>
    <w:rsid w:val="0067664C"/>
    <w:rsid w:val="006823ED"/>
    <w:rsid w:val="006825E9"/>
    <w:rsid w:val="006864F7"/>
    <w:rsid w:val="00690154"/>
    <w:rsid w:val="00690839"/>
    <w:rsid w:val="0069799D"/>
    <w:rsid w:val="006A516C"/>
    <w:rsid w:val="006B0AC4"/>
    <w:rsid w:val="006B1E9A"/>
    <w:rsid w:val="006B6AEF"/>
    <w:rsid w:val="006C3F21"/>
    <w:rsid w:val="006D2DCD"/>
    <w:rsid w:val="006D316B"/>
    <w:rsid w:val="006E3CDA"/>
    <w:rsid w:val="006E4D5F"/>
    <w:rsid w:val="006E659E"/>
    <w:rsid w:val="006F384F"/>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80203A"/>
    <w:rsid w:val="00802258"/>
    <w:rsid w:val="00814147"/>
    <w:rsid w:val="00814503"/>
    <w:rsid w:val="00814A9D"/>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4AB0"/>
    <w:rsid w:val="008876D7"/>
    <w:rsid w:val="00892320"/>
    <w:rsid w:val="00892593"/>
    <w:rsid w:val="008B0BCE"/>
    <w:rsid w:val="008B1D4E"/>
    <w:rsid w:val="008B77DF"/>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0552"/>
    <w:rsid w:val="00995AA3"/>
    <w:rsid w:val="009A1F8F"/>
    <w:rsid w:val="009A66CF"/>
    <w:rsid w:val="009C0D1E"/>
    <w:rsid w:val="009C2DF5"/>
    <w:rsid w:val="009C3672"/>
    <w:rsid w:val="009D0A1D"/>
    <w:rsid w:val="009D6BA4"/>
    <w:rsid w:val="009D7CB4"/>
    <w:rsid w:val="009E28E6"/>
    <w:rsid w:val="009F267B"/>
    <w:rsid w:val="009F3BF0"/>
    <w:rsid w:val="00A14A2C"/>
    <w:rsid w:val="00A17C18"/>
    <w:rsid w:val="00A22DC2"/>
    <w:rsid w:val="00A230E1"/>
    <w:rsid w:val="00A23A4A"/>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07D42"/>
    <w:rsid w:val="00B131A2"/>
    <w:rsid w:val="00B14E0A"/>
    <w:rsid w:val="00B17DFC"/>
    <w:rsid w:val="00B21760"/>
    <w:rsid w:val="00B23344"/>
    <w:rsid w:val="00B261DA"/>
    <w:rsid w:val="00B4062C"/>
    <w:rsid w:val="00B408AB"/>
    <w:rsid w:val="00B46B98"/>
    <w:rsid w:val="00B61E22"/>
    <w:rsid w:val="00B64EAC"/>
    <w:rsid w:val="00B726DA"/>
    <w:rsid w:val="00B84DCF"/>
    <w:rsid w:val="00B92ABA"/>
    <w:rsid w:val="00B94B77"/>
    <w:rsid w:val="00B96A61"/>
    <w:rsid w:val="00B97688"/>
    <w:rsid w:val="00BB67AD"/>
    <w:rsid w:val="00BB6EBA"/>
    <w:rsid w:val="00BB79E0"/>
    <w:rsid w:val="00BC5A95"/>
    <w:rsid w:val="00BC748F"/>
    <w:rsid w:val="00BD1729"/>
    <w:rsid w:val="00BD26C3"/>
    <w:rsid w:val="00BD3487"/>
    <w:rsid w:val="00BE610A"/>
    <w:rsid w:val="00BE6491"/>
    <w:rsid w:val="00C04B0D"/>
    <w:rsid w:val="00C0696A"/>
    <w:rsid w:val="00C16550"/>
    <w:rsid w:val="00C220E7"/>
    <w:rsid w:val="00C25908"/>
    <w:rsid w:val="00C307C7"/>
    <w:rsid w:val="00C30A54"/>
    <w:rsid w:val="00C55B23"/>
    <w:rsid w:val="00C616A5"/>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11CA"/>
    <w:rsid w:val="00D73B87"/>
    <w:rsid w:val="00D75AC3"/>
    <w:rsid w:val="00D75D88"/>
    <w:rsid w:val="00D8701F"/>
    <w:rsid w:val="00D91844"/>
    <w:rsid w:val="00D94AB7"/>
    <w:rsid w:val="00DA0778"/>
    <w:rsid w:val="00DA434D"/>
    <w:rsid w:val="00DA5808"/>
    <w:rsid w:val="00DA5A9A"/>
    <w:rsid w:val="00DA5F7C"/>
    <w:rsid w:val="00DB2190"/>
    <w:rsid w:val="00DB44B8"/>
    <w:rsid w:val="00DB66C5"/>
    <w:rsid w:val="00DC1D3F"/>
    <w:rsid w:val="00DD21D9"/>
    <w:rsid w:val="00DD558D"/>
    <w:rsid w:val="00DD7B7C"/>
    <w:rsid w:val="00DE5678"/>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740A6"/>
    <w:rsid w:val="00E80245"/>
    <w:rsid w:val="00E8136C"/>
    <w:rsid w:val="00E83BBB"/>
    <w:rsid w:val="00E84BA4"/>
    <w:rsid w:val="00EA4355"/>
    <w:rsid w:val="00EA4AAE"/>
    <w:rsid w:val="00EB0049"/>
    <w:rsid w:val="00EB4AFE"/>
    <w:rsid w:val="00EB75BA"/>
    <w:rsid w:val="00EC0D58"/>
    <w:rsid w:val="00EC617E"/>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2140"/>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1CCD-02CB-4B63-8D88-884A66B8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2167</Words>
  <Characters>14557</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Iren</cp:lastModifiedBy>
  <cp:revision>5</cp:revision>
  <cp:lastPrinted>2023-11-08T11:10:00Z</cp:lastPrinted>
  <dcterms:created xsi:type="dcterms:W3CDTF">2023-11-10T08:54:00Z</dcterms:created>
  <dcterms:modified xsi:type="dcterms:W3CDTF">2023-11-20T17:37:00Z</dcterms:modified>
</cp:coreProperties>
</file>