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B72" w:rsidRDefault="000B0B72" w:rsidP="000B0B72">
      <w:pPr>
        <w:widowControl w:val="0"/>
        <w:suppressAutoHyphens/>
        <w:autoSpaceDE w:val="0"/>
        <w:spacing w:after="0" w:line="240" w:lineRule="auto"/>
        <w:rPr>
          <w:rFonts w:ascii="Times New Roman CYR" w:eastAsia="SimSun" w:hAnsi="Times New Roman CYR" w:cs="Times New Roman CYR"/>
          <w:b/>
          <w:bCs/>
          <w:lang w:val="uk-UA" w:eastAsia="zh-CN"/>
        </w:rPr>
      </w:pPr>
    </w:p>
    <w:p w:rsidR="000B0B72" w:rsidRPr="00D2505F" w:rsidRDefault="000B0B72" w:rsidP="000B0B72">
      <w:pPr>
        <w:widowControl w:val="0"/>
        <w:suppressAutoHyphens/>
        <w:autoSpaceDE w:val="0"/>
        <w:spacing w:after="0" w:line="240" w:lineRule="auto"/>
        <w:rPr>
          <w:rFonts w:ascii="Times New Roman CYR" w:eastAsia="SimSun" w:hAnsi="Times New Roman CYR" w:cs="Times New Roman CYR"/>
          <w:b/>
          <w:bCs/>
          <w:lang w:val="uk-UA" w:eastAsia="zh-CN"/>
        </w:rPr>
      </w:pPr>
      <w:r w:rsidRPr="00A562D7">
        <w:rPr>
          <w:rFonts w:ascii="Times New Roman CYR" w:eastAsia="SimSun" w:hAnsi="Times New Roman CYR" w:cs="Times New Roman CYR"/>
          <w:b/>
          <w:bCs/>
          <w:lang w:eastAsia="zh-CN"/>
        </w:rPr>
        <w:t xml:space="preserve">                            </w:t>
      </w:r>
    </w:p>
    <w:p w:rsidR="000B0B72" w:rsidRPr="00D2505F" w:rsidRDefault="000B0B72" w:rsidP="000B0B72">
      <w:pPr>
        <w:widowControl w:val="0"/>
        <w:suppressAutoHyphens/>
        <w:autoSpaceDE w:val="0"/>
        <w:spacing w:after="0" w:line="240" w:lineRule="auto"/>
        <w:jc w:val="center"/>
        <w:rPr>
          <w:rFonts w:ascii="Times New Roman CYR" w:eastAsia="SimSun" w:hAnsi="Times New Roman CYR" w:cs="Times New Roman CYR"/>
          <w:bCs/>
          <w:lang w:val="uk-UA" w:eastAsia="zh-CN"/>
        </w:rPr>
      </w:pPr>
      <w:r w:rsidRPr="00D2505F">
        <w:rPr>
          <w:rFonts w:ascii="Times New Roman CYR" w:eastAsia="SimSun" w:hAnsi="Times New Roman CYR" w:cs="Times New Roman CYR"/>
          <w:b/>
          <w:bCs/>
          <w:lang w:val="uk-UA" w:eastAsia="zh-CN"/>
        </w:rPr>
        <w:t xml:space="preserve"> Д</w:t>
      </w:r>
      <w:r w:rsidRPr="00D2505F">
        <w:rPr>
          <w:rFonts w:ascii="Times New Roman CYR" w:eastAsia="SimSun" w:hAnsi="Times New Roman CYR" w:cs="Times New Roman CYR"/>
          <w:bCs/>
          <w:lang w:val="uk-UA" w:eastAsia="zh-CN"/>
        </w:rPr>
        <w:t>оговір про закупівлю №_____</w:t>
      </w:r>
    </w:p>
    <w:p w:rsidR="000B0B72" w:rsidRPr="00D2505F" w:rsidRDefault="000B0B72" w:rsidP="000B0B72">
      <w:pPr>
        <w:widowControl w:val="0"/>
        <w:suppressAutoHyphens/>
        <w:autoSpaceDE w:val="0"/>
        <w:spacing w:after="0" w:line="240" w:lineRule="auto"/>
        <w:jc w:val="center"/>
        <w:rPr>
          <w:rFonts w:ascii="Times New Roman CYR" w:eastAsia="SimSun" w:hAnsi="Times New Roman CYR" w:cs="Times New Roman CYR"/>
          <w:bCs/>
          <w:lang w:val="uk-UA" w:eastAsia="zh-CN"/>
        </w:rPr>
      </w:pPr>
    </w:p>
    <w:p w:rsidR="000B0B72" w:rsidRPr="00D2505F" w:rsidRDefault="000B0B72" w:rsidP="000B0B72">
      <w:pPr>
        <w:widowControl w:val="0"/>
        <w:suppressAutoHyphens/>
        <w:autoSpaceDE w:val="0"/>
        <w:spacing w:after="0" w:line="240" w:lineRule="auto"/>
        <w:jc w:val="both"/>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смт Петропавлівка</w:t>
      </w:r>
      <w:r w:rsidRPr="00D2505F">
        <w:rPr>
          <w:rFonts w:ascii="Times New Roman CYR" w:eastAsia="SimSun" w:hAnsi="Times New Roman CYR" w:cs="Times New Roman CYR"/>
          <w:sz w:val="24"/>
          <w:szCs w:val="24"/>
          <w:lang w:val="uk-UA" w:eastAsia="zh-CN"/>
        </w:rPr>
        <w:tab/>
      </w:r>
      <w:r w:rsidRPr="00D2505F">
        <w:rPr>
          <w:rFonts w:ascii="Times New Roman CYR" w:eastAsia="SimSun" w:hAnsi="Times New Roman CYR" w:cs="Times New Roman CYR"/>
          <w:sz w:val="24"/>
          <w:szCs w:val="24"/>
          <w:lang w:val="uk-UA" w:eastAsia="zh-CN"/>
        </w:rPr>
        <w:tab/>
      </w:r>
      <w:r w:rsidRPr="00D2505F">
        <w:rPr>
          <w:rFonts w:ascii="Times New Roman CYR" w:eastAsia="SimSun" w:hAnsi="Times New Roman CYR" w:cs="Times New Roman CYR"/>
          <w:sz w:val="24"/>
          <w:szCs w:val="24"/>
          <w:lang w:val="uk-UA" w:eastAsia="zh-CN"/>
        </w:rPr>
        <w:tab/>
        <w:t xml:space="preserve">        </w:t>
      </w:r>
      <w:r w:rsidRPr="00D2505F">
        <w:rPr>
          <w:rFonts w:ascii="Times New Roman CYR" w:eastAsia="SimSun" w:hAnsi="Times New Roman CYR" w:cs="Times New Roman CYR"/>
          <w:sz w:val="24"/>
          <w:szCs w:val="24"/>
          <w:lang w:val="uk-UA" w:eastAsia="zh-CN"/>
        </w:rPr>
        <w:tab/>
      </w:r>
      <w:r w:rsidRPr="00D2505F">
        <w:rPr>
          <w:rFonts w:ascii="Times New Roman CYR" w:eastAsia="SimSun" w:hAnsi="Times New Roman CYR" w:cs="Times New Roman CYR"/>
          <w:sz w:val="24"/>
          <w:szCs w:val="24"/>
          <w:lang w:val="uk-UA" w:eastAsia="zh-CN"/>
        </w:rPr>
        <w:tab/>
      </w:r>
      <w:r w:rsidRPr="00D2505F">
        <w:rPr>
          <w:rFonts w:ascii="Times New Roman CYR" w:eastAsia="SimSun" w:hAnsi="Times New Roman CYR" w:cs="Times New Roman CYR"/>
          <w:sz w:val="24"/>
          <w:szCs w:val="24"/>
          <w:lang w:val="uk-UA" w:eastAsia="zh-CN"/>
        </w:rPr>
        <w:tab/>
        <w:t xml:space="preserve">    «____» ________</w:t>
      </w:r>
      <w:r>
        <w:rPr>
          <w:rFonts w:ascii="Times New Roman CYR" w:eastAsia="SimSun" w:hAnsi="Times New Roman CYR" w:cs="Times New Roman CYR"/>
          <w:sz w:val="24"/>
          <w:szCs w:val="24"/>
          <w:lang w:val="uk-UA" w:eastAsia="zh-CN"/>
        </w:rPr>
        <w:t>________</w:t>
      </w:r>
      <w:r w:rsidRPr="00D2505F">
        <w:rPr>
          <w:rFonts w:ascii="Times New Roman CYR" w:eastAsia="SimSun" w:hAnsi="Times New Roman CYR" w:cs="Times New Roman CYR"/>
          <w:sz w:val="24"/>
          <w:szCs w:val="24"/>
          <w:lang w:val="uk-UA" w:eastAsia="zh-CN"/>
        </w:rPr>
        <w:t xml:space="preserve"> 2024 р.</w:t>
      </w:r>
    </w:p>
    <w:p w:rsidR="000B0B72" w:rsidRPr="00D2505F" w:rsidRDefault="000B0B72" w:rsidP="000B0B72">
      <w:pPr>
        <w:widowControl w:val="0"/>
        <w:suppressAutoHyphens/>
        <w:autoSpaceDE w:val="0"/>
        <w:spacing w:after="0" w:line="240" w:lineRule="auto"/>
        <w:jc w:val="both"/>
        <w:rPr>
          <w:rFonts w:ascii="Times New Roman CYR" w:eastAsia="SimSun" w:hAnsi="Times New Roman CYR" w:cs="Times New Roman CYR"/>
          <w:sz w:val="24"/>
          <w:szCs w:val="24"/>
          <w:lang w:val="uk-UA" w:eastAsia="zh-CN"/>
        </w:rPr>
      </w:pPr>
    </w:p>
    <w:p w:rsidR="000B0B72" w:rsidRPr="00D2505F" w:rsidRDefault="000B0B72" w:rsidP="000B0B72">
      <w:pPr>
        <w:widowControl w:val="0"/>
        <w:suppressAutoHyphens/>
        <w:autoSpaceDE w:val="0"/>
        <w:spacing w:after="0" w:line="240" w:lineRule="auto"/>
        <w:ind w:firstLine="567"/>
        <w:jc w:val="both"/>
        <w:rPr>
          <w:rFonts w:ascii="Times New Roman CYR" w:eastAsia="SimSun" w:hAnsi="Times New Roman CYR" w:cs="Times New Roman CYR"/>
          <w:sz w:val="24"/>
          <w:szCs w:val="24"/>
          <w:lang w:val="uk-UA" w:eastAsia="zh-CN"/>
        </w:rPr>
      </w:pPr>
      <w:r>
        <w:rPr>
          <w:rFonts w:ascii="Times New Roman CYR" w:eastAsia="SimSun" w:hAnsi="Times New Roman CYR" w:cs="Times New Roman CYR"/>
          <w:b/>
          <w:bCs/>
          <w:sz w:val="24"/>
          <w:szCs w:val="24"/>
          <w:lang w:val="uk-UA" w:eastAsia="zh-CN"/>
        </w:rPr>
        <w:t>КОМУНАЛЬНЕ ПІДПРИЄМСТВО «ПЕТРОПАВЛІВСЬКА ЦЕНТРАЛЬНА ЛІКАРНЯ» ПЕТРОПАВЛІВСЬКОЇ СЕЛИЩНОЇ РАДИ</w:t>
      </w:r>
      <w:r w:rsidRPr="00D2505F">
        <w:rPr>
          <w:rFonts w:ascii="Times New Roman CYR" w:eastAsia="SimSun" w:hAnsi="Times New Roman CYR" w:cs="Times New Roman CYR"/>
          <w:b/>
          <w:bCs/>
          <w:sz w:val="24"/>
          <w:szCs w:val="24"/>
          <w:lang w:val="uk-UA" w:eastAsia="zh-CN"/>
        </w:rPr>
        <w:t>,</w:t>
      </w:r>
      <w:r w:rsidRPr="00D2505F">
        <w:rPr>
          <w:rFonts w:ascii="Times New Roman CYR" w:eastAsia="SimSun" w:hAnsi="Times New Roman CYR" w:cs="Times New Roman CYR"/>
          <w:sz w:val="24"/>
          <w:szCs w:val="24"/>
          <w:lang w:val="uk-UA" w:eastAsia="zh-CN"/>
        </w:rPr>
        <w:t xml:space="preserve"> в особі </w:t>
      </w:r>
      <w:r>
        <w:rPr>
          <w:rFonts w:ascii="Times New Roman CYR" w:eastAsia="SimSun" w:hAnsi="Times New Roman CYR" w:cs="Times New Roman CYR"/>
          <w:sz w:val="24"/>
          <w:szCs w:val="24"/>
          <w:lang w:val="uk-UA" w:eastAsia="zh-CN"/>
        </w:rPr>
        <w:t>директора Борового Дмитра Олександровича</w:t>
      </w:r>
      <w:r w:rsidRPr="00D2505F">
        <w:rPr>
          <w:rFonts w:ascii="Times New Roman CYR" w:eastAsia="SimSun" w:hAnsi="Times New Roman CYR" w:cs="Times New Roman CYR"/>
          <w:sz w:val="24"/>
          <w:szCs w:val="24"/>
          <w:lang w:val="uk-UA" w:eastAsia="zh-CN"/>
        </w:rPr>
        <w:t xml:space="preserve">, що діє на підставі </w:t>
      </w:r>
      <w:r>
        <w:rPr>
          <w:rFonts w:ascii="Times New Roman CYR" w:eastAsia="SimSun" w:hAnsi="Times New Roman CYR" w:cs="Times New Roman CYR"/>
          <w:sz w:val="24"/>
          <w:szCs w:val="24"/>
          <w:u w:val="single"/>
          <w:lang w:val="uk-UA" w:eastAsia="zh-CN"/>
        </w:rPr>
        <w:t>Статуту</w:t>
      </w:r>
      <w:r w:rsidRPr="00D2505F">
        <w:rPr>
          <w:rFonts w:ascii="Times New Roman CYR" w:eastAsia="SimSun" w:hAnsi="Times New Roman CYR" w:cs="Times New Roman CYR"/>
          <w:sz w:val="24"/>
          <w:szCs w:val="24"/>
          <w:lang w:val="uk-UA" w:eastAsia="zh-CN"/>
        </w:rPr>
        <w:t xml:space="preserve">, (далі – Замовник), з однієї </w:t>
      </w:r>
      <w:proofErr w:type="spellStart"/>
      <w:r w:rsidRPr="00D2505F">
        <w:rPr>
          <w:rFonts w:ascii="Times New Roman CYR" w:eastAsia="SimSun" w:hAnsi="Times New Roman CYR" w:cs="Times New Roman CYR"/>
          <w:sz w:val="24"/>
          <w:szCs w:val="24"/>
          <w:lang w:val="uk-UA" w:eastAsia="zh-CN"/>
        </w:rPr>
        <w:t>сторони,та</w:t>
      </w:r>
      <w:proofErr w:type="spellEnd"/>
    </w:p>
    <w:p w:rsidR="000B0B72" w:rsidRPr="00D2505F" w:rsidRDefault="000B0B72" w:rsidP="000B0B72">
      <w:pPr>
        <w:widowControl w:val="0"/>
        <w:suppressAutoHyphens/>
        <w:autoSpaceDE w:val="0"/>
        <w:spacing w:after="0" w:line="240" w:lineRule="auto"/>
        <w:ind w:firstLine="567"/>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___________________, в особі ____________________, що діє на підставі _________________ (далі – Постачальник), з іншої сторони, разом – Сторони, іншої сторони, разом – Сторони,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2505F">
        <w:rPr>
          <w:rFonts w:ascii="Times New Roman CYR" w:eastAsia="SimSun" w:hAnsi="Times New Roman CYR" w:cs="Times New Roman CYR"/>
          <w:sz w:val="24"/>
          <w:szCs w:val="24"/>
          <w:lang w:val="uk-UA" w:eastAsia="zh-CN"/>
        </w:rPr>
        <w:t>закупівель</w:t>
      </w:r>
      <w:proofErr w:type="spellEnd"/>
      <w:r w:rsidRPr="00D2505F">
        <w:rPr>
          <w:rFonts w:ascii="Times New Roman CYR" w:eastAsia="SimSun" w:hAnsi="Times New Roman CYR" w:cs="Times New Roman CYR"/>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0B0B72" w:rsidRPr="00D2505F" w:rsidRDefault="000B0B72" w:rsidP="000B0B72">
      <w:pPr>
        <w:widowControl w:val="0"/>
        <w:numPr>
          <w:ilvl w:val="0"/>
          <w:numId w:val="1"/>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ПРЕДМЕТ ДОГОВОРУ</w:t>
      </w:r>
    </w:p>
    <w:p w:rsidR="000B0B72" w:rsidRPr="00D2505F" w:rsidRDefault="000B0B72" w:rsidP="000B0B72">
      <w:pPr>
        <w:widowControl w:val="0"/>
        <w:numPr>
          <w:ilvl w:val="1"/>
          <w:numId w:val="1"/>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Постачальник зобов’язується поставити зазначений в специфікації товар, яка є невід’ємною частиною даного договору, а Замовник — прийняти згідно з вантажними документами і оплатити товар. </w:t>
      </w:r>
    </w:p>
    <w:p w:rsidR="000B0B72" w:rsidRPr="00D2505F" w:rsidRDefault="000B0B72" w:rsidP="000B0B72">
      <w:pPr>
        <w:widowControl w:val="0"/>
        <w:numPr>
          <w:ilvl w:val="1"/>
          <w:numId w:val="1"/>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w:eastAsia="SimSun" w:hAnsi="Times New Roman" w:cs="Times New Roman"/>
          <w:sz w:val="24"/>
          <w:szCs w:val="24"/>
          <w:lang w:val="uk-UA" w:eastAsia="zh-CN"/>
        </w:rPr>
        <w:t xml:space="preserve">Предметом договору є наступний товар: </w:t>
      </w:r>
      <w:r w:rsidRPr="00D2505F">
        <w:rPr>
          <w:rFonts w:ascii="Times New Roman" w:eastAsia="Calibri" w:hAnsi="Times New Roman" w:cs="Times New Roman"/>
          <w:b/>
          <w:bCs/>
          <w:sz w:val="24"/>
          <w:szCs w:val="24"/>
          <w:lang w:val="uk-UA"/>
        </w:rPr>
        <w:t>код ДК 021:2015 - 33690000-3 Лікарські засоби різні.</w:t>
      </w:r>
      <w:r w:rsidRPr="00D2505F">
        <w:rPr>
          <w:rFonts w:ascii="Times New Roman" w:eastAsia="Calibri" w:hAnsi="Times New Roman" w:cs="Times New Roman"/>
          <w:b/>
          <w:bCs/>
          <w:sz w:val="24"/>
          <w:szCs w:val="24"/>
          <w:lang w:val="uk-UA" w:eastAsia="ru-RU"/>
        </w:rPr>
        <w:t xml:space="preserve"> </w:t>
      </w:r>
    </w:p>
    <w:p w:rsidR="000B0B72" w:rsidRPr="00D2505F" w:rsidRDefault="000B0B72" w:rsidP="000B0B72">
      <w:pPr>
        <w:widowControl w:val="0"/>
        <w:numPr>
          <w:ilvl w:val="0"/>
          <w:numId w:val="1"/>
        </w:numPr>
        <w:suppressAutoHyphens/>
        <w:autoSpaceDE w:val="0"/>
        <w:spacing w:after="0" w:line="276" w:lineRule="auto"/>
        <w:jc w:val="center"/>
        <w:rPr>
          <w:rFonts w:ascii="Times New Roman" w:eastAsia="SimSun" w:hAnsi="Times New Roman" w:cs="Times New Roman"/>
          <w:b/>
          <w:kern w:val="3"/>
          <w:sz w:val="24"/>
          <w:szCs w:val="24"/>
          <w:lang w:val="uk-UA" w:eastAsia="ar-SA"/>
        </w:rPr>
      </w:pPr>
      <w:r w:rsidRPr="00D2505F">
        <w:rPr>
          <w:rFonts w:ascii="Times New Roman" w:eastAsia="SimSun" w:hAnsi="Times New Roman" w:cs="Times New Roman"/>
          <w:b/>
          <w:kern w:val="3"/>
          <w:sz w:val="24"/>
          <w:szCs w:val="24"/>
          <w:lang w:val="uk-UA" w:eastAsia="ar-SA"/>
        </w:rPr>
        <w:t>ЯКІСТЬ ТОВАРУ</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Якість Товару, маркування, упаковка повинні відповідати вимогам діючих стандартів та технічних умов, інших, визначених законом  нормативних документів.</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Постачальник гарантує, що Товар відповідає вимогам щодо його якості, визначених відповідно до законодавства.</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Контроль якості Товару при прийомі проводиться матеріально відповідальними особами Покупця.</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У разі поставки Товару неналежної якості, Покупець має право відмовитися від прийняття і оплати такого  Товару. Всі витрати, пов’язані із заміною Товару неналежної якості (транспортні витрати та ін.) несе Постачальник.</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ЦІНА ДОГОВОРУ</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Загальна вартість договору становить ____________________ (сума прописом), у тому числі податок на додану вартість ______________________________ (сума прописом).</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Ціна цього Договору може бути зменшена/збільшена у порядку та на умовах, визначених Законом України «Про публічні закупівлі».</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Ціна договору включає вартість податків і зборів (в тому числі податку на додану вартість (ПДВ), що сплачуються або мають бути сплачені, усіх інших витрат, передбачених для товару даного виду</w:t>
      </w:r>
      <w:r w:rsidRPr="00D2505F">
        <w:rPr>
          <w:rFonts w:ascii="Times New Roman CYR" w:eastAsia="SimSun" w:hAnsi="Times New Roman CYR" w:cs="Times New Roman CYR"/>
          <w:color w:val="000000"/>
          <w:sz w:val="24"/>
          <w:szCs w:val="24"/>
          <w:lang w:val="uk-UA" w:eastAsia="zh-CN"/>
        </w:rPr>
        <w:t>, пакування, маркування, вартість тари, транспортні витрати, навантаження та розвантаження, страхування, в разі необхідності проведення навчання персоналу з користування обладнанням та інші видатки.</w:t>
      </w:r>
    </w:p>
    <w:p w:rsidR="000B0B72" w:rsidRPr="00D2505F" w:rsidRDefault="000B0B72" w:rsidP="000B0B72">
      <w:pPr>
        <w:widowControl w:val="0"/>
        <w:suppressAutoHyphens/>
        <w:autoSpaceDE w:val="0"/>
        <w:spacing w:after="0" w:line="240" w:lineRule="auto"/>
        <w:jc w:val="both"/>
        <w:rPr>
          <w:rFonts w:ascii="Times New Roman CYR" w:eastAsia="SimSun" w:hAnsi="Times New Roman CYR" w:cs="Times New Roman CYR"/>
          <w:sz w:val="24"/>
          <w:szCs w:val="24"/>
          <w:lang w:val="uk-UA" w:eastAsia="zh-CN"/>
        </w:rPr>
      </w:pP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ПОРЯДОК ЗДІЙСНЕННЯ ОПЛАТИ</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Бюджетні зобов’язання покупця за цим Договором виникають в межах затверджених кошторисних призначень. Оплата за товар проводиться у національній грошовій одиниці на розрахунковий рахунок Постачальника на підставі рахунку-фактури та видаткової накладної.</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Розрахунки здійснюються в безготівковій формі</w:t>
      </w:r>
      <w:r>
        <w:rPr>
          <w:rFonts w:ascii="Times New Roman CYR" w:eastAsia="SimSun" w:hAnsi="Times New Roman CYR" w:cs="Times New Roman CYR"/>
          <w:sz w:val="24"/>
          <w:szCs w:val="24"/>
          <w:lang w:val="uk-UA" w:eastAsia="zh-CN"/>
        </w:rPr>
        <w:t>.</w:t>
      </w:r>
      <w:r w:rsidRPr="00D2505F">
        <w:rPr>
          <w:rFonts w:ascii="Times New Roman CYR" w:eastAsia="SimSun" w:hAnsi="Times New Roman CYR" w:cs="Times New Roman CYR"/>
          <w:sz w:val="24"/>
          <w:szCs w:val="24"/>
          <w:lang w:val="uk-UA" w:eastAsia="zh-CN"/>
        </w:rPr>
        <w:t xml:space="preserve"> </w:t>
      </w:r>
    </w:p>
    <w:p w:rsidR="000B0B72" w:rsidRPr="006E33D3"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Вартість Товару визначається в національній валюті України - гривні. </w:t>
      </w:r>
      <w:r w:rsidRPr="006E33D3">
        <w:rPr>
          <w:rFonts w:ascii="Times New Roman CYR" w:eastAsia="SimSun" w:hAnsi="Times New Roman CYR" w:cs="Times New Roman CYR"/>
          <w:sz w:val="24"/>
          <w:szCs w:val="24"/>
          <w:lang w:val="uk-UA" w:eastAsia="zh-CN"/>
        </w:rPr>
        <w:t xml:space="preserve"> </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Оплата товару здійснюється покупцем шляхом перерахування коштів на розрахунковий рахунок постачальника за фактично поставлений товар. Розрахунки за поставлений товар здійснюється на підставі ст.49 Бюджетного кодексу України протягом 10 </w:t>
      </w:r>
      <w:r w:rsidRPr="00D2505F">
        <w:rPr>
          <w:rFonts w:ascii="Times New Roman CYR" w:eastAsia="SimSun" w:hAnsi="Times New Roman CYR" w:cs="Times New Roman CYR"/>
          <w:sz w:val="24"/>
          <w:szCs w:val="24"/>
          <w:lang w:val="uk-UA" w:eastAsia="zh-CN"/>
        </w:rPr>
        <w:lastRenderedPageBreak/>
        <w:t>календарних днів з моменту приймання-передачі товару та підписання обома сторонами відповідних видаткових накладних.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закупівлі на свій рахунок.</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Зобов’язання Замовника виникають при наявності відповідного бюджетного призначення.</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Постачальник є (не є (зазначити)) платником податку на додану вартість на загальних підставах.</w:t>
      </w:r>
    </w:p>
    <w:p w:rsidR="000B0B72" w:rsidRPr="00D2505F" w:rsidRDefault="000B0B72" w:rsidP="000B0B72">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Згідно п. 187.7 ст. 187 Податкового кодексу України від 02.12.2010 № 2755-VI датою виникнення податкових зобов’язань Постачальника є дата зарахування бюджетних коштів на банківський рахунок.</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ПОСТАВКА ТОВАРУ</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 xml:space="preserve">Постачальник здійснює поставку товару за </w:t>
      </w:r>
      <w:proofErr w:type="spellStart"/>
      <w:r w:rsidRPr="00D2505F">
        <w:rPr>
          <w:rFonts w:ascii="Times New Roman" w:eastAsia="SimSun" w:hAnsi="Times New Roman" w:cs="Times New Roman"/>
          <w:sz w:val="24"/>
          <w:szCs w:val="24"/>
          <w:lang w:val="uk-UA" w:eastAsia="uk-UA"/>
        </w:rPr>
        <w:t>адресою</w:t>
      </w:r>
      <w:proofErr w:type="spellEnd"/>
      <w:r w:rsidRPr="00D2505F">
        <w:rPr>
          <w:rFonts w:ascii="Times New Roman" w:eastAsia="SimSun" w:hAnsi="Times New Roman" w:cs="Times New Roman"/>
          <w:sz w:val="24"/>
          <w:szCs w:val="24"/>
          <w:lang w:val="uk-UA" w:eastAsia="uk-UA"/>
        </w:rPr>
        <w:t xml:space="preserve">: </w:t>
      </w:r>
      <w:r>
        <w:rPr>
          <w:rFonts w:ascii="Times New Roman" w:eastAsia="SimSun" w:hAnsi="Times New Roman" w:cs="Times New Roman"/>
          <w:sz w:val="24"/>
          <w:szCs w:val="24"/>
          <w:u w:val="single"/>
          <w:lang w:val="uk-UA" w:eastAsia="uk-UA"/>
        </w:rPr>
        <w:t xml:space="preserve">Дніпропетровська область, Синельниківський район, смт </w:t>
      </w:r>
      <w:proofErr w:type="spellStart"/>
      <w:r>
        <w:rPr>
          <w:rFonts w:ascii="Times New Roman" w:eastAsia="SimSun" w:hAnsi="Times New Roman" w:cs="Times New Roman"/>
          <w:sz w:val="24"/>
          <w:szCs w:val="24"/>
          <w:u w:val="single"/>
          <w:lang w:val="uk-UA" w:eastAsia="uk-UA"/>
        </w:rPr>
        <w:t>петропавлівка</w:t>
      </w:r>
      <w:proofErr w:type="spellEnd"/>
      <w:r>
        <w:rPr>
          <w:rFonts w:ascii="Times New Roman" w:eastAsia="SimSun" w:hAnsi="Times New Roman" w:cs="Times New Roman"/>
          <w:sz w:val="24"/>
          <w:szCs w:val="24"/>
          <w:u w:val="single"/>
          <w:lang w:val="uk-UA" w:eastAsia="uk-UA"/>
        </w:rPr>
        <w:t>, вул. Миру, 102</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 xml:space="preserve">Поставка товару повинна здійснюватися в повному обсязі до </w:t>
      </w:r>
      <w:r>
        <w:rPr>
          <w:rFonts w:ascii="Times New Roman" w:eastAsia="SimSun" w:hAnsi="Times New Roman" w:cs="Times New Roman"/>
          <w:b/>
          <w:sz w:val="24"/>
          <w:szCs w:val="24"/>
          <w:lang w:val="uk-UA" w:eastAsia="uk-UA"/>
        </w:rPr>
        <w:t>31</w:t>
      </w:r>
      <w:r w:rsidRPr="00D2505F">
        <w:rPr>
          <w:rFonts w:ascii="Times New Roman" w:eastAsia="SimSun" w:hAnsi="Times New Roman" w:cs="Times New Roman"/>
          <w:b/>
          <w:sz w:val="24"/>
          <w:szCs w:val="24"/>
          <w:lang w:val="uk-UA" w:eastAsia="uk-UA"/>
        </w:rPr>
        <w:t>.12.2023 року</w:t>
      </w:r>
      <w:r w:rsidRPr="00D2505F">
        <w:rPr>
          <w:rFonts w:ascii="Times New Roman" w:eastAsia="SimSun" w:hAnsi="Times New Roman" w:cs="Times New Roman"/>
          <w:sz w:val="24"/>
          <w:szCs w:val="24"/>
          <w:lang w:val="uk-UA" w:eastAsia="uk-UA"/>
        </w:rPr>
        <w:t xml:space="preserve"> та не пізніше як протягом 30 робочих днів з дати укладання цього договору.  Датою поставки товару є дата, коли товар був переданий у власність Покупця в місці поставки.</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Приймання-передача товару по кількості проводиться відповідно до товаросупровідних документів та підтверджується видатковою накладною, по якості – відповідно до документів, що засвідчують якість.</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 xml:space="preserve">При виникненні претензій по некомплектності чи якості товару Постачальник повинен здійснити  </w:t>
      </w:r>
      <w:proofErr w:type="spellStart"/>
      <w:r w:rsidRPr="00D2505F">
        <w:rPr>
          <w:rFonts w:ascii="Times New Roman" w:eastAsia="SimSun" w:hAnsi="Times New Roman" w:cs="Times New Roman"/>
          <w:sz w:val="24"/>
          <w:szCs w:val="24"/>
          <w:lang w:val="uk-UA" w:eastAsia="uk-UA"/>
        </w:rPr>
        <w:t>допоставку</w:t>
      </w:r>
      <w:proofErr w:type="spellEnd"/>
      <w:r w:rsidRPr="00D2505F">
        <w:rPr>
          <w:rFonts w:ascii="Times New Roman" w:eastAsia="SimSun" w:hAnsi="Times New Roman" w:cs="Times New Roman"/>
          <w:sz w:val="24"/>
          <w:szCs w:val="24"/>
          <w:lang w:val="uk-UA" w:eastAsia="uk-UA"/>
        </w:rPr>
        <w:t xml:space="preserve"> протягом 6 днів з дати отримання претензій від Покупця. </w:t>
      </w:r>
      <w:proofErr w:type="spellStart"/>
      <w:r w:rsidRPr="00D2505F">
        <w:rPr>
          <w:rFonts w:ascii="Times New Roman" w:eastAsia="SimSun" w:hAnsi="Times New Roman" w:cs="Times New Roman"/>
          <w:sz w:val="24"/>
          <w:szCs w:val="24"/>
          <w:lang w:val="uk-UA" w:eastAsia="uk-UA"/>
        </w:rPr>
        <w:t>Допоставка</w:t>
      </w:r>
      <w:proofErr w:type="spellEnd"/>
      <w:r w:rsidRPr="00D2505F">
        <w:rPr>
          <w:rFonts w:ascii="Times New Roman" w:eastAsia="SimSun" w:hAnsi="Times New Roman" w:cs="Times New Roman"/>
          <w:sz w:val="24"/>
          <w:szCs w:val="24"/>
          <w:lang w:val="uk-UA" w:eastAsia="uk-UA"/>
        </w:rPr>
        <w:t xml:space="preserve"> товару не звільняє Постачальника від сплати  неустойки, передбаченої п.7.3. цього Договору.</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 і відповідають нормам стандартів.</w:t>
      </w:r>
    </w:p>
    <w:p w:rsidR="000B0B72" w:rsidRPr="00D2505F" w:rsidRDefault="000B0B72" w:rsidP="000B0B72">
      <w:pPr>
        <w:widowControl w:val="0"/>
        <w:numPr>
          <w:ilvl w:val="1"/>
          <w:numId w:val="4"/>
        </w:numPr>
        <w:suppressAutoHyphens/>
        <w:autoSpaceDE w:val="0"/>
        <w:spacing w:after="0" w:line="240" w:lineRule="auto"/>
        <w:ind w:left="0" w:firstLine="0"/>
        <w:jc w:val="both"/>
        <w:rPr>
          <w:rFonts w:ascii="Times New Roman" w:eastAsia="SimSun" w:hAnsi="Times New Roman" w:cs="Times New Roman"/>
          <w:sz w:val="24"/>
          <w:szCs w:val="24"/>
          <w:lang w:val="uk-UA" w:eastAsia="uk-UA"/>
        </w:rPr>
      </w:pPr>
      <w:r w:rsidRPr="00D2505F">
        <w:rPr>
          <w:rFonts w:ascii="Times New Roman" w:eastAsia="SimSun" w:hAnsi="Times New Roman" w:cs="Times New Roman"/>
          <w:sz w:val="24"/>
          <w:szCs w:val="24"/>
          <w:lang w:val="uk-UA" w:eastAsia="uk-UA"/>
        </w:rPr>
        <w:t>Вартість упаковки Товару входить до ціни Товару.</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ПРАВА ТА ОБОВ'ЯЗКИ СТОРІН</w:t>
      </w:r>
    </w:p>
    <w:p w:rsidR="000B0B72" w:rsidRPr="00D2505F" w:rsidRDefault="000B0B72" w:rsidP="000B0B72">
      <w:pPr>
        <w:widowControl w:val="0"/>
        <w:numPr>
          <w:ilvl w:val="1"/>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Покупець зобов'язаний:</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Своєчасно та в повному обсязі сплачувати за поставлений товар відповідної якості на умовах визначених цим договором;</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Приймати поставлений товар.</w:t>
      </w:r>
    </w:p>
    <w:p w:rsidR="000B0B72" w:rsidRPr="00D2505F" w:rsidRDefault="000B0B72" w:rsidP="000B0B72">
      <w:pPr>
        <w:widowControl w:val="0"/>
        <w:numPr>
          <w:ilvl w:val="1"/>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Покупець має право:</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невиконання зобов'язань Постачальником достроково розірвати цей договір, повідомивши про це Постачальника за 20 календарних днів;</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b/>
          <w:bCs/>
          <w:sz w:val="24"/>
          <w:szCs w:val="24"/>
          <w:lang w:val="uk-UA" w:eastAsia="zh-CN"/>
        </w:rPr>
      </w:pPr>
      <w:r w:rsidRPr="00D2505F">
        <w:rPr>
          <w:rFonts w:ascii="Times New Roman CYR" w:eastAsia="SimSun" w:hAnsi="Times New Roman CYR" w:cs="Times New Roman CYR"/>
          <w:sz w:val="24"/>
          <w:szCs w:val="24"/>
          <w:lang w:val="uk-UA" w:eastAsia="zh-CN"/>
        </w:rPr>
        <w:t>Отримати</w:t>
      </w:r>
      <w:r w:rsidRPr="00D2505F">
        <w:rPr>
          <w:rFonts w:ascii="Times New Roman CYR" w:eastAsia="SimSun" w:hAnsi="Times New Roman CYR" w:cs="Times New Roman CYR"/>
          <w:b/>
          <w:bCs/>
          <w:sz w:val="24"/>
          <w:szCs w:val="24"/>
          <w:lang w:val="uk-UA" w:eastAsia="zh-CN"/>
        </w:rPr>
        <w:t xml:space="preserve"> </w:t>
      </w:r>
      <w:r w:rsidRPr="00D2505F">
        <w:rPr>
          <w:rFonts w:ascii="Times New Roman CYR" w:eastAsia="SimSun" w:hAnsi="Times New Roman CYR" w:cs="Times New Roman CYR"/>
          <w:sz w:val="24"/>
          <w:szCs w:val="24"/>
          <w:lang w:val="uk-UA" w:eastAsia="zh-CN"/>
        </w:rPr>
        <w:t>товар у строки, встановлені цим договором;</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Зменшувати обсяг та номенклатуру товару, та загальну вартість договору залежно від реального фінансування видатків, шляхом внесення доповнень до договору, оформлених відповідними додатками;</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Повернути рахунок Постачальнику без здійснення оплати в разі неналежного</w:t>
      </w:r>
      <w:r w:rsidRPr="00D2505F">
        <w:rPr>
          <w:rFonts w:ascii="Times New Roman CYR" w:eastAsia="SimSun" w:hAnsi="Times New Roman CYR" w:cs="Times New Roman CYR"/>
          <w:sz w:val="24"/>
          <w:szCs w:val="24"/>
          <w:lang w:val="uk-UA" w:eastAsia="zh-CN"/>
        </w:rPr>
        <w:br/>
        <w:t>оформлення документів, зазначених у пункті 4.1 (відсутність печатки, підписів, не вірно вказані реквізити):</w:t>
      </w:r>
    </w:p>
    <w:p w:rsidR="000B0B72" w:rsidRPr="00D2505F" w:rsidRDefault="000B0B72" w:rsidP="000B0B72">
      <w:pPr>
        <w:widowControl w:val="0"/>
        <w:numPr>
          <w:ilvl w:val="1"/>
          <w:numId w:val="3"/>
        </w:numPr>
        <w:shd w:val="clear" w:color="auto" w:fill="FFFFFF"/>
        <w:tabs>
          <w:tab w:val="left" w:pos="432"/>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Постачальник зобов’язаний:</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Забезпечити поставку товару у строки, встановлені цим договором;</w:t>
      </w:r>
    </w:p>
    <w:p w:rsidR="000B0B72" w:rsidRPr="00D2505F" w:rsidRDefault="000B0B72" w:rsidP="000B0B72">
      <w:pPr>
        <w:widowControl w:val="0"/>
        <w:numPr>
          <w:ilvl w:val="2"/>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В разі поставки неякісного товару замінити його на продукцію належної якості.</w:t>
      </w:r>
    </w:p>
    <w:p w:rsidR="000B0B72" w:rsidRPr="00D2505F" w:rsidRDefault="000B0B72" w:rsidP="000B0B72">
      <w:pPr>
        <w:widowControl w:val="0"/>
        <w:numPr>
          <w:ilvl w:val="1"/>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Постачальник має право:</w:t>
      </w:r>
    </w:p>
    <w:p w:rsidR="000B0B72" w:rsidRPr="00D2505F" w:rsidRDefault="000B0B72" w:rsidP="000B0B72">
      <w:pPr>
        <w:widowControl w:val="0"/>
        <w:numPr>
          <w:ilvl w:val="2"/>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Своєчасно та в повному обсязі отримувати плату за  поставлений товар;</w:t>
      </w:r>
    </w:p>
    <w:p w:rsidR="000B0B72" w:rsidRPr="00D2505F" w:rsidRDefault="000B0B72" w:rsidP="000B0B72">
      <w:pPr>
        <w:widowControl w:val="0"/>
        <w:numPr>
          <w:ilvl w:val="2"/>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На дострокову поставку товару за письмовим погодженням замовника.</w:t>
      </w:r>
    </w:p>
    <w:p w:rsidR="000B0B72" w:rsidRPr="00D2505F" w:rsidRDefault="000B0B72" w:rsidP="000B0B72">
      <w:pPr>
        <w:widowControl w:val="0"/>
        <w:numPr>
          <w:ilvl w:val="2"/>
          <w:numId w:val="3"/>
        </w:numPr>
        <w:tabs>
          <w:tab w:val="left" w:pos="1134"/>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невиконання зобов’язань Покупцем Постачальник має право достроково розірвати цей договір, повідомивши про це Покупця у строк за 20 робочих днів.</w:t>
      </w:r>
    </w:p>
    <w:p w:rsidR="000B0B72" w:rsidRPr="00D2505F" w:rsidRDefault="000B0B72" w:rsidP="000B0B72">
      <w:pPr>
        <w:widowControl w:val="0"/>
        <w:tabs>
          <w:tab w:val="left" w:pos="1134"/>
        </w:tabs>
        <w:suppressAutoHyphens/>
        <w:autoSpaceDE w:val="0"/>
        <w:spacing w:after="0" w:line="240" w:lineRule="auto"/>
        <w:jc w:val="both"/>
        <w:rPr>
          <w:rFonts w:ascii="Times New Roman CYR" w:eastAsia="SimSun" w:hAnsi="Times New Roman CYR" w:cs="Times New Roman CYR"/>
          <w:sz w:val="24"/>
          <w:szCs w:val="24"/>
          <w:lang w:val="uk-UA" w:eastAsia="zh-CN"/>
        </w:rPr>
      </w:pP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АНТИКОРУПЦІЙНІ ЗАСТЕРЕЖЕННЯ</w:t>
      </w:r>
    </w:p>
    <w:p w:rsidR="000B0B72" w:rsidRPr="00D2505F" w:rsidRDefault="000B0B72" w:rsidP="000B0B72">
      <w:pPr>
        <w:keepNext/>
        <w:keepLines/>
        <w:widowControl w:val="0"/>
        <w:numPr>
          <w:ilvl w:val="1"/>
          <w:numId w:val="5"/>
        </w:numPr>
        <w:suppressLineNumbers/>
        <w:tabs>
          <w:tab w:val="left" w:pos="142"/>
          <w:tab w:val="left" w:pos="426"/>
          <w:tab w:val="left" w:pos="1134"/>
          <w:tab w:val="left" w:pos="1196"/>
        </w:tabs>
        <w:suppressAutoHyphens/>
        <w:autoSpaceDE w:val="0"/>
        <w:spacing w:after="0" w:line="240" w:lineRule="auto"/>
        <w:ind w:left="0" w:firstLine="0"/>
        <w:jc w:val="both"/>
        <w:rPr>
          <w:rFonts w:ascii="Times New Roman" w:eastAsia="SimSun" w:hAnsi="Times New Roman" w:cs="Times New Roman"/>
          <w:sz w:val="24"/>
          <w:szCs w:val="24"/>
          <w:lang w:val="uk-UA" w:eastAsia="x-none"/>
        </w:rPr>
      </w:pPr>
      <w:r w:rsidRPr="00D2505F">
        <w:rPr>
          <w:rFonts w:ascii="Times New Roman" w:eastAsia="SimSun" w:hAnsi="Times New Roman" w:cs="Times New Roman"/>
          <w:sz w:val="24"/>
          <w:szCs w:val="24"/>
          <w:lang w:val="uk-UA" w:eastAsia="uk-UA" w:bidi="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B0B72" w:rsidRPr="00D2505F" w:rsidRDefault="000B0B72" w:rsidP="000B0B72">
      <w:pPr>
        <w:keepNext/>
        <w:keepLines/>
        <w:widowControl w:val="0"/>
        <w:numPr>
          <w:ilvl w:val="1"/>
          <w:numId w:val="5"/>
        </w:numPr>
        <w:suppressLineNumbers/>
        <w:tabs>
          <w:tab w:val="left" w:pos="142"/>
          <w:tab w:val="left" w:pos="426"/>
          <w:tab w:val="left" w:pos="1134"/>
          <w:tab w:val="left" w:pos="1201"/>
        </w:tabs>
        <w:suppressAutoHyphens/>
        <w:autoSpaceDE w:val="0"/>
        <w:spacing w:after="0" w:line="240" w:lineRule="auto"/>
        <w:ind w:left="0" w:firstLine="0"/>
        <w:jc w:val="both"/>
        <w:rPr>
          <w:rFonts w:ascii="Times New Roman" w:eastAsia="SimSun" w:hAnsi="Times New Roman" w:cs="Times New Roman"/>
          <w:sz w:val="24"/>
          <w:szCs w:val="24"/>
          <w:lang w:val="uk-UA" w:eastAsia="x-none"/>
        </w:rPr>
      </w:pPr>
      <w:r w:rsidRPr="00D2505F">
        <w:rPr>
          <w:rFonts w:ascii="Times New Roman" w:eastAsia="SimSun" w:hAnsi="Times New Roman" w:cs="Times New Roman"/>
          <w:sz w:val="24"/>
          <w:szCs w:val="24"/>
          <w:lang w:val="uk-UA" w:eastAsia="uk-UA" w:bidi="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B0B72" w:rsidRPr="00D2505F" w:rsidRDefault="000B0B72" w:rsidP="000B0B72">
      <w:pPr>
        <w:keepNext/>
        <w:keepLines/>
        <w:widowControl w:val="0"/>
        <w:numPr>
          <w:ilvl w:val="1"/>
          <w:numId w:val="5"/>
        </w:numPr>
        <w:suppressLineNumbers/>
        <w:tabs>
          <w:tab w:val="left" w:pos="142"/>
          <w:tab w:val="left" w:pos="426"/>
          <w:tab w:val="left" w:pos="1134"/>
          <w:tab w:val="left" w:pos="1206"/>
        </w:tabs>
        <w:suppressAutoHyphens/>
        <w:autoSpaceDE w:val="0"/>
        <w:spacing w:after="0" w:line="240" w:lineRule="auto"/>
        <w:ind w:left="0" w:firstLine="0"/>
        <w:jc w:val="both"/>
        <w:rPr>
          <w:rFonts w:ascii="Times New Roman" w:eastAsia="SimSun" w:hAnsi="Times New Roman" w:cs="Times New Roman"/>
          <w:sz w:val="24"/>
          <w:szCs w:val="24"/>
          <w:lang w:val="uk-UA" w:eastAsia="x-none"/>
        </w:rPr>
      </w:pPr>
      <w:r w:rsidRPr="00D2505F">
        <w:rPr>
          <w:rFonts w:ascii="Times New Roman" w:eastAsia="SimSun" w:hAnsi="Times New Roman" w:cs="Times New Roman"/>
          <w:sz w:val="24"/>
          <w:szCs w:val="24"/>
          <w:lang w:val="uk-UA" w:eastAsia="uk-UA" w:bidi="uk-UA"/>
        </w:rPr>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0B0B72" w:rsidRPr="00D2505F" w:rsidRDefault="000B0B72" w:rsidP="000B0B72">
      <w:pPr>
        <w:keepNext/>
        <w:keepLines/>
        <w:widowControl w:val="0"/>
        <w:numPr>
          <w:ilvl w:val="1"/>
          <w:numId w:val="5"/>
        </w:numPr>
        <w:suppressLineNumbers/>
        <w:tabs>
          <w:tab w:val="left" w:pos="142"/>
          <w:tab w:val="left" w:pos="426"/>
          <w:tab w:val="left" w:pos="1134"/>
          <w:tab w:val="left" w:pos="1206"/>
        </w:tabs>
        <w:suppressAutoHyphens/>
        <w:autoSpaceDE w:val="0"/>
        <w:spacing w:after="0" w:line="240" w:lineRule="auto"/>
        <w:ind w:left="0" w:firstLine="0"/>
        <w:jc w:val="both"/>
        <w:rPr>
          <w:rFonts w:ascii="Times New Roman" w:eastAsia="SimSun" w:hAnsi="Times New Roman" w:cs="Times New Roman"/>
          <w:sz w:val="24"/>
          <w:szCs w:val="24"/>
          <w:lang w:val="uk-UA" w:eastAsia="x-none"/>
        </w:rPr>
      </w:pPr>
      <w:r w:rsidRPr="00D2505F">
        <w:rPr>
          <w:rFonts w:ascii="Times New Roman" w:eastAsia="SimSun" w:hAnsi="Times New Roman" w:cs="Times New Roman"/>
          <w:sz w:val="24"/>
          <w:szCs w:val="24"/>
          <w:lang w:val="uk-UA" w:eastAsia="uk-UA" w:bidi="uk-UA"/>
        </w:rPr>
        <w:t xml:space="preserve">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D2505F">
        <w:rPr>
          <w:rFonts w:ascii="Times New Roman" w:eastAsia="SimSun" w:hAnsi="Times New Roman" w:cs="Times New Roman"/>
          <w:sz w:val="24"/>
          <w:szCs w:val="24"/>
          <w:lang w:val="uk-UA" w:eastAsia="uk-UA" w:bidi="uk-UA"/>
        </w:rPr>
        <w:t>зв'язків</w:t>
      </w:r>
      <w:proofErr w:type="spellEnd"/>
      <w:r w:rsidRPr="00D2505F">
        <w:rPr>
          <w:rFonts w:ascii="Times New Roman" w:eastAsia="SimSun" w:hAnsi="Times New Roman" w:cs="Times New Roman"/>
          <w:sz w:val="24"/>
          <w:szCs w:val="24"/>
          <w:lang w:val="uk-UA" w:eastAsia="uk-UA" w:bidi="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0B0B72" w:rsidRPr="00D2505F" w:rsidRDefault="000B0B72" w:rsidP="000B0B72">
      <w:pPr>
        <w:keepNext/>
        <w:keepLines/>
        <w:widowControl w:val="0"/>
        <w:numPr>
          <w:ilvl w:val="1"/>
          <w:numId w:val="5"/>
        </w:numPr>
        <w:suppressLineNumbers/>
        <w:tabs>
          <w:tab w:val="left" w:pos="142"/>
          <w:tab w:val="left" w:pos="426"/>
          <w:tab w:val="left" w:pos="1134"/>
          <w:tab w:val="left" w:pos="1206"/>
        </w:tabs>
        <w:suppressAutoHyphens/>
        <w:autoSpaceDE w:val="0"/>
        <w:spacing w:after="0" w:line="240" w:lineRule="auto"/>
        <w:ind w:left="0" w:firstLine="0"/>
        <w:jc w:val="both"/>
        <w:rPr>
          <w:rFonts w:ascii="Times New Roman" w:eastAsia="SimSun" w:hAnsi="Times New Roman" w:cs="Times New Roman"/>
          <w:sz w:val="24"/>
          <w:szCs w:val="24"/>
          <w:lang w:val="uk-UA" w:eastAsia="x-none"/>
        </w:rPr>
      </w:pPr>
      <w:r w:rsidRPr="00D2505F">
        <w:rPr>
          <w:rFonts w:ascii="Times New Roman" w:eastAsia="SimSun" w:hAnsi="Times New Roman" w:cs="Times New Roman"/>
          <w:sz w:val="24"/>
          <w:szCs w:val="24"/>
          <w:lang w:val="uk-UA" w:eastAsia="uk-UA" w:bidi="uk-UA"/>
        </w:rPr>
        <w:t>Покупець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Виконавцем, про що він письмово повідомляється не пізніше наступного робочого за днем прийняття такого рішення.</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ВІДПОВІДАЛЬНІСТЬ СТОРІН</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порушень строків виконання зобов’язань за цим Договором Постачальник сплачує пеню на користь Покупця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За порушення строків виконання зобов'язань по оплаті за цим Договором Покупець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Стягнення пені на користь Постачальника не застосовується у разі:</w:t>
      </w:r>
    </w:p>
    <w:p w:rsidR="000B0B72" w:rsidRPr="00D2505F" w:rsidRDefault="000B0B72" w:rsidP="000B0B72">
      <w:pPr>
        <w:widowControl w:val="0"/>
        <w:numPr>
          <w:ilvl w:val="0"/>
          <w:numId w:val="2"/>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внесення змін до розпису Державного бюджету України (скорочення видатків);</w:t>
      </w:r>
    </w:p>
    <w:p w:rsidR="000B0B72" w:rsidRPr="00D2505F" w:rsidRDefault="000B0B72" w:rsidP="000B0B72">
      <w:pPr>
        <w:widowControl w:val="0"/>
        <w:numPr>
          <w:ilvl w:val="0"/>
          <w:numId w:val="2"/>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0B0B72" w:rsidRPr="00D2505F" w:rsidRDefault="000B0B72" w:rsidP="000B0B72">
      <w:pPr>
        <w:widowControl w:val="0"/>
        <w:numPr>
          <w:ilvl w:val="0"/>
          <w:numId w:val="2"/>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тимчасового зупинення операцій з бюджетними коштами у межах поточного бюджетного періоду;</w:t>
      </w:r>
    </w:p>
    <w:p w:rsidR="000B0B72" w:rsidRPr="00D2505F" w:rsidRDefault="000B0B72" w:rsidP="000B0B72">
      <w:pPr>
        <w:widowControl w:val="0"/>
        <w:numPr>
          <w:ilvl w:val="0"/>
          <w:numId w:val="2"/>
        </w:numPr>
        <w:suppressAutoHyphens/>
        <w:autoSpaceDE w:val="0"/>
        <w:spacing w:after="0" w:line="240" w:lineRule="auto"/>
        <w:ind w:left="0" w:firstLine="0"/>
        <w:jc w:val="both"/>
        <w:rPr>
          <w:rFonts w:ascii="Times New Roman CYR" w:eastAsia="SimSun" w:hAnsi="Times New Roman CYR" w:cs="Times New Roman CYR"/>
          <w:snapToGrid w:val="0"/>
          <w:sz w:val="24"/>
          <w:szCs w:val="24"/>
          <w:lang w:val="uk-UA" w:eastAsia="zh-CN"/>
        </w:rPr>
      </w:pPr>
      <w:r w:rsidRPr="00D2505F">
        <w:rPr>
          <w:rFonts w:ascii="Times New Roman CYR" w:eastAsia="SimSun" w:hAnsi="Times New Roman CYR" w:cs="Times New Roman CYR"/>
          <w:snapToGrid w:val="0"/>
          <w:sz w:val="24"/>
          <w:szCs w:val="24"/>
          <w:lang w:val="uk-UA" w:eastAsia="zh-CN"/>
        </w:rPr>
        <w:t>відсутності коштів на єдиному казначейському рахунку на здійснення закупівлі Товару;</w:t>
      </w:r>
    </w:p>
    <w:p w:rsidR="000B0B72" w:rsidRPr="00D2505F" w:rsidRDefault="000B0B72" w:rsidP="000B0B72">
      <w:pPr>
        <w:widowControl w:val="0"/>
        <w:numPr>
          <w:ilvl w:val="0"/>
          <w:numId w:val="2"/>
        </w:numPr>
        <w:suppressAutoHyphens/>
        <w:autoSpaceDE w:val="0"/>
        <w:spacing w:after="0" w:line="240" w:lineRule="auto"/>
        <w:ind w:left="0" w:firstLine="0"/>
        <w:jc w:val="both"/>
        <w:rPr>
          <w:rFonts w:ascii="Times New Roman CYR" w:eastAsia="SimSun" w:hAnsi="Times New Roman CYR" w:cs="Times New Roman CYR"/>
          <w:snapToGrid w:val="0"/>
          <w:sz w:val="24"/>
          <w:szCs w:val="24"/>
          <w:lang w:val="uk-UA" w:eastAsia="zh-CN"/>
        </w:rPr>
      </w:pPr>
      <w:r w:rsidRPr="00D2505F">
        <w:rPr>
          <w:rFonts w:ascii="Times New Roman CYR" w:eastAsia="SimSun" w:hAnsi="Times New Roman CYR" w:cs="Times New Roman CYR"/>
          <w:snapToGrid w:val="0"/>
          <w:sz w:val="24"/>
          <w:szCs w:val="24"/>
          <w:lang w:val="uk-UA" w:eastAsia="zh-CN"/>
        </w:rPr>
        <w:t xml:space="preserve">не проведення платежів органами </w:t>
      </w:r>
      <w:r w:rsidRPr="00D2505F">
        <w:rPr>
          <w:rFonts w:ascii="Times New Roman CYR" w:eastAsia="SimSun" w:hAnsi="Times New Roman CYR" w:cs="Times New Roman CYR"/>
          <w:sz w:val="24"/>
          <w:szCs w:val="24"/>
          <w:lang w:val="uk-UA" w:eastAsia="zh-CN"/>
        </w:rPr>
        <w:t>Державної казначейської служби України.</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Стягнення (сплата) штрафних санкцій не звільняє Сторони від виконання зобов’язань за Договором.</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ОБСТАВИНИ НЕПЕРЕБОРНОЇ СИЛИ</w:t>
      </w:r>
    </w:p>
    <w:p w:rsidR="000B0B72" w:rsidRPr="00D2505F" w:rsidRDefault="000B0B72" w:rsidP="000B0B72">
      <w:pPr>
        <w:widowControl w:val="0"/>
        <w:numPr>
          <w:ilvl w:val="1"/>
          <w:numId w:val="3"/>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B0B72" w:rsidRPr="00D2505F" w:rsidRDefault="000B0B72" w:rsidP="000B0B72">
      <w:pPr>
        <w:widowControl w:val="0"/>
        <w:numPr>
          <w:ilvl w:val="1"/>
          <w:numId w:val="3"/>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B0B72" w:rsidRPr="00D2505F" w:rsidRDefault="000B0B72" w:rsidP="000B0B72">
      <w:pPr>
        <w:widowControl w:val="0"/>
        <w:numPr>
          <w:ilvl w:val="1"/>
          <w:numId w:val="3"/>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Доказом виникнення обставин непереборної сили та строку їх дії є відповідні документи, </w:t>
      </w:r>
      <w:r w:rsidRPr="00D2505F">
        <w:rPr>
          <w:rFonts w:ascii="Times New Roman CYR" w:eastAsia="SimSun" w:hAnsi="Times New Roman CYR" w:cs="Times New Roman CYR"/>
          <w:sz w:val="24"/>
          <w:szCs w:val="24"/>
          <w:lang w:val="uk-UA" w:eastAsia="zh-CN"/>
        </w:rPr>
        <w:lastRenderedPageBreak/>
        <w:t>які видаються уповноваженими органами.</w:t>
      </w:r>
    </w:p>
    <w:p w:rsidR="000B0B72" w:rsidRPr="00D2505F" w:rsidRDefault="000B0B72" w:rsidP="000B0B72">
      <w:pPr>
        <w:widowControl w:val="0"/>
        <w:numPr>
          <w:ilvl w:val="1"/>
          <w:numId w:val="3"/>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B0B72" w:rsidRPr="00D2505F" w:rsidRDefault="000B0B72" w:rsidP="000B0B72">
      <w:pPr>
        <w:widowControl w:val="0"/>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ЗМІНА ІСТОТНИХ УМОВ ДОГОВОРУ</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зменшення обсягів закупівлі, зокрема з урахуванням фактичного обсягу видатків замовника;</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узгодженої зміни ціни в бік зменшення (без зміни кількості (обсягу) та якості товарів, робіт і послуг);</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 xml:space="preserve">зміни ціни у зв’язку із зміною ставок податків і зборів </w:t>
      </w:r>
      <w:proofErr w:type="spellStart"/>
      <w:r w:rsidRPr="00D2505F">
        <w:rPr>
          <w:rFonts w:ascii="Times New Roman" w:eastAsia="SimSun" w:hAnsi="Times New Roman" w:cs="Times New Roman"/>
          <w:color w:val="000000"/>
          <w:sz w:val="24"/>
          <w:szCs w:val="24"/>
          <w:lang w:val="uk-UA" w:eastAsia="zh-CN"/>
        </w:rPr>
        <w:t>пропорційно</w:t>
      </w:r>
      <w:proofErr w:type="spellEnd"/>
      <w:r w:rsidRPr="00D2505F">
        <w:rPr>
          <w:rFonts w:ascii="Times New Roman" w:eastAsia="SimSun" w:hAnsi="Times New Roman" w:cs="Times New Roman"/>
          <w:color w:val="000000"/>
          <w:sz w:val="24"/>
          <w:szCs w:val="24"/>
          <w:lang w:val="uk-UA" w:eastAsia="zh-CN"/>
        </w:rPr>
        <w:t xml:space="preserve"> до змін таких ставок;</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505F">
        <w:rPr>
          <w:rFonts w:ascii="Times New Roman" w:eastAsia="SimSun" w:hAnsi="Times New Roman" w:cs="Times New Roman"/>
          <w:color w:val="000000"/>
          <w:sz w:val="24"/>
          <w:szCs w:val="24"/>
          <w:lang w:val="uk-UA" w:eastAsia="zh-CN"/>
        </w:rPr>
        <w:t>Platts</w:t>
      </w:r>
      <w:proofErr w:type="spellEnd"/>
      <w:r w:rsidRPr="00D2505F">
        <w:rPr>
          <w:rFonts w:ascii="Times New Roman" w:eastAsia="SimSun" w:hAnsi="Times New Roman" w:cs="Times New Roman"/>
          <w:color w:val="000000"/>
          <w:sz w:val="24"/>
          <w:szCs w:val="24"/>
          <w:lang w:val="uk-UA" w:eastAsia="zh-C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B0B72" w:rsidRPr="00D2505F" w:rsidRDefault="000B0B72" w:rsidP="000B0B72">
      <w:pPr>
        <w:widowControl w:val="0"/>
        <w:numPr>
          <w:ilvl w:val="1"/>
          <w:numId w:val="3"/>
        </w:numPr>
        <w:shd w:val="clear" w:color="auto" w:fill="FFFFFF"/>
        <w:suppressAutoHyphens/>
        <w:autoSpaceDE w:val="0"/>
        <w:spacing w:after="0" w:line="240" w:lineRule="auto"/>
        <w:ind w:left="0" w:firstLine="0"/>
        <w:jc w:val="both"/>
        <w:textAlignment w:val="baseline"/>
        <w:rPr>
          <w:rFonts w:ascii="Times New Roman" w:eastAsia="SimSun" w:hAnsi="Times New Roman" w:cs="Times New Roman"/>
          <w:color w:val="000000"/>
          <w:sz w:val="24"/>
          <w:szCs w:val="24"/>
          <w:lang w:val="uk-UA" w:eastAsia="zh-CN"/>
        </w:rPr>
      </w:pPr>
      <w:r w:rsidRPr="00D2505F">
        <w:rPr>
          <w:rFonts w:ascii="Times New Roman" w:eastAsia="SimSun" w:hAnsi="Times New Roman" w:cs="Times New Roman"/>
          <w:color w:val="000000"/>
          <w:sz w:val="24"/>
          <w:szCs w:val="24"/>
          <w:lang w:val="uk-UA" w:eastAsia="zh-CN"/>
        </w:rPr>
        <w:t>зміни умов у зв’язку із застосуванням положень статті 41 Закону України «Про публічні закупівлі»,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ВИРІШЕННЯ СПОРІВ</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випадку виникнення спорів або розбіжностей Сторони зобов'язуються вирішувати їх шляхом взаємних переговорів та консультацій.</w:t>
      </w:r>
    </w:p>
    <w:p w:rsidR="000B0B72" w:rsidRPr="00D2505F" w:rsidRDefault="000B0B72" w:rsidP="000B0B72">
      <w:pPr>
        <w:widowControl w:val="0"/>
        <w:numPr>
          <w:ilvl w:val="1"/>
          <w:numId w:val="3"/>
        </w:numPr>
        <w:suppressAutoHyphens/>
        <w:autoSpaceDE w:val="0"/>
        <w:spacing w:after="0" w:line="240" w:lineRule="auto"/>
        <w:ind w:left="0" w:firstLine="0"/>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У разі недосягнення сторонами згоди спори (розбіжності) вирішуються у судовому порядку.</w:t>
      </w:r>
    </w:p>
    <w:p w:rsidR="000B0B72" w:rsidRPr="00D2505F" w:rsidRDefault="000B0B72" w:rsidP="000B0B72">
      <w:pPr>
        <w:widowControl w:val="0"/>
        <w:numPr>
          <w:ilvl w:val="0"/>
          <w:numId w:val="3"/>
        </w:numPr>
        <w:suppressAutoHyphens/>
        <w:autoSpaceDE w:val="0"/>
        <w:spacing w:after="0" w:line="240" w:lineRule="auto"/>
        <w:ind w:left="0" w:firstLine="0"/>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СТРОК ДІЇ ДОГОВОРУ</w:t>
      </w:r>
    </w:p>
    <w:p w:rsidR="000B0B72" w:rsidRPr="00D2505F" w:rsidRDefault="000B0B72" w:rsidP="000B0B72">
      <w:pPr>
        <w:keepNext/>
        <w:keepLines/>
        <w:suppressLineNumbers/>
        <w:spacing w:after="0" w:line="240" w:lineRule="auto"/>
        <w:contextualSpacing/>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lastRenderedPageBreak/>
        <w:t>12.1. Договір набирає чинності з дня його підписання і діє до 31.12.2024 року за умови</w:t>
      </w:r>
      <w:r w:rsidRPr="00D2505F">
        <w:rPr>
          <w:rFonts w:ascii="Times New Roman CYR" w:eastAsia="SimSun" w:hAnsi="Times New Roman CYR" w:cs="Times New Roman CYR"/>
          <w:spacing w:val="-8"/>
          <w:sz w:val="24"/>
          <w:szCs w:val="24"/>
          <w:lang w:val="uk-UA" w:eastAsia="zh-CN"/>
        </w:rPr>
        <w:t xml:space="preserve"> виконання Сторонами своїх зобов’язань, у частині виконання грошових зобов’язань – до повного взаємного розрахунку </w:t>
      </w:r>
      <w:proofErr w:type="spellStart"/>
      <w:r w:rsidRPr="00D2505F">
        <w:rPr>
          <w:rFonts w:ascii="Times New Roman CYR" w:eastAsia="SimSun" w:hAnsi="Times New Roman CYR" w:cs="Times New Roman CYR"/>
          <w:spacing w:val="-8"/>
          <w:sz w:val="24"/>
          <w:szCs w:val="24"/>
          <w:lang w:val="uk-UA" w:eastAsia="zh-CN"/>
        </w:rPr>
        <w:t>Сторін</w:t>
      </w:r>
      <w:r w:rsidRPr="00D2505F">
        <w:rPr>
          <w:rFonts w:ascii="Times New Roman CYR" w:eastAsia="SimSun" w:hAnsi="Times New Roman CYR" w:cs="Times New Roman CYR"/>
          <w:sz w:val="24"/>
          <w:szCs w:val="24"/>
          <w:lang w:val="uk-UA" w:eastAsia="zh-CN"/>
        </w:rPr>
        <w:t>.Договір</w:t>
      </w:r>
      <w:proofErr w:type="spellEnd"/>
      <w:r w:rsidRPr="00D2505F">
        <w:rPr>
          <w:rFonts w:ascii="Times New Roman CYR" w:eastAsia="SimSun" w:hAnsi="Times New Roman CYR" w:cs="Times New Roman CYR"/>
          <w:sz w:val="24"/>
          <w:szCs w:val="24"/>
          <w:lang w:val="uk-UA" w:eastAsia="zh-CN"/>
        </w:rPr>
        <w:t xml:space="preserve"> укладається і підписується у двох примірниках українською мовою, що мають однакову юридичну </w:t>
      </w:r>
      <w:proofErr w:type="spellStart"/>
      <w:r w:rsidRPr="00D2505F">
        <w:rPr>
          <w:rFonts w:ascii="Times New Roman CYR" w:eastAsia="SimSun" w:hAnsi="Times New Roman CYR" w:cs="Times New Roman CYR"/>
          <w:sz w:val="24"/>
          <w:szCs w:val="24"/>
          <w:lang w:val="uk-UA" w:eastAsia="zh-CN"/>
        </w:rPr>
        <w:t>силу.Сторони</w:t>
      </w:r>
      <w:proofErr w:type="spellEnd"/>
      <w:r w:rsidRPr="00D2505F">
        <w:rPr>
          <w:rFonts w:ascii="Times New Roman CYR" w:eastAsia="SimSun" w:hAnsi="Times New Roman CYR" w:cs="Times New Roman CYR"/>
          <w:sz w:val="24"/>
          <w:szCs w:val="24"/>
          <w:lang w:val="uk-UA" w:eastAsia="zh-CN"/>
        </w:rPr>
        <w:t xml:space="preserve"> узгодили, що договір може бути розірваний «Замовником» в односторонньому порядку шляхом повідомлення «Постачальника» про такі розірвання за 5 календарних днів до дати розірвання у випадку виявлення порушень законодавства публічних </w:t>
      </w:r>
      <w:proofErr w:type="spellStart"/>
      <w:r w:rsidRPr="00D2505F">
        <w:rPr>
          <w:rFonts w:ascii="Times New Roman CYR" w:eastAsia="SimSun" w:hAnsi="Times New Roman CYR" w:cs="Times New Roman CYR"/>
          <w:sz w:val="24"/>
          <w:szCs w:val="24"/>
          <w:lang w:val="uk-UA" w:eastAsia="zh-CN"/>
        </w:rPr>
        <w:t>закупівель</w:t>
      </w:r>
      <w:proofErr w:type="spellEnd"/>
      <w:r w:rsidRPr="00D2505F">
        <w:rPr>
          <w:rFonts w:ascii="Times New Roman CYR" w:eastAsia="SimSun" w:hAnsi="Times New Roman CYR" w:cs="Times New Roman CYR"/>
          <w:sz w:val="24"/>
          <w:szCs w:val="24"/>
          <w:lang w:val="uk-UA" w:eastAsia="zh-CN"/>
        </w:rPr>
        <w:t xml:space="preserve"> під час укладання </w:t>
      </w:r>
      <w:proofErr w:type="spellStart"/>
      <w:r w:rsidRPr="00D2505F">
        <w:rPr>
          <w:rFonts w:ascii="Times New Roman CYR" w:eastAsia="SimSun" w:hAnsi="Times New Roman CYR" w:cs="Times New Roman CYR"/>
          <w:sz w:val="24"/>
          <w:szCs w:val="24"/>
          <w:lang w:val="uk-UA" w:eastAsia="zh-CN"/>
        </w:rPr>
        <w:t>договору.Сторони</w:t>
      </w:r>
      <w:proofErr w:type="spellEnd"/>
      <w:r w:rsidRPr="00D2505F">
        <w:rPr>
          <w:rFonts w:ascii="Times New Roman CYR" w:eastAsia="SimSun" w:hAnsi="Times New Roman CYR" w:cs="Times New Roman CYR"/>
          <w:sz w:val="24"/>
          <w:szCs w:val="24"/>
          <w:lang w:val="uk-UA" w:eastAsia="zh-CN"/>
        </w:rPr>
        <w:t xml:space="preserve">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B0B72" w:rsidRPr="00D2505F" w:rsidRDefault="000B0B72" w:rsidP="000B0B72">
      <w:pPr>
        <w:keepNext/>
        <w:keepLines/>
        <w:suppressLineNumbers/>
        <w:spacing w:after="0" w:line="240" w:lineRule="auto"/>
        <w:contextualSpacing/>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sz w:val="24"/>
          <w:szCs w:val="24"/>
          <w:lang w:val="uk-UA" w:eastAsia="zh-CN"/>
        </w:rPr>
        <w:t>13.</w:t>
      </w:r>
      <w:r w:rsidRPr="00D2505F">
        <w:rPr>
          <w:rFonts w:ascii="Times New Roman CYR" w:eastAsia="SimSun" w:hAnsi="Times New Roman CYR" w:cs="Times New Roman CYR"/>
          <w:b/>
          <w:sz w:val="24"/>
          <w:szCs w:val="24"/>
          <w:lang w:val="uk-UA" w:eastAsia="zh-CN"/>
        </w:rPr>
        <w:t>ІНШІ УМОВИ</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13.1. Всі зміни до цього Договору здійснюються шляхом підписання додаткових угод і є невід’ємними його частинами. </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13.2. Умови договору про закупівлю  можуть бути змінені шляхом підписання сторонами додаткових угод у разі</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1) зменшення обсягів закупівлі, зокрема з урахуванням фактичного обсягу видатків Покупця; </w:t>
      </w:r>
      <w:r w:rsidRPr="00D2505F">
        <w:rPr>
          <w:rFonts w:ascii="Times New Roman CYR" w:eastAsia="SimSun" w:hAnsi="Times New Roman CYR" w:cs="Times New Roman CYR"/>
          <w:sz w:val="24"/>
          <w:szCs w:val="24"/>
          <w:lang w:val="uk-UA" w:eastAsia="zh-CN"/>
        </w:rPr>
        <w:br/>
      </w:r>
      <w:bookmarkStart w:id="0" w:name="o994"/>
      <w:bookmarkEnd w:id="0"/>
      <w:r w:rsidRPr="00D2505F">
        <w:rPr>
          <w:rFonts w:ascii="Times New Roman CYR" w:eastAsia="SimSun" w:hAnsi="Times New Roman CYR" w:cs="Times New Roman CYR"/>
          <w:sz w:val="24"/>
          <w:szCs w:val="24"/>
          <w:lang w:val="uk-UA" w:eastAsia="zh-CN"/>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3) покращення якості предмета закупівлі за умови, що таке покращення не призведе до збільшення суми, визначеної у договорі;</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bookmarkStart w:id="1" w:name="o993"/>
      <w:bookmarkStart w:id="2" w:name="o995"/>
      <w:bookmarkStart w:id="3" w:name="o996"/>
      <w:bookmarkEnd w:id="1"/>
      <w:bookmarkEnd w:id="2"/>
      <w:bookmarkEnd w:id="3"/>
      <w:r w:rsidRPr="00D2505F">
        <w:rPr>
          <w:rFonts w:ascii="Times New Roman CYR" w:eastAsia="SimSun" w:hAnsi="Times New Roman CYR" w:cs="Times New Roman CYR"/>
          <w:sz w:val="24"/>
          <w:szCs w:val="24"/>
          <w:lang w:val="uk-UA" w:eastAsia="zh-CN"/>
        </w:rPr>
        <w:t xml:space="preserve">4)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 </w:t>
      </w:r>
      <w:bookmarkStart w:id="4" w:name="o998"/>
      <w:bookmarkEnd w:id="4"/>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5)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bookmarkStart w:id="5" w:name="o999"/>
      <w:bookmarkEnd w:id="5"/>
      <w:r w:rsidRPr="00D2505F">
        <w:rPr>
          <w:rFonts w:ascii="Times New Roman CYR" w:eastAsia="SimSun" w:hAnsi="Times New Roman CYR" w:cs="Times New Roman CYR"/>
          <w:sz w:val="24"/>
          <w:szCs w:val="24"/>
          <w:lang w:val="uk-UA" w:eastAsia="zh-CN"/>
        </w:rPr>
        <w:t>6) узгодженої зміни ціни в бік зменшення (без зміни кількості (обсягу) та якості товарів);</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bookmarkStart w:id="6" w:name="o1000"/>
      <w:bookmarkStart w:id="7" w:name="o1001"/>
      <w:bookmarkEnd w:id="6"/>
      <w:bookmarkEnd w:id="7"/>
      <w:r w:rsidRPr="00D2505F">
        <w:rPr>
          <w:rFonts w:ascii="Times New Roman CYR" w:eastAsia="SimSun" w:hAnsi="Times New Roman CYR" w:cs="Times New Roman CYR"/>
          <w:sz w:val="24"/>
          <w:szCs w:val="24"/>
          <w:lang w:val="uk-UA" w:eastAsia="zh-CN"/>
        </w:rPr>
        <w:t xml:space="preserve">7)  зміни  ціни  у зв’язку із зміною ставок податків і зборів </w:t>
      </w:r>
      <w:proofErr w:type="spellStart"/>
      <w:r w:rsidRPr="00D2505F">
        <w:rPr>
          <w:rFonts w:ascii="Times New Roman CYR" w:eastAsia="SimSun" w:hAnsi="Times New Roman CYR" w:cs="Times New Roman CYR"/>
          <w:sz w:val="24"/>
          <w:szCs w:val="24"/>
          <w:lang w:val="uk-UA" w:eastAsia="zh-CN"/>
        </w:rPr>
        <w:t>пропорційно</w:t>
      </w:r>
      <w:proofErr w:type="spellEnd"/>
      <w:r w:rsidRPr="00D2505F">
        <w:rPr>
          <w:rFonts w:ascii="Times New Roman CYR" w:eastAsia="SimSun" w:hAnsi="Times New Roman CYR" w:cs="Times New Roman CYR"/>
          <w:sz w:val="24"/>
          <w:szCs w:val="24"/>
          <w:lang w:val="uk-UA" w:eastAsia="zh-CN"/>
        </w:rPr>
        <w:t xml:space="preserve"> до змін таких ставок.</w:t>
      </w:r>
    </w:p>
    <w:p w:rsidR="000B0B72" w:rsidRPr="00D2505F" w:rsidRDefault="000B0B72" w:rsidP="000B0B72">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8)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0B0B72" w:rsidRPr="00D2505F" w:rsidRDefault="000B0B72" w:rsidP="000B0B72">
      <w:pPr>
        <w:keepNext/>
        <w:keepLines/>
        <w:widowControl w:val="0"/>
        <w:suppressLineNumber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13.3.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0B0B72" w:rsidRPr="00D2505F" w:rsidRDefault="000B0B72" w:rsidP="000B0B72">
      <w:pPr>
        <w:keepNext/>
        <w:keepLines/>
        <w:widowControl w:val="0"/>
        <w:suppressLineNumber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13.4.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0B0B72" w:rsidRPr="00D2505F" w:rsidRDefault="000B0B72" w:rsidP="000B0B72">
      <w:pPr>
        <w:keepNext/>
        <w:keepLines/>
        <w:widowControl w:val="0"/>
        <w:suppressLineNumber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13.5. Покупець є неприбутковою організацією. </w:t>
      </w:r>
      <w:r w:rsidRPr="00D2505F">
        <w:rPr>
          <w:rFonts w:ascii="Times New Roman CYR" w:eastAsia="SimSun" w:hAnsi="Times New Roman CYR" w:cs="Times New Roman CYR"/>
          <w:b/>
          <w:sz w:val="24"/>
          <w:szCs w:val="24"/>
          <w:lang w:val="uk-UA" w:eastAsia="zh-CN"/>
        </w:rPr>
        <w:t>Постачальник має статус платника</w:t>
      </w:r>
      <w:r w:rsidRPr="00D2505F">
        <w:rPr>
          <w:rFonts w:ascii="Times New Roman CYR" w:eastAsia="SimSun" w:hAnsi="Times New Roman CYR" w:cs="Times New Roman CYR"/>
          <w:sz w:val="24"/>
          <w:szCs w:val="24"/>
          <w:lang w:val="uk-UA" w:eastAsia="zh-CN"/>
        </w:rPr>
        <w:t xml:space="preserve">  _______________________________.</w:t>
      </w:r>
    </w:p>
    <w:p w:rsidR="000B0B72" w:rsidRPr="00D2505F" w:rsidRDefault="000B0B72" w:rsidP="000B0B72">
      <w:pPr>
        <w:keepNext/>
        <w:keepLines/>
        <w:widowControl w:val="0"/>
        <w:suppressLineNumber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13.6.</w:t>
      </w:r>
      <w:r w:rsidRPr="00D2505F">
        <w:rPr>
          <w:rFonts w:ascii="Times New Roman CYR" w:eastAsia="Calibri" w:hAnsi="Times New Roman CYR" w:cs="Times New Roman CYR"/>
          <w:sz w:val="24"/>
          <w:szCs w:val="24"/>
          <w:lang w:val="uk-UA"/>
        </w:rPr>
        <w:t xml:space="preserve"> </w:t>
      </w:r>
      <w:r w:rsidRPr="00D2505F">
        <w:rPr>
          <w:rFonts w:ascii="Times New Roman CYR" w:eastAsia="SimSun" w:hAnsi="Times New Roman CYR" w:cs="Times New Roman CYR"/>
          <w:sz w:val="24"/>
          <w:szCs w:val="24"/>
          <w:lang w:val="uk-UA" w:eastAsia="zh-CN"/>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0B0B72" w:rsidRPr="00D2505F" w:rsidRDefault="000B0B72" w:rsidP="000B0B72">
      <w:pPr>
        <w:keepNext/>
        <w:keepLines/>
        <w:widowControl w:val="0"/>
        <w:suppressLineNumbers/>
        <w:suppressAutoHyphens/>
        <w:autoSpaceDE w:val="0"/>
        <w:spacing w:after="0" w:line="240" w:lineRule="auto"/>
        <w:jc w:val="both"/>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13.7.</w:t>
      </w:r>
      <w:r w:rsidRPr="00D2505F">
        <w:rPr>
          <w:rFonts w:ascii="Times New Roman CYR" w:eastAsia="SimSun" w:hAnsi="Times New Roman CYR" w:cs="Times New Roman CYR"/>
          <w:sz w:val="24"/>
          <w:szCs w:val="24"/>
          <w:lang w:val="uk-UA" w:eastAsia="ar-SA"/>
        </w:rPr>
        <w:t xml:space="preserve"> </w:t>
      </w:r>
      <w:r w:rsidRPr="00D2505F">
        <w:rPr>
          <w:rFonts w:ascii="Times New Roman CYR" w:eastAsia="SimSun" w:hAnsi="Times New Roman CYR" w:cs="Times New Roman CYR"/>
          <w:sz w:val="24"/>
          <w:szCs w:val="24"/>
          <w:lang w:val="uk-UA" w:eastAsia="zh-CN"/>
        </w:rPr>
        <w:t>Взаємовідносини Сторін, не врегульовані цим договором, регулюються діючим законодавством України.</w:t>
      </w:r>
    </w:p>
    <w:p w:rsidR="000B0B72" w:rsidRPr="00D2505F" w:rsidRDefault="000B0B72" w:rsidP="000B0B72">
      <w:pPr>
        <w:widowControl w:val="0"/>
        <w:numPr>
          <w:ilvl w:val="0"/>
          <w:numId w:val="6"/>
        </w:numPr>
        <w:suppressAutoHyphens/>
        <w:autoSpaceDE w:val="0"/>
        <w:spacing w:after="0" w:line="240" w:lineRule="auto"/>
        <w:jc w:val="center"/>
        <w:rPr>
          <w:rFonts w:ascii="Times New Roman CYR" w:eastAsia="SimSun" w:hAnsi="Times New Roman CYR" w:cs="Times New Roman CYR"/>
          <w:b/>
          <w:lang w:val="uk-UA" w:eastAsia="zh-CN"/>
        </w:rPr>
      </w:pPr>
      <w:r w:rsidRPr="00D2505F">
        <w:rPr>
          <w:rFonts w:ascii="Times New Roman CYR" w:eastAsia="SimSun" w:hAnsi="Times New Roman CYR" w:cs="Times New Roman CYR"/>
          <w:b/>
          <w:lang w:val="uk-UA" w:eastAsia="zh-CN"/>
        </w:rPr>
        <w:lastRenderedPageBreak/>
        <w:t>ДОДАТКИ ДО ДОГОВОРУ</w:t>
      </w:r>
    </w:p>
    <w:p w:rsidR="000B0B72" w:rsidRPr="00D2505F" w:rsidRDefault="000B0B72" w:rsidP="000B0B72">
      <w:pPr>
        <w:widowControl w:val="0"/>
        <w:numPr>
          <w:ilvl w:val="0"/>
          <w:numId w:val="7"/>
        </w:numPr>
        <w:tabs>
          <w:tab w:val="left" w:pos="1134"/>
        </w:tabs>
        <w:suppressAutoHyphens/>
        <w:autoSpaceDE w:val="0"/>
        <w:spacing w:after="0" w:line="240" w:lineRule="auto"/>
        <w:jc w:val="both"/>
        <w:rPr>
          <w:rFonts w:ascii="Times New Roman CYR" w:eastAsia="SimSun" w:hAnsi="Times New Roman CYR" w:cs="Times New Roman CYR"/>
          <w:lang w:val="uk-UA" w:eastAsia="zh-CN"/>
        </w:rPr>
      </w:pPr>
      <w:r w:rsidRPr="00D2505F">
        <w:rPr>
          <w:rFonts w:ascii="Times New Roman CYR" w:eastAsia="SimSun" w:hAnsi="Times New Roman CYR" w:cs="Times New Roman CYR"/>
          <w:lang w:val="uk-UA" w:eastAsia="zh-CN"/>
        </w:rPr>
        <w:t>Невід’ємною частиною даного Договору є: Додаток 1 – Специфікація.</w:t>
      </w:r>
    </w:p>
    <w:p w:rsidR="000B0B72" w:rsidRPr="00D2505F" w:rsidRDefault="000B0B72" w:rsidP="000B0B72">
      <w:pPr>
        <w:tabs>
          <w:tab w:val="left" w:pos="1134"/>
        </w:tabs>
        <w:spacing w:after="0" w:line="240" w:lineRule="auto"/>
        <w:ind w:left="720"/>
        <w:jc w:val="both"/>
        <w:rPr>
          <w:rFonts w:ascii="Times New Roman CYR" w:eastAsia="SimSun" w:hAnsi="Times New Roman CYR" w:cs="Times New Roman CYR"/>
          <w:lang w:val="uk-UA" w:eastAsia="zh-CN"/>
        </w:rPr>
      </w:pPr>
    </w:p>
    <w:p w:rsidR="000B0B72" w:rsidRPr="00D2505F" w:rsidRDefault="000B0B72" w:rsidP="000B0B72">
      <w:pPr>
        <w:widowControl w:val="0"/>
        <w:numPr>
          <w:ilvl w:val="0"/>
          <w:numId w:val="7"/>
        </w:numPr>
        <w:suppressAutoHyphens/>
        <w:autoSpaceDE w:val="0"/>
        <w:spacing w:after="0" w:line="240" w:lineRule="auto"/>
        <w:jc w:val="center"/>
        <w:rPr>
          <w:rFonts w:ascii="Times New Roman CYR" w:eastAsia="SimSun" w:hAnsi="Times New Roman CYR" w:cs="Times New Roman CYR"/>
          <w:b/>
          <w:bCs/>
          <w:lang w:val="uk-UA" w:eastAsia="zh-CN"/>
        </w:rPr>
      </w:pPr>
      <w:r w:rsidRPr="00D2505F">
        <w:rPr>
          <w:rFonts w:ascii="Times New Roman CYR" w:eastAsia="SimSun" w:hAnsi="Times New Roman CYR" w:cs="Times New Roman CYR"/>
          <w:b/>
          <w:bCs/>
          <w:lang w:val="uk-UA"/>
        </w:rPr>
        <w:t>МІСЦЕЗНАХОДЖЕННЯ ТА БАНКІВСЬКІ РЕКВІЗИТИ СТОРІН</w:t>
      </w:r>
    </w:p>
    <w:tbl>
      <w:tblPr>
        <w:tblW w:w="0" w:type="auto"/>
        <w:tblInd w:w="2" w:type="dxa"/>
        <w:tblLayout w:type="fixed"/>
        <w:tblLook w:val="00A0" w:firstRow="1" w:lastRow="0" w:firstColumn="1" w:lastColumn="0" w:noHBand="0" w:noVBand="0"/>
      </w:tblPr>
      <w:tblGrid>
        <w:gridCol w:w="4678"/>
        <w:gridCol w:w="4961"/>
      </w:tblGrid>
      <w:tr w:rsidR="000B0B72" w:rsidRPr="00D2505F" w:rsidTr="00C53996">
        <w:tc>
          <w:tcPr>
            <w:tcW w:w="4678" w:type="dxa"/>
            <w:hideMark/>
          </w:tcPr>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«Замовник»</w:t>
            </w:r>
          </w:p>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r>
              <w:rPr>
                <w:rFonts w:ascii="Times New Roman CYR" w:eastAsia="SimSun" w:hAnsi="Times New Roman CYR" w:cs="Times New Roman CYR"/>
                <w:b/>
                <w:sz w:val="24"/>
                <w:szCs w:val="24"/>
                <w:lang w:val="uk-UA" w:eastAsia="zh-CN"/>
              </w:rPr>
              <w:t>КП «Петропавлівська Ц Л» ПСР»</w:t>
            </w:r>
          </w:p>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p>
        </w:tc>
        <w:tc>
          <w:tcPr>
            <w:tcW w:w="4961" w:type="dxa"/>
            <w:hideMark/>
          </w:tcPr>
          <w:p w:rsidR="000B0B72" w:rsidRPr="00D2505F" w:rsidRDefault="000B0B72" w:rsidP="00C53996">
            <w:pPr>
              <w:widowControl w:val="0"/>
              <w:suppressAutoHyphens/>
              <w:autoSpaceDE w:val="0"/>
              <w:autoSpaceDN w:val="0"/>
              <w:spacing w:after="0" w:line="240" w:lineRule="auto"/>
              <w:jc w:val="center"/>
              <w:rPr>
                <w:rFonts w:ascii="Times New Roman CYR" w:eastAsia="SimSun" w:hAnsi="Times New Roman CYR" w:cs="Times New Roman CYR"/>
                <w:b/>
                <w:bCs/>
                <w:lang w:val="uk-UA"/>
              </w:rPr>
            </w:pPr>
            <w:r w:rsidRPr="00D2505F">
              <w:rPr>
                <w:rFonts w:ascii="Times New Roman CYR" w:eastAsia="SimSun" w:hAnsi="Times New Roman CYR" w:cs="Times New Roman CYR"/>
                <w:b/>
                <w:bCs/>
                <w:lang w:val="uk-UA"/>
              </w:rPr>
              <w:t>«Постачальник»</w:t>
            </w:r>
          </w:p>
          <w:p w:rsidR="000B0B72" w:rsidRPr="00D2505F" w:rsidRDefault="000B0B72" w:rsidP="00C53996">
            <w:pPr>
              <w:widowControl w:val="0"/>
              <w:suppressAutoHyphens/>
              <w:autoSpaceDE w:val="0"/>
              <w:autoSpaceDN w:val="0"/>
              <w:spacing w:after="0" w:line="240" w:lineRule="auto"/>
              <w:jc w:val="center"/>
              <w:rPr>
                <w:rFonts w:ascii="Times New Roman CYR" w:eastAsia="SimSun" w:hAnsi="Times New Roman CYR" w:cs="Times New Roman CYR"/>
                <w:b/>
                <w:bCs/>
                <w:lang w:val="uk-UA"/>
              </w:rPr>
            </w:pPr>
          </w:p>
        </w:tc>
      </w:tr>
      <w:tr w:rsidR="000B0B72" w:rsidRPr="00D2505F" w:rsidTr="00C53996">
        <w:tc>
          <w:tcPr>
            <w:tcW w:w="4678" w:type="dxa"/>
            <w:vAlign w:val="center"/>
          </w:tcPr>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52700, Дніпропетровська обл., Синельниківський район,</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смт Петропавлівка ,вул. Миру. 102</w:t>
            </w:r>
          </w:p>
          <w:p w:rsidR="000B0B72"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ЄДРПОУ 01988887</w:t>
            </w:r>
          </w:p>
          <w:p w:rsidR="000B0B72" w:rsidRPr="007E7250"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 xml:space="preserve">Р/р </w:t>
            </w:r>
            <w:r>
              <w:rPr>
                <w:rFonts w:ascii="Times New Roman CYR" w:eastAsia="SimSun" w:hAnsi="Times New Roman CYR" w:cs="Times New Roman CYR"/>
                <w:sz w:val="24"/>
                <w:szCs w:val="24"/>
                <w:lang w:val="en-US" w:eastAsia="zh-CN"/>
              </w:rPr>
              <w:t>UA</w:t>
            </w:r>
            <w:r w:rsidRPr="007E7250">
              <w:rPr>
                <w:rFonts w:ascii="Times New Roman CYR" w:eastAsia="SimSun" w:hAnsi="Times New Roman CYR" w:cs="Times New Roman CYR"/>
                <w:sz w:val="24"/>
                <w:szCs w:val="24"/>
                <w:lang w:val="uk-UA" w:eastAsia="zh-CN"/>
              </w:rPr>
              <w:t xml:space="preserve"> 513052990000026002050518758</w:t>
            </w:r>
          </w:p>
          <w:p w:rsidR="000B0B72" w:rsidRPr="007E7250"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АТ КБ «Приват Банк» м. Дніпро</w:t>
            </w:r>
          </w:p>
          <w:p w:rsidR="000B0B72"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МФО 305299</w:t>
            </w:r>
          </w:p>
          <w:p w:rsidR="000B0B72" w:rsidRPr="00A562D7" w:rsidRDefault="000B0B72" w:rsidP="00C53996">
            <w:pPr>
              <w:widowControl w:val="0"/>
              <w:suppressAutoHyphens/>
              <w:autoSpaceDE w:val="0"/>
              <w:spacing w:after="0" w:line="240" w:lineRule="auto"/>
              <w:rPr>
                <w:rFonts w:ascii="Times New Roman CYR" w:eastAsia="SimSun" w:hAnsi="Times New Roman CYR" w:cs="Times New Roman CYR"/>
                <w:sz w:val="24"/>
                <w:szCs w:val="24"/>
                <w:lang w:eastAsia="zh-CN"/>
              </w:rPr>
            </w:pPr>
            <w:hyperlink r:id="rId5" w:history="1">
              <w:r w:rsidRPr="007E64F2">
                <w:rPr>
                  <w:rStyle w:val="a3"/>
                  <w:rFonts w:ascii="Times New Roman CYR" w:eastAsia="SimSun" w:hAnsi="Times New Roman CYR" w:cs="Times New Roman CYR"/>
                  <w:sz w:val="24"/>
                  <w:szCs w:val="24"/>
                  <w:lang w:val="en-US" w:eastAsia="zh-CN"/>
                </w:rPr>
                <w:t>medcentr</w:t>
              </w:r>
              <w:r w:rsidRPr="00A562D7">
                <w:rPr>
                  <w:rStyle w:val="a3"/>
                  <w:rFonts w:ascii="Times New Roman CYR" w:eastAsia="SimSun" w:hAnsi="Times New Roman CYR" w:cs="Times New Roman CYR"/>
                  <w:sz w:val="24"/>
                  <w:szCs w:val="24"/>
                  <w:lang w:eastAsia="zh-CN"/>
                </w:rPr>
                <w:t>@</w:t>
              </w:r>
              <w:r w:rsidRPr="007E64F2">
                <w:rPr>
                  <w:rStyle w:val="a3"/>
                  <w:rFonts w:ascii="Times New Roman CYR" w:eastAsia="SimSun" w:hAnsi="Times New Roman CYR" w:cs="Times New Roman CYR"/>
                  <w:sz w:val="24"/>
                  <w:szCs w:val="24"/>
                  <w:lang w:val="en-US" w:eastAsia="zh-CN"/>
                </w:rPr>
                <w:t>ukr</w:t>
              </w:r>
              <w:r w:rsidRPr="00A562D7">
                <w:rPr>
                  <w:rStyle w:val="a3"/>
                  <w:rFonts w:ascii="Times New Roman CYR" w:eastAsia="SimSun" w:hAnsi="Times New Roman CYR" w:cs="Times New Roman CYR"/>
                  <w:sz w:val="24"/>
                  <w:szCs w:val="24"/>
                  <w:lang w:eastAsia="zh-CN"/>
                </w:rPr>
                <w:t>.</w:t>
              </w:r>
              <w:r w:rsidRPr="007E64F2">
                <w:rPr>
                  <w:rStyle w:val="a3"/>
                  <w:rFonts w:ascii="Times New Roman CYR" w:eastAsia="SimSun" w:hAnsi="Times New Roman CYR" w:cs="Times New Roman CYR"/>
                  <w:sz w:val="24"/>
                  <w:szCs w:val="24"/>
                  <w:lang w:val="en-US" w:eastAsia="zh-CN"/>
                </w:rPr>
                <w:t>net</w:t>
              </w:r>
            </w:hyperlink>
          </w:p>
          <w:p w:rsidR="000B0B72" w:rsidRPr="006E33D3"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proofErr w:type="spellStart"/>
            <w:r>
              <w:rPr>
                <w:rFonts w:ascii="Times New Roman CYR" w:eastAsia="SimSun" w:hAnsi="Times New Roman CYR" w:cs="Times New Roman CYR"/>
                <w:sz w:val="24"/>
                <w:szCs w:val="24"/>
                <w:lang w:val="uk-UA" w:eastAsia="zh-CN"/>
              </w:rPr>
              <w:t>тел</w:t>
            </w:r>
            <w:proofErr w:type="spellEnd"/>
            <w:r>
              <w:rPr>
                <w:rFonts w:ascii="Times New Roman CYR" w:eastAsia="SimSun" w:hAnsi="Times New Roman CYR" w:cs="Times New Roman CYR"/>
                <w:sz w:val="24"/>
                <w:szCs w:val="24"/>
                <w:lang w:val="uk-UA" w:eastAsia="zh-CN"/>
              </w:rPr>
              <w:t>. 099-706-03-88</w:t>
            </w:r>
          </w:p>
        </w:tc>
        <w:tc>
          <w:tcPr>
            <w:tcW w:w="4961" w:type="dxa"/>
          </w:tcPr>
          <w:p w:rsidR="000B0B72" w:rsidRPr="00D2505F" w:rsidRDefault="000B0B72" w:rsidP="00C53996">
            <w:pPr>
              <w:widowControl w:val="0"/>
              <w:suppressAutoHyphens/>
              <w:autoSpaceDE w:val="0"/>
              <w:spacing w:after="0" w:line="240" w:lineRule="auto"/>
              <w:jc w:val="both"/>
              <w:rPr>
                <w:rFonts w:ascii="Times New Roman CYR" w:eastAsia="SimSun" w:hAnsi="Times New Roman CYR" w:cs="Times New Roman CYR"/>
                <w:b/>
                <w:bCs/>
                <w:lang w:val="uk-UA"/>
              </w:rPr>
            </w:pPr>
          </w:p>
        </w:tc>
      </w:tr>
      <w:tr w:rsidR="000B0B72" w:rsidRPr="00D2505F" w:rsidTr="00C53996">
        <w:tc>
          <w:tcPr>
            <w:tcW w:w="4678" w:type="dxa"/>
          </w:tcPr>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bCs/>
                <w:sz w:val="24"/>
                <w:szCs w:val="24"/>
                <w:lang w:val="uk-UA" w:eastAsia="zh-CN"/>
              </w:rPr>
            </w:pPr>
            <w:r>
              <w:rPr>
                <w:rFonts w:ascii="Times New Roman CYR" w:eastAsia="SimSun" w:hAnsi="Times New Roman CYR" w:cs="Times New Roman CYR"/>
                <w:bCs/>
                <w:sz w:val="24"/>
                <w:szCs w:val="24"/>
                <w:lang w:val="uk-UA" w:eastAsia="zh-CN"/>
              </w:rPr>
              <w:t>Директор</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bCs/>
                <w:sz w:val="24"/>
                <w:szCs w:val="24"/>
                <w:lang w:val="uk-UA" w:eastAsia="zh-CN"/>
              </w:rPr>
            </w:pPr>
            <w:r w:rsidRPr="00D2505F">
              <w:rPr>
                <w:rFonts w:ascii="Times New Roman CYR" w:eastAsia="SimSun" w:hAnsi="Times New Roman CYR" w:cs="Times New Roman CYR"/>
                <w:bCs/>
                <w:sz w:val="24"/>
                <w:szCs w:val="24"/>
                <w:lang w:val="uk-UA" w:eastAsia="zh-CN"/>
              </w:rPr>
              <w:t>_________________</w:t>
            </w:r>
            <w:r>
              <w:rPr>
                <w:rFonts w:ascii="Times New Roman CYR" w:eastAsia="SimSun" w:hAnsi="Times New Roman CYR" w:cs="Times New Roman CYR"/>
                <w:bCs/>
                <w:sz w:val="24"/>
                <w:szCs w:val="24"/>
                <w:lang w:val="uk-UA" w:eastAsia="zh-CN"/>
              </w:rPr>
              <w:t>Дмитро БОРОВИЙ</w:t>
            </w:r>
          </w:p>
        </w:tc>
        <w:tc>
          <w:tcPr>
            <w:tcW w:w="4961" w:type="dxa"/>
          </w:tcPr>
          <w:p w:rsidR="000B0B72" w:rsidRPr="00D2505F" w:rsidRDefault="000B0B72" w:rsidP="00C53996">
            <w:pPr>
              <w:widowControl w:val="0"/>
              <w:suppressAutoHyphens/>
              <w:autoSpaceDE w:val="0"/>
              <w:spacing w:after="0" w:line="240" w:lineRule="auto"/>
              <w:jc w:val="both"/>
              <w:rPr>
                <w:rFonts w:ascii="Times New Roman CYR" w:eastAsia="SimSun" w:hAnsi="Times New Roman CYR" w:cs="Times New Roman CYR"/>
                <w:bCs/>
                <w:lang w:val="uk-UA"/>
              </w:rPr>
            </w:pPr>
          </w:p>
        </w:tc>
      </w:tr>
    </w:tbl>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0B0B72" w:rsidRPr="00D2505F" w:rsidSect="00F15E1F">
          <w:pgSz w:w="11906" w:h="16838"/>
          <w:pgMar w:top="1134" w:right="567" w:bottom="1134" w:left="1701" w:header="720" w:footer="720" w:gutter="0"/>
          <w:cols w:space="720"/>
          <w:docGrid w:linePitch="326"/>
        </w:sectPr>
      </w:pPr>
    </w:p>
    <w:p w:rsidR="000B0B72" w:rsidRPr="00D2505F" w:rsidRDefault="000B0B72" w:rsidP="000B0B72">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2505F">
        <w:rPr>
          <w:rFonts w:ascii="Times New Roman CYR" w:eastAsia="Times New Roman" w:hAnsi="Times New Roman CYR" w:cs="Times New Roman CYR"/>
          <w:b/>
          <w:sz w:val="24"/>
          <w:szCs w:val="24"/>
          <w:lang w:val="uk-UA" w:eastAsia="ar-SA"/>
        </w:rPr>
        <w:lastRenderedPageBreak/>
        <w:t>Додаток №1</w:t>
      </w:r>
    </w:p>
    <w:p w:rsidR="000B0B72" w:rsidRPr="00D2505F" w:rsidRDefault="000B0B72" w:rsidP="000B0B72">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D2505F">
        <w:rPr>
          <w:rFonts w:ascii="Times New Roman CYR" w:eastAsia="Times New Roman" w:hAnsi="Times New Roman CYR" w:cs="Times New Roman CYR"/>
          <w:b/>
          <w:sz w:val="24"/>
          <w:szCs w:val="24"/>
          <w:lang w:val="uk-UA" w:eastAsia="ar-SA"/>
        </w:rPr>
        <w:t>до договору № ________________</w:t>
      </w:r>
    </w:p>
    <w:p w:rsidR="000B0B72" w:rsidRPr="00D2505F" w:rsidRDefault="000B0B72" w:rsidP="000B0B72">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2505F">
        <w:rPr>
          <w:rFonts w:ascii="Times New Roman CYR" w:eastAsia="Times New Roman" w:hAnsi="Times New Roman CYR" w:cs="Times New Roman CYR"/>
          <w:b/>
          <w:sz w:val="24"/>
          <w:szCs w:val="24"/>
          <w:lang w:val="uk-UA" w:eastAsia="ar-SA"/>
        </w:rPr>
        <w:t>від «___» ____________2024 року</w:t>
      </w:r>
    </w:p>
    <w:p w:rsidR="000B0B72" w:rsidRPr="00D2505F" w:rsidRDefault="000B0B72" w:rsidP="000B0B72">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D2505F">
        <w:rPr>
          <w:rFonts w:ascii="Times New Roman" w:eastAsia="Times New Roman" w:hAnsi="Times New Roman" w:cs="Times New Roman"/>
          <w:b/>
          <w:sz w:val="24"/>
          <w:szCs w:val="24"/>
          <w:lang w:val="uk-UA" w:eastAsia="ar-SA"/>
        </w:rPr>
        <w:t>СПЕЦИФІКАЦІЯ</w:t>
      </w:r>
    </w:p>
    <w:p w:rsidR="000B0B72" w:rsidRPr="00D2505F" w:rsidRDefault="000B0B72" w:rsidP="000B0B72">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bookmarkStart w:id="8" w:name="_Hlk156672373"/>
      <w:r w:rsidRPr="00D2505F">
        <w:rPr>
          <w:rFonts w:ascii="Times New Roman CYR" w:eastAsia="SimSun" w:hAnsi="Times New Roman CYR" w:cs="Times New Roman CYR"/>
          <w:sz w:val="24"/>
          <w:szCs w:val="24"/>
          <w:lang w:val="uk-UA" w:eastAsia="ar-SA"/>
        </w:rPr>
        <w:t>на закупівлю</w:t>
      </w:r>
      <w:r w:rsidRPr="00D2505F">
        <w:rPr>
          <w:rFonts w:ascii="Times New Roman" w:eastAsia="Calibri" w:hAnsi="Times New Roman" w:cs="Times New Roman"/>
          <w:b/>
          <w:bCs/>
          <w:sz w:val="24"/>
          <w:szCs w:val="24"/>
          <w:lang w:val="uk-UA"/>
        </w:rPr>
        <w:t xml:space="preserve"> код ДК 021:2015 - 33690000-3 «Лікарські засоби різні»</w:t>
      </w:r>
    </w:p>
    <w:p w:rsidR="000B0B72" w:rsidRPr="00D2505F" w:rsidRDefault="000B0B72" w:rsidP="000B0B72">
      <w:pPr>
        <w:suppressAutoHyphens/>
        <w:spacing w:after="0" w:line="240" w:lineRule="auto"/>
        <w:jc w:val="center"/>
        <w:rPr>
          <w:rFonts w:ascii="Times New Roman CYR" w:eastAsia="SimSun" w:hAnsi="Times New Roman CYR" w:cs="Times New Roman CYR"/>
          <w:sz w:val="24"/>
          <w:szCs w:val="24"/>
          <w:lang w:val="uk-UA" w:eastAsia="ar-SA"/>
        </w:rPr>
      </w:pPr>
      <w:r w:rsidRPr="00D2505F">
        <w:rPr>
          <w:rFonts w:ascii="Times New Roman CYR" w:eastAsia="SimSun" w:hAnsi="Times New Roman CYR" w:cs="Times New Roman CYR"/>
          <w:sz w:val="24"/>
          <w:szCs w:val="24"/>
          <w:lang w:val="uk-UA" w:eastAsia="ar-SA"/>
        </w:rPr>
        <w:t xml:space="preserve"> </w:t>
      </w:r>
      <w:bookmarkStart w:id="9" w:name="_Hlk128666792"/>
    </w:p>
    <w:bookmarkEnd w:id="8"/>
    <w:p w:rsidR="000B0B72" w:rsidRPr="00D2505F" w:rsidRDefault="000B0B72" w:rsidP="000B0B72">
      <w:pPr>
        <w:suppressAutoHyphens/>
        <w:spacing w:after="0" w:line="240" w:lineRule="auto"/>
        <w:jc w:val="center"/>
        <w:rPr>
          <w:rFonts w:ascii="Times New Roman" w:eastAsia="SimSun" w:hAnsi="Times New Roman" w:cs="Times New Roman"/>
          <w:sz w:val="24"/>
          <w:szCs w:val="24"/>
          <w:lang w:val="uk-UA" w:eastAsia="zh-CN"/>
        </w:rPr>
      </w:pPr>
    </w:p>
    <w:bookmarkEnd w:id="9"/>
    <w:p w:rsidR="000B0B72" w:rsidRPr="00D2505F" w:rsidRDefault="000B0B72" w:rsidP="000B0B72">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341"/>
        <w:gridCol w:w="1134"/>
        <w:gridCol w:w="1275"/>
        <w:gridCol w:w="1560"/>
        <w:gridCol w:w="1701"/>
        <w:gridCol w:w="1984"/>
      </w:tblGrid>
      <w:tr w:rsidR="000B0B72" w:rsidRPr="00D2505F" w:rsidTr="00C53996">
        <w:tc>
          <w:tcPr>
            <w:tcW w:w="637" w:type="dxa"/>
            <w:vAlign w:val="center"/>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bookmarkStart w:id="10" w:name="_Hlk156672405"/>
            <w:r w:rsidRPr="00D2505F">
              <w:rPr>
                <w:rFonts w:ascii="Times New Roman CYR" w:eastAsia="Times New Roman" w:hAnsi="Times New Roman CYR" w:cs="Times New Roman CYR"/>
                <w:b/>
                <w:sz w:val="20"/>
                <w:szCs w:val="20"/>
                <w:lang w:val="uk-UA" w:eastAsia="ar-SA"/>
              </w:rPr>
              <w:t>№ п/п</w:t>
            </w:r>
          </w:p>
        </w:tc>
        <w:tc>
          <w:tcPr>
            <w:tcW w:w="2341" w:type="dxa"/>
            <w:vAlign w:val="center"/>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D2505F">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D2505F">
              <w:rPr>
                <w:rFonts w:ascii="Times New Roman CYR" w:eastAsia="Times New Roman" w:hAnsi="Times New Roman CYR" w:cs="Times New Roman CYR"/>
                <w:b/>
                <w:sz w:val="20"/>
                <w:szCs w:val="20"/>
                <w:lang w:val="uk-UA" w:eastAsia="ar-SA"/>
              </w:rPr>
              <w:t>Одиниця виміру</w:t>
            </w:r>
          </w:p>
        </w:tc>
        <w:tc>
          <w:tcPr>
            <w:tcW w:w="1275" w:type="dxa"/>
            <w:vAlign w:val="center"/>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D2505F">
              <w:rPr>
                <w:rFonts w:ascii="Times New Roman CYR" w:eastAsia="Times New Roman" w:hAnsi="Times New Roman CYR" w:cs="Times New Roman CYR"/>
                <w:b/>
                <w:sz w:val="20"/>
                <w:szCs w:val="20"/>
                <w:lang w:val="uk-UA" w:eastAsia="ar-SA"/>
              </w:rPr>
              <w:t>Кількість</w:t>
            </w:r>
          </w:p>
        </w:tc>
        <w:tc>
          <w:tcPr>
            <w:tcW w:w="1560" w:type="dxa"/>
            <w:vAlign w:val="center"/>
          </w:tcPr>
          <w:p w:rsidR="000B0B72" w:rsidRPr="00D2505F" w:rsidRDefault="000B0B72" w:rsidP="00C53996">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D2505F">
              <w:rPr>
                <w:rFonts w:ascii="Times New Roman CYR" w:eastAsia="Times New Roman" w:hAnsi="Times New Roman CYR" w:cs="Times New Roman CYR"/>
                <w:b/>
                <w:bCs/>
                <w:sz w:val="20"/>
                <w:szCs w:val="20"/>
                <w:lang w:val="uk-UA" w:eastAsia="ar-SA"/>
              </w:rPr>
              <w:t>Ціна за одиницю, грн. без ПДВ.</w:t>
            </w:r>
          </w:p>
        </w:tc>
        <w:tc>
          <w:tcPr>
            <w:tcW w:w="1701" w:type="dxa"/>
          </w:tcPr>
          <w:p w:rsidR="000B0B72" w:rsidRPr="00D2505F" w:rsidRDefault="000B0B72" w:rsidP="00C53996">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D2505F">
              <w:rPr>
                <w:rFonts w:ascii="Times New Roman CYR" w:eastAsia="Times New Roman" w:hAnsi="Times New Roman CYR" w:cs="Times New Roman CYR"/>
                <w:b/>
                <w:bCs/>
                <w:sz w:val="20"/>
                <w:szCs w:val="20"/>
                <w:lang w:val="uk-UA" w:eastAsia="ar-SA"/>
              </w:rPr>
              <w:t xml:space="preserve">Ціна за одиницю, грн. </w:t>
            </w:r>
          </w:p>
          <w:p w:rsidR="000B0B72" w:rsidRPr="00D2505F" w:rsidRDefault="000B0B72" w:rsidP="00C53996">
            <w:pPr>
              <w:widowControl w:val="0"/>
              <w:suppressLineNumbers/>
              <w:suppressAutoHyphens/>
              <w:autoSpaceDE w:val="0"/>
              <w:spacing w:after="0" w:line="240" w:lineRule="auto"/>
              <w:jc w:val="center"/>
              <w:rPr>
                <w:rFonts w:ascii="Times New Roman" w:eastAsia="Times New Roman" w:hAnsi="Times New Roman" w:cs="Times New Roman"/>
                <w:b/>
                <w:sz w:val="20"/>
                <w:szCs w:val="20"/>
                <w:lang w:val="uk-UA" w:eastAsia="ar-SA"/>
              </w:rPr>
            </w:pPr>
            <w:r w:rsidRPr="00D2505F">
              <w:rPr>
                <w:rFonts w:ascii="Times New Roman CYR" w:eastAsia="Times New Roman" w:hAnsi="Times New Roman CYR" w:cs="Times New Roman CYR"/>
                <w:b/>
                <w:bCs/>
                <w:sz w:val="20"/>
                <w:szCs w:val="20"/>
                <w:lang w:val="uk-UA" w:eastAsia="ar-SA"/>
              </w:rPr>
              <w:t>з ПДВ.</w:t>
            </w:r>
          </w:p>
        </w:tc>
        <w:tc>
          <w:tcPr>
            <w:tcW w:w="1984" w:type="dxa"/>
            <w:vAlign w:val="center"/>
          </w:tcPr>
          <w:p w:rsidR="000B0B72" w:rsidRPr="00D2505F" w:rsidRDefault="000B0B72" w:rsidP="00C53996">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D2505F">
              <w:rPr>
                <w:rFonts w:ascii="Times New Roman" w:eastAsia="Times New Roman" w:hAnsi="Times New Roman" w:cs="Times New Roman"/>
                <w:b/>
                <w:sz w:val="20"/>
                <w:szCs w:val="20"/>
                <w:lang w:val="uk-UA" w:eastAsia="ar-SA"/>
              </w:rPr>
              <w:t>Всього, грн. з/без ПДВ</w:t>
            </w:r>
          </w:p>
        </w:tc>
      </w:tr>
      <w:tr w:rsidR="000B0B72" w:rsidRPr="00D2505F" w:rsidTr="00C53996">
        <w:tc>
          <w:tcPr>
            <w:tcW w:w="637"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2505F">
              <w:rPr>
                <w:rFonts w:ascii="Times New Roman CYR" w:eastAsia="Times New Roman" w:hAnsi="Times New Roman CYR" w:cs="Times New Roman CYR"/>
                <w:sz w:val="24"/>
                <w:szCs w:val="24"/>
                <w:lang w:val="uk-UA" w:eastAsia="ar-SA"/>
              </w:rPr>
              <w:t>1</w:t>
            </w:r>
          </w:p>
        </w:tc>
        <w:tc>
          <w:tcPr>
            <w:tcW w:w="234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5"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560"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0B72" w:rsidRPr="00D2505F" w:rsidTr="00C53996">
        <w:tc>
          <w:tcPr>
            <w:tcW w:w="637"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2505F">
              <w:rPr>
                <w:rFonts w:ascii="Times New Roman CYR" w:eastAsia="Times New Roman" w:hAnsi="Times New Roman CYR" w:cs="Times New Roman CYR"/>
                <w:sz w:val="24"/>
                <w:szCs w:val="24"/>
                <w:lang w:val="uk-UA" w:eastAsia="ar-SA"/>
              </w:rPr>
              <w:t>2</w:t>
            </w:r>
          </w:p>
        </w:tc>
        <w:tc>
          <w:tcPr>
            <w:tcW w:w="234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5"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560"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0B72" w:rsidRPr="00D2505F" w:rsidTr="00C53996">
        <w:tc>
          <w:tcPr>
            <w:tcW w:w="637"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2505F">
              <w:rPr>
                <w:rFonts w:ascii="Times New Roman CYR" w:eastAsia="Times New Roman" w:hAnsi="Times New Roman CYR" w:cs="Times New Roman CYR"/>
                <w:sz w:val="24"/>
                <w:szCs w:val="24"/>
                <w:lang w:val="uk-UA" w:eastAsia="ar-SA"/>
              </w:rPr>
              <w:t>3</w:t>
            </w:r>
          </w:p>
        </w:tc>
        <w:tc>
          <w:tcPr>
            <w:tcW w:w="234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5"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560"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0B72" w:rsidRPr="00D2505F" w:rsidTr="00C53996">
        <w:tc>
          <w:tcPr>
            <w:tcW w:w="637"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D2505F">
              <w:rPr>
                <w:rFonts w:ascii="Times New Roman CYR" w:eastAsia="Times New Roman" w:hAnsi="Times New Roman CYR" w:cs="Times New Roman CYR"/>
                <w:sz w:val="24"/>
                <w:szCs w:val="24"/>
                <w:lang w:val="uk-UA" w:eastAsia="ar-SA"/>
              </w:rPr>
              <w:t>4</w:t>
            </w:r>
          </w:p>
        </w:tc>
        <w:tc>
          <w:tcPr>
            <w:tcW w:w="234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5"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560"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984" w:type="dxa"/>
          </w:tcPr>
          <w:p w:rsidR="000B0B72" w:rsidRPr="00D2505F" w:rsidRDefault="000B0B72" w:rsidP="00C53996">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bookmarkEnd w:id="10"/>
    </w:tbl>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p w:rsidR="000B0B72" w:rsidRPr="00D2505F" w:rsidRDefault="000B0B72" w:rsidP="000B0B72">
      <w:pPr>
        <w:widowControl w:val="0"/>
        <w:suppressAutoHyphens/>
        <w:autoSpaceDE w:val="0"/>
        <w:spacing w:after="0" w:line="240" w:lineRule="auto"/>
        <w:outlineLvl w:val="0"/>
        <w:rPr>
          <w:rFonts w:ascii="Times New Roman" w:eastAsia="Times New Roman" w:hAnsi="Times New Roman" w:cs="Times New Roman"/>
          <w:i/>
          <w:sz w:val="24"/>
          <w:szCs w:val="24"/>
          <w:lang w:val="uk-UA" w:eastAsia="ar-SA"/>
        </w:rPr>
      </w:pPr>
      <w:r w:rsidRPr="00D2505F">
        <w:rPr>
          <w:rFonts w:ascii="Times New Roman" w:eastAsia="Times New Roman" w:hAnsi="Times New Roman" w:cs="Times New Roman"/>
          <w:b/>
          <w:sz w:val="24"/>
          <w:szCs w:val="24"/>
          <w:lang w:val="uk-UA" w:eastAsia="ar-SA"/>
        </w:rPr>
        <w:t xml:space="preserve">Загальна вартість, грн. з ПДВ </w:t>
      </w:r>
      <w:r w:rsidRPr="00D2505F">
        <w:rPr>
          <w:rFonts w:ascii="Times New Roman" w:eastAsia="Times New Roman" w:hAnsi="Times New Roman" w:cs="Times New Roman"/>
          <w:i/>
          <w:sz w:val="24"/>
          <w:szCs w:val="24"/>
          <w:lang w:val="uk-UA" w:eastAsia="ar-SA"/>
        </w:rPr>
        <w:t>(</w:t>
      </w:r>
      <w:r w:rsidRPr="00D2505F">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D2505F">
        <w:rPr>
          <w:rFonts w:ascii="Times New Roman" w:eastAsia="Times New Roman" w:hAnsi="Times New Roman" w:cs="Times New Roman"/>
          <w:i/>
          <w:sz w:val="24"/>
          <w:szCs w:val="24"/>
          <w:lang w:val="uk-UA" w:eastAsia="ar-SA"/>
        </w:rPr>
        <w:t>)</w:t>
      </w:r>
      <w:r w:rsidRPr="00D2505F">
        <w:rPr>
          <w:rFonts w:ascii="Times New Roman CYR" w:eastAsia="SimSun" w:hAnsi="Times New Roman CYR" w:cs="Times New Roman CYR"/>
          <w:b/>
          <w:sz w:val="24"/>
          <w:szCs w:val="24"/>
          <w:lang w:val="uk-UA" w:eastAsia="zh-CN"/>
        </w:rPr>
        <w:t xml:space="preserve"> </w:t>
      </w:r>
      <w:r w:rsidRPr="00D2505F">
        <w:rPr>
          <w:rFonts w:ascii="Times New Roman" w:eastAsia="Times New Roman" w:hAnsi="Times New Roman" w:cs="Times New Roman"/>
          <w:i/>
          <w:sz w:val="24"/>
          <w:szCs w:val="24"/>
          <w:lang w:val="uk-UA" w:eastAsia="ar-SA"/>
        </w:rPr>
        <w:t>(цифрами та словами)</w:t>
      </w:r>
    </w:p>
    <w:p w:rsidR="000B0B72" w:rsidRPr="00D2505F" w:rsidRDefault="000B0B72" w:rsidP="000B0B72">
      <w:pPr>
        <w:widowControl w:val="0"/>
        <w:suppressAutoHyphens/>
        <w:autoSpaceDE w:val="0"/>
        <w:spacing w:after="0" w:line="240" w:lineRule="auto"/>
        <w:outlineLvl w:val="0"/>
        <w:rPr>
          <w:rFonts w:ascii="Times New Roman" w:eastAsia="Times New Roman" w:hAnsi="Times New Roman" w:cs="Times New Roman"/>
          <w:i/>
          <w:sz w:val="24"/>
          <w:szCs w:val="24"/>
          <w:lang w:val="uk-UA" w:eastAsia="ar-SA"/>
        </w:rPr>
      </w:pPr>
    </w:p>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pPr>
    </w:p>
    <w:tbl>
      <w:tblPr>
        <w:tblW w:w="0" w:type="auto"/>
        <w:tblInd w:w="604" w:type="dxa"/>
        <w:tblLayout w:type="fixed"/>
        <w:tblLook w:val="00A0" w:firstRow="1" w:lastRow="0" w:firstColumn="1" w:lastColumn="0" w:noHBand="0" w:noVBand="0"/>
      </w:tblPr>
      <w:tblGrid>
        <w:gridCol w:w="4678"/>
        <w:gridCol w:w="4961"/>
      </w:tblGrid>
      <w:tr w:rsidR="000B0B72" w:rsidRPr="00D2505F" w:rsidTr="00C53996">
        <w:tc>
          <w:tcPr>
            <w:tcW w:w="4678" w:type="dxa"/>
            <w:hideMark/>
          </w:tcPr>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r w:rsidRPr="00D2505F">
              <w:rPr>
                <w:rFonts w:ascii="Times New Roman CYR" w:eastAsia="SimSun" w:hAnsi="Times New Roman CYR" w:cs="Times New Roman CYR"/>
                <w:b/>
                <w:sz w:val="24"/>
                <w:szCs w:val="24"/>
                <w:lang w:val="uk-UA" w:eastAsia="zh-CN"/>
              </w:rPr>
              <w:t>«Замовник»</w:t>
            </w:r>
          </w:p>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r>
              <w:rPr>
                <w:rFonts w:ascii="Times New Roman CYR" w:eastAsia="SimSun" w:hAnsi="Times New Roman CYR" w:cs="Times New Roman CYR"/>
                <w:b/>
                <w:sz w:val="24"/>
                <w:szCs w:val="24"/>
                <w:lang w:val="uk-UA" w:eastAsia="zh-CN"/>
              </w:rPr>
              <w:t>КП «Петропавлівська ЦЛ» ПСР»</w:t>
            </w:r>
          </w:p>
          <w:p w:rsidR="000B0B72" w:rsidRPr="00D2505F" w:rsidRDefault="000B0B72" w:rsidP="00C53996">
            <w:pPr>
              <w:widowControl w:val="0"/>
              <w:suppressAutoHyphens/>
              <w:autoSpaceDE w:val="0"/>
              <w:spacing w:after="0" w:line="240" w:lineRule="auto"/>
              <w:jc w:val="center"/>
              <w:rPr>
                <w:rFonts w:ascii="Times New Roman CYR" w:eastAsia="SimSun" w:hAnsi="Times New Roman CYR" w:cs="Times New Roman CYR"/>
                <w:b/>
                <w:sz w:val="24"/>
                <w:szCs w:val="24"/>
                <w:lang w:val="uk-UA" w:eastAsia="zh-CN"/>
              </w:rPr>
            </w:pPr>
          </w:p>
        </w:tc>
        <w:tc>
          <w:tcPr>
            <w:tcW w:w="4961" w:type="dxa"/>
            <w:hideMark/>
          </w:tcPr>
          <w:p w:rsidR="000B0B72" w:rsidRPr="00D2505F" w:rsidRDefault="000B0B72" w:rsidP="00C53996">
            <w:pPr>
              <w:widowControl w:val="0"/>
              <w:suppressAutoHyphens/>
              <w:autoSpaceDE w:val="0"/>
              <w:autoSpaceDN w:val="0"/>
              <w:spacing w:after="0" w:line="240" w:lineRule="auto"/>
              <w:jc w:val="center"/>
              <w:rPr>
                <w:rFonts w:ascii="Times New Roman CYR" w:eastAsia="SimSun" w:hAnsi="Times New Roman CYR" w:cs="Times New Roman CYR"/>
                <w:b/>
                <w:bCs/>
                <w:lang w:val="uk-UA"/>
              </w:rPr>
            </w:pPr>
            <w:r w:rsidRPr="00D2505F">
              <w:rPr>
                <w:rFonts w:ascii="Times New Roman CYR" w:eastAsia="SimSun" w:hAnsi="Times New Roman CYR" w:cs="Times New Roman CYR"/>
                <w:b/>
                <w:bCs/>
                <w:lang w:val="uk-UA"/>
              </w:rPr>
              <w:t>«Постачальник»</w:t>
            </w:r>
          </w:p>
          <w:p w:rsidR="000B0B72" w:rsidRPr="00D2505F" w:rsidRDefault="000B0B72" w:rsidP="00C53996">
            <w:pPr>
              <w:widowControl w:val="0"/>
              <w:suppressAutoHyphens/>
              <w:autoSpaceDE w:val="0"/>
              <w:autoSpaceDN w:val="0"/>
              <w:spacing w:after="0" w:line="240" w:lineRule="auto"/>
              <w:jc w:val="center"/>
              <w:rPr>
                <w:rFonts w:ascii="Times New Roman CYR" w:eastAsia="SimSun" w:hAnsi="Times New Roman CYR" w:cs="Times New Roman CYR"/>
                <w:b/>
                <w:bCs/>
                <w:lang w:val="uk-UA"/>
              </w:rPr>
            </w:pPr>
          </w:p>
        </w:tc>
      </w:tr>
      <w:tr w:rsidR="000B0B72" w:rsidRPr="00D2505F" w:rsidTr="00C53996">
        <w:tc>
          <w:tcPr>
            <w:tcW w:w="4678" w:type="dxa"/>
            <w:vAlign w:val="center"/>
          </w:tcPr>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52700, Дніпропетровська область,</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 xml:space="preserve">Синельниківський район, </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смт Петропавлівка, вул. Миру, 102</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ЄДРПОУ </w:t>
            </w:r>
            <w:r>
              <w:rPr>
                <w:rFonts w:ascii="Times New Roman CYR" w:eastAsia="SimSun" w:hAnsi="Times New Roman CYR" w:cs="Times New Roman CYR"/>
                <w:sz w:val="24"/>
                <w:szCs w:val="24"/>
                <w:lang w:val="uk-UA" w:eastAsia="zh-CN"/>
              </w:rPr>
              <w:t>01988887</w:t>
            </w:r>
          </w:p>
          <w:p w:rsidR="000B0B72" w:rsidRPr="007E7250"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sidRPr="00D2505F">
              <w:rPr>
                <w:rFonts w:ascii="Times New Roman CYR" w:eastAsia="SimSun" w:hAnsi="Times New Roman CYR" w:cs="Times New Roman CYR"/>
                <w:sz w:val="24"/>
                <w:szCs w:val="24"/>
                <w:lang w:val="uk-UA" w:eastAsia="zh-CN"/>
              </w:rPr>
              <w:t xml:space="preserve">р/р </w:t>
            </w:r>
            <w:r>
              <w:rPr>
                <w:rFonts w:ascii="Times New Roman CYR" w:eastAsia="SimSun" w:hAnsi="Times New Roman CYR" w:cs="Times New Roman CYR"/>
                <w:sz w:val="24"/>
                <w:szCs w:val="24"/>
                <w:lang w:val="en-US" w:eastAsia="zh-CN"/>
              </w:rPr>
              <w:t>UA</w:t>
            </w:r>
            <w:r w:rsidRPr="007E7250">
              <w:rPr>
                <w:rFonts w:ascii="Times New Roman CYR" w:eastAsia="SimSun" w:hAnsi="Times New Roman CYR" w:cs="Times New Roman CYR"/>
                <w:sz w:val="24"/>
                <w:szCs w:val="24"/>
                <w:lang w:eastAsia="zh-CN"/>
              </w:rPr>
              <w:t xml:space="preserve"> </w:t>
            </w:r>
            <w:r>
              <w:rPr>
                <w:rFonts w:ascii="Times New Roman CYR" w:eastAsia="SimSun" w:hAnsi="Times New Roman CYR" w:cs="Times New Roman CYR"/>
                <w:sz w:val="24"/>
                <w:szCs w:val="24"/>
                <w:lang w:val="uk-UA" w:eastAsia="zh-CN"/>
              </w:rPr>
              <w:t>513052990000026002050518758</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АТ КБ «Приват Банк» м. Дніпро</w:t>
            </w:r>
          </w:p>
          <w:p w:rsidR="000B0B72"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r>
              <w:rPr>
                <w:rFonts w:ascii="Times New Roman CYR" w:eastAsia="SimSun" w:hAnsi="Times New Roman CYR" w:cs="Times New Roman CYR"/>
                <w:sz w:val="24"/>
                <w:szCs w:val="24"/>
                <w:lang w:val="uk-UA" w:eastAsia="zh-CN"/>
              </w:rPr>
              <w:t>МФО 305299</w:t>
            </w:r>
          </w:p>
          <w:p w:rsidR="000B0B72" w:rsidRPr="00A562D7" w:rsidRDefault="000B0B72" w:rsidP="00C53996">
            <w:pPr>
              <w:widowControl w:val="0"/>
              <w:suppressAutoHyphens/>
              <w:autoSpaceDE w:val="0"/>
              <w:spacing w:after="0" w:line="240" w:lineRule="auto"/>
              <w:rPr>
                <w:rFonts w:ascii="Times New Roman CYR" w:eastAsia="SimSun" w:hAnsi="Times New Roman CYR" w:cs="Times New Roman CYR"/>
                <w:sz w:val="24"/>
                <w:szCs w:val="24"/>
                <w:lang w:eastAsia="zh-CN"/>
              </w:rPr>
            </w:pPr>
            <w:hyperlink r:id="rId6" w:history="1">
              <w:r w:rsidRPr="007E64F2">
                <w:rPr>
                  <w:rStyle w:val="a3"/>
                  <w:rFonts w:ascii="Times New Roman CYR" w:eastAsia="SimSun" w:hAnsi="Times New Roman CYR" w:cs="Times New Roman CYR"/>
                  <w:sz w:val="24"/>
                  <w:szCs w:val="24"/>
                  <w:lang w:val="en-US" w:eastAsia="zh-CN"/>
                </w:rPr>
                <w:t>medcentr</w:t>
              </w:r>
              <w:r w:rsidRPr="00A562D7">
                <w:rPr>
                  <w:rStyle w:val="a3"/>
                  <w:rFonts w:ascii="Times New Roman CYR" w:eastAsia="SimSun" w:hAnsi="Times New Roman CYR" w:cs="Times New Roman CYR"/>
                  <w:sz w:val="24"/>
                  <w:szCs w:val="24"/>
                  <w:lang w:eastAsia="zh-CN"/>
                </w:rPr>
                <w:t>@</w:t>
              </w:r>
              <w:r w:rsidRPr="007E64F2">
                <w:rPr>
                  <w:rStyle w:val="a3"/>
                  <w:rFonts w:ascii="Times New Roman CYR" w:eastAsia="SimSun" w:hAnsi="Times New Roman CYR" w:cs="Times New Roman CYR"/>
                  <w:sz w:val="24"/>
                  <w:szCs w:val="24"/>
                  <w:lang w:val="en-US" w:eastAsia="zh-CN"/>
                </w:rPr>
                <w:t>ukr</w:t>
              </w:r>
              <w:r w:rsidRPr="00A562D7">
                <w:rPr>
                  <w:rStyle w:val="a3"/>
                  <w:rFonts w:ascii="Times New Roman CYR" w:eastAsia="SimSun" w:hAnsi="Times New Roman CYR" w:cs="Times New Roman CYR"/>
                  <w:sz w:val="24"/>
                  <w:szCs w:val="24"/>
                  <w:lang w:eastAsia="zh-CN"/>
                </w:rPr>
                <w:t>.</w:t>
              </w:r>
              <w:r w:rsidRPr="007E64F2">
                <w:rPr>
                  <w:rStyle w:val="a3"/>
                  <w:rFonts w:ascii="Times New Roman CYR" w:eastAsia="SimSun" w:hAnsi="Times New Roman CYR" w:cs="Times New Roman CYR"/>
                  <w:sz w:val="24"/>
                  <w:szCs w:val="24"/>
                  <w:lang w:val="en-US" w:eastAsia="zh-CN"/>
                </w:rPr>
                <w:t>net</w:t>
              </w:r>
            </w:hyperlink>
          </w:p>
          <w:p w:rsidR="000B0B72" w:rsidRPr="006E33D3" w:rsidRDefault="000B0B72" w:rsidP="00C53996">
            <w:pPr>
              <w:widowControl w:val="0"/>
              <w:suppressAutoHyphens/>
              <w:autoSpaceDE w:val="0"/>
              <w:spacing w:after="0" w:line="240" w:lineRule="auto"/>
              <w:rPr>
                <w:rFonts w:ascii="Times New Roman CYR" w:eastAsia="SimSun" w:hAnsi="Times New Roman CYR" w:cs="Times New Roman CYR"/>
                <w:sz w:val="24"/>
                <w:szCs w:val="24"/>
                <w:lang w:val="uk-UA" w:eastAsia="zh-CN"/>
              </w:rPr>
            </w:pPr>
            <w:proofErr w:type="spellStart"/>
            <w:r>
              <w:rPr>
                <w:rFonts w:ascii="Times New Roman CYR" w:eastAsia="SimSun" w:hAnsi="Times New Roman CYR" w:cs="Times New Roman CYR"/>
                <w:sz w:val="24"/>
                <w:szCs w:val="24"/>
                <w:lang w:val="uk-UA" w:eastAsia="zh-CN"/>
              </w:rPr>
              <w:t>тел</w:t>
            </w:r>
            <w:proofErr w:type="spellEnd"/>
            <w:r>
              <w:rPr>
                <w:rFonts w:ascii="Times New Roman CYR" w:eastAsia="SimSun" w:hAnsi="Times New Roman CYR" w:cs="Times New Roman CYR"/>
                <w:sz w:val="24"/>
                <w:szCs w:val="24"/>
                <w:lang w:val="uk-UA" w:eastAsia="zh-CN"/>
              </w:rPr>
              <w:t>. 099-706-03-88</w:t>
            </w:r>
          </w:p>
        </w:tc>
        <w:tc>
          <w:tcPr>
            <w:tcW w:w="4961" w:type="dxa"/>
          </w:tcPr>
          <w:p w:rsidR="000B0B72" w:rsidRPr="00D2505F" w:rsidRDefault="000B0B72" w:rsidP="00C53996">
            <w:pPr>
              <w:widowControl w:val="0"/>
              <w:suppressAutoHyphens/>
              <w:autoSpaceDE w:val="0"/>
              <w:spacing w:after="0" w:line="240" w:lineRule="auto"/>
              <w:jc w:val="both"/>
              <w:rPr>
                <w:rFonts w:ascii="Times New Roman CYR" w:eastAsia="SimSun" w:hAnsi="Times New Roman CYR" w:cs="Times New Roman CYR"/>
                <w:b/>
                <w:bCs/>
                <w:lang w:val="uk-UA"/>
              </w:rPr>
            </w:pPr>
          </w:p>
        </w:tc>
      </w:tr>
      <w:tr w:rsidR="000B0B72" w:rsidRPr="00D2505F" w:rsidTr="00C53996">
        <w:tc>
          <w:tcPr>
            <w:tcW w:w="4678" w:type="dxa"/>
          </w:tcPr>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bCs/>
                <w:sz w:val="24"/>
                <w:szCs w:val="24"/>
                <w:lang w:val="uk-UA" w:eastAsia="zh-CN"/>
              </w:rPr>
            </w:pPr>
            <w:r>
              <w:rPr>
                <w:rFonts w:ascii="Times New Roman CYR" w:eastAsia="SimSun" w:hAnsi="Times New Roman CYR" w:cs="Times New Roman CYR"/>
                <w:bCs/>
                <w:sz w:val="24"/>
                <w:szCs w:val="24"/>
                <w:lang w:val="uk-UA" w:eastAsia="zh-CN"/>
              </w:rPr>
              <w:t>Директор</w:t>
            </w:r>
          </w:p>
          <w:p w:rsidR="000B0B72" w:rsidRPr="00D2505F" w:rsidRDefault="000B0B72" w:rsidP="00C53996">
            <w:pPr>
              <w:widowControl w:val="0"/>
              <w:suppressAutoHyphens/>
              <w:autoSpaceDE w:val="0"/>
              <w:spacing w:after="0" w:line="240" w:lineRule="auto"/>
              <w:rPr>
                <w:rFonts w:ascii="Times New Roman CYR" w:eastAsia="SimSun" w:hAnsi="Times New Roman CYR" w:cs="Times New Roman CYR"/>
                <w:bCs/>
                <w:sz w:val="24"/>
                <w:szCs w:val="24"/>
                <w:lang w:val="uk-UA" w:eastAsia="zh-CN"/>
              </w:rPr>
            </w:pPr>
            <w:r w:rsidRPr="00D2505F">
              <w:rPr>
                <w:rFonts w:ascii="Times New Roman CYR" w:eastAsia="SimSun" w:hAnsi="Times New Roman CYR" w:cs="Times New Roman CYR"/>
                <w:bCs/>
                <w:sz w:val="24"/>
                <w:szCs w:val="24"/>
                <w:lang w:val="uk-UA" w:eastAsia="zh-CN"/>
              </w:rPr>
              <w:t>________________</w:t>
            </w:r>
            <w:r>
              <w:rPr>
                <w:rFonts w:ascii="Times New Roman CYR" w:eastAsia="SimSun" w:hAnsi="Times New Roman CYR" w:cs="Times New Roman CYR"/>
                <w:bCs/>
                <w:sz w:val="24"/>
                <w:szCs w:val="24"/>
                <w:lang w:val="uk-UA" w:eastAsia="zh-CN"/>
              </w:rPr>
              <w:t>Дмитро БОРОВИЙ</w:t>
            </w:r>
          </w:p>
        </w:tc>
        <w:tc>
          <w:tcPr>
            <w:tcW w:w="4961" w:type="dxa"/>
          </w:tcPr>
          <w:p w:rsidR="000B0B72" w:rsidRPr="00D2505F" w:rsidRDefault="000B0B72" w:rsidP="00C53996">
            <w:pPr>
              <w:widowControl w:val="0"/>
              <w:suppressAutoHyphens/>
              <w:autoSpaceDE w:val="0"/>
              <w:spacing w:after="0" w:line="240" w:lineRule="auto"/>
              <w:jc w:val="both"/>
              <w:rPr>
                <w:rFonts w:ascii="Times New Roman CYR" w:eastAsia="SimSun" w:hAnsi="Times New Roman CYR" w:cs="Times New Roman CYR"/>
                <w:bCs/>
                <w:lang w:val="uk-UA"/>
              </w:rPr>
            </w:pPr>
          </w:p>
        </w:tc>
      </w:tr>
    </w:tbl>
    <w:p w:rsidR="000B0B72" w:rsidRPr="00D2505F" w:rsidRDefault="000B0B72" w:rsidP="000B0B72">
      <w:pPr>
        <w:widowControl w:val="0"/>
        <w:suppressAutoHyphens/>
        <w:autoSpaceDE w:val="0"/>
        <w:spacing w:after="0" w:line="240" w:lineRule="auto"/>
        <w:outlineLvl w:val="0"/>
        <w:rPr>
          <w:rFonts w:ascii="Times New Roman CYR" w:eastAsia="SimSun" w:hAnsi="Times New Roman CYR" w:cs="Times New Roman CYR"/>
          <w:b/>
          <w:sz w:val="24"/>
          <w:szCs w:val="24"/>
          <w:lang w:val="uk-UA" w:eastAsia="zh-CN"/>
        </w:rPr>
        <w:sectPr w:rsidR="000B0B72" w:rsidRPr="00D2505F" w:rsidSect="00F15E1F">
          <w:pgSz w:w="11906" w:h="16838"/>
          <w:pgMar w:top="567" w:right="567" w:bottom="567" w:left="1134" w:header="720" w:footer="720" w:gutter="0"/>
          <w:cols w:space="720"/>
          <w:docGrid w:linePitch="326"/>
        </w:sectPr>
      </w:pPr>
    </w:p>
    <w:p w:rsidR="00F5034D" w:rsidRDefault="000B0B72">
      <w:bookmarkStart w:id="11" w:name="_GoBack"/>
      <w:bookmarkEnd w:id="11"/>
    </w:p>
    <w:sectPr w:rsidR="00F50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037F"/>
    <w:multiLevelType w:val="multilevel"/>
    <w:tmpl w:val="BF300E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96A08"/>
    <w:multiLevelType w:val="multilevel"/>
    <w:tmpl w:val="1DDE4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A323AD"/>
    <w:multiLevelType w:val="hybridMultilevel"/>
    <w:tmpl w:val="BCAA558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685414"/>
    <w:multiLevelType w:val="hybridMultilevel"/>
    <w:tmpl w:val="43BCEFE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DF5FEB"/>
    <w:multiLevelType w:val="multilevel"/>
    <w:tmpl w:val="161CA7D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674B7681"/>
    <w:multiLevelType w:val="multilevel"/>
    <w:tmpl w:val="E98EA2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682AC8"/>
    <w:multiLevelType w:val="multilevel"/>
    <w:tmpl w:val="A98263C2"/>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72"/>
    <w:rsid w:val="000B0B72"/>
    <w:rsid w:val="006510CF"/>
    <w:rsid w:val="0089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B3FA-5EFC-4FA3-8AE2-DD8ECC33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0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0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centr@ukr.net" TargetMode="External"/><Relationship Id="rId5" Type="http://schemas.openxmlformats.org/officeDocument/2006/relationships/hyperlink" Target="mailto:medcent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2024-04-10T11:54:00Z</dcterms:created>
  <dcterms:modified xsi:type="dcterms:W3CDTF">2024-04-10T11:55:00Z</dcterms:modified>
</cp:coreProperties>
</file>