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CF12" w14:textId="77777777" w:rsidR="00EF21CF" w:rsidRPr="00544B8B" w:rsidRDefault="00816BAE">
      <w:pPr>
        <w:pBdr>
          <w:top w:val="nil"/>
          <w:left w:val="nil"/>
          <w:bottom w:val="nil"/>
          <w:right w:val="nil"/>
          <w:between w:val="nil"/>
        </w:pBdr>
        <w:ind w:left="5670"/>
        <w:jc w:val="right"/>
        <w:rPr>
          <w:rFonts w:ascii="Times New Roman" w:eastAsia="Times New Roman" w:hAnsi="Times New Roman" w:cs="Times New Roman"/>
          <w:color w:val="000000"/>
          <w:sz w:val="24"/>
          <w:szCs w:val="24"/>
        </w:rPr>
      </w:pPr>
      <w:bookmarkStart w:id="0" w:name="_Hlk140243588"/>
      <w:r w:rsidRPr="00544B8B">
        <w:rPr>
          <w:rFonts w:ascii="Times New Roman" w:eastAsia="Times New Roman" w:hAnsi="Times New Roman" w:cs="Times New Roman"/>
          <w:b/>
          <w:i/>
          <w:color w:val="000000"/>
          <w:sz w:val="24"/>
          <w:szCs w:val="24"/>
        </w:rPr>
        <w:t xml:space="preserve">Додаток 3 </w:t>
      </w:r>
    </w:p>
    <w:p w14:paraId="1E069EA3" w14:textId="77777777" w:rsidR="00EF21CF" w:rsidRPr="00544B8B" w:rsidRDefault="00816BAE">
      <w:pPr>
        <w:widowControl w:val="0"/>
        <w:pBdr>
          <w:top w:val="nil"/>
          <w:left w:val="nil"/>
          <w:bottom w:val="nil"/>
          <w:right w:val="nil"/>
          <w:between w:val="nil"/>
        </w:pBdr>
        <w:ind w:firstLine="284"/>
        <w:jc w:val="right"/>
        <w:rPr>
          <w:rFonts w:ascii="Times New Roman" w:eastAsia="Times New Roman" w:hAnsi="Times New Roman" w:cs="Times New Roman"/>
          <w:b/>
          <w:color w:val="000000"/>
          <w:sz w:val="22"/>
          <w:szCs w:val="22"/>
        </w:rPr>
      </w:pPr>
      <w:r w:rsidRPr="00544B8B">
        <w:rPr>
          <w:rFonts w:ascii="Times New Roman" w:eastAsia="Times New Roman" w:hAnsi="Times New Roman" w:cs="Times New Roman"/>
          <w:b/>
          <w:i/>
          <w:color w:val="000000"/>
          <w:sz w:val="22"/>
          <w:szCs w:val="22"/>
        </w:rPr>
        <w:t>до тендерної документації</w:t>
      </w:r>
    </w:p>
    <w:p w14:paraId="7F00966C" w14:textId="77777777" w:rsidR="00EF21CF" w:rsidRPr="00544B8B" w:rsidRDefault="00EF21CF">
      <w:pPr>
        <w:widowControl w:val="0"/>
        <w:pBdr>
          <w:top w:val="nil"/>
          <w:left w:val="nil"/>
          <w:bottom w:val="nil"/>
          <w:right w:val="nil"/>
          <w:between w:val="nil"/>
        </w:pBdr>
        <w:ind w:firstLine="284"/>
        <w:jc w:val="right"/>
        <w:rPr>
          <w:rFonts w:ascii="Times New Roman" w:eastAsia="Times New Roman" w:hAnsi="Times New Roman" w:cs="Times New Roman"/>
          <w:color w:val="000000"/>
          <w:sz w:val="22"/>
          <w:szCs w:val="22"/>
        </w:rPr>
      </w:pPr>
    </w:p>
    <w:p w14:paraId="5497AAD0" w14:textId="77777777" w:rsidR="00EF21CF" w:rsidRPr="00544B8B" w:rsidRDefault="00816BAE">
      <w:pPr>
        <w:pBdr>
          <w:top w:val="nil"/>
          <w:left w:val="nil"/>
          <w:bottom w:val="nil"/>
          <w:right w:val="nil"/>
          <w:between w:val="nil"/>
        </w:pBdr>
        <w:jc w:val="center"/>
        <w:rPr>
          <w:rFonts w:ascii="Times New Roman" w:eastAsia="Times New Roman" w:hAnsi="Times New Roman" w:cs="Times New Roman"/>
          <w:sz w:val="24"/>
          <w:szCs w:val="24"/>
        </w:rPr>
      </w:pPr>
      <w:r w:rsidRPr="00544B8B">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p w14:paraId="5980D7E2" w14:textId="77777777" w:rsidR="00EF21CF" w:rsidRPr="00544B8B" w:rsidRDefault="00EF21CF">
      <w:pPr>
        <w:pBdr>
          <w:top w:val="nil"/>
          <w:left w:val="nil"/>
          <w:bottom w:val="nil"/>
          <w:right w:val="nil"/>
          <w:between w:val="nil"/>
        </w:pBdr>
        <w:jc w:val="center"/>
        <w:rPr>
          <w:rFonts w:ascii="Times New Roman" w:eastAsia="Times New Roman" w:hAnsi="Times New Roman" w:cs="Times New Roman"/>
          <w:sz w:val="24"/>
          <w:szCs w:val="24"/>
        </w:rPr>
      </w:pPr>
    </w:p>
    <w:p w14:paraId="34F38539" w14:textId="5B2511FA" w:rsidR="00D3678F" w:rsidRPr="00544B8B" w:rsidRDefault="00540AFE" w:rsidP="00540AFE">
      <w:pPr>
        <w:pStyle w:val="tbl-cod"/>
        <w:spacing w:before="0" w:beforeAutospacing="0" w:after="0" w:afterAutospacing="0"/>
        <w:jc w:val="center"/>
        <w:rPr>
          <w:b/>
        </w:rPr>
      </w:pPr>
      <w:r w:rsidRPr="00544B8B">
        <w:rPr>
          <w:b/>
        </w:rPr>
        <w:t>ДК 021:2015:38430000-8: Детектори та аналізатори</w:t>
      </w:r>
    </w:p>
    <w:p w14:paraId="7D4A9FF7" w14:textId="77777777" w:rsidR="006E463C" w:rsidRPr="00544B8B" w:rsidRDefault="006E463C" w:rsidP="006E463C">
      <w:pPr>
        <w:pStyle w:val="tbl-cod"/>
        <w:spacing w:before="0" w:beforeAutospacing="0" w:after="0" w:afterAutospacing="0"/>
        <w:jc w:val="center"/>
        <w:rPr>
          <w:b/>
        </w:rPr>
      </w:pPr>
    </w:p>
    <w:p w14:paraId="068B43D6" w14:textId="0BDBB583" w:rsidR="006574AE" w:rsidRPr="00544B8B" w:rsidRDefault="006574AE" w:rsidP="00402264">
      <w:pPr>
        <w:jc w:val="center"/>
        <w:rPr>
          <w:rFonts w:ascii="Times New Roman" w:hAnsi="Times New Roman" w:cs="Times New Roman"/>
          <w:sz w:val="24"/>
          <w:szCs w:val="24"/>
        </w:rPr>
      </w:pPr>
      <w:r w:rsidRPr="00544B8B">
        <w:rPr>
          <w:rFonts w:ascii="Times New Roman" w:hAnsi="Times New Roman" w:cs="Times New Roman"/>
          <w:sz w:val="24"/>
          <w:szCs w:val="24"/>
        </w:rPr>
        <w:t>Газоаналізатор та мобільний принтер з кейсом</w:t>
      </w:r>
    </w:p>
    <w:p w14:paraId="7F19994A" w14:textId="77777777" w:rsidR="00253E51" w:rsidRPr="00544B8B" w:rsidRDefault="00253E51" w:rsidP="00253E51">
      <w:pPr>
        <w:rPr>
          <w:rFonts w:ascii="Times New Roman" w:eastAsia="Times New Roman" w:hAnsi="Times New Roman" w:cs="Times New Roman"/>
          <w:b/>
          <w:sz w:val="24"/>
          <w:szCs w:val="24"/>
          <w:lang w:eastAsia="uk-UA"/>
        </w:rPr>
      </w:pPr>
    </w:p>
    <w:p w14:paraId="3318DE97" w14:textId="4F63ABCD" w:rsidR="00540AFE" w:rsidRPr="00544B8B" w:rsidRDefault="00540AFE" w:rsidP="00540AFE">
      <w:pPr>
        <w:spacing w:line="270" w:lineRule="atLeast"/>
        <w:ind w:firstLine="539"/>
        <w:jc w:val="both"/>
        <w:textAlignment w:val="baseline"/>
        <w:rPr>
          <w:rFonts w:ascii="Times New Roman" w:eastAsia="Times New Roman" w:hAnsi="Times New Roman" w:cs="Times New Roman"/>
          <w:sz w:val="24"/>
          <w:szCs w:val="24"/>
          <w:bdr w:val="none" w:sz="0" w:space="0" w:color="auto" w:frame="1"/>
          <w:lang w:eastAsia="uk-UA"/>
        </w:rPr>
      </w:pPr>
      <w:r w:rsidRPr="00544B8B">
        <w:rPr>
          <w:rFonts w:ascii="Times New Roman" w:eastAsia="Times New Roman" w:hAnsi="Times New Roman" w:cs="Times New Roman"/>
          <w:sz w:val="24"/>
          <w:szCs w:val="24"/>
          <w:bdr w:val="none" w:sz="0" w:space="0" w:color="auto" w:frame="1"/>
          <w:lang w:eastAsia="uk-UA"/>
        </w:rPr>
        <w:t xml:space="preserve">Газоаналізатор з принтером - пристрій для професійного використання. Висока точність показань досягається через попередньо </w:t>
      </w:r>
      <w:proofErr w:type="spellStart"/>
      <w:r w:rsidRPr="00544B8B">
        <w:rPr>
          <w:rFonts w:ascii="Times New Roman" w:eastAsia="Times New Roman" w:hAnsi="Times New Roman" w:cs="Times New Roman"/>
          <w:sz w:val="24"/>
          <w:szCs w:val="24"/>
          <w:bdr w:val="none" w:sz="0" w:space="0" w:color="auto" w:frame="1"/>
          <w:lang w:eastAsia="uk-UA"/>
        </w:rPr>
        <w:t>відградуйований</w:t>
      </w:r>
      <w:proofErr w:type="spellEnd"/>
      <w:r w:rsidRPr="00544B8B">
        <w:rPr>
          <w:rFonts w:ascii="Times New Roman" w:eastAsia="Times New Roman" w:hAnsi="Times New Roman" w:cs="Times New Roman"/>
          <w:sz w:val="24"/>
          <w:szCs w:val="24"/>
          <w:bdr w:val="none" w:sz="0" w:space="0" w:color="auto" w:frame="1"/>
          <w:lang w:eastAsia="uk-UA"/>
        </w:rPr>
        <w:t xml:space="preserve"> електрохімічний сенсор. Результати вимірювань може бути передані на портативний принтер бездротовим з’єднанням</w:t>
      </w:r>
      <w:r w:rsidR="006574AE" w:rsidRPr="00544B8B">
        <w:rPr>
          <w:rFonts w:ascii="Times New Roman" w:eastAsia="Times New Roman" w:hAnsi="Times New Roman" w:cs="Times New Roman"/>
          <w:sz w:val="24"/>
          <w:szCs w:val="24"/>
          <w:bdr w:val="none" w:sz="0" w:space="0" w:color="auto" w:frame="1"/>
          <w:lang w:eastAsia="uk-UA"/>
        </w:rPr>
        <w:t>,</w:t>
      </w:r>
      <w:r w:rsidRPr="00544B8B">
        <w:rPr>
          <w:rFonts w:ascii="Times New Roman" w:eastAsia="Times New Roman" w:hAnsi="Times New Roman" w:cs="Times New Roman"/>
          <w:sz w:val="24"/>
          <w:szCs w:val="24"/>
          <w:bdr w:val="none" w:sz="0" w:space="0" w:color="auto" w:frame="1"/>
          <w:lang w:eastAsia="uk-UA"/>
        </w:rPr>
        <w:t xml:space="preserve"> а також зберігатися в пам’яті  газоаналізатора. Пристрій  повинен мати звукову та світлову сигналізацію.</w:t>
      </w:r>
    </w:p>
    <w:p w14:paraId="090B86B0" w14:textId="77777777" w:rsidR="00253E51" w:rsidRPr="00544B8B" w:rsidRDefault="00253E51" w:rsidP="00540AFE">
      <w:pPr>
        <w:spacing w:line="270" w:lineRule="atLeast"/>
        <w:ind w:firstLine="539"/>
        <w:jc w:val="both"/>
        <w:textAlignment w:val="baseline"/>
        <w:rPr>
          <w:rFonts w:ascii="Times New Roman" w:eastAsia="Times New Roman" w:hAnsi="Times New Roman" w:cs="Times New Roman"/>
          <w:sz w:val="24"/>
          <w:szCs w:val="24"/>
          <w:bdr w:val="none" w:sz="0" w:space="0" w:color="auto" w:frame="1"/>
          <w:lang w:eastAsia="uk-UA"/>
        </w:rPr>
      </w:pPr>
    </w:p>
    <w:tbl>
      <w:tblPr>
        <w:tblStyle w:val="af3"/>
        <w:tblW w:w="0" w:type="auto"/>
        <w:tblLook w:val="04A0" w:firstRow="1" w:lastRow="0" w:firstColumn="1" w:lastColumn="0" w:noHBand="0" w:noVBand="1"/>
      </w:tblPr>
      <w:tblGrid>
        <w:gridCol w:w="597"/>
        <w:gridCol w:w="7449"/>
        <w:gridCol w:w="1560"/>
      </w:tblGrid>
      <w:tr w:rsidR="00544B8B" w:rsidRPr="00544B8B" w14:paraId="3E878283" w14:textId="77777777" w:rsidTr="00E13F24">
        <w:trPr>
          <w:trHeight w:val="332"/>
        </w:trPr>
        <w:tc>
          <w:tcPr>
            <w:tcW w:w="597" w:type="dxa"/>
            <w:noWrap/>
            <w:hideMark/>
          </w:tcPr>
          <w:p w14:paraId="15239AE6" w14:textId="77777777" w:rsidR="00253E51" w:rsidRPr="00544B8B" w:rsidRDefault="00253E51" w:rsidP="00E13F24">
            <w:pPr>
              <w:rPr>
                <w:rFonts w:ascii="Times New Roman" w:hAnsi="Times New Roman" w:cs="Times New Roman"/>
                <w:sz w:val="24"/>
                <w:szCs w:val="24"/>
              </w:rPr>
            </w:pPr>
            <w:r w:rsidRPr="00544B8B">
              <w:rPr>
                <w:rFonts w:ascii="Times New Roman" w:hAnsi="Times New Roman" w:cs="Times New Roman"/>
                <w:sz w:val="24"/>
                <w:szCs w:val="24"/>
              </w:rPr>
              <w:t>1</w:t>
            </w:r>
          </w:p>
        </w:tc>
        <w:tc>
          <w:tcPr>
            <w:tcW w:w="7449" w:type="dxa"/>
            <w:hideMark/>
          </w:tcPr>
          <w:p w14:paraId="11FA1491" w14:textId="77777777" w:rsidR="00253E51" w:rsidRPr="00544B8B" w:rsidRDefault="00253E51" w:rsidP="00E13F24">
            <w:pPr>
              <w:rPr>
                <w:rFonts w:ascii="Times New Roman" w:hAnsi="Times New Roman" w:cs="Times New Roman"/>
                <w:sz w:val="24"/>
                <w:szCs w:val="24"/>
              </w:rPr>
            </w:pPr>
            <w:r w:rsidRPr="00544B8B">
              <w:rPr>
                <w:rFonts w:ascii="Times New Roman" w:hAnsi="Times New Roman" w:cs="Times New Roman"/>
                <w:sz w:val="24"/>
                <w:szCs w:val="24"/>
              </w:rPr>
              <w:t xml:space="preserve">Газоаналізатор </w:t>
            </w:r>
          </w:p>
        </w:tc>
        <w:tc>
          <w:tcPr>
            <w:tcW w:w="1560" w:type="dxa"/>
          </w:tcPr>
          <w:p w14:paraId="41F3BC31" w14:textId="77777777" w:rsidR="00253E51" w:rsidRPr="00544B8B" w:rsidRDefault="00253E51" w:rsidP="00E13F24">
            <w:pPr>
              <w:rPr>
                <w:rFonts w:ascii="Times New Roman" w:hAnsi="Times New Roman" w:cs="Times New Roman"/>
                <w:sz w:val="24"/>
                <w:szCs w:val="24"/>
              </w:rPr>
            </w:pPr>
            <w:r w:rsidRPr="00544B8B">
              <w:rPr>
                <w:rFonts w:ascii="Times New Roman" w:hAnsi="Times New Roman" w:cs="Times New Roman"/>
                <w:sz w:val="24"/>
                <w:szCs w:val="24"/>
              </w:rPr>
              <w:t>5 шт.</w:t>
            </w:r>
          </w:p>
        </w:tc>
      </w:tr>
      <w:tr w:rsidR="00253E51" w:rsidRPr="00544B8B" w14:paraId="45DB4C51" w14:textId="77777777" w:rsidTr="00253E51">
        <w:trPr>
          <w:trHeight w:val="382"/>
        </w:trPr>
        <w:tc>
          <w:tcPr>
            <w:tcW w:w="597" w:type="dxa"/>
            <w:noWrap/>
            <w:hideMark/>
          </w:tcPr>
          <w:p w14:paraId="6FA6A5D7" w14:textId="77777777" w:rsidR="00253E51" w:rsidRPr="00544B8B" w:rsidRDefault="00253E51" w:rsidP="00E13F24">
            <w:pPr>
              <w:rPr>
                <w:rFonts w:ascii="Times New Roman" w:hAnsi="Times New Roman" w:cs="Times New Roman"/>
                <w:sz w:val="24"/>
                <w:szCs w:val="24"/>
              </w:rPr>
            </w:pPr>
            <w:r w:rsidRPr="00544B8B">
              <w:rPr>
                <w:rFonts w:ascii="Times New Roman" w:hAnsi="Times New Roman" w:cs="Times New Roman"/>
                <w:sz w:val="24"/>
                <w:szCs w:val="24"/>
              </w:rPr>
              <w:t>2</w:t>
            </w:r>
          </w:p>
        </w:tc>
        <w:tc>
          <w:tcPr>
            <w:tcW w:w="7449" w:type="dxa"/>
            <w:hideMark/>
          </w:tcPr>
          <w:p w14:paraId="67352988" w14:textId="77777777" w:rsidR="00253E51" w:rsidRPr="00544B8B" w:rsidRDefault="00253E51" w:rsidP="00E13F24">
            <w:pPr>
              <w:rPr>
                <w:rFonts w:ascii="Times New Roman" w:hAnsi="Times New Roman" w:cs="Times New Roman"/>
                <w:sz w:val="24"/>
                <w:szCs w:val="24"/>
              </w:rPr>
            </w:pPr>
            <w:r w:rsidRPr="00544B8B">
              <w:rPr>
                <w:rFonts w:ascii="Times New Roman" w:hAnsi="Times New Roman" w:cs="Times New Roman"/>
                <w:sz w:val="24"/>
                <w:szCs w:val="24"/>
              </w:rPr>
              <w:t xml:space="preserve">Мобільний </w:t>
            </w:r>
            <w:proofErr w:type="spellStart"/>
            <w:r w:rsidRPr="00544B8B">
              <w:rPr>
                <w:rFonts w:ascii="Times New Roman" w:hAnsi="Times New Roman" w:cs="Times New Roman"/>
                <w:sz w:val="24"/>
                <w:szCs w:val="24"/>
              </w:rPr>
              <w:t>термопринтер</w:t>
            </w:r>
            <w:proofErr w:type="spellEnd"/>
            <w:r w:rsidRPr="00544B8B">
              <w:rPr>
                <w:rFonts w:ascii="Times New Roman" w:hAnsi="Times New Roman" w:cs="Times New Roman"/>
                <w:sz w:val="24"/>
                <w:szCs w:val="24"/>
              </w:rPr>
              <w:t xml:space="preserve"> з кейсом </w:t>
            </w:r>
          </w:p>
        </w:tc>
        <w:tc>
          <w:tcPr>
            <w:tcW w:w="1560" w:type="dxa"/>
          </w:tcPr>
          <w:p w14:paraId="7D872D21" w14:textId="77777777" w:rsidR="00253E51" w:rsidRPr="00544B8B" w:rsidRDefault="00253E51" w:rsidP="00E13F24">
            <w:pPr>
              <w:rPr>
                <w:rFonts w:ascii="Times New Roman" w:hAnsi="Times New Roman" w:cs="Times New Roman"/>
                <w:sz w:val="24"/>
                <w:szCs w:val="24"/>
              </w:rPr>
            </w:pPr>
            <w:r w:rsidRPr="00544B8B">
              <w:rPr>
                <w:rFonts w:ascii="Times New Roman" w:hAnsi="Times New Roman" w:cs="Times New Roman"/>
                <w:sz w:val="24"/>
                <w:szCs w:val="24"/>
              </w:rPr>
              <w:t>5 шт.</w:t>
            </w:r>
          </w:p>
        </w:tc>
      </w:tr>
    </w:tbl>
    <w:p w14:paraId="271614AB" w14:textId="77777777" w:rsidR="00253E51" w:rsidRPr="00544B8B" w:rsidRDefault="00253E51" w:rsidP="00540AFE">
      <w:pPr>
        <w:spacing w:line="270" w:lineRule="atLeast"/>
        <w:ind w:firstLine="539"/>
        <w:jc w:val="both"/>
        <w:textAlignment w:val="baseline"/>
        <w:rPr>
          <w:rFonts w:ascii="Times New Roman" w:eastAsia="Times New Roman" w:hAnsi="Times New Roman" w:cs="Times New Roman"/>
          <w:sz w:val="24"/>
          <w:szCs w:val="24"/>
          <w:bdr w:val="none" w:sz="0" w:space="0" w:color="auto" w:frame="1"/>
          <w:lang w:eastAsia="uk-UA"/>
        </w:rPr>
      </w:pPr>
    </w:p>
    <w:p w14:paraId="3DC2B4A3" w14:textId="77777777" w:rsidR="006574AE" w:rsidRPr="00544B8B" w:rsidRDefault="006574AE" w:rsidP="00540AFE">
      <w:pPr>
        <w:spacing w:line="270" w:lineRule="atLeast"/>
        <w:ind w:firstLine="539"/>
        <w:jc w:val="both"/>
        <w:textAlignment w:val="baseline"/>
        <w:rPr>
          <w:rFonts w:ascii="Times New Roman" w:eastAsia="Times New Roman" w:hAnsi="Times New Roman" w:cs="Times New Roman"/>
          <w:sz w:val="24"/>
          <w:szCs w:val="24"/>
          <w:bdr w:val="none" w:sz="0" w:space="0" w:color="auto" w:frame="1"/>
          <w:lang w:eastAsia="uk-UA"/>
        </w:rPr>
      </w:pPr>
    </w:p>
    <w:tbl>
      <w:tblPr>
        <w:tblW w:w="101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7"/>
        <w:gridCol w:w="4765"/>
      </w:tblGrid>
      <w:tr w:rsidR="00544B8B" w:rsidRPr="00544B8B" w14:paraId="4A4CC6E3" w14:textId="77777777" w:rsidTr="00D23A83">
        <w:trPr>
          <w:trHeight w:val="360"/>
          <w:jc w:val="center"/>
        </w:trPr>
        <w:tc>
          <w:tcPr>
            <w:tcW w:w="2651" w:type="pct"/>
            <w:tcBorders>
              <w:top w:val="single" w:sz="4" w:space="0" w:color="auto"/>
              <w:left w:val="single" w:sz="4" w:space="0" w:color="auto"/>
              <w:bottom w:val="single" w:sz="4" w:space="0" w:color="auto"/>
              <w:right w:val="single" w:sz="4" w:space="0" w:color="auto"/>
            </w:tcBorders>
            <w:tcMar>
              <w:top w:w="75" w:type="dxa"/>
              <w:left w:w="225" w:type="dxa"/>
              <w:bottom w:w="75" w:type="dxa"/>
              <w:right w:w="750" w:type="dxa"/>
            </w:tcMar>
            <w:vAlign w:val="center"/>
            <w:hideMark/>
          </w:tcPr>
          <w:p w14:paraId="48544E0A" w14:textId="77777777" w:rsidR="00540AFE" w:rsidRPr="00544B8B" w:rsidRDefault="00540AFE" w:rsidP="00D72645">
            <w:pPr>
              <w:spacing w:line="270" w:lineRule="atLeast"/>
              <w:textAlignment w:val="baseline"/>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bdr w:val="none" w:sz="0" w:space="0" w:color="auto" w:frame="1"/>
                <w:lang w:eastAsia="uk-UA"/>
              </w:rPr>
              <w:t>Датчик типу:</w:t>
            </w:r>
          </w:p>
        </w:tc>
        <w:tc>
          <w:tcPr>
            <w:tcW w:w="2349" w:type="pct"/>
            <w:tcBorders>
              <w:top w:val="single" w:sz="8" w:space="0" w:color="auto"/>
              <w:left w:val="nil"/>
              <w:bottom w:val="single" w:sz="8" w:space="0" w:color="auto"/>
              <w:right w:val="single" w:sz="8" w:space="0" w:color="auto"/>
            </w:tcBorders>
            <w:tcMar>
              <w:top w:w="75" w:type="dxa"/>
              <w:left w:w="225" w:type="dxa"/>
              <w:bottom w:w="75" w:type="dxa"/>
              <w:right w:w="750" w:type="dxa"/>
            </w:tcMar>
            <w:vAlign w:val="center"/>
            <w:hideMark/>
          </w:tcPr>
          <w:p w14:paraId="6542AF52" w14:textId="77777777" w:rsidR="00540AFE" w:rsidRPr="00544B8B" w:rsidRDefault="00540AFE" w:rsidP="00D72645">
            <w:pPr>
              <w:jc w:val="center"/>
              <w:textAlignment w:val="baseline"/>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bdr w:val="none" w:sz="0" w:space="0" w:color="auto" w:frame="1"/>
                <w:lang w:eastAsia="uk-UA"/>
              </w:rPr>
              <w:t>Електрохімічний</w:t>
            </w:r>
          </w:p>
        </w:tc>
      </w:tr>
      <w:tr w:rsidR="00544B8B" w:rsidRPr="00544B8B" w14:paraId="16BD90E6" w14:textId="77777777" w:rsidTr="00D23A83">
        <w:trPr>
          <w:trHeight w:val="512"/>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7E76D418" w14:textId="77777777" w:rsidR="00540AFE" w:rsidRPr="00544B8B" w:rsidRDefault="00540AFE" w:rsidP="00D72645">
            <w:pPr>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bdr w:val="none" w:sz="0" w:space="0" w:color="auto" w:frame="1"/>
                <w:lang w:eastAsia="uk-UA"/>
              </w:rPr>
              <w:t>Тип відображення:</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2FB3908F" w14:textId="77777777" w:rsidR="00540AFE" w:rsidRPr="00544B8B" w:rsidRDefault="00540AFE" w:rsidP="00D72645">
            <w:pPr>
              <w:jc w:val="center"/>
              <w:textAlignment w:val="baseline"/>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bdr w:val="none" w:sz="0" w:space="0" w:color="auto" w:frame="1"/>
                <w:lang w:eastAsia="uk-UA"/>
              </w:rPr>
              <w:t xml:space="preserve">Графічний дисплей з відображенням цифрових значень та повідомлень </w:t>
            </w:r>
          </w:p>
        </w:tc>
      </w:tr>
      <w:tr w:rsidR="00544B8B" w:rsidRPr="00544B8B" w14:paraId="230343E9" w14:textId="77777777" w:rsidTr="00D23A83">
        <w:trPr>
          <w:trHeight w:val="360"/>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082D06E7" w14:textId="77189EF1" w:rsidR="00F8206A" w:rsidRPr="00544B8B" w:rsidRDefault="00F8206A" w:rsidP="00522091">
            <w:pPr>
              <w:rPr>
                <w:rFonts w:ascii="Times New Roman" w:eastAsia="Times New Roman" w:hAnsi="Times New Roman" w:cs="Times New Roman"/>
                <w:sz w:val="24"/>
                <w:szCs w:val="24"/>
                <w:bdr w:val="none" w:sz="0" w:space="0" w:color="auto" w:frame="1"/>
                <w:lang w:val="ru-RU" w:eastAsia="uk-UA"/>
              </w:rPr>
            </w:pPr>
            <w:proofErr w:type="spellStart"/>
            <w:r w:rsidRPr="00544B8B">
              <w:rPr>
                <w:rFonts w:ascii="Times New Roman" w:eastAsia="Times New Roman" w:hAnsi="Times New Roman" w:cs="Times New Roman"/>
                <w:sz w:val="24"/>
                <w:szCs w:val="24"/>
                <w:bdr w:val="none" w:sz="0" w:space="0" w:color="auto" w:frame="1"/>
                <w:lang w:val="ru-RU" w:eastAsia="uk-UA"/>
              </w:rPr>
              <w:t>Відповідає</w:t>
            </w:r>
            <w:proofErr w:type="spellEnd"/>
            <w:r w:rsidRPr="00544B8B">
              <w:rPr>
                <w:rFonts w:ascii="Times New Roman" w:eastAsia="Times New Roman" w:hAnsi="Times New Roman" w:cs="Times New Roman"/>
                <w:sz w:val="24"/>
                <w:szCs w:val="24"/>
                <w:bdr w:val="none" w:sz="0" w:space="0" w:color="auto" w:frame="1"/>
                <w:lang w:val="ru-RU" w:eastAsia="uk-UA"/>
              </w:rPr>
              <w:t xml:space="preserve"> стандарту ДСТУ </w:t>
            </w:r>
            <w:r w:rsidRPr="00544B8B">
              <w:rPr>
                <w:rFonts w:ascii="Times New Roman" w:eastAsia="Times New Roman" w:hAnsi="Times New Roman" w:cs="Times New Roman"/>
                <w:sz w:val="24"/>
                <w:szCs w:val="24"/>
                <w:bdr w:val="none" w:sz="0" w:space="0" w:color="auto" w:frame="1"/>
                <w:lang w:val="en-US" w:eastAsia="uk-UA"/>
              </w:rPr>
              <w:t>EN</w:t>
            </w:r>
            <w:r w:rsidRPr="00544B8B">
              <w:rPr>
                <w:rFonts w:ascii="Times New Roman" w:eastAsia="Times New Roman" w:hAnsi="Times New Roman" w:cs="Times New Roman"/>
                <w:sz w:val="24"/>
                <w:szCs w:val="24"/>
                <w:bdr w:val="none" w:sz="0" w:space="0" w:color="auto" w:frame="1"/>
                <w:lang w:val="ru-RU" w:eastAsia="uk-UA"/>
              </w:rPr>
              <w:t xml:space="preserve"> 15964</w:t>
            </w:r>
            <w:r w:rsidR="00F44CC1" w:rsidRPr="00544B8B">
              <w:rPr>
                <w:rFonts w:ascii="Times New Roman" w:eastAsia="Times New Roman" w:hAnsi="Times New Roman" w:cs="Times New Roman"/>
                <w:sz w:val="24"/>
                <w:szCs w:val="24"/>
                <w:bdr w:val="none" w:sz="0" w:space="0" w:color="auto" w:frame="1"/>
                <w:lang w:val="ru-RU" w:eastAsia="uk-UA"/>
              </w:rPr>
              <w:t>:2018</w:t>
            </w:r>
            <w:r w:rsidRPr="00544B8B">
              <w:rPr>
                <w:rFonts w:ascii="Times New Roman" w:eastAsia="Times New Roman" w:hAnsi="Times New Roman" w:cs="Times New Roman"/>
                <w:sz w:val="24"/>
                <w:szCs w:val="24"/>
                <w:lang w:eastAsia="uk-UA"/>
              </w:rPr>
              <w:t xml:space="preserve"> «</w:t>
            </w:r>
            <w:r w:rsidR="005455F0" w:rsidRPr="00544B8B">
              <w:rPr>
                <w:rFonts w:ascii="Times New Roman" w:eastAsia="Times New Roman" w:hAnsi="Times New Roman" w:cs="Times New Roman"/>
                <w:sz w:val="24"/>
                <w:szCs w:val="24"/>
                <w:bdr w:val="none" w:sz="0" w:space="0" w:color="auto" w:frame="1"/>
                <w:lang w:eastAsia="uk-UA"/>
              </w:rPr>
              <w:t>Прилади неодно</w:t>
            </w:r>
            <w:r w:rsidRPr="00544B8B">
              <w:rPr>
                <w:rFonts w:ascii="Times New Roman" w:eastAsia="Times New Roman" w:hAnsi="Times New Roman" w:cs="Times New Roman"/>
                <w:sz w:val="24"/>
                <w:szCs w:val="24"/>
                <w:bdr w:val="none" w:sz="0" w:space="0" w:color="auto" w:frame="1"/>
                <w:lang w:eastAsia="uk-UA"/>
              </w:rPr>
              <w:t>разового використання для виявляння алкоголю у видихуваному повітрі. Вимоги та методи випробування</w:t>
            </w:r>
            <w:r w:rsidRPr="00544B8B">
              <w:rPr>
                <w:rFonts w:ascii="Times New Roman" w:eastAsia="Times New Roman" w:hAnsi="Times New Roman" w:cs="Times New Roman"/>
                <w:sz w:val="24"/>
                <w:szCs w:val="24"/>
                <w:bdr w:val="none" w:sz="0" w:space="0" w:color="auto" w:frame="1"/>
                <w:lang w:val="ru-RU" w:eastAsia="uk-UA"/>
              </w:rPr>
              <w:t xml:space="preserve"> (</w:t>
            </w:r>
            <w:r w:rsidRPr="00544B8B">
              <w:rPr>
                <w:rFonts w:ascii="Times New Roman" w:eastAsia="Times New Roman" w:hAnsi="Times New Roman" w:cs="Times New Roman"/>
                <w:sz w:val="24"/>
                <w:szCs w:val="24"/>
                <w:bdr w:val="none" w:sz="0" w:space="0" w:color="auto" w:frame="1"/>
                <w:lang w:val="en-US" w:eastAsia="uk-UA"/>
              </w:rPr>
              <w:t>EN</w:t>
            </w:r>
            <w:r w:rsidRPr="00544B8B">
              <w:rPr>
                <w:rFonts w:ascii="Times New Roman" w:eastAsia="Times New Roman" w:hAnsi="Times New Roman" w:cs="Times New Roman"/>
                <w:sz w:val="24"/>
                <w:szCs w:val="24"/>
                <w:bdr w:val="none" w:sz="0" w:space="0" w:color="auto" w:frame="1"/>
                <w:lang w:val="ru-RU" w:eastAsia="uk-UA"/>
              </w:rPr>
              <w:t xml:space="preserve"> 15964:2011, </w:t>
            </w:r>
            <w:r w:rsidRPr="00544B8B">
              <w:rPr>
                <w:rFonts w:ascii="Times New Roman" w:eastAsia="Times New Roman" w:hAnsi="Times New Roman" w:cs="Times New Roman"/>
                <w:sz w:val="24"/>
                <w:szCs w:val="24"/>
                <w:bdr w:val="none" w:sz="0" w:space="0" w:color="auto" w:frame="1"/>
                <w:lang w:val="en-US" w:eastAsia="uk-UA"/>
              </w:rPr>
              <w:t>IDT</w:t>
            </w:r>
            <w:r w:rsidRPr="00544B8B">
              <w:rPr>
                <w:rFonts w:ascii="Times New Roman" w:eastAsia="Times New Roman" w:hAnsi="Times New Roman" w:cs="Times New Roman"/>
                <w:sz w:val="24"/>
                <w:szCs w:val="24"/>
                <w:bdr w:val="none" w:sz="0" w:space="0" w:color="auto" w:frame="1"/>
                <w:lang w:val="ru-RU" w:eastAsia="uk-UA"/>
              </w:rPr>
              <w:t>)</w:t>
            </w:r>
            <w:r w:rsidRPr="00544B8B">
              <w:rPr>
                <w:rFonts w:ascii="Times New Roman" w:eastAsia="Times New Roman" w:hAnsi="Times New Roman" w:cs="Times New Roman"/>
                <w:sz w:val="24"/>
                <w:szCs w:val="24"/>
                <w:bdr w:val="none" w:sz="0" w:space="0" w:color="auto" w:frame="1"/>
                <w:lang w:eastAsia="uk-UA"/>
              </w:rPr>
              <w:t>»</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426E7820" w14:textId="77777777" w:rsidR="00F8206A" w:rsidRPr="00544B8B" w:rsidRDefault="00F8206A" w:rsidP="00522091">
            <w:pPr>
              <w:jc w:val="center"/>
              <w:textAlignment w:val="baseline"/>
              <w:rPr>
                <w:rFonts w:ascii="Times New Roman" w:eastAsia="Times New Roman" w:hAnsi="Times New Roman" w:cs="Times New Roman"/>
                <w:sz w:val="24"/>
                <w:szCs w:val="24"/>
                <w:bdr w:val="none" w:sz="0" w:space="0" w:color="auto" w:frame="1"/>
                <w:lang w:eastAsia="uk-UA"/>
              </w:rPr>
            </w:pPr>
            <w:r w:rsidRPr="00544B8B">
              <w:rPr>
                <w:rFonts w:ascii="Times New Roman" w:eastAsia="Times New Roman" w:hAnsi="Times New Roman" w:cs="Times New Roman"/>
                <w:sz w:val="24"/>
                <w:szCs w:val="24"/>
                <w:bdr w:val="none" w:sz="0" w:space="0" w:color="auto" w:frame="1"/>
                <w:lang w:eastAsia="uk-UA"/>
              </w:rPr>
              <w:t>Так</w:t>
            </w:r>
          </w:p>
        </w:tc>
      </w:tr>
      <w:tr w:rsidR="00544B8B" w:rsidRPr="00544B8B" w14:paraId="4A882FE4" w14:textId="77777777" w:rsidTr="00D23A83">
        <w:trPr>
          <w:trHeight w:val="360"/>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016C7DF5" w14:textId="15C681CC" w:rsidR="00540AFE" w:rsidRPr="00544B8B" w:rsidRDefault="00540AFE" w:rsidP="00D72645">
            <w:pPr>
              <w:rPr>
                <w:rFonts w:ascii="Times New Roman" w:eastAsia="Times New Roman" w:hAnsi="Times New Roman" w:cs="Times New Roman"/>
                <w:sz w:val="24"/>
                <w:szCs w:val="24"/>
                <w:bdr w:val="none" w:sz="0" w:space="0" w:color="auto" w:frame="1"/>
                <w:lang w:eastAsia="uk-UA"/>
              </w:rPr>
            </w:pPr>
            <w:r w:rsidRPr="00544B8B">
              <w:rPr>
                <w:rFonts w:ascii="Times New Roman" w:eastAsia="Times New Roman" w:hAnsi="Times New Roman" w:cs="Times New Roman"/>
                <w:sz w:val="24"/>
                <w:szCs w:val="24"/>
                <w:bdr w:val="none" w:sz="0" w:space="0" w:color="auto" w:frame="1"/>
                <w:lang w:eastAsia="uk-UA"/>
              </w:rPr>
              <w:t xml:space="preserve">Відповідає </w:t>
            </w:r>
            <w:r w:rsidR="00F8206A" w:rsidRPr="00544B8B">
              <w:rPr>
                <w:rFonts w:ascii="Times New Roman" w:hAnsi="Times New Roman" w:cs="Times New Roman"/>
                <w:sz w:val="24"/>
                <w:szCs w:val="24"/>
              </w:rPr>
              <w:t xml:space="preserve">Інструкції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 затвердженої Наказ Міністерства внутрішніх справ України, Міністерства охорони здоров’я України від </w:t>
            </w:r>
            <w:r w:rsidR="00B156D6" w:rsidRPr="00544B8B">
              <w:rPr>
                <w:rFonts w:ascii="Times New Roman" w:hAnsi="Times New Roman" w:cs="Times New Roman"/>
                <w:sz w:val="24"/>
                <w:szCs w:val="24"/>
              </w:rPr>
              <w:t>09.11.2015 №</w:t>
            </w:r>
            <w:r w:rsidR="00F8206A" w:rsidRPr="00544B8B">
              <w:rPr>
                <w:rFonts w:ascii="Times New Roman" w:hAnsi="Times New Roman" w:cs="Times New Roman"/>
                <w:sz w:val="24"/>
                <w:szCs w:val="24"/>
              </w:rPr>
              <w:t>1452/735</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3A28CE89" w14:textId="77777777" w:rsidR="00540AFE" w:rsidRPr="00544B8B" w:rsidRDefault="00540AFE" w:rsidP="00D72645">
            <w:pPr>
              <w:jc w:val="center"/>
              <w:textAlignment w:val="baseline"/>
              <w:rPr>
                <w:rFonts w:ascii="Times New Roman" w:eastAsia="Times New Roman" w:hAnsi="Times New Roman" w:cs="Times New Roman"/>
                <w:sz w:val="24"/>
                <w:szCs w:val="24"/>
                <w:bdr w:val="none" w:sz="0" w:space="0" w:color="auto" w:frame="1"/>
                <w:lang w:eastAsia="uk-UA"/>
              </w:rPr>
            </w:pPr>
            <w:r w:rsidRPr="00544B8B">
              <w:rPr>
                <w:rFonts w:ascii="Times New Roman" w:eastAsia="Times New Roman" w:hAnsi="Times New Roman" w:cs="Times New Roman"/>
                <w:sz w:val="24"/>
                <w:szCs w:val="24"/>
                <w:bdr w:val="none" w:sz="0" w:space="0" w:color="auto" w:frame="1"/>
                <w:lang w:eastAsia="uk-UA"/>
              </w:rPr>
              <w:t>Так</w:t>
            </w:r>
          </w:p>
        </w:tc>
      </w:tr>
      <w:tr w:rsidR="00544B8B" w:rsidRPr="00544B8B" w14:paraId="745D5584" w14:textId="77777777" w:rsidTr="00D23A83">
        <w:trPr>
          <w:trHeight w:val="360"/>
          <w:jc w:val="center"/>
        </w:trPr>
        <w:tc>
          <w:tcPr>
            <w:tcW w:w="2651" w:type="pct"/>
            <w:tcBorders>
              <w:top w:val="nil"/>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14A76F85" w14:textId="77777777" w:rsidR="00540AFE" w:rsidRPr="00544B8B" w:rsidRDefault="00540AFE" w:rsidP="00D72645">
            <w:pPr>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bdr w:val="none" w:sz="0" w:space="0" w:color="auto" w:frame="1"/>
                <w:lang w:eastAsia="uk-UA"/>
              </w:rPr>
              <w:t>Вимірюваний діапазон:</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766DFBAF" w14:textId="77777777" w:rsidR="00540AFE" w:rsidRPr="00544B8B" w:rsidRDefault="00540AFE" w:rsidP="00D72645">
            <w:pPr>
              <w:jc w:val="center"/>
              <w:textAlignment w:val="baseline"/>
              <w:rPr>
                <w:rFonts w:ascii="Times New Roman" w:eastAsia="Times New Roman" w:hAnsi="Times New Roman" w:cs="Times New Roman"/>
                <w:strike/>
                <w:sz w:val="24"/>
                <w:szCs w:val="24"/>
                <w:lang w:eastAsia="uk-UA"/>
              </w:rPr>
            </w:pPr>
            <w:r w:rsidRPr="00544B8B">
              <w:rPr>
                <w:rFonts w:ascii="Times New Roman" w:eastAsia="Times New Roman" w:hAnsi="Times New Roman" w:cs="Times New Roman"/>
                <w:sz w:val="24"/>
                <w:szCs w:val="24"/>
                <w:lang w:eastAsia="uk-UA"/>
              </w:rPr>
              <w:t>0,00–5,00 ‰ (проміле)</w:t>
            </w:r>
          </w:p>
        </w:tc>
      </w:tr>
      <w:tr w:rsidR="00544B8B" w:rsidRPr="00544B8B" w14:paraId="52D3EF07" w14:textId="77777777" w:rsidTr="00D23A83">
        <w:trPr>
          <w:trHeight w:val="489"/>
          <w:jc w:val="center"/>
        </w:trPr>
        <w:tc>
          <w:tcPr>
            <w:tcW w:w="2651" w:type="pct"/>
            <w:tcBorders>
              <w:top w:val="nil"/>
              <w:left w:val="single" w:sz="8" w:space="0" w:color="auto"/>
              <w:bottom w:val="single" w:sz="4" w:space="0" w:color="auto"/>
              <w:right w:val="single" w:sz="8" w:space="0" w:color="auto"/>
            </w:tcBorders>
            <w:tcMar>
              <w:top w:w="75" w:type="dxa"/>
              <w:left w:w="225" w:type="dxa"/>
              <w:bottom w:w="75" w:type="dxa"/>
              <w:right w:w="750" w:type="dxa"/>
            </w:tcMar>
            <w:vAlign w:val="center"/>
            <w:hideMark/>
          </w:tcPr>
          <w:p w14:paraId="3BA6AD5A" w14:textId="77777777" w:rsidR="00540AFE" w:rsidRPr="00544B8B" w:rsidRDefault="00540AFE" w:rsidP="00D72645">
            <w:pPr>
              <w:rPr>
                <w:rFonts w:ascii="Times New Roman" w:eastAsia="Times New Roman" w:hAnsi="Times New Roman" w:cs="Times New Roman"/>
                <w:sz w:val="24"/>
                <w:szCs w:val="24"/>
                <w:bdr w:val="none" w:sz="0" w:space="0" w:color="auto" w:frame="1"/>
                <w:lang w:eastAsia="uk-UA"/>
              </w:rPr>
            </w:pPr>
            <w:r w:rsidRPr="00544B8B">
              <w:rPr>
                <w:rFonts w:ascii="Times New Roman" w:eastAsia="Times New Roman" w:hAnsi="Times New Roman" w:cs="Times New Roman"/>
                <w:sz w:val="24"/>
                <w:szCs w:val="24"/>
                <w:lang w:eastAsia="uk-UA"/>
              </w:rPr>
              <w:t>Дискретність результатів:</w:t>
            </w:r>
          </w:p>
        </w:tc>
        <w:tc>
          <w:tcPr>
            <w:tcW w:w="2349" w:type="pct"/>
            <w:tcBorders>
              <w:top w:val="nil"/>
              <w:left w:val="nil"/>
              <w:bottom w:val="single" w:sz="4" w:space="0" w:color="auto"/>
              <w:right w:val="single" w:sz="8" w:space="0" w:color="auto"/>
            </w:tcBorders>
            <w:tcMar>
              <w:top w:w="75" w:type="dxa"/>
              <w:left w:w="225" w:type="dxa"/>
              <w:bottom w:w="75" w:type="dxa"/>
              <w:right w:w="750" w:type="dxa"/>
            </w:tcMar>
            <w:vAlign w:val="center"/>
            <w:hideMark/>
          </w:tcPr>
          <w:p w14:paraId="04552E0A" w14:textId="77777777" w:rsidR="00540AFE" w:rsidRPr="00544B8B" w:rsidRDefault="00540AFE" w:rsidP="00D72645">
            <w:pPr>
              <w:jc w:val="center"/>
              <w:textAlignment w:val="baseline"/>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lang w:eastAsia="uk-UA"/>
              </w:rPr>
              <w:t>0,01 ‰ (проміле)</w:t>
            </w:r>
          </w:p>
        </w:tc>
      </w:tr>
      <w:tr w:rsidR="00544B8B" w:rsidRPr="00544B8B" w14:paraId="790F692A" w14:textId="77777777" w:rsidTr="00D23A83">
        <w:trPr>
          <w:trHeight w:val="360"/>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2785BEA1" w14:textId="77777777" w:rsidR="00540AFE" w:rsidRPr="00544B8B" w:rsidRDefault="00540AFE" w:rsidP="00D72645">
            <w:pPr>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bdr w:val="none" w:sz="0" w:space="0" w:color="auto" w:frame="1"/>
                <w:lang w:eastAsia="uk-UA"/>
              </w:rPr>
              <w:t>Границі допустимої похибки в робочих умовах:</w:t>
            </w:r>
          </w:p>
        </w:tc>
        <w:tc>
          <w:tcPr>
            <w:tcW w:w="2349" w:type="pct"/>
            <w:tcBorders>
              <w:top w:val="single" w:sz="4" w:space="0" w:color="auto"/>
              <w:left w:val="nil"/>
              <w:bottom w:val="single" w:sz="8" w:space="0" w:color="auto"/>
              <w:right w:val="single" w:sz="8" w:space="0" w:color="auto"/>
            </w:tcBorders>
            <w:tcMar>
              <w:top w:w="75" w:type="dxa"/>
              <w:left w:w="225" w:type="dxa"/>
              <w:bottom w:w="75" w:type="dxa"/>
              <w:right w:w="750" w:type="dxa"/>
            </w:tcMar>
            <w:vAlign w:val="center"/>
            <w:hideMark/>
          </w:tcPr>
          <w:p w14:paraId="50EEED38" w14:textId="77777777" w:rsidR="00540AFE" w:rsidRPr="00544B8B" w:rsidRDefault="00540AFE" w:rsidP="00D72645">
            <w:pPr>
              <w:ind w:right="-641"/>
              <w:jc w:val="center"/>
              <w:textAlignment w:val="baseline"/>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lang w:eastAsia="uk-UA"/>
              </w:rPr>
              <w:t>абсолютна похибка (Δ): ± 0,04 ‰ – у діапазоні від 0 до 0,4 ‰; відносна похибка (δ): ± 10 % – у діапазоні понад 0,4 ‰;</w:t>
            </w:r>
          </w:p>
        </w:tc>
      </w:tr>
      <w:tr w:rsidR="00544B8B" w:rsidRPr="00544B8B" w14:paraId="56E497EC" w14:textId="77777777" w:rsidTr="00D23A83">
        <w:trPr>
          <w:trHeight w:val="360"/>
          <w:jc w:val="center"/>
        </w:trPr>
        <w:tc>
          <w:tcPr>
            <w:tcW w:w="2651" w:type="pct"/>
            <w:tcBorders>
              <w:top w:val="nil"/>
              <w:left w:val="single" w:sz="8" w:space="0" w:color="auto"/>
              <w:bottom w:val="single" w:sz="8" w:space="0" w:color="auto"/>
              <w:right w:val="single" w:sz="8" w:space="0" w:color="auto"/>
            </w:tcBorders>
            <w:tcMar>
              <w:top w:w="75" w:type="dxa"/>
              <w:left w:w="225" w:type="dxa"/>
              <w:bottom w:w="75" w:type="dxa"/>
              <w:right w:w="750" w:type="dxa"/>
            </w:tcMar>
          </w:tcPr>
          <w:p w14:paraId="5F4258B5" w14:textId="3B57114B" w:rsidR="00540AFE" w:rsidRPr="00544B8B" w:rsidRDefault="00CB51C0" w:rsidP="00CB51C0">
            <w:pPr>
              <w:tabs>
                <w:tab w:val="left" w:pos="1080"/>
              </w:tabs>
              <w:rPr>
                <w:rFonts w:ascii="Times New Roman" w:eastAsia="Times New Roman" w:hAnsi="Times New Roman" w:cs="Times New Roman"/>
                <w:bCs/>
                <w:sz w:val="24"/>
                <w:szCs w:val="24"/>
                <w:lang w:eastAsia="uk-UA"/>
              </w:rPr>
            </w:pPr>
            <w:r w:rsidRPr="00544B8B">
              <w:rPr>
                <w:rFonts w:ascii="Times New Roman" w:eastAsia="Times New Roman" w:hAnsi="Times New Roman" w:cs="Times New Roman"/>
                <w:bCs/>
                <w:sz w:val="24"/>
                <w:szCs w:val="24"/>
                <w:lang w:eastAsia="uk-UA"/>
              </w:rPr>
              <w:t>Гарантійний термін</w:t>
            </w:r>
            <w:r w:rsidR="00540AFE" w:rsidRPr="00544B8B">
              <w:rPr>
                <w:rFonts w:ascii="Times New Roman" w:eastAsia="Times New Roman" w:hAnsi="Times New Roman" w:cs="Times New Roman"/>
                <w:bCs/>
                <w:sz w:val="24"/>
                <w:szCs w:val="24"/>
                <w:lang w:eastAsia="uk-UA"/>
              </w:rPr>
              <w:t xml:space="preserve"> </w:t>
            </w:r>
            <w:r w:rsidRPr="00544B8B">
              <w:rPr>
                <w:rFonts w:ascii="Times New Roman" w:eastAsia="Times New Roman" w:hAnsi="Times New Roman" w:cs="Times New Roman"/>
                <w:bCs/>
                <w:sz w:val="24"/>
                <w:szCs w:val="24"/>
                <w:lang w:eastAsia="uk-UA"/>
              </w:rPr>
              <w:t xml:space="preserve">експлуатації </w:t>
            </w:r>
            <w:r w:rsidR="00540AFE" w:rsidRPr="00544B8B">
              <w:rPr>
                <w:rFonts w:ascii="Times New Roman" w:eastAsia="Times New Roman" w:hAnsi="Times New Roman" w:cs="Times New Roman"/>
                <w:bCs/>
                <w:sz w:val="24"/>
                <w:szCs w:val="24"/>
                <w:lang w:eastAsia="uk-UA"/>
              </w:rPr>
              <w:t>газоаналізатор</w:t>
            </w:r>
            <w:r w:rsidRPr="00544B8B">
              <w:rPr>
                <w:rFonts w:ascii="Times New Roman" w:eastAsia="Times New Roman" w:hAnsi="Times New Roman" w:cs="Times New Roman"/>
                <w:bCs/>
                <w:sz w:val="24"/>
                <w:szCs w:val="24"/>
                <w:lang w:eastAsia="uk-UA"/>
              </w:rPr>
              <w:t>у</w:t>
            </w:r>
            <w:r w:rsidR="006F31E5" w:rsidRPr="00544B8B">
              <w:rPr>
                <w:rFonts w:ascii="Times New Roman" w:eastAsia="Times New Roman" w:hAnsi="Times New Roman" w:cs="Times New Roman"/>
                <w:bCs/>
                <w:sz w:val="24"/>
                <w:szCs w:val="24"/>
                <w:lang w:eastAsia="uk-UA"/>
              </w:rPr>
              <w:t xml:space="preserve"> та принтеру</w:t>
            </w:r>
          </w:p>
        </w:tc>
        <w:tc>
          <w:tcPr>
            <w:tcW w:w="2349" w:type="pct"/>
            <w:tcBorders>
              <w:top w:val="nil"/>
              <w:left w:val="nil"/>
              <w:bottom w:val="single" w:sz="8" w:space="0" w:color="auto"/>
              <w:right w:val="single" w:sz="8" w:space="0" w:color="auto"/>
            </w:tcBorders>
            <w:tcMar>
              <w:top w:w="75" w:type="dxa"/>
              <w:left w:w="225" w:type="dxa"/>
              <w:bottom w:w="75" w:type="dxa"/>
              <w:right w:w="750" w:type="dxa"/>
            </w:tcMar>
          </w:tcPr>
          <w:p w14:paraId="0F51F9B0" w14:textId="559866E4" w:rsidR="00540AFE" w:rsidRPr="00544B8B" w:rsidRDefault="00540AFE" w:rsidP="008E1A20">
            <w:pPr>
              <w:tabs>
                <w:tab w:val="left" w:pos="1080"/>
              </w:tabs>
              <w:jc w:val="center"/>
              <w:rPr>
                <w:rFonts w:ascii="Times New Roman" w:eastAsia="Times New Roman" w:hAnsi="Times New Roman" w:cs="Times New Roman"/>
                <w:bCs/>
                <w:sz w:val="24"/>
                <w:szCs w:val="24"/>
                <w:lang w:eastAsia="uk-UA"/>
              </w:rPr>
            </w:pPr>
            <w:r w:rsidRPr="00544B8B">
              <w:rPr>
                <w:rFonts w:ascii="Times New Roman" w:eastAsia="Times New Roman" w:hAnsi="Times New Roman" w:cs="Times New Roman"/>
                <w:bCs/>
                <w:sz w:val="24"/>
                <w:szCs w:val="24"/>
                <w:lang w:eastAsia="uk-UA"/>
              </w:rPr>
              <w:t xml:space="preserve">Не менш ніж </w:t>
            </w:r>
            <w:r w:rsidR="008E1A20" w:rsidRPr="00544B8B">
              <w:rPr>
                <w:rFonts w:ascii="Times New Roman" w:eastAsia="Times New Roman" w:hAnsi="Times New Roman" w:cs="Times New Roman"/>
                <w:bCs/>
                <w:sz w:val="24"/>
                <w:szCs w:val="24"/>
                <w:lang w:eastAsia="uk-UA"/>
              </w:rPr>
              <w:t>5</w:t>
            </w:r>
            <w:r w:rsidRPr="00544B8B">
              <w:rPr>
                <w:rFonts w:ascii="Times New Roman" w:eastAsia="Times New Roman" w:hAnsi="Times New Roman" w:cs="Times New Roman"/>
                <w:bCs/>
                <w:sz w:val="24"/>
                <w:szCs w:val="24"/>
                <w:lang w:eastAsia="uk-UA"/>
              </w:rPr>
              <w:t xml:space="preserve"> </w:t>
            </w:r>
            <w:r w:rsidR="008E1A20" w:rsidRPr="00544B8B">
              <w:rPr>
                <w:rFonts w:ascii="Times New Roman" w:eastAsia="Times New Roman" w:hAnsi="Times New Roman" w:cs="Times New Roman"/>
                <w:bCs/>
                <w:sz w:val="24"/>
                <w:szCs w:val="24"/>
                <w:lang w:eastAsia="uk-UA"/>
              </w:rPr>
              <w:t>років</w:t>
            </w:r>
          </w:p>
        </w:tc>
      </w:tr>
      <w:tr w:rsidR="00544B8B" w:rsidRPr="00544B8B" w14:paraId="25498FA5" w14:textId="77777777" w:rsidTr="00D23A83">
        <w:trPr>
          <w:trHeight w:val="360"/>
          <w:jc w:val="center"/>
        </w:trPr>
        <w:tc>
          <w:tcPr>
            <w:tcW w:w="2651" w:type="pct"/>
            <w:tcBorders>
              <w:top w:val="nil"/>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1AA52169" w14:textId="77777777" w:rsidR="00540AFE" w:rsidRPr="00544B8B" w:rsidRDefault="00540AFE" w:rsidP="00D72645">
            <w:pPr>
              <w:rPr>
                <w:rFonts w:ascii="Times New Roman" w:eastAsia="Times New Roman" w:hAnsi="Times New Roman" w:cs="Times New Roman"/>
                <w:sz w:val="24"/>
                <w:szCs w:val="24"/>
                <w:bdr w:val="none" w:sz="0" w:space="0" w:color="auto" w:frame="1"/>
                <w:lang w:eastAsia="uk-UA"/>
              </w:rPr>
            </w:pPr>
            <w:r w:rsidRPr="00544B8B">
              <w:rPr>
                <w:rFonts w:ascii="Times New Roman" w:eastAsia="Times New Roman" w:hAnsi="Times New Roman" w:cs="Times New Roman"/>
                <w:sz w:val="24"/>
                <w:szCs w:val="24"/>
                <w:lang w:eastAsia="uk-UA"/>
              </w:rPr>
              <w:t>Режими відбору проб:</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4BFF8978" w14:textId="77777777" w:rsidR="00540AFE" w:rsidRPr="00544B8B" w:rsidRDefault="00540AFE" w:rsidP="00D72645">
            <w:pPr>
              <w:jc w:val="center"/>
              <w:textAlignment w:val="baseline"/>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lang w:eastAsia="uk-UA"/>
              </w:rPr>
              <w:t>Автоматичний, пасивний</w:t>
            </w:r>
          </w:p>
        </w:tc>
      </w:tr>
      <w:tr w:rsidR="00544B8B" w:rsidRPr="00544B8B" w14:paraId="33D3DA92" w14:textId="77777777" w:rsidTr="00D23A83">
        <w:trPr>
          <w:trHeight w:val="360"/>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1218789F" w14:textId="77777777" w:rsidR="00540AFE" w:rsidRPr="00544B8B" w:rsidRDefault="00540AFE" w:rsidP="00D72645">
            <w:pPr>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lang w:eastAsia="uk-UA"/>
              </w:rPr>
              <w:t>Час виходу на режим готовності</w:t>
            </w:r>
            <w:r w:rsidRPr="00544B8B">
              <w:rPr>
                <w:rFonts w:ascii="Times New Roman" w:eastAsia="Times New Roman" w:hAnsi="Times New Roman" w:cs="Times New Roman"/>
                <w:sz w:val="24"/>
                <w:szCs w:val="24"/>
                <w:bdr w:val="none" w:sz="0" w:space="0" w:color="auto" w:frame="1"/>
                <w:lang w:eastAsia="uk-UA"/>
              </w:rPr>
              <w:t>:</w:t>
            </w:r>
          </w:p>
        </w:tc>
        <w:tc>
          <w:tcPr>
            <w:tcW w:w="2349" w:type="pct"/>
            <w:tcBorders>
              <w:top w:val="single" w:sz="4" w:space="0" w:color="auto"/>
              <w:left w:val="nil"/>
              <w:bottom w:val="single" w:sz="8" w:space="0" w:color="auto"/>
              <w:right w:val="single" w:sz="8" w:space="0" w:color="auto"/>
            </w:tcBorders>
            <w:tcMar>
              <w:top w:w="75" w:type="dxa"/>
              <w:left w:w="225" w:type="dxa"/>
              <w:bottom w:w="75" w:type="dxa"/>
              <w:right w:w="750" w:type="dxa"/>
            </w:tcMar>
            <w:vAlign w:val="center"/>
            <w:hideMark/>
          </w:tcPr>
          <w:p w14:paraId="4FD830C5" w14:textId="1C7E673F" w:rsidR="00540AFE" w:rsidRPr="00544B8B" w:rsidRDefault="00540AFE" w:rsidP="00D72645">
            <w:pPr>
              <w:ind w:right="-499"/>
              <w:jc w:val="center"/>
              <w:textAlignment w:val="baseline"/>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bdr w:val="none" w:sz="0" w:space="0" w:color="auto" w:frame="1"/>
                <w:lang w:eastAsia="uk-UA"/>
              </w:rPr>
              <w:t xml:space="preserve">Не </w:t>
            </w:r>
            <w:r w:rsidR="00F44CC1" w:rsidRPr="00544B8B">
              <w:rPr>
                <w:rFonts w:ascii="Times New Roman" w:eastAsia="Times New Roman" w:hAnsi="Times New Roman" w:cs="Times New Roman"/>
                <w:sz w:val="24"/>
                <w:szCs w:val="24"/>
                <w:bdr w:val="none" w:sz="0" w:space="0" w:color="auto" w:frame="1"/>
                <w:lang w:eastAsia="uk-UA"/>
              </w:rPr>
              <w:t>більш ніж 6 секунд</w:t>
            </w:r>
            <w:r w:rsidRPr="00544B8B">
              <w:rPr>
                <w:rFonts w:ascii="Times New Roman" w:eastAsia="Times New Roman" w:hAnsi="Times New Roman" w:cs="Times New Roman"/>
                <w:sz w:val="24"/>
                <w:szCs w:val="24"/>
                <w:bdr w:val="none" w:sz="0" w:space="0" w:color="auto" w:frame="1"/>
                <w:lang w:eastAsia="uk-UA"/>
              </w:rPr>
              <w:t xml:space="preserve"> після включення</w:t>
            </w:r>
          </w:p>
        </w:tc>
      </w:tr>
      <w:tr w:rsidR="00544B8B" w:rsidRPr="00544B8B" w14:paraId="117C36D9" w14:textId="77777777" w:rsidTr="00D23A83">
        <w:trPr>
          <w:trHeight w:val="360"/>
          <w:jc w:val="center"/>
        </w:trPr>
        <w:tc>
          <w:tcPr>
            <w:tcW w:w="2651" w:type="pct"/>
            <w:tcBorders>
              <w:top w:val="nil"/>
              <w:left w:val="single" w:sz="8" w:space="0" w:color="auto"/>
              <w:bottom w:val="single" w:sz="4" w:space="0" w:color="auto"/>
              <w:right w:val="single" w:sz="8" w:space="0" w:color="auto"/>
            </w:tcBorders>
            <w:tcMar>
              <w:top w:w="75" w:type="dxa"/>
              <w:left w:w="225" w:type="dxa"/>
              <w:bottom w:w="75" w:type="dxa"/>
              <w:right w:w="750" w:type="dxa"/>
            </w:tcMar>
            <w:vAlign w:val="center"/>
            <w:hideMark/>
          </w:tcPr>
          <w:p w14:paraId="6174E72F" w14:textId="77777777" w:rsidR="00540AFE" w:rsidRPr="00544B8B" w:rsidRDefault="00540AFE" w:rsidP="00D72645">
            <w:pPr>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lang w:eastAsia="uk-UA"/>
              </w:rPr>
              <w:lastRenderedPageBreak/>
              <w:t>Повна версія меню українською мовою:</w:t>
            </w:r>
          </w:p>
        </w:tc>
        <w:tc>
          <w:tcPr>
            <w:tcW w:w="2349" w:type="pct"/>
            <w:tcBorders>
              <w:top w:val="nil"/>
              <w:left w:val="nil"/>
              <w:bottom w:val="single" w:sz="4" w:space="0" w:color="auto"/>
              <w:right w:val="single" w:sz="8" w:space="0" w:color="auto"/>
            </w:tcBorders>
            <w:tcMar>
              <w:top w:w="75" w:type="dxa"/>
              <w:left w:w="225" w:type="dxa"/>
              <w:bottom w:w="75" w:type="dxa"/>
              <w:right w:w="750" w:type="dxa"/>
            </w:tcMar>
            <w:vAlign w:val="center"/>
            <w:hideMark/>
          </w:tcPr>
          <w:p w14:paraId="5CD5CF3D" w14:textId="77777777" w:rsidR="00540AFE" w:rsidRPr="00544B8B" w:rsidRDefault="00540AFE" w:rsidP="00D72645">
            <w:pPr>
              <w:jc w:val="center"/>
              <w:textAlignment w:val="baseline"/>
              <w:rPr>
                <w:rFonts w:ascii="Times New Roman" w:eastAsia="Times New Roman" w:hAnsi="Times New Roman" w:cs="Times New Roman"/>
                <w:sz w:val="24"/>
                <w:szCs w:val="24"/>
                <w:bdr w:val="none" w:sz="0" w:space="0" w:color="auto" w:frame="1"/>
                <w:lang w:eastAsia="uk-UA"/>
              </w:rPr>
            </w:pPr>
            <w:r w:rsidRPr="00544B8B">
              <w:rPr>
                <w:rFonts w:ascii="Times New Roman" w:eastAsia="Times New Roman" w:hAnsi="Times New Roman" w:cs="Times New Roman"/>
                <w:sz w:val="24"/>
                <w:szCs w:val="24"/>
                <w:bdr w:val="none" w:sz="0" w:space="0" w:color="auto" w:frame="1"/>
                <w:lang w:eastAsia="uk-UA"/>
              </w:rPr>
              <w:t>Так</w:t>
            </w:r>
          </w:p>
        </w:tc>
      </w:tr>
      <w:tr w:rsidR="00544B8B" w:rsidRPr="00544B8B" w14:paraId="1822A06B" w14:textId="77777777" w:rsidTr="00D23A83">
        <w:trPr>
          <w:trHeight w:val="360"/>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6550D495" w14:textId="77777777" w:rsidR="00540AFE" w:rsidRPr="00544B8B" w:rsidRDefault="00540AFE" w:rsidP="00D72645">
            <w:pPr>
              <w:rPr>
                <w:rFonts w:ascii="Times New Roman" w:eastAsia="Times New Roman" w:hAnsi="Times New Roman" w:cs="Times New Roman"/>
                <w:strike/>
                <w:sz w:val="24"/>
                <w:szCs w:val="24"/>
                <w:lang w:eastAsia="uk-UA"/>
              </w:rPr>
            </w:pPr>
            <w:r w:rsidRPr="00544B8B">
              <w:rPr>
                <w:rFonts w:ascii="Times New Roman" w:eastAsia="Times New Roman" w:hAnsi="Times New Roman" w:cs="Times New Roman"/>
                <w:sz w:val="24"/>
                <w:szCs w:val="24"/>
                <w:lang w:eastAsia="uk-UA"/>
              </w:rPr>
              <w:t>Електроживлення</w:t>
            </w:r>
            <w:r w:rsidRPr="00544B8B">
              <w:rPr>
                <w:rFonts w:ascii="Times New Roman" w:eastAsia="Times New Roman" w:hAnsi="Times New Roman" w:cs="Times New Roman"/>
                <w:sz w:val="24"/>
                <w:szCs w:val="24"/>
                <w:lang w:val="en-US" w:eastAsia="uk-UA"/>
              </w:rPr>
              <w:t xml:space="preserve"> </w:t>
            </w:r>
            <w:r w:rsidRPr="00544B8B">
              <w:rPr>
                <w:rFonts w:ascii="Times New Roman" w:eastAsia="Times New Roman" w:hAnsi="Times New Roman" w:cs="Times New Roman"/>
                <w:sz w:val="24"/>
                <w:szCs w:val="24"/>
                <w:lang w:eastAsia="uk-UA"/>
              </w:rPr>
              <w:t>приладу:</w:t>
            </w:r>
          </w:p>
        </w:tc>
        <w:tc>
          <w:tcPr>
            <w:tcW w:w="2349" w:type="pct"/>
            <w:tcBorders>
              <w:top w:val="single" w:sz="4" w:space="0" w:color="auto"/>
              <w:left w:val="nil"/>
              <w:bottom w:val="single" w:sz="8" w:space="0" w:color="auto"/>
              <w:right w:val="single" w:sz="8" w:space="0" w:color="auto"/>
            </w:tcBorders>
            <w:tcMar>
              <w:top w:w="75" w:type="dxa"/>
              <w:left w:w="225" w:type="dxa"/>
              <w:bottom w:w="75" w:type="dxa"/>
              <w:right w:w="750" w:type="dxa"/>
            </w:tcMar>
            <w:vAlign w:val="center"/>
            <w:hideMark/>
          </w:tcPr>
          <w:p w14:paraId="68F84958" w14:textId="31D2528A" w:rsidR="00540AFE" w:rsidRPr="00544B8B" w:rsidRDefault="00A96C49" w:rsidP="00B63706">
            <w:pPr>
              <w:jc w:val="center"/>
              <w:rPr>
                <w:rFonts w:ascii="Times New Roman" w:eastAsia="Times New Roman" w:hAnsi="Times New Roman" w:cs="Times New Roman"/>
                <w:strike/>
                <w:sz w:val="24"/>
                <w:szCs w:val="24"/>
                <w:lang w:eastAsia="uk-UA"/>
              </w:rPr>
            </w:pPr>
            <w:r w:rsidRPr="00544B8B">
              <w:rPr>
                <w:rFonts w:ascii="Times New Roman" w:eastAsia="Times New Roman" w:hAnsi="Times New Roman" w:cs="Times New Roman"/>
                <w:sz w:val="24"/>
                <w:szCs w:val="24"/>
                <w:lang w:eastAsia="uk-UA"/>
              </w:rPr>
              <w:t>Батареї типу АА 1.5 В та з можливістю роботи від акумуляторів типу АА 1.2 В</w:t>
            </w:r>
            <w:r w:rsidR="00540AFE" w:rsidRPr="00544B8B">
              <w:rPr>
                <w:rFonts w:ascii="Times New Roman" w:eastAsia="Times New Roman" w:hAnsi="Times New Roman" w:cs="Times New Roman"/>
                <w:sz w:val="24"/>
                <w:szCs w:val="24"/>
                <w:lang w:eastAsia="uk-UA"/>
              </w:rPr>
              <w:t xml:space="preserve"> </w:t>
            </w:r>
          </w:p>
        </w:tc>
      </w:tr>
      <w:tr w:rsidR="00544B8B" w:rsidRPr="00544B8B" w14:paraId="3CD28ED5" w14:textId="77777777" w:rsidTr="00D23A83">
        <w:trPr>
          <w:trHeight w:val="360"/>
          <w:jc w:val="center"/>
        </w:trPr>
        <w:tc>
          <w:tcPr>
            <w:tcW w:w="2651" w:type="pct"/>
            <w:tcBorders>
              <w:top w:val="nil"/>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7B05E268" w14:textId="77777777" w:rsidR="00540AFE" w:rsidRPr="00544B8B" w:rsidRDefault="00540AFE" w:rsidP="00D72645">
            <w:pPr>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bdr w:val="none" w:sz="0" w:space="0" w:color="auto" w:frame="1"/>
                <w:lang w:eastAsia="uk-UA"/>
              </w:rPr>
              <w:t>Діапазон робочих температур:</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2BCB99A8" w14:textId="77777777" w:rsidR="00540AFE" w:rsidRPr="00544B8B" w:rsidRDefault="00540AFE" w:rsidP="00D72645">
            <w:pPr>
              <w:jc w:val="center"/>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lang w:eastAsia="uk-UA"/>
              </w:rPr>
              <w:t>Не гірше ніж</w:t>
            </w:r>
            <w:r w:rsidRPr="00544B8B">
              <w:rPr>
                <w:rFonts w:ascii="Times New Roman" w:eastAsia="Times New Roman" w:hAnsi="Times New Roman" w:cs="Times New Roman"/>
                <w:sz w:val="24"/>
                <w:szCs w:val="24"/>
                <w:bdr w:val="none" w:sz="0" w:space="0" w:color="auto" w:frame="1"/>
                <w:lang w:eastAsia="uk-UA"/>
              </w:rPr>
              <w:t xml:space="preserve"> від -5 до +50° С</w:t>
            </w:r>
          </w:p>
        </w:tc>
      </w:tr>
      <w:tr w:rsidR="00544B8B" w:rsidRPr="00544B8B" w14:paraId="3EFEFBC0" w14:textId="77777777" w:rsidTr="00D23A83">
        <w:trPr>
          <w:trHeight w:val="360"/>
          <w:jc w:val="center"/>
        </w:trPr>
        <w:tc>
          <w:tcPr>
            <w:tcW w:w="2651" w:type="pct"/>
            <w:tcBorders>
              <w:top w:val="nil"/>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74BE622F" w14:textId="77777777" w:rsidR="00540AFE" w:rsidRPr="00544B8B" w:rsidRDefault="00540AFE" w:rsidP="00D72645">
            <w:pPr>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lang w:eastAsia="uk-UA"/>
              </w:rPr>
              <w:t>Можливість вимірювання внутрішньої температури приладу, її зберігання у пам`яті та роздруківки у протоколі. Автоматичне повідомлення при перевищенні допустимих меж діапазону робочих температур.</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46C998FD" w14:textId="77777777" w:rsidR="00540AFE" w:rsidRPr="00544B8B" w:rsidRDefault="00540AFE" w:rsidP="00D72645">
            <w:pPr>
              <w:jc w:val="center"/>
              <w:textAlignment w:val="baseline"/>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lang w:eastAsia="uk-UA"/>
              </w:rPr>
              <w:t>Так</w:t>
            </w:r>
          </w:p>
        </w:tc>
      </w:tr>
      <w:tr w:rsidR="00544B8B" w:rsidRPr="00544B8B" w14:paraId="4516265A" w14:textId="77777777" w:rsidTr="00D23A83">
        <w:trPr>
          <w:trHeight w:val="360"/>
          <w:jc w:val="center"/>
        </w:trPr>
        <w:tc>
          <w:tcPr>
            <w:tcW w:w="2651" w:type="pct"/>
            <w:tcBorders>
              <w:top w:val="nil"/>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570CC66C" w14:textId="77777777" w:rsidR="00540AFE" w:rsidRPr="00544B8B" w:rsidRDefault="00540AFE" w:rsidP="00D72645">
            <w:pPr>
              <w:rPr>
                <w:rFonts w:ascii="Times New Roman" w:eastAsia="Times New Roman" w:hAnsi="Times New Roman" w:cs="Times New Roman"/>
                <w:sz w:val="24"/>
                <w:szCs w:val="24"/>
                <w:bdr w:val="none" w:sz="0" w:space="0" w:color="auto" w:frame="1"/>
                <w:lang w:eastAsia="uk-UA"/>
              </w:rPr>
            </w:pPr>
            <w:r w:rsidRPr="00544B8B">
              <w:rPr>
                <w:rFonts w:ascii="Times New Roman" w:eastAsia="Times New Roman" w:hAnsi="Times New Roman" w:cs="Times New Roman"/>
                <w:sz w:val="24"/>
                <w:szCs w:val="24"/>
                <w:lang w:eastAsia="uk-UA"/>
              </w:rPr>
              <w:t>Температура при зберіганні:</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2024F6A0" w14:textId="39C9251F" w:rsidR="00540AFE" w:rsidRPr="00544B8B" w:rsidRDefault="00540AFE" w:rsidP="00F8206A">
            <w:pPr>
              <w:jc w:val="center"/>
              <w:rPr>
                <w:rFonts w:ascii="Times New Roman" w:eastAsia="Times New Roman" w:hAnsi="Times New Roman" w:cs="Times New Roman"/>
                <w:sz w:val="24"/>
                <w:szCs w:val="24"/>
                <w:bdr w:val="none" w:sz="0" w:space="0" w:color="auto" w:frame="1"/>
                <w:lang w:eastAsia="uk-UA"/>
              </w:rPr>
            </w:pPr>
            <w:r w:rsidRPr="00544B8B">
              <w:rPr>
                <w:rFonts w:ascii="Times New Roman" w:eastAsia="Times New Roman" w:hAnsi="Times New Roman" w:cs="Times New Roman"/>
                <w:sz w:val="24"/>
                <w:szCs w:val="24"/>
                <w:lang w:eastAsia="uk-UA"/>
              </w:rPr>
              <w:t>Не гірше ніж</w:t>
            </w:r>
            <w:r w:rsidRPr="00544B8B">
              <w:rPr>
                <w:rFonts w:ascii="Times New Roman" w:eastAsia="Times New Roman" w:hAnsi="Times New Roman" w:cs="Times New Roman"/>
                <w:sz w:val="24"/>
                <w:szCs w:val="24"/>
                <w:bdr w:val="none" w:sz="0" w:space="0" w:color="auto" w:frame="1"/>
                <w:lang w:eastAsia="uk-UA"/>
              </w:rPr>
              <w:t xml:space="preserve"> </w:t>
            </w:r>
            <w:r w:rsidRPr="00544B8B">
              <w:rPr>
                <w:rFonts w:ascii="Times New Roman" w:eastAsia="Times New Roman" w:hAnsi="Times New Roman" w:cs="Times New Roman"/>
                <w:sz w:val="24"/>
                <w:szCs w:val="24"/>
                <w:lang w:eastAsia="uk-UA"/>
              </w:rPr>
              <w:t>від -</w:t>
            </w:r>
            <w:r w:rsidR="00F8206A" w:rsidRPr="00544B8B">
              <w:rPr>
                <w:rFonts w:ascii="Times New Roman" w:eastAsia="Times New Roman" w:hAnsi="Times New Roman" w:cs="Times New Roman"/>
                <w:sz w:val="24"/>
                <w:szCs w:val="24"/>
                <w:lang w:eastAsia="uk-UA"/>
              </w:rPr>
              <w:t>2</w:t>
            </w:r>
            <w:r w:rsidRPr="00544B8B">
              <w:rPr>
                <w:rFonts w:ascii="Times New Roman" w:eastAsia="Times New Roman" w:hAnsi="Times New Roman" w:cs="Times New Roman"/>
                <w:sz w:val="24"/>
                <w:szCs w:val="24"/>
                <w:lang w:eastAsia="uk-UA"/>
              </w:rPr>
              <w:t>0 до +</w:t>
            </w:r>
            <w:r w:rsidR="00F8206A" w:rsidRPr="00544B8B">
              <w:rPr>
                <w:rFonts w:ascii="Times New Roman" w:eastAsia="Times New Roman" w:hAnsi="Times New Roman" w:cs="Times New Roman"/>
                <w:sz w:val="24"/>
                <w:szCs w:val="24"/>
                <w:lang w:eastAsia="uk-UA"/>
              </w:rPr>
              <w:t>6</w:t>
            </w:r>
            <w:r w:rsidRPr="00544B8B">
              <w:rPr>
                <w:rFonts w:ascii="Times New Roman" w:eastAsia="Times New Roman" w:hAnsi="Times New Roman" w:cs="Times New Roman"/>
                <w:sz w:val="24"/>
                <w:szCs w:val="24"/>
                <w:lang w:eastAsia="uk-UA"/>
              </w:rPr>
              <w:t>0°С</w:t>
            </w:r>
          </w:p>
        </w:tc>
      </w:tr>
      <w:tr w:rsidR="00544B8B" w:rsidRPr="00544B8B" w14:paraId="4A059E25" w14:textId="77777777" w:rsidTr="00D23A83">
        <w:trPr>
          <w:trHeight w:val="360"/>
          <w:jc w:val="center"/>
        </w:trPr>
        <w:tc>
          <w:tcPr>
            <w:tcW w:w="2651" w:type="pct"/>
            <w:tcBorders>
              <w:top w:val="nil"/>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7DCA1672" w14:textId="77777777" w:rsidR="00540AFE" w:rsidRPr="00544B8B" w:rsidRDefault="00540AFE" w:rsidP="00D72645">
            <w:pPr>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bdr w:val="none" w:sz="0" w:space="0" w:color="auto" w:frame="1"/>
                <w:lang w:eastAsia="uk-UA"/>
              </w:rPr>
              <w:t>Вбудована пам'ять:</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4CCC05C1" w14:textId="38EE6F65" w:rsidR="00540AFE" w:rsidRPr="00544B8B" w:rsidRDefault="00F8206A" w:rsidP="00D72645">
            <w:pPr>
              <w:jc w:val="center"/>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bdr w:val="none" w:sz="0" w:space="0" w:color="auto" w:frame="1"/>
                <w:lang w:eastAsia="uk-UA"/>
              </w:rPr>
              <w:t xml:space="preserve">Є (не менш ніж </w:t>
            </w:r>
            <w:r w:rsidR="00CB51C0" w:rsidRPr="00544B8B">
              <w:rPr>
                <w:rFonts w:ascii="Times New Roman" w:eastAsia="Times New Roman" w:hAnsi="Times New Roman" w:cs="Times New Roman"/>
                <w:sz w:val="24"/>
                <w:szCs w:val="24"/>
                <w:bdr w:val="none" w:sz="0" w:space="0" w:color="auto" w:frame="1"/>
                <w:lang w:eastAsia="uk-UA"/>
              </w:rPr>
              <w:t>2</w:t>
            </w:r>
            <w:r w:rsidR="00540AFE" w:rsidRPr="00544B8B">
              <w:rPr>
                <w:rFonts w:ascii="Times New Roman" w:eastAsia="Times New Roman" w:hAnsi="Times New Roman" w:cs="Times New Roman"/>
                <w:sz w:val="24"/>
                <w:szCs w:val="24"/>
                <w:bdr w:val="none" w:sz="0" w:space="0" w:color="auto" w:frame="1"/>
                <w:lang w:eastAsia="uk-UA"/>
              </w:rPr>
              <w:t>000 останніх результатів)</w:t>
            </w:r>
          </w:p>
        </w:tc>
      </w:tr>
      <w:tr w:rsidR="00544B8B" w:rsidRPr="00544B8B" w14:paraId="759114E6" w14:textId="77777777" w:rsidTr="00D23A83">
        <w:trPr>
          <w:trHeight w:val="360"/>
          <w:jc w:val="center"/>
        </w:trPr>
        <w:tc>
          <w:tcPr>
            <w:tcW w:w="2651" w:type="pct"/>
            <w:tcBorders>
              <w:top w:val="nil"/>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03717B54" w14:textId="77777777" w:rsidR="00540AFE" w:rsidRPr="00544B8B" w:rsidRDefault="00540AFE" w:rsidP="00D72645">
            <w:pPr>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bdr w:val="none" w:sz="0" w:space="0" w:color="auto" w:frame="1"/>
                <w:lang w:eastAsia="uk-UA"/>
              </w:rPr>
              <w:t>Підключення до принтера:</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3394FBEA" w14:textId="77777777" w:rsidR="00540AFE" w:rsidRPr="00544B8B" w:rsidRDefault="00540AFE" w:rsidP="00D72645">
            <w:pPr>
              <w:jc w:val="center"/>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bdr w:val="none" w:sz="0" w:space="0" w:color="auto" w:frame="1"/>
                <w:lang w:eastAsia="uk-UA"/>
              </w:rPr>
              <w:t>Так (інтерфейс бездротовий, захищений, будь-який з: оптичний, інфрачервоний)</w:t>
            </w:r>
          </w:p>
        </w:tc>
      </w:tr>
      <w:tr w:rsidR="00544B8B" w:rsidRPr="00544B8B" w14:paraId="47593181" w14:textId="77777777" w:rsidTr="00D23A83">
        <w:trPr>
          <w:trHeight w:val="360"/>
          <w:jc w:val="center"/>
        </w:trPr>
        <w:tc>
          <w:tcPr>
            <w:tcW w:w="2651" w:type="pct"/>
            <w:tcBorders>
              <w:top w:val="nil"/>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59DBB40A" w14:textId="77777777" w:rsidR="00540AFE" w:rsidRPr="00544B8B" w:rsidRDefault="00540AFE" w:rsidP="00D72645">
            <w:pPr>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bdr w:val="none" w:sz="0" w:space="0" w:color="auto" w:frame="1"/>
                <w:lang w:eastAsia="uk-UA"/>
              </w:rPr>
              <w:t>Розміри (</w:t>
            </w:r>
            <w:proofErr w:type="spellStart"/>
            <w:r w:rsidRPr="00544B8B">
              <w:rPr>
                <w:rFonts w:ascii="Times New Roman" w:eastAsia="Times New Roman" w:hAnsi="Times New Roman" w:cs="Times New Roman"/>
                <w:sz w:val="24"/>
                <w:szCs w:val="24"/>
                <w:bdr w:val="none" w:sz="0" w:space="0" w:color="auto" w:frame="1"/>
                <w:lang w:eastAsia="uk-UA"/>
              </w:rPr>
              <w:t>ДхВхШ</w:t>
            </w:r>
            <w:proofErr w:type="spellEnd"/>
            <w:r w:rsidRPr="00544B8B">
              <w:rPr>
                <w:rFonts w:ascii="Times New Roman" w:eastAsia="Times New Roman" w:hAnsi="Times New Roman" w:cs="Times New Roman"/>
                <w:sz w:val="24"/>
                <w:szCs w:val="24"/>
                <w:bdr w:val="none" w:sz="0" w:space="0" w:color="auto" w:frame="1"/>
                <w:lang w:eastAsia="uk-UA"/>
              </w:rPr>
              <w:t>) /вага:</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5C96C078" w14:textId="77777777" w:rsidR="00540AFE" w:rsidRPr="00544B8B" w:rsidRDefault="00540AFE" w:rsidP="00D72645">
            <w:pPr>
              <w:jc w:val="center"/>
              <w:textAlignment w:val="baseline"/>
              <w:rPr>
                <w:rFonts w:ascii="Times New Roman" w:eastAsia="Times New Roman" w:hAnsi="Times New Roman" w:cs="Times New Roman"/>
                <w:sz w:val="24"/>
                <w:szCs w:val="24"/>
                <w:bdr w:val="none" w:sz="0" w:space="0" w:color="auto" w:frame="1"/>
                <w:lang w:eastAsia="uk-UA"/>
              </w:rPr>
            </w:pPr>
            <w:r w:rsidRPr="00544B8B">
              <w:rPr>
                <w:rFonts w:ascii="Times New Roman" w:eastAsia="Times New Roman" w:hAnsi="Times New Roman" w:cs="Times New Roman"/>
                <w:sz w:val="24"/>
                <w:szCs w:val="24"/>
                <w:bdr w:val="none" w:sz="0" w:space="0" w:color="auto" w:frame="1"/>
                <w:lang w:eastAsia="uk-UA"/>
              </w:rPr>
              <w:t>Не більше ніж 65 мм х 147 мм х 39 мм / Не більше ніж 260 г.</w:t>
            </w:r>
          </w:p>
          <w:p w14:paraId="1E629775" w14:textId="77777777" w:rsidR="00540AFE" w:rsidRPr="00544B8B" w:rsidRDefault="00540AFE" w:rsidP="00D72645">
            <w:pPr>
              <w:jc w:val="center"/>
              <w:textAlignment w:val="baseline"/>
              <w:rPr>
                <w:rFonts w:ascii="Times New Roman" w:eastAsia="Times New Roman" w:hAnsi="Times New Roman" w:cs="Times New Roman"/>
                <w:sz w:val="24"/>
                <w:szCs w:val="24"/>
                <w:bdr w:val="none" w:sz="0" w:space="0" w:color="auto" w:frame="1"/>
                <w:lang w:eastAsia="uk-UA"/>
              </w:rPr>
            </w:pPr>
            <w:r w:rsidRPr="00544B8B">
              <w:rPr>
                <w:rFonts w:ascii="Times New Roman" w:eastAsia="Times New Roman" w:hAnsi="Times New Roman" w:cs="Times New Roman"/>
                <w:sz w:val="24"/>
                <w:szCs w:val="24"/>
                <w:lang w:eastAsia="uk-UA"/>
              </w:rPr>
              <w:t>Дозволяється відхилення параметрів до +25%</w:t>
            </w:r>
          </w:p>
        </w:tc>
      </w:tr>
      <w:tr w:rsidR="00544B8B" w:rsidRPr="00544B8B" w14:paraId="1946AE49" w14:textId="77777777" w:rsidTr="00544B8B">
        <w:trPr>
          <w:trHeight w:val="599"/>
          <w:jc w:val="center"/>
        </w:trPr>
        <w:tc>
          <w:tcPr>
            <w:tcW w:w="2651" w:type="pct"/>
            <w:tcBorders>
              <w:top w:val="nil"/>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43CCFF13" w14:textId="77777777" w:rsidR="00540AFE" w:rsidRPr="00544B8B" w:rsidRDefault="00540AFE" w:rsidP="00D72645">
            <w:pPr>
              <w:rPr>
                <w:rFonts w:ascii="Times New Roman" w:eastAsia="Times New Roman" w:hAnsi="Times New Roman" w:cs="Times New Roman"/>
                <w:sz w:val="24"/>
                <w:szCs w:val="24"/>
                <w:bdr w:val="none" w:sz="0" w:space="0" w:color="auto" w:frame="1"/>
                <w:lang w:eastAsia="uk-UA"/>
              </w:rPr>
            </w:pPr>
            <w:r w:rsidRPr="00544B8B">
              <w:rPr>
                <w:rFonts w:ascii="Times New Roman" w:eastAsia="Times New Roman" w:hAnsi="Times New Roman" w:cs="Times New Roman"/>
                <w:sz w:val="24"/>
                <w:szCs w:val="24"/>
                <w:lang w:eastAsia="uk-UA"/>
              </w:rPr>
              <w:t>Ступінь захисту:</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4AF6116E" w14:textId="77777777" w:rsidR="00CA2608" w:rsidRPr="00544B8B" w:rsidRDefault="00540AFE" w:rsidP="00CA2608">
            <w:pPr>
              <w:jc w:val="center"/>
              <w:textAlignment w:val="baseline"/>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lang w:eastAsia="uk-UA"/>
              </w:rPr>
              <w:t xml:space="preserve">Не нижче, ніж IP54 </w:t>
            </w:r>
          </w:p>
          <w:p w14:paraId="2A62543F" w14:textId="03A20A9D" w:rsidR="00540AFE" w:rsidRPr="00544B8B" w:rsidRDefault="00540AFE" w:rsidP="00CA2608">
            <w:pPr>
              <w:jc w:val="center"/>
              <w:textAlignment w:val="baseline"/>
              <w:rPr>
                <w:rFonts w:ascii="Times New Roman" w:eastAsia="Times New Roman" w:hAnsi="Times New Roman" w:cs="Times New Roman"/>
                <w:sz w:val="24"/>
                <w:szCs w:val="24"/>
                <w:bdr w:val="none" w:sz="0" w:space="0" w:color="auto" w:frame="1"/>
                <w:lang w:eastAsia="uk-UA"/>
              </w:rPr>
            </w:pPr>
            <w:r w:rsidRPr="00544B8B">
              <w:rPr>
                <w:rFonts w:ascii="Times New Roman" w:eastAsia="Times New Roman" w:hAnsi="Times New Roman" w:cs="Times New Roman"/>
                <w:sz w:val="24"/>
                <w:szCs w:val="24"/>
                <w:lang w:eastAsia="uk-UA"/>
              </w:rPr>
              <w:t xml:space="preserve">(захист від </w:t>
            </w:r>
            <w:r w:rsidR="00CA2608" w:rsidRPr="00544B8B">
              <w:rPr>
                <w:rFonts w:ascii="Times New Roman" w:eastAsia="Times New Roman" w:hAnsi="Times New Roman" w:cs="Times New Roman"/>
                <w:sz w:val="24"/>
                <w:szCs w:val="24"/>
                <w:lang w:eastAsia="uk-UA"/>
              </w:rPr>
              <w:t xml:space="preserve">пилу та </w:t>
            </w:r>
            <w:r w:rsidRPr="00544B8B">
              <w:rPr>
                <w:rFonts w:ascii="Times New Roman" w:eastAsia="Times New Roman" w:hAnsi="Times New Roman" w:cs="Times New Roman"/>
                <w:sz w:val="24"/>
                <w:szCs w:val="24"/>
                <w:lang w:eastAsia="uk-UA"/>
              </w:rPr>
              <w:t>бризок)</w:t>
            </w:r>
          </w:p>
        </w:tc>
      </w:tr>
      <w:tr w:rsidR="00544B8B" w:rsidRPr="00544B8B" w14:paraId="2D4AED70" w14:textId="77777777" w:rsidTr="00D23A83">
        <w:trPr>
          <w:trHeight w:val="360"/>
          <w:jc w:val="center"/>
        </w:trPr>
        <w:tc>
          <w:tcPr>
            <w:tcW w:w="2651" w:type="pct"/>
            <w:tcBorders>
              <w:top w:val="nil"/>
              <w:left w:val="single" w:sz="8" w:space="0" w:color="auto"/>
              <w:bottom w:val="single" w:sz="4" w:space="0" w:color="auto"/>
              <w:right w:val="single" w:sz="8" w:space="0" w:color="auto"/>
            </w:tcBorders>
            <w:tcMar>
              <w:top w:w="75" w:type="dxa"/>
              <w:left w:w="225" w:type="dxa"/>
              <w:bottom w:w="75" w:type="dxa"/>
              <w:right w:w="750" w:type="dxa"/>
            </w:tcMar>
            <w:vAlign w:val="center"/>
            <w:hideMark/>
          </w:tcPr>
          <w:p w14:paraId="4798DF3D" w14:textId="77777777" w:rsidR="00540AFE" w:rsidRPr="00544B8B" w:rsidRDefault="00540AFE" w:rsidP="00D72645">
            <w:pPr>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lang w:eastAsia="uk-UA"/>
              </w:rPr>
              <w:t>Контроль спроб «ошукати» прилад:</w:t>
            </w:r>
          </w:p>
        </w:tc>
        <w:tc>
          <w:tcPr>
            <w:tcW w:w="2349" w:type="pct"/>
            <w:tcBorders>
              <w:top w:val="nil"/>
              <w:left w:val="nil"/>
              <w:bottom w:val="single" w:sz="4" w:space="0" w:color="auto"/>
              <w:right w:val="single" w:sz="8" w:space="0" w:color="auto"/>
            </w:tcBorders>
            <w:tcMar>
              <w:top w:w="75" w:type="dxa"/>
              <w:left w:w="225" w:type="dxa"/>
              <w:bottom w:w="75" w:type="dxa"/>
              <w:right w:w="750" w:type="dxa"/>
            </w:tcMar>
            <w:vAlign w:val="center"/>
            <w:hideMark/>
          </w:tcPr>
          <w:p w14:paraId="4EB91441" w14:textId="77777777" w:rsidR="00540AFE" w:rsidRPr="00544B8B" w:rsidRDefault="00540AFE" w:rsidP="00D72645">
            <w:pPr>
              <w:jc w:val="center"/>
              <w:textAlignment w:val="baseline"/>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lang w:eastAsia="uk-UA"/>
              </w:rPr>
              <w:t>Так</w:t>
            </w:r>
          </w:p>
        </w:tc>
      </w:tr>
      <w:tr w:rsidR="00544B8B" w:rsidRPr="00544B8B" w14:paraId="1C3D5588" w14:textId="77777777" w:rsidTr="00D23A83">
        <w:trPr>
          <w:trHeight w:val="360"/>
          <w:jc w:val="center"/>
        </w:trPr>
        <w:tc>
          <w:tcPr>
            <w:tcW w:w="2651" w:type="pct"/>
            <w:tcBorders>
              <w:top w:val="single" w:sz="4" w:space="0" w:color="auto"/>
              <w:left w:val="single" w:sz="8" w:space="0" w:color="auto"/>
              <w:bottom w:val="single" w:sz="4" w:space="0" w:color="auto"/>
              <w:right w:val="single" w:sz="8" w:space="0" w:color="auto"/>
            </w:tcBorders>
            <w:tcMar>
              <w:top w:w="75" w:type="dxa"/>
              <w:left w:w="225" w:type="dxa"/>
              <w:bottom w:w="75" w:type="dxa"/>
              <w:right w:w="750" w:type="dxa"/>
            </w:tcMar>
            <w:vAlign w:val="center"/>
            <w:hideMark/>
          </w:tcPr>
          <w:p w14:paraId="2E83A3C7" w14:textId="77777777" w:rsidR="00540AFE" w:rsidRPr="00544B8B" w:rsidRDefault="00540AFE" w:rsidP="00D72645">
            <w:pPr>
              <w:tabs>
                <w:tab w:val="left" w:pos="4847"/>
              </w:tabs>
              <w:ind w:right="-303"/>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bdr w:val="none" w:sz="0" w:space="0" w:color="auto" w:frame="1"/>
                <w:lang w:eastAsia="uk-UA"/>
              </w:rPr>
              <w:t>Інтервал між операціями «Сервісне технічне обслуговування», «Градуювання»:</w:t>
            </w:r>
          </w:p>
        </w:tc>
        <w:tc>
          <w:tcPr>
            <w:tcW w:w="2349" w:type="pct"/>
            <w:tcBorders>
              <w:top w:val="single" w:sz="4" w:space="0" w:color="auto"/>
              <w:left w:val="nil"/>
              <w:bottom w:val="single" w:sz="4" w:space="0" w:color="auto"/>
              <w:right w:val="single" w:sz="8" w:space="0" w:color="auto"/>
            </w:tcBorders>
            <w:tcMar>
              <w:top w:w="75" w:type="dxa"/>
              <w:left w:w="225" w:type="dxa"/>
              <w:bottom w:w="75" w:type="dxa"/>
              <w:right w:w="750" w:type="dxa"/>
            </w:tcMar>
            <w:vAlign w:val="center"/>
            <w:hideMark/>
          </w:tcPr>
          <w:p w14:paraId="0B2EC4B7" w14:textId="77777777" w:rsidR="00540AFE" w:rsidRPr="00544B8B" w:rsidRDefault="00540AFE" w:rsidP="00D72645">
            <w:pPr>
              <w:jc w:val="center"/>
              <w:textAlignment w:val="baseline"/>
              <w:rPr>
                <w:rFonts w:ascii="Times New Roman" w:eastAsia="Times New Roman" w:hAnsi="Times New Roman" w:cs="Times New Roman"/>
                <w:sz w:val="24"/>
                <w:szCs w:val="24"/>
                <w:lang w:val="en-US" w:eastAsia="uk-UA"/>
              </w:rPr>
            </w:pPr>
            <w:r w:rsidRPr="00544B8B">
              <w:rPr>
                <w:rFonts w:ascii="Times New Roman" w:eastAsia="Times New Roman" w:hAnsi="Times New Roman" w:cs="Times New Roman"/>
                <w:sz w:val="24"/>
                <w:szCs w:val="24"/>
                <w:bdr w:val="none" w:sz="0" w:space="0" w:color="auto" w:frame="1"/>
                <w:lang w:eastAsia="uk-UA"/>
              </w:rPr>
              <w:t>12 місяців</w:t>
            </w:r>
          </w:p>
        </w:tc>
      </w:tr>
      <w:tr w:rsidR="00544B8B" w:rsidRPr="00544B8B" w14:paraId="4128DBCB" w14:textId="77777777" w:rsidTr="00D23A83">
        <w:trPr>
          <w:trHeight w:val="360"/>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78070CF5" w14:textId="77777777" w:rsidR="00540AFE" w:rsidRPr="00544B8B" w:rsidRDefault="00540AFE" w:rsidP="00D72645">
            <w:pPr>
              <w:rPr>
                <w:rFonts w:ascii="Times New Roman" w:eastAsia="Times New Roman" w:hAnsi="Times New Roman" w:cs="Times New Roman"/>
                <w:strike/>
                <w:sz w:val="24"/>
                <w:szCs w:val="24"/>
                <w:bdr w:val="none" w:sz="0" w:space="0" w:color="auto" w:frame="1"/>
                <w:lang w:eastAsia="uk-UA"/>
              </w:rPr>
            </w:pPr>
            <w:r w:rsidRPr="00544B8B">
              <w:rPr>
                <w:rFonts w:ascii="Times New Roman" w:eastAsia="Times New Roman" w:hAnsi="Times New Roman" w:cs="Times New Roman"/>
                <w:bCs/>
                <w:sz w:val="24"/>
                <w:szCs w:val="24"/>
                <w:lang w:eastAsia="uk-UA"/>
              </w:rPr>
              <w:t>Тип принтера:</w:t>
            </w:r>
          </w:p>
        </w:tc>
        <w:tc>
          <w:tcPr>
            <w:tcW w:w="2349" w:type="pct"/>
            <w:tcBorders>
              <w:top w:val="single" w:sz="4" w:space="0" w:color="auto"/>
              <w:left w:val="nil"/>
              <w:bottom w:val="single" w:sz="8" w:space="0" w:color="auto"/>
              <w:right w:val="single" w:sz="8" w:space="0" w:color="auto"/>
            </w:tcBorders>
            <w:tcMar>
              <w:top w:w="75" w:type="dxa"/>
              <w:left w:w="225" w:type="dxa"/>
              <w:bottom w:w="75" w:type="dxa"/>
              <w:right w:w="750" w:type="dxa"/>
            </w:tcMar>
            <w:vAlign w:val="center"/>
            <w:hideMark/>
          </w:tcPr>
          <w:p w14:paraId="418908F1" w14:textId="77777777" w:rsidR="00540AFE" w:rsidRPr="00544B8B" w:rsidRDefault="00540AFE" w:rsidP="00D72645">
            <w:pPr>
              <w:jc w:val="center"/>
              <w:textAlignment w:val="baseline"/>
              <w:rPr>
                <w:rFonts w:ascii="Times New Roman" w:eastAsia="Times New Roman" w:hAnsi="Times New Roman" w:cs="Times New Roman"/>
                <w:sz w:val="24"/>
                <w:szCs w:val="24"/>
                <w:lang w:eastAsia="uk-UA"/>
              </w:rPr>
            </w:pPr>
            <w:proofErr w:type="spellStart"/>
            <w:r w:rsidRPr="00544B8B">
              <w:rPr>
                <w:rFonts w:ascii="Times New Roman" w:eastAsia="Times New Roman" w:hAnsi="Times New Roman" w:cs="Times New Roman"/>
                <w:sz w:val="24"/>
                <w:szCs w:val="24"/>
                <w:lang w:eastAsia="uk-UA"/>
              </w:rPr>
              <w:t>Термопринтер</w:t>
            </w:r>
            <w:proofErr w:type="spellEnd"/>
            <w:r w:rsidRPr="00544B8B">
              <w:rPr>
                <w:rFonts w:ascii="Times New Roman" w:eastAsia="Times New Roman" w:hAnsi="Times New Roman" w:cs="Times New Roman"/>
                <w:sz w:val="24"/>
                <w:szCs w:val="24"/>
                <w:lang w:eastAsia="uk-UA"/>
              </w:rPr>
              <w:t xml:space="preserve"> </w:t>
            </w:r>
          </w:p>
        </w:tc>
      </w:tr>
      <w:tr w:rsidR="00544B8B" w:rsidRPr="00544B8B" w14:paraId="3B9CAED2" w14:textId="77777777" w:rsidTr="00D23A83">
        <w:trPr>
          <w:trHeight w:val="360"/>
          <w:jc w:val="center"/>
        </w:trPr>
        <w:tc>
          <w:tcPr>
            <w:tcW w:w="2651" w:type="pct"/>
            <w:tcBorders>
              <w:top w:val="nil"/>
              <w:left w:val="single" w:sz="8" w:space="0" w:color="auto"/>
              <w:bottom w:val="single" w:sz="4" w:space="0" w:color="auto"/>
              <w:right w:val="single" w:sz="8" w:space="0" w:color="auto"/>
            </w:tcBorders>
            <w:tcMar>
              <w:top w:w="75" w:type="dxa"/>
              <w:left w:w="225" w:type="dxa"/>
              <w:bottom w:w="75" w:type="dxa"/>
              <w:right w:w="750" w:type="dxa"/>
            </w:tcMar>
            <w:vAlign w:val="center"/>
            <w:hideMark/>
          </w:tcPr>
          <w:p w14:paraId="5784D735" w14:textId="77777777" w:rsidR="00540AFE" w:rsidRPr="00544B8B" w:rsidRDefault="00540AFE" w:rsidP="00D72645">
            <w:pPr>
              <w:rPr>
                <w:rFonts w:ascii="Times New Roman" w:eastAsia="Times New Roman" w:hAnsi="Times New Roman" w:cs="Times New Roman"/>
                <w:bCs/>
                <w:sz w:val="24"/>
                <w:szCs w:val="24"/>
                <w:lang w:eastAsia="uk-UA"/>
              </w:rPr>
            </w:pPr>
            <w:r w:rsidRPr="00544B8B">
              <w:rPr>
                <w:rFonts w:ascii="Times New Roman" w:eastAsia="Times New Roman" w:hAnsi="Times New Roman" w:cs="Times New Roman"/>
                <w:sz w:val="24"/>
                <w:szCs w:val="24"/>
                <w:lang w:eastAsia="uk-UA"/>
              </w:rPr>
              <w:t xml:space="preserve">Електроживлення </w:t>
            </w:r>
            <w:r w:rsidRPr="00544B8B">
              <w:rPr>
                <w:rFonts w:ascii="Times New Roman" w:eastAsia="Times New Roman" w:hAnsi="Times New Roman" w:cs="Times New Roman"/>
                <w:bCs/>
                <w:sz w:val="24"/>
                <w:szCs w:val="24"/>
                <w:lang w:eastAsia="uk-UA"/>
              </w:rPr>
              <w:t>принтера:</w:t>
            </w:r>
          </w:p>
        </w:tc>
        <w:tc>
          <w:tcPr>
            <w:tcW w:w="2349" w:type="pct"/>
            <w:tcBorders>
              <w:top w:val="nil"/>
              <w:left w:val="nil"/>
              <w:bottom w:val="single" w:sz="4" w:space="0" w:color="auto"/>
              <w:right w:val="single" w:sz="8" w:space="0" w:color="auto"/>
            </w:tcBorders>
            <w:tcMar>
              <w:top w:w="75" w:type="dxa"/>
              <w:left w:w="225" w:type="dxa"/>
              <w:bottom w:w="75" w:type="dxa"/>
              <w:right w:w="750" w:type="dxa"/>
            </w:tcMar>
            <w:vAlign w:val="center"/>
            <w:hideMark/>
          </w:tcPr>
          <w:p w14:paraId="1E40EBA4" w14:textId="5B33278B" w:rsidR="00540AFE" w:rsidRPr="00544B8B" w:rsidRDefault="00B63706" w:rsidP="00D72645">
            <w:pPr>
              <w:jc w:val="center"/>
              <w:textAlignment w:val="baseline"/>
              <w:rPr>
                <w:rFonts w:ascii="Times New Roman" w:eastAsia="Times New Roman" w:hAnsi="Times New Roman" w:cs="Times New Roman"/>
                <w:strike/>
                <w:sz w:val="24"/>
                <w:szCs w:val="24"/>
                <w:lang w:eastAsia="uk-UA"/>
              </w:rPr>
            </w:pPr>
            <w:r w:rsidRPr="00544B8B">
              <w:rPr>
                <w:rFonts w:ascii="Times New Roman" w:eastAsia="Times New Roman" w:hAnsi="Times New Roman" w:cs="Times New Roman"/>
                <w:sz w:val="24"/>
                <w:szCs w:val="24"/>
                <w:lang w:eastAsia="uk-UA"/>
              </w:rPr>
              <w:t>Батареї типу АА 1.5 В та з можливістю роботи від акумуляторів</w:t>
            </w:r>
            <w:r w:rsidR="00544B8B" w:rsidRPr="00544B8B">
              <w:rPr>
                <w:rFonts w:ascii="Times New Roman" w:eastAsia="Times New Roman" w:hAnsi="Times New Roman" w:cs="Times New Roman"/>
                <w:sz w:val="24"/>
                <w:szCs w:val="24"/>
                <w:lang w:eastAsia="uk-UA"/>
              </w:rPr>
              <w:t>.</w:t>
            </w:r>
          </w:p>
        </w:tc>
      </w:tr>
      <w:tr w:rsidR="00540AFE" w:rsidRPr="00544B8B" w14:paraId="69621198" w14:textId="77777777" w:rsidTr="00D23A83">
        <w:trPr>
          <w:trHeight w:val="360"/>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04EB89A1" w14:textId="77777777" w:rsidR="00540AFE" w:rsidRPr="00544B8B" w:rsidRDefault="00540AFE" w:rsidP="00D72645">
            <w:pPr>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lang w:eastAsia="uk-UA"/>
              </w:rPr>
              <w:t xml:space="preserve">Діапазон робочих температур </w:t>
            </w:r>
            <w:r w:rsidRPr="00544B8B">
              <w:rPr>
                <w:rFonts w:ascii="Times New Roman" w:eastAsia="Times New Roman" w:hAnsi="Times New Roman" w:cs="Times New Roman"/>
                <w:bCs/>
                <w:sz w:val="24"/>
                <w:szCs w:val="24"/>
                <w:lang w:eastAsia="uk-UA"/>
              </w:rPr>
              <w:t>принтера</w:t>
            </w:r>
            <w:r w:rsidRPr="00544B8B">
              <w:rPr>
                <w:rFonts w:ascii="Times New Roman" w:eastAsia="Times New Roman" w:hAnsi="Times New Roman" w:cs="Times New Roman"/>
                <w:sz w:val="24"/>
                <w:szCs w:val="24"/>
                <w:lang w:eastAsia="uk-UA"/>
              </w:rPr>
              <w:t>:</w:t>
            </w:r>
          </w:p>
        </w:tc>
        <w:tc>
          <w:tcPr>
            <w:tcW w:w="2349" w:type="pct"/>
            <w:tcBorders>
              <w:top w:val="single" w:sz="4" w:space="0" w:color="auto"/>
              <w:left w:val="nil"/>
              <w:bottom w:val="single" w:sz="8" w:space="0" w:color="auto"/>
              <w:right w:val="single" w:sz="8" w:space="0" w:color="auto"/>
            </w:tcBorders>
            <w:tcMar>
              <w:top w:w="75" w:type="dxa"/>
              <w:left w:w="225" w:type="dxa"/>
              <w:bottom w:w="75" w:type="dxa"/>
              <w:right w:w="750" w:type="dxa"/>
            </w:tcMar>
            <w:vAlign w:val="center"/>
            <w:hideMark/>
          </w:tcPr>
          <w:p w14:paraId="5B0BA913" w14:textId="77777777" w:rsidR="00540AFE" w:rsidRPr="00544B8B" w:rsidRDefault="00540AFE" w:rsidP="00D72645">
            <w:pPr>
              <w:jc w:val="center"/>
              <w:textAlignment w:val="baseline"/>
              <w:rPr>
                <w:rFonts w:ascii="Times New Roman" w:eastAsia="Times New Roman" w:hAnsi="Times New Roman" w:cs="Times New Roman"/>
                <w:sz w:val="24"/>
                <w:szCs w:val="24"/>
                <w:lang w:eastAsia="uk-UA"/>
              </w:rPr>
            </w:pPr>
            <w:r w:rsidRPr="00544B8B">
              <w:rPr>
                <w:rFonts w:ascii="Times New Roman" w:eastAsia="Times New Roman" w:hAnsi="Times New Roman" w:cs="Times New Roman"/>
                <w:sz w:val="24"/>
                <w:szCs w:val="24"/>
                <w:lang w:eastAsia="uk-UA"/>
              </w:rPr>
              <w:t>Не гірше ніж від -5 до +50°С</w:t>
            </w:r>
          </w:p>
        </w:tc>
      </w:tr>
    </w:tbl>
    <w:p w14:paraId="2835066E" w14:textId="77777777" w:rsidR="00540AFE" w:rsidRPr="00544B8B" w:rsidRDefault="00540AFE" w:rsidP="00540AFE">
      <w:pPr>
        <w:jc w:val="both"/>
        <w:rPr>
          <w:rFonts w:ascii="Times New Roman" w:eastAsia="Times New Roman" w:hAnsi="Times New Roman" w:cs="Times New Roman"/>
          <w:b/>
          <w:sz w:val="24"/>
          <w:szCs w:val="24"/>
          <w:lang w:eastAsia="ar-SA"/>
        </w:rPr>
      </w:pPr>
    </w:p>
    <w:p w14:paraId="44DB4C36" w14:textId="77777777" w:rsidR="00D23A83" w:rsidRPr="00544B8B" w:rsidRDefault="00D23A83" w:rsidP="00D23A83">
      <w:pPr>
        <w:pStyle w:val="21"/>
        <w:tabs>
          <w:tab w:val="left" w:pos="1080"/>
        </w:tabs>
        <w:spacing w:after="0" w:line="240" w:lineRule="auto"/>
        <w:jc w:val="both"/>
        <w:rPr>
          <w:rFonts w:ascii="Times New Roman" w:hAnsi="Times New Roman"/>
          <w:b/>
          <w:bCs/>
          <w:sz w:val="24"/>
          <w:szCs w:val="24"/>
        </w:rPr>
      </w:pPr>
      <w:r w:rsidRPr="00544B8B">
        <w:rPr>
          <w:rFonts w:ascii="Times New Roman" w:hAnsi="Times New Roman"/>
          <w:b/>
          <w:bCs/>
          <w:sz w:val="24"/>
          <w:szCs w:val="24"/>
        </w:rPr>
        <w:t>Запропонований учасником газоаналізатор має відповідати</w:t>
      </w:r>
      <w:r w:rsidRPr="00544B8B">
        <w:rPr>
          <w:rFonts w:ascii="Times New Roman" w:hAnsi="Times New Roman"/>
          <w:b/>
          <w:bCs/>
          <w:sz w:val="24"/>
          <w:szCs w:val="24"/>
          <w:lang w:val="ru-RU"/>
        </w:rPr>
        <w:t xml:space="preserve"> </w:t>
      </w:r>
      <w:r w:rsidRPr="00544B8B">
        <w:rPr>
          <w:rFonts w:ascii="Times New Roman" w:hAnsi="Times New Roman"/>
          <w:b/>
          <w:bCs/>
          <w:sz w:val="24"/>
          <w:szCs w:val="24"/>
        </w:rPr>
        <w:t>та підтверджуватися відповідними документами:</w:t>
      </w:r>
    </w:p>
    <w:p w14:paraId="39684971" w14:textId="77777777" w:rsidR="006E463C" w:rsidRPr="00544B8B" w:rsidRDefault="006E463C" w:rsidP="00FB4D98">
      <w:pPr>
        <w:ind w:left="34" w:firstLine="533"/>
        <w:jc w:val="both"/>
        <w:rPr>
          <w:sz w:val="26"/>
          <w:szCs w:val="26"/>
        </w:rPr>
      </w:pPr>
    </w:p>
    <w:p w14:paraId="1440CDAB" w14:textId="6F3D5190" w:rsidR="00D23A83" w:rsidRPr="00544B8B" w:rsidRDefault="00864D62" w:rsidP="00FB4D98">
      <w:pPr>
        <w:pStyle w:val="ae"/>
        <w:widowControl w:val="0"/>
        <w:numPr>
          <w:ilvl w:val="0"/>
          <w:numId w:val="15"/>
        </w:numPr>
        <w:pBdr>
          <w:top w:val="nil"/>
          <w:left w:val="nil"/>
          <w:bottom w:val="nil"/>
          <w:right w:val="nil"/>
          <w:between w:val="nil"/>
        </w:pBdr>
        <w:jc w:val="both"/>
        <w:rPr>
          <w:rFonts w:ascii="Times New Roman" w:hAnsi="Times New Roman"/>
          <w:sz w:val="24"/>
          <w:szCs w:val="24"/>
          <w:bdr w:val="none" w:sz="0" w:space="0" w:color="auto" w:frame="1"/>
        </w:rPr>
      </w:pPr>
      <w:r w:rsidRPr="00544B8B">
        <w:rPr>
          <w:rFonts w:ascii="Times New Roman" w:hAnsi="Times New Roman"/>
          <w:sz w:val="24"/>
          <w:szCs w:val="24"/>
        </w:rPr>
        <w:t xml:space="preserve">Відповідність </w:t>
      </w:r>
      <w:r w:rsidR="00864657" w:rsidRPr="00544B8B">
        <w:rPr>
          <w:rFonts w:ascii="Times New Roman" w:hAnsi="Times New Roman"/>
          <w:sz w:val="24"/>
          <w:szCs w:val="24"/>
        </w:rPr>
        <w:t xml:space="preserve">технічних характеристик предмета </w:t>
      </w:r>
      <w:r w:rsidRPr="00544B8B">
        <w:rPr>
          <w:rFonts w:ascii="Times New Roman" w:hAnsi="Times New Roman"/>
          <w:sz w:val="24"/>
          <w:szCs w:val="24"/>
          <w:bdr w:val="none" w:sz="0" w:space="0" w:color="auto" w:frame="1"/>
          <w:lang w:val="ru-RU"/>
        </w:rPr>
        <w:t xml:space="preserve">стандарту ДСТУ </w:t>
      </w:r>
      <w:r w:rsidRPr="00544B8B">
        <w:rPr>
          <w:rFonts w:ascii="Times New Roman" w:hAnsi="Times New Roman"/>
          <w:sz w:val="24"/>
          <w:szCs w:val="24"/>
          <w:bdr w:val="none" w:sz="0" w:space="0" w:color="auto" w:frame="1"/>
          <w:lang w:val="en-US"/>
        </w:rPr>
        <w:t>EN</w:t>
      </w:r>
      <w:r w:rsidRPr="00544B8B">
        <w:rPr>
          <w:rFonts w:ascii="Times New Roman" w:hAnsi="Times New Roman"/>
          <w:sz w:val="24"/>
          <w:szCs w:val="24"/>
          <w:bdr w:val="none" w:sz="0" w:space="0" w:color="auto" w:frame="1"/>
          <w:lang w:val="ru-RU"/>
        </w:rPr>
        <w:t xml:space="preserve"> 15964:2018</w:t>
      </w:r>
      <w:r w:rsidRPr="00544B8B">
        <w:rPr>
          <w:rFonts w:ascii="Times New Roman" w:hAnsi="Times New Roman"/>
          <w:sz w:val="24"/>
          <w:szCs w:val="24"/>
        </w:rPr>
        <w:t xml:space="preserve"> «</w:t>
      </w:r>
      <w:r w:rsidRPr="00544B8B">
        <w:rPr>
          <w:rFonts w:ascii="Times New Roman" w:hAnsi="Times New Roman"/>
          <w:sz w:val="24"/>
          <w:szCs w:val="24"/>
          <w:bdr w:val="none" w:sz="0" w:space="0" w:color="auto" w:frame="1"/>
        </w:rPr>
        <w:t>Прилади неодноразового використання для виявляння алкоголю у видихуваному повітрі. Вимоги та методи випробування (</w:t>
      </w:r>
      <w:r w:rsidRPr="00544B8B">
        <w:rPr>
          <w:rFonts w:ascii="Times New Roman" w:hAnsi="Times New Roman"/>
          <w:sz w:val="24"/>
          <w:szCs w:val="24"/>
          <w:bdr w:val="none" w:sz="0" w:space="0" w:color="auto" w:frame="1"/>
          <w:lang w:val="en-US"/>
        </w:rPr>
        <w:t>EN</w:t>
      </w:r>
      <w:r w:rsidRPr="00544B8B">
        <w:rPr>
          <w:rFonts w:ascii="Times New Roman" w:hAnsi="Times New Roman"/>
          <w:sz w:val="24"/>
          <w:szCs w:val="24"/>
          <w:bdr w:val="none" w:sz="0" w:space="0" w:color="auto" w:frame="1"/>
        </w:rPr>
        <w:t xml:space="preserve"> 15964:2011, </w:t>
      </w:r>
      <w:r w:rsidRPr="00544B8B">
        <w:rPr>
          <w:rFonts w:ascii="Times New Roman" w:hAnsi="Times New Roman"/>
          <w:sz w:val="24"/>
          <w:szCs w:val="24"/>
          <w:bdr w:val="none" w:sz="0" w:space="0" w:color="auto" w:frame="1"/>
          <w:lang w:val="en-US"/>
        </w:rPr>
        <w:t>IDT</w:t>
      </w:r>
      <w:r w:rsidRPr="00544B8B">
        <w:rPr>
          <w:rFonts w:ascii="Times New Roman" w:hAnsi="Times New Roman"/>
          <w:sz w:val="24"/>
          <w:szCs w:val="24"/>
          <w:bdr w:val="none" w:sz="0" w:space="0" w:color="auto" w:frame="1"/>
        </w:rPr>
        <w:t xml:space="preserve">)» повинна бути підтверджена копією </w:t>
      </w:r>
      <w:r w:rsidR="00FB4D98" w:rsidRPr="00544B8B">
        <w:rPr>
          <w:rFonts w:ascii="Times New Roman" w:hAnsi="Times New Roman"/>
          <w:sz w:val="24"/>
          <w:szCs w:val="24"/>
          <w:shd w:val="clear" w:color="auto" w:fill="FFFFFF"/>
        </w:rPr>
        <w:t>сертифікатів та/</w:t>
      </w:r>
      <w:r w:rsidR="00864657" w:rsidRPr="00544B8B">
        <w:rPr>
          <w:rFonts w:ascii="Times New Roman" w:hAnsi="Times New Roman"/>
          <w:sz w:val="24"/>
          <w:szCs w:val="24"/>
          <w:shd w:val="clear" w:color="auto" w:fill="FFFFFF"/>
        </w:rPr>
        <w:t>або</w:t>
      </w:r>
      <w:r w:rsidR="00FB4D98" w:rsidRPr="00544B8B">
        <w:rPr>
          <w:rFonts w:ascii="Times New Roman" w:hAnsi="Times New Roman"/>
          <w:sz w:val="24"/>
          <w:szCs w:val="24"/>
          <w:shd w:val="clear" w:color="auto" w:fill="FFFFFF"/>
        </w:rPr>
        <w:t xml:space="preserve"> протоколів випробувань</w:t>
      </w:r>
      <w:r w:rsidRPr="00544B8B">
        <w:rPr>
          <w:rFonts w:ascii="Times New Roman" w:hAnsi="Times New Roman"/>
          <w:sz w:val="24"/>
          <w:szCs w:val="24"/>
          <w:bdr w:val="none" w:sz="0" w:space="0" w:color="auto" w:frame="1"/>
        </w:rPr>
        <w:t>, що виданий незалежним акредитованим органом оцінки відповідності</w:t>
      </w:r>
      <w:r w:rsidR="00FB4D98" w:rsidRPr="00544B8B">
        <w:rPr>
          <w:rFonts w:ascii="Times New Roman" w:hAnsi="Times New Roman"/>
          <w:sz w:val="24"/>
          <w:szCs w:val="24"/>
          <w:bdr w:val="none" w:sz="0" w:space="0" w:color="auto" w:frame="1"/>
        </w:rPr>
        <w:t xml:space="preserve"> (випробувальними лабораторіями)</w:t>
      </w:r>
      <w:r w:rsidRPr="00544B8B">
        <w:rPr>
          <w:rFonts w:ascii="Times New Roman" w:hAnsi="Times New Roman"/>
          <w:sz w:val="24"/>
          <w:szCs w:val="24"/>
          <w:bdr w:val="none" w:sz="0" w:space="0" w:color="auto" w:frame="1"/>
        </w:rPr>
        <w:t>.</w:t>
      </w:r>
    </w:p>
    <w:p w14:paraId="0AA51D76" w14:textId="661DA6C5" w:rsidR="00EA7DA7" w:rsidRPr="00544B8B" w:rsidRDefault="00EA7DA7" w:rsidP="00FB4D98">
      <w:pPr>
        <w:pStyle w:val="ae"/>
        <w:widowControl w:val="0"/>
        <w:numPr>
          <w:ilvl w:val="0"/>
          <w:numId w:val="15"/>
        </w:numPr>
        <w:pBdr>
          <w:top w:val="nil"/>
          <w:left w:val="nil"/>
          <w:bottom w:val="nil"/>
          <w:right w:val="nil"/>
          <w:between w:val="nil"/>
        </w:pBdr>
        <w:jc w:val="both"/>
        <w:rPr>
          <w:rFonts w:ascii="Times New Roman" w:hAnsi="Times New Roman"/>
          <w:sz w:val="24"/>
          <w:szCs w:val="24"/>
          <w:bdr w:val="none" w:sz="0" w:space="0" w:color="auto" w:frame="1"/>
        </w:rPr>
      </w:pPr>
      <w:r w:rsidRPr="00544B8B">
        <w:rPr>
          <w:rFonts w:ascii="Times New Roman" w:hAnsi="Times New Roman"/>
          <w:sz w:val="24"/>
          <w:szCs w:val="24"/>
          <w:shd w:val="clear" w:color="auto" w:fill="FFFFFF"/>
        </w:rPr>
        <w:t>Спеціальні технічні засоби повинні мати підтвердження, що вони є законодавчо регульованими засобами вимірювальної техніки, які відповідають вимогам законодавства про метрологію та метрологічну діяльність.</w:t>
      </w:r>
    </w:p>
    <w:p w14:paraId="6ED9334F" w14:textId="151EE57A" w:rsidR="00D23A83" w:rsidRPr="00544B8B" w:rsidRDefault="00D23A83" w:rsidP="00FB4D98">
      <w:pPr>
        <w:pStyle w:val="ae"/>
        <w:widowControl w:val="0"/>
        <w:numPr>
          <w:ilvl w:val="0"/>
          <w:numId w:val="15"/>
        </w:numPr>
        <w:pBdr>
          <w:top w:val="nil"/>
          <w:left w:val="nil"/>
          <w:bottom w:val="nil"/>
          <w:right w:val="nil"/>
          <w:between w:val="nil"/>
        </w:pBdr>
        <w:jc w:val="both"/>
        <w:rPr>
          <w:rFonts w:ascii="Times New Roman" w:hAnsi="Times New Roman"/>
          <w:sz w:val="24"/>
          <w:szCs w:val="24"/>
          <w:bdr w:val="none" w:sz="0" w:space="0" w:color="auto" w:frame="1"/>
        </w:rPr>
      </w:pPr>
      <w:r w:rsidRPr="00544B8B">
        <w:rPr>
          <w:rFonts w:ascii="Times New Roman" w:hAnsi="Times New Roman"/>
          <w:bCs/>
          <w:sz w:val="24"/>
          <w:szCs w:val="24"/>
        </w:rPr>
        <w:lastRenderedPageBreak/>
        <w:t>Інструкції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 затвердженої Наказ Міністерства внутрішніх справ України, Міністерства охорони здоров’я України від 09.11.2015 № 1452/735.</w:t>
      </w:r>
    </w:p>
    <w:p w14:paraId="1D92585C" w14:textId="77777777" w:rsidR="00D23A83" w:rsidRPr="00544B8B" w:rsidRDefault="00D23A83" w:rsidP="00FB4D98">
      <w:pPr>
        <w:pStyle w:val="21"/>
        <w:tabs>
          <w:tab w:val="left" w:pos="1080"/>
        </w:tabs>
        <w:spacing w:after="0" w:line="240" w:lineRule="auto"/>
        <w:ind w:firstLine="720"/>
        <w:jc w:val="both"/>
        <w:rPr>
          <w:rFonts w:ascii="Times New Roman" w:hAnsi="Times New Roman"/>
          <w:bCs/>
          <w:sz w:val="24"/>
          <w:szCs w:val="24"/>
        </w:rPr>
      </w:pPr>
    </w:p>
    <w:p w14:paraId="1254823D" w14:textId="77777777" w:rsidR="00D23A83" w:rsidRPr="00544B8B" w:rsidRDefault="00D23A83" w:rsidP="00FB4D98">
      <w:pPr>
        <w:pStyle w:val="21"/>
        <w:tabs>
          <w:tab w:val="left" w:pos="1080"/>
        </w:tabs>
        <w:spacing w:after="0" w:line="240" w:lineRule="auto"/>
        <w:ind w:firstLine="720"/>
        <w:jc w:val="both"/>
        <w:rPr>
          <w:rFonts w:ascii="Times New Roman" w:hAnsi="Times New Roman"/>
          <w:b/>
          <w:bCs/>
          <w:sz w:val="24"/>
          <w:szCs w:val="24"/>
        </w:rPr>
      </w:pPr>
      <w:r w:rsidRPr="00544B8B">
        <w:rPr>
          <w:rFonts w:ascii="Times New Roman" w:hAnsi="Times New Roman"/>
          <w:b/>
          <w:bCs/>
          <w:sz w:val="24"/>
          <w:szCs w:val="24"/>
        </w:rPr>
        <w:t>Також учасник у складі тендерної пропозиції надає:</w:t>
      </w:r>
    </w:p>
    <w:p w14:paraId="19C8F830" w14:textId="77777777" w:rsidR="00D23A83" w:rsidRPr="00544B8B" w:rsidRDefault="00D23A83" w:rsidP="00FB4D98">
      <w:pPr>
        <w:pStyle w:val="21"/>
        <w:numPr>
          <w:ilvl w:val="0"/>
          <w:numId w:val="14"/>
        </w:numPr>
        <w:tabs>
          <w:tab w:val="left" w:pos="1080"/>
        </w:tabs>
        <w:spacing w:after="0" w:line="240" w:lineRule="auto"/>
        <w:jc w:val="both"/>
        <w:rPr>
          <w:rFonts w:ascii="Times New Roman" w:hAnsi="Times New Roman"/>
          <w:bCs/>
          <w:sz w:val="24"/>
          <w:szCs w:val="24"/>
        </w:rPr>
      </w:pPr>
      <w:r w:rsidRPr="00544B8B">
        <w:rPr>
          <w:rFonts w:ascii="Times New Roman" w:hAnsi="Times New Roman"/>
          <w:bCs/>
          <w:sz w:val="24"/>
          <w:szCs w:val="24"/>
        </w:rPr>
        <w:t>Гарантійний лист із зазначенням того, що товар є новим та не був в експлуатації, технічно справним, комплектуючі та матеріали – такі, що не були у вживанні та експлуатації. Дата виготовлення товару не раніше ніж 2023 рік. Товар легально ввезений на митну територію України із зазначенням назви та коду (ЕДРПОУ) імпортера.</w:t>
      </w:r>
    </w:p>
    <w:p w14:paraId="4DE6084D" w14:textId="3CBFE73E" w:rsidR="00D23A83" w:rsidRPr="00544B8B" w:rsidRDefault="001F3EA5" w:rsidP="00FB4D98">
      <w:pPr>
        <w:pStyle w:val="21"/>
        <w:numPr>
          <w:ilvl w:val="0"/>
          <w:numId w:val="14"/>
        </w:numPr>
        <w:tabs>
          <w:tab w:val="left" w:pos="1080"/>
        </w:tabs>
        <w:spacing w:after="0" w:line="240" w:lineRule="auto"/>
        <w:jc w:val="both"/>
        <w:rPr>
          <w:rFonts w:ascii="Times New Roman" w:hAnsi="Times New Roman"/>
          <w:bCs/>
          <w:sz w:val="24"/>
          <w:szCs w:val="24"/>
        </w:rPr>
      </w:pPr>
      <w:r w:rsidRPr="00544B8B">
        <w:rPr>
          <w:rFonts w:ascii="Times New Roman" w:hAnsi="Times New Roman"/>
          <w:bCs/>
          <w:sz w:val="24"/>
          <w:szCs w:val="24"/>
        </w:rPr>
        <w:t>Інструкція</w:t>
      </w:r>
      <w:r w:rsidR="00D23A83" w:rsidRPr="00544B8B">
        <w:rPr>
          <w:rFonts w:ascii="Times New Roman" w:hAnsi="Times New Roman"/>
          <w:bCs/>
          <w:sz w:val="24"/>
          <w:szCs w:val="24"/>
        </w:rPr>
        <w:t xml:space="preserve"> з експлуатації.</w:t>
      </w:r>
    </w:p>
    <w:p w14:paraId="0CD95B07" w14:textId="77777777" w:rsidR="00D23A83" w:rsidRPr="00544B8B" w:rsidRDefault="00D23A83" w:rsidP="00FB4D98">
      <w:pPr>
        <w:pStyle w:val="21"/>
        <w:numPr>
          <w:ilvl w:val="0"/>
          <w:numId w:val="14"/>
        </w:numPr>
        <w:tabs>
          <w:tab w:val="left" w:pos="1080"/>
        </w:tabs>
        <w:spacing w:after="0" w:line="240" w:lineRule="auto"/>
        <w:jc w:val="both"/>
        <w:rPr>
          <w:rFonts w:ascii="Times New Roman" w:hAnsi="Times New Roman"/>
          <w:bCs/>
          <w:sz w:val="24"/>
          <w:szCs w:val="24"/>
        </w:rPr>
      </w:pPr>
      <w:r w:rsidRPr="00544B8B">
        <w:rPr>
          <w:rFonts w:ascii="Times New Roman" w:hAnsi="Times New Roman"/>
          <w:bCs/>
          <w:sz w:val="24"/>
          <w:szCs w:val="24"/>
        </w:rPr>
        <w:t>Для не виробників товару: договір з виробником та/або сертифікат дистриб’ютора/ представника/дилера та/або лист авторизації від виробника та/або інший аналогічний документ, що підтверджує наявність зв’язку між виробником та учасником.</w:t>
      </w:r>
    </w:p>
    <w:p w14:paraId="0985C1FC" w14:textId="77777777" w:rsidR="00D23A83" w:rsidRPr="00544B8B" w:rsidRDefault="00D23A83" w:rsidP="00FB4D98">
      <w:pPr>
        <w:pStyle w:val="21"/>
        <w:numPr>
          <w:ilvl w:val="0"/>
          <w:numId w:val="14"/>
        </w:numPr>
        <w:tabs>
          <w:tab w:val="left" w:pos="1080"/>
        </w:tabs>
        <w:spacing w:after="0" w:line="240" w:lineRule="auto"/>
        <w:jc w:val="both"/>
        <w:rPr>
          <w:rFonts w:ascii="Times New Roman" w:hAnsi="Times New Roman"/>
          <w:bCs/>
          <w:sz w:val="24"/>
          <w:szCs w:val="24"/>
        </w:rPr>
      </w:pPr>
      <w:r w:rsidRPr="00544B8B">
        <w:rPr>
          <w:rFonts w:ascii="Times New Roman" w:hAnsi="Times New Roman"/>
          <w:bCs/>
          <w:sz w:val="24"/>
          <w:szCs w:val="24"/>
        </w:rPr>
        <w:t>Інформація щодо наявності в Україні сервісного центру для проведення гарантійного та післягарантійного обслуговування приладу.</w:t>
      </w:r>
    </w:p>
    <w:p w14:paraId="6B6F9AFD" w14:textId="56FA5539" w:rsidR="00D23A83" w:rsidRPr="00544B8B" w:rsidRDefault="00D23A83" w:rsidP="00FB4D98">
      <w:pPr>
        <w:pStyle w:val="21"/>
        <w:numPr>
          <w:ilvl w:val="0"/>
          <w:numId w:val="14"/>
        </w:numPr>
        <w:tabs>
          <w:tab w:val="left" w:pos="1080"/>
        </w:tabs>
        <w:spacing w:after="0" w:line="240" w:lineRule="auto"/>
        <w:jc w:val="both"/>
        <w:rPr>
          <w:rFonts w:ascii="Times New Roman" w:hAnsi="Times New Roman"/>
          <w:bCs/>
          <w:sz w:val="24"/>
          <w:szCs w:val="24"/>
        </w:rPr>
      </w:pPr>
      <w:r w:rsidRPr="00544B8B">
        <w:rPr>
          <w:rFonts w:ascii="Times New Roman" w:hAnsi="Times New Roman"/>
          <w:bCs/>
          <w:sz w:val="24"/>
          <w:szCs w:val="24"/>
        </w:rPr>
        <w:t xml:space="preserve">Довідка в довільній формі про те, що обладнання буде поставлено зі свідоцтвом про повірку ЗВТ, </w:t>
      </w:r>
    </w:p>
    <w:p w14:paraId="3399CFD3" w14:textId="77777777" w:rsidR="00D23A83" w:rsidRPr="00544B8B" w:rsidRDefault="00D23A83" w:rsidP="00FB4D98">
      <w:pPr>
        <w:pStyle w:val="21"/>
        <w:tabs>
          <w:tab w:val="left" w:pos="1080"/>
        </w:tabs>
        <w:spacing w:after="0" w:line="240" w:lineRule="auto"/>
        <w:ind w:firstLine="720"/>
        <w:jc w:val="both"/>
        <w:rPr>
          <w:rFonts w:ascii="Times New Roman" w:hAnsi="Times New Roman"/>
          <w:bCs/>
          <w:sz w:val="24"/>
          <w:szCs w:val="24"/>
        </w:rPr>
      </w:pPr>
    </w:p>
    <w:p w14:paraId="2EC6AB7E" w14:textId="77777777" w:rsidR="00D23A83" w:rsidRPr="00544B8B" w:rsidRDefault="00D23A83" w:rsidP="00FB4D98">
      <w:pPr>
        <w:pStyle w:val="21"/>
        <w:tabs>
          <w:tab w:val="left" w:pos="1080"/>
        </w:tabs>
        <w:spacing w:after="0" w:line="240" w:lineRule="auto"/>
        <w:ind w:firstLine="720"/>
        <w:jc w:val="both"/>
        <w:rPr>
          <w:rFonts w:ascii="Times New Roman" w:hAnsi="Times New Roman"/>
          <w:bCs/>
          <w:sz w:val="24"/>
          <w:szCs w:val="24"/>
        </w:rPr>
      </w:pPr>
      <w:r w:rsidRPr="00544B8B">
        <w:rPr>
          <w:rFonts w:ascii="Times New Roman" w:hAnsi="Times New Roman"/>
          <w:bCs/>
          <w:sz w:val="24"/>
          <w:szCs w:val="24"/>
        </w:rPr>
        <w:t>Учасник повинен поставити замовнику товар, якість якого відповідає технічним нормам, що діють у виробника товару, але в будь-якому разі з дотриманням норм діючого законодавства України щодо поставки аналогічних товарів.</w:t>
      </w:r>
    </w:p>
    <w:p w14:paraId="16ADD273" w14:textId="77777777" w:rsidR="00D23A83" w:rsidRPr="00544B8B" w:rsidRDefault="00D23A83" w:rsidP="00FB4D98">
      <w:pPr>
        <w:pStyle w:val="21"/>
        <w:tabs>
          <w:tab w:val="left" w:pos="1080"/>
        </w:tabs>
        <w:spacing w:after="0" w:line="240" w:lineRule="auto"/>
        <w:ind w:firstLine="720"/>
        <w:jc w:val="both"/>
        <w:rPr>
          <w:rFonts w:ascii="Times New Roman" w:hAnsi="Times New Roman"/>
          <w:bCs/>
          <w:sz w:val="24"/>
          <w:szCs w:val="24"/>
        </w:rPr>
      </w:pPr>
      <w:r w:rsidRPr="00544B8B">
        <w:rPr>
          <w:rFonts w:ascii="Times New Roman" w:hAnsi="Times New Roman"/>
          <w:bCs/>
          <w:sz w:val="24"/>
          <w:szCs w:val="24"/>
        </w:rPr>
        <w:t>Ціна Товару включає в себе ціну за одиницю Товару з урахуванням ПДВ та усі необхідні податки, збори та платежі, що мають бути сплачені у даному випадку,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w:t>
      </w:r>
    </w:p>
    <w:p w14:paraId="256F38CE" w14:textId="77777777" w:rsidR="00D23A83" w:rsidRPr="00544B8B" w:rsidRDefault="00D23A83" w:rsidP="00FB4D98">
      <w:pPr>
        <w:pStyle w:val="21"/>
        <w:tabs>
          <w:tab w:val="left" w:pos="1080"/>
        </w:tabs>
        <w:spacing w:after="0" w:line="240" w:lineRule="auto"/>
        <w:ind w:left="0" w:firstLine="720"/>
        <w:jc w:val="both"/>
        <w:rPr>
          <w:rFonts w:ascii="Times New Roman" w:hAnsi="Times New Roman"/>
          <w:bCs/>
          <w:sz w:val="24"/>
          <w:szCs w:val="24"/>
        </w:rPr>
      </w:pPr>
    </w:p>
    <w:bookmarkEnd w:id="0"/>
    <w:p w14:paraId="3363B557" w14:textId="77777777" w:rsidR="00ED389F" w:rsidRPr="00544B8B" w:rsidRDefault="00ED389F" w:rsidP="00FB4D98">
      <w:pPr>
        <w:pStyle w:val="21"/>
        <w:tabs>
          <w:tab w:val="left" w:pos="1080"/>
        </w:tabs>
        <w:spacing w:after="0" w:line="240" w:lineRule="auto"/>
        <w:ind w:left="0" w:firstLine="720"/>
        <w:jc w:val="both"/>
        <w:rPr>
          <w:rFonts w:ascii="Times New Roman" w:hAnsi="Times New Roman"/>
          <w:bCs/>
          <w:sz w:val="24"/>
          <w:szCs w:val="24"/>
        </w:rPr>
      </w:pPr>
    </w:p>
    <w:sectPr w:rsidR="00ED389F" w:rsidRPr="00544B8B" w:rsidSect="00034349">
      <w:pgSz w:w="11906" w:h="16838"/>
      <w:pgMar w:top="850" w:right="849"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E93"/>
    <w:multiLevelType w:val="hybridMultilevel"/>
    <w:tmpl w:val="CACC83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4C196F"/>
    <w:multiLevelType w:val="hybridMultilevel"/>
    <w:tmpl w:val="7428A3D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793C5B"/>
    <w:multiLevelType w:val="hybridMultilevel"/>
    <w:tmpl w:val="70366B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9574A9"/>
    <w:multiLevelType w:val="multilevel"/>
    <w:tmpl w:val="A712105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29512FF"/>
    <w:multiLevelType w:val="multilevel"/>
    <w:tmpl w:val="E89C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63EB7"/>
    <w:multiLevelType w:val="multilevel"/>
    <w:tmpl w:val="7794E77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9C052BD"/>
    <w:multiLevelType w:val="hybridMultilevel"/>
    <w:tmpl w:val="B2CA8D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B2655BE"/>
    <w:multiLevelType w:val="hybridMultilevel"/>
    <w:tmpl w:val="6B2265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FC04D83"/>
    <w:multiLevelType w:val="multilevel"/>
    <w:tmpl w:val="DBC25C2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4B610B6"/>
    <w:multiLevelType w:val="hybridMultilevel"/>
    <w:tmpl w:val="A7E8DFDA"/>
    <w:lvl w:ilvl="0" w:tplc="0D1E85D4">
      <w:start w:val="1"/>
      <w:numFmt w:val="decimal"/>
      <w:lvlText w:val="%1."/>
      <w:lvlJc w:val="left"/>
      <w:pPr>
        <w:ind w:left="540" w:hanging="360"/>
      </w:pPr>
      <w:rPr>
        <w:rFonts w:hint="default"/>
      </w:rPr>
    </w:lvl>
    <w:lvl w:ilvl="1" w:tplc="20000019" w:tentative="1">
      <w:start w:val="1"/>
      <w:numFmt w:val="lowerLetter"/>
      <w:lvlText w:val="%2."/>
      <w:lvlJc w:val="left"/>
      <w:pPr>
        <w:ind w:left="1260" w:hanging="360"/>
      </w:pPr>
    </w:lvl>
    <w:lvl w:ilvl="2" w:tplc="2000001B" w:tentative="1">
      <w:start w:val="1"/>
      <w:numFmt w:val="lowerRoman"/>
      <w:lvlText w:val="%3."/>
      <w:lvlJc w:val="right"/>
      <w:pPr>
        <w:ind w:left="1980" w:hanging="180"/>
      </w:pPr>
    </w:lvl>
    <w:lvl w:ilvl="3" w:tplc="2000000F" w:tentative="1">
      <w:start w:val="1"/>
      <w:numFmt w:val="decimal"/>
      <w:lvlText w:val="%4."/>
      <w:lvlJc w:val="left"/>
      <w:pPr>
        <w:ind w:left="2700" w:hanging="360"/>
      </w:pPr>
    </w:lvl>
    <w:lvl w:ilvl="4" w:tplc="20000019" w:tentative="1">
      <w:start w:val="1"/>
      <w:numFmt w:val="lowerLetter"/>
      <w:lvlText w:val="%5."/>
      <w:lvlJc w:val="left"/>
      <w:pPr>
        <w:ind w:left="3420" w:hanging="360"/>
      </w:pPr>
    </w:lvl>
    <w:lvl w:ilvl="5" w:tplc="2000001B" w:tentative="1">
      <w:start w:val="1"/>
      <w:numFmt w:val="lowerRoman"/>
      <w:lvlText w:val="%6."/>
      <w:lvlJc w:val="right"/>
      <w:pPr>
        <w:ind w:left="4140" w:hanging="180"/>
      </w:pPr>
    </w:lvl>
    <w:lvl w:ilvl="6" w:tplc="2000000F" w:tentative="1">
      <w:start w:val="1"/>
      <w:numFmt w:val="decimal"/>
      <w:lvlText w:val="%7."/>
      <w:lvlJc w:val="left"/>
      <w:pPr>
        <w:ind w:left="4860" w:hanging="360"/>
      </w:pPr>
    </w:lvl>
    <w:lvl w:ilvl="7" w:tplc="20000019" w:tentative="1">
      <w:start w:val="1"/>
      <w:numFmt w:val="lowerLetter"/>
      <w:lvlText w:val="%8."/>
      <w:lvlJc w:val="left"/>
      <w:pPr>
        <w:ind w:left="5580" w:hanging="360"/>
      </w:pPr>
    </w:lvl>
    <w:lvl w:ilvl="8" w:tplc="2000001B" w:tentative="1">
      <w:start w:val="1"/>
      <w:numFmt w:val="lowerRoman"/>
      <w:lvlText w:val="%9."/>
      <w:lvlJc w:val="right"/>
      <w:pPr>
        <w:ind w:left="6300" w:hanging="180"/>
      </w:pPr>
    </w:lvl>
  </w:abstractNum>
  <w:abstractNum w:abstractNumId="10" w15:restartNumberingAfterBreak="0">
    <w:nsid w:val="5D554E87"/>
    <w:multiLevelType w:val="hybridMultilevel"/>
    <w:tmpl w:val="C96026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A643DF8"/>
    <w:multiLevelType w:val="hybridMultilevel"/>
    <w:tmpl w:val="90FA5F86"/>
    <w:lvl w:ilvl="0" w:tplc="2EF26238">
      <w:start w:val="9"/>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F3D5255"/>
    <w:multiLevelType w:val="multilevel"/>
    <w:tmpl w:val="9BC0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950480"/>
    <w:multiLevelType w:val="multilevel"/>
    <w:tmpl w:val="B2F619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B15583"/>
    <w:multiLevelType w:val="hybridMultilevel"/>
    <w:tmpl w:val="8458B4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1"/>
  </w:num>
  <w:num w:numId="5">
    <w:abstractNumId w:val="1"/>
  </w:num>
  <w:num w:numId="6">
    <w:abstractNumId w:val="13"/>
  </w:num>
  <w:num w:numId="7">
    <w:abstractNumId w:val="4"/>
  </w:num>
  <w:num w:numId="8">
    <w:abstractNumId w:val="12"/>
  </w:num>
  <w:num w:numId="9">
    <w:abstractNumId w:val="6"/>
  </w:num>
  <w:num w:numId="10">
    <w:abstractNumId w:val="9"/>
  </w:num>
  <w:num w:numId="11">
    <w:abstractNumId w:val="0"/>
  </w:num>
  <w:num w:numId="12">
    <w:abstractNumId w:val="14"/>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CF"/>
    <w:rsid w:val="00007BA8"/>
    <w:rsid w:val="000250D4"/>
    <w:rsid w:val="00031F63"/>
    <w:rsid w:val="00034349"/>
    <w:rsid w:val="00041AFE"/>
    <w:rsid w:val="0004204F"/>
    <w:rsid w:val="00051101"/>
    <w:rsid w:val="000B3CA4"/>
    <w:rsid w:val="000D31E8"/>
    <w:rsid w:val="00104660"/>
    <w:rsid w:val="001344A9"/>
    <w:rsid w:val="001E6E77"/>
    <w:rsid w:val="001E6E78"/>
    <w:rsid w:val="001F3EA5"/>
    <w:rsid w:val="00233DB9"/>
    <w:rsid w:val="0024092A"/>
    <w:rsid w:val="00251E4B"/>
    <w:rsid w:val="00253E51"/>
    <w:rsid w:val="0026162F"/>
    <w:rsid w:val="002B3735"/>
    <w:rsid w:val="003206AF"/>
    <w:rsid w:val="00363A44"/>
    <w:rsid w:val="0037560C"/>
    <w:rsid w:val="003B495A"/>
    <w:rsid w:val="003D418F"/>
    <w:rsid w:val="00402264"/>
    <w:rsid w:val="00407DC9"/>
    <w:rsid w:val="00421230"/>
    <w:rsid w:val="00421949"/>
    <w:rsid w:val="004827BB"/>
    <w:rsid w:val="004C2125"/>
    <w:rsid w:val="004D1129"/>
    <w:rsid w:val="004D3479"/>
    <w:rsid w:val="004F6E31"/>
    <w:rsid w:val="00505530"/>
    <w:rsid w:val="005274C2"/>
    <w:rsid w:val="005371C4"/>
    <w:rsid w:val="00540AFE"/>
    <w:rsid w:val="00544B8B"/>
    <w:rsid w:val="005455F0"/>
    <w:rsid w:val="00582889"/>
    <w:rsid w:val="005A79D4"/>
    <w:rsid w:val="005D1C42"/>
    <w:rsid w:val="005E3176"/>
    <w:rsid w:val="005F55A0"/>
    <w:rsid w:val="0060066C"/>
    <w:rsid w:val="00600BB8"/>
    <w:rsid w:val="006116B4"/>
    <w:rsid w:val="00634931"/>
    <w:rsid w:val="00645FAC"/>
    <w:rsid w:val="006516BF"/>
    <w:rsid w:val="006574AE"/>
    <w:rsid w:val="00662E4C"/>
    <w:rsid w:val="006832F5"/>
    <w:rsid w:val="006940F9"/>
    <w:rsid w:val="006B2497"/>
    <w:rsid w:val="006B721E"/>
    <w:rsid w:val="006D3115"/>
    <w:rsid w:val="006D4589"/>
    <w:rsid w:val="006E463C"/>
    <w:rsid w:val="006F31E5"/>
    <w:rsid w:val="00700282"/>
    <w:rsid w:val="00707D57"/>
    <w:rsid w:val="007C66B6"/>
    <w:rsid w:val="00816BAE"/>
    <w:rsid w:val="008540EC"/>
    <w:rsid w:val="00864657"/>
    <w:rsid w:val="00864D62"/>
    <w:rsid w:val="00870BA4"/>
    <w:rsid w:val="00870BCB"/>
    <w:rsid w:val="00876EEB"/>
    <w:rsid w:val="00890AD0"/>
    <w:rsid w:val="008A1847"/>
    <w:rsid w:val="008C5E45"/>
    <w:rsid w:val="008E1A20"/>
    <w:rsid w:val="008E1F30"/>
    <w:rsid w:val="008F531F"/>
    <w:rsid w:val="008F66DC"/>
    <w:rsid w:val="00926DF1"/>
    <w:rsid w:val="009338E8"/>
    <w:rsid w:val="00966B40"/>
    <w:rsid w:val="009A6532"/>
    <w:rsid w:val="009D717C"/>
    <w:rsid w:val="00A02878"/>
    <w:rsid w:val="00A32F27"/>
    <w:rsid w:val="00A40F8F"/>
    <w:rsid w:val="00A479BA"/>
    <w:rsid w:val="00A50899"/>
    <w:rsid w:val="00A6574E"/>
    <w:rsid w:val="00A7146F"/>
    <w:rsid w:val="00A948E2"/>
    <w:rsid w:val="00A951D5"/>
    <w:rsid w:val="00A96C49"/>
    <w:rsid w:val="00AA7247"/>
    <w:rsid w:val="00AB42CD"/>
    <w:rsid w:val="00AB456E"/>
    <w:rsid w:val="00AB4D7F"/>
    <w:rsid w:val="00AC5314"/>
    <w:rsid w:val="00AD1A58"/>
    <w:rsid w:val="00B156D6"/>
    <w:rsid w:val="00B176B5"/>
    <w:rsid w:val="00B20336"/>
    <w:rsid w:val="00B244D0"/>
    <w:rsid w:val="00B312F5"/>
    <w:rsid w:val="00B63706"/>
    <w:rsid w:val="00B9292F"/>
    <w:rsid w:val="00B933F0"/>
    <w:rsid w:val="00BA5A6C"/>
    <w:rsid w:val="00BB2242"/>
    <w:rsid w:val="00BC5865"/>
    <w:rsid w:val="00BE6F05"/>
    <w:rsid w:val="00C32FED"/>
    <w:rsid w:val="00C37992"/>
    <w:rsid w:val="00C95EEA"/>
    <w:rsid w:val="00CA2608"/>
    <w:rsid w:val="00CA7441"/>
    <w:rsid w:val="00CB51C0"/>
    <w:rsid w:val="00CC58C7"/>
    <w:rsid w:val="00CD2AEA"/>
    <w:rsid w:val="00CE0489"/>
    <w:rsid w:val="00D02BB9"/>
    <w:rsid w:val="00D1795A"/>
    <w:rsid w:val="00D23A83"/>
    <w:rsid w:val="00D3678F"/>
    <w:rsid w:val="00D47147"/>
    <w:rsid w:val="00D61E44"/>
    <w:rsid w:val="00D62FD2"/>
    <w:rsid w:val="00D703A5"/>
    <w:rsid w:val="00D75182"/>
    <w:rsid w:val="00D76C5F"/>
    <w:rsid w:val="00D81FE9"/>
    <w:rsid w:val="00D8546B"/>
    <w:rsid w:val="00D95AF1"/>
    <w:rsid w:val="00DB2CDE"/>
    <w:rsid w:val="00DC6F62"/>
    <w:rsid w:val="00DF5752"/>
    <w:rsid w:val="00E42B98"/>
    <w:rsid w:val="00E81B5B"/>
    <w:rsid w:val="00E95FF5"/>
    <w:rsid w:val="00EA7DA7"/>
    <w:rsid w:val="00EB058C"/>
    <w:rsid w:val="00ED2FE0"/>
    <w:rsid w:val="00ED389F"/>
    <w:rsid w:val="00ED43A0"/>
    <w:rsid w:val="00EE4DFB"/>
    <w:rsid w:val="00EF21CF"/>
    <w:rsid w:val="00F41F82"/>
    <w:rsid w:val="00F44CC1"/>
    <w:rsid w:val="00F8206A"/>
    <w:rsid w:val="00F96A1A"/>
    <w:rsid w:val="00FB4D98"/>
    <w:rsid w:val="00FB6907"/>
    <w:rsid w:val="00FE3EFB"/>
    <w:rsid w:val="00FE7049"/>
    <w:rsid w:val="00FF27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271D"/>
  <w15:docId w15:val="{CD274F34-A6C3-4751-832D-02C9FA29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34349"/>
  </w:style>
  <w:style w:type="paragraph" w:styleId="1">
    <w:name w:val="heading 1"/>
    <w:basedOn w:val="a"/>
    <w:next w:val="a"/>
    <w:link w:val="10"/>
    <w:qFormat/>
    <w:rsid w:val="00034349"/>
    <w:pPr>
      <w:keepNext/>
      <w:keepLines/>
      <w:spacing w:before="480" w:after="120"/>
      <w:outlineLvl w:val="0"/>
    </w:pPr>
    <w:rPr>
      <w:b/>
      <w:sz w:val="48"/>
      <w:szCs w:val="48"/>
    </w:rPr>
  </w:style>
  <w:style w:type="paragraph" w:styleId="2">
    <w:name w:val="heading 2"/>
    <w:basedOn w:val="a"/>
    <w:next w:val="a"/>
    <w:link w:val="20"/>
    <w:qFormat/>
    <w:rsid w:val="00034349"/>
    <w:pPr>
      <w:keepNext/>
      <w:keepLines/>
      <w:spacing w:before="360" w:after="80"/>
      <w:outlineLvl w:val="1"/>
    </w:pPr>
    <w:rPr>
      <w:b/>
      <w:sz w:val="36"/>
      <w:szCs w:val="36"/>
    </w:rPr>
  </w:style>
  <w:style w:type="paragraph" w:styleId="3">
    <w:name w:val="heading 3"/>
    <w:basedOn w:val="a"/>
    <w:next w:val="a"/>
    <w:rsid w:val="00034349"/>
    <w:pPr>
      <w:keepNext/>
      <w:keepLines/>
      <w:spacing w:before="280" w:after="80"/>
      <w:outlineLvl w:val="2"/>
    </w:pPr>
    <w:rPr>
      <w:b/>
      <w:sz w:val="28"/>
      <w:szCs w:val="28"/>
    </w:rPr>
  </w:style>
  <w:style w:type="paragraph" w:styleId="4">
    <w:name w:val="heading 4"/>
    <w:basedOn w:val="a"/>
    <w:next w:val="a"/>
    <w:rsid w:val="00034349"/>
    <w:pPr>
      <w:keepNext/>
      <w:keepLines/>
      <w:spacing w:before="240" w:after="40"/>
      <w:outlineLvl w:val="3"/>
    </w:pPr>
    <w:rPr>
      <w:b/>
      <w:sz w:val="24"/>
      <w:szCs w:val="24"/>
    </w:rPr>
  </w:style>
  <w:style w:type="paragraph" w:styleId="5">
    <w:name w:val="heading 5"/>
    <w:basedOn w:val="a"/>
    <w:next w:val="a"/>
    <w:rsid w:val="00034349"/>
    <w:pPr>
      <w:keepNext/>
      <w:keepLines/>
      <w:spacing w:before="220" w:after="40"/>
      <w:outlineLvl w:val="4"/>
    </w:pPr>
    <w:rPr>
      <w:b/>
      <w:sz w:val="22"/>
      <w:szCs w:val="22"/>
    </w:rPr>
  </w:style>
  <w:style w:type="paragraph" w:styleId="6">
    <w:name w:val="heading 6"/>
    <w:basedOn w:val="a"/>
    <w:next w:val="a"/>
    <w:rsid w:val="000343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4349"/>
    <w:tblPr>
      <w:tblCellMar>
        <w:top w:w="0" w:type="dxa"/>
        <w:left w:w="0" w:type="dxa"/>
        <w:bottom w:w="0" w:type="dxa"/>
        <w:right w:w="0" w:type="dxa"/>
      </w:tblCellMar>
    </w:tblPr>
  </w:style>
  <w:style w:type="paragraph" w:styleId="a3">
    <w:name w:val="Title"/>
    <w:basedOn w:val="a"/>
    <w:next w:val="a"/>
    <w:rsid w:val="00034349"/>
    <w:pPr>
      <w:keepNext/>
      <w:keepLines/>
      <w:spacing w:before="480" w:after="120"/>
    </w:pPr>
    <w:rPr>
      <w:b/>
      <w:sz w:val="72"/>
      <w:szCs w:val="72"/>
    </w:rPr>
  </w:style>
  <w:style w:type="paragraph" w:styleId="a4">
    <w:name w:val="Subtitle"/>
    <w:basedOn w:val="a"/>
    <w:next w:val="a"/>
    <w:link w:val="a5"/>
    <w:qFormat/>
    <w:rsid w:val="00034349"/>
    <w:pPr>
      <w:keepNext/>
      <w:keepLines/>
      <w:spacing w:before="360" w:after="80"/>
    </w:pPr>
    <w:rPr>
      <w:rFonts w:ascii="Georgia" w:eastAsia="Georgia" w:hAnsi="Georgia" w:cs="Georgia"/>
      <w:i/>
      <w:color w:val="666666"/>
      <w:sz w:val="48"/>
      <w:szCs w:val="48"/>
    </w:rPr>
  </w:style>
  <w:style w:type="table" w:customStyle="1" w:styleId="a6">
    <w:basedOn w:val="TableNormal"/>
    <w:rsid w:val="00034349"/>
    <w:tblPr>
      <w:tblStyleRowBandSize w:val="1"/>
      <w:tblStyleColBandSize w:val="1"/>
      <w:tblCellMar>
        <w:left w:w="108" w:type="dxa"/>
        <w:right w:w="108" w:type="dxa"/>
      </w:tblCellMar>
    </w:tblPr>
  </w:style>
  <w:style w:type="table" w:customStyle="1" w:styleId="a7">
    <w:basedOn w:val="TableNormal"/>
    <w:rsid w:val="00034349"/>
    <w:tblPr>
      <w:tblStyleRowBandSize w:val="1"/>
      <w:tblStyleColBandSize w:val="1"/>
      <w:tblCellMar>
        <w:left w:w="108" w:type="dxa"/>
        <w:right w:w="108" w:type="dxa"/>
      </w:tblCellMar>
    </w:tblPr>
  </w:style>
  <w:style w:type="character" w:customStyle="1" w:styleId="10">
    <w:name w:val="Заголовок 1 Знак"/>
    <w:basedOn w:val="a0"/>
    <w:link w:val="1"/>
    <w:rsid w:val="00007BA8"/>
    <w:rPr>
      <w:b/>
      <w:sz w:val="48"/>
      <w:szCs w:val="48"/>
    </w:rPr>
  </w:style>
  <w:style w:type="character" w:customStyle="1" w:styleId="20">
    <w:name w:val="Заголовок 2 Знак"/>
    <w:basedOn w:val="a0"/>
    <w:link w:val="2"/>
    <w:rsid w:val="00007BA8"/>
    <w:rPr>
      <w:b/>
      <w:sz w:val="36"/>
      <w:szCs w:val="36"/>
    </w:rPr>
  </w:style>
  <w:style w:type="paragraph" w:styleId="a8">
    <w:name w:val="Normal (Web)"/>
    <w:aliases w:val="Обычный (веб) Знак,Обычный (Web),Знак5 Знак,Знак5,Обычный (Web) Знак Знак Знак,Обычный (Web) Знак Знак Знак Знак Знак Знак,Обычный (Web) Знак Знак Знак Знак"/>
    <w:basedOn w:val="a"/>
    <w:link w:val="a9"/>
    <w:uiPriority w:val="99"/>
    <w:rsid w:val="00007BA8"/>
    <w:pPr>
      <w:suppressAutoHyphens/>
      <w:spacing w:before="280" w:after="280"/>
    </w:pPr>
    <w:rPr>
      <w:rFonts w:ascii="Times New Roman" w:eastAsia="Times New Roman" w:hAnsi="Times New Roman" w:cs="Times New Roman"/>
      <w:sz w:val="24"/>
      <w:szCs w:val="24"/>
      <w:lang w:val="ru-RU" w:eastAsia="zh-CN"/>
    </w:rPr>
  </w:style>
  <w:style w:type="paragraph" w:styleId="HTML">
    <w:name w:val="HTML Preformatted"/>
    <w:basedOn w:val="a"/>
    <w:link w:val="HTML0"/>
    <w:rsid w:val="0000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Wingdings"/>
      <w:sz w:val="24"/>
      <w:szCs w:val="24"/>
      <w:lang w:val="ru-RU" w:eastAsia="zh-CN"/>
    </w:rPr>
  </w:style>
  <w:style w:type="character" w:customStyle="1" w:styleId="HTML0">
    <w:name w:val="Стандартный HTML Знак"/>
    <w:basedOn w:val="a0"/>
    <w:link w:val="HTML"/>
    <w:rsid w:val="00007BA8"/>
    <w:rPr>
      <w:rFonts w:ascii="Courier New" w:eastAsia="Times New Roman" w:hAnsi="Courier New" w:cs="Wingdings"/>
      <w:sz w:val="24"/>
      <w:szCs w:val="24"/>
      <w:lang w:val="ru-RU" w:eastAsia="zh-CN"/>
    </w:rPr>
  </w:style>
  <w:style w:type="paragraph" w:customStyle="1" w:styleId="11">
    <w:name w:val="Абзац списка1"/>
    <w:basedOn w:val="a"/>
    <w:rsid w:val="00007BA8"/>
    <w:pPr>
      <w:ind w:left="720"/>
      <w:contextualSpacing/>
    </w:pPr>
    <w:rPr>
      <w:rFonts w:ascii="Times New Roman" w:eastAsia="Times New Roman" w:hAnsi="Times New Roman" w:cs="Times New Roman"/>
      <w:sz w:val="24"/>
      <w:szCs w:val="24"/>
      <w:lang w:eastAsia="uk-UA"/>
    </w:rPr>
  </w:style>
  <w:style w:type="character" w:customStyle="1" w:styleId="a9">
    <w:name w:val="Обычный (Интернет) Знак"/>
    <w:aliases w:val="Обычный (веб) Знак Знак,Обычный (Web) Знак,Знак5 Знак Знак,Знак5 Знак1,Обычный (Web) Знак Знак Знак Знак1,Обычный (Web) Знак Знак Знак Знак Знак Знак Знак,Обычный (Web) Знак Знак Знак Знак Знак"/>
    <w:link w:val="a8"/>
    <w:uiPriority w:val="99"/>
    <w:locked/>
    <w:rsid w:val="00007BA8"/>
    <w:rPr>
      <w:rFonts w:ascii="Times New Roman" w:eastAsia="Times New Roman" w:hAnsi="Times New Roman" w:cs="Times New Roman"/>
      <w:sz w:val="24"/>
      <w:szCs w:val="24"/>
      <w:lang w:val="ru-RU" w:eastAsia="zh-CN"/>
    </w:rPr>
  </w:style>
  <w:style w:type="paragraph" w:styleId="aa">
    <w:name w:val="No Spacing"/>
    <w:link w:val="ab"/>
    <w:uiPriority w:val="1"/>
    <w:qFormat/>
    <w:rsid w:val="00007BA8"/>
    <w:pPr>
      <w:widowControl w:val="0"/>
      <w:autoSpaceDE w:val="0"/>
      <w:autoSpaceDN w:val="0"/>
      <w:adjustRightInd w:val="0"/>
    </w:pPr>
    <w:rPr>
      <w:rFonts w:ascii="Times New Roman CYR" w:eastAsia="Times New Roman" w:hAnsi="Times New Roman CYR" w:cs="Times New Roman"/>
      <w:sz w:val="22"/>
      <w:lang w:val="ru-RU"/>
    </w:rPr>
  </w:style>
  <w:style w:type="character" w:customStyle="1" w:styleId="ab">
    <w:name w:val="Без интервала Знак"/>
    <w:link w:val="aa"/>
    <w:uiPriority w:val="1"/>
    <w:locked/>
    <w:rsid w:val="00007BA8"/>
    <w:rPr>
      <w:rFonts w:ascii="Times New Roman CYR" w:eastAsia="Times New Roman" w:hAnsi="Times New Roman CYR" w:cs="Times New Roman"/>
      <w:sz w:val="22"/>
      <w:lang w:val="ru-RU"/>
    </w:rPr>
  </w:style>
  <w:style w:type="character" w:styleId="ac">
    <w:name w:val="Emphasis"/>
    <w:qFormat/>
    <w:rsid w:val="00007BA8"/>
    <w:rPr>
      <w:i/>
      <w:iCs/>
    </w:rPr>
  </w:style>
  <w:style w:type="character" w:customStyle="1" w:styleId="NormalWebChar">
    <w:name w:val="Normal (Web) Char"/>
    <w:rsid w:val="00007BA8"/>
    <w:rPr>
      <w:rFonts w:ascii="Helvetica" w:eastAsia="Times New Roman" w:hAnsi="Helvetica"/>
      <w:color w:val="000044"/>
      <w:lang w:eastAsia="en-US"/>
    </w:rPr>
  </w:style>
  <w:style w:type="character" w:customStyle="1" w:styleId="product-tabsheadingcolorgray">
    <w:name w:val="product-tabs__heading_color_gray"/>
    <w:basedOn w:val="a0"/>
    <w:rsid w:val="00007BA8"/>
  </w:style>
  <w:style w:type="character" w:styleId="ad">
    <w:name w:val="Hyperlink"/>
    <w:basedOn w:val="a0"/>
    <w:uiPriority w:val="99"/>
    <w:unhideWhenUsed/>
    <w:rsid w:val="00007BA8"/>
    <w:rPr>
      <w:color w:val="0000FF"/>
      <w:u w:val="single"/>
    </w:rPr>
  </w:style>
  <w:style w:type="character" w:customStyle="1" w:styleId="bold">
    <w:name w:val="bold"/>
    <w:basedOn w:val="a0"/>
    <w:rsid w:val="00007BA8"/>
  </w:style>
  <w:style w:type="paragraph" w:styleId="ae">
    <w:name w:val="List Paragraph"/>
    <w:basedOn w:val="a"/>
    <w:uiPriority w:val="34"/>
    <w:qFormat/>
    <w:rsid w:val="00007BA8"/>
    <w:pPr>
      <w:spacing w:after="200" w:line="276" w:lineRule="auto"/>
      <w:ind w:left="720"/>
      <w:contextualSpacing/>
    </w:pPr>
    <w:rPr>
      <w:rFonts w:eastAsia="Times New Roman" w:cs="Times New Roman"/>
      <w:sz w:val="22"/>
      <w:szCs w:val="22"/>
      <w:lang w:eastAsia="uk-UA"/>
    </w:rPr>
  </w:style>
  <w:style w:type="paragraph" w:styleId="af">
    <w:name w:val="Balloon Text"/>
    <w:basedOn w:val="a"/>
    <w:link w:val="af0"/>
    <w:uiPriority w:val="99"/>
    <w:semiHidden/>
    <w:unhideWhenUsed/>
    <w:rsid w:val="008A1847"/>
    <w:rPr>
      <w:rFonts w:ascii="Segoe UI" w:hAnsi="Segoe UI" w:cs="Segoe UI"/>
      <w:sz w:val="18"/>
      <w:szCs w:val="18"/>
    </w:rPr>
  </w:style>
  <w:style w:type="character" w:customStyle="1" w:styleId="af0">
    <w:name w:val="Текст выноски Знак"/>
    <w:basedOn w:val="a0"/>
    <w:link w:val="af"/>
    <w:uiPriority w:val="99"/>
    <w:semiHidden/>
    <w:rsid w:val="008A1847"/>
    <w:rPr>
      <w:rFonts w:ascii="Segoe UI" w:hAnsi="Segoe UI" w:cs="Segoe UI"/>
      <w:sz w:val="18"/>
      <w:szCs w:val="18"/>
    </w:rPr>
  </w:style>
  <w:style w:type="paragraph" w:customStyle="1" w:styleId="21">
    <w:name w:val="Абзац списка2"/>
    <w:basedOn w:val="a"/>
    <w:rsid w:val="008540EC"/>
    <w:pPr>
      <w:spacing w:after="200" w:line="276" w:lineRule="auto"/>
      <w:ind w:left="720"/>
      <w:contextualSpacing/>
    </w:pPr>
    <w:rPr>
      <w:rFonts w:eastAsia="Times New Roman" w:cs="Times New Roman"/>
      <w:sz w:val="22"/>
      <w:szCs w:val="22"/>
      <w:lang w:eastAsia="uk-UA"/>
    </w:rPr>
  </w:style>
  <w:style w:type="character" w:customStyle="1" w:styleId="af1">
    <w:name w:val="Другое_"/>
    <w:basedOn w:val="a0"/>
    <w:link w:val="af2"/>
    <w:rsid w:val="00BA5A6C"/>
    <w:rPr>
      <w:rFonts w:ascii="Times New Roman" w:eastAsia="Times New Roman" w:hAnsi="Times New Roman" w:cs="Times New Roman"/>
      <w:sz w:val="28"/>
      <w:szCs w:val="28"/>
    </w:rPr>
  </w:style>
  <w:style w:type="paragraph" w:customStyle="1" w:styleId="af2">
    <w:name w:val="Другое"/>
    <w:basedOn w:val="a"/>
    <w:link w:val="af1"/>
    <w:rsid w:val="00BA5A6C"/>
    <w:pPr>
      <w:widowControl w:val="0"/>
      <w:spacing w:after="300"/>
    </w:pPr>
    <w:rPr>
      <w:rFonts w:ascii="Times New Roman" w:eastAsia="Times New Roman" w:hAnsi="Times New Roman" w:cs="Times New Roman"/>
      <w:sz w:val="28"/>
      <w:szCs w:val="28"/>
    </w:rPr>
  </w:style>
  <w:style w:type="character" w:customStyle="1" w:styleId="a5">
    <w:name w:val="Подзаголовок Знак"/>
    <w:link w:val="a4"/>
    <w:rsid w:val="00645FAC"/>
    <w:rPr>
      <w:rFonts w:ascii="Georgia" w:eastAsia="Georgia" w:hAnsi="Georgia" w:cs="Georgia"/>
      <w:i/>
      <w:color w:val="666666"/>
      <w:sz w:val="48"/>
      <w:szCs w:val="48"/>
    </w:rPr>
  </w:style>
  <w:style w:type="paragraph" w:customStyle="1" w:styleId="tbl-cod">
    <w:name w:val="tbl-cod"/>
    <w:basedOn w:val="a"/>
    <w:uiPriority w:val="99"/>
    <w:rsid w:val="006E463C"/>
    <w:pPr>
      <w:spacing w:before="100" w:beforeAutospacing="1" w:after="100" w:afterAutospacing="1"/>
    </w:pPr>
    <w:rPr>
      <w:rFonts w:ascii="Times New Roman" w:eastAsia="Times New Roman" w:hAnsi="Times New Roman" w:cs="Times New Roman"/>
      <w:sz w:val="24"/>
      <w:szCs w:val="24"/>
      <w:lang w:eastAsia="uk-UA"/>
    </w:rPr>
  </w:style>
  <w:style w:type="table" w:styleId="af3">
    <w:name w:val="Table Grid"/>
    <w:basedOn w:val="a1"/>
    <w:uiPriority w:val="59"/>
    <w:rsid w:val="00540A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7254">
      <w:bodyDiv w:val="1"/>
      <w:marLeft w:val="0"/>
      <w:marRight w:val="0"/>
      <w:marTop w:val="0"/>
      <w:marBottom w:val="0"/>
      <w:divBdr>
        <w:top w:val="none" w:sz="0" w:space="0" w:color="auto"/>
        <w:left w:val="none" w:sz="0" w:space="0" w:color="auto"/>
        <w:bottom w:val="none" w:sz="0" w:space="0" w:color="auto"/>
        <w:right w:val="none" w:sz="0" w:space="0" w:color="auto"/>
      </w:divBdr>
    </w:div>
    <w:div w:id="418066816">
      <w:bodyDiv w:val="1"/>
      <w:marLeft w:val="0"/>
      <w:marRight w:val="0"/>
      <w:marTop w:val="0"/>
      <w:marBottom w:val="0"/>
      <w:divBdr>
        <w:top w:val="none" w:sz="0" w:space="0" w:color="auto"/>
        <w:left w:val="none" w:sz="0" w:space="0" w:color="auto"/>
        <w:bottom w:val="none" w:sz="0" w:space="0" w:color="auto"/>
        <w:right w:val="none" w:sz="0" w:space="0" w:color="auto"/>
      </w:divBdr>
    </w:div>
    <w:div w:id="827524791">
      <w:bodyDiv w:val="1"/>
      <w:marLeft w:val="0"/>
      <w:marRight w:val="0"/>
      <w:marTop w:val="0"/>
      <w:marBottom w:val="0"/>
      <w:divBdr>
        <w:top w:val="none" w:sz="0" w:space="0" w:color="auto"/>
        <w:left w:val="none" w:sz="0" w:space="0" w:color="auto"/>
        <w:bottom w:val="none" w:sz="0" w:space="0" w:color="auto"/>
        <w:right w:val="none" w:sz="0" w:space="0" w:color="auto"/>
      </w:divBdr>
    </w:div>
    <w:div w:id="966666211">
      <w:bodyDiv w:val="1"/>
      <w:marLeft w:val="0"/>
      <w:marRight w:val="0"/>
      <w:marTop w:val="0"/>
      <w:marBottom w:val="0"/>
      <w:divBdr>
        <w:top w:val="none" w:sz="0" w:space="0" w:color="auto"/>
        <w:left w:val="none" w:sz="0" w:space="0" w:color="auto"/>
        <w:bottom w:val="none" w:sz="0" w:space="0" w:color="auto"/>
        <w:right w:val="none" w:sz="0" w:space="0" w:color="auto"/>
      </w:divBdr>
    </w:div>
    <w:div w:id="1482383565">
      <w:bodyDiv w:val="1"/>
      <w:marLeft w:val="0"/>
      <w:marRight w:val="0"/>
      <w:marTop w:val="0"/>
      <w:marBottom w:val="0"/>
      <w:divBdr>
        <w:top w:val="none" w:sz="0" w:space="0" w:color="auto"/>
        <w:left w:val="none" w:sz="0" w:space="0" w:color="auto"/>
        <w:bottom w:val="none" w:sz="0" w:space="0" w:color="auto"/>
        <w:right w:val="none" w:sz="0" w:space="0" w:color="auto"/>
      </w:divBdr>
    </w:div>
    <w:div w:id="1759474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B7326-CF53-49C8-96C5-B838B945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Дима</cp:lastModifiedBy>
  <cp:revision>2</cp:revision>
  <cp:lastPrinted>2023-05-24T12:49:00Z</cp:lastPrinted>
  <dcterms:created xsi:type="dcterms:W3CDTF">2023-07-14T13:20:00Z</dcterms:created>
  <dcterms:modified xsi:type="dcterms:W3CDTF">2023-07-14T13:20:00Z</dcterms:modified>
</cp:coreProperties>
</file>