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D1" w:rsidRPr="00F03056" w:rsidRDefault="0088137B" w:rsidP="0088137B">
      <w:pPr>
        <w:tabs>
          <w:tab w:val="left" w:pos="708"/>
        </w:tabs>
        <w:ind w:right="-284"/>
        <w:jc w:val="center"/>
        <w:rPr>
          <w:bCs/>
          <w:lang w:eastAsia="en-US"/>
        </w:rPr>
      </w:pPr>
      <w:r w:rsidRPr="006D0AA6">
        <w:rPr>
          <w:color w:val="000000"/>
          <w:lang w:val="uk-UA"/>
        </w:rPr>
        <w:t>КОМУНАЛЬНЕ НЕКОМЕРЦІЙНЕ ПІДПРИЄМСТВО ХАРКІВСЬКОЇ ОБЛАСНОЇ РАДИ «ОБЛАСНИЙ ПРОТИТУБЕРКУЛЬОЗНИЙ ДИСПАНСЕР № 1»</w:t>
      </w:r>
    </w:p>
    <w:p w:rsidR="00023DD1" w:rsidRPr="00F03056" w:rsidRDefault="00023DD1" w:rsidP="00023DD1">
      <w:pPr>
        <w:tabs>
          <w:tab w:val="left" w:pos="708"/>
        </w:tabs>
        <w:ind w:right="-284"/>
        <w:jc w:val="both"/>
        <w:rPr>
          <w:bCs/>
          <w:lang w:eastAsia="en-US"/>
        </w:rPr>
      </w:pPr>
    </w:p>
    <w:p w:rsidR="00023DD1" w:rsidRPr="00F03056" w:rsidRDefault="00023DD1" w:rsidP="00023DD1">
      <w:pPr>
        <w:tabs>
          <w:tab w:val="left" w:pos="708"/>
        </w:tabs>
        <w:ind w:right="-284" w:firstLine="6379"/>
        <w:jc w:val="both"/>
        <w:rPr>
          <w:bCs/>
          <w:i/>
          <w:lang w:eastAsia="en-US"/>
        </w:rPr>
      </w:pPr>
    </w:p>
    <w:p w:rsidR="00023DD1" w:rsidRPr="009B6C1F" w:rsidRDefault="00023DD1" w:rsidP="00023DD1">
      <w:pPr>
        <w:tabs>
          <w:tab w:val="left" w:pos="708"/>
        </w:tabs>
        <w:ind w:right="-284" w:firstLine="5670"/>
        <w:jc w:val="both"/>
        <w:rPr>
          <w:bCs/>
          <w:lang w:eastAsia="en-US"/>
        </w:rPr>
      </w:pPr>
      <w:r w:rsidRPr="009B6C1F">
        <w:rPr>
          <w:bCs/>
          <w:lang w:eastAsia="en-US"/>
        </w:rPr>
        <w:t>«ЗАТВЕРДЖЕНО»</w:t>
      </w:r>
    </w:p>
    <w:p w:rsidR="00023DD1" w:rsidRPr="00EE432C" w:rsidRDefault="00023DD1" w:rsidP="00023DD1">
      <w:pPr>
        <w:tabs>
          <w:tab w:val="left" w:pos="708"/>
        </w:tabs>
        <w:ind w:right="-284" w:firstLine="5670"/>
        <w:jc w:val="both"/>
        <w:rPr>
          <w:bCs/>
          <w:lang w:eastAsia="en-US"/>
        </w:rPr>
      </w:pPr>
      <w:r w:rsidRPr="00EE432C">
        <w:rPr>
          <w:bCs/>
          <w:lang w:eastAsia="en-US"/>
        </w:rPr>
        <w:t>Рішенням Уповноваженої особи</w:t>
      </w:r>
    </w:p>
    <w:p w:rsidR="00023DD1" w:rsidRPr="0088137B" w:rsidRDefault="0088137B" w:rsidP="00023DD1">
      <w:pPr>
        <w:tabs>
          <w:tab w:val="left" w:pos="708"/>
        </w:tabs>
        <w:ind w:right="-284" w:firstLine="5670"/>
        <w:jc w:val="both"/>
        <w:rPr>
          <w:bCs/>
          <w:lang w:val="uk-UA" w:eastAsia="en-US"/>
        </w:rPr>
      </w:pPr>
      <w:r>
        <w:rPr>
          <w:bCs/>
          <w:lang w:eastAsia="en-US"/>
        </w:rPr>
        <w:t xml:space="preserve"> </w:t>
      </w:r>
      <w:r>
        <w:rPr>
          <w:bCs/>
          <w:lang w:val="uk-UA" w:eastAsia="en-US"/>
        </w:rPr>
        <w:t>КНП ХОР «ОПТД № 1»</w:t>
      </w:r>
    </w:p>
    <w:p w:rsidR="00023DD1" w:rsidRPr="00EE432C" w:rsidRDefault="0088137B" w:rsidP="00023DD1">
      <w:pPr>
        <w:tabs>
          <w:tab w:val="left" w:pos="708"/>
        </w:tabs>
        <w:ind w:right="-284" w:firstLine="5670"/>
        <w:jc w:val="both"/>
        <w:rPr>
          <w:bCs/>
          <w:lang w:eastAsia="en-US"/>
        </w:rPr>
      </w:pPr>
      <w:r>
        <w:rPr>
          <w:bCs/>
          <w:lang w:eastAsia="en-US"/>
        </w:rPr>
        <w:t xml:space="preserve">від </w:t>
      </w:r>
      <w:r>
        <w:rPr>
          <w:bCs/>
          <w:lang w:val="uk-UA" w:eastAsia="en-US"/>
        </w:rPr>
        <w:t>29</w:t>
      </w:r>
      <w:r w:rsidR="00023DD1" w:rsidRPr="00EE432C">
        <w:rPr>
          <w:bCs/>
          <w:lang w:eastAsia="en-US"/>
        </w:rPr>
        <w:t>.03.2023 року</w:t>
      </w:r>
    </w:p>
    <w:p w:rsidR="00023DD1" w:rsidRPr="00F03056" w:rsidRDefault="00284CC9" w:rsidP="00023DD1">
      <w:pPr>
        <w:tabs>
          <w:tab w:val="left" w:pos="708"/>
        </w:tabs>
        <w:ind w:right="-284" w:firstLine="5670"/>
        <w:jc w:val="both"/>
        <w:rPr>
          <w:bCs/>
          <w:lang w:eastAsia="en-US"/>
        </w:rPr>
      </w:pPr>
      <w:r>
        <w:rPr>
          <w:bCs/>
          <w:lang w:eastAsia="en-US"/>
        </w:rPr>
        <w:t>Протокол №</w:t>
      </w:r>
      <w:r w:rsidR="0088137B">
        <w:rPr>
          <w:bCs/>
          <w:lang w:val="uk-UA" w:eastAsia="en-US"/>
        </w:rPr>
        <w:t xml:space="preserve"> </w:t>
      </w:r>
      <w:r w:rsidR="00D5782E">
        <w:rPr>
          <w:bCs/>
          <w:lang w:val="uk-UA" w:eastAsia="en-US"/>
        </w:rPr>
        <w:t>22</w:t>
      </w:r>
      <w:r w:rsidR="0088137B">
        <w:rPr>
          <w:bCs/>
          <w:lang w:val="uk-UA" w:eastAsia="en-US"/>
        </w:rPr>
        <w:t xml:space="preserve">  </w:t>
      </w:r>
      <w:r w:rsidR="0088137B">
        <w:rPr>
          <w:bCs/>
          <w:lang w:eastAsia="en-US"/>
        </w:rPr>
        <w:t xml:space="preserve"> від «</w:t>
      </w:r>
      <w:r w:rsidR="0088137B">
        <w:rPr>
          <w:bCs/>
          <w:lang w:val="uk-UA" w:eastAsia="en-US"/>
        </w:rPr>
        <w:t>29</w:t>
      </w:r>
      <w:r w:rsidR="00023DD1" w:rsidRPr="00EE432C">
        <w:rPr>
          <w:bCs/>
          <w:lang w:eastAsia="en-US"/>
        </w:rPr>
        <w:t>» 03. 2023 р.</w:t>
      </w:r>
    </w:p>
    <w:p w:rsidR="00D713A8" w:rsidRPr="00023DD1" w:rsidRDefault="00D713A8" w:rsidP="00D713A8">
      <w:pPr>
        <w:jc w:val="center"/>
        <w:rPr>
          <w:b/>
          <w:bCs/>
        </w:rPr>
      </w:pPr>
    </w:p>
    <w:p w:rsidR="00D713A8" w:rsidRPr="00871CF7" w:rsidRDefault="00D713A8" w:rsidP="00D713A8">
      <w:pPr>
        <w:jc w:val="center"/>
        <w:rPr>
          <w:b/>
          <w:bCs/>
          <w:lang w:val="uk-UA"/>
        </w:rPr>
      </w:pPr>
    </w:p>
    <w:p w:rsidR="00D713A8" w:rsidRPr="00871CF7" w:rsidRDefault="00D713A8" w:rsidP="00D713A8">
      <w:pPr>
        <w:jc w:val="center"/>
        <w:rPr>
          <w:b/>
          <w:bCs/>
          <w:sz w:val="28"/>
          <w:szCs w:val="28"/>
          <w:u w:val="single"/>
          <w:lang w:val="uk-UA"/>
        </w:rPr>
      </w:pPr>
    </w:p>
    <w:tbl>
      <w:tblPr>
        <w:tblW w:w="9847" w:type="dxa"/>
        <w:tblLayout w:type="fixed"/>
        <w:tblLook w:val="0000"/>
      </w:tblPr>
      <w:tblGrid>
        <w:gridCol w:w="9847"/>
      </w:tblGrid>
      <w:tr w:rsidR="00D713A8" w:rsidRPr="00871CF7" w:rsidTr="00856856">
        <w:tc>
          <w:tcPr>
            <w:tcW w:w="9847" w:type="dxa"/>
            <w:tcBorders>
              <w:top w:val="nil"/>
              <w:left w:val="nil"/>
              <w:bottom w:val="nil"/>
              <w:right w:val="nil"/>
            </w:tcBorders>
          </w:tcPr>
          <w:p w:rsidR="00023DD1" w:rsidRPr="00023DD1" w:rsidRDefault="00023DD1" w:rsidP="00023DD1">
            <w:pPr>
              <w:jc w:val="center"/>
              <w:rPr>
                <w:sz w:val="28"/>
              </w:rPr>
            </w:pPr>
            <w:r w:rsidRPr="00023DD1">
              <w:rPr>
                <w:b/>
                <w:color w:val="000000"/>
                <w:sz w:val="28"/>
              </w:rPr>
              <w:t>ТЕНДЕРНА ДОКУМЕНТАЦІЯ</w:t>
            </w:r>
          </w:p>
          <w:p w:rsidR="00023DD1" w:rsidRPr="00023DD1" w:rsidRDefault="00023DD1" w:rsidP="00023DD1">
            <w:pPr>
              <w:spacing w:before="240"/>
              <w:jc w:val="center"/>
              <w:rPr>
                <w:color w:val="4A86E8"/>
                <w:sz w:val="28"/>
              </w:rPr>
            </w:pPr>
            <w:r w:rsidRPr="00023DD1">
              <w:rPr>
                <w:b/>
                <w:color w:val="000000"/>
                <w:sz w:val="28"/>
              </w:rPr>
              <w:t xml:space="preserve">за процедурою ВІДКРИТІ ТОРГИ </w:t>
            </w:r>
            <w:r w:rsidRPr="00023DD1">
              <w:rPr>
                <w:b/>
                <w:sz w:val="28"/>
              </w:rPr>
              <w:t>(з особливостями)</w:t>
            </w:r>
          </w:p>
          <w:p w:rsidR="00023DD1" w:rsidRPr="00023DD1" w:rsidRDefault="00023DD1" w:rsidP="00023DD1">
            <w:pPr>
              <w:spacing w:before="240"/>
              <w:jc w:val="center"/>
              <w:rPr>
                <w:color w:val="000000"/>
                <w:sz w:val="28"/>
              </w:rPr>
            </w:pPr>
            <w:r w:rsidRPr="00023DD1">
              <w:rPr>
                <w:color w:val="000000"/>
                <w:sz w:val="28"/>
              </w:rPr>
              <w:t>на закупівлю</w:t>
            </w:r>
            <w:r w:rsidRPr="00023DD1">
              <w:rPr>
                <w:sz w:val="28"/>
              </w:rPr>
              <w:t xml:space="preserve"> </w:t>
            </w:r>
            <w:r w:rsidRPr="00023DD1">
              <w:rPr>
                <w:b/>
                <w:sz w:val="28"/>
              </w:rPr>
              <w:t>Товару</w:t>
            </w:r>
          </w:p>
          <w:p w:rsidR="00D713A8" w:rsidRDefault="00D713A8" w:rsidP="00023DD1">
            <w:pPr>
              <w:widowControl w:val="0"/>
              <w:autoSpaceDE w:val="0"/>
              <w:autoSpaceDN w:val="0"/>
              <w:adjustRightInd w:val="0"/>
              <w:jc w:val="center"/>
              <w:rPr>
                <w:b/>
                <w:bCs/>
                <w:sz w:val="28"/>
                <w:szCs w:val="36"/>
                <w:lang w:val="uk-UA"/>
              </w:rPr>
            </w:pPr>
          </w:p>
          <w:p w:rsidR="00023DD1" w:rsidRPr="00023DD1" w:rsidRDefault="00023DD1" w:rsidP="00023DD1">
            <w:pPr>
              <w:widowControl w:val="0"/>
              <w:autoSpaceDE w:val="0"/>
              <w:autoSpaceDN w:val="0"/>
              <w:adjustRightInd w:val="0"/>
              <w:jc w:val="center"/>
              <w:rPr>
                <w:b/>
                <w:bCs/>
                <w:sz w:val="28"/>
                <w:szCs w:val="36"/>
                <w:lang w:val="uk-UA"/>
              </w:rPr>
            </w:pPr>
          </w:p>
        </w:tc>
      </w:tr>
    </w:tbl>
    <w:p w:rsidR="00D713A8" w:rsidRPr="00E76318" w:rsidRDefault="003040B6" w:rsidP="00E76318">
      <w:pPr>
        <w:spacing w:after="120"/>
        <w:jc w:val="center"/>
        <w:rPr>
          <w:sz w:val="28"/>
          <w:szCs w:val="28"/>
          <w:lang w:val="uk-UA"/>
        </w:rPr>
      </w:pPr>
      <w:r w:rsidRPr="003040B6">
        <w:rPr>
          <w:b/>
          <w:sz w:val="28"/>
          <w:szCs w:val="28"/>
          <w:lang w:val="uk-UA"/>
        </w:rPr>
        <w:t>Постачання теплової енергії</w:t>
      </w:r>
      <w:r w:rsidR="00856856" w:rsidRPr="00871CF7">
        <w:rPr>
          <w:sz w:val="28"/>
          <w:szCs w:val="28"/>
          <w:lang w:val="uk-UA"/>
        </w:rPr>
        <w:t xml:space="preserve"> – за кодом </w:t>
      </w:r>
      <w:r w:rsidR="00856856" w:rsidRPr="00871CF7">
        <w:rPr>
          <w:sz w:val="28"/>
          <w:szCs w:val="28"/>
          <w:lang w:val="uk-UA"/>
        </w:rPr>
        <w:br/>
        <w:t xml:space="preserve">ДК 021:2015 – </w:t>
      </w:r>
      <w:r w:rsidRPr="003040B6">
        <w:rPr>
          <w:sz w:val="28"/>
          <w:szCs w:val="28"/>
          <w:lang w:val="uk-UA"/>
        </w:rPr>
        <w:t>09320000-8 — Пара, гаряча вода та пов’язана продукція</w:t>
      </w:r>
    </w:p>
    <w:p w:rsidR="00D713A8" w:rsidRPr="00871CF7" w:rsidRDefault="00D713A8" w:rsidP="00D713A8">
      <w:pPr>
        <w:jc w:val="center"/>
        <w:textAlignment w:val="baseline"/>
        <w:rPr>
          <w:b/>
          <w:i/>
          <w:color w:val="000000"/>
          <w:sz w:val="28"/>
          <w:szCs w:val="28"/>
          <w:lang w:val="uk-UA"/>
        </w:rPr>
      </w:pPr>
    </w:p>
    <w:p w:rsidR="00D713A8" w:rsidRPr="00AB1F16" w:rsidRDefault="00D713A8" w:rsidP="00D713A8">
      <w:pPr>
        <w:widowControl w:val="0"/>
        <w:autoSpaceDE w:val="0"/>
        <w:autoSpaceDN w:val="0"/>
        <w:adjustRightInd w:val="0"/>
        <w:jc w:val="both"/>
      </w:pPr>
    </w:p>
    <w:p w:rsidR="00D713A8" w:rsidRPr="00871CF7" w:rsidRDefault="00D713A8" w:rsidP="00D713A8">
      <w:pPr>
        <w:widowControl w:val="0"/>
        <w:autoSpaceDE w:val="0"/>
        <w:autoSpaceDN w:val="0"/>
        <w:adjustRightInd w:val="0"/>
        <w:jc w:val="both"/>
        <w:rPr>
          <w:lang w:val="uk-UA"/>
        </w:rPr>
      </w:pPr>
    </w:p>
    <w:p w:rsidR="00D713A8" w:rsidRPr="00871CF7" w:rsidRDefault="00D713A8" w:rsidP="00D713A8">
      <w:pPr>
        <w:widowControl w:val="0"/>
        <w:autoSpaceDE w:val="0"/>
        <w:autoSpaceDN w:val="0"/>
        <w:adjustRightInd w:val="0"/>
        <w:jc w:val="both"/>
        <w:rPr>
          <w:lang w:val="uk-UA"/>
        </w:rPr>
      </w:pPr>
    </w:p>
    <w:p w:rsidR="00D713A8" w:rsidRPr="00871CF7" w:rsidRDefault="00D713A8" w:rsidP="00D713A8">
      <w:pPr>
        <w:widowControl w:val="0"/>
        <w:autoSpaceDE w:val="0"/>
        <w:autoSpaceDN w:val="0"/>
        <w:adjustRightInd w:val="0"/>
        <w:jc w:val="both"/>
        <w:rPr>
          <w:lang w:val="uk-UA"/>
        </w:rPr>
      </w:pPr>
    </w:p>
    <w:p w:rsidR="00D713A8" w:rsidRPr="00871CF7" w:rsidRDefault="00D713A8" w:rsidP="00D713A8">
      <w:pPr>
        <w:widowControl w:val="0"/>
        <w:autoSpaceDE w:val="0"/>
        <w:autoSpaceDN w:val="0"/>
        <w:adjustRightInd w:val="0"/>
        <w:jc w:val="center"/>
        <w:rPr>
          <w:b/>
          <w:bCs/>
          <w:sz w:val="32"/>
          <w:szCs w:val="32"/>
          <w:lang w:val="uk-UA"/>
        </w:rPr>
      </w:pPr>
    </w:p>
    <w:p w:rsidR="00D713A8" w:rsidRPr="00871CF7" w:rsidRDefault="00D713A8" w:rsidP="00D713A8">
      <w:pPr>
        <w:widowControl w:val="0"/>
        <w:autoSpaceDE w:val="0"/>
        <w:autoSpaceDN w:val="0"/>
        <w:adjustRightInd w:val="0"/>
        <w:jc w:val="center"/>
        <w:rPr>
          <w:b/>
          <w:bCs/>
          <w:sz w:val="32"/>
          <w:szCs w:val="32"/>
          <w:lang w:val="uk-UA"/>
        </w:rPr>
      </w:pPr>
    </w:p>
    <w:p w:rsidR="00D713A8" w:rsidRPr="00871CF7" w:rsidRDefault="00D713A8" w:rsidP="00D713A8">
      <w:pPr>
        <w:widowControl w:val="0"/>
        <w:autoSpaceDE w:val="0"/>
        <w:autoSpaceDN w:val="0"/>
        <w:adjustRightInd w:val="0"/>
        <w:jc w:val="center"/>
        <w:rPr>
          <w:b/>
          <w:bCs/>
          <w:sz w:val="32"/>
          <w:szCs w:val="32"/>
          <w:lang w:val="uk-UA"/>
        </w:rPr>
      </w:pPr>
    </w:p>
    <w:p w:rsidR="00D713A8" w:rsidRPr="00871CF7" w:rsidRDefault="00D713A8" w:rsidP="00D713A8">
      <w:pPr>
        <w:widowControl w:val="0"/>
        <w:autoSpaceDE w:val="0"/>
        <w:autoSpaceDN w:val="0"/>
        <w:adjustRightInd w:val="0"/>
        <w:jc w:val="center"/>
        <w:rPr>
          <w:b/>
          <w:bCs/>
          <w:sz w:val="32"/>
          <w:szCs w:val="32"/>
          <w:lang w:val="uk-UA"/>
        </w:rPr>
      </w:pPr>
    </w:p>
    <w:p w:rsidR="00D713A8" w:rsidRPr="00871CF7" w:rsidRDefault="00D713A8" w:rsidP="00D713A8">
      <w:pPr>
        <w:widowControl w:val="0"/>
        <w:autoSpaceDE w:val="0"/>
        <w:autoSpaceDN w:val="0"/>
        <w:adjustRightInd w:val="0"/>
        <w:jc w:val="center"/>
        <w:rPr>
          <w:b/>
          <w:bCs/>
          <w:sz w:val="32"/>
          <w:szCs w:val="32"/>
          <w:lang w:val="uk-UA"/>
        </w:rPr>
      </w:pPr>
    </w:p>
    <w:p w:rsidR="00D713A8" w:rsidRPr="00871CF7" w:rsidRDefault="00D713A8" w:rsidP="00D713A8">
      <w:pPr>
        <w:widowControl w:val="0"/>
        <w:autoSpaceDE w:val="0"/>
        <w:autoSpaceDN w:val="0"/>
        <w:adjustRightInd w:val="0"/>
        <w:jc w:val="center"/>
        <w:rPr>
          <w:b/>
          <w:bCs/>
          <w:sz w:val="32"/>
          <w:szCs w:val="32"/>
          <w:lang w:val="uk-UA"/>
        </w:rPr>
      </w:pPr>
    </w:p>
    <w:p w:rsidR="00D713A8" w:rsidRPr="00871CF7" w:rsidRDefault="00D713A8" w:rsidP="00D713A8">
      <w:pPr>
        <w:widowControl w:val="0"/>
        <w:autoSpaceDE w:val="0"/>
        <w:autoSpaceDN w:val="0"/>
        <w:adjustRightInd w:val="0"/>
        <w:jc w:val="center"/>
        <w:rPr>
          <w:b/>
          <w:bCs/>
          <w:sz w:val="32"/>
          <w:szCs w:val="32"/>
          <w:lang w:val="uk-UA"/>
        </w:rPr>
      </w:pPr>
    </w:p>
    <w:p w:rsidR="00D713A8" w:rsidRPr="00871CF7" w:rsidRDefault="00D713A8" w:rsidP="00D713A8">
      <w:pPr>
        <w:widowControl w:val="0"/>
        <w:autoSpaceDE w:val="0"/>
        <w:autoSpaceDN w:val="0"/>
        <w:adjustRightInd w:val="0"/>
        <w:jc w:val="center"/>
        <w:rPr>
          <w:b/>
          <w:bCs/>
          <w:sz w:val="32"/>
          <w:szCs w:val="32"/>
          <w:lang w:val="uk-UA"/>
        </w:rPr>
      </w:pPr>
    </w:p>
    <w:p w:rsidR="00D713A8" w:rsidRPr="00871CF7" w:rsidRDefault="00D713A8" w:rsidP="00D713A8">
      <w:pPr>
        <w:widowControl w:val="0"/>
        <w:autoSpaceDE w:val="0"/>
        <w:autoSpaceDN w:val="0"/>
        <w:adjustRightInd w:val="0"/>
        <w:jc w:val="center"/>
        <w:rPr>
          <w:b/>
          <w:bCs/>
          <w:sz w:val="32"/>
          <w:szCs w:val="32"/>
          <w:lang w:val="uk-UA"/>
        </w:rPr>
      </w:pPr>
    </w:p>
    <w:p w:rsidR="00DF79B1" w:rsidRPr="00871CF7" w:rsidRDefault="00DF79B1" w:rsidP="00413A9B">
      <w:pPr>
        <w:widowControl w:val="0"/>
        <w:autoSpaceDE w:val="0"/>
        <w:autoSpaceDN w:val="0"/>
        <w:adjustRightInd w:val="0"/>
        <w:rPr>
          <w:b/>
          <w:bCs/>
          <w:sz w:val="32"/>
          <w:szCs w:val="32"/>
          <w:lang w:val="uk-UA"/>
        </w:rPr>
      </w:pPr>
    </w:p>
    <w:p w:rsidR="00E20E64" w:rsidRPr="00AB1F16" w:rsidRDefault="00E20E64" w:rsidP="00D713A8">
      <w:pPr>
        <w:widowControl w:val="0"/>
        <w:autoSpaceDE w:val="0"/>
        <w:autoSpaceDN w:val="0"/>
        <w:adjustRightInd w:val="0"/>
        <w:jc w:val="center"/>
        <w:rPr>
          <w:b/>
          <w:bCs/>
          <w:sz w:val="32"/>
          <w:szCs w:val="32"/>
        </w:rPr>
      </w:pPr>
    </w:p>
    <w:p w:rsidR="00023DD1" w:rsidRPr="00AB1F16" w:rsidRDefault="00023DD1" w:rsidP="00D713A8">
      <w:pPr>
        <w:widowControl w:val="0"/>
        <w:autoSpaceDE w:val="0"/>
        <w:autoSpaceDN w:val="0"/>
        <w:adjustRightInd w:val="0"/>
        <w:jc w:val="center"/>
        <w:rPr>
          <w:b/>
          <w:bCs/>
          <w:sz w:val="32"/>
          <w:szCs w:val="32"/>
        </w:rPr>
      </w:pPr>
    </w:p>
    <w:p w:rsidR="00023DD1" w:rsidRPr="00AB1F16" w:rsidRDefault="00023DD1" w:rsidP="00D713A8">
      <w:pPr>
        <w:widowControl w:val="0"/>
        <w:autoSpaceDE w:val="0"/>
        <w:autoSpaceDN w:val="0"/>
        <w:adjustRightInd w:val="0"/>
        <w:jc w:val="center"/>
        <w:rPr>
          <w:b/>
          <w:bCs/>
          <w:sz w:val="32"/>
          <w:szCs w:val="32"/>
        </w:rPr>
      </w:pPr>
    </w:p>
    <w:p w:rsidR="00023DD1" w:rsidRPr="00AB1F16" w:rsidRDefault="00023DD1" w:rsidP="00D713A8">
      <w:pPr>
        <w:widowControl w:val="0"/>
        <w:autoSpaceDE w:val="0"/>
        <w:autoSpaceDN w:val="0"/>
        <w:adjustRightInd w:val="0"/>
        <w:jc w:val="center"/>
        <w:rPr>
          <w:b/>
          <w:bCs/>
          <w:sz w:val="32"/>
          <w:szCs w:val="32"/>
        </w:rPr>
      </w:pPr>
    </w:p>
    <w:p w:rsidR="00023DD1" w:rsidRPr="00AB1F16" w:rsidRDefault="00023DD1" w:rsidP="00D713A8">
      <w:pPr>
        <w:widowControl w:val="0"/>
        <w:autoSpaceDE w:val="0"/>
        <w:autoSpaceDN w:val="0"/>
        <w:adjustRightInd w:val="0"/>
        <w:jc w:val="center"/>
        <w:rPr>
          <w:b/>
          <w:bCs/>
          <w:sz w:val="32"/>
          <w:szCs w:val="32"/>
        </w:rPr>
      </w:pPr>
    </w:p>
    <w:p w:rsidR="00023DD1" w:rsidRPr="00AB1F16" w:rsidRDefault="00023DD1" w:rsidP="00D713A8">
      <w:pPr>
        <w:widowControl w:val="0"/>
        <w:autoSpaceDE w:val="0"/>
        <w:autoSpaceDN w:val="0"/>
        <w:adjustRightInd w:val="0"/>
        <w:jc w:val="center"/>
        <w:rPr>
          <w:b/>
          <w:bCs/>
          <w:sz w:val="32"/>
          <w:szCs w:val="32"/>
        </w:rPr>
      </w:pPr>
    </w:p>
    <w:p w:rsidR="00023DD1" w:rsidRPr="00AB1F16" w:rsidRDefault="00023DD1" w:rsidP="00D713A8">
      <w:pPr>
        <w:widowControl w:val="0"/>
        <w:autoSpaceDE w:val="0"/>
        <w:autoSpaceDN w:val="0"/>
        <w:adjustRightInd w:val="0"/>
        <w:jc w:val="center"/>
        <w:rPr>
          <w:b/>
          <w:bCs/>
          <w:sz w:val="32"/>
          <w:szCs w:val="32"/>
        </w:rPr>
      </w:pPr>
    </w:p>
    <w:p w:rsidR="00023DD1" w:rsidRPr="00AB1F16" w:rsidRDefault="00023DD1" w:rsidP="00D713A8">
      <w:pPr>
        <w:widowControl w:val="0"/>
        <w:autoSpaceDE w:val="0"/>
        <w:autoSpaceDN w:val="0"/>
        <w:adjustRightInd w:val="0"/>
        <w:jc w:val="center"/>
        <w:rPr>
          <w:b/>
          <w:bCs/>
          <w:sz w:val="32"/>
          <w:szCs w:val="32"/>
        </w:rPr>
      </w:pPr>
    </w:p>
    <w:p w:rsidR="00023DD1" w:rsidRPr="00AB1F16" w:rsidRDefault="00023DD1" w:rsidP="00D713A8">
      <w:pPr>
        <w:widowControl w:val="0"/>
        <w:autoSpaceDE w:val="0"/>
        <w:autoSpaceDN w:val="0"/>
        <w:adjustRightInd w:val="0"/>
        <w:jc w:val="center"/>
        <w:rPr>
          <w:b/>
          <w:bCs/>
          <w:sz w:val="32"/>
          <w:szCs w:val="32"/>
        </w:rPr>
      </w:pPr>
    </w:p>
    <w:p w:rsidR="009D36AA" w:rsidRPr="00871CF7" w:rsidRDefault="009D36AA" w:rsidP="00D713A8">
      <w:pPr>
        <w:widowControl w:val="0"/>
        <w:autoSpaceDE w:val="0"/>
        <w:autoSpaceDN w:val="0"/>
        <w:adjustRightInd w:val="0"/>
        <w:jc w:val="center"/>
        <w:rPr>
          <w:bCs/>
          <w:sz w:val="28"/>
          <w:szCs w:val="28"/>
          <w:lang w:val="uk-UA"/>
        </w:rPr>
      </w:pPr>
    </w:p>
    <w:p w:rsidR="00D713A8" w:rsidRPr="00A76D71" w:rsidRDefault="00D713A8" w:rsidP="00D713A8">
      <w:pPr>
        <w:widowControl w:val="0"/>
        <w:autoSpaceDE w:val="0"/>
        <w:autoSpaceDN w:val="0"/>
        <w:adjustRightInd w:val="0"/>
        <w:jc w:val="center"/>
        <w:rPr>
          <w:bCs/>
          <w:lang w:val="uk-UA"/>
        </w:rPr>
      </w:pPr>
      <w:r w:rsidRPr="00A76D71">
        <w:rPr>
          <w:bCs/>
          <w:lang w:val="uk-UA"/>
        </w:rPr>
        <w:t xml:space="preserve">м. </w:t>
      </w:r>
      <w:r w:rsidR="00413A9B" w:rsidRPr="00A76D71">
        <w:rPr>
          <w:bCs/>
          <w:lang w:val="uk-UA"/>
        </w:rPr>
        <w:t>Харків</w:t>
      </w:r>
      <w:r w:rsidRPr="00A76D71">
        <w:rPr>
          <w:bCs/>
          <w:lang w:val="uk-UA"/>
        </w:rPr>
        <w:t xml:space="preserve"> – 20</w:t>
      </w:r>
      <w:r w:rsidR="007828D0" w:rsidRPr="00A76D71">
        <w:rPr>
          <w:bCs/>
          <w:lang w:val="uk-UA"/>
        </w:rPr>
        <w:t>2</w:t>
      </w:r>
      <w:r w:rsidR="00023DD1" w:rsidRPr="00A76D71">
        <w:rPr>
          <w:bCs/>
          <w:lang w:val="en-US"/>
        </w:rPr>
        <w:t>3</w:t>
      </w:r>
      <w:r w:rsidRPr="00A76D71">
        <w:rPr>
          <w:bCs/>
          <w:lang w:val="uk-UA"/>
        </w:rPr>
        <w:t xml:space="preserve"> р.</w:t>
      </w:r>
    </w:p>
    <w:p w:rsidR="00D713A8" w:rsidRPr="00A76D71" w:rsidRDefault="00D713A8" w:rsidP="00D713A8">
      <w:pPr>
        <w:widowControl w:val="0"/>
        <w:autoSpaceDE w:val="0"/>
        <w:autoSpaceDN w:val="0"/>
        <w:adjustRightInd w:val="0"/>
        <w:jc w:val="center"/>
        <w:rPr>
          <w:bCs/>
          <w:lang w:val="uk-UA"/>
        </w:rPr>
      </w:pPr>
    </w:p>
    <w:tbl>
      <w:tblPr>
        <w:tblW w:w="1020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568"/>
        <w:gridCol w:w="2551"/>
        <w:gridCol w:w="7088"/>
      </w:tblGrid>
      <w:tr w:rsidR="00D713A8" w:rsidRPr="00871CF7" w:rsidTr="0084055F">
        <w:tc>
          <w:tcPr>
            <w:tcW w:w="568" w:type="dxa"/>
          </w:tcPr>
          <w:p w:rsidR="00D713A8" w:rsidRPr="00871CF7" w:rsidRDefault="00D713A8" w:rsidP="0084055F">
            <w:pPr>
              <w:snapToGrid w:val="0"/>
              <w:jc w:val="center"/>
              <w:rPr>
                <w:rStyle w:val="a7"/>
                <w:color w:val="121212"/>
                <w:lang w:val="uk-UA"/>
              </w:rPr>
            </w:pPr>
            <w:r w:rsidRPr="00871CF7">
              <w:rPr>
                <w:lang w:val="uk-UA"/>
              </w:rPr>
              <w:lastRenderedPageBreak/>
              <w:br w:type="page"/>
            </w:r>
            <w:r w:rsidRPr="00871CF7">
              <w:rPr>
                <w:rStyle w:val="a7"/>
                <w:color w:val="121212"/>
                <w:lang w:val="uk-UA"/>
              </w:rPr>
              <w:t>№ З/п</w:t>
            </w:r>
          </w:p>
        </w:tc>
        <w:tc>
          <w:tcPr>
            <w:tcW w:w="9639" w:type="dxa"/>
            <w:gridSpan w:val="2"/>
          </w:tcPr>
          <w:p w:rsidR="00D713A8" w:rsidRPr="00871CF7" w:rsidRDefault="00D713A8" w:rsidP="0084055F">
            <w:pPr>
              <w:snapToGrid w:val="0"/>
              <w:jc w:val="center"/>
              <w:rPr>
                <w:rStyle w:val="a7"/>
                <w:color w:val="121212"/>
                <w:lang w:val="uk-UA"/>
              </w:rPr>
            </w:pPr>
            <w:r w:rsidRPr="00871CF7">
              <w:rPr>
                <w:rStyle w:val="a7"/>
                <w:color w:val="121212"/>
                <w:lang w:val="uk-UA"/>
              </w:rPr>
              <w:t>Розділ 1. Загальні положення</w:t>
            </w:r>
          </w:p>
        </w:tc>
      </w:tr>
      <w:tr w:rsidR="00D713A8" w:rsidRPr="00413A9B" w:rsidTr="0084055F">
        <w:tc>
          <w:tcPr>
            <w:tcW w:w="568" w:type="dxa"/>
          </w:tcPr>
          <w:p w:rsidR="00D713A8" w:rsidRPr="00871CF7" w:rsidRDefault="00FC6128" w:rsidP="0084055F">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D713A8" w:rsidRPr="00871CF7" w:rsidRDefault="00D713A8" w:rsidP="0084055F">
            <w:pPr>
              <w:pStyle w:val="ad"/>
              <w:snapToGrid w:val="0"/>
              <w:spacing w:before="0" w:after="0"/>
              <w:rPr>
                <w:rStyle w:val="a7"/>
                <w:color w:val="121212"/>
                <w:lang w:val="uk-UA"/>
              </w:rPr>
            </w:pPr>
            <w:r w:rsidRPr="00871CF7">
              <w:rPr>
                <w:rStyle w:val="a7"/>
                <w:color w:val="121212"/>
                <w:lang w:val="uk-UA"/>
              </w:rPr>
              <w:t>Терміни, які вживаються в тендерній документації</w:t>
            </w:r>
          </w:p>
        </w:tc>
        <w:tc>
          <w:tcPr>
            <w:tcW w:w="7088" w:type="dxa"/>
          </w:tcPr>
          <w:p w:rsidR="0014048C" w:rsidRPr="00871CF7" w:rsidRDefault="00E93A1F" w:rsidP="00413A9B">
            <w:pPr>
              <w:pStyle w:val="ad"/>
              <w:snapToGrid w:val="0"/>
              <w:spacing w:before="0" w:after="0"/>
              <w:jc w:val="both"/>
              <w:rPr>
                <w:i/>
                <w:color w:val="121212"/>
                <w:u w:val="single"/>
                <w:lang w:val="uk-UA"/>
              </w:rPr>
            </w:pPr>
            <w:r w:rsidRPr="00871CF7">
              <w:rPr>
                <w:color w:val="121212"/>
                <w:lang w:val="uk-UA"/>
              </w:rPr>
              <w:t>Тендерн</w:t>
            </w:r>
            <w:r w:rsidR="00413A9B">
              <w:rPr>
                <w:color w:val="121212"/>
                <w:lang w:val="uk-UA"/>
              </w:rPr>
              <w:t>а</w:t>
            </w:r>
            <w:r w:rsidRPr="00871CF7">
              <w:rPr>
                <w:color w:val="121212"/>
                <w:lang w:val="uk-UA"/>
              </w:rPr>
              <w:t xml:space="preserve"> документаці</w:t>
            </w:r>
            <w:r w:rsidR="00413A9B">
              <w:rPr>
                <w:color w:val="121212"/>
                <w:lang w:val="uk-UA"/>
              </w:rPr>
              <w:t>я</w:t>
            </w:r>
            <w:r w:rsidRPr="00871CF7">
              <w:rPr>
                <w:color w:val="121212"/>
                <w:lang w:val="uk-UA"/>
              </w:rPr>
              <w:t xml:space="preserve"> </w:t>
            </w:r>
            <w:r w:rsidR="00413A9B" w:rsidRPr="00413A9B">
              <w:rPr>
                <w:color w:val="121212"/>
                <w:lang w:val="uk-UA"/>
              </w:rPr>
              <w:t>розроблена відповідно до вимог Закону України “Про публічні закупівлі” (далі – Закон) від 25 грудня 2015 року №</w:t>
            </w:r>
            <w:r w:rsidR="0088137B">
              <w:rPr>
                <w:color w:val="121212"/>
                <w:lang w:val="uk-UA"/>
              </w:rPr>
              <w:t xml:space="preserve"> </w:t>
            </w:r>
            <w:r w:rsidR="00413A9B" w:rsidRPr="00413A9B">
              <w:rPr>
                <w:color w:val="121212"/>
                <w:lang w:val="uk-UA"/>
              </w:rPr>
              <w:t xml:space="preserve">922-VІІІ </w:t>
            </w:r>
            <w:r w:rsidR="00413A9B">
              <w:rPr>
                <w:color w:val="121212"/>
                <w:lang w:val="uk-UA"/>
              </w:rPr>
              <w:t>(із змінами та доповненнями) та</w:t>
            </w:r>
            <w:r w:rsidR="00856856" w:rsidRPr="00871CF7">
              <w:rPr>
                <w:color w:val="121212"/>
                <w:lang w:val="uk-UA"/>
              </w:rPr>
              <w:t xml:space="preserve"> постанови </w:t>
            </w:r>
            <w:r w:rsidR="00856856" w:rsidRPr="00871CF7">
              <w:rPr>
                <w:color w:val="0D0D0D" w:themeColor="text1" w:themeTint="F2"/>
                <w:lang w:val="uk-UA"/>
              </w:rPr>
              <w:t>Кабінету Міністрів України від 12.10.2022 № 1178 «</w:t>
            </w:r>
            <w:r w:rsidR="00856856" w:rsidRPr="00871CF7">
              <w:rPr>
                <w:bCs/>
                <w:color w:val="0D0D0D" w:themeColor="text1" w:themeTint="F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56856" w:rsidRPr="00871CF7">
              <w:rPr>
                <w:color w:val="0D0D0D" w:themeColor="text1" w:themeTint="F2"/>
                <w:lang w:val="uk-UA"/>
              </w:rPr>
              <w:t>»</w:t>
            </w:r>
            <w:r w:rsidR="003376F9" w:rsidRPr="00871CF7">
              <w:rPr>
                <w:color w:val="0D0D0D" w:themeColor="text1" w:themeTint="F2"/>
                <w:lang w:val="uk-UA"/>
              </w:rPr>
              <w:t xml:space="preserve"> (далі – Особливості)</w:t>
            </w:r>
            <w:r w:rsidRPr="00871CF7">
              <w:rPr>
                <w:color w:val="121212"/>
                <w:lang w:val="uk-UA"/>
              </w:rPr>
              <w:t xml:space="preserve">. Терміни </w:t>
            </w:r>
            <w:r w:rsidR="00413A9B" w:rsidRPr="00413A9B">
              <w:rPr>
                <w:color w:val="121212"/>
                <w:lang w:val="uk-UA"/>
              </w:rPr>
              <w:t xml:space="preserve">які використовуються в цій </w:t>
            </w:r>
            <w:r w:rsidR="00413A9B">
              <w:rPr>
                <w:color w:val="121212"/>
                <w:lang w:val="uk-UA"/>
              </w:rPr>
              <w:t>тендерній документації,</w:t>
            </w:r>
            <w:r w:rsidR="00413A9B" w:rsidRPr="004A2837">
              <w:rPr>
                <w:lang w:val="uk-UA"/>
              </w:rPr>
              <w:t xml:space="preserve"> вживаються в значеннях, визначених Законом.</w:t>
            </w:r>
          </w:p>
        </w:tc>
      </w:tr>
      <w:tr w:rsidR="00D713A8" w:rsidRPr="00871CF7" w:rsidTr="0084055F">
        <w:trPr>
          <w:trHeight w:val="483"/>
        </w:trPr>
        <w:tc>
          <w:tcPr>
            <w:tcW w:w="568" w:type="dxa"/>
          </w:tcPr>
          <w:p w:rsidR="00D713A8" w:rsidRPr="00871CF7" w:rsidRDefault="00D713A8" w:rsidP="0084055F">
            <w:pPr>
              <w:pStyle w:val="ad"/>
              <w:snapToGrid w:val="0"/>
              <w:spacing w:before="0" w:after="0"/>
              <w:jc w:val="center"/>
              <w:rPr>
                <w:rStyle w:val="a7"/>
                <w:color w:val="121212"/>
                <w:lang w:val="uk-UA"/>
              </w:rPr>
            </w:pPr>
            <w:r w:rsidRPr="00871CF7">
              <w:rPr>
                <w:rStyle w:val="a7"/>
                <w:color w:val="121212"/>
                <w:lang w:val="uk-UA"/>
              </w:rPr>
              <w:t>2</w:t>
            </w:r>
          </w:p>
        </w:tc>
        <w:tc>
          <w:tcPr>
            <w:tcW w:w="2551" w:type="dxa"/>
          </w:tcPr>
          <w:p w:rsidR="00D713A8" w:rsidRPr="00871CF7" w:rsidRDefault="00D713A8" w:rsidP="0084055F">
            <w:pPr>
              <w:pStyle w:val="ad"/>
              <w:snapToGrid w:val="0"/>
              <w:spacing w:before="0" w:after="0"/>
              <w:rPr>
                <w:rStyle w:val="a7"/>
                <w:color w:val="121212"/>
                <w:lang w:val="uk-UA"/>
              </w:rPr>
            </w:pPr>
            <w:r w:rsidRPr="00871CF7">
              <w:rPr>
                <w:rStyle w:val="a7"/>
                <w:color w:val="121212"/>
                <w:lang w:val="uk-UA"/>
              </w:rPr>
              <w:t> Інформація про замовника торгів:</w:t>
            </w:r>
          </w:p>
        </w:tc>
        <w:tc>
          <w:tcPr>
            <w:tcW w:w="7088" w:type="dxa"/>
          </w:tcPr>
          <w:p w:rsidR="00D713A8" w:rsidRPr="00871CF7" w:rsidRDefault="00D713A8" w:rsidP="004B43BD">
            <w:pPr>
              <w:pStyle w:val="ad"/>
              <w:snapToGrid w:val="0"/>
              <w:spacing w:before="0" w:after="0"/>
              <w:jc w:val="both"/>
              <w:rPr>
                <w:color w:val="121212"/>
                <w:lang w:val="uk-UA"/>
              </w:rPr>
            </w:pPr>
            <w:r w:rsidRPr="00871CF7">
              <w:rPr>
                <w:color w:val="121212"/>
                <w:lang w:val="uk-UA"/>
              </w:rPr>
              <w:t> </w:t>
            </w:r>
          </w:p>
        </w:tc>
      </w:tr>
      <w:tr w:rsidR="00A76D71" w:rsidRPr="00023DD1" w:rsidTr="0084055F">
        <w:tc>
          <w:tcPr>
            <w:tcW w:w="568" w:type="dxa"/>
          </w:tcPr>
          <w:p w:rsidR="00A76D71" w:rsidRPr="00871CF7" w:rsidRDefault="00A76D71" w:rsidP="00A76D71">
            <w:pPr>
              <w:pStyle w:val="ad"/>
              <w:snapToGrid w:val="0"/>
              <w:spacing w:before="0" w:after="0"/>
              <w:jc w:val="center"/>
              <w:rPr>
                <w:color w:val="121212"/>
                <w:lang w:val="uk-UA"/>
              </w:rPr>
            </w:pPr>
            <w:r w:rsidRPr="00871CF7">
              <w:rPr>
                <w:color w:val="121212"/>
                <w:lang w:val="uk-UA"/>
              </w:rPr>
              <w:t>2.1</w:t>
            </w:r>
          </w:p>
        </w:tc>
        <w:tc>
          <w:tcPr>
            <w:tcW w:w="2551" w:type="dxa"/>
          </w:tcPr>
          <w:p w:rsidR="00A76D71" w:rsidRPr="00871CF7" w:rsidRDefault="00A76D71" w:rsidP="00A76D71">
            <w:pPr>
              <w:pStyle w:val="ad"/>
              <w:snapToGrid w:val="0"/>
              <w:spacing w:before="0" w:after="0"/>
              <w:rPr>
                <w:color w:val="121212"/>
                <w:lang w:val="uk-UA"/>
              </w:rPr>
            </w:pPr>
            <w:r w:rsidRPr="00871CF7">
              <w:rPr>
                <w:color w:val="121212"/>
                <w:lang w:val="uk-UA"/>
              </w:rPr>
              <w:t>- повне найменування:</w:t>
            </w:r>
          </w:p>
        </w:tc>
        <w:tc>
          <w:tcPr>
            <w:tcW w:w="7088" w:type="dxa"/>
          </w:tcPr>
          <w:p w:rsidR="00A76D71" w:rsidRPr="004B43BD" w:rsidRDefault="004B43BD" w:rsidP="00A76D71">
            <w:pPr>
              <w:jc w:val="both"/>
              <w:rPr>
                <w:b/>
                <w:highlight w:val="yellow"/>
                <w:lang w:val="uk-UA"/>
              </w:rPr>
            </w:pPr>
            <w:r w:rsidRPr="00871CF7">
              <w:rPr>
                <w:color w:val="121212"/>
                <w:lang w:val="uk-UA"/>
              </w:rPr>
              <w:t> </w:t>
            </w:r>
            <w:r w:rsidRPr="004B43BD">
              <w:rPr>
                <w:b/>
                <w:color w:val="121212"/>
                <w:lang w:val="uk-UA"/>
              </w:rPr>
              <w:t>Комунальне некомерційне підприємство Харківської обласної ради «Обласний протитуберкульозний диспансер № 1»</w:t>
            </w:r>
          </w:p>
        </w:tc>
      </w:tr>
      <w:tr w:rsidR="00413A9B" w:rsidRPr="00871CF7" w:rsidTr="00A76D71">
        <w:tc>
          <w:tcPr>
            <w:tcW w:w="568" w:type="dxa"/>
          </w:tcPr>
          <w:p w:rsidR="00413A9B" w:rsidRPr="00871CF7" w:rsidRDefault="00413A9B" w:rsidP="0084055F">
            <w:pPr>
              <w:pStyle w:val="ad"/>
              <w:snapToGrid w:val="0"/>
              <w:spacing w:before="0" w:after="0"/>
              <w:jc w:val="center"/>
              <w:rPr>
                <w:color w:val="121212"/>
                <w:lang w:val="uk-UA"/>
              </w:rPr>
            </w:pPr>
            <w:r>
              <w:rPr>
                <w:color w:val="121212"/>
                <w:lang w:val="uk-UA"/>
              </w:rPr>
              <w:t>2.2</w:t>
            </w:r>
          </w:p>
        </w:tc>
        <w:tc>
          <w:tcPr>
            <w:tcW w:w="2551" w:type="dxa"/>
          </w:tcPr>
          <w:p w:rsidR="00413A9B" w:rsidRPr="00A76D71" w:rsidRDefault="00413A9B" w:rsidP="0084055F">
            <w:pPr>
              <w:pStyle w:val="ad"/>
              <w:snapToGrid w:val="0"/>
              <w:spacing w:before="0" w:after="0"/>
              <w:rPr>
                <w:color w:val="121212"/>
                <w:lang w:val="uk-UA"/>
              </w:rPr>
            </w:pPr>
            <w:r w:rsidRPr="00A76D71">
              <w:rPr>
                <w:color w:val="121212"/>
                <w:lang w:val="uk-UA"/>
              </w:rPr>
              <w:t>- код ЄДРПОУ:</w:t>
            </w:r>
          </w:p>
        </w:tc>
        <w:tc>
          <w:tcPr>
            <w:tcW w:w="7088" w:type="dxa"/>
            <w:shd w:val="clear" w:color="auto" w:fill="auto"/>
          </w:tcPr>
          <w:p w:rsidR="00413A9B" w:rsidRPr="004B43BD" w:rsidRDefault="004B43BD" w:rsidP="00413A9B">
            <w:pPr>
              <w:jc w:val="both"/>
              <w:rPr>
                <w:b/>
                <w:lang w:val="uk-UA"/>
              </w:rPr>
            </w:pPr>
            <w:r>
              <w:rPr>
                <w:b/>
                <w:color w:val="121212"/>
                <w:lang w:val="uk-UA"/>
              </w:rPr>
              <w:t>02002760</w:t>
            </w:r>
          </w:p>
        </w:tc>
      </w:tr>
      <w:tr w:rsidR="00D713A8" w:rsidRPr="00023DD1" w:rsidTr="0084055F">
        <w:tc>
          <w:tcPr>
            <w:tcW w:w="568" w:type="dxa"/>
          </w:tcPr>
          <w:p w:rsidR="00D713A8" w:rsidRPr="00871CF7" w:rsidRDefault="00413A9B" w:rsidP="0084055F">
            <w:pPr>
              <w:pStyle w:val="ad"/>
              <w:snapToGrid w:val="0"/>
              <w:spacing w:before="0" w:after="0"/>
              <w:jc w:val="center"/>
              <w:rPr>
                <w:color w:val="121212"/>
                <w:lang w:val="uk-UA"/>
              </w:rPr>
            </w:pPr>
            <w:r>
              <w:rPr>
                <w:color w:val="121212"/>
                <w:lang w:val="uk-UA"/>
              </w:rPr>
              <w:t>2.3</w:t>
            </w:r>
          </w:p>
        </w:tc>
        <w:tc>
          <w:tcPr>
            <w:tcW w:w="2551" w:type="dxa"/>
          </w:tcPr>
          <w:p w:rsidR="00D713A8" w:rsidRPr="00871CF7" w:rsidRDefault="00D713A8" w:rsidP="0084055F">
            <w:pPr>
              <w:pStyle w:val="ad"/>
              <w:snapToGrid w:val="0"/>
              <w:spacing w:before="0" w:after="0"/>
              <w:rPr>
                <w:color w:val="121212"/>
                <w:lang w:val="uk-UA"/>
              </w:rPr>
            </w:pPr>
            <w:r w:rsidRPr="00871CF7">
              <w:rPr>
                <w:color w:val="121212"/>
                <w:lang w:val="uk-UA"/>
              </w:rPr>
              <w:t>- місцезнаходження:</w:t>
            </w:r>
          </w:p>
        </w:tc>
        <w:tc>
          <w:tcPr>
            <w:tcW w:w="7088" w:type="dxa"/>
          </w:tcPr>
          <w:p w:rsidR="004B43BD" w:rsidRPr="004B43BD" w:rsidRDefault="004B43BD" w:rsidP="004B43BD">
            <w:pPr>
              <w:rPr>
                <w:b/>
                <w:lang w:val="uk-UA"/>
              </w:rPr>
            </w:pPr>
            <w:r w:rsidRPr="004B43BD">
              <w:rPr>
                <w:b/>
                <w:lang w:val="uk-UA"/>
              </w:rPr>
              <w:t>61096</w:t>
            </w:r>
            <w:r>
              <w:rPr>
                <w:b/>
                <w:lang w:val="uk-UA"/>
              </w:rPr>
              <w:t xml:space="preserve">,  </w:t>
            </w:r>
            <w:r w:rsidRPr="004B43BD">
              <w:rPr>
                <w:b/>
                <w:lang w:val="uk-UA"/>
              </w:rPr>
              <w:t xml:space="preserve"> м. Харків</w:t>
            </w:r>
            <w:r>
              <w:rPr>
                <w:b/>
                <w:lang w:val="uk-UA"/>
              </w:rPr>
              <w:t xml:space="preserve"> , </w:t>
            </w:r>
            <w:r w:rsidRPr="004B43BD">
              <w:rPr>
                <w:b/>
                <w:lang w:val="uk-UA"/>
              </w:rPr>
              <w:t xml:space="preserve">вул. </w:t>
            </w:r>
            <w:r>
              <w:rPr>
                <w:b/>
                <w:lang w:val="uk-UA"/>
              </w:rPr>
              <w:t xml:space="preserve"> </w:t>
            </w:r>
            <w:r w:rsidRPr="004B43BD">
              <w:rPr>
                <w:b/>
                <w:lang w:val="uk-UA"/>
              </w:rPr>
              <w:t xml:space="preserve">Ньютона, </w:t>
            </w:r>
            <w:r>
              <w:rPr>
                <w:b/>
                <w:lang w:val="uk-UA"/>
              </w:rPr>
              <w:t xml:space="preserve"> буд. </w:t>
            </w:r>
            <w:r w:rsidRPr="004B43BD">
              <w:rPr>
                <w:b/>
                <w:lang w:val="uk-UA"/>
              </w:rPr>
              <w:t>145</w:t>
            </w:r>
          </w:p>
          <w:p w:rsidR="00413A9B" w:rsidRPr="00023DD1" w:rsidRDefault="00413A9B" w:rsidP="00E43398">
            <w:pPr>
              <w:pStyle w:val="ad"/>
              <w:snapToGrid w:val="0"/>
              <w:spacing w:before="0" w:after="0"/>
              <w:jc w:val="both"/>
              <w:rPr>
                <w:b/>
                <w:highlight w:val="yellow"/>
                <w:lang w:val="uk-UA"/>
              </w:rPr>
            </w:pPr>
          </w:p>
        </w:tc>
      </w:tr>
      <w:tr w:rsidR="00D713A8" w:rsidRPr="00413A9B" w:rsidTr="0084055F">
        <w:tc>
          <w:tcPr>
            <w:tcW w:w="568" w:type="dxa"/>
          </w:tcPr>
          <w:p w:rsidR="00D713A8" w:rsidRPr="00871CF7" w:rsidRDefault="00D713A8" w:rsidP="0084055F">
            <w:pPr>
              <w:pStyle w:val="ad"/>
              <w:snapToGrid w:val="0"/>
              <w:spacing w:before="0" w:after="0"/>
              <w:jc w:val="center"/>
              <w:rPr>
                <w:color w:val="121212"/>
                <w:lang w:val="uk-UA"/>
              </w:rPr>
            </w:pPr>
            <w:r w:rsidRPr="00871CF7">
              <w:rPr>
                <w:color w:val="121212"/>
                <w:lang w:val="uk-UA"/>
              </w:rPr>
              <w:t>2.3</w:t>
            </w:r>
          </w:p>
        </w:tc>
        <w:tc>
          <w:tcPr>
            <w:tcW w:w="2551" w:type="dxa"/>
          </w:tcPr>
          <w:p w:rsidR="00D713A8" w:rsidRPr="00871CF7" w:rsidRDefault="00D713A8" w:rsidP="0084055F">
            <w:pPr>
              <w:pStyle w:val="ad"/>
              <w:snapToGrid w:val="0"/>
              <w:spacing w:before="0" w:after="0"/>
              <w:rPr>
                <w:color w:val="121212"/>
                <w:lang w:val="uk-UA"/>
              </w:rPr>
            </w:pPr>
            <w:r w:rsidRPr="00871CF7">
              <w:rPr>
                <w:color w:val="121212"/>
                <w:lang w:val="uk-UA"/>
              </w:rPr>
              <w:t>- посадова особа замовника, уповноважена здійснювати зв'язок з учасниками:</w:t>
            </w:r>
          </w:p>
        </w:tc>
        <w:tc>
          <w:tcPr>
            <w:tcW w:w="7088" w:type="dxa"/>
          </w:tcPr>
          <w:p w:rsidR="00A76D71" w:rsidRPr="004B43BD" w:rsidRDefault="004B43BD" w:rsidP="00A76D71">
            <w:pPr>
              <w:jc w:val="both"/>
              <w:rPr>
                <w:b/>
                <w:lang w:val="uk-UA"/>
              </w:rPr>
            </w:pPr>
            <w:r>
              <w:rPr>
                <w:b/>
                <w:lang w:val="uk-UA"/>
              </w:rPr>
              <w:t>Дрокіна Олена Вікторівна , фахівець з публічних закупівель</w:t>
            </w:r>
          </w:p>
          <w:p w:rsidR="004B43BD" w:rsidRPr="004B43BD" w:rsidRDefault="00CF4B4C" w:rsidP="004B43BD">
            <w:pPr>
              <w:rPr>
                <w:b/>
                <w:u w:val="single"/>
                <w:lang w:val="uk-UA"/>
              </w:rPr>
            </w:pPr>
            <w:hyperlink r:id="rId8" w:history="1">
              <w:r w:rsidR="004B43BD" w:rsidRPr="004B43BD">
                <w:rPr>
                  <w:rStyle w:val="a9"/>
                  <w:b/>
                  <w:lang w:val="en-US"/>
                </w:rPr>
                <w:t>optd</w:t>
              </w:r>
              <w:r w:rsidR="004B43BD" w:rsidRPr="004B43BD">
                <w:rPr>
                  <w:rStyle w:val="a9"/>
                  <w:b/>
                  <w:lang w:val="uk-UA"/>
                </w:rPr>
                <w:t>.</w:t>
              </w:r>
              <w:r w:rsidR="004B43BD" w:rsidRPr="004B43BD">
                <w:rPr>
                  <w:rStyle w:val="a9"/>
                  <w:b/>
                  <w:lang w:val="en-US"/>
                </w:rPr>
                <w:t>uch</w:t>
              </w:r>
              <w:r w:rsidR="004B43BD" w:rsidRPr="004B43BD">
                <w:rPr>
                  <w:rStyle w:val="a9"/>
                  <w:b/>
                  <w:lang w:val="uk-UA"/>
                </w:rPr>
                <w:t>@</w:t>
              </w:r>
              <w:r w:rsidR="004B43BD" w:rsidRPr="004B43BD">
                <w:rPr>
                  <w:rStyle w:val="a9"/>
                  <w:b/>
                  <w:lang w:val="en-US"/>
                </w:rPr>
                <w:t>gmail</w:t>
              </w:r>
              <w:r w:rsidR="004B43BD" w:rsidRPr="004B43BD">
                <w:rPr>
                  <w:rStyle w:val="a9"/>
                  <w:b/>
                  <w:lang w:val="uk-UA"/>
                </w:rPr>
                <w:t>.</w:t>
              </w:r>
              <w:r w:rsidR="004B43BD" w:rsidRPr="004B43BD">
                <w:rPr>
                  <w:rStyle w:val="a9"/>
                  <w:b/>
                  <w:lang w:val="en-US"/>
                </w:rPr>
                <w:t>com</w:t>
              </w:r>
            </w:hyperlink>
          </w:p>
          <w:p w:rsidR="00D713A8" w:rsidRPr="0029386B" w:rsidRDefault="004B43BD" w:rsidP="0029386B">
            <w:pPr>
              <w:jc w:val="both"/>
            </w:pPr>
            <w:r w:rsidRPr="00547FD3">
              <w:t xml:space="preserve"> </w:t>
            </w:r>
            <w:r w:rsidR="00A76D71" w:rsidRPr="00547FD3">
              <w:t>(з питань проведення процедури закупі</w:t>
            </w:r>
            <w:proofErr w:type="gramStart"/>
            <w:r w:rsidR="00A76D71" w:rsidRPr="00547FD3">
              <w:t>вл</w:t>
            </w:r>
            <w:proofErr w:type="gramEnd"/>
            <w:r w:rsidR="00A76D71" w:rsidRPr="00547FD3">
              <w:t>і)</w:t>
            </w:r>
          </w:p>
        </w:tc>
      </w:tr>
      <w:tr w:rsidR="00D713A8" w:rsidRPr="00871CF7" w:rsidTr="0084055F">
        <w:tc>
          <w:tcPr>
            <w:tcW w:w="568" w:type="dxa"/>
          </w:tcPr>
          <w:p w:rsidR="00D713A8" w:rsidRPr="00871CF7" w:rsidRDefault="00D713A8" w:rsidP="0084055F">
            <w:pPr>
              <w:pStyle w:val="ad"/>
              <w:snapToGrid w:val="0"/>
              <w:spacing w:before="0" w:after="0"/>
              <w:jc w:val="center"/>
              <w:rPr>
                <w:rStyle w:val="a7"/>
                <w:color w:val="121212"/>
                <w:lang w:val="uk-UA"/>
              </w:rPr>
            </w:pPr>
            <w:r w:rsidRPr="00871CF7">
              <w:rPr>
                <w:rStyle w:val="a7"/>
                <w:color w:val="121212"/>
                <w:lang w:val="uk-UA"/>
              </w:rPr>
              <w:t>3</w:t>
            </w:r>
          </w:p>
        </w:tc>
        <w:tc>
          <w:tcPr>
            <w:tcW w:w="2551" w:type="dxa"/>
          </w:tcPr>
          <w:p w:rsidR="00D713A8" w:rsidRPr="00871CF7" w:rsidRDefault="00D713A8" w:rsidP="0084055F">
            <w:pPr>
              <w:pStyle w:val="ad"/>
              <w:snapToGrid w:val="0"/>
              <w:spacing w:before="0" w:after="0"/>
              <w:rPr>
                <w:rStyle w:val="a7"/>
                <w:color w:val="121212"/>
                <w:lang w:val="uk-UA"/>
              </w:rPr>
            </w:pPr>
            <w:r w:rsidRPr="00871CF7">
              <w:rPr>
                <w:rStyle w:val="a7"/>
                <w:color w:val="121212"/>
                <w:lang w:val="uk-UA"/>
              </w:rPr>
              <w:t>Процедура закупівлі</w:t>
            </w:r>
          </w:p>
        </w:tc>
        <w:tc>
          <w:tcPr>
            <w:tcW w:w="7088" w:type="dxa"/>
          </w:tcPr>
          <w:p w:rsidR="00D713A8" w:rsidRPr="00871CF7" w:rsidRDefault="00D713A8" w:rsidP="0084055F">
            <w:pPr>
              <w:pStyle w:val="ad"/>
              <w:snapToGrid w:val="0"/>
              <w:spacing w:before="0" w:after="0"/>
              <w:jc w:val="both"/>
              <w:rPr>
                <w:lang w:val="uk-UA"/>
              </w:rPr>
            </w:pPr>
            <w:r w:rsidRPr="00871CF7">
              <w:rPr>
                <w:lang w:val="uk-UA"/>
              </w:rPr>
              <w:t>Відкриті торги</w:t>
            </w:r>
            <w:r w:rsidR="00A76D71" w:rsidRPr="00F03056">
              <w:t xml:space="preserve"> з особливостями</w:t>
            </w:r>
          </w:p>
        </w:tc>
      </w:tr>
      <w:tr w:rsidR="00D713A8" w:rsidRPr="00871CF7" w:rsidTr="00F247A7">
        <w:trPr>
          <w:trHeight w:val="552"/>
        </w:trPr>
        <w:tc>
          <w:tcPr>
            <w:tcW w:w="568" w:type="dxa"/>
          </w:tcPr>
          <w:p w:rsidR="00D713A8" w:rsidRPr="00871CF7" w:rsidRDefault="00D713A8" w:rsidP="0084055F">
            <w:pPr>
              <w:pStyle w:val="ad"/>
              <w:snapToGrid w:val="0"/>
              <w:spacing w:before="0" w:after="0"/>
              <w:jc w:val="center"/>
              <w:rPr>
                <w:rStyle w:val="a7"/>
                <w:color w:val="121212"/>
                <w:lang w:val="uk-UA"/>
              </w:rPr>
            </w:pPr>
            <w:r w:rsidRPr="00871CF7">
              <w:rPr>
                <w:rStyle w:val="a7"/>
                <w:color w:val="121212"/>
                <w:lang w:val="uk-UA"/>
              </w:rPr>
              <w:t>4</w:t>
            </w:r>
          </w:p>
        </w:tc>
        <w:tc>
          <w:tcPr>
            <w:tcW w:w="2551" w:type="dxa"/>
          </w:tcPr>
          <w:p w:rsidR="00D713A8" w:rsidRPr="00871CF7" w:rsidRDefault="00D713A8" w:rsidP="0084055F">
            <w:pPr>
              <w:pStyle w:val="ad"/>
              <w:snapToGrid w:val="0"/>
              <w:spacing w:before="0" w:after="0"/>
              <w:rPr>
                <w:rStyle w:val="a7"/>
                <w:color w:val="121212"/>
                <w:lang w:val="uk-UA"/>
              </w:rPr>
            </w:pPr>
            <w:r w:rsidRPr="00871CF7">
              <w:rPr>
                <w:rStyle w:val="a7"/>
                <w:color w:val="121212"/>
                <w:lang w:val="uk-UA"/>
              </w:rPr>
              <w:t>Інформація про предмет закупівлі</w:t>
            </w:r>
          </w:p>
        </w:tc>
        <w:tc>
          <w:tcPr>
            <w:tcW w:w="7088" w:type="dxa"/>
          </w:tcPr>
          <w:p w:rsidR="00D713A8" w:rsidRPr="00871CF7" w:rsidRDefault="00D713A8" w:rsidP="0084055F">
            <w:pPr>
              <w:pStyle w:val="ad"/>
              <w:snapToGrid w:val="0"/>
              <w:spacing w:before="0" w:after="0"/>
              <w:jc w:val="both"/>
              <w:rPr>
                <w:lang w:val="uk-UA"/>
              </w:rPr>
            </w:pPr>
            <w:r w:rsidRPr="00871CF7">
              <w:rPr>
                <w:lang w:val="uk-UA"/>
              </w:rPr>
              <w:t> </w:t>
            </w:r>
          </w:p>
        </w:tc>
      </w:tr>
      <w:tr w:rsidR="00D713A8" w:rsidRPr="00871CF7" w:rsidTr="007D528B">
        <w:trPr>
          <w:trHeight w:val="809"/>
        </w:trPr>
        <w:tc>
          <w:tcPr>
            <w:tcW w:w="568" w:type="dxa"/>
          </w:tcPr>
          <w:p w:rsidR="00D713A8" w:rsidRPr="00871CF7" w:rsidRDefault="00D713A8" w:rsidP="0084055F">
            <w:pPr>
              <w:pStyle w:val="ad"/>
              <w:snapToGrid w:val="0"/>
              <w:spacing w:before="0" w:after="0"/>
              <w:jc w:val="center"/>
              <w:rPr>
                <w:color w:val="121212"/>
                <w:lang w:val="uk-UA"/>
              </w:rPr>
            </w:pPr>
            <w:r w:rsidRPr="00871CF7">
              <w:rPr>
                <w:color w:val="121212"/>
                <w:lang w:val="uk-UA"/>
              </w:rPr>
              <w:t>4.1</w:t>
            </w:r>
          </w:p>
        </w:tc>
        <w:tc>
          <w:tcPr>
            <w:tcW w:w="2551" w:type="dxa"/>
          </w:tcPr>
          <w:p w:rsidR="00D713A8" w:rsidRPr="00871CF7" w:rsidRDefault="00D713A8" w:rsidP="0084055F">
            <w:pPr>
              <w:pStyle w:val="ad"/>
              <w:snapToGrid w:val="0"/>
              <w:spacing w:before="0" w:after="0"/>
              <w:rPr>
                <w:color w:val="121212"/>
                <w:lang w:val="uk-UA"/>
              </w:rPr>
            </w:pPr>
            <w:r w:rsidRPr="00871CF7">
              <w:rPr>
                <w:color w:val="121212"/>
                <w:lang w:val="uk-UA"/>
              </w:rPr>
              <w:t>-</w:t>
            </w:r>
            <w:r w:rsidR="00DF79B1" w:rsidRPr="00871CF7">
              <w:rPr>
                <w:color w:val="121212"/>
                <w:lang w:val="uk-UA"/>
              </w:rPr>
              <w:t xml:space="preserve"> </w:t>
            </w:r>
            <w:r w:rsidRPr="00871CF7">
              <w:rPr>
                <w:color w:val="121212"/>
                <w:lang w:val="uk-UA"/>
              </w:rPr>
              <w:t>назва  предмета закупівлі:</w:t>
            </w:r>
          </w:p>
        </w:tc>
        <w:tc>
          <w:tcPr>
            <w:tcW w:w="7088" w:type="dxa"/>
          </w:tcPr>
          <w:p w:rsidR="00344960" w:rsidRPr="00344960" w:rsidRDefault="003040B6" w:rsidP="00E76318">
            <w:pPr>
              <w:jc w:val="both"/>
              <w:rPr>
                <w:b/>
                <w:bCs/>
                <w:color w:val="000000" w:themeColor="text1"/>
                <w:lang w:val="uk-UA"/>
              </w:rPr>
            </w:pPr>
            <w:r w:rsidRPr="00344960">
              <w:rPr>
                <w:b/>
                <w:bCs/>
                <w:color w:val="000000" w:themeColor="text1"/>
                <w:lang w:val="uk-UA"/>
              </w:rPr>
              <w:t>Постачання теплової енергії</w:t>
            </w:r>
          </w:p>
          <w:p w:rsidR="00344960" w:rsidRDefault="00E76318" w:rsidP="00E76318">
            <w:pPr>
              <w:jc w:val="both"/>
            </w:pPr>
            <w:r w:rsidRPr="00E76318">
              <w:rPr>
                <w:bCs/>
                <w:color w:val="000000" w:themeColor="text1"/>
                <w:lang w:val="uk-UA"/>
              </w:rPr>
              <w:t xml:space="preserve"> </w:t>
            </w:r>
            <w:r w:rsidR="00344960" w:rsidRPr="00D433A4">
              <w:t>код національного класифікатора України ДК 021:2015</w:t>
            </w:r>
            <w:r w:rsidR="00344960">
              <w:t xml:space="preserve"> </w:t>
            </w:r>
          </w:p>
          <w:p w:rsidR="00D713A8" w:rsidRDefault="00344960" w:rsidP="00E76318">
            <w:pPr>
              <w:jc w:val="both"/>
              <w:rPr>
                <w:bCs/>
                <w:color w:val="000000" w:themeColor="text1"/>
                <w:lang w:val="uk-UA"/>
              </w:rPr>
            </w:pPr>
            <w:r>
              <w:t>«Єдиний закупівельний словник»</w:t>
            </w:r>
            <w:r>
              <w:rPr>
                <w:bCs/>
                <w:color w:val="000000" w:themeColor="text1"/>
                <w:lang w:val="uk-UA"/>
              </w:rPr>
              <w:t xml:space="preserve"> </w:t>
            </w:r>
            <w:r w:rsidR="003040B6" w:rsidRPr="003040B6">
              <w:rPr>
                <w:bCs/>
                <w:color w:val="000000" w:themeColor="text1"/>
                <w:lang w:val="uk-UA"/>
              </w:rPr>
              <w:t>09320000-8 — Пара, гаряча вода та пов’язана продукція</w:t>
            </w:r>
          </w:p>
          <w:p w:rsidR="00344960" w:rsidRPr="00344960" w:rsidRDefault="00344960" w:rsidP="00E76318">
            <w:pPr>
              <w:jc w:val="both"/>
              <w:rPr>
                <w:bCs/>
                <w:color w:val="000000" w:themeColor="text1"/>
                <w:lang w:val="uk-UA"/>
              </w:rPr>
            </w:pPr>
            <w:r w:rsidRPr="00E808D8">
              <w:rPr>
                <w:rFonts w:cstheme="minorBidi"/>
                <w:iCs/>
                <w:lang w:eastAsia="en-US"/>
              </w:rPr>
              <w:t>Товаром за цим договором є</w:t>
            </w:r>
            <w:r>
              <w:rPr>
                <w:bCs/>
                <w:color w:val="000000" w:themeColor="text1"/>
                <w:lang w:val="uk-UA"/>
              </w:rPr>
              <w:t xml:space="preserve"> </w:t>
            </w:r>
            <w:r w:rsidRPr="00344960">
              <w:rPr>
                <w:b/>
                <w:bCs/>
                <w:color w:val="000000" w:themeColor="text1"/>
                <w:lang w:val="uk-UA"/>
              </w:rPr>
              <w:t>теплова енергія</w:t>
            </w:r>
          </w:p>
        </w:tc>
      </w:tr>
      <w:tr w:rsidR="00D713A8" w:rsidRPr="00871CF7" w:rsidTr="0084055F">
        <w:tc>
          <w:tcPr>
            <w:tcW w:w="568" w:type="dxa"/>
          </w:tcPr>
          <w:p w:rsidR="00D713A8" w:rsidRPr="00871CF7" w:rsidRDefault="00D713A8" w:rsidP="0084055F">
            <w:pPr>
              <w:pStyle w:val="ad"/>
              <w:snapToGrid w:val="0"/>
              <w:spacing w:before="0" w:after="0"/>
              <w:jc w:val="center"/>
              <w:rPr>
                <w:color w:val="121212"/>
                <w:lang w:val="uk-UA"/>
              </w:rPr>
            </w:pPr>
            <w:r w:rsidRPr="00871CF7">
              <w:rPr>
                <w:color w:val="121212"/>
                <w:lang w:val="uk-UA"/>
              </w:rPr>
              <w:t>4.2</w:t>
            </w:r>
          </w:p>
        </w:tc>
        <w:tc>
          <w:tcPr>
            <w:tcW w:w="2551" w:type="dxa"/>
          </w:tcPr>
          <w:p w:rsidR="00D713A8" w:rsidRPr="00871CF7" w:rsidRDefault="00D713A8" w:rsidP="0084055F">
            <w:pPr>
              <w:pStyle w:val="ad"/>
              <w:snapToGrid w:val="0"/>
              <w:spacing w:before="0" w:after="0"/>
              <w:rPr>
                <w:color w:val="121212"/>
                <w:lang w:val="uk-UA"/>
              </w:rPr>
            </w:pPr>
            <w:r w:rsidRPr="00871CF7">
              <w:rPr>
                <w:color w:val="121212"/>
                <w:lang w:val="uk-UA"/>
              </w:rPr>
              <w:t>- опис окремої частини (частин) предмета закупівлі (лота), щодо якої можуть бути подані тендерні пропозиції:</w:t>
            </w:r>
          </w:p>
        </w:tc>
        <w:tc>
          <w:tcPr>
            <w:tcW w:w="7088" w:type="dxa"/>
          </w:tcPr>
          <w:p w:rsidR="00D713A8" w:rsidRPr="00871CF7" w:rsidRDefault="00D80D41" w:rsidP="0084055F">
            <w:pPr>
              <w:jc w:val="both"/>
              <w:outlineLvl w:val="0"/>
              <w:rPr>
                <w:b/>
                <w:lang w:val="uk-UA"/>
              </w:rPr>
            </w:pPr>
            <w:r w:rsidRPr="00871CF7">
              <w:rPr>
                <w:lang w:val="uk-UA"/>
              </w:rPr>
              <w:t>Закупівля за лотами не передбачається</w:t>
            </w:r>
          </w:p>
        </w:tc>
      </w:tr>
      <w:tr w:rsidR="00D713A8" w:rsidRPr="00871CF7" w:rsidTr="00F8676D">
        <w:trPr>
          <w:trHeight w:val="924"/>
        </w:trPr>
        <w:tc>
          <w:tcPr>
            <w:tcW w:w="568" w:type="dxa"/>
          </w:tcPr>
          <w:p w:rsidR="00D713A8" w:rsidRPr="00871CF7" w:rsidRDefault="00D713A8" w:rsidP="0084055F">
            <w:pPr>
              <w:pStyle w:val="ad"/>
              <w:snapToGrid w:val="0"/>
              <w:spacing w:before="0" w:after="0"/>
              <w:jc w:val="center"/>
              <w:rPr>
                <w:color w:val="121212"/>
                <w:lang w:val="uk-UA"/>
              </w:rPr>
            </w:pPr>
            <w:r w:rsidRPr="00871CF7">
              <w:rPr>
                <w:color w:val="121212"/>
                <w:lang w:val="uk-UA"/>
              </w:rPr>
              <w:t>4.3</w:t>
            </w:r>
          </w:p>
        </w:tc>
        <w:tc>
          <w:tcPr>
            <w:tcW w:w="2551" w:type="dxa"/>
          </w:tcPr>
          <w:p w:rsidR="00D713A8" w:rsidRPr="00871CF7" w:rsidRDefault="00D713A8" w:rsidP="0084055F">
            <w:pPr>
              <w:pStyle w:val="ad"/>
              <w:snapToGrid w:val="0"/>
              <w:spacing w:before="0" w:after="0"/>
              <w:rPr>
                <w:color w:val="121212"/>
                <w:lang w:val="uk-UA"/>
              </w:rPr>
            </w:pPr>
            <w:r w:rsidRPr="00871CF7">
              <w:rPr>
                <w:color w:val="121212"/>
                <w:lang w:val="uk-UA"/>
              </w:rPr>
              <w:t>- місце, кількість, обсяг поставки товарів (надання послуг, виконання робіт):</w:t>
            </w:r>
          </w:p>
        </w:tc>
        <w:tc>
          <w:tcPr>
            <w:tcW w:w="7088" w:type="dxa"/>
          </w:tcPr>
          <w:p w:rsidR="00CB1040" w:rsidRPr="00344960" w:rsidRDefault="00CB1040" w:rsidP="00344960">
            <w:pPr>
              <w:widowControl w:val="0"/>
              <w:ind w:right="120"/>
              <w:jc w:val="both"/>
              <w:rPr>
                <w:color w:val="000000"/>
              </w:rPr>
            </w:pPr>
            <w:r w:rsidRPr="000C4199">
              <w:rPr>
                <w:color w:val="000000" w:themeColor="text1"/>
                <w:lang w:val="uk-UA"/>
              </w:rPr>
              <w:t xml:space="preserve">Кількість </w:t>
            </w:r>
            <w:r w:rsidR="00362757" w:rsidRPr="000C4199">
              <w:rPr>
                <w:color w:val="000000" w:themeColor="text1"/>
                <w:lang w:val="uk-UA"/>
              </w:rPr>
              <w:t>послуг</w:t>
            </w:r>
            <w:r w:rsidRPr="000C4199">
              <w:rPr>
                <w:b/>
                <w:color w:val="000000" w:themeColor="text1"/>
                <w:lang w:val="uk-UA"/>
              </w:rPr>
              <w:t xml:space="preserve"> – </w:t>
            </w:r>
            <w:r w:rsidR="000C4199" w:rsidRPr="000C4199">
              <w:rPr>
                <w:color w:val="000000" w:themeColor="text1"/>
                <w:lang w:val="uk-UA"/>
              </w:rPr>
              <w:t>400</w:t>
            </w:r>
            <w:r w:rsidR="003040B6" w:rsidRPr="000C4199">
              <w:rPr>
                <w:color w:val="000000" w:themeColor="text1"/>
                <w:lang w:val="uk-UA"/>
              </w:rPr>
              <w:t xml:space="preserve"> Гкал</w:t>
            </w:r>
            <w:r w:rsidRPr="000C4199">
              <w:rPr>
                <w:color w:val="000000" w:themeColor="text1"/>
                <w:lang w:val="uk-UA"/>
              </w:rPr>
              <w:t>.</w:t>
            </w:r>
            <w:r w:rsidR="0029386B" w:rsidRPr="000C4199">
              <w:rPr>
                <w:color w:val="000000" w:themeColor="text1"/>
                <w:lang w:val="uk-UA"/>
              </w:rPr>
              <w:t>,</w:t>
            </w:r>
            <w:r w:rsidR="00344960" w:rsidRPr="004B43BD">
              <w:rPr>
                <w:color w:val="FF0000"/>
              </w:rPr>
              <w:t xml:space="preserve"> </w:t>
            </w:r>
            <w:r w:rsidR="00344960" w:rsidRPr="0078468C">
              <w:rPr>
                <w:color w:val="000000" w:themeColor="text1"/>
              </w:rPr>
              <w:t>згідно технічних вимог</w:t>
            </w:r>
            <w:r w:rsidR="0029386B">
              <w:rPr>
                <w:color w:val="000000"/>
                <w:lang w:val="uk-UA"/>
              </w:rPr>
              <w:t xml:space="preserve">                 </w:t>
            </w:r>
            <w:r w:rsidR="00344960" w:rsidRPr="0029386B">
              <w:rPr>
                <w:color w:val="000000"/>
              </w:rPr>
              <w:t xml:space="preserve"> </w:t>
            </w:r>
            <w:r w:rsidR="0029386B" w:rsidRPr="0029386B">
              <w:rPr>
                <w:color w:val="000000"/>
              </w:rPr>
              <w:t>Додаток №</w:t>
            </w:r>
            <w:r w:rsidR="004B43BD">
              <w:rPr>
                <w:color w:val="000000"/>
                <w:lang w:val="uk-UA"/>
              </w:rPr>
              <w:t xml:space="preserve"> </w:t>
            </w:r>
            <w:r w:rsidR="0029386B" w:rsidRPr="0029386B">
              <w:rPr>
                <w:color w:val="000000"/>
              </w:rPr>
              <w:t>5</w:t>
            </w:r>
            <w:r w:rsidR="00344960" w:rsidRPr="00457C15">
              <w:rPr>
                <w:color w:val="000000"/>
              </w:rPr>
              <w:t xml:space="preserve"> до ТД</w:t>
            </w:r>
          </w:p>
          <w:p w:rsidR="00427F49" w:rsidRPr="00427F49" w:rsidRDefault="00CB1040" w:rsidP="00427F49">
            <w:pPr>
              <w:rPr>
                <w:lang w:val="uk-UA"/>
              </w:rPr>
            </w:pPr>
            <w:r w:rsidRPr="00344960">
              <w:rPr>
                <w:color w:val="000000" w:themeColor="text1"/>
                <w:lang w:val="uk-UA"/>
              </w:rPr>
              <w:t xml:space="preserve">Місце </w:t>
            </w:r>
            <w:r w:rsidR="00355267" w:rsidRPr="00344960">
              <w:rPr>
                <w:color w:val="000000" w:themeColor="text1"/>
                <w:lang w:val="uk-UA"/>
              </w:rPr>
              <w:t>постачання теплової енергії</w:t>
            </w:r>
            <w:r w:rsidRPr="00427F49">
              <w:rPr>
                <w:color w:val="000000" w:themeColor="text1"/>
                <w:lang w:val="uk-UA"/>
              </w:rPr>
              <w:t>:</w:t>
            </w:r>
            <w:r w:rsidR="00427F49" w:rsidRPr="00427F49">
              <w:rPr>
                <w:lang w:val="uk-UA"/>
              </w:rPr>
              <w:t xml:space="preserve"> м. Харків , вул.  Ньютона,  буд. 145</w:t>
            </w:r>
          </w:p>
          <w:p w:rsidR="00344960" w:rsidRPr="00413A9B" w:rsidRDefault="00CB1040" w:rsidP="00427F49">
            <w:pPr>
              <w:spacing w:after="120"/>
              <w:rPr>
                <w:color w:val="121212"/>
                <w:lang w:val="uk-UA"/>
              </w:rPr>
            </w:pPr>
            <w:r w:rsidRPr="00344960">
              <w:rPr>
                <w:color w:val="000000" w:themeColor="text1"/>
                <w:lang w:val="uk-UA"/>
              </w:rPr>
              <w:t xml:space="preserve"> </w:t>
            </w:r>
            <w:r w:rsidR="00344960" w:rsidRPr="006B2851">
              <w:rPr>
                <w:i/>
                <w:sz w:val="20"/>
                <w:szCs w:val="20"/>
              </w:rPr>
              <w:t>*</w:t>
            </w:r>
            <w:proofErr w:type="gramStart"/>
            <w:r w:rsidR="00344960" w:rsidRPr="006B2851">
              <w:rPr>
                <w:i/>
                <w:sz w:val="20"/>
                <w:szCs w:val="20"/>
              </w:rPr>
              <w:t>У</w:t>
            </w:r>
            <w:proofErr w:type="gramEnd"/>
            <w:r w:rsidR="00344960" w:rsidRPr="006B2851">
              <w:rPr>
                <w:i/>
                <w:sz w:val="20"/>
                <w:szCs w:val="20"/>
              </w:rPr>
              <w:t xml:space="preserve"> </w:t>
            </w:r>
            <w:proofErr w:type="gramStart"/>
            <w:r w:rsidR="00344960" w:rsidRPr="006B2851">
              <w:rPr>
                <w:i/>
                <w:sz w:val="20"/>
                <w:szCs w:val="20"/>
              </w:rPr>
              <w:t>раз</w:t>
            </w:r>
            <w:proofErr w:type="gramEnd"/>
            <w:r w:rsidR="00344960" w:rsidRPr="006B2851">
              <w:rPr>
                <w:i/>
                <w:sz w:val="20"/>
                <w:szCs w:val="20"/>
              </w:rPr>
              <w:t>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w:t>
            </w:r>
          </w:p>
        </w:tc>
      </w:tr>
      <w:tr w:rsidR="00D713A8" w:rsidRPr="00871CF7" w:rsidTr="0084055F">
        <w:tc>
          <w:tcPr>
            <w:tcW w:w="568" w:type="dxa"/>
          </w:tcPr>
          <w:p w:rsidR="00D713A8" w:rsidRPr="00871CF7" w:rsidRDefault="00D713A8" w:rsidP="0084055F">
            <w:pPr>
              <w:pStyle w:val="ad"/>
              <w:snapToGrid w:val="0"/>
              <w:spacing w:before="0" w:after="0"/>
              <w:jc w:val="center"/>
              <w:rPr>
                <w:color w:val="121212"/>
                <w:lang w:val="uk-UA"/>
              </w:rPr>
            </w:pPr>
            <w:r w:rsidRPr="00871CF7">
              <w:rPr>
                <w:color w:val="121212"/>
                <w:lang w:val="uk-UA"/>
              </w:rPr>
              <w:lastRenderedPageBreak/>
              <w:t>4.4</w:t>
            </w:r>
          </w:p>
        </w:tc>
        <w:tc>
          <w:tcPr>
            <w:tcW w:w="2551" w:type="dxa"/>
          </w:tcPr>
          <w:p w:rsidR="00D713A8" w:rsidRPr="00871CF7" w:rsidRDefault="00D713A8" w:rsidP="0084055F">
            <w:pPr>
              <w:pStyle w:val="ad"/>
              <w:snapToGrid w:val="0"/>
              <w:spacing w:before="0" w:after="0"/>
              <w:rPr>
                <w:color w:val="121212"/>
                <w:lang w:val="uk-UA"/>
              </w:rPr>
            </w:pPr>
            <w:r w:rsidRPr="00871CF7">
              <w:rPr>
                <w:color w:val="121212"/>
                <w:lang w:val="uk-UA"/>
              </w:rPr>
              <w:t>- строк поставки товарів (надання послуг, виконання робіт):</w:t>
            </w:r>
          </w:p>
        </w:tc>
        <w:tc>
          <w:tcPr>
            <w:tcW w:w="7088" w:type="dxa"/>
          </w:tcPr>
          <w:p w:rsidR="00CB1040" w:rsidRPr="00344960" w:rsidRDefault="00CB1040" w:rsidP="00CB1040">
            <w:pPr>
              <w:tabs>
                <w:tab w:val="left" w:pos="6001"/>
              </w:tabs>
              <w:rPr>
                <w:color w:val="121212"/>
                <w:lang w:val="uk-UA"/>
              </w:rPr>
            </w:pPr>
            <w:r w:rsidRPr="00344960">
              <w:rPr>
                <w:color w:val="121212"/>
                <w:lang w:val="uk-UA"/>
              </w:rPr>
              <w:t xml:space="preserve">до </w:t>
            </w:r>
            <w:r w:rsidR="003040B6" w:rsidRPr="00344960">
              <w:rPr>
                <w:color w:val="121212"/>
                <w:lang w:val="uk-UA"/>
              </w:rPr>
              <w:t>3</w:t>
            </w:r>
            <w:r w:rsidR="006E47F6" w:rsidRPr="00344960">
              <w:rPr>
                <w:color w:val="121212"/>
                <w:lang w:val="uk-UA"/>
              </w:rPr>
              <w:t>1</w:t>
            </w:r>
            <w:r w:rsidR="002F7B45" w:rsidRPr="00344960">
              <w:rPr>
                <w:color w:val="121212"/>
                <w:lang w:val="uk-UA"/>
              </w:rPr>
              <w:t xml:space="preserve"> </w:t>
            </w:r>
            <w:r w:rsidR="006E47F6" w:rsidRPr="00344960">
              <w:rPr>
                <w:color w:val="121212"/>
                <w:lang w:val="uk-UA"/>
              </w:rPr>
              <w:t>грудня</w:t>
            </w:r>
            <w:r w:rsidRPr="00344960">
              <w:rPr>
                <w:color w:val="121212"/>
                <w:lang w:val="uk-UA"/>
              </w:rPr>
              <w:t xml:space="preserve"> 202</w:t>
            </w:r>
            <w:r w:rsidR="00F9349C" w:rsidRPr="00344960">
              <w:rPr>
                <w:color w:val="121212"/>
                <w:lang w:val="uk-UA"/>
              </w:rPr>
              <w:t>3</w:t>
            </w:r>
            <w:r w:rsidRPr="00344960">
              <w:rPr>
                <w:color w:val="121212"/>
                <w:lang w:val="uk-UA"/>
              </w:rPr>
              <w:t xml:space="preserve"> року</w:t>
            </w:r>
            <w:r w:rsidR="003040B6" w:rsidRPr="00344960">
              <w:rPr>
                <w:color w:val="121212"/>
                <w:lang w:val="uk-UA"/>
              </w:rPr>
              <w:t xml:space="preserve"> (включно)</w:t>
            </w:r>
          </w:p>
          <w:p w:rsidR="00080956" w:rsidRPr="00344960" w:rsidRDefault="00080956" w:rsidP="0084055F">
            <w:pPr>
              <w:pStyle w:val="ad"/>
              <w:spacing w:before="0" w:after="0"/>
              <w:jc w:val="both"/>
              <w:rPr>
                <w:lang w:val="uk-UA"/>
              </w:rPr>
            </w:pPr>
          </w:p>
          <w:p w:rsidR="00D713A8" w:rsidRPr="00344960" w:rsidRDefault="00D713A8" w:rsidP="00FA7324">
            <w:pPr>
              <w:pStyle w:val="ad"/>
              <w:spacing w:before="0" w:after="0"/>
              <w:jc w:val="both"/>
              <w:rPr>
                <w:color w:val="121212"/>
                <w:lang w:val="uk-UA"/>
              </w:rPr>
            </w:pPr>
          </w:p>
        </w:tc>
      </w:tr>
      <w:tr w:rsidR="00E76318" w:rsidRPr="00D5782E" w:rsidTr="0084055F">
        <w:tc>
          <w:tcPr>
            <w:tcW w:w="568" w:type="dxa"/>
          </w:tcPr>
          <w:p w:rsidR="00E76318" w:rsidRPr="00871CF7" w:rsidRDefault="00E76318" w:rsidP="0084055F">
            <w:pPr>
              <w:pStyle w:val="ad"/>
              <w:snapToGrid w:val="0"/>
              <w:spacing w:before="0" w:after="0"/>
              <w:jc w:val="center"/>
              <w:rPr>
                <w:color w:val="121212"/>
                <w:lang w:val="uk-UA"/>
              </w:rPr>
            </w:pPr>
            <w:r>
              <w:rPr>
                <w:color w:val="121212"/>
                <w:lang w:val="uk-UA"/>
              </w:rPr>
              <w:t>4.5</w:t>
            </w:r>
          </w:p>
        </w:tc>
        <w:tc>
          <w:tcPr>
            <w:tcW w:w="2551" w:type="dxa"/>
          </w:tcPr>
          <w:p w:rsidR="00E76318" w:rsidRPr="00871CF7" w:rsidRDefault="00E76318" w:rsidP="0084055F">
            <w:pPr>
              <w:pStyle w:val="ad"/>
              <w:snapToGrid w:val="0"/>
              <w:spacing w:before="0" w:after="0"/>
              <w:rPr>
                <w:color w:val="121212"/>
                <w:lang w:val="uk-UA"/>
              </w:rPr>
            </w:pPr>
            <w:r>
              <w:rPr>
                <w:color w:val="121212"/>
                <w:lang w:val="uk-UA"/>
              </w:rPr>
              <w:t>- очікувана вартість предмета закупівлі:</w:t>
            </w:r>
          </w:p>
        </w:tc>
        <w:tc>
          <w:tcPr>
            <w:tcW w:w="7088" w:type="dxa"/>
          </w:tcPr>
          <w:p w:rsidR="00E76318" w:rsidRPr="000C4199" w:rsidRDefault="000C4199" w:rsidP="00344960">
            <w:pPr>
              <w:tabs>
                <w:tab w:val="left" w:pos="6001"/>
              </w:tabs>
              <w:rPr>
                <w:color w:val="000000" w:themeColor="text1"/>
                <w:lang w:val="uk-UA"/>
              </w:rPr>
            </w:pPr>
            <w:r w:rsidRPr="000C4199">
              <w:rPr>
                <w:color w:val="000000" w:themeColor="text1"/>
                <w:lang w:val="uk-UA"/>
              </w:rPr>
              <w:t>1 533 900</w:t>
            </w:r>
            <w:r w:rsidR="00344960" w:rsidRPr="000C4199">
              <w:rPr>
                <w:color w:val="000000" w:themeColor="text1"/>
                <w:lang w:val="uk-UA"/>
              </w:rPr>
              <w:t xml:space="preserve"> </w:t>
            </w:r>
            <w:r w:rsidR="00E76318" w:rsidRPr="000C4199">
              <w:rPr>
                <w:color w:val="000000" w:themeColor="text1"/>
                <w:lang w:val="uk-UA"/>
              </w:rPr>
              <w:t xml:space="preserve">грн. </w:t>
            </w:r>
            <w:r w:rsidR="00344960" w:rsidRPr="000C4199">
              <w:rPr>
                <w:color w:val="000000" w:themeColor="text1"/>
                <w:lang w:val="uk-UA"/>
              </w:rPr>
              <w:t xml:space="preserve">00 коп </w:t>
            </w:r>
            <w:r w:rsidR="00E76318" w:rsidRPr="000C4199">
              <w:rPr>
                <w:color w:val="000000" w:themeColor="text1"/>
                <w:lang w:val="uk-UA"/>
              </w:rPr>
              <w:t>(</w:t>
            </w:r>
            <w:r w:rsidRPr="000C4199">
              <w:rPr>
                <w:color w:val="000000" w:themeColor="text1"/>
                <w:lang w:val="uk-UA"/>
              </w:rPr>
              <w:t>один</w:t>
            </w:r>
            <w:r w:rsidR="00344960" w:rsidRPr="000C4199">
              <w:rPr>
                <w:color w:val="000000" w:themeColor="text1"/>
                <w:lang w:val="uk-UA"/>
              </w:rPr>
              <w:t xml:space="preserve"> </w:t>
            </w:r>
            <w:r w:rsidR="003040B6" w:rsidRPr="000C4199">
              <w:rPr>
                <w:color w:val="000000" w:themeColor="text1"/>
                <w:lang w:val="uk-UA"/>
              </w:rPr>
              <w:t>мільйон</w:t>
            </w:r>
            <w:r w:rsidR="00F9349C" w:rsidRPr="000C4199">
              <w:rPr>
                <w:color w:val="000000" w:themeColor="text1"/>
                <w:lang w:val="uk-UA"/>
              </w:rPr>
              <w:t xml:space="preserve"> </w:t>
            </w:r>
            <w:r w:rsidRPr="000C4199">
              <w:rPr>
                <w:color w:val="000000" w:themeColor="text1"/>
                <w:lang w:val="uk-UA"/>
              </w:rPr>
              <w:t xml:space="preserve"> п’ятсот тридцять три тисячі дев’ятсот</w:t>
            </w:r>
            <w:r w:rsidR="00344960" w:rsidRPr="000C4199">
              <w:rPr>
                <w:color w:val="000000" w:themeColor="text1"/>
                <w:lang w:val="uk-UA"/>
              </w:rPr>
              <w:t xml:space="preserve"> </w:t>
            </w:r>
            <w:r w:rsidR="00E76318" w:rsidRPr="000C4199">
              <w:rPr>
                <w:color w:val="000000" w:themeColor="text1"/>
                <w:lang w:val="uk-UA"/>
              </w:rPr>
              <w:t>грн. 00 коп.) з ПДВ</w:t>
            </w:r>
            <w:r w:rsidR="00652D08">
              <w:rPr>
                <w:color w:val="000000" w:themeColor="text1"/>
                <w:lang w:val="uk-UA"/>
              </w:rPr>
              <w:t xml:space="preserve"> (до розгляду пропозиції з ціною , що перевищує очікувану вартість не приймаємо).</w:t>
            </w:r>
          </w:p>
        </w:tc>
      </w:tr>
      <w:tr w:rsidR="00E76318" w:rsidRPr="00871CF7" w:rsidTr="0084055F">
        <w:tc>
          <w:tcPr>
            <w:tcW w:w="568" w:type="dxa"/>
          </w:tcPr>
          <w:p w:rsidR="00E76318" w:rsidRDefault="00E76318" w:rsidP="0084055F">
            <w:pPr>
              <w:pStyle w:val="ad"/>
              <w:snapToGrid w:val="0"/>
              <w:spacing w:before="0" w:after="0"/>
              <w:jc w:val="center"/>
              <w:rPr>
                <w:color w:val="121212"/>
                <w:lang w:val="uk-UA"/>
              </w:rPr>
            </w:pPr>
            <w:r>
              <w:rPr>
                <w:color w:val="121212"/>
                <w:lang w:val="uk-UA"/>
              </w:rPr>
              <w:t>4.6</w:t>
            </w:r>
          </w:p>
        </w:tc>
        <w:tc>
          <w:tcPr>
            <w:tcW w:w="2551" w:type="dxa"/>
          </w:tcPr>
          <w:p w:rsidR="00E76318" w:rsidRPr="00054531" w:rsidRDefault="00E76318" w:rsidP="0084055F">
            <w:pPr>
              <w:pStyle w:val="ad"/>
              <w:snapToGrid w:val="0"/>
              <w:spacing w:before="0" w:after="0"/>
              <w:rPr>
                <w:color w:val="121212"/>
                <w:lang w:val="uk-UA"/>
              </w:rPr>
            </w:pPr>
            <w:r w:rsidRPr="00054531">
              <w:rPr>
                <w:color w:val="121212"/>
                <w:lang w:val="uk-UA"/>
              </w:rPr>
              <w:t>- розмір мінімального кроку пониження ціни:</w:t>
            </w:r>
          </w:p>
        </w:tc>
        <w:tc>
          <w:tcPr>
            <w:tcW w:w="7088" w:type="dxa"/>
          </w:tcPr>
          <w:p w:rsidR="00682785" w:rsidRPr="000C4199" w:rsidRDefault="000C4199" w:rsidP="00682785">
            <w:pPr>
              <w:tabs>
                <w:tab w:val="left" w:pos="6001"/>
              </w:tabs>
              <w:rPr>
                <w:color w:val="000000" w:themeColor="text1"/>
                <w:lang w:val="uk-UA"/>
              </w:rPr>
            </w:pPr>
            <w:r w:rsidRPr="000C4199">
              <w:rPr>
                <w:color w:val="000000" w:themeColor="text1"/>
                <w:lang w:val="uk-UA"/>
              </w:rPr>
              <w:t>7 669,50</w:t>
            </w:r>
            <w:r w:rsidR="00E76318" w:rsidRPr="000C4199">
              <w:rPr>
                <w:color w:val="000000" w:themeColor="text1"/>
                <w:lang w:val="uk-UA"/>
              </w:rPr>
              <w:t xml:space="preserve"> грн. (</w:t>
            </w:r>
            <w:r w:rsidRPr="000C4199">
              <w:rPr>
                <w:color w:val="000000" w:themeColor="text1"/>
                <w:lang w:val="uk-UA"/>
              </w:rPr>
              <w:t>сім тисяч шістсот шістдесят дев’ять</w:t>
            </w:r>
            <w:r w:rsidR="00E76318" w:rsidRPr="000C4199">
              <w:rPr>
                <w:color w:val="000000" w:themeColor="text1"/>
                <w:lang w:val="uk-UA"/>
              </w:rPr>
              <w:t xml:space="preserve"> грн. </w:t>
            </w:r>
            <w:r w:rsidRPr="000C4199">
              <w:rPr>
                <w:color w:val="000000" w:themeColor="text1"/>
                <w:lang w:val="uk-UA"/>
              </w:rPr>
              <w:t>50</w:t>
            </w:r>
            <w:r w:rsidR="00E76318" w:rsidRPr="000C4199">
              <w:rPr>
                <w:color w:val="000000" w:themeColor="text1"/>
                <w:lang w:val="uk-UA"/>
              </w:rPr>
              <w:t xml:space="preserve"> коп.) </w:t>
            </w:r>
          </w:p>
          <w:p w:rsidR="00E76318" w:rsidRPr="0037535C" w:rsidRDefault="00E76318" w:rsidP="00682785">
            <w:pPr>
              <w:tabs>
                <w:tab w:val="left" w:pos="6001"/>
              </w:tabs>
              <w:rPr>
                <w:color w:val="FF0000"/>
                <w:highlight w:val="yellow"/>
                <w:lang w:val="uk-UA"/>
              </w:rPr>
            </w:pPr>
            <w:r w:rsidRPr="000C4199">
              <w:rPr>
                <w:color w:val="000000" w:themeColor="text1"/>
                <w:lang w:val="uk-UA"/>
              </w:rPr>
              <w:t xml:space="preserve">або </w:t>
            </w:r>
            <w:r w:rsidR="00E850BC" w:rsidRPr="000C4199">
              <w:rPr>
                <w:color w:val="000000" w:themeColor="text1"/>
                <w:lang w:val="uk-UA"/>
              </w:rPr>
              <w:t>0,5</w:t>
            </w:r>
            <w:r w:rsidRPr="000C4199">
              <w:rPr>
                <w:color w:val="000000" w:themeColor="text1"/>
                <w:lang w:val="uk-UA"/>
              </w:rPr>
              <w:t xml:space="preserve"> %</w:t>
            </w:r>
          </w:p>
        </w:tc>
      </w:tr>
      <w:tr w:rsidR="00D713A8" w:rsidRPr="00871CF7" w:rsidTr="0084055F">
        <w:trPr>
          <w:trHeight w:val="587"/>
        </w:trPr>
        <w:tc>
          <w:tcPr>
            <w:tcW w:w="568" w:type="dxa"/>
          </w:tcPr>
          <w:p w:rsidR="00D713A8" w:rsidRPr="00871CF7" w:rsidRDefault="00D713A8" w:rsidP="0084055F">
            <w:pPr>
              <w:pStyle w:val="ad"/>
              <w:snapToGrid w:val="0"/>
              <w:spacing w:before="0" w:after="0"/>
              <w:jc w:val="center"/>
              <w:rPr>
                <w:rStyle w:val="a7"/>
                <w:color w:val="121212"/>
                <w:lang w:val="uk-UA"/>
              </w:rPr>
            </w:pPr>
            <w:r w:rsidRPr="00871CF7">
              <w:rPr>
                <w:rStyle w:val="a7"/>
                <w:color w:val="121212"/>
                <w:lang w:val="uk-UA"/>
              </w:rPr>
              <w:t>5</w:t>
            </w:r>
          </w:p>
        </w:tc>
        <w:tc>
          <w:tcPr>
            <w:tcW w:w="2551" w:type="dxa"/>
          </w:tcPr>
          <w:p w:rsidR="00D713A8" w:rsidRPr="00871CF7" w:rsidRDefault="00D713A8" w:rsidP="00783484">
            <w:pPr>
              <w:pStyle w:val="ad"/>
              <w:snapToGrid w:val="0"/>
              <w:spacing w:before="0" w:after="0"/>
              <w:rPr>
                <w:rStyle w:val="a7"/>
                <w:color w:val="121212"/>
                <w:lang w:val="uk-UA"/>
              </w:rPr>
            </w:pPr>
            <w:r w:rsidRPr="00871CF7">
              <w:rPr>
                <w:rStyle w:val="a7"/>
                <w:color w:val="121212"/>
                <w:lang w:val="uk-UA"/>
              </w:rPr>
              <w:t>Недискримінація учасників</w:t>
            </w:r>
            <w:r w:rsidR="00EA5C6E" w:rsidRPr="00871CF7">
              <w:rPr>
                <w:rStyle w:val="a7"/>
                <w:color w:val="121212"/>
                <w:lang w:val="uk-UA"/>
              </w:rPr>
              <w:t xml:space="preserve"> </w:t>
            </w:r>
          </w:p>
        </w:tc>
        <w:tc>
          <w:tcPr>
            <w:tcW w:w="7088" w:type="dxa"/>
          </w:tcPr>
          <w:p w:rsidR="00577A49" w:rsidRPr="00871CF7" w:rsidRDefault="00577A49" w:rsidP="00577A49">
            <w:pPr>
              <w:pStyle w:val="ad"/>
              <w:snapToGrid w:val="0"/>
              <w:spacing w:before="0" w:after="0"/>
              <w:jc w:val="both"/>
              <w:rPr>
                <w:color w:val="000000"/>
                <w:lang w:val="uk-UA"/>
              </w:rPr>
            </w:pPr>
            <w:r w:rsidRPr="00871CF7">
              <w:rPr>
                <w:lang w:val="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r w:rsidRPr="00871CF7">
              <w:rPr>
                <w:color w:val="000000"/>
                <w:lang w:val="uk-UA"/>
              </w:rPr>
              <w:t xml:space="preserve"> </w:t>
            </w:r>
          </w:p>
          <w:p w:rsidR="00D713A8" w:rsidRPr="00871CF7" w:rsidRDefault="00577A49" w:rsidP="00577A49">
            <w:pPr>
              <w:pStyle w:val="ad"/>
              <w:snapToGrid w:val="0"/>
              <w:spacing w:before="0" w:after="0"/>
              <w:jc w:val="both"/>
              <w:rPr>
                <w:lang w:val="uk-UA"/>
              </w:rPr>
            </w:pPr>
            <w:r w:rsidRPr="00871CF7">
              <w:rPr>
                <w:color w:val="000000"/>
                <w:shd w:val="clear" w:color="auto" w:fill="FFFFFF"/>
                <w:lang w:val="uk-UA"/>
              </w:rPr>
              <w:t>Замовники забезпечують вільний доступ усіх учасників до інформації про закупівлю, передбаченої Законом</w:t>
            </w:r>
          </w:p>
        </w:tc>
      </w:tr>
      <w:tr w:rsidR="00D713A8" w:rsidRPr="00871CF7" w:rsidTr="0084055F">
        <w:trPr>
          <w:trHeight w:val="269"/>
        </w:trPr>
        <w:tc>
          <w:tcPr>
            <w:tcW w:w="568" w:type="dxa"/>
          </w:tcPr>
          <w:p w:rsidR="00D713A8" w:rsidRPr="00871CF7" w:rsidRDefault="00D713A8" w:rsidP="0084055F">
            <w:pPr>
              <w:pStyle w:val="ad"/>
              <w:snapToGrid w:val="0"/>
              <w:spacing w:before="0" w:after="0"/>
              <w:jc w:val="center"/>
              <w:rPr>
                <w:rStyle w:val="a7"/>
                <w:color w:val="121212"/>
                <w:lang w:val="uk-UA"/>
              </w:rPr>
            </w:pPr>
            <w:r w:rsidRPr="00871CF7">
              <w:rPr>
                <w:rStyle w:val="a7"/>
                <w:color w:val="121212"/>
                <w:lang w:val="uk-UA"/>
              </w:rPr>
              <w:t>6</w:t>
            </w:r>
          </w:p>
        </w:tc>
        <w:tc>
          <w:tcPr>
            <w:tcW w:w="2551" w:type="dxa"/>
          </w:tcPr>
          <w:p w:rsidR="00D713A8" w:rsidRPr="00871CF7" w:rsidRDefault="00D713A8" w:rsidP="0084055F">
            <w:pPr>
              <w:pStyle w:val="ad"/>
              <w:snapToGrid w:val="0"/>
              <w:spacing w:before="0" w:after="0"/>
              <w:rPr>
                <w:rStyle w:val="a7"/>
                <w:color w:val="121212"/>
                <w:lang w:val="uk-UA"/>
              </w:rPr>
            </w:pPr>
            <w:r w:rsidRPr="00871CF7">
              <w:rPr>
                <w:rStyle w:val="a7"/>
                <w:color w:val="121212"/>
                <w:lang w:val="uk-UA"/>
              </w:rPr>
              <w:t>Інформація  про валюту</w:t>
            </w:r>
          </w:p>
        </w:tc>
        <w:tc>
          <w:tcPr>
            <w:tcW w:w="7088" w:type="dxa"/>
          </w:tcPr>
          <w:p w:rsidR="00D713A8" w:rsidRPr="00871CF7" w:rsidRDefault="00344960" w:rsidP="0084055F">
            <w:pPr>
              <w:pStyle w:val="ad"/>
              <w:spacing w:before="0" w:after="0"/>
              <w:jc w:val="both"/>
              <w:rPr>
                <w:color w:val="121212"/>
                <w:lang w:val="uk-UA"/>
              </w:rPr>
            </w:pPr>
            <w:r>
              <w:rPr>
                <w:color w:val="000000"/>
              </w:rPr>
              <w:t>Валютою тендерної пропозиції є національна валюта України - гривня.</w:t>
            </w:r>
            <w:r>
              <w:t xml:space="preserve"> </w:t>
            </w:r>
            <w:r>
              <w:rPr>
                <w:b/>
                <w:i/>
                <w:color w:val="000000"/>
              </w:rPr>
              <w:t>У разі якщо учасником процедури закупі</w:t>
            </w:r>
            <w:proofErr w:type="gramStart"/>
            <w:r>
              <w:rPr>
                <w:b/>
                <w:i/>
                <w:color w:val="000000"/>
              </w:rPr>
              <w:t>вл</w:t>
            </w:r>
            <w:proofErr w:type="gramEnd"/>
            <w:r>
              <w:rPr>
                <w:b/>
                <w:i/>
                <w:color w:val="000000"/>
              </w:rPr>
              <w:t>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r>
              <w:t xml:space="preserve"> </w:t>
            </w:r>
            <w:r w:rsidRPr="00F078C5">
              <w:rPr>
                <w:color w:val="000000"/>
              </w:rPr>
              <w:t xml:space="preserve"> </w:t>
            </w:r>
          </w:p>
        </w:tc>
      </w:tr>
      <w:tr w:rsidR="00682785" w:rsidRPr="00871CF7" w:rsidTr="0084055F">
        <w:tc>
          <w:tcPr>
            <w:tcW w:w="568" w:type="dxa"/>
          </w:tcPr>
          <w:p w:rsidR="00682785" w:rsidRPr="00871CF7" w:rsidRDefault="00682785" w:rsidP="00682785">
            <w:pPr>
              <w:pStyle w:val="ad"/>
              <w:snapToGrid w:val="0"/>
              <w:spacing w:before="0" w:after="0"/>
              <w:rPr>
                <w:rStyle w:val="a7"/>
                <w:color w:val="121212"/>
                <w:lang w:val="uk-UA"/>
              </w:rPr>
            </w:pPr>
            <w:r w:rsidRPr="00871CF7">
              <w:rPr>
                <w:rStyle w:val="a7"/>
                <w:color w:val="121212"/>
                <w:lang w:val="uk-UA"/>
              </w:rPr>
              <w:t>7</w:t>
            </w:r>
          </w:p>
        </w:tc>
        <w:tc>
          <w:tcPr>
            <w:tcW w:w="2551" w:type="dxa"/>
          </w:tcPr>
          <w:p w:rsidR="00682785" w:rsidRPr="00871CF7" w:rsidRDefault="00682785" w:rsidP="00682785">
            <w:pPr>
              <w:pStyle w:val="ad"/>
              <w:snapToGrid w:val="0"/>
              <w:spacing w:before="0" w:after="0"/>
              <w:ind w:right="-75"/>
              <w:rPr>
                <w:rStyle w:val="a7"/>
                <w:color w:val="121212"/>
                <w:lang w:val="uk-UA"/>
              </w:rPr>
            </w:pPr>
            <w:r w:rsidRPr="00871CF7">
              <w:rPr>
                <w:rStyle w:val="a7"/>
                <w:color w:val="121212"/>
                <w:lang w:val="uk-UA"/>
              </w:rPr>
              <w:t xml:space="preserve">Інформація про мову (мови),  якою  (якими) повинно  бути складено тендерні  пропозиції </w:t>
            </w:r>
          </w:p>
        </w:tc>
        <w:tc>
          <w:tcPr>
            <w:tcW w:w="7088" w:type="dxa"/>
          </w:tcPr>
          <w:p w:rsidR="00682785" w:rsidRDefault="00682785" w:rsidP="00682785">
            <w:pPr>
              <w:widowControl w:val="0"/>
              <w:jc w:val="both"/>
              <w:rPr>
                <w:color w:val="000000"/>
              </w:rPr>
            </w:pPr>
            <w:r>
              <w:rPr>
                <w:color w:val="000000"/>
              </w:rPr>
              <w:t>Мова тендерної пропозиції – українська.</w:t>
            </w:r>
          </w:p>
          <w:p w:rsidR="00682785" w:rsidRDefault="00682785" w:rsidP="00682785">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82785" w:rsidRDefault="00682785" w:rsidP="00682785">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2785" w:rsidRDefault="00682785" w:rsidP="00682785">
            <w:pPr>
              <w:widowControl w:val="0"/>
              <w:jc w:val="both"/>
              <w:rPr>
                <w:color w:val="000000"/>
              </w:rPr>
            </w:pPr>
            <w:proofErr w:type="gramStart"/>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w:t>
            </w:r>
            <w:proofErr w:type="gramEnd"/>
            <w:r>
              <w:rPr>
                <w:color w:val="000000"/>
              </w:rPr>
              <w:t xml:space="preserve">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682785" w:rsidRDefault="00682785" w:rsidP="00682785">
            <w:pPr>
              <w:widowControl w:val="0"/>
              <w:jc w:val="both"/>
              <w:rPr>
                <w:b/>
                <w:color w:val="000000"/>
              </w:rPr>
            </w:pPr>
            <w:r>
              <w:rPr>
                <w:b/>
                <w:color w:val="000000"/>
              </w:rPr>
              <w:t>Виключення:</w:t>
            </w:r>
          </w:p>
          <w:p w:rsidR="00682785" w:rsidRDefault="00682785" w:rsidP="00682785">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w:t>
            </w:r>
            <w:proofErr w:type="gramStart"/>
            <w:r>
              <w:rPr>
                <w:color w:val="000000"/>
              </w:rPr>
              <w:t>до</w:t>
            </w:r>
            <w:proofErr w:type="gramEnd"/>
            <w:r>
              <w:rPr>
                <w:color w:val="000000"/>
              </w:rPr>
              <w:t xml:space="preserve">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682785" w:rsidRPr="00871CF7" w:rsidRDefault="00682785" w:rsidP="00682785">
            <w:pPr>
              <w:pStyle w:val="ad"/>
              <w:spacing w:before="0" w:after="0"/>
              <w:jc w:val="both"/>
              <w:rPr>
                <w:bCs/>
                <w:lang w:val="uk-UA"/>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w:t>
            </w:r>
            <w:r>
              <w:lastRenderedPageBreak/>
              <w:t>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2785" w:rsidRPr="00871CF7" w:rsidTr="0084055F">
        <w:tc>
          <w:tcPr>
            <w:tcW w:w="568" w:type="dxa"/>
          </w:tcPr>
          <w:p w:rsidR="00682785" w:rsidRPr="00871CF7" w:rsidRDefault="00682785" w:rsidP="00682785">
            <w:pPr>
              <w:pStyle w:val="ad"/>
              <w:snapToGrid w:val="0"/>
              <w:spacing w:before="0" w:after="0"/>
              <w:jc w:val="center"/>
              <w:rPr>
                <w:rStyle w:val="a7"/>
                <w:color w:val="121212"/>
                <w:lang w:val="uk-UA"/>
              </w:rPr>
            </w:pPr>
          </w:p>
        </w:tc>
        <w:tc>
          <w:tcPr>
            <w:tcW w:w="9639" w:type="dxa"/>
            <w:gridSpan w:val="2"/>
          </w:tcPr>
          <w:p w:rsidR="00682785" w:rsidRPr="00871CF7" w:rsidRDefault="00682785" w:rsidP="00682785">
            <w:pPr>
              <w:pStyle w:val="ad"/>
              <w:snapToGrid w:val="0"/>
              <w:spacing w:before="0" w:after="0"/>
              <w:ind w:right="-75"/>
              <w:jc w:val="center"/>
              <w:rPr>
                <w:rStyle w:val="a7"/>
                <w:color w:val="121212"/>
                <w:lang w:val="uk-UA"/>
              </w:rPr>
            </w:pPr>
            <w:r w:rsidRPr="00871CF7">
              <w:rPr>
                <w:rStyle w:val="a7"/>
                <w:color w:val="121212"/>
                <w:lang w:val="uk-UA"/>
              </w:rPr>
              <w:t>Розділ 2. Порядок внесення змін та надання роз’яснень до тендерної документації</w:t>
            </w:r>
          </w:p>
        </w:tc>
      </w:tr>
      <w:tr w:rsidR="00682785" w:rsidRPr="00871CF7" w:rsidTr="0084055F">
        <w:tc>
          <w:tcPr>
            <w:tcW w:w="568" w:type="dxa"/>
          </w:tcPr>
          <w:p w:rsidR="00682785" w:rsidRPr="00871CF7" w:rsidRDefault="00682785" w:rsidP="00682785">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682785" w:rsidRPr="00871CF7" w:rsidRDefault="00682785" w:rsidP="00682785">
            <w:pPr>
              <w:pStyle w:val="ad"/>
              <w:snapToGrid w:val="0"/>
              <w:spacing w:before="0" w:after="0"/>
              <w:ind w:right="-75"/>
              <w:rPr>
                <w:rStyle w:val="a7"/>
                <w:color w:val="121212"/>
                <w:lang w:val="uk-UA"/>
              </w:rPr>
            </w:pPr>
            <w:r w:rsidRPr="00871CF7">
              <w:rPr>
                <w:rStyle w:val="a7"/>
                <w:color w:val="121212"/>
                <w:lang w:val="uk-UA"/>
              </w:rPr>
              <w:t>Процедура надання роз’яснень щодо тендерної документації.</w:t>
            </w:r>
          </w:p>
          <w:p w:rsidR="00682785" w:rsidRPr="00871CF7" w:rsidRDefault="00682785" w:rsidP="00682785">
            <w:pPr>
              <w:pStyle w:val="ad"/>
              <w:spacing w:before="0" w:after="0"/>
              <w:ind w:right="-75"/>
              <w:rPr>
                <w:rStyle w:val="a7"/>
                <w:color w:val="121212"/>
                <w:lang w:val="uk-UA"/>
              </w:rPr>
            </w:pPr>
          </w:p>
        </w:tc>
        <w:tc>
          <w:tcPr>
            <w:tcW w:w="7088" w:type="dxa"/>
          </w:tcPr>
          <w:p w:rsidR="00682785" w:rsidRPr="00682785" w:rsidRDefault="00682785" w:rsidP="00682785">
            <w:pPr>
              <w:widowControl w:val="0"/>
              <w:jc w:val="both"/>
              <w:rPr>
                <w:highlight w:val="white"/>
                <w:lang w:val="uk-UA"/>
              </w:rPr>
            </w:pPr>
            <w:r w:rsidRPr="00682785">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82785" w:rsidRDefault="00682785" w:rsidP="00682785">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82785" w:rsidRDefault="00682785" w:rsidP="00682785">
            <w:pPr>
              <w:widowControl w:val="0"/>
              <w:jc w:val="both"/>
              <w:rPr>
                <w:highlight w:val="white"/>
              </w:rPr>
            </w:pPr>
            <w:r>
              <w:rPr>
                <w:highlight w:val="white"/>
              </w:rPr>
              <w:t xml:space="preserve">Замовник повинен </w:t>
            </w:r>
            <w:r>
              <w:rPr>
                <w:b/>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682785" w:rsidRDefault="00682785" w:rsidP="00682785">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2785" w:rsidRPr="00871CF7" w:rsidRDefault="00682785" w:rsidP="00682785">
            <w:pPr>
              <w:pStyle w:val="ad"/>
              <w:snapToGrid w:val="0"/>
              <w:spacing w:before="0" w:after="0"/>
              <w:jc w:val="both"/>
              <w:rPr>
                <w:lang w:val="uk-UA"/>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highlight w:val="white"/>
              </w:rPr>
              <w:t>не менш як на чотири дні.</w:t>
            </w:r>
          </w:p>
        </w:tc>
      </w:tr>
      <w:tr w:rsidR="00682785" w:rsidRPr="00D5782E" w:rsidTr="002F7B45">
        <w:trPr>
          <w:trHeight w:val="1207"/>
        </w:trPr>
        <w:tc>
          <w:tcPr>
            <w:tcW w:w="568" w:type="dxa"/>
          </w:tcPr>
          <w:p w:rsidR="00682785" w:rsidRPr="00871CF7" w:rsidRDefault="00682785" w:rsidP="00682785">
            <w:pPr>
              <w:pStyle w:val="ad"/>
              <w:snapToGrid w:val="0"/>
              <w:spacing w:before="0" w:after="0"/>
              <w:jc w:val="center"/>
              <w:rPr>
                <w:rStyle w:val="a7"/>
                <w:color w:val="121212"/>
                <w:lang w:val="uk-UA"/>
              </w:rPr>
            </w:pPr>
            <w:r w:rsidRPr="00871CF7">
              <w:rPr>
                <w:rStyle w:val="a7"/>
                <w:color w:val="121212"/>
                <w:lang w:val="uk-UA"/>
              </w:rPr>
              <w:t>2</w:t>
            </w:r>
          </w:p>
        </w:tc>
        <w:tc>
          <w:tcPr>
            <w:tcW w:w="2551" w:type="dxa"/>
          </w:tcPr>
          <w:p w:rsidR="00682785" w:rsidRPr="00871CF7" w:rsidRDefault="00682785" w:rsidP="00682785">
            <w:pPr>
              <w:pStyle w:val="ad"/>
              <w:snapToGrid w:val="0"/>
              <w:spacing w:before="0" w:after="0"/>
              <w:ind w:right="-75"/>
              <w:rPr>
                <w:rStyle w:val="a7"/>
                <w:color w:val="121212"/>
                <w:lang w:val="uk-UA"/>
              </w:rPr>
            </w:pPr>
            <w:r w:rsidRPr="00871CF7">
              <w:rPr>
                <w:rStyle w:val="a7"/>
                <w:color w:val="121212"/>
                <w:lang w:val="uk-UA"/>
              </w:rPr>
              <w:t>Внесення змін до тендерної документації</w:t>
            </w:r>
          </w:p>
        </w:tc>
        <w:tc>
          <w:tcPr>
            <w:tcW w:w="7088" w:type="dxa"/>
          </w:tcPr>
          <w:p w:rsidR="00682785" w:rsidRPr="00871CF7" w:rsidRDefault="00682785" w:rsidP="00682785">
            <w:pPr>
              <w:pStyle w:val="ad"/>
              <w:snapToGrid w:val="0"/>
              <w:spacing w:before="0" w:after="0"/>
              <w:jc w:val="both"/>
              <w:rPr>
                <w:lang w:val="uk-UA"/>
              </w:rPr>
            </w:pPr>
            <w:r w:rsidRPr="00871CF7">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tgtFrame="_blank" w:history="1">
              <w:r w:rsidRPr="00871CF7">
                <w:rPr>
                  <w:rStyle w:val="a9"/>
                  <w:color w:val="000000" w:themeColor="text1"/>
                  <w:u w:val="none"/>
                  <w:lang w:val="uk-UA"/>
                </w:rPr>
                <w:t>статті 8 Закону</w:t>
              </w:r>
            </w:hyperlink>
            <w:r w:rsidRPr="00871CF7">
              <w:rPr>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82785" w:rsidRPr="00871CF7" w:rsidRDefault="00682785" w:rsidP="00682785">
            <w:pPr>
              <w:pStyle w:val="ad"/>
              <w:snapToGrid w:val="0"/>
              <w:spacing w:before="0" w:after="0"/>
              <w:jc w:val="both"/>
              <w:rPr>
                <w:lang w:val="uk-UA"/>
              </w:rPr>
            </w:pPr>
            <w:r w:rsidRPr="00871CF7">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82785" w:rsidRPr="00871CF7" w:rsidRDefault="00682785" w:rsidP="00682785">
            <w:pPr>
              <w:pStyle w:val="ad"/>
              <w:snapToGrid w:val="0"/>
              <w:spacing w:before="0" w:after="0"/>
              <w:jc w:val="both"/>
              <w:rPr>
                <w:lang w:val="uk-UA"/>
              </w:rPr>
            </w:pPr>
            <w:r w:rsidRPr="00871CF7">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2785" w:rsidRPr="00871CF7" w:rsidRDefault="00682785" w:rsidP="00682785">
            <w:pPr>
              <w:pStyle w:val="ad"/>
              <w:snapToGrid w:val="0"/>
              <w:spacing w:before="0" w:after="0"/>
              <w:jc w:val="both"/>
              <w:rPr>
                <w:lang w:val="uk-UA"/>
              </w:rPr>
            </w:pPr>
            <w:r w:rsidRPr="00871CF7">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82785" w:rsidRPr="00871CF7" w:rsidTr="0084055F">
        <w:tc>
          <w:tcPr>
            <w:tcW w:w="568" w:type="dxa"/>
          </w:tcPr>
          <w:p w:rsidR="00682785" w:rsidRPr="00871CF7" w:rsidRDefault="00682785" w:rsidP="00682785">
            <w:pPr>
              <w:pStyle w:val="ad"/>
              <w:snapToGrid w:val="0"/>
              <w:spacing w:before="0" w:after="0"/>
              <w:jc w:val="center"/>
              <w:rPr>
                <w:rStyle w:val="a7"/>
                <w:color w:val="121212"/>
                <w:lang w:val="uk-UA"/>
              </w:rPr>
            </w:pPr>
          </w:p>
        </w:tc>
        <w:tc>
          <w:tcPr>
            <w:tcW w:w="9639" w:type="dxa"/>
            <w:gridSpan w:val="2"/>
          </w:tcPr>
          <w:p w:rsidR="00682785" w:rsidRPr="00871CF7" w:rsidRDefault="00682785" w:rsidP="00682785">
            <w:pPr>
              <w:pStyle w:val="ad"/>
              <w:snapToGrid w:val="0"/>
              <w:spacing w:before="0" w:after="0"/>
              <w:ind w:right="-75"/>
              <w:jc w:val="center"/>
              <w:rPr>
                <w:rStyle w:val="a7"/>
                <w:color w:val="121212"/>
                <w:lang w:val="uk-UA"/>
              </w:rPr>
            </w:pPr>
            <w:r w:rsidRPr="00871CF7">
              <w:rPr>
                <w:rStyle w:val="a7"/>
                <w:color w:val="121212"/>
                <w:lang w:val="uk-UA"/>
              </w:rPr>
              <w:t>Розділ 3. Інструкція з підготовки тендерної пропозиції</w:t>
            </w:r>
          </w:p>
        </w:tc>
      </w:tr>
      <w:tr w:rsidR="00682785" w:rsidRPr="00023DD1" w:rsidTr="0084055F">
        <w:tc>
          <w:tcPr>
            <w:tcW w:w="568" w:type="dxa"/>
          </w:tcPr>
          <w:p w:rsidR="00682785" w:rsidRPr="00871CF7" w:rsidRDefault="00682785" w:rsidP="00682785">
            <w:pPr>
              <w:pStyle w:val="ad"/>
              <w:snapToGrid w:val="0"/>
              <w:spacing w:before="0" w:after="0"/>
              <w:jc w:val="center"/>
              <w:rPr>
                <w:rStyle w:val="a7"/>
                <w:color w:val="121212"/>
                <w:highlight w:val="yellow"/>
                <w:lang w:val="uk-UA"/>
              </w:rPr>
            </w:pPr>
            <w:r w:rsidRPr="00871CF7">
              <w:rPr>
                <w:rStyle w:val="a7"/>
                <w:color w:val="121212"/>
                <w:lang w:val="uk-UA"/>
              </w:rPr>
              <w:lastRenderedPageBreak/>
              <w:t>1</w:t>
            </w:r>
          </w:p>
        </w:tc>
        <w:tc>
          <w:tcPr>
            <w:tcW w:w="2551" w:type="dxa"/>
          </w:tcPr>
          <w:p w:rsidR="00682785" w:rsidRPr="00871CF7" w:rsidRDefault="00682785" w:rsidP="00682785">
            <w:pPr>
              <w:pStyle w:val="ad"/>
              <w:snapToGrid w:val="0"/>
              <w:spacing w:before="0" w:after="0"/>
              <w:ind w:right="-75"/>
              <w:rPr>
                <w:rStyle w:val="a7"/>
                <w:color w:val="121212"/>
                <w:lang w:val="uk-UA"/>
              </w:rPr>
            </w:pPr>
            <w:r w:rsidRPr="00871CF7">
              <w:rPr>
                <w:rStyle w:val="a7"/>
                <w:color w:val="121212"/>
                <w:lang w:val="uk-UA"/>
              </w:rPr>
              <w:t>Зміст і спосіб подання тендерної пропозиції</w:t>
            </w:r>
            <w:r w:rsidRPr="00871CF7">
              <w:rPr>
                <w:rStyle w:val="apple-converted-space"/>
                <w:b/>
                <w:bCs/>
                <w:color w:val="121212"/>
                <w:lang w:val="uk-UA"/>
              </w:rPr>
              <w:t> </w:t>
            </w:r>
            <w:r w:rsidRPr="00871CF7">
              <w:rPr>
                <w:color w:val="121212"/>
                <w:lang w:val="uk-UA"/>
              </w:rPr>
              <w:br/>
            </w:r>
          </w:p>
        </w:tc>
        <w:tc>
          <w:tcPr>
            <w:tcW w:w="7088" w:type="dxa"/>
          </w:tcPr>
          <w:p w:rsidR="00682785" w:rsidRPr="00871CF7" w:rsidRDefault="00682785" w:rsidP="00682785">
            <w:pPr>
              <w:jc w:val="both"/>
              <w:rPr>
                <w:lang w:val="uk-UA"/>
              </w:rPr>
            </w:pPr>
            <w:r w:rsidRPr="00871CF7">
              <w:rPr>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682785" w:rsidRPr="00871CF7" w:rsidRDefault="00682785" w:rsidP="00682785">
            <w:pPr>
              <w:pStyle w:val="a0"/>
              <w:numPr>
                <w:ilvl w:val="0"/>
                <w:numId w:val="12"/>
              </w:numPr>
              <w:tabs>
                <w:tab w:val="left" w:pos="634"/>
              </w:tabs>
              <w:spacing w:after="0"/>
              <w:ind w:left="0" w:firstLine="351"/>
            </w:pPr>
            <w:r w:rsidRPr="00871CF7">
              <w:t xml:space="preserve">інформацією про Учасника за формою згідно </w:t>
            </w:r>
            <w:r w:rsidRPr="00871CF7">
              <w:rPr>
                <w:b/>
              </w:rPr>
              <w:t>Додатку 1</w:t>
            </w:r>
            <w:r w:rsidRPr="00871CF7">
              <w:t xml:space="preserve"> до тендерної документації;</w:t>
            </w:r>
          </w:p>
          <w:p w:rsidR="00682785" w:rsidRPr="00871CF7" w:rsidRDefault="00682785" w:rsidP="00682785">
            <w:pPr>
              <w:pStyle w:val="a0"/>
              <w:numPr>
                <w:ilvl w:val="0"/>
                <w:numId w:val="12"/>
              </w:numPr>
              <w:tabs>
                <w:tab w:val="left" w:pos="351"/>
                <w:tab w:val="left" w:pos="634"/>
              </w:tabs>
              <w:spacing w:after="0"/>
              <w:ind w:left="0" w:firstLine="351"/>
            </w:pPr>
            <w:r w:rsidRPr="00871CF7">
              <w:t xml:space="preserve">тендерна пропозиція за формою згідно </w:t>
            </w:r>
            <w:r w:rsidRPr="005A3DB7">
              <w:t>Д</w:t>
            </w:r>
            <w:r w:rsidRPr="005A3DB7">
              <w:rPr>
                <w:b/>
              </w:rPr>
              <w:t>одатку 2</w:t>
            </w:r>
            <w:r w:rsidRPr="005A3DB7">
              <w:t xml:space="preserve"> до</w:t>
            </w:r>
            <w:r w:rsidRPr="00871CF7">
              <w:t xml:space="preserve"> тендерної документації;</w:t>
            </w:r>
          </w:p>
          <w:p w:rsidR="00682785" w:rsidRPr="00871CF7" w:rsidRDefault="00682785" w:rsidP="00682785">
            <w:pPr>
              <w:pStyle w:val="a0"/>
              <w:numPr>
                <w:ilvl w:val="0"/>
                <w:numId w:val="12"/>
              </w:numPr>
              <w:tabs>
                <w:tab w:val="left" w:pos="351"/>
                <w:tab w:val="left" w:pos="634"/>
              </w:tabs>
              <w:spacing w:after="0"/>
              <w:ind w:left="0" w:firstLine="351"/>
            </w:pPr>
            <w:r w:rsidRPr="00871CF7">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82785" w:rsidRPr="00871CF7" w:rsidRDefault="00682785" w:rsidP="00682785">
            <w:pPr>
              <w:pStyle w:val="a0"/>
              <w:numPr>
                <w:ilvl w:val="0"/>
                <w:numId w:val="12"/>
              </w:numPr>
              <w:tabs>
                <w:tab w:val="left" w:pos="351"/>
                <w:tab w:val="left" w:pos="634"/>
              </w:tabs>
              <w:spacing w:after="0"/>
              <w:ind w:left="0" w:firstLine="351"/>
            </w:pPr>
            <w:r w:rsidRPr="00871CF7">
              <w:t>документів, що підтверджують правомочність на укладення договору про закупівлю: копія виписки з протоколу засновників, наказ про призначення керівника, довіреність, доручення або інший документ, що підтверджує повноваження посадової особи Учасника на укладення договору про закупівлю;</w:t>
            </w:r>
          </w:p>
          <w:p w:rsidR="00682785" w:rsidRPr="00871CF7" w:rsidRDefault="00682785" w:rsidP="00682785">
            <w:pPr>
              <w:pStyle w:val="a0"/>
              <w:numPr>
                <w:ilvl w:val="0"/>
                <w:numId w:val="12"/>
              </w:numPr>
              <w:tabs>
                <w:tab w:val="left" w:pos="351"/>
                <w:tab w:val="left" w:pos="634"/>
              </w:tabs>
              <w:spacing w:after="0"/>
              <w:ind w:left="0" w:firstLine="351"/>
            </w:pPr>
            <w:r w:rsidRPr="00871CF7">
              <w:t xml:space="preserve">інформацією та документами, що підтверджують відповідність Учасника кваліфікаційним критеріям та іншим вимогам замовника, згідно </w:t>
            </w:r>
            <w:r w:rsidRPr="00871CF7">
              <w:rPr>
                <w:b/>
              </w:rPr>
              <w:t>Додатку 3</w:t>
            </w:r>
            <w:r w:rsidRPr="00871CF7">
              <w:t xml:space="preserve"> до тендерної документації;</w:t>
            </w:r>
          </w:p>
          <w:p w:rsidR="00682785" w:rsidRPr="00871CF7" w:rsidRDefault="00682785" w:rsidP="00682785">
            <w:pPr>
              <w:pStyle w:val="a0"/>
              <w:numPr>
                <w:ilvl w:val="0"/>
                <w:numId w:val="12"/>
              </w:numPr>
              <w:tabs>
                <w:tab w:val="left" w:pos="351"/>
                <w:tab w:val="left" w:pos="634"/>
              </w:tabs>
              <w:spacing w:after="0"/>
              <w:ind w:left="0" w:firstLine="351"/>
            </w:pPr>
            <w:r w:rsidRPr="00871CF7">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згідно </w:t>
            </w:r>
            <w:r w:rsidRPr="00871CF7">
              <w:rPr>
                <w:b/>
              </w:rPr>
              <w:t>Додатку 5</w:t>
            </w:r>
            <w:r w:rsidRPr="00871CF7">
              <w:t xml:space="preserve"> до тендерної документації;</w:t>
            </w:r>
          </w:p>
          <w:p w:rsidR="00682785" w:rsidRPr="00871CF7" w:rsidRDefault="00682785" w:rsidP="00682785">
            <w:pPr>
              <w:pStyle w:val="a0"/>
              <w:numPr>
                <w:ilvl w:val="0"/>
                <w:numId w:val="12"/>
              </w:numPr>
              <w:tabs>
                <w:tab w:val="left" w:pos="351"/>
                <w:tab w:val="left" w:pos="634"/>
              </w:tabs>
              <w:spacing w:after="0"/>
              <w:ind w:left="0" w:firstLine="351"/>
            </w:pPr>
            <w:r w:rsidRPr="00871CF7">
              <w:t>письмової згоди Учасника з проектом договору, визначеними у</w:t>
            </w:r>
            <w:r w:rsidRPr="00871CF7">
              <w:rPr>
                <w:b/>
              </w:rPr>
              <w:t xml:space="preserve"> Додатку 6</w:t>
            </w:r>
            <w:r w:rsidRPr="00871CF7">
              <w:t xml:space="preserve"> до тендерної документації (лист у довільній формі).</w:t>
            </w:r>
          </w:p>
          <w:p w:rsidR="00682785" w:rsidRPr="00871CF7" w:rsidRDefault="00682785" w:rsidP="00682785">
            <w:pPr>
              <w:jc w:val="both"/>
              <w:rPr>
                <w:lang w:val="uk-UA"/>
              </w:rPr>
            </w:pPr>
            <w:r w:rsidRPr="00871CF7">
              <w:rPr>
                <w:lang w:val="uk-UA"/>
              </w:rPr>
              <w:t>Формальними (несуттєвими) вважаються помилки, що пов’язані з оформленням тендерної пропозиції та не впливають на зміст пропозиції, а саме:</w:t>
            </w:r>
          </w:p>
          <w:p w:rsidR="00682785" w:rsidRPr="00871CF7" w:rsidRDefault="00682785" w:rsidP="00682785">
            <w:pPr>
              <w:pStyle w:val="a0"/>
              <w:numPr>
                <w:ilvl w:val="0"/>
                <w:numId w:val="0"/>
              </w:numPr>
              <w:spacing w:after="0"/>
              <w:ind w:firstLine="352"/>
              <w:rPr>
                <w:color w:val="000000"/>
              </w:rPr>
            </w:pPr>
            <w:r w:rsidRPr="00871CF7">
              <w:rPr>
                <w:color w:val="000000"/>
              </w:rPr>
              <w:t>1. Інформація/документ, подана Учасником процедури закупівлі у складі тендерної пропозиції, містить помилку (помилки) у частині:</w:t>
            </w:r>
          </w:p>
          <w:p w:rsidR="00682785" w:rsidRPr="00871CF7" w:rsidRDefault="00682785" w:rsidP="00682785">
            <w:pPr>
              <w:pStyle w:val="a0"/>
              <w:numPr>
                <w:ilvl w:val="0"/>
                <w:numId w:val="11"/>
              </w:numPr>
              <w:spacing w:after="0"/>
              <w:ind w:left="0" w:firstLine="352"/>
              <w:rPr>
                <w:color w:val="000000"/>
              </w:rPr>
            </w:pPr>
            <w:r w:rsidRPr="00871CF7">
              <w:rPr>
                <w:color w:val="000000"/>
              </w:rPr>
              <w:t>уживання великої літери;</w:t>
            </w:r>
          </w:p>
          <w:p w:rsidR="00682785" w:rsidRPr="00871CF7" w:rsidRDefault="00682785" w:rsidP="00682785">
            <w:pPr>
              <w:pStyle w:val="a0"/>
              <w:numPr>
                <w:ilvl w:val="0"/>
                <w:numId w:val="11"/>
              </w:numPr>
              <w:spacing w:after="0"/>
              <w:ind w:left="0" w:firstLine="352"/>
              <w:rPr>
                <w:color w:val="000000"/>
              </w:rPr>
            </w:pPr>
            <w:r w:rsidRPr="00871CF7">
              <w:rPr>
                <w:color w:val="000000"/>
              </w:rPr>
              <w:t>уживання розділових знаків та відмінювання слів у реченні;</w:t>
            </w:r>
          </w:p>
          <w:p w:rsidR="00682785" w:rsidRPr="00871CF7" w:rsidRDefault="00682785" w:rsidP="00682785">
            <w:pPr>
              <w:pStyle w:val="a0"/>
              <w:numPr>
                <w:ilvl w:val="0"/>
                <w:numId w:val="11"/>
              </w:numPr>
              <w:spacing w:after="0"/>
              <w:ind w:left="0" w:firstLine="352"/>
              <w:rPr>
                <w:color w:val="000000"/>
              </w:rPr>
            </w:pPr>
            <w:r w:rsidRPr="00871CF7">
              <w:rPr>
                <w:color w:val="000000"/>
              </w:rPr>
              <w:t>використання слова або мовного звороту, запозичених з іншої мови;</w:t>
            </w:r>
          </w:p>
          <w:p w:rsidR="00682785" w:rsidRPr="00871CF7" w:rsidRDefault="00682785" w:rsidP="00682785">
            <w:pPr>
              <w:pStyle w:val="a0"/>
              <w:numPr>
                <w:ilvl w:val="0"/>
                <w:numId w:val="11"/>
              </w:numPr>
              <w:spacing w:after="0"/>
              <w:ind w:left="0" w:firstLine="352"/>
              <w:rPr>
                <w:color w:val="000000"/>
              </w:rPr>
            </w:pPr>
            <w:r w:rsidRPr="00871CF7">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2785" w:rsidRPr="00871CF7" w:rsidRDefault="00682785" w:rsidP="00682785">
            <w:pPr>
              <w:pStyle w:val="a0"/>
              <w:numPr>
                <w:ilvl w:val="0"/>
                <w:numId w:val="11"/>
              </w:numPr>
              <w:spacing w:after="0"/>
              <w:ind w:left="0" w:firstLine="352"/>
              <w:rPr>
                <w:color w:val="000000"/>
              </w:rPr>
            </w:pPr>
            <w:r w:rsidRPr="00871CF7">
              <w:rPr>
                <w:color w:val="000000"/>
              </w:rPr>
              <w:t>застосування правил переносу частини слова з рядка в рядок;</w:t>
            </w:r>
          </w:p>
          <w:p w:rsidR="00682785" w:rsidRPr="00871CF7" w:rsidRDefault="00682785" w:rsidP="00682785">
            <w:pPr>
              <w:pStyle w:val="a0"/>
              <w:numPr>
                <w:ilvl w:val="0"/>
                <w:numId w:val="11"/>
              </w:numPr>
              <w:spacing w:after="0"/>
              <w:ind w:left="0" w:firstLine="352"/>
              <w:rPr>
                <w:color w:val="000000"/>
              </w:rPr>
            </w:pPr>
            <w:r w:rsidRPr="00871CF7">
              <w:rPr>
                <w:color w:val="000000"/>
              </w:rPr>
              <w:t>написання слів разом та/або окремо, та/або через дефіс;</w:t>
            </w:r>
          </w:p>
          <w:p w:rsidR="00682785" w:rsidRPr="00871CF7" w:rsidRDefault="00682785" w:rsidP="00682785">
            <w:pPr>
              <w:pStyle w:val="a0"/>
              <w:numPr>
                <w:ilvl w:val="0"/>
                <w:numId w:val="11"/>
              </w:numPr>
              <w:spacing w:after="0"/>
              <w:ind w:left="0" w:firstLine="352"/>
              <w:rPr>
                <w:color w:val="000000"/>
              </w:rPr>
            </w:pPr>
            <w:r w:rsidRPr="00871CF7">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2785" w:rsidRPr="00871CF7" w:rsidRDefault="00682785" w:rsidP="00682785">
            <w:pPr>
              <w:pStyle w:val="a0"/>
              <w:numPr>
                <w:ilvl w:val="0"/>
                <w:numId w:val="0"/>
              </w:numPr>
              <w:spacing w:after="0"/>
              <w:ind w:firstLine="352"/>
              <w:rPr>
                <w:color w:val="000000"/>
              </w:rPr>
            </w:pPr>
            <w:r w:rsidRPr="00871CF7">
              <w:rPr>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w:t>
            </w:r>
            <w:r w:rsidRPr="00871CF7">
              <w:rPr>
                <w:color w:val="000000"/>
              </w:rPr>
              <w:lastRenderedPageBreak/>
              <w:t>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82785" w:rsidRPr="00871CF7" w:rsidRDefault="00682785" w:rsidP="00682785">
            <w:pPr>
              <w:pStyle w:val="a0"/>
              <w:numPr>
                <w:ilvl w:val="0"/>
                <w:numId w:val="0"/>
              </w:numPr>
              <w:spacing w:after="0"/>
              <w:ind w:firstLine="352"/>
              <w:rPr>
                <w:color w:val="000000"/>
              </w:rPr>
            </w:pPr>
            <w:r w:rsidRPr="00871CF7">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2785" w:rsidRPr="00871CF7" w:rsidRDefault="00682785" w:rsidP="00682785">
            <w:pPr>
              <w:pStyle w:val="a0"/>
              <w:numPr>
                <w:ilvl w:val="0"/>
                <w:numId w:val="0"/>
              </w:numPr>
              <w:spacing w:after="0"/>
              <w:ind w:firstLine="352"/>
              <w:rPr>
                <w:color w:val="000000"/>
              </w:rPr>
            </w:pPr>
            <w:r w:rsidRPr="00871CF7">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82785" w:rsidRPr="00871CF7" w:rsidRDefault="00682785" w:rsidP="00682785">
            <w:pPr>
              <w:pStyle w:val="a0"/>
              <w:numPr>
                <w:ilvl w:val="0"/>
                <w:numId w:val="0"/>
              </w:numPr>
              <w:spacing w:after="0"/>
              <w:ind w:firstLine="352"/>
              <w:rPr>
                <w:color w:val="000000"/>
              </w:rPr>
            </w:pPr>
            <w:r w:rsidRPr="00871CF7">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2785" w:rsidRPr="00871CF7" w:rsidRDefault="00682785" w:rsidP="00682785">
            <w:pPr>
              <w:pStyle w:val="a0"/>
              <w:numPr>
                <w:ilvl w:val="0"/>
                <w:numId w:val="0"/>
              </w:numPr>
              <w:spacing w:after="0"/>
              <w:ind w:firstLine="352"/>
              <w:rPr>
                <w:color w:val="000000"/>
              </w:rPr>
            </w:pPr>
            <w:r w:rsidRPr="00871CF7">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2785" w:rsidRPr="00871CF7" w:rsidRDefault="00682785" w:rsidP="00682785">
            <w:pPr>
              <w:pStyle w:val="a0"/>
              <w:numPr>
                <w:ilvl w:val="0"/>
                <w:numId w:val="0"/>
              </w:numPr>
              <w:spacing w:after="0"/>
              <w:ind w:firstLine="352"/>
              <w:rPr>
                <w:color w:val="000000"/>
              </w:rPr>
            </w:pPr>
            <w:r w:rsidRPr="00871CF7">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2785" w:rsidRPr="00871CF7" w:rsidRDefault="00682785" w:rsidP="00682785">
            <w:pPr>
              <w:pStyle w:val="a0"/>
              <w:numPr>
                <w:ilvl w:val="0"/>
                <w:numId w:val="0"/>
              </w:numPr>
              <w:spacing w:after="0"/>
              <w:ind w:firstLine="352"/>
              <w:rPr>
                <w:color w:val="000000"/>
              </w:rPr>
            </w:pPr>
            <w:r w:rsidRPr="00871CF7">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2785" w:rsidRPr="00871CF7" w:rsidRDefault="00682785" w:rsidP="00682785">
            <w:pPr>
              <w:pStyle w:val="a0"/>
              <w:numPr>
                <w:ilvl w:val="0"/>
                <w:numId w:val="0"/>
              </w:numPr>
              <w:spacing w:after="0"/>
              <w:ind w:firstLine="352"/>
              <w:rPr>
                <w:color w:val="000000"/>
              </w:rPr>
            </w:pPr>
            <w:r w:rsidRPr="00871CF7">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2785" w:rsidRPr="00871CF7" w:rsidRDefault="00682785" w:rsidP="00682785">
            <w:pPr>
              <w:pStyle w:val="a0"/>
              <w:numPr>
                <w:ilvl w:val="0"/>
                <w:numId w:val="0"/>
              </w:numPr>
              <w:spacing w:after="0"/>
              <w:ind w:firstLine="352"/>
              <w:rPr>
                <w:color w:val="000000"/>
              </w:rPr>
            </w:pPr>
            <w:r w:rsidRPr="00871CF7">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2785" w:rsidRPr="00871CF7" w:rsidRDefault="00682785" w:rsidP="00682785">
            <w:pPr>
              <w:pStyle w:val="a0"/>
              <w:numPr>
                <w:ilvl w:val="0"/>
                <w:numId w:val="0"/>
              </w:numPr>
              <w:spacing w:after="0"/>
              <w:ind w:firstLine="352"/>
              <w:rPr>
                <w:color w:val="000000"/>
              </w:rPr>
            </w:pPr>
            <w:r w:rsidRPr="00871CF7">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2785" w:rsidRDefault="00682785" w:rsidP="00682785">
            <w:pPr>
              <w:pStyle w:val="a0"/>
              <w:numPr>
                <w:ilvl w:val="0"/>
                <w:numId w:val="0"/>
              </w:numPr>
              <w:spacing w:after="0"/>
              <w:ind w:firstLine="352"/>
              <w:rPr>
                <w:color w:val="000000"/>
              </w:rPr>
            </w:pPr>
            <w:r w:rsidRPr="00871CF7">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2785" w:rsidRPr="00682785" w:rsidRDefault="00682785" w:rsidP="00682785">
            <w:pPr>
              <w:widowControl w:val="0"/>
              <w:jc w:val="both"/>
              <w:rPr>
                <w:i/>
                <w:u w:val="single"/>
                <w:lang w:val="uk-UA"/>
              </w:rPr>
            </w:pPr>
            <w:r w:rsidRPr="00682785">
              <w:rPr>
                <w:i/>
                <w:u w:val="single"/>
                <w:lang w:val="uk-UA"/>
              </w:rPr>
              <w:t>Приклади формальних помилок:</w:t>
            </w:r>
          </w:p>
          <w:p w:rsidR="00682785" w:rsidRPr="00682785" w:rsidRDefault="00682785" w:rsidP="00682785">
            <w:pPr>
              <w:widowControl w:val="0"/>
              <w:jc w:val="both"/>
              <w:rPr>
                <w:lang w:val="uk-UA"/>
              </w:rPr>
            </w:pPr>
            <w:r w:rsidRPr="00682785">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82785" w:rsidRPr="00682785" w:rsidRDefault="00682785" w:rsidP="00682785">
            <w:pPr>
              <w:widowControl w:val="0"/>
              <w:jc w:val="both"/>
              <w:rPr>
                <w:lang w:val="uk-UA"/>
              </w:rPr>
            </w:pPr>
            <w:r w:rsidRPr="00682785">
              <w:rPr>
                <w:lang w:val="uk-UA"/>
              </w:rPr>
              <w:t>—  «м.київ» замість «м.Київ»;</w:t>
            </w:r>
          </w:p>
          <w:p w:rsidR="00682785" w:rsidRDefault="00682785" w:rsidP="00682785">
            <w:pPr>
              <w:widowControl w:val="0"/>
              <w:jc w:val="both"/>
            </w:pPr>
            <w:r>
              <w:t>— «поряд -ок» замість «поря – док»;</w:t>
            </w:r>
          </w:p>
          <w:p w:rsidR="00682785" w:rsidRDefault="00682785" w:rsidP="00682785">
            <w:pPr>
              <w:widowControl w:val="0"/>
              <w:jc w:val="both"/>
            </w:pPr>
            <w:r>
              <w:lastRenderedPageBreak/>
              <w:t>— «ненадається» замість «не надається»»;</w:t>
            </w:r>
          </w:p>
          <w:p w:rsidR="00682785" w:rsidRDefault="00682785" w:rsidP="00682785">
            <w:pPr>
              <w:widowControl w:val="0"/>
              <w:jc w:val="both"/>
            </w:pPr>
            <w:r>
              <w:t>— «______________№_____________» замість «14.08.2020 №320/13/14-01»</w:t>
            </w:r>
          </w:p>
          <w:p w:rsidR="00682785" w:rsidRDefault="00682785" w:rsidP="00682785">
            <w:pPr>
              <w:widowControl w:val="0"/>
              <w:jc w:val="both"/>
            </w:pPr>
            <w:r>
              <w:t xml:space="preserve">— учасник розмістив (завантажив) документ у форматі «JPG» замість  документа </w:t>
            </w:r>
            <w:proofErr w:type="gramStart"/>
            <w:r>
              <w:t>у</w:t>
            </w:r>
            <w:proofErr w:type="gramEnd"/>
            <w:r>
              <w:t xml:space="preserve"> форматі «pdf» (PortableDocumentFormat)». </w:t>
            </w:r>
          </w:p>
          <w:p w:rsidR="00682785" w:rsidRPr="00682785" w:rsidRDefault="00682785" w:rsidP="00682785">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682785" w:rsidRPr="00682785" w:rsidRDefault="00682785" w:rsidP="00682785">
            <w:pPr>
              <w:pStyle w:val="a0"/>
              <w:numPr>
                <w:ilvl w:val="0"/>
                <w:numId w:val="0"/>
              </w:numPr>
              <w:spacing w:after="0"/>
              <w:ind w:left="284" w:hanging="284"/>
              <w:rPr>
                <w:b/>
                <w:color w:val="000000"/>
              </w:rPr>
            </w:pPr>
            <w:r w:rsidRPr="00682785">
              <w:rPr>
                <w:b/>
                <w:color w:val="000000"/>
              </w:rPr>
              <w:t>УВАГА!!!</w:t>
            </w:r>
          </w:p>
          <w:p w:rsidR="00682785" w:rsidRDefault="00682785" w:rsidP="00682785">
            <w:pPr>
              <w:widowControl w:val="0"/>
              <w:jc w:val="both"/>
              <w:rPr>
                <w:b/>
                <w:color w:val="000000"/>
              </w:rPr>
            </w:pPr>
            <w:bookmarkStart w:id="0" w:name="_heading=h.3znysh7" w:colFirst="0" w:colLast="0"/>
            <w:bookmarkEnd w:id="0"/>
            <w:r w:rsidRPr="00682785">
              <w:rPr>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b/>
                <w:color w:val="000000"/>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82785" w:rsidRDefault="00682785" w:rsidP="00682785">
            <w:pPr>
              <w:jc w:val="both"/>
              <w:rPr>
                <w:b/>
                <w:color w:val="000000"/>
              </w:rPr>
            </w:pPr>
            <w:r>
              <w:rPr>
                <w:b/>
                <w:color w:val="000000"/>
              </w:rPr>
              <w:t>1) документи мають бути чіткими та розбірливими для читання;</w:t>
            </w:r>
          </w:p>
          <w:p w:rsidR="00682785" w:rsidRPr="00000993" w:rsidRDefault="00682785" w:rsidP="00682785">
            <w:pPr>
              <w:jc w:val="both"/>
              <w:rPr>
                <w:b/>
                <w:color w:val="000000"/>
              </w:rPr>
            </w:pPr>
            <w:r w:rsidRPr="00000993">
              <w:rPr>
                <w:b/>
                <w:color w:val="000000"/>
              </w:rPr>
              <w:t xml:space="preserve">2) тендерна пропозиція учасника повинна бути </w:t>
            </w:r>
            <w:proofErr w:type="gramStart"/>
            <w:r w:rsidRPr="00000993">
              <w:rPr>
                <w:b/>
                <w:color w:val="000000"/>
              </w:rPr>
              <w:t>п</w:t>
            </w:r>
            <w:proofErr w:type="gramEnd"/>
            <w:r w:rsidRPr="00000993">
              <w:rPr>
                <w:b/>
                <w:color w:val="000000"/>
              </w:rPr>
              <w:t>ідписана  кваліфікованим електронним підписом (КЕП)/удосконаленим електронним підпи</w:t>
            </w:r>
            <w:r w:rsidRPr="00000993">
              <w:rPr>
                <w:b/>
              </w:rPr>
              <w:t>сом (УЕП)</w:t>
            </w:r>
            <w:r w:rsidRPr="00000993">
              <w:rPr>
                <w:b/>
                <w:color w:val="000000"/>
              </w:rPr>
              <w:t>;</w:t>
            </w:r>
          </w:p>
          <w:p w:rsidR="00682785" w:rsidRDefault="00682785" w:rsidP="00682785">
            <w:pPr>
              <w:jc w:val="both"/>
              <w:rPr>
                <w:b/>
                <w:color w:val="000000"/>
              </w:rPr>
            </w:pPr>
            <w:r w:rsidRPr="00000993">
              <w:rPr>
                <w:b/>
                <w:color w:val="000000"/>
              </w:rPr>
              <w:t>3) якщо тендерна пропозиція містить і скановані, і електронні документи, потрібно накласти КЕП/УЕП н</w:t>
            </w:r>
            <w:r>
              <w:rPr>
                <w:b/>
                <w:color w:val="000000"/>
              </w:rPr>
              <w:t>а тендерну пропозицію в цілому та на кожен електронний документ окремо.</w:t>
            </w:r>
          </w:p>
          <w:p w:rsidR="00682785" w:rsidRDefault="00682785" w:rsidP="00682785">
            <w:pPr>
              <w:jc w:val="both"/>
              <w:rPr>
                <w:b/>
                <w:color w:val="000000"/>
              </w:rPr>
            </w:pPr>
            <w:r>
              <w:rPr>
                <w:b/>
                <w:color w:val="000000"/>
              </w:rPr>
              <w:t>Винятки:</w:t>
            </w:r>
          </w:p>
          <w:p w:rsidR="00682785" w:rsidRDefault="00682785" w:rsidP="00682785">
            <w:pPr>
              <w:jc w:val="both"/>
              <w:rPr>
                <w:b/>
                <w:color w:val="000000"/>
              </w:rPr>
            </w:pPr>
            <w:r w:rsidRPr="00000993">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82785" w:rsidRDefault="00682785" w:rsidP="00682785">
            <w:pPr>
              <w:widowControl w:val="0"/>
              <w:jc w:val="both"/>
              <w:rPr>
                <w:b/>
                <w:color w:val="000000"/>
              </w:rPr>
            </w:pPr>
            <w:r>
              <w:rPr>
                <w:b/>
                <w:color w:val="000000"/>
              </w:rPr>
              <w:t xml:space="preserve">Зверніть увагу: </w:t>
            </w:r>
            <w:r w:rsidRPr="00000993">
              <w:rPr>
                <w:b/>
                <w:color w:val="000000"/>
              </w:rPr>
              <w:t>документи тендерної пропозиції, які надані не у формі електронного документа (без КЕП/УЕП на документі), повинні містити підпис</w:t>
            </w:r>
            <w:r>
              <w:rPr>
                <w:b/>
                <w:color w:val="000000"/>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82785" w:rsidRDefault="00682785" w:rsidP="00682785">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82785" w:rsidRDefault="00682785" w:rsidP="00682785">
            <w:pPr>
              <w:widowControl w:val="0"/>
              <w:ind w:left="40" w:hanging="20"/>
              <w:jc w:val="both"/>
              <w:rPr>
                <w:b/>
                <w:color w:val="000000"/>
              </w:rPr>
            </w:pPr>
            <w:r w:rsidRPr="00000993">
              <w:rPr>
                <w:b/>
                <w:color w:val="000000"/>
              </w:rPr>
              <w:t xml:space="preserve">Замовник перевіряє КЕП/УЕП учасника на сайті </w:t>
            </w:r>
            <w:r w:rsidRPr="00000993">
              <w:rPr>
                <w:b/>
                <w:color w:val="000000"/>
              </w:rPr>
              <w:lastRenderedPageBreak/>
              <w:t>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b/>
                <w:color w:val="000000"/>
              </w:rPr>
              <w:t xml:space="preserve"> </w:t>
            </w:r>
          </w:p>
          <w:p w:rsidR="00682785" w:rsidRDefault="00682785" w:rsidP="00682785">
            <w:pPr>
              <w:widowControl w:val="0"/>
              <w:ind w:left="40" w:hanging="20"/>
              <w:jc w:val="both"/>
              <w:rPr>
                <w:b/>
                <w:i/>
              </w:rPr>
            </w:pPr>
            <w:r w:rsidRPr="00000993">
              <w:rPr>
                <w:b/>
                <w:color w:val="000000"/>
              </w:rPr>
              <w:t xml:space="preserve">У </w:t>
            </w:r>
            <w:r w:rsidRPr="00000993">
              <w:rPr>
                <w:b/>
              </w:rPr>
              <w:t>разі</w:t>
            </w:r>
            <w:r w:rsidRPr="00000993">
              <w:rPr>
                <w:b/>
                <w:color w:val="000000"/>
              </w:rPr>
              <w:t xml:space="preserve"> відсутності даної інформації або у </w:t>
            </w:r>
            <w:r w:rsidRPr="00000993">
              <w:rPr>
                <w:b/>
              </w:rPr>
              <w:t>разі</w:t>
            </w:r>
            <w:r w:rsidRPr="00000993">
              <w:rPr>
                <w:b/>
                <w:color w:val="000000"/>
              </w:rPr>
              <w:t xml:space="preserve"> ненакладення учасником КЕП\УЕП </w:t>
            </w:r>
            <w:r w:rsidRPr="00000993">
              <w:rPr>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00993">
              <w:rPr>
                <w:b/>
                <w:i/>
              </w:rPr>
              <w:t>Закону</w:t>
            </w:r>
            <w:r w:rsidRPr="00000993">
              <w:rPr>
                <w:b/>
              </w:rPr>
              <w:t xml:space="preserve"> та буде відхилена на </w:t>
            </w:r>
            <w:proofErr w:type="gramStart"/>
            <w:r w:rsidRPr="00000993">
              <w:rPr>
                <w:b/>
              </w:rPr>
              <w:t>п</w:t>
            </w:r>
            <w:proofErr w:type="gramEnd"/>
            <w:r w:rsidRPr="00000993">
              <w:rPr>
                <w:b/>
              </w:rPr>
              <w:t xml:space="preserve">ідставі підпункту 2 пункту 41 </w:t>
            </w:r>
            <w:r w:rsidRPr="00000993">
              <w:rPr>
                <w:b/>
                <w:i/>
              </w:rPr>
              <w:t>Особливостей.</w:t>
            </w:r>
          </w:p>
          <w:p w:rsidR="00682785" w:rsidRDefault="00682785" w:rsidP="00682785">
            <w:pPr>
              <w:widowControl w:val="0"/>
              <w:jc w:val="both"/>
              <w:rPr>
                <w:color w:val="0D0D0D"/>
              </w:rPr>
            </w:pPr>
            <w:bookmarkStart w:id="1" w:name="_heading=h.2et92p0" w:colFirst="0" w:colLast="0"/>
            <w:bookmarkEnd w:id="1"/>
            <w:r>
              <w:rPr>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color w:val="000000"/>
              </w:rPr>
              <w:t>в</w:t>
            </w:r>
            <w:proofErr w:type="gramEnd"/>
            <w:r>
              <w:rPr>
                <w:color w:val="000000"/>
              </w:rPr>
              <w:t xml:space="preserve"> електронну систему закупівель).</w:t>
            </w:r>
            <w:r>
              <w:rPr>
                <w:color w:val="0D0D0D"/>
              </w:rPr>
              <w:t xml:space="preserve"> </w:t>
            </w:r>
          </w:p>
          <w:p w:rsidR="00682785" w:rsidRDefault="00682785" w:rsidP="00682785">
            <w:pPr>
              <w:widowControl w:val="0"/>
              <w:jc w:val="both"/>
            </w:pPr>
            <w:bookmarkStart w:id="2" w:name="_heading=h.hjqm8skarbdr" w:colFirst="0" w:colLast="0"/>
            <w:bookmarkEnd w:id="2"/>
            <w:r>
              <w:rPr>
                <w:i/>
              </w:rPr>
              <w:t xml:space="preserve">Тендерні пропозиції мають право подавати всі заінтересовані особи. </w:t>
            </w:r>
          </w:p>
          <w:p w:rsidR="00682785" w:rsidRDefault="00682785" w:rsidP="00682785">
            <w:pPr>
              <w:widowControl w:val="0"/>
              <w:jc w:val="both"/>
              <w:rPr>
                <w:color w:val="000000"/>
              </w:rPr>
            </w:pPr>
            <w:bookmarkStart w:id="3" w:name="_heading=h.ftj7vaqoric" w:colFirst="0" w:colLast="0"/>
            <w:bookmarkEnd w:id="3"/>
            <w:r>
              <w:rPr>
                <w:color w:val="000000"/>
              </w:rPr>
              <w:t>Кожен учасник має право подати тільки одну тендерну пропозицію</w:t>
            </w:r>
          </w:p>
          <w:p w:rsidR="00682785" w:rsidRPr="00871CF7" w:rsidRDefault="00682785" w:rsidP="00682785">
            <w:pPr>
              <w:jc w:val="both"/>
              <w:rPr>
                <w:lang w:val="uk-UA"/>
              </w:rPr>
            </w:pPr>
            <w:r>
              <w:rPr>
                <w:i/>
                <w:color w:val="000000"/>
                <w:sz w:val="20"/>
                <w:szCs w:val="20"/>
                <w:highlight w:val="white"/>
              </w:rPr>
              <w:t xml:space="preserve">У випадку подання учасником більше однієї тендерної пропозиції, </w:t>
            </w:r>
            <w:r>
              <w:rPr>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w:t>
            </w:r>
            <w:proofErr w:type="gramStart"/>
            <w:r>
              <w:rPr>
                <w:i/>
                <w:sz w:val="20"/>
                <w:szCs w:val="20"/>
                <w:highlight w:val="white"/>
              </w:rPr>
              <w:t>до</w:t>
            </w:r>
            <w:proofErr w:type="gramEnd"/>
            <w:r>
              <w:rPr>
                <w:i/>
                <w:sz w:val="20"/>
                <w:szCs w:val="20"/>
                <w:highlight w:val="white"/>
              </w:rPr>
              <w:t xml:space="preserve"> абзацу першого частини третьої статті 22 Закону. </w:t>
            </w:r>
            <w:r>
              <w:rPr>
                <w:i/>
                <w:sz w:val="28"/>
                <w:szCs w:val="28"/>
                <w:highlight w:val="white"/>
              </w:rPr>
              <w:t xml:space="preserve"> </w:t>
            </w:r>
          </w:p>
        </w:tc>
      </w:tr>
      <w:tr w:rsidR="00682785" w:rsidRPr="00871CF7" w:rsidTr="0084055F">
        <w:tc>
          <w:tcPr>
            <w:tcW w:w="568" w:type="dxa"/>
          </w:tcPr>
          <w:p w:rsidR="00682785" w:rsidRPr="00E76318" w:rsidRDefault="00682785" w:rsidP="00682785">
            <w:pPr>
              <w:pStyle w:val="ad"/>
              <w:snapToGrid w:val="0"/>
              <w:spacing w:before="0" w:after="0"/>
              <w:jc w:val="center"/>
              <w:rPr>
                <w:rStyle w:val="a7"/>
                <w:color w:val="121212"/>
                <w:lang w:val="uk-UA"/>
              </w:rPr>
            </w:pPr>
            <w:r w:rsidRPr="00E76318">
              <w:rPr>
                <w:rStyle w:val="a7"/>
                <w:color w:val="121212"/>
                <w:lang w:val="uk-UA"/>
              </w:rPr>
              <w:lastRenderedPageBreak/>
              <w:t>2</w:t>
            </w:r>
          </w:p>
        </w:tc>
        <w:tc>
          <w:tcPr>
            <w:tcW w:w="2551" w:type="dxa"/>
          </w:tcPr>
          <w:p w:rsidR="00682785" w:rsidRPr="00E76318" w:rsidRDefault="00682785" w:rsidP="00682785">
            <w:pPr>
              <w:pStyle w:val="ad"/>
              <w:snapToGrid w:val="0"/>
              <w:spacing w:before="0" w:after="0"/>
              <w:ind w:right="-75"/>
              <w:rPr>
                <w:rStyle w:val="a7"/>
                <w:color w:val="121212"/>
                <w:lang w:val="uk-UA"/>
              </w:rPr>
            </w:pPr>
            <w:r w:rsidRPr="00E76318">
              <w:rPr>
                <w:rStyle w:val="a7"/>
                <w:color w:val="121212"/>
                <w:lang w:val="uk-UA"/>
              </w:rPr>
              <w:t>Забезпечення тендерної пропозиції</w:t>
            </w:r>
          </w:p>
        </w:tc>
        <w:tc>
          <w:tcPr>
            <w:tcW w:w="7088" w:type="dxa"/>
          </w:tcPr>
          <w:p w:rsidR="00682785" w:rsidRPr="00E76318" w:rsidRDefault="00682785" w:rsidP="00682785">
            <w:pPr>
              <w:pStyle w:val="afa"/>
              <w:shd w:val="clear" w:color="auto" w:fill="FFFFFF" w:themeFill="background1"/>
              <w:ind w:left="0"/>
              <w:jc w:val="both"/>
              <w:rPr>
                <w:lang w:val="uk-UA"/>
              </w:rPr>
            </w:pPr>
            <w:r w:rsidRPr="00E76318">
              <w:rPr>
                <w:rFonts w:ascii="Times New Roman" w:hAnsi="Times New Roman"/>
                <w:spacing w:val="-4"/>
                <w:lang w:val="uk-UA"/>
              </w:rPr>
              <w:t>Не вимагається</w:t>
            </w:r>
            <w:r>
              <w:rPr>
                <w:rFonts w:ascii="Times New Roman" w:hAnsi="Times New Roman"/>
                <w:spacing w:val="-4"/>
                <w:lang w:val="uk-UA"/>
              </w:rPr>
              <w:t>.</w:t>
            </w:r>
          </w:p>
        </w:tc>
      </w:tr>
      <w:tr w:rsidR="00682785" w:rsidRPr="00871CF7" w:rsidTr="0084055F">
        <w:tc>
          <w:tcPr>
            <w:tcW w:w="568" w:type="dxa"/>
          </w:tcPr>
          <w:p w:rsidR="00682785" w:rsidRPr="00871CF7" w:rsidRDefault="00682785" w:rsidP="00682785">
            <w:pPr>
              <w:pStyle w:val="ad"/>
              <w:snapToGrid w:val="0"/>
              <w:spacing w:before="0" w:after="0"/>
              <w:jc w:val="center"/>
              <w:rPr>
                <w:rStyle w:val="a7"/>
                <w:color w:val="121212"/>
                <w:lang w:val="uk-UA"/>
              </w:rPr>
            </w:pPr>
            <w:r w:rsidRPr="00871CF7">
              <w:rPr>
                <w:rStyle w:val="a7"/>
                <w:color w:val="121212"/>
                <w:lang w:val="uk-UA"/>
              </w:rPr>
              <w:t>3</w:t>
            </w:r>
          </w:p>
        </w:tc>
        <w:tc>
          <w:tcPr>
            <w:tcW w:w="2551" w:type="dxa"/>
            <w:shd w:val="clear" w:color="auto" w:fill="auto"/>
          </w:tcPr>
          <w:p w:rsidR="00682785" w:rsidRPr="00871CF7" w:rsidRDefault="00682785" w:rsidP="00682785">
            <w:pPr>
              <w:pStyle w:val="ad"/>
              <w:snapToGrid w:val="0"/>
              <w:spacing w:before="0" w:after="0"/>
              <w:ind w:right="-75"/>
              <w:rPr>
                <w:rStyle w:val="a7"/>
                <w:color w:val="121212"/>
                <w:lang w:val="uk-UA"/>
              </w:rPr>
            </w:pPr>
            <w:r w:rsidRPr="00871CF7">
              <w:rPr>
                <w:rStyle w:val="a7"/>
                <w:color w:val="121212"/>
                <w:lang w:val="uk-UA"/>
              </w:rPr>
              <w:t>Умови повернення чи неповернення забезпечення тендерної пропозиції</w:t>
            </w:r>
          </w:p>
        </w:tc>
        <w:tc>
          <w:tcPr>
            <w:tcW w:w="7088" w:type="dxa"/>
            <w:shd w:val="clear" w:color="auto" w:fill="auto"/>
          </w:tcPr>
          <w:p w:rsidR="00682785" w:rsidRPr="00871CF7" w:rsidRDefault="00682785" w:rsidP="00682785">
            <w:pPr>
              <w:pStyle w:val="rvps2"/>
              <w:tabs>
                <w:tab w:val="left" w:pos="286"/>
              </w:tabs>
              <w:spacing w:before="0" w:beforeAutospacing="0" w:after="0" w:afterAutospacing="0"/>
              <w:jc w:val="both"/>
              <w:rPr>
                <w:rStyle w:val="a7"/>
                <w:b w:val="0"/>
                <w:bCs w:val="0"/>
                <w:lang w:val="uk-UA"/>
              </w:rPr>
            </w:pPr>
            <w:r w:rsidRPr="00096D8C">
              <w:t>Не передбачається.</w:t>
            </w:r>
          </w:p>
        </w:tc>
      </w:tr>
      <w:tr w:rsidR="00960450" w:rsidRPr="00023DD1" w:rsidTr="00284CC9">
        <w:tc>
          <w:tcPr>
            <w:tcW w:w="568" w:type="dxa"/>
          </w:tcPr>
          <w:p w:rsidR="00960450" w:rsidRPr="00871CF7" w:rsidRDefault="00960450" w:rsidP="00960450">
            <w:pPr>
              <w:pStyle w:val="ad"/>
              <w:snapToGrid w:val="0"/>
              <w:spacing w:before="0" w:after="0"/>
              <w:jc w:val="center"/>
              <w:rPr>
                <w:rStyle w:val="a7"/>
                <w:color w:val="121212"/>
                <w:lang w:val="uk-UA"/>
              </w:rPr>
            </w:pPr>
            <w:r w:rsidRPr="00871CF7">
              <w:rPr>
                <w:rStyle w:val="a7"/>
                <w:color w:val="121212"/>
                <w:lang w:val="uk-UA"/>
              </w:rPr>
              <w:t>4</w:t>
            </w:r>
          </w:p>
        </w:tc>
        <w:tc>
          <w:tcPr>
            <w:tcW w:w="2551" w:type="dxa"/>
          </w:tcPr>
          <w:p w:rsidR="00960450" w:rsidRPr="00871CF7" w:rsidRDefault="00960450" w:rsidP="00960450">
            <w:pPr>
              <w:pStyle w:val="ad"/>
              <w:snapToGrid w:val="0"/>
              <w:spacing w:before="0" w:after="0"/>
              <w:rPr>
                <w:rStyle w:val="a7"/>
                <w:color w:val="121212"/>
                <w:lang w:val="uk-UA"/>
              </w:rPr>
            </w:pPr>
            <w:r w:rsidRPr="00871CF7">
              <w:rPr>
                <w:rStyle w:val="a7"/>
                <w:color w:val="121212"/>
                <w:lang w:val="uk-UA"/>
              </w:rPr>
              <w:t>Строк, протягом якого тендерні пропозиції є дійсними</w:t>
            </w:r>
          </w:p>
        </w:tc>
        <w:tc>
          <w:tcPr>
            <w:tcW w:w="7088" w:type="dxa"/>
            <w:vAlign w:val="center"/>
          </w:tcPr>
          <w:p w:rsidR="00960450" w:rsidRDefault="00960450" w:rsidP="00960450">
            <w:pPr>
              <w:widowControl w:val="0"/>
              <w:jc w:val="both"/>
            </w:pPr>
            <w:r w:rsidRPr="00000993">
              <w:t xml:space="preserve">Тендерні пропозиції вважаються дійсними </w:t>
            </w:r>
            <w:r w:rsidRPr="00000993">
              <w:rPr>
                <w:b/>
                <w:i/>
                <w:u w:val="single"/>
              </w:rPr>
              <w:t>протягом 120 (ста двадцяти) днів</w:t>
            </w:r>
            <w:r w:rsidRPr="00000993">
              <w:t xml:space="preserve"> із дати кінцевого строку подання тендерних пропозицій.</w:t>
            </w:r>
            <w:r>
              <w:t xml:space="preserve"> </w:t>
            </w:r>
          </w:p>
          <w:p w:rsidR="00960450" w:rsidRDefault="00960450" w:rsidP="00960450">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0450" w:rsidRDefault="00960450" w:rsidP="00960450">
            <w:pPr>
              <w:widowControl w:val="0"/>
              <w:jc w:val="both"/>
              <w:rPr>
                <w:u w:val="single"/>
              </w:rPr>
            </w:pPr>
            <w:r>
              <w:t xml:space="preserve">Учасник процедури закупівлі </w:t>
            </w:r>
            <w:r>
              <w:rPr>
                <w:u w:val="single"/>
              </w:rPr>
              <w:t>має право:</w:t>
            </w:r>
          </w:p>
          <w:p w:rsidR="00960450" w:rsidRDefault="00960450" w:rsidP="00960450">
            <w:pPr>
              <w:widowControl w:val="0"/>
              <w:jc w:val="both"/>
            </w:pPr>
            <w:r>
              <w:t>відхилити таку вимогу, не втрачаючи при цьому наданого ним забезпечення тендерної пропозиції;</w:t>
            </w:r>
          </w:p>
          <w:p w:rsidR="00960450" w:rsidRDefault="00960450" w:rsidP="00960450">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960450" w:rsidRPr="00871CF7" w:rsidRDefault="00960450" w:rsidP="00960450">
            <w:pPr>
              <w:pStyle w:val="ad"/>
              <w:spacing w:before="0" w:after="0"/>
              <w:jc w:val="both"/>
              <w:rPr>
                <w:color w:val="121212"/>
                <w:lang w:val="uk-UA"/>
              </w:rPr>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0450" w:rsidRPr="00871CF7" w:rsidTr="00284CC9">
        <w:trPr>
          <w:trHeight w:val="808"/>
        </w:trPr>
        <w:tc>
          <w:tcPr>
            <w:tcW w:w="568" w:type="dxa"/>
          </w:tcPr>
          <w:p w:rsidR="00960450" w:rsidRPr="00871CF7" w:rsidRDefault="00960450" w:rsidP="00960450">
            <w:pPr>
              <w:pStyle w:val="ad"/>
              <w:snapToGrid w:val="0"/>
              <w:spacing w:before="0" w:after="0"/>
              <w:jc w:val="center"/>
              <w:rPr>
                <w:rStyle w:val="a7"/>
                <w:color w:val="121212"/>
                <w:lang w:val="uk-UA"/>
              </w:rPr>
            </w:pPr>
            <w:r w:rsidRPr="00871CF7">
              <w:rPr>
                <w:rStyle w:val="a7"/>
                <w:color w:val="121212"/>
                <w:lang w:val="uk-UA"/>
              </w:rPr>
              <w:t>5</w:t>
            </w:r>
          </w:p>
        </w:tc>
        <w:tc>
          <w:tcPr>
            <w:tcW w:w="2551" w:type="dxa"/>
          </w:tcPr>
          <w:p w:rsidR="00960450" w:rsidRPr="00871CF7" w:rsidRDefault="00960450" w:rsidP="00960450">
            <w:pPr>
              <w:pStyle w:val="ad"/>
              <w:snapToGrid w:val="0"/>
              <w:spacing w:before="0" w:after="0"/>
              <w:rPr>
                <w:color w:val="121212"/>
                <w:lang w:val="uk-UA"/>
              </w:rPr>
            </w:pPr>
            <w:r w:rsidRPr="00871CF7">
              <w:rPr>
                <w:rStyle w:val="a7"/>
                <w:color w:val="121212"/>
                <w:lang w:val="uk-UA"/>
              </w:rPr>
              <w:t>Кваліфікаційні критерії до учасників та вимоги, встановлені статтею 17 Закону</w:t>
            </w:r>
          </w:p>
        </w:tc>
        <w:tc>
          <w:tcPr>
            <w:tcW w:w="7088" w:type="dxa"/>
            <w:vAlign w:val="center"/>
          </w:tcPr>
          <w:p w:rsidR="00960450" w:rsidRDefault="00960450" w:rsidP="00960450">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proofErr w:type="gramStart"/>
            <w:r>
              <w:t>п</w:t>
            </w:r>
            <w:proofErr w:type="gramEnd"/>
            <w:r>
              <w:t xml:space="preserve">ідтверджують інформацію учасників про відповідність їх таким критеріям, зазначені в </w:t>
            </w:r>
            <w:r>
              <w:rPr>
                <w:b/>
                <w:i/>
              </w:rPr>
              <w:t>Додатку 1</w:t>
            </w:r>
            <w:r>
              <w:rPr>
                <w:i/>
              </w:rPr>
              <w:t xml:space="preserve"> </w:t>
            </w:r>
            <w:r>
              <w:t>до цієї тендерної документації. Спосіб  підтвердження відповідності учасника критеріям і вимогам згідно із законодавством наведено в</w:t>
            </w:r>
            <w:r>
              <w:rPr>
                <w:b/>
              </w:rPr>
              <w:t xml:space="preserve"> </w:t>
            </w:r>
            <w:r>
              <w:rPr>
                <w:b/>
                <w:i/>
              </w:rPr>
              <w:t>Додатку 1</w:t>
            </w:r>
            <w:r>
              <w:t xml:space="preserve"> до цієї тендерної документації. </w:t>
            </w:r>
          </w:p>
          <w:p w:rsidR="00960450" w:rsidRDefault="00960450" w:rsidP="00960450">
            <w:pPr>
              <w:widowControl w:val="0"/>
              <w:ind w:right="120"/>
              <w:jc w:val="both"/>
            </w:pPr>
            <w:r>
              <w:rPr>
                <w:b/>
                <w:color w:val="000000"/>
              </w:rPr>
              <w:lastRenderedPageBreak/>
              <w:t>Підстави, встановлені статтею 17 Закону</w:t>
            </w:r>
            <w:r>
              <w:rPr>
                <w:b/>
              </w:rPr>
              <w:t>:</w:t>
            </w:r>
          </w:p>
          <w:p w:rsidR="00960450" w:rsidRDefault="00960450" w:rsidP="00960450">
            <w:pPr>
              <w:widowControl w:val="0"/>
              <w:ind w:right="120"/>
              <w:jc w:val="both"/>
            </w:pPr>
            <w:r>
              <w:t>1) замовник має незаперечні докази того, що учасник процедури закупі</w:t>
            </w:r>
            <w:proofErr w:type="gramStart"/>
            <w:r>
              <w:t>вл</w:t>
            </w:r>
            <w:proofErr w:type="gramEnd"/>
            <w: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t>вл</w:t>
            </w:r>
            <w:proofErr w:type="gramEnd"/>
            <w:r>
              <w:t>і або застосування замовником певної процедури закупівлі;</w:t>
            </w:r>
          </w:p>
          <w:p w:rsidR="00960450" w:rsidRDefault="00960450" w:rsidP="00960450">
            <w:pPr>
              <w:widowControl w:val="0"/>
              <w:ind w:right="12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60450" w:rsidRDefault="00960450" w:rsidP="00960450">
            <w:pPr>
              <w:widowControl w:val="0"/>
              <w:ind w:right="120"/>
              <w:jc w:val="both"/>
            </w:pPr>
            <w: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60450" w:rsidRDefault="00960450" w:rsidP="00960450">
            <w:pPr>
              <w:widowControl w:val="0"/>
              <w:ind w:right="120"/>
              <w:jc w:val="both"/>
            </w:pPr>
            <w: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60450" w:rsidRDefault="00960450" w:rsidP="00960450">
            <w:pPr>
              <w:widowControl w:val="0"/>
              <w:ind w:right="12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60450" w:rsidRDefault="00960450" w:rsidP="00960450">
            <w:pPr>
              <w:widowControl w:val="0"/>
              <w:ind w:right="120"/>
              <w:jc w:val="both"/>
            </w:pPr>
            <w: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60450" w:rsidRDefault="00960450" w:rsidP="00960450">
            <w:pPr>
              <w:widowControl w:val="0"/>
              <w:ind w:right="120"/>
              <w:jc w:val="both"/>
            </w:pPr>
            <w: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60450" w:rsidRDefault="00960450" w:rsidP="00960450">
            <w:pPr>
              <w:widowControl w:val="0"/>
              <w:ind w:right="12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rsidR="00960450" w:rsidRDefault="00960450" w:rsidP="00960450">
            <w:pPr>
              <w:widowControl w:val="0"/>
              <w:ind w:right="12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60450" w:rsidRDefault="00960450" w:rsidP="00960450">
            <w:pPr>
              <w:widowControl w:val="0"/>
              <w:ind w:right="12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60450" w:rsidRDefault="00960450" w:rsidP="00960450">
            <w:pPr>
              <w:widowControl w:val="0"/>
              <w:ind w:right="120"/>
              <w:jc w:val="both"/>
            </w:pPr>
            <w:r>
              <w:t xml:space="preserve">11) учасник процедури закупівлі є особою, до якої застосовано </w:t>
            </w:r>
            <w:r>
              <w:lastRenderedPageBreak/>
              <w:t>санкцію у виді заборони на здійснення у неї публічних закупівель товарів, робіт і послуг згідно із Законом України "Про санкції";</w:t>
            </w:r>
          </w:p>
          <w:p w:rsidR="00960450" w:rsidRDefault="00960450" w:rsidP="00960450">
            <w:pPr>
              <w:widowControl w:val="0"/>
              <w:ind w:right="120"/>
              <w:jc w:val="both"/>
              <w:rPr>
                <w:highlight w:val="green"/>
              </w:rPr>
            </w:pPr>
            <w: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0450" w:rsidRDefault="00960450" w:rsidP="00960450">
            <w:pPr>
              <w:widowControl w:val="0"/>
              <w:ind w:right="120"/>
              <w:jc w:val="both"/>
              <w:rPr>
                <w:i/>
                <w:highlight w:val="white"/>
              </w:rPr>
            </w:pPr>
            <w:r>
              <w:t>13) учасник процедури закупі</w:t>
            </w:r>
            <w:proofErr w:type="gramStart"/>
            <w:r>
              <w:t>вл</w:t>
            </w:r>
            <w:proofErr w:type="gramEnd"/>
            <w: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i/>
                <w:highlight w:val="white"/>
              </w:rPr>
              <w:t>(Замовник не вимагає від учасника процедури закупівлі підтвердження відсутності пі</w:t>
            </w:r>
            <w:proofErr w:type="gramStart"/>
            <w:r>
              <w:rPr>
                <w:i/>
                <w:highlight w:val="white"/>
              </w:rPr>
              <w:t>дстави, визначеної пунктом 13 частини першої статті 17 Закону (п.44 Особливостей)).</w:t>
            </w:r>
            <w:proofErr w:type="gramEnd"/>
          </w:p>
          <w:p w:rsidR="00960450" w:rsidRDefault="00960450" w:rsidP="00960450">
            <w:pPr>
              <w:widowControl w:val="0"/>
              <w:ind w:right="120"/>
              <w:jc w:val="both"/>
            </w:pPr>
            <w: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60450" w:rsidRDefault="00960450" w:rsidP="00960450">
            <w:pPr>
              <w:widowControl w:val="0"/>
              <w:spacing w:before="120" w:after="240"/>
              <w:jc w:val="both"/>
            </w:pPr>
            <w:r>
              <w:rPr>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60450" w:rsidRPr="00871CF7" w:rsidRDefault="00960450" w:rsidP="00960450">
            <w:pPr>
              <w:shd w:val="clear" w:color="auto" w:fill="FFFFFF"/>
              <w:suppressAutoHyphens w:val="0"/>
              <w:snapToGrid w:val="0"/>
              <w:jc w:val="both"/>
              <w:textAlignment w:val="baseline"/>
              <w:rPr>
                <w:highlight w:val="yellow"/>
                <w:lang w:val="uk-UA"/>
              </w:rPr>
            </w:pPr>
            <w:r w:rsidRPr="00EB26D0">
              <w:t>Тендерна документація складена з урахуванням потреб осіб з інвалідністю та проектувальних вимог для врахування потреб усіх категорій користувачів, тому під час подання пропозиції учасник повинен врахувати вимоги щодо наявності можливості задоволення потреб осіб з інвалідністю та проектувальних вимог для врахування потреб усіх категорій користувачів. Тому Учасник на виконання нових державних будівельніх норм «Інклюзивність будівель і споруд», які впроваджують обов’язкове влаштування безперешкодного доступу для всіх маломобільних груп населення, у тому числі, людей з інвалідністю, зокрема, введені чіткі обов'язкові параметри влаштування безпечних пандусів при будівництві або реконструкції житлових і громад</w:t>
            </w:r>
            <w:r>
              <w:t>ських об’єктів, повинен надати в</w:t>
            </w:r>
            <w:r w:rsidRPr="00EB26D0">
              <w:t>исновок щодо доступності осіб з інвалідністю  та інших маломобільних груп населення до будівель прийому громадян.</w:t>
            </w:r>
          </w:p>
        </w:tc>
      </w:tr>
      <w:tr w:rsidR="00960450" w:rsidRPr="00D5782E" w:rsidTr="0084055F">
        <w:tc>
          <w:tcPr>
            <w:tcW w:w="568" w:type="dxa"/>
          </w:tcPr>
          <w:p w:rsidR="00960450" w:rsidRPr="00871CF7" w:rsidRDefault="00960450" w:rsidP="00960450">
            <w:pPr>
              <w:pStyle w:val="ad"/>
              <w:snapToGrid w:val="0"/>
              <w:spacing w:before="0" w:after="0"/>
              <w:jc w:val="center"/>
              <w:rPr>
                <w:rStyle w:val="a7"/>
                <w:color w:val="121212"/>
                <w:highlight w:val="yellow"/>
                <w:lang w:val="uk-UA"/>
              </w:rPr>
            </w:pPr>
            <w:r w:rsidRPr="00871CF7">
              <w:rPr>
                <w:rStyle w:val="a7"/>
                <w:color w:val="121212"/>
                <w:lang w:val="uk-UA"/>
              </w:rPr>
              <w:lastRenderedPageBreak/>
              <w:t>6</w:t>
            </w:r>
          </w:p>
        </w:tc>
        <w:tc>
          <w:tcPr>
            <w:tcW w:w="2551" w:type="dxa"/>
          </w:tcPr>
          <w:p w:rsidR="00960450" w:rsidRPr="00871CF7" w:rsidRDefault="00960450" w:rsidP="00960450">
            <w:pPr>
              <w:pStyle w:val="ad"/>
              <w:snapToGrid w:val="0"/>
              <w:spacing w:before="0" w:after="0"/>
              <w:jc w:val="both"/>
              <w:rPr>
                <w:color w:val="121212"/>
                <w:lang w:val="uk-UA"/>
              </w:rPr>
            </w:pPr>
            <w:r w:rsidRPr="00871CF7">
              <w:rPr>
                <w:rStyle w:val="a7"/>
                <w:color w:val="121212"/>
                <w:lang w:val="uk-UA"/>
              </w:rPr>
              <w:t>Інформація про технічні, якісні та кількісні характеристики предмета закупівлі</w:t>
            </w:r>
          </w:p>
        </w:tc>
        <w:tc>
          <w:tcPr>
            <w:tcW w:w="7088" w:type="dxa"/>
          </w:tcPr>
          <w:p w:rsidR="00960450" w:rsidRPr="00871CF7" w:rsidRDefault="00960450" w:rsidP="00960450">
            <w:pPr>
              <w:jc w:val="both"/>
              <w:rPr>
                <w:lang w:val="uk-UA"/>
              </w:rPr>
            </w:pPr>
            <w:r w:rsidRPr="00871CF7">
              <w:rPr>
                <w:color w:val="000000"/>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5A3DB7">
              <w:rPr>
                <w:color w:val="000000"/>
                <w:lang w:val="uk-UA"/>
              </w:rPr>
              <w:t>Замовником</w:t>
            </w:r>
            <w:r w:rsidRPr="005A3DB7">
              <w:rPr>
                <w:color w:val="000000"/>
                <w:shd w:val="clear" w:color="auto" w:fill="FFFFFF"/>
                <w:lang w:val="uk-UA"/>
              </w:rPr>
              <w:t xml:space="preserve"> </w:t>
            </w:r>
            <w:r w:rsidRPr="005A3DB7">
              <w:rPr>
                <w:lang w:val="uk-UA"/>
              </w:rPr>
              <w:t xml:space="preserve">у </w:t>
            </w:r>
            <w:r w:rsidRPr="005A3DB7">
              <w:rPr>
                <w:b/>
                <w:lang w:val="uk-UA"/>
              </w:rPr>
              <w:t>Додатку 5</w:t>
            </w:r>
            <w:r w:rsidRPr="005A3DB7">
              <w:rPr>
                <w:lang w:val="uk-UA"/>
              </w:rPr>
              <w:t xml:space="preserve"> до тендерної</w:t>
            </w:r>
            <w:r w:rsidRPr="00871CF7">
              <w:rPr>
                <w:lang w:val="uk-UA"/>
              </w:rPr>
              <w:t xml:space="preserve"> документації</w:t>
            </w:r>
          </w:p>
        </w:tc>
      </w:tr>
      <w:tr w:rsidR="00960450" w:rsidRPr="00D5782E" w:rsidTr="0084055F">
        <w:tc>
          <w:tcPr>
            <w:tcW w:w="568" w:type="dxa"/>
          </w:tcPr>
          <w:p w:rsidR="00960450" w:rsidRPr="00871CF7" w:rsidRDefault="00960450" w:rsidP="00960450">
            <w:pPr>
              <w:pStyle w:val="ad"/>
              <w:snapToGrid w:val="0"/>
              <w:spacing w:before="0" w:after="0"/>
              <w:jc w:val="center"/>
              <w:rPr>
                <w:rStyle w:val="a7"/>
                <w:color w:val="121212"/>
                <w:lang w:val="uk-UA"/>
              </w:rPr>
            </w:pPr>
            <w:r w:rsidRPr="00871CF7">
              <w:rPr>
                <w:rStyle w:val="a7"/>
                <w:color w:val="121212"/>
                <w:lang w:val="uk-UA"/>
              </w:rPr>
              <w:lastRenderedPageBreak/>
              <w:t>7</w:t>
            </w:r>
          </w:p>
        </w:tc>
        <w:tc>
          <w:tcPr>
            <w:tcW w:w="2551" w:type="dxa"/>
          </w:tcPr>
          <w:p w:rsidR="00960450" w:rsidRPr="00871CF7" w:rsidRDefault="00960450" w:rsidP="00960450">
            <w:pPr>
              <w:pStyle w:val="ad"/>
              <w:snapToGrid w:val="0"/>
              <w:spacing w:before="0" w:after="0"/>
              <w:rPr>
                <w:rStyle w:val="a7"/>
                <w:color w:val="121212"/>
                <w:lang w:val="uk-UA"/>
              </w:rPr>
            </w:pPr>
            <w:r w:rsidRPr="00871CF7">
              <w:rPr>
                <w:rStyle w:val="a7"/>
                <w:color w:val="121212"/>
                <w:lang w:val="uk-UA"/>
              </w:rPr>
              <w:t>Внесення змін або відкликання тендерної пропозиції учасником</w:t>
            </w:r>
          </w:p>
        </w:tc>
        <w:tc>
          <w:tcPr>
            <w:tcW w:w="7088" w:type="dxa"/>
          </w:tcPr>
          <w:p w:rsidR="00960450" w:rsidRPr="00871CF7" w:rsidRDefault="00960450" w:rsidP="00960450">
            <w:pPr>
              <w:pStyle w:val="ad"/>
              <w:snapToGrid w:val="0"/>
              <w:spacing w:before="0" w:after="0"/>
              <w:jc w:val="both"/>
              <w:rPr>
                <w:color w:val="121212"/>
                <w:highlight w:val="yellow"/>
                <w:lang w:val="uk-UA"/>
              </w:rPr>
            </w:pPr>
            <w:r w:rsidRPr="00871CF7">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0450" w:rsidRPr="00871CF7" w:rsidTr="0084055F">
        <w:tc>
          <w:tcPr>
            <w:tcW w:w="568" w:type="dxa"/>
          </w:tcPr>
          <w:p w:rsidR="00960450" w:rsidRPr="00871CF7" w:rsidRDefault="00960450" w:rsidP="00960450">
            <w:pPr>
              <w:pStyle w:val="ad"/>
              <w:snapToGrid w:val="0"/>
              <w:spacing w:before="0" w:after="0"/>
              <w:jc w:val="center"/>
              <w:rPr>
                <w:rStyle w:val="a7"/>
                <w:color w:val="121212"/>
                <w:highlight w:val="yellow"/>
                <w:lang w:val="uk-UA"/>
              </w:rPr>
            </w:pPr>
          </w:p>
        </w:tc>
        <w:tc>
          <w:tcPr>
            <w:tcW w:w="9639" w:type="dxa"/>
            <w:gridSpan w:val="2"/>
          </w:tcPr>
          <w:p w:rsidR="00960450" w:rsidRPr="00871CF7" w:rsidRDefault="00960450" w:rsidP="00960450">
            <w:pPr>
              <w:pStyle w:val="ad"/>
              <w:snapToGrid w:val="0"/>
              <w:spacing w:before="0" w:after="0"/>
              <w:jc w:val="center"/>
              <w:rPr>
                <w:rStyle w:val="a7"/>
                <w:color w:val="121212"/>
                <w:highlight w:val="yellow"/>
                <w:lang w:val="uk-UA"/>
              </w:rPr>
            </w:pPr>
            <w:r w:rsidRPr="00871CF7">
              <w:rPr>
                <w:rStyle w:val="a7"/>
                <w:color w:val="121212"/>
                <w:lang w:val="uk-UA"/>
              </w:rPr>
              <w:t>Розділ 4. Подання та розкриття тендерної пропозиції</w:t>
            </w:r>
          </w:p>
        </w:tc>
      </w:tr>
      <w:tr w:rsidR="00960450" w:rsidRPr="00871CF7" w:rsidTr="0084055F">
        <w:tc>
          <w:tcPr>
            <w:tcW w:w="568" w:type="dxa"/>
          </w:tcPr>
          <w:p w:rsidR="00960450" w:rsidRPr="00871CF7" w:rsidRDefault="00960450" w:rsidP="00960450">
            <w:pPr>
              <w:pStyle w:val="ad"/>
              <w:snapToGrid w:val="0"/>
              <w:spacing w:before="0" w:after="0"/>
              <w:jc w:val="center"/>
              <w:rPr>
                <w:rStyle w:val="a7"/>
                <w:color w:val="121212"/>
                <w:highlight w:val="yellow"/>
                <w:lang w:val="uk-UA"/>
              </w:rPr>
            </w:pPr>
            <w:r w:rsidRPr="00871CF7">
              <w:rPr>
                <w:rStyle w:val="a7"/>
                <w:color w:val="121212"/>
                <w:lang w:val="uk-UA"/>
              </w:rPr>
              <w:t>1</w:t>
            </w:r>
          </w:p>
        </w:tc>
        <w:tc>
          <w:tcPr>
            <w:tcW w:w="2551" w:type="dxa"/>
          </w:tcPr>
          <w:p w:rsidR="00960450" w:rsidRPr="00871CF7" w:rsidRDefault="00960450" w:rsidP="00960450">
            <w:pPr>
              <w:pStyle w:val="ad"/>
              <w:spacing w:before="0" w:after="0"/>
              <w:rPr>
                <w:b/>
                <w:color w:val="121212"/>
                <w:highlight w:val="yellow"/>
                <w:lang w:val="uk-UA"/>
              </w:rPr>
            </w:pPr>
            <w:r w:rsidRPr="00871CF7">
              <w:rPr>
                <w:b/>
                <w:color w:val="121212"/>
                <w:lang w:val="uk-UA"/>
              </w:rPr>
              <w:t>Кінцевий строк подання тендерної пропозиції</w:t>
            </w:r>
          </w:p>
        </w:tc>
        <w:tc>
          <w:tcPr>
            <w:tcW w:w="7088" w:type="dxa"/>
          </w:tcPr>
          <w:p w:rsidR="00960450" w:rsidRPr="00E850BC" w:rsidRDefault="00960450" w:rsidP="00960450">
            <w:pPr>
              <w:jc w:val="both"/>
              <w:rPr>
                <w:b/>
                <w:lang w:val="uk-UA"/>
              </w:rPr>
            </w:pPr>
            <w:r w:rsidRPr="00871CF7">
              <w:rPr>
                <w:lang w:val="uk-UA"/>
              </w:rPr>
              <w:t>Кінцевий строк подання тендерних пропозицій</w:t>
            </w:r>
            <w:r w:rsidRPr="00E850BC">
              <w:rPr>
                <w:lang w:val="uk-UA"/>
              </w:rPr>
              <w:t xml:space="preserve">: </w:t>
            </w:r>
            <w:r w:rsidR="00391066" w:rsidRPr="00391066">
              <w:rPr>
                <w:b/>
                <w:color w:val="000000" w:themeColor="text1"/>
                <w:lang w:val="uk-UA"/>
              </w:rPr>
              <w:t>06.04</w:t>
            </w:r>
            <w:r w:rsidRPr="00391066">
              <w:rPr>
                <w:b/>
                <w:color w:val="000000" w:themeColor="text1"/>
                <w:lang w:val="uk-UA"/>
              </w:rPr>
              <w:t>.2023, 00:00</w:t>
            </w:r>
          </w:p>
          <w:p w:rsidR="00960450" w:rsidRPr="00E850BC" w:rsidRDefault="00960450" w:rsidP="00960450">
            <w:pPr>
              <w:jc w:val="both"/>
              <w:rPr>
                <w:lang w:val="uk-UA"/>
              </w:rPr>
            </w:pPr>
            <w:r w:rsidRPr="00E850BC">
              <w:rPr>
                <w:lang w:val="uk-UA"/>
              </w:rPr>
              <w:t>Отримана тендерна пропозиція автоматично вноситься до реєстру.</w:t>
            </w:r>
          </w:p>
          <w:p w:rsidR="00960450" w:rsidRDefault="00960450" w:rsidP="00960450">
            <w:pPr>
              <w:widowControl w:val="0"/>
              <w:ind w:left="40" w:right="120"/>
              <w:jc w:val="both"/>
              <w:rPr>
                <w:color w:val="000000"/>
              </w:rPr>
            </w:pPr>
            <w:r>
              <w:rPr>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60450" w:rsidRDefault="00960450" w:rsidP="00960450">
            <w:pPr>
              <w:widowControl w:val="0"/>
              <w:ind w:left="40" w:right="120"/>
              <w:jc w:val="both"/>
            </w:pPr>
            <w:r>
              <w:t>Отримана тендерна пропозиція вноситься автоматично до реєстру отриманих тендерних пропозицій.</w:t>
            </w:r>
          </w:p>
          <w:p w:rsidR="00960450" w:rsidRDefault="00960450" w:rsidP="00960450">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0450" w:rsidRPr="00871CF7" w:rsidRDefault="00960450" w:rsidP="00960450">
            <w:pPr>
              <w:pStyle w:val="ad"/>
              <w:spacing w:before="0" w:after="0"/>
              <w:jc w:val="both"/>
              <w:rPr>
                <w:color w:val="121212"/>
                <w:lang w:val="uk-UA"/>
              </w:rPr>
            </w:pPr>
            <w:r>
              <w:t>Тендерні пропозиції після закінчення кінцевого строку їх подання не приймаються електронною системою закупівель.</w:t>
            </w:r>
          </w:p>
        </w:tc>
      </w:tr>
      <w:tr w:rsidR="00960450" w:rsidRPr="00871CF7" w:rsidTr="0084055F">
        <w:tc>
          <w:tcPr>
            <w:tcW w:w="568" w:type="dxa"/>
          </w:tcPr>
          <w:p w:rsidR="00960450" w:rsidRPr="00871CF7" w:rsidRDefault="00960450" w:rsidP="00960450">
            <w:pPr>
              <w:pStyle w:val="ad"/>
              <w:snapToGrid w:val="0"/>
              <w:spacing w:before="0" w:after="0"/>
              <w:jc w:val="center"/>
              <w:rPr>
                <w:rStyle w:val="a7"/>
                <w:color w:val="121212"/>
                <w:highlight w:val="yellow"/>
                <w:lang w:val="uk-UA"/>
              </w:rPr>
            </w:pPr>
            <w:r w:rsidRPr="00871CF7">
              <w:rPr>
                <w:rStyle w:val="a7"/>
                <w:color w:val="121212"/>
                <w:lang w:val="uk-UA"/>
              </w:rPr>
              <w:t>2</w:t>
            </w:r>
          </w:p>
        </w:tc>
        <w:tc>
          <w:tcPr>
            <w:tcW w:w="2551" w:type="dxa"/>
          </w:tcPr>
          <w:p w:rsidR="00960450" w:rsidRPr="00871CF7" w:rsidRDefault="00960450" w:rsidP="00960450">
            <w:pPr>
              <w:pStyle w:val="ad"/>
              <w:spacing w:before="0" w:after="0"/>
              <w:rPr>
                <w:rStyle w:val="a7"/>
                <w:b w:val="0"/>
                <w:color w:val="121212"/>
                <w:highlight w:val="yellow"/>
                <w:lang w:val="uk-UA"/>
              </w:rPr>
            </w:pPr>
            <w:r w:rsidRPr="00871CF7">
              <w:rPr>
                <w:rStyle w:val="a7"/>
                <w:color w:val="121212"/>
                <w:lang w:val="uk-UA"/>
              </w:rPr>
              <w:t>Д</w:t>
            </w:r>
            <w:r w:rsidRPr="00871CF7">
              <w:rPr>
                <w:b/>
                <w:color w:val="121212"/>
                <w:lang w:val="uk-UA"/>
              </w:rPr>
              <w:t>ата та час розкриття тендерної пропозиції</w:t>
            </w:r>
          </w:p>
        </w:tc>
        <w:tc>
          <w:tcPr>
            <w:tcW w:w="7088" w:type="dxa"/>
          </w:tcPr>
          <w:p w:rsidR="00960450" w:rsidRDefault="00960450" w:rsidP="00960450">
            <w:pPr>
              <w:widowControl w:val="0"/>
              <w:spacing w:line="228" w:lineRule="auto"/>
              <w:jc w:val="both"/>
            </w:pPr>
            <w: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60450" w:rsidRDefault="00960450" w:rsidP="00960450">
            <w:pPr>
              <w:widowControl w:val="0"/>
              <w:spacing w:line="228" w:lineRule="auto"/>
              <w:jc w:val="both"/>
            </w:pPr>
            <w: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60450" w:rsidRDefault="00960450" w:rsidP="00960450">
            <w:pPr>
              <w:widowControl w:val="0"/>
              <w:jc w:val="both"/>
            </w:pPr>
            <w:r>
              <w:t>Для проведення відкритих торгів із особливостями із застосуванням електронного аукціону повинно бути подано не менше однієї тендерної пропозицій.</w:t>
            </w:r>
          </w:p>
          <w:p w:rsidR="00960450" w:rsidRPr="00871CF7" w:rsidRDefault="00960450" w:rsidP="00960450">
            <w:pPr>
              <w:jc w:val="both"/>
              <w:textAlignment w:val="baseline"/>
              <w:rPr>
                <w:color w:val="000000"/>
                <w:highlight w:val="yellow"/>
                <w:bdr w:val="none" w:sz="0" w:space="0" w:color="auto" w:frame="1"/>
                <w:lang w:val="uk-UA" w:eastAsia="ru-RU"/>
              </w:rPr>
            </w:pPr>
            <w:r>
              <w:t>Електронний аукціон проводиться електронною системою закупівель відповідно до статті 30 Закону.</w:t>
            </w:r>
            <w:bookmarkStart w:id="4" w:name="n818"/>
            <w:bookmarkEnd w:id="4"/>
          </w:p>
        </w:tc>
      </w:tr>
      <w:tr w:rsidR="00960450" w:rsidRPr="00871CF7" w:rsidTr="0084055F">
        <w:tc>
          <w:tcPr>
            <w:tcW w:w="568" w:type="dxa"/>
          </w:tcPr>
          <w:p w:rsidR="00960450" w:rsidRPr="00871CF7" w:rsidRDefault="00960450" w:rsidP="00960450">
            <w:pPr>
              <w:pStyle w:val="ad"/>
              <w:snapToGrid w:val="0"/>
              <w:spacing w:before="0" w:after="0"/>
              <w:jc w:val="center"/>
              <w:rPr>
                <w:rStyle w:val="a7"/>
                <w:color w:val="121212"/>
                <w:highlight w:val="yellow"/>
                <w:lang w:val="uk-UA"/>
              </w:rPr>
            </w:pPr>
          </w:p>
        </w:tc>
        <w:tc>
          <w:tcPr>
            <w:tcW w:w="9639" w:type="dxa"/>
            <w:gridSpan w:val="2"/>
          </w:tcPr>
          <w:p w:rsidR="00960450" w:rsidRPr="00871CF7" w:rsidRDefault="00960450" w:rsidP="00960450">
            <w:pPr>
              <w:pStyle w:val="ad"/>
              <w:snapToGrid w:val="0"/>
              <w:spacing w:before="0" w:after="0"/>
              <w:jc w:val="center"/>
              <w:rPr>
                <w:rStyle w:val="a7"/>
                <w:color w:val="121212"/>
                <w:highlight w:val="yellow"/>
                <w:lang w:val="uk-UA"/>
              </w:rPr>
            </w:pPr>
            <w:r w:rsidRPr="00871CF7">
              <w:rPr>
                <w:rStyle w:val="a7"/>
                <w:color w:val="121212"/>
                <w:lang w:val="uk-UA"/>
              </w:rPr>
              <w:t>Розділ 5. Оцінка тендерної пропозиції</w:t>
            </w:r>
          </w:p>
        </w:tc>
      </w:tr>
      <w:tr w:rsidR="00960450" w:rsidRPr="00D5782E" w:rsidTr="00FA0E1D">
        <w:trPr>
          <w:trHeight w:val="215"/>
        </w:trPr>
        <w:tc>
          <w:tcPr>
            <w:tcW w:w="568" w:type="dxa"/>
          </w:tcPr>
          <w:p w:rsidR="00960450" w:rsidRPr="00871CF7" w:rsidRDefault="00960450" w:rsidP="00960450">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960450" w:rsidRPr="00871CF7" w:rsidRDefault="00960450" w:rsidP="00960450">
            <w:pPr>
              <w:pStyle w:val="ad"/>
              <w:snapToGrid w:val="0"/>
              <w:spacing w:before="0" w:after="0"/>
              <w:rPr>
                <w:rStyle w:val="a7"/>
                <w:color w:val="121212"/>
                <w:lang w:val="uk-UA"/>
              </w:rPr>
            </w:pPr>
            <w:r w:rsidRPr="00871CF7">
              <w:rPr>
                <w:rStyle w:val="a7"/>
                <w:color w:val="121212"/>
                <w:lang w:val="uk-UA"/>
              </w:rPr>
              <w:t>Перелік критеріїв та методика оцінки тендерної пропозиції із зазначенням питомої ваги критерію</w:t>
            </w:r>
          </w:p>
        </w:tc>
        <w:tc>
          <w:tcPr>
            <w:tcW w:w="7088" w:type="dxa"/>
          </w:tcPr>
          <w:p w:rsidR="00960450" w:rsidRPr="00871CF7" w:rsidRDefault="00960450" w:rsidP="00960450">
            <w:pPr>
              <w:jc w:val="both"/>
              <w:rPr>
                <w:color w:val="000000" w:themeColor="text1"/>
                <w:lang w:val="uk-UA" w:eastAsia="ru-RU"/>
              </w:rPr>
            </w:pPr>
            <w:r w:rsidRPr="00871CF7">
              <w:rPr>
                <w:b/>
                <w:color w:val="000000" w:themeColor="text1"/>
                <w:lang w:val="uk-UA"/>
              </w:rPr>
              <w:t>Єдиним критерієм оцінки тендерних пропозицій є «Ціна з урахуванням ПДВ».</w:t>
            </w:r>
          </w:p>
          <w:p w:rsidR="00960450" w:rsidRPr="00871CF7" w:rsidRDefault="00960450" w:rsidP="00960450">
            <w:pPr>
              <w:jc w:val="both"/>
              <w:rPr>
                <w:color w:val="000000" w:themeColor="text1"/>
                <w:lang w:val="uk-UA"/>
              </w:rPr>
            </w:pPr>
            <w:r w:rsidRPr="00871CF7">
              <w:rPr>
                <w:color w:val="000000" w:themeColor="text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bookmarkStart w:id="5" w:name="n815"/>
            <w:bookmarkEnd w:id="5"/>
          </w:p>
          <w:p w:rsidR="00960450" w:rsidRPr="00871CF7" w:rsidRDefault="00960450" w:rsidP="00960450">
            <w:pPr>
              <w:jc w:val="both"/>
              <w:rPr>
                <w:color w:val="000000" w:themeColor="text1"/>
                <w:lang w:val="uk-UA"/>
              </w:rPr>
            </w:pPr>
            <w:r w:rsidRPr="00871CF7">
              <w:rPr>
                <w:color w:val="000000" w:themeColor="text1"/>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w:t>
            </w:r>
            <w:r w:rsidRPr="00871CF7">
              <w:rPr>
                <w:color w:val="000000" w:themeColor="text1"/>
                <w:lang w:val="uk-UA"/>
              </w:rPr>
              <w:br/>
              <w:t>статті 29 Закону.</w:t>
            </w:r>
          </w:p>
          <w:p w:rsidR="00960450" w:rsidRPr="00871CF7" w:rsidRDefault="00960450" w:rsidP="00960450">
            <w:pPr>
              <w:jc w:val="both"/>
              <w:rPr>
                <w:color w:val="000000" w:themeColor="text1"/>
                <w:lang w:val="uk-UA"/>
              </w:rPr>
            </w:pPr>
            <w:r w:rsidRPr="00871CF7">
              <w:rPr>
                <w:color w:val="000000" w:themeColor="text1"/>
                <w:lang w:val="uk-UA"/>
              </w:rPr>
              <w:t>Обґрунтування аномально низької тендерної пропозиції може містити інформацію про:</w:t>
            </w:r>
          </w:p>
          <w:p w:rsidR="00960450" w:rsidRPr="00871CF7" w:rsidRDefault="00960450" w:rsidP="00960450">
            <w:pPr>
              <w:jc w:val="both"/>
              <w:rPr>
                <w:color w:val="000000" w:themeColor="text1"/>
                <w:lang w:val="uk-UA"/>
              </w:rPr>
            </w:pPr>
            <w:bookmarkStart w:id="6" w:name="n817"/>
            <w:bookmarkEnd w:id="6"/>
            <w:r w:rsidRPr="00871CF7">
              <w:rPr>
                <w:color w:val="000000" w:themeColor="text1"/>
                <w:lang w:val="uk-UA"/>
              </w:rPr>
              <w:t xml:space="preserve">- досягнення економії завдяки застосованому технологічному </w:t>
            </w:r>
            <w:r w:rsidRPr="00871CF7">
              <w:rPr>
                <w:color w:val="000000" w:themeColor="text1"/>
                <w:lang w:val="uk-UA"/>
              </w:rPr>
              <w:lastRenderedPageBreak/>
              <w:t>процесу виробництва товарів;</w:t>
            </w:r>
          </w:p>
          <w:p w:rsidR="00960450" w:rsidRPr="00871CF7" w:rsidRDefault="00960450" w:rsidP="00960450">
            <w:pPr>
              <w:jc w:val="both"/>
              <w:rPr>
                <w:color w:val="000000" w:themeColor="text1"/>
                <w:lang w:val="uk-UA"/>
              </w:rPr>
            </w:pPr>
            <w:r w:rsidRPr="00871CF7">
              <w:rPr>
                <w:color w:val="000000" w:themeColor="text1"/>
                <w:lang w:val="uk-UA"/>
              </w:rPr>
              <w:t>- сприятливі умови, за яких Учасник може поставити товари, зокрема спеціальна цінова пропозиція (знижка) Учасника;</w:t>
            </w:r>
          </w:p>
          <w:p w:rsidR="00960450" w:rsidRPr="00871CF7" w:rsidRDefault="00960450" w:rsidP="00960450">
            <w:pPr>
              <w:tabs>
                <w:tab w:val="left" w:pos="209"/>
              </w:tabs>
              <w:jc w:val="both"/>
              <w:rPr>
                <w:color w:val="000000" w:themeColor="text1"/>
                <w:lang w:val="uk-UA"/>
              </w:rPr>
            </w:pPr>
            <w:r w:rsidRPr="00871CF7">
              <w:rPr>
                <w:color w:val="000000" w:themeColor="text1"/>
                <w:lang w:val="uk-UA"/>
              </w:rPr>
              <w:t>-</w:t>
            </w:r>
            <w:bookmarkStart w:id="7" w:name="n819"/>
            <w:bookmarkEnd w:id="7"/>
            <w:r w:rsidRPr="00871CF7">
              <w:rPr>
                <w:color w:val="000000" w:themeColor="text1"/>
                <w:lang w:val="uk-UA"/>
              </w:rPr>
              <w:t xml:space="preserve"> отримання Учасником державної допомоги згідно із законодавством.</w:t>
            </w:r>
          </w:p>
          <w:p w:rsidR="00960450" w:rsidRPr="00871CF7" w:rsidRDefault="00960450" w:rsidP="00960450">
            <w:pPr>
              <w:tabs>
                <w:tab w:val="left" w:pos="209"/>
              </w:tabs>
              <w:jc w:val="both"/>
              <w:rPr>
                <w:lang w:val="uk-UA"/>
              </w:rPr>
            </w:pPr>
            <w:r w:rsidRPr="00871CF7">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60450" w:rsidRPr="00871CF7" w:rsidRDefault="00960450" w:rsidP="00960450">
            <w:pPr>
              <w:tabs>
                <w:tab w:val="left" w:pos="209"/>
              </w:tabs>
              <w:jc w:val="both"/>
              <w:rPr>
                <w:lang w:val="uk-UA"/>
              </w:rPr>
            </w:pPr>
            <w:r w:rsidRPr="00871CF7">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0450" w:rsidRPr="00871CF7" w:rsidRDefault="00960450" w:rsidP="00960450">
            <w:pPr>
              <w:tabs>
                <w:tab w:val="left" w:pos="209"/>
              </w:tabs>
              <w:jc w:val="both"/>
              <w:rPr>
                <w:highlight w:val="yellow"/>
                <w:lang w:val="uk-UA"/>
              </w:rPr>
            </w:pPr>
            <w:r w:rsidRPr="00871CF7">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960450" w:rsidRPr="00D5782E" w:rsidTr="0084055F">
        <w:tc>
          <w:tcPr>
            <w:tcW w:w="568" w:type="dxa"/>
          </w:tcPr>
          <w:p w:rsidR="00960450" w:rsidRPr="00871CF7" w:rsidRDefault="00960450" w:rsidP="00960450">
            <w:pPr>
              <w:pStyle w:val="ad"/>
              <w:snapToGrid w:val="0"/>
              <w:spacing w:before="0" w:after="0"/>
              <w:jc w:val="center"/>
              <w:rPr>
                <w:rStyle w:val="a7"/>
                <w:color w:val="121212"/>
                <w:lang w:val="uk-UA"/>
              </w:rPr>
            </w:pPr>
            <w:r w:rsidRPr="00871CF7">
              <w:rPr>
                <w:rStyle w:val="a7"/>
                <w:color w:val="121212"/>
                <w:lang w:val="uk-UA"/>
              </w:rPr>
              <w:lastRenderedPageBreak/>
              <w:t>2</w:t>
            </w:r>
          </w:p>
        </w:tc>
        <w:tc>
          <w:tcPr>
            <w:tcW w:w="2551" w:type="dxa"/>
          </w:tcPr>
          <w:p w:rsidR="00960450" w:rsidRPr="00871CF7" w:rsidRDefault="00960450" w:rsidP="00960450">
            <w:pPr>
              <w:pStyle w:val="ad"/>
              <w:snapToGrid w:val="0"/>
              <w:spacing w:before="0" w:after="0"/>
              <w:jc w:val="both"/>
              <w:rPr>
                <w:rStyle w:val="a7"/>
                <w:color w:val="121212"/>
                <w:lang w:val="uk-UA"/>
              </w:rPr>
            </w:pPr>
            <w:r w:rsidRPr="00871CF7">
              <w:rPr>
                <w:rStyle w:val="a7"/>
                <w:color w:val="121212"/>
                <w:lang w:val="uk-UA"/>
              </w:rPr>
              <w:t>Відхилення тендерних пропозиції</w:t>
            </w:r>
          </w:p>
          <w:p w:rsidR="00960450" w:rsidRPr="00871CF7" w:rsidRDefault="00960450" w:rsidP="00960450">
            <w:pPr>
              <w:pStyle w:val="ad"/>
              <w:spacing w:before="0" w:after="0"/>
              <w:jc w:val="both"/>
              <w:rPr>
                <w:rStyle w:val="a7"/>
                <w:color w:val="121212"/>
                <w:lang w:val="uk-UA"/>
              </w:rPr>
            </w:pPr>
            <w:r w:rsidRPr="00871CF7">
              <w:rPr>
                <w:rStyle w:val="a7"/>
                <w:color w:val="121212"/>
                <w:lang w:val="uk-UA"/>
              </w:rPr>
              <w:t> </w:t>
            </w:r>
          </w:p>
        </w:tc>
        <w:tc>
          <w:tcPr>
            <w:tcW w:w="7088" w:type="dxa"/>
          </w:tcPr>
          <w:p w:rsidR="00960450" w:rsidRPr="00871CF7" w:rsidRDefault="00960450" w:rsidP="00960450">
            <w:pPr>
              <w:pStyle w:val="ad"/>
              <w:spacing w:before="0" w:after="0"/>
              <w:jc w:val="both"/>
              <w:rPr>
                <w:lang w:val="uk-UA"/>
              </w:rPr>
            </w:pPr>
            <w:r w:rsidRPr="00871CF7">
              <w:rPr>
                <w:lang w:val="uk-UA"/>
              </w:rPr>
              <w:t>Тендерна пропозиція відхиляється Замовником у разі, якщо:</w:t>
            </w:r>
          </w:p>
          <w:p w:rsidR="00960450" w:rsidRPr="00871CF7" w:rsidRDefault="00960450" w:rsidP="00960450">
            <w:pPr>
              <w:pStyle w:val="ad"/>
              <w:tabs>
                <w:tab w:val="left" w:pos="351"/>
              </w:tabs>
              <w:spacing w:before="0" w:after="0"/>
              <w:jc w:val="both"/>
              <w:rPr>
                <w:lang w:val="uk-UA"/>
              </w:rPr>
            </w:pPr>
            <w:r w:rsidRPr="00871CF7">
              <w:rPr>
                <w:lang w:val="uk-UA"/>
              </w:rPr>
              <w:t>1) Учасник процедури закупівлі:</w:t>
            </w:r>
          </w:p>
          <w:p w:rsidR="00960450" w:rsidRPr="00871CF7" w:rsidRDefault="00960450" w:rsidP="00960450">
            <w:pPr>
              <w:pStyle w:val="ad"/>
              <w:numPr>
                <w:ilvl w:val="0"/>
                <w:numId w:val="2"/>
              </w:numPr>
              <w:tabs>
                <w:tab w:val="left" w:pos="351"/>
              </w:tabs>
              <w:spacing w:before="0" w:after="0"/>
              <w:ind w:left="0" w:firstLine="0"/>
              <w:jc w:val="both"/>
              <w:rPr>
                <w:lang w:val="uk-UA"/>
              </w:rPr>
            </w:pPr>
            <w:bookmarkStart w:id="8" w:name="n844"/>
            <w:bookmarkEnd w:id="8"/>
            <w:r w:rsidRPr="00871CF7">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871CF7">
              <w:rPr>
                <w:color w:val="000000" w:themeColor="text1"/>
                <w:lang w:val="uk-UA"/>
              </w:rPr>
              <w:t>другим </w:t>
            </w:r>
            <w:hyperlink r:id="rId10" w:tgtFrame="_blank" w:history="1">
              <w:r w:rsidRPr="00871CF7">
                <w:rPr>
                  <w:rStyle w:val="a9"/>
                  <w:color w:val="000000" w:themeColor="text1"/>
                  <w:u w:val="none"/>
                  <w:lang w:val="uk-UA"/>
                </w:rPr>
                <w:t>частини п'ятнадцятої статті 29 Закону</w:t>
              </w:r>
            </w:hyperlink>
            <w:r w:rsidRPr="00871CF7">
              <w:rPr>
                <w:lang w:val="uk-UA"/>
              </w:rPr>
              <w:t>;</w:t>
            </w:r>
            <w:bookmarkStart w:id="9" w:name="n845"/>
            <w:bookmarkEnd w:id="9"/>
            <w:r w:rsidRPr="00871CF7">
              <w:rPr>
                <w:lang w:val="uk-UA"/>
              </w:rPr>
              <w:t xml:space="preserve"> </w:t>
            </w:r>
          </w:p>
          <w:p w:rsidR="00960450" w:rsidRPr="00871CF7" w:rsidRDefault="00960450" w:rsidP="00960450">
            <w:pPr>
              <w:pStyle w:val="ad"/>
              <w:numPr>
                <w:ilvl w:val="0"/>
                <w:numId w:val="2"/>
              </w:numPr>
              <w:tabs>
                <w:tab w:val="left" w:pos="351"/>
              </w:tabs>
              <w:spacing w:before="0" w:after="0"/>
              <w:ind w:left="0" w:firstLine="0"/>
              <w:jc w:val="both"/>
              <w:rPr>
                <w:lang w:val="uk-UA"/>
              </w:rPr>
            </w:pPr>
            <w:bookmarkStart w:id="10" w:name="n846"/>
            <w:bookmarkEnd w:id="10"/>
            <w:r w:rsidRPr="00871CF7">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bookmarkStart w:id="11" w:name="n847"/>
            <w:bookmarkEnd w:id="11"/>
            <w:r w:rsidRPr="00871CF7">
              <w:rPr>
                <w:lang w:val="uk-UA"/>
              </w:rPr>
              <w:t xml:space="preserve"> </w:t>
            </w:r>
          </w:p>
          <w:p w:rsidR="00960450" w:rsidRPr="00871CF7" w:rsidRDefault="00960450" w:rsidP="00960450">
            <w:pPr>
              <w:pStyle w:val="ad"/>
              <w:numPr>
                <w:ilvl w:val="0"/>
                <w:numId w:val="2"/>
              </w:numPr>
              <w:tabs>
                <w:tab w:val="left" w:pos="351"/>
              </w:tabs>
              <w:spacing w:before="0" w:after="0"/>
              <w:ind w:left="0" w:firstLine="0"/>
              <w:jc w:val="both"/>
              <w:rPr>
                <w:lang w:val="uk-UA"/>
              </w:rPr>
            </w:pPr>
            <w:r w:rsidRPr="00871CF7">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871CF7">
              <w:rPr>
                <w:lang w:val="uk-UA"/>
              </w:rPr>
              <w:lastRenderedPageBreak/>
              <w:t>електронній системі закупівель повідомлення з вимогою про усунення таких невідповідностей;</w:t>
            </w:r>
            <w:bookmarkStart w:id="12" w:name="n848"/>
            <w:bookmarkEnd w:id="12"/>
            <w:r w:rsidRPr="00871CF7">
              <w:rPr>
                <w:lang w:val="uk-UA"/>
              </w:rPr>
              <w:t xml:space="preserve"> </w:t>
            </w:r>
          </w:p>
          <w:p w:rsidR="00960450" w:rsidRPr="00871CF7" w:rsidRDefault="00960450" w:rsidP="00960450">
            <w:pPr>
              <w:pStyle w:val="ad"/>
              <w:numPr>
                <w:ilvl w:val="0"/>
                <w:numId w:val="2"/>
              </w:numPr>
              <w:tabs>
                <w:tab w:val="left" w:pos="351"/>
              </w:tabs>
              <w:spacing w:before="0" w:after="0"/>
              <w:ind w:left="0" w:firstLine="0"/>
              <w:jc w:val="both"/>
              <w:rPr>
                <w:lang w:val="uk-UA"/>
              </w:rPr>
            </w:pPr>
            <w:r w:rsidRPr="00871CF7">
              <w:rPr>
                <w:lang w:val="uk-UA"/>
              </w:rPr>
              <w:t>не надав обґрунтування аномально низької ціни тендерної пропозиції протягом строку, визначеного в </w:t>
            </w:r>
            <w:hyperlink r:id="rId11" w:tgtFrame="_blank" w:history="1">
              <w:r w:rsidRPr="00871CF7">
                <w:rPr>
                  <w:rStyle w:val="a9"/>
                  <w:color w:val="000000" w:themeColor="text1"/>
                  <w:u w:val="none"/>
                  <w:lang w:val="uk-UA"/>
                </w:rPr>
                <w:t>частині чотирнадцятій статті 29 Закону</w:t>
              </w:r>
            </w:hyperlink>
            <w:r w:rsidRPr="00871CF7">
              <w:rPr>
                <w:color w:val="000000" w:themeColor="text1"/>
                <w:lang w:val="uk-UA"/>
              </w:rPr>
              <w:t>;</w:t>
            </w:r>
            <w:bookmarkStart w:id="13" w:name="n849"/>
            <w:bookmarkEnd w:id="13"/>
            <w:r w:rsidRPr="00871CF7">
              <w:rPr>
                <w:color w:val="000000" w:themeColor="text1"/>
                <w:lang w:val="uk-UA"/>
              </w:rPr>
              <w:t xml:space="preserve"> </w:t>
            </w:r>
          </w:p>
          <w:p w:rsidR="00960450" w:rsidRPr="00871CF7" w:rsidRDefault="00960450" w:rsidP="00960450">
            <w:pPr>
              <w:pStyle w:val="ad"/>
              <w:numPr>
                <w:ilvl w:val="0"/>
                <w:numId w:val="2"/>
              </w:numPr>
              <w:tabs>
                <w:tab w:val="left" w:pos="351"/>
              </w:tabs>
              <w:spacing w:before="0" w:after="0"/>
              <w:ind w:left="0" w:firstLine="0"/>
              <w:jc w:val="both"/>
              <w:rPr>
                <w:lang w:val="uk-UA"/>
              </w:rPr>
            </w:pPr>
            <w:bookmarkStart w:id="14" w:name="n850"/>
            <w:bookmarkEnd w:id="14"/>
            <w:r w:rsidRPr="00871CF7">
              <w:rPr>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960450" w:rsidRPr="00871CF7" w:rsidRDefault="00960450" w:rsidP="00960450">
            <w:pPr>
              <w:pStyle w:val="ad"/>
              <w:numPr>
                <w:ilvl w:val="0"/>
                <w:numId w:val="2"/>
              </w:numPr>
              <w:tabs>
                <w:tab w:val="left" w:pos="351"/>
              </w:tabs>
              <w:spacing w:before="0" w:after="0"/>
              <w:ind w:left="0" w:firstLine="0"/>
              <w:jc w:val="both"/>
              <w:rPr>
                <w:lang w:val="uk-UA"/>
              </w:rPr>
            </w:pPr>
            <w:r w:rsidRPr="00871CF7">
              <w:rPr>
                <w:lang w:val="uk-UA"/>
              </w:rPr>
              <w:t>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0450" w:rsidRPr="00871CF7" w:rsidRDefault="00960450" w:rsidP="00960450">
            <w:pPr>
              <w:pStyle w:val="ad"/>
              <w:tabs>
                <w:tab w:val="left" w:pos="351"/>
              </w:tabs>
              <w:spacing w:before="0" w:after="0"/>
              <w:jc w:val="both"/>
              <w:rPr>
                <w:lang w:val="uk-UA"/>
              </w:rPr>
            </w:pPr>
            <w:bookmarkStart w:id="15" w:name="n851"/>
            <w:bookmarkEnd w:id="15"/>
            <w:r w:rsidRPr="00871CF7">
              <w:rPr>
                <w:lang w:val="uk-UA"/>
              </w:rPr>
              <w:t>2) тендерна пропозиція Учасника:</w:t>
            </w:r>
          </w:p>
          <w:p w:rsidR="00960450" w:rsidRPr="00871CF7" w:rsidRDefault="00960450" w:rsidP="00960450">
            <w:pPr>
              <w:pStyle w:val="ad"/>
              <w:numPr>
                <w:ilvl w:val="0"/>
                <w:numId w:val="2"/>
              </w:numPr>
              <w:tabs>
                <w:tab w:val="left" w:pos="351"/>
              </w:tabs>
              <w:spacing w:before="0" w:after="0"/>
              <w:ind w:left="0" w:firstLine="0"/>
              <w:jc w:val="both"/>
              <w:rPr>
                <w:lang w:val="uk-UA"/>
              </w:rPr>
            </w:pPr>
            <w:bookmarkStart w:id="16" w:name="n852"/>
            <w:bookmarkEnd w:id="16"/>
            <w:r w:rsidRPr="00871CF7">
              <w:rPr>
                <w:lang w:val="uk-UA"/>
              </w:rPr>
              <w:t>не відповідає умовам технічної специфікації та іншим вимогам щодо предмета закупівлі тендерної документації;</w:t>
            </w:r>
          </w:p>
          <w:p w:rsidR="00960450" w:rsidRPr="00871CF7" w:rsidRDefault="00960450" w:rsidP="00960450">
            <w:pPr>
              <w:pStyle w:val="ad"/>
              <w:numPr>
                <w:ilvl w:val="0"/>
                <w:numId w:val="2"/>
              </w:numPr>
              <w:tabs>
                <w:tab w:val="left" w:pos="351"/>
              </w:tabs>
              <w:spacing w:before="0" w:after="0"/>
              <w:ind w:left="0" w:firstLine="0"/>
              <w:jc w:val="both"/>
              <w:rPr>
                <w:lang w:val="uk-UA"/>
              </w:rPr>
            </w:pPr>
            <w:bookmarkStart w:id="17" w:name="n853"/>
            <w:bookmarkEnd w:id="17"/>
            <w:r w:rsidRPr="00871CF7">
              <w:rPr>
                <w:lang w:val="uk-UA"/>
              </w:rPr>
              <w:t>викладена іншою мовою (мовами), аніж мова (мови), що вимагається тендерною документацією;</w:t>
            </w:r>
          </w:p>
          <w:p w:rsidR="00960450" w:rsidRPr="00871CF7" w:rsidRDefault="00960450" w:rsidP="00960450">
            <w:pPr>
              <w:pStyle w:val="ad"/>
              <w:numPr>
                <w:ilvl w:val="0"/>
                <w:numId w:val="2"/>
              </w:numPr>
              <w:tabs>
                <w:tab w:val="left" w:pos="351"/>
              </w:tabs>
              <w:spacing w:before="0" w:after="0"/>
              <w:ind w:left="0" w:firstLine="0"/>
              <w:jc w:val="both"/>
              <w:rPr>
                <w:lang w:val="uk-UA"/>
              </w:rPr>
            </w:pPr>
            <w:bookmarkStart w:id="18" w:name="n854"/>
            <w:bookmarkEnd w:id="18"/>
            <w:r w:rsidRPr="00871CF7">
              <w:rPr>
                <w:lang w:val="uk-UA"/>
              </w:rPr>
              <w:t>є такою, строк дії якої закінчився;</w:t>
            </w:r>
          </w:p>
          <w:p w:rsidR="00960450" w:rsidRPr="00871CF7" w:rsidRDefault="00960450" w:rsidP="00960450">
            <w:pPr>
              <w:pStyle w:val="ad"/>
              <w:numPr>
                <w:ilvl w:val="0"/>
                <w:numId w:val="2"/>
              </w:numPr>
              <w:tabs>
                <w:tab w:val="left" w:pos="351"/>
              </w:tabs>
              <w:spacing w:before="0" w:after="0"/>
              <w:ind w:left="0" w:firstLine="0"/>
              <w:jc w:val="both"/>
              <w:rPr>
                <w:lang w:val="uk-UA"/>
              </w:rPr>
            </w:pPr>
            <w:r w:rsidRPr="00871CF7">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0450" w:rsidRPr="00871CF7" w:rsidRDefault="00960450" w:rsidP="00960450">
            <w:pPr>
              <w:pStyle w:val="ad"/>
              <w:numPr>
                <w:ilvl w:val="0"/>
                <w:numId w:val="2"/>
              </w:numPr>
              <w:tabs>
                <w:tab w:val="left" w:pos="351"/>
              </w:tabs>
              <w:spacing w:before="0" w:after="0"/>
              <w:ind w:left="0" w:firstLine="0"/>
              <w:jc w:val="both"/>
              <w:rPr>
                <w:lang w:val="uk-UA"/>
              </w:rPr>
            </w:pPr>
            <w:r w:rsidRPr="00871CF7">
              <w:rPr>
                <w:lang w:val="uk-UA"/>
              </w:rPr>
              <w:t>не відповідає вимогам, установленим у тендерній документації відповідно до абзацу першого </w:t>
            </w:r>
            <w:hyperlink r:id="rId12" w:tgtFrame="_blank" w:history="1">
              <w:r w:rsidRPr="00871CF7">
                <w:rPr>
                  <w:rStyle w:val="a9"/>
                  <w:color w:val="000000" w:themeColor="text1"/>
                  <w:u w:val="none"/>
                  <w:lang w:val="uk-UA"/>
                </w:rPr>
                <w:t>частини третьої статті 22 Закону</w:t>
              </w:r>
            </w:hyperlink>
            <w:r w:rsidRPr="00871CF7">
              <w:rPr>
                <w:color w:val="000000" w:themeColor="text1"/>
                <w:lang w:val="uk-UA"/>
              </w:rPr>
              <w:t>;</w:t>
            </w:r>
          </w:p>
          <w:p w:rsidR="00960450" w:rsidRPr="00871CF7" w:rsidRDefault="00960450" w:rsidP="00960450">
            <w:pPr>
              <w:pStyle w:val="ad"/>
              <w:tabs>
                <w:tab w:val="left" w:pos="351"/>
              </w:tabs>
              <w:spacing w:before="0" w:after="0"/>
              <w:jc w:val="both"/>
              <w:rPr>
                <w:lang w:val="uk-UA"/>
              </w:rPr>
            </w:pPr>
            <w:bookmarkStart w:id="19" w:name="n855"/>
            <w:bookmarkEnd w:id="19"/>
            <w:r w:rsidRPr="00871CF7">
              <w:rPr>
                <w:lang w:val="uk-UA"/>
              </w:rPr>
              <w:t>3) переможець процедури закупівлі:</w:t>
            </w:r>
          </w:p>
          <w:p w:rsidR="00960450" w:rsidRPr="00871CF7" w:rsidRDefault="00960450" w:rsidP="00960450">
            <w:pPr>
              <w:pStyle w:val="ad"/>
              <w:numPr>
                <w:ilvl w:val="0"/>
                <w:numId w:val="2"/>
              </w:numPr>
              <w:tabs>
                <w:tab w:val="left" w:pos="351"/>
              </w:tabs>
              <w:spacing w:before="0" w:after="0"/>
              <w:ind w:left="0" w:firstLine="0"/>
              <w:jc w:val="both"/>
              <w:rPr>
                <w:lang w:val="uk-UA"/>
              </w:rPr>
            </w:pPr>
            <w:bookmarkStart w:id="20" w:name="n856"/>
            <w:bookmarkEnd w:id="20"/>
            <w:r w:rsidRPr="00871CF7">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60450" w:rsidRPr="00871CF7" w:rsidRDefault="00960450" w:rsidP="00960450">
            <w:pPr>
              <w:pStyle w:val="ad"/>
              <w:numPr>
                <w:ilvl w:val="0"/>
                <w:numId w:val="2"/>
              </w:numPr>
              <w:tabs>
                <w:tab w:val="left" w:pos="351"/>
              </w:tabs>
              <w:spacing w:before="0" w:after="0"/>
              <w:ind w:left="0" w:firstLine="0"/>
              <w:jc w:val="both"/>
              <w:rPr>
                <w:lang w:val="uk-UA"/>
              </w:rPr>
            </w:pPr>
            <w:bookmarkStart w:id="21" w:name="n857"/>
            <w:bookmarkEnd w:id="21"/>
            <w:r w:rsidRPr="00871CF7">
              <w:rPr>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60450" w:rsidRPr="00871CF7" w:rsidRDefault="00960450" w:rsidP="00960450">
            <w:pPr>
              <w:pStyle w:val="ad"/>
              <w:numPr>
                <w:ilvl w:val="0"/>
                <w:numId w:val="2"/>
              </w:numPr>
              <w:tabs>
                <w:tab w:val="left" w:pos="351"/>
              </w:tabs>
              <w:spacing w:before="0" w:after="0"/>
              <w:ind w:left="0" w:firstLine="0"/>
              <w:jc w:val="both"/>
              <w:rPr>
                <w:lang w:val="uk-UA"/>
              </w:rPr>
            </w:pPr>
            <w:bookmarkStart w:id="22" w:name="n858"/>
            <w:bookmarkEnd w:id="22"/>
            <w:r w:rsidRPr="00871CF7">
              <w:rPr>
                <w:lang w:val="uk-UA"/>
              </w:rPr>
              <w:t>не надав копію ліцензії або документа дозвільного характеру (у разі їх наявності) відповідно до частини другої статті 41 Закону;</w:t>
            </w:r>
          </w:p>
          <w:p w:rsidR="00960450" w:rsidRPr="00871CF7" w:rsidRDefault="00960450" w:rsidP="00960450">
            <w:pPr>
              <w:pStyle w:val="ad"/>
              <w:numPr>
                <w:ilvl w:val="0"/>
                <w:numId w:val="2"/>
              </w:numPr>
              <w:tabs>
                <w:tab w:val="left" w:pos="351"/>
              </w:tabs>
              <w:spacing w:before="0" w:after="0"/>
              <w:ind w:left="0" w:firstLine="0"/>
              <w:jc w:val="both"/>
              <w:rPr>
                <w:lang w:val="uk-UA"/>
              </w:rPr>
            </w:pPr>
            <w:bookmarkStart w:id="23" w:name="n859"/>
            <w:bookmarkEnd w:id="23"/>
            <w:r w:rsidRPr="00871CF7">
              <w:rPr>
                <w:lang w:val="uk-UA"/>
              </w:rPr>
              <w:t xml:space="preserve">не надав забезпечення виконання договору про закупівлю, </w:t>
            </w:r>
            <w:r w:rsidRPr="00871CF7">
              <w:rPr>
                <w:lang w:val="uk-UA"/>
              </w:rPr>
              <w:lastRenderedPageBreak/>
              <w:t>якщо таке забезпечення вимагалося Замовником;</w:t>
            </w:r>
          </w:p>
          <w:p w:rsidR="00960450" w:rsidRPr="00871CF7" w:rsidRDefault="00960450" w:rsidP="00960450">
            <w:pPr>
              <w:pStyle w:val="ad"/>
              <w:numPr>
                <w:ilvl w:val="0"/>
                <w:numId w:val="2"/>
              </w:numPr>
              <w:tabs>
                <w:tab w:val="left" w:pos="351"/>
              </w:tabs>
              <w:spacing w:before="0" w:after="0"/>
              <w:ind w:left="0" w:firstLine="0"/>
              <w:jc w:val="both"/>
              <w:rPr>
                <w:lang w:val="uk-UA"/>
              </w:rPr>
            </w:pPr>
            <w:r w:rsidRPr="00871CF7">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w:t>
            </w:r>
            <w:hyperlink r:id="rId13" w:tgtFrame="_blank" w:history="1">
              <w:r w:rsidRPr="00871CF7">
                <w:rPr>
                  <w:rStyle w:val="a9"/>
                  <w:color w:val="000000" w:themeColor="text1"/>
                  <w:u w:val="none"/>
                  <w:lang w:val="uk-UA"/>
                </w:rPr>
                <w:t>частини п'ятнадцятої статті 29 Закону</w:t>
              </w:r>
            </w:hyperlink>
            <w:r w:rsidRPr="00871CF7">
              <w:rPr>
                <w:color w:val="000000" w:themeColor="text1"/>
                <w:lang w:val="uk-UA"/>
              </w:rPr>
              <w:t>.</w:t>
            </w:r>
          </w:p>
          <w:p w:rsidR="00960450" w:rsidRPr="00871CF7" w:rsidRDefault="00960450" w:rsidP="00960450">
            <w:pPr>
              <w:pStyle w:val="ad"/>
              <w:tabs>
                <w:tab w:val="left" w:pos="351"/>
              </w:tabs>
              <w:spacing w:before="0" w:after="0"/>
              <w:jc w:val="both"/>
              <w:rPr>
                <w:lang w:val="uk-UA"/>
              </w:rPr>
            </w:pPr>
            <w:r w:rsidRPr="00871CF7">
              <w:rPr>
                <w:lang w:val="uk-UA"/>
              </w:rPr>
              <w:t>Замовник може відхилити тендерну пропозицію із зазначенням аргументації в електронній системі закупівель у разі, коли:</w:t>
            </w:r>
          </w:p>
          <w:p w:rsidR="00960450" w:rsidRPr="00871CF7" w:rsidRDefault="00960450" w:rsidP="00960450">
            <w:pPr>
              <w:pStyle w:val="ad"/>
              <w:tabs>
                <w:tab w:val="left" w:pos="351"/>
              </w:tabs>
              <w:spacing w:before="0" w:after="0"/>
              <w:jc w:val="both"/>
              <w:rPr>
                <w:lang w:val="uk-UA"/>
              </w:rPr>
            </w:pPr>
            <w:r w:rsidRPr="00871CF7">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0450" w:rsidRPr="00871CF7" w:rsidRDefault="00960450" w:rsidP="00960450">
            <w:pPr>
              <w:pStyle w:val="ad"/>
              <w:tabs>
                <w:tab w:val="left" w:pos="351"/>
              </w:tabs>
              <w:spacing w:before="0" w:after="0"/>
              <w:jc w:val="both"/>
              <w:rPr>
                <w:lang w:val="uk-UA"/>
              </w:rPr>
            </w:pPr>
            <w:r w:rsidRPr="00871CF7">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0450" w:rsidRPr="00871CF7" w:rsidRDefault="00960450" w:rsidP="00960450">
            <w:pPr>
              <w:pStyle w:val="ad"/>
              <w:spacing w:before="0" w:after="0"/>
              <w:jc w:val="both"/>
              <w:rPr>
                <w:highlight w:val="yellow"/>
                <w:lang w:val="uk-UA"/>
              </w:rPr>
            </w:pPr>
            <w:r w:rsidRPr="00871CF7">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960450" w:rsidRPr="00871CF7" w:rsidTr="00765F44">
        <w:trPr>
          <w:trHeight w:val="2306"/>
        </w:trPr>
        <w:tc>
          <w:tcPr>
            <w:tcW w:w="568" w:type="dxa"/>
          </w:tcPr>
          <w:p w:rsidR="00960450" w:rsidRPr="00871CF7" w:rsidRDefault="00960450" w:rsidP="00960450">
            <w:pPr>
              <w:pStyle w:val="ad"/>
              <w:snapToGrid w:val="0"/>
              <w:spacing w:before="0" w:after="0"/>
              <w:jc w:val="center"/>
              <w:rPr>
                <w:rStyle w:val="a7"/>
                <w:color w:val="121212"/>
                <w:lang w:val="uk-UA"/>
              </w:rPr>
            </w:pPr>
            <w:r w:rsidRPr="00871CF7">
              <w:rPr>
                <w:rStyle w:val="a7"/>
                <w:color w:val="121212"/>
                <w:lang w:val="uk-UA"/>
              </w:rPr>
              <w:lastRenderedPageBreak/>
              <w:t>3.</w:t>
            </w:r>
          </w:p>
        </w:tc>
        <w:tc>
          <w:tcPr>
            <w:tcW w:w="2551" w:type="dxa"/>
          </w:tcPr>
          <w:p w:rsidR="00960450" w:rsidRPr="00871CF7" w:rsidRDefault="00960450" w:rsidP="00960450">
            <w:pPr>
              <w:spacing w:after="120"/>
              <w:outlineLvl w:val="1"/>
              <w:rPr>
                <w:b/>
                <w:bCs/>
                <w:lang w:val="uk-UA" w:eastAsia="en-US"/>
              </w:rPr>
            </w:pPr>
            <w:r w:rsidRPr="00871CF7">
              <w:rPr>
                <w:b/>
                <w:bCs/>
                <w:lang w:val="uk-UA" w:eastAsia="en-US"/>
              </w:rPr>
              <w:t>Надання переможцем документів, що підтверджують відсутність підстав, визначених частинами першою та другою статті 17 Закону</w:t>
            </w:r>
          </w:p>
        </w:tc>
        <w:tc>
          <w:tcPr>
            <w:tcW w:w="7088" w:type="dxa"/>
          </w:tcPr>
          <w:p w:rsidR="00960450" w:rsidRPr="00871CF7" w:rsidRDefault="00960450" w:rsidP="00960450">
            <w:pPr>
              <w:jc w:val="both"/>
              <w:rPr>
                <w:lang w:val="uk-UA"/>
              </w:rPr>
            </w:pPr>
            <w:r w:rsidRPr="00871CF7">
              <w:rPr>
                <w:lang w:val="uk-UA"/>
              </w:rPr>
              <w:t xml:space="preserve">Переможець процедури закупівлі у строк, що не перевищує чотири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частинами першою та другою статті 17 Закону, які зазначені у </w:t>
            </w:r>
            <w:r w:rsidRPr="00871CF7">
              <w:rPr>
                <w:b/>
                <w:lang w:val="uk-UA"/>
              </w:rPr>
              <w:t>Додатку 4</w:t>
            </w:r>
            <w:r w:rsidRPr="00871CF7">
              <w:rPr>
                <w:lang w:val="uk-UA"/>
              </w:rPr>
              <w:t xml:space="preserve"> до тендерної документації (пункти 1-6 таблиці 1), а також </w:t>
            </w:r>
            <w:r w:rsidRPr="00871CF7">
              <w:rPr>
                <w:lang w:val="uk-UA" w:eastAsia="uk-UA"/>
              </w:rPr>
              <w:t>підписану остаточну тендерну пропозицію (</w:t>
            </w:r>
            <w:r w:rsidRPr="00871CF7">
              <w:rPr>
                <w:b/>
                <w:lang w:val="uk-UA" w:eastAsia="uk-UA"/>
              </w:rPr>
              <w:t>Додаток 2</w:t>
            </w:r>
            <w:r w:rsidRPr="00871CF7">
              <w:rPr>
                <w:lang w:val="uk-UA" w:eastAsia="uk-UA"/>
              </w:rPr>
              <w:t xml:space="preserve"> до </w:t>
            </w:r>
            <w:r w:rsidRPr="00871CF7">
              <w:rPr>
                <w:lang w:val="uk-UA"/>
              </w:rPr>
              <w:t>тендерної документації</w:t>
            </w:r>
            <w:r w:rsidRPr="00871CF7">
              <w:rPr>
                <w:lang w:val="uk-UA" w:eastAsia="uk-UA"/>
              </w:rPr>
              <w:t xml:space="preserve">) </w:t>
            </w:r>
          </w:p>
        </w:tc>
      </w:tr>
      <w:tr w:rsidR="00960450" w:rsidRPr="00871CF7" w:rsidTr="0084055F">
        <w:tc>
          <w:tcPr>
            <w:tcW w:w="568" w:type="dxa"/>
          </w:tcPr>
          <w:p w:rsidR="00960450" w:rsidRPr="00871CF7" w:rsidRDefault="00960450" w:rsidP="00960450">
            <w:pPr>
              <w:pStyle w:val="ad"/>
              <w:snapToGrid w:val="0"/>
              <w:spacing w:before="0" w:after="0"/>
              <w:jc w:val="center"/>
              <w:rPr>
                <w:rStyle w:val="a7"/>
                <w:color w:val="121212"/>
                <w:lang w:val="uk-UA"/>
              </w:rPr>
            </w:pPr>
          </w:p>
        </w:tc>
        <w:tc>
          <w:tcPr>
            <w:tcW w:w="9639" w:type="dxa"/>
            <w:gridSpan w:val="2"/>
          </w:tcPr>
          <w:p w:rsidR="00960450" w:rsidRPr="00871CF7" w:rsidRDefault="00960450" w:rsidP="00960450">
            <w:pPr>
              <w:pStyle w:val="ad"/>
              <w:spacing w:before="0" w:after="0"/>
              <w:ind w:firstLine="170"/>
              <w:jc w:val="center"/>
              <w:rPr>
                <w:b/>
                <w:lang w:val="uk-UA"/>
              </w:rPr>
            </w:pPr>
            <w:r w:rsidRPr="00871CF7">
              <w:rPr>
                <w:b/>
                <w:lang w:val="uk-UA"/>
              </w:rPr>
              <w:t>Розділ 6. Результати торгів та укладання договору про закупівлю</w:t>
            </w:r>
          </w:p>
        </w:tc>
      </w:tr>
      <w:tr w:rsidR="00960450" w:rsidRPr="00871CF7" w:rsidTr="0084055F">
        <w:tc>
          <w:tcPr>
            <w:tcW w:w="568" w:type="dxa"/>
          </w:tcPr>
          <w:p w:rsidR="00960450" w:rsidRPr="00871CF7" w:rsidRDefault="00960450" w:rsidP="00960450">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960450" w:rsidRPr="00871CF7" w:rsidRDefault="00960450" w:rsidP="00960450">
            <w:pPr>
              <w:pStyle w:val="ad"/>
              <w:snapToGrid w:val="0"/>
              <w:spacing w:before="0" w:after="0"/>
              <w:jc w:val="both"/>
              <w:rPr>
                <w:b/>
                <w:bCs/>
                <w:color w:val="121212"/>
                <w:lang w:val="uk-UA"/>
              </w:rPr>
            </w:pPr>
            <w:r w:rsidRPr="00871CF7">
              <w:rPr>
                <w:rStyle w:val="a7"/>
                <w:color w:val="121212"/>
                <w:lang w:val="uk-UA"/>
              </w:rPr>
              <w:t>Відміна замовником торгів чи визнання їх такими, що не відбулись</w:t>
            </w:r>
          </w:p>
        </w:tc>
        <w:tc>
          <w:tcPr>
            <w:tcW w:w="7088" w:type="dxa"/>
          </w:tcPr>
          <w:p w:rsidR="00960450" w:rsidRPr="00871CF7" w:rsidRDefault="00960450" w:rsidP="00960450">
            <w:pPr>
              <w:pStyle w:val="ad"/>
              <w:tabs>
                <w:tab w:val="left" w:pos="209"/>
              </w:tabs>
              <w:spacing w:before="0" w:after="0"/>
              <w:jc w:val="both"/>
              <w:rPr>
                <w:color w:val="121212"/>
                <w:lang w:val="uk-UA"/>
              </w:rPr>
            </w:pPr>
            <w:r w:rsidRPr="00871CF7">
              <w:rPr>
                <w:color w:val="121212"/>
                <w:lang w:val="uk-UA"/>
              </w:rPr>
              <w:t>Замовник відміняє торги у разі:</w:t>
            </w:r>
          </w:p>
          <w:p w:rsidR="00960450" w:rsidRPr="00871CF7" w:rsidRDefault="00960450" w:rsidP="00960450">
            <w:pPr>
              <w:pStyle w:val="ad"/>
              <w:numPr>
                <w:ilvl w:val="0"/>
                <w:numId w:val="2"/>
              </w:numPr>
              <w:tabs>
                <w:tab w:val="left" w:pos="209"/>
              </w:tabs>
              <w:spacing w:before="0" w:after="0"/>
              <w:ind w:left="0" w:firstLine="0"/>
              <w:jc w:val="both"/>
              <w:rPr>
                <w:color w:val="121212"/>
                <w:lang w:val="uk-UA"/>
              </w:rPr>
            </w:pPr>
            <w:r w:rsidRPr="00871CF7">
              <w:rPr>
                <w:color w:val="121212"/>
                <w:lang w:val="uk-UA"/>
              </w:rPr>
              <w:t>відсутності подальшої потреби в закупівлі товарів, робіт і послуг;</w:t>
            </w:r>
          </w:p>
          <w:p w:rsidR="00960450" w:rsidRPr="00871CF7" w:rsidRDefault="00960450" w:rsidP="00960450">
            <w:pPr>
              <w:pStyle w:val="ad"/>
              <w:numPr>
                <w:ilvl w:val="0"/>
                <w:numId w:val="2"/>
              </w:numPr>
              <w:tabs>
                <w:tab w:val="left" w:pos="209"/>
              </w:tabs>
              <w:spacing w:before="0" w:after="0"/>
              <w:ind w:left="0" w:firstLine="0"/>
              <w:jc w:val="both"/>
              <w:rPr>
                <w:color w:val="121212"/>
                <w:lang w:val="uk-UA"/>
              </w:rPr>
            </w:pPr>
            <w:r w:rsidRPr="00871CF7">
              <w:rPr>
                <w:color w:val="121212"/>
                <w:lang w:val="uk-UA"/>
              </w:rPr>
              <w:t>неможливості усунення порушень, що виникли через виявлені порушення законодавства у сфері публічних закупівель, з описом таких порушень;</w:t>
            </w:r>
          </w:p>
          <w:p w:rsidR="00960450" w:rsidRPr="00871CF7" w:rsidRDefault="00960450" w:rsidP="00960450">
            <w:pPr>
              <w:pStyle w:val="ad"/>
              <w:numPr>
                <w:ilvl w:val="0"/>
                <w:numId w:val="2"/>
              </w:numPr>
              <w:tabs>
                <w:tab w:val="left" w:pos="209"/>
              </w:tabs>
              <w:spacing w:before="0" w:after="0"/>
              <w:ind w:left="0" w:firstLine="0"/>
              <w:jc w:val="both"/>
              <w:rPr>
                <w:color w:val="121212"/>
                <w:lang w:val="uk-UA"/>
              </w:rPr>
            </w:pPr>
            <w:r w:rsidRPr="00871CF7">
              <w:rPr>
                <w:color w:val="121212"/>
                <w:lang w:val="uk-UA"/>
              </w:rPr>
              <w:t>скорочення обсягу видатків на здійснення закупівлі товарів, робіт чи послуг;</w:t>
            </w:r>
          </w:p>
          <w:p w:rsidR="00960450" w:rsidRPr="00871CF7" w:rsidRDefault="00960450" w:rsidP="00960450">
            <w:pPr>
              <w:pStyle w:val="ad"/>
              <w:numPr>
                <w:ilvl w:val="0"/>
                <w:numId w:val="2"/>
              </w:numPr>
              <w:tabs>
                <w:tab w:val="left" w:pos="209"/>
              </w:tabs>
              <w:spacing w:before="0" w:after="0"/>
              <w:ind w:left="0" w:firstLine="0"/>
              <w:jc w:val="both"/>
              <w:rPr>
                <w:color w:val="121212"/>
                <w:lang w:val="uk-UA"/>
              </w:rPr>
            </w:pPr>
            <w:r w:rsidRPr="00871CF7">
              <w:rPr>
                <w:color w:val="121212"/>
                <w:lang w:val="uk-UA"/>
              </w:rPr>
              <w:t>коли здійснення закупівлі стало неможливим внаслідок дії обставин непереборної сили.</w:t>
            </w:r>
          </w:p>
          <w:p w:rsidR="00960450" w:rsidRPr="00871CF7" w:rsidRDefault="00960450" w:rsidP="00960450">
            <w:pPr>
              <w:pStyle w:val="ad"/>
              <w:tabs>
                <w:tab w:val="left" w:pos="209"/>
              </w:tabs>
              <w:spacing w:before="0" w:after="0"/>
              <w:jc w:val="both"/>
              <w:rPr>
                <w:color w:val="121212"/>
                <w:lang w:val="uk-UA"/>
              </w:rPr>
            </w:pPr>
            <w:r w:rsidRPr="00871CF7">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60450" w:rsidRPr="00871CF7" w:rsidRDefault="00960450" w:rsidP="00960450">
            <w:pPr>
              <w:pStyle w:val="ad"/>
              <w:tabs>
                <w:tab w:val="left" w:pos="209"/>
              </w:tabs>
              <w:spacing w:before="0" w:after="0"/>
              <w:jc w:val="both"/>
              <w:rPr>
                <w:color w:val="000000"/>
                <w:shd w:val="clear" w:color="auto" w:fill="FFFFFF"/>
                <w:lang w:val="uk-UA"/>
              </w:rPr>
            </w:pPr>
            <w:r w:rsidRPr="000C5400">
              <w:rPr>
                <w:shd w:val="clear" w:color="auto" w:fill="FFFFFF"/>
                <w:lang w:val="uk-UA"/>
              </w:rPr>
              <w:t>Відкриті торги</w:t>
            </w:r>
            <w:r w:rsidRPr="000C5400">
              <w:rPr>
                <w:rFonts w:ascii="IBM Plex Serif" w:hAnsi="IBM Plex Serif"/>
                <w:shd w:val="clear" w:color="auto" w:fill="FFFFFF"/>
                <w:lang w:val="uk-UA"/>
              </w:rPr>
              <w:t xml:space="preserve"> </w:t>
            </w:r>
            <w:r w:rsidRPr="000C5400">
              <w:rPr>
                <w:shd w:val="clear" w:color="auto" w:fill="FFFFFF"/>
                <w:lang w:val="uk-UA"/>
              </w:rPr>
              <w:t xml:space="preserve">автоматично </w:t>
            </w:r>
            <w:r w:rsidRPr="00871CF7">
              <w:rPr>
                <w:color w:val="000000"/>
                <w:shd w:val="clear" w:color="auto" w:fill="FFFFFF"/>
                <w:lang w:val="uk-UA"/>
              </w:rPr>
              <w:t>відміняється електронною системою закупівель у разі:</w:t>
            </w:r>
          </w:p>
          <w:p w:rsidR="00960450" w:rsidRPr="00871CF7" w:rsidRDefault="00960450" w:rsidP="00960450">
            <w:pPr>
              <w:pStyle w:val="rvps2"/>
              <w:shd w:val="clear" w:color="auto" w:fill="FFFFFF"/>
              <w:spacing w:before="0" w:beforeAutospacing="0" w:after="0" w:afterAutospacing="0"/>
              <w:jc w:val="both"/>
              <w:rPr>
                <w:color w:val="000000"/>
                <w:lang w:val="uk-UA"/>
              </w:rPr>
            </w:pPr>
            <w:r w:rsidRPr="00871CF7">
              <w:rPr>
                <w:color w:val="000000"/>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bookmarkStart w:id="24" w:name="n869"/>
            <w:bookmarkStart w:id="25" w:name="n872"/>
            <w:bookmarkStart w:id="26" w:name="n873"/>
            <w:bookmarkEnd w:id="24"/>
            <w:bookmarkEnd w:id="25"/>
            <w:bookmarkEnd w:id="26"/>
          </w:p>
          <w:p w:rsidR="00960450" w:rsidRPr="00871CF7" w:rsidRDefault="00960450" w:rsidP="00960450">
            <w:pPr>
              <w:pStyle w:val="rvps2"/>
              <w:shd w:val="clear" w:color="auto" w:fill="FFFFFF"/>
              <w:spacing w:before="0" w:beforeAutospacing="0" w:after="0" w:afterAutospacing="0"/>
              <w:jc w:val="both"/>
              <w:rPr>
                <w:color w:val="000000"/>
                <w:lang w:val="uk-UA"/>
              </w:rPr>
            </w:pPr>
            <w:r w:rsidRPr="00871CF7">
              <w:rPr>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960450" w:rsidRPr="00871CF7" w:rsidRDefault="00960450" w:rsidP="00960450">
            <w:pPr>
              <w:pStyle w:val="rvps2"/>
              <w:shd w:val="clear" w:color="auto" w:fill="FFFFFF"/>
              <w:spacing w:before="0" w:beforeAutospacing="0" w:after="0" w:afterAutospacing="0"/>
              <w:jc w:val="both"/>
              <w:rPr>
                <w:color w:val="121212"/>
                <w:highlight w:val="yellow"/>
                <w:lang w:val="uk-UA"/>
              </w:rPr>
            </w:pPr>
            <w:r w:rsidRPr="00871CF7">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27" w:name="n881"/>
            <w:bookmarkEnd w:id="27"/>
          </w:p>
        </w:tc>
      </w:tr>
      <w:tr w:rsidR="00960450" w:rsidRPr="00871CF7" w:rsidTr="0084055F">
        <w:tc>
          <w:tcPr>
            <w:tcW w:w="568" w:type="dxa"/>
          </w:tcPr>
          <w:p w:rsidR="00960450" w:rsidRPr="00871CF7" w:rsidRDefault="00960450" w:rsidP="00960450">
            <w:pPr>
              <w:pStyle w:val="ad"/>
              <w:snapToGrid w:val="0"/>
              <w:spacing w:before="0" w:after="0"/>
              <w:jc w:val="center"/>
              <w:rPr>
                <w:rStyle w:val="a7"/>
                <w:color w:val="121212"/>
                <w:highlight w:val="yellow"/>
                <w:lang w:val="uk-UA"/>
              </w:rPr>
            </w:pPr>
            <w:r w:rsidRPr="00871CF7">
              <w:rPr>
                <w:rStyle w:val="a7"/>
                <w:lang w:val="uk-UA"/>
              </w:rPr>
              <w:lastRenderedPageBreak/>
              <w:t>2</w:t>
            </w:r>
          </w:p>
        </w:tc>
        <w:tc>
          <w:tcPr>
            <w:tcW w:w="2551" w:type="dxa"/>
          </w:tcPr>
          <w:p w:rsidR="00960450" w:rsidRPr="00871CF7" w:rsidRDefault="00960450" w:rsidP="00960450">
            <w:pPr>
              <w:pStyle w:val="ad"/>
              <w:snapToGrid w:val="0"/>
              <w:spacing w:before="0" w:after="0"/>
              <w:rPr>
                <w:rStyle w:val="a7"/>
                <w:color w:val="121212"/>
                <w:highlight w:val="yellow"/>
                <w:lang w:val="uk-UA"/>
              </w:rPr>
            </w:pPr>
            <w:r w:rsidRPr="00871CF7">
              <w:rPr>
                <w:rStyle w:val="a7"/>
                <w:color w:val="121212"/>
                <w:lang w:val="uk-UA"/>
              </w:rPr>
              <w:t>Строк укладання договору</w:t>
            </w:r>
          </w:p>
        </w:tc>
        <w:tc>
          <w:tcPr>
            <w:tcW w:w="7088" w:type="dxa"/>
          </w:tcPr>
          <w:p w:rsidR="00960450" w:rsidRPr="00871CF7" w:rsidRDefault="00960450" w:rsidP="00960450">
            <w:pPr>
              <w:pStyle w:val="ad"/>
              <w:snapToGrid w:val="0"/>
              <w:spacing w:before="0" w:after="0"/>
              <w:jc w:val="both"/>
              <w:rPr>
                <w:color w:val="000000"/>
                <w:shd w:val="clear" w:color="auto" w:fill="FFFFFF"/>
                <w:lang w:val="uk-UA"/>
              </w:rPr>
            </w:pPr>
            <w:r w:rsidRPr="00871CF7">
              <w:rPr>
                <w:color w:val="000000"/>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60450" w:rsidRPr="00871CF7" w:rsidRDefault="00960450" w:rsidP="00960450">
            <w:pPr>
              <w:pStyle w:val="ad"/>
              <w:snapToGrid w:val="0"/>
              <w:spacing w:before="0" w:after="0"/>
              <w:jc w:val="both"/>
              <w:rPr>
                <w:color w:val="000000"/>
                <w:shd w:val="clear" w:color="auto" w:fill="FFFFFF"/>
                <w:lang w:val="uk-UA"/>
              </w:rPr>
            </w:pPr>
            <w:bookmarkStart w:id="28" w:name="n896"/>
            <w:bookmarkEnd w:id="28"/>
            <w:r w:rsidRPr="00871CF7">
              <w:rPr>
                <w:color w:val="000000"/>
                <w:shd w:val="clear" w:color="auto" w:fill="FFFFFF"/>
                <w:lang w:val="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960450" w:rsidRDefault="00960450" w:rsidP="00960450">
            <w:pPr>
              <w:pStyle w:val="ad"/>
              <w:snapToGrid w:val="0"/>
              <w:spacing w:before="0" w:after="0"/>
              <w:jc w:val="both"/>
              <w:rPr>
                <w:color w:val="000000"/>
                <w:shd w:val="clear" w:color="auto" w:fill="FFFFFF"/>
                <w:lang w:val="uk-UA"/>
              </w:rPr>
            </w:pPr>
            <w:r w:rsidRPr="00871CF7">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r>
              <w:rPr>
                <w:color w:val="000000"/>
                <w:shd w:val="clear" w:color="auto" w:fill="FFFFFF"/>
                <w:lang w:val="uk-UA"/>
              </w:rPr>
              <w:t>.</w:t>
            </w:r>
          </w:p>
          <w:p w:rsidR="00960450" w:rsidRPr="0095257A" w:rsidRDefault="00960450" w:rsidP="00960450">
            <w:pPr>
              <w:pStyle w:val="aff5"/>
              <w:ind w:right="131"/>
              <w:jc w:val="both"/>
              <w:rPr>
                <w:rFonts w:ascii="Times New Roman" w:hAnsi="Times New Roman"/>
                <w:color w:val="000000"/>
                <w:szCs w:val="24"/>
                <w:lang w:val="ru-RU"/>
              </w:rPr>
            </w:pPr>
            <w:bookmarkStart w:id="29" w:name="_Hlk31882671"/>
            <w:r w:rsidRPr="0095257A">
              <w:rPr>
                <w:rFonts w:ascii="Times New Roman" w:hAnsi="Times New Roman"/>
                <w:color w:val="000000"/>
                <w:szCs w:val="24"/>
                <w:lang w:val="ru-RU"/>
              </w:rPr>
              <w:t xml:space="preserve">Учасник повинен надати у складі тендерної пропозиції інформацію (довідку в довільній формі) про особу, що уповноважена </w:t>
            </w:r>
            <w:proofErr w:type="gramStart"/>
            <w:r w:rsidRPr="0095257A">
              <w:rPr>
                <w:rFonts w:ascii="Times New Roman" w:hAnsi="Times New Roman"/>
                <w:color w:val="000000"/>
                <w:szCs w:val="24"/>
                <w:lang w:val="ru-RU"/>
              </w:rPr>
              <w:t>п</w:t>
            </w:r>
            <w:proofErr w:type="gramEnd"/>
            <w:r w:rsidRPr="0095257A">
              <w:rPr>
                <w:rFonts w:ascii="Times New Roman" w:hAnsi="Times New Roman"/>
                <w:color w:val="000000"/>
                <w:szCs w:val="24"/>
                <w:lang w:val="ru-RU"/>
              </w:rPr>
              <w:t xml:space="preserve">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Також необхідно надати в складі пропозиції копію документа, що посвідчує особу, уповноваженого на підписання договору. </w:t>
            </w:r>
            <w:bookmarkEnd w:id="29"/>
          </w:p>
          <w:p w:rsidR="00960450" w:rsidRPr="0095257A" w:rsidRDefault="00960450" w:rsidP="00960450">
            <w:pPr>
              <w:pStyle w:val="ad"/>
              <w:snapToGrid w:val="0"/>
              <w:spacing w:before="0" w:after="0"/>
              <w:jc w:val="both"/>
              <w:rPr>
                <w:color w:val="000000"/>
                <w:shd w:val="clear" w:color="auto" w:fill="FFFFFF"/>
                <w:lang w:val="uk-UA"/>
              </w:rPr>
            </w:pPr>
            <w:r w:rsidRPr="00134310">
              <w:rPr>
                <w:rFonts w:eastAsia="Calibri"/>
                <w:color w:val="000000"/>
                <w:lang w:val="uk-UA"/>
              </w:rPr>
              <w:t xml:space="preserve">Учасник для вірного складання Замовником Договору про закупівлю повинен надати у складі тендерної пропозиції довідки з усіх обслуговуючих банків з інформацією про наявність в учасника відкритого(тих) рахунку(ків) в такій банківській установі із зазначенням його номеру у форматі </w:t>
            </w:r>
            <w:r w:rsidRPr="00134310">
              <w:rPr>
                <w:rFonts w:eastAsia="Calibri"/>
                <w:color w:val="000000"/>
              </w:rPr>
              <w:t>IBAN</w:t>
            </w:r>
            <w:r w:rsidRPr="00134310">
              <w:rPr>
                <w:rFonts w:eastAsia="Calibri"/>
                <w:color w:val="000000"/>
                <w:lang w:val="uk-UA"/>
              </w:rPr>
              <w:t>,  не раніше  ніж за десять днів до кінцевої дати подання пропозицій.</w:t>
            </w:r>
          </w:p>
        </w:tc>
      </w:tr>
      <w:tr w:rsidR="00960450" w:rsidRPr="00871CF7" w:rsidTr="0084055F">
        <w:tc>
          <w:tcPr>
            <w:tcW w:w="568" w:type="dxa"/>
          </w:tcPr>
          <w:p w:rsidR="00960450" w:rsidRPr="00871CF7" w:rsidRDefault="00960450" w:rsidP="00960450">
            <w:pPr>
              <w:pStyle w:val="ad"/>
              <w:snapToGrid w:val="0"/>
              <w:spacing w:before="0" w:after="0"/>
              <w:jc w:val="center"/>
              <w:rPr>
                <w:rStyle w:val="a7"/>
                <w:color w:val="121212"/>
                <w:lang w:val="uk-UA"/>
              </w:rPr>
            </w:pPr>
            <w:r w:rsidRPr="00871CF7">
              <w:rPr>
                <w:rStyle w:val="a7"/>
                <w:color w:val="121212"/>
                <w:lang w:val="uk-UA"/>
              </w:rPr>
              <w:t>3</w:t>
            </w:r>
          </w:p>
        </w:tc>
        <w:tc>
          <w:tcPr>
            <w:tcW w:w="2551" w:type="dxa"/>
          </w:tcPr>
          <w:p w:rsidR="00960450" w:rsidRPr="00871CF7" w:rsidRDefault="00960450" w:rsidP="00960450">
            <w:pPr>
              <w:pStyle w:val="ad"/>
              <w:snapToGrid w:val="0"/>
              <w:spacing w:before="0" w:after="0"/>
              <w:rPr>
                <w:rStyle w:val="a7"/>
                <w:color w:val="121212"/>
                <w:lang w:val="uk-UA"/>
              </w:rPr>
            </w:pPr>
            <w:r w:rsidRPr="00871CF7">
              <w:rPr>
                <w:rStyle w:val="a7"/>
                <w:color w:val="121212"/>
                <w:lang w:val="uk-UA"/>
              </w:rPr>
              <w:t>Проєкт договору про закупівлю</w:t>
            </w:r>
          </w:p>
        </w:tc>
        <w:tc>
          <w:tcPr>
            <w:tcW w:w="7088" w:type="dxa"/>
          </w:tcPr>
          <w:p w:rsidR="00960450" w:rsidRDefault="00960450" w:rsidP="00960450">
            <w:pPr>
              <w:pStyle w:val="ad"/>
              <w:snapToGrid w:val="0"/>
              <w:spacing w:before="0" w:after="0"/>
              <w:jc w:val="both"/>
              <w:rPr>
                <w:color w:val="000000"/>
                <w:shd w:val="clear" w:color="auto" w:fill="FFFFFF"/>
                <w:lang w:val="uk-UA"/>
              </w:rPr>
            </w:pPr>
            <w:r w:rsidRPr="00871CF7">
              <w:rPr>
                <w:color w:val="000000"/>
                <w:shd w:val="clear" w:color="auto" w:fill="FFFFFF"/>
                <w:lang w:val="uk-UA"/>
              </w:rPr>
              <w:t xml:space="preserve">Проєкт договору наведено у </w:t>
            </w:r>
            <w:r w:rsidRPr="00871CF7">
              <w:rPr>
                <w:b/>
                <w:color w:val="000000"/>
                <w:shd w:val="clear" w:color="auto" w:fill="FFFFFF"/>
                <w:lang w:val="uk-UA"/>
              </w:rPr>
              <w:t>Додатку 6</w:t>
            </w:r>
            <w:r w:rsidRPr="00871CF7">
              <w:rPr>
                <w:color w:val="000000"/>
                <w:shd w:val="clear" w:color="auto" w:fill="FFFFFF"/>
                <w:lang w:val="uk-UA"/>
              </w:rPr>
              <w:t xml:space="preserve"> до тендерної документації</w:t>
            </w:r>
            <w:r>
              <w:rPr>
                <w:color w:val="000000"/>
                <w:shd w:val="clear" w:color="auto" w:fill="FFFFFF"/>
                <w:lang w:val="uk-UA"/>
              </w:rPr>
              <w:t>.</w:t>
            </w:r>
          </w:p>
          <w:p w:rsidR="00960450" w:rsidRPr="00EC6865" w:rsidRDefault="00960450" w:rsidP="00960450">
            <w:pPr>
              <w:ind w:right="131"/>
              <w:jc w:val="both"/>
            </w:pPr>
            <w:r w:rsidRPr="00EC6865">
              <w:t>Договір про закупівлю укладається відповідно до норм Цивільного кодексу України та Господарського кодексу України</w:t>
            </w:r>
            <w:r>
              <w:rPr>
                <w:lang w:val="uk-UA"/>
              </w:rPr>
              <w:t>,</w:t>
            </w:r>
            <w:r w:rsidRPr="00EC6865">
              <w:t xml:space="preserve"> з урахуванням особливостей, визначених цим Законом.</w:t>
            </w:r>
          </w:p>
          <w:p w:rsidR="00960450" w:rsidRPr="00EC6865" w:rsidRDefault="00960450" w:rsidP="00960450">
            <w:pPr>
              <w:ind w:right="131"/>
              <w:jc w:val="both"/>
            </w:pPr>
            <w:r w:rsidRPr="00EC6865">
              <w:t>Переможець процедури закупівлі під час укладення договору про закупівлю повинен надати:</w:t>
            </w:r>
          </w:p>
          <w:p w:rsidR="00960450" w:rsidRPr="00EC6865" w:rsidRDefault="00960450" w:rsidP="00960450">
            <w:pPr>
              <w:ind w:right="131"/>
              <w:jc w:val="both"/>
            </w:pPr>
            <w:r w:rsidRPr="00EC6865">
              <w:t>1) відповідну інформацію про право підписання договору про закупівлю;</w:t>
            </w:r>
          </w:p>
          <w:p w:rsidR="00960450" w:rsidRPr="00EC6865" w:rsidRDefault="00960450" w:rsidP="00960450">
            <w:pPr>
              <w:ind w:right="131"/>
              <w:jc w:val="both"/>
            </w:pPr>
            <w:r w:rsidRPr="00EC6865">
              <w:t xml:space="preserve">2) копію ліцензії або документа дозвільного характеру (у разі їх </w:t>
            </w:r>
            <w:r w:rsidRPr="00EC6865">
              <w:lastRenderedPageBreak/>
              <w:t>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60450" w:rsidRPr="00EC6865" w:rsidRDefault="00960450" w:rsidP="00960450">
            <w:pPr>
              <w:widowControl w:val="0"/>
              <w:ind w:right="113"/>
              <w:contextualSpacing/>
              <w:jc w:val="both"/>
            </w:pPr>
            <w:r w:rsidRPr="00EC686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60450" w:rsidRPr="00EC6865" w:rsidRDefault="00960450" w:rsidP="00960450">
            <w:pPr>
              <w:jc w:val="both"/>
            </w:pPr>
            <w:r w:rsidRPr="00EC686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0450" w:rsidRPr="00EC6865" w:rsidRDefault="00960450" w:rsidP="00960450">
            <w:pPr>
              <w:jc w:val="both"/>
            </w:pPr>
            <w:r w:rsidRPr="00EC6865">
              <w:t>1) зменшення обсягів закупівлі, зокрема з урахуванням фактичного обсягу видатків замовника;</w:t>
            </w:r>
          </w:p>
          <w:p w:rsidR="00960450" w:rsidRPr="00EC6865" w:rsidRDefault="00960450" w:rsidP="00960450">
            <w:pPr>
              <w:jc w:val="both"/>
            </w:pPr>
            <w:r>
              <w:t>2</w:t>
            </w:r>
            <w:r w:rsidRPr="00EC6865">
              <w:t>) покращення якості предмета закупівлі за умови, що таке покращення не призведе до збільшення суми, визначеної в договорі про закупівлю;</w:t>
            </w:r>
          </w:p>
          <w:p w:rsidR="00960450" w:rsidRPr="00EC6865" w:rsidRDefault="00960450" w:rsidP="00960450">
            <w:pPr>
              <w:jc w:val="both"/>
            </w:pPr>
            <w:r>
              <w:t>3</w:t>
            </w:r>
            <w:r w:rsidRPr="00EC6865">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0450" w:rsidRPr="00EC6865" w:rsidRDefault="00960450" w:rsidP="00960450">
            <w:pPr>
              <w:jc w:val="both"/>
            </w:pPr>
            <w:r>
              <w:t>4</w:t>
            </w:r>
            <w:r w:rsidRPr="00EC6865">
              <w:t>) погодження зміни ціни в договорі про закупівлю в бік зменшення (без зміни кількості (обсягу) та якості товарів, робіт і послуг);</w:t>
            </w:r>
          </w:p>
          <w:p w:rsidR="00960450" w:rsidRPr="00EC6865" w:rsidRDefault="00960450" w:rsidP="00960450">
            <w:pPr>
              <w:jc w:val="both"/>
            </w:pPr>
            <w:r>
              <w:t>5</w:t>
            </w:r>
            <w:r w:rsidRPr="00EC6865">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60450" w:rsidRPr="00EC6865" w:rsidRDefault="00960450" w:rsidP="00960450">
            <w:pPr>
              <w:jc w:val="both"/>
            </w:pPr>
            <w:proofErr w:type="gramStart"/>
            <w:r>
              <w:t>6</w:t>
            </w:r>
            <w:r w:rsidRPr="00EC6865">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C6865">
              <w:t xml:space="preserve">і </w:t>
            </w:r>
            <w:proofErr w:type="gramStart"/>
            <w:r w:rsidRPr="00EC6865">
              <w:t>про</w:t>
            </w:r>
            <w:proofErr w:type="gramEnd"/>
            <w:r w:rsidRPr="00EC6865">
              <w:t xml:space="preserve"> закупівлю порядку зміни ціни.</w:t>
            </w:r>
          </w:p>
          <w:p w:rsidR="00960450" w:rsidRPr="00EC6865" w:rsidRDefault="00960450" w:rsidP="00960450">
            <w:pPr>
              <w:pStyle w:val="rvps2"/>
              <w:widowControl w:val="0"/>
              <w:autoSpaceDE w:val="0"/>
              <w:spacing w:before="0" w:beforeAutospacing="0" w:after="0" w:afterAutospacing="0"/>
              <w:jc w:val="both"/>
              <w:textAlignment w:val="baseline"/>
            </w:pPr>
            <w:r w:rsidRPr="00EC6865">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w:t>
            </w:r>
            <w:proofErr w:type="gramStart"/>
            <w:r w:rsidRPr="00EC6865">
              <w:rPr>
                <w:shd w:val="solid" w:color="FFFFFF" w:fill="FFFFFF"/>
              </w:rPr>
              <w:t>н</w:t>
            </w:r>
            <w:proofErr w:type="gramEnd"/>
            <w:r w:rsidRPr="00EC6865">
              <w:rPr>
                <w:shd w:val="solid" w:color="FFFFFF" w:fill="FFFFFF"/>
              </w:rPr>
              <w:t xml:space="preserve"> до договору про закупівлю відповідно до вимог Закону з урахуванням Особливостей.</w:t>
            </w:r>
          </w:p>
          <w:p w:rsidR="00960450" w:rsidRPr="00EC6865" w:rsidRDefault="00960450" w:rsidP="00960450">
            <w:pPr>
              <w:pStyle w:val="rvps2"/>
              <w:widowControl w:val="0"/>
              <w:autoSpaceDE w:val="0"/>
              <w:spacing w:before="0" w:beforeAutospacing="0" w:after="0" w:afterAutospacing="0"/>
              <w:jc w:val="both"/>
              <w:textAlignment w:val="baseline"/>
            </w:pPr>
            <w:r w:rsidRPr="00EC6865">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960450" w:rsidRPr="00EC6865" w:rsidRDefault="00960450" w:rsidP="00960450">
            <w:pPr>
              <w:jc w:val="both"/>
            </w:pPr>
            <w:r w:rsidRPr="00EC6865">
              <w:t>Договір про закупівлю є нікчемним у разі:</w:t>
            </w:r>
          </w:p>
          <w:p w:rsidR="00960450" w:rsidRPr="00EC6865" w:rsidRDefault="00960450" w:rsidP="00960450">
            <w:pPr>
              <w:jc w:val="both"/>
              <w:rPr>
                <w:shd w:val="solid" w:color="FFFFFF" w:fill="FFFFFF"/>
              </w:rPr>
            </w:pPr>
            <w:r w:rsidRPr="00EC6865">
              <w:rPr>
                <w:shd w:val="solid" w:color="FFFFFF" w:fill="FFFFFF"/>
              </w:rPr>
              <w:t>1) коли замовник уклав договір про закупівлю з порушенням вимог, визначених пунктом 5 цих особливостей;</w:t>
            </w:r>
          </w:p>
          <w:p w:rsidR="00960450" w:rsidRPr="00EC6865" w:rsidRDefault="00960450" w:rsidP="00960450">
            <w:pPr>
              <w:jc w:val="both"/>
              <w:rPr>
                <w:shd w:val="solid" w:color="FFFFFF" w:fill="FFFFFF"/>
              </w:rPr>
            </w:pPr>
            <w:r w:rsidRPr="00EC6865">
              <w:rPr>
                <w:shd w:val="solid" w:color="FFFFFF" w:fill="FFFFFF"/>
              </w:rPr>
              <w:t>2) укладення договору про закупівлю з порушенням вимог пункту 18 цих особливостей;</w:t>
            </w:r>
          </w:p>
          <w:p w:rsidR="00960450" w:rsidRPr="00EC6865" w:rsidRDefault="00960450" w:rsidP="00960450">
            <w:pPr>
              <w:jc w:val="both"/>
              <w:rPr>
                <w:shd w:val="solid" w:color="FFFFFF" w:fill="FFFFFF"/>
              </w:rPr>
            </w:pPr>
            <w:r w:rsidRPr="00EC6865">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960450" w:rsidRPr="00EC6865" w:rsidRDefault="00960450" w:rsidP="00960450">
            <w:pPr>
              <w:jc w:val="both"/>
              <w:rPr>
                <w:shd w:val="solid" w:color="FFFFFF" w:fill="FFFFFF"/>
              </w:rPr>
            </w:pPr>
            <w:r w:rsidRPr="00EC6865">
              <w:rPr>
                <w:shd w:val="solid" w:color="FFFFFF" w:fill="FFFFFF"/>
              </w:rPr>
              <w:t xml:space="preserve">4) укладення договору з порушенням строків, передбачених </w:t>
            </w:r>
            <w:r w:rsidRPr="00EC6865">
              <w:rPr>
                <w:shd w:val="solid" w:color="FFFFFF" w:fill="FFFFFF"/>
              </w:rPr>
              <w:lastRenderedPageBreak/>
              <w:t>абзаца</w:t>
            </w:r>
            <w:r w:rsidRPr="00EC6865">
              <w:t>ми третім та четвертим пункту 46 цих особливостей, крім випадків зупиненн</w:t>
            </w:r>
            <w:r w:rsidRPr="00EC6865">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960450" w:rsidRPr="00871CF7" w:rsidRDefault="00960450" w:rsidP="00960450">
            <w:pPr>
              <w:pStyle w:val="ad"/>
              <w:snapToGrid w:val="0"/>
              <w:spacing w:before="0" w:after="0"/>
              <w:jc w:val="both"/>
              <w:rPr>
                <w:color w:val="000000"/>
                <w:shd w:val="clear" w:color="auto" w:fill="FFFFFF"/>
                <w:lang w:val="uk-UA"/>
              </w:rPr>
            </w:pPr>
            <w:r w:rsidRPr="00EC6865">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871CF7">
              <w:rPr>
                <w:color w:val="000000"/>
                <w:shd w:val="clear" w:color="auto" w:fill="FFFFFF"/>
                <w:lang w:val="uk-UA"/>
              </w:rPr>
              <w:t xml:space="preserve"> </w:t>
            </w:r>
          </w:p>
        </w:tc>
      </w:tr>
      <w:tr w:rsidR="00960450" w:rsidRPr="00871CF7" w:rsidTr="0084055F">
        <w:tc>
          <w:tcPr>
            <w:tcW w:w="568" w:type="dxa"/>
          </w:tcPr>
          <w:p w:rsidR="00960450" w:rsidRPr="00871CF7" w:rsidRDefault="00960450" w:rsidP="00960450">
            <w:pPr>
              <w:pStyle w:val="ad"/>
              <w:snapToGrid w:val="0"/>
              <w:spacing w:before="0" w:after="0"/>
              <w:jc w:val="center"/>
              <w:rPr>
                <w:rStyle w:val="a7"/>
                <w:color w:val="121212"/>
                <w:lang w:val="uk-UA"/>
              </w:rPr>
            </w:pPr>
            <w:r w:rsidRPr="00871CF7">
              <w:rPr>
                <w:rStyle w:val="a7"/>
                <w:color w:val="121212"/>
                <w:lang w:val="uk-UA"/>
              </w:rPr>
              <w:lastRenderedPageBreak/>
              <w:t>4</w:t>
            </w:r>
          </w:p>
        </w:tc>
        <w:tc>
          <w:tcPr>
            <w:tcW w:w="2551" w:type="dxa"/>
          </w:tcPr>
          <w:p w:rsidR="00960450" w:rsidRPr="00871CF7" w:rsidRDefault="00960450" w:rsidP="00960450">
            <w:pPr>
              <w:pStyle w:val="ad"/>
              <w:snapToGrid w:val="0"/>
              <w:spacing w:before="0" w:after="0"/>
              <w:rPr>
                <w:rStyle w:val="a7"/>
                <w:color w:val="121212"/>
                <w:lang w:val="uk-UA"/>
              </w:rPr>
            </w:pPr>
            <w:r w:rsidRPr="00871CF7">
              <w:rPr>
                <w:rStyle w:val="a7"/>
                <w:color w:val="121212"/>
                <w:lang w:val="uk-UA"/>
              </w:rPr>
              <w:t>Дії замовника при відмові переможця торгів підписати договір про закупівлю</w:t>
            </w:r>
          </w:p>
        </w:tc>
        <w:tc>
          <w:tcPr>
            <w:tcW w:w="7088" w:type="dxa"/>
            <w:vAlign w:val="center"/>
          </w:tcPr>
          <w:p w:rsidR="00960450" w:rsidRPr="00871CF7" w:rsidRDefault="00960450" w:rsidP="00960450">
            <w:pPr>
              <w:pStyle w:val="ad"/>
              <w:snapToGrid w:val="0"/>
              <w:spacing w:before="0" w:after="0"/>
              <w:jc w:val="both"/>
              <w:rPr>
                <w:b/>
                <w:lang w:val="uk-UA"/>
              </w:rPr>
            </w:pPr>
            <w:r w:rsidRPr="00871CF7">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пункту 46 Особливостей. </w:t>
            </w:r>
          </w:p>
        </w:tc>
      </w:tr>
      <w:tr w:rsidR="00960450" w:rsidRPr="00871CF7" w:rsidTr="0084055F">
        <w:tc>
          <w:tcPr>
            <w:tcW w:w="568" w:type="dxa"/>
            <w:shd w:val="clear" w:color="auto" w:fill="auto"/>
          </w:tcPr>
          <w:p w:rsidR="00960450" w:rsidRPr="00871CF7" w:rsidRDefault="00960450" w:rsidP="00960450">
            <w:pPr>
              <w:pStyle w:val="ad"/>
              <w:snapToGrid w:val="0"/>
              <w:spacing w:before="0" w:after="0"/>
              <w:jc w:val="center"/>
              <w:rPr>
                <w:rStyle w:val="a7"/>
                <w:color w:val="121212"/>
                <w:lang w:val="uk-UA"/>
              </w:rPr>
            </w:pPr>
            <w:r w:rsidRPr="00871CF7">
              <w:rPr>
                <w:rStyle w:val="a7"/>
                <w:color w:val="121212"/>
                <w:lang w:val="uk-UA"/>
              </w:rPr>
              <w:t>5</w:t>
            </w:r>
          </w:p>
        </w:tc>
        <w:tc>
          <w:tcPr>
            <w:tcW w:w="2551" w:type="dxa"/>
            <w:shd w:val="clear" w:color="auto" w:fill="auto"/>
          </w:tcPr>
          <w:p w:rsidR="00960450" w:rsidRPr="00871CF7" w:rsidRDefault="00960450" w:rsidP="00960450">
            <w:pPr>
              <w:pStyle w:val="ad"/>
              <w:snapToGrid w:val="0"/>
              <w:spacing w:before="0" w:after="0"/>
              <w:rPr>
                <w:rStyle w:val="a7"/>
                <w:color w:val="121212"/>
                <w:lang w:val="uk-UA"/>
              </w:rPr>
            </w:pPr>
            <w:r w:rsidRPr="00871CF7">
              <w:rPr>
                <w:rStyle w:val="a7"/>
                <w:color w:val="121212"/>
                <w:lang w:val="uk-UA"/>
              </w:rPr>
              <w:t>Забезпечення виконання договору про закупівлю</w:t>
            </w:r>
          </w:p>
        </w:tc>
        <w:tc>
          <w:tcPr>
            <w:tcW w:w="7088" w:type="dxa"/>
            <w:shd w:val="clear" w:color="auto" w:fill="auto"/>
          </w:tcPr>
          <w:p w:rsidR="00960450" w:rsidRPr="00871CF7" w:rsidRDefault="00960450" w:rsidP="00960450">
            <w:pPr>
              <w:pStyle w:val="ad"/>
              <w:tabs>
                <w:tab w:val="left" w:pos="351"/>
              </w:tabs>
              <w:snapToGrid w:val="0"/>
              <w:spacing w:before="0" w:after="0"/>
              <w:jc w:val="both"/>
              <w:rPr>
                <w:color w:val="121212"/>
                <w:lang w:val="uk-UA"/>
              </w:rPr>
            </w:pPr>
            <w:r w:rsidRPr="00871CF7">
              <w:rPr>
                <w:color w:val="121212"/>
                <w:lang w:val="uk-UA"/>
              </w:rPr>
              <w:t>Забезпечення виконання договору не вимагається</w:t>
            </w:r>
          </w:p>
        </w:tc>
      </w:tr>
    </w:tbl>
    <w:p w:rsidR="00765F44" w:rsidRPr="00871CF7" w:rsidRDefault="00765F44" w:rsidP="00E8550E">
      <w:pPr>
        <w:pStyle w:val="11"/>
        <w:numPr>
          <w:ilvl w:val="0"/>
          <w:numId w:val="0"/>
        </w:numPr>
        <w:tabs>
          <w:tab w:val="left" w:pos="708"/>
        </w:tabs>
        <w:jc w:val="right"/>
      </w:pPr>
      <w:bookmarkStart w:id="30" w:name="_Toc410576462"/>
    </w:p>
    <w:p w:rsidR="009A5E06" w:rsidRPr="00960450" w:rsidRDefault="00765F44" w:rsidP="000842AB">
      <w:pPr>
        <w:suppressAutoHyphens w:val="0"/>
        <w:spacing w:after="200" w:line="276" w:lineRule="auto"/>
        <w:ind w:left="6804"/>
        <w:rPr>
          <w:lang w:val="uk-UA"/>
        </w:rPr>
      </w:pPr>
      <w:r w:rsidRPr="00871CF7">
        <w:rPr>
          <w:lang w:val="uk-UA"/>
        </w:rPr>
        <w:br w:type="page"/>
      </w:r>
      <w:r w:rsidR="009A5E06" w:rsidRPr="00960450">
        <w:rPr>
          <w:b/>
          <w:lang w:val="uk-UA"/>
        </w:rPr>
        <w:lastRenderedPageBreak/>
        <w:t xml:space="preserve">Додаток 1 </w:t>
      </w:r>
      <w:r w:rsidR="009A5E06" w:rsidRPr="00960450">
        <w:rPr>
          <w:b/>
          <w:lang w:val="uk-UA"/>
        </w:rPr>
        <w:br/>
      </w:r>
      <w:r w:rsidR="009A5E06" w:rsidRPr="00960450">
        <w:rPr>
          <w:lang w:val="uk-UA"/>
        </w:rPr>
        <w:t>до тендерної документації</w:t>
      </w:r>
    </w:p>
    <w:p w:rsidR="00D713A8" w:rsidRPr="00960450" w:rsidRDefault="00D713A8" w:rsidP="00D713A8">
      <w:pPr>
        <w:widowControl w:val="0"/>
        <w:autoSpaceDE w:val="0"/>
        <w:autoSpaceDN w:val="0"/>
        <w:adjustRightInd w:val="0"/>
        <w:spacing w:before="480" w:after="240"/>
        <w:jc w:val="center"/>
        <w:rPr>
          <w:bCs/>
          <w:i/>
          <w:lang w:val="uk-UA"/>
        </w:rPr>
      </w:pPr>
      <w:r w:rsidRPr="00960450">
        <w:rPr>
          <w:bCs/>
          <w:i/>
          <w:lang w:val="uk-UA"/>
        </w:rPr>
        <w:t>НА БЛАНКУ УЧАСНИКА (за наявності)</w:t>
      </w:r>
    </w:p>
    <w:p w:rsidR="00D713A8" w:rsidRPr="00960450" w:rsidRDefault="00D713A8" w:rsidP="00D713A8">
      <w:pPr>
        <w:widowControl w:val="0"/>
        <w:autoSpaceDE w:val="0"/>
        <w:autoSpaceDN w:val="0"/>
        <w:adjustRightInd w:val="0"/>
        <w:spacing w:before="240" w:after="480"/>
        <w:jc w:val="center"/>
        <w:rPr>
          <w:b/>
          <w:bCs/>
          <w:lang w:val="uk-UA"/>
        </w:rPr>
      </w:pPr>
      <w:r w:rsidRPr="00960450">
        <w:rPr>
          <w:b/>
          <w:bCs/>
          <w:lang w:val="uk-UA"/>
        </w:rPr>
        <w:t>ІНФОРМАЦІЯ ПРО УЧАСНИКА</w:t>
      </w:r>
    </w:p>
    <w:p w:rsidR="00D713A8" w:rsidRPr="00960450" w:rsidRDefault="00D713A8" w:rsidP="0038360B">
      <w:pPr>
        <w:numPr>
          <w:ilvl w:val="0"/>
          <w:numId w:val="7"/>
        </w:numPr>
        <w:suppressAutoHyphens w:val="0"/>
        <w:spacing w:before="240"/>
        <w:ind w:left="284" w:hanging="284"/>
        <w:rPr>
          <w:lang w:val="uk-UA"/>
        </w:rPr>
      </w:pPr>
      <w:r w:rsidRPr="00960450">
        <w:rPr>
          <w:lang w:val="uk-UA"/>
        </w:rPr>
        <w:t xml:space="preserve">Повне та скорочене найменування учасника (для юридичних осіб) / </w:t>
      </w:r>
      <w:r w:rsidRPr="00960450">
        <w:rPr>
          <w:lang w:val="uk-UA"/>
        </w:rPr>
        <w:br/>
        <w:t>П.І.Б. (для фізичних осіб):</w:t>
      </w:r>
    </w:p>
    <w:p w:rsidR="00D713A8" w:rsidRPr="00960450" w:rsidRDefault="00D713A8" w:rsidP="00D713A8">
      <w:pPr>
        <w:pBdr>
          <w:bottom w:val="single" w:sz="4" w:space="1" w:color="auto"/>
        </w:pBdr>
        <w:spacing w:before="120"/>
        <w:rPr>
          <w:lang w:val="uk-UA"/>
        </w:rPr>
      </w:pPr>
    </w:p>
    <w:p w:rsidR="00D713A8" w:rsidRPr="00960450" w:rsidRDefault="00D713A8" w:rsidP="0038360B">
      <w:pPr>
        <w:numPr>
          <w:ilvl w:val="0"/>
          <w:numId w:val="7"/>
        </w:numPr>
        <w:suppressAutoHyphens w:val="0"/>
        <w:spacing w:before="240"/>
        <w:ind w:left="284" w:hanging="284"/>
        <w:rPr>
          <w:lang w:val="uk-UA"/>
        </w:rPr>
      </w:pPr>
      <w:r w:rsidRPr="00960450">
        <w:rPr>
          <w:lang w:val="uk-UA"/>
        </w:rPr>
        <w:t xml:space="preserve">Код за ЄДРПОУ (для юридичних осіб) / </w:t>
      </w:r>
      <w:r w:rsidRPr="00960450">
        <w:rPr>
          <w:lang w:val="uk-UA"/>
        </w:rPr>
        <w:br/>
        <w:t>реєстраційний номер облікової картки платника податків (для фізичних осіб):</w:t>
      </w:r>
    </w:p>
    <w:p w:rsidR="00C17103" w:rsidRPr="00960450" w:rsidRDefault="00C17103" w:rsidP="00C17103">
      <w:pPr>
        <w:pStyle w:val="afa"/>
        <w:rPr>
          <w:lang w:val="uk-UA"/>
        </w:rPr>
      </w:pPr>
    </w:p>
    <w:p w:rsidR="00D713A8" w:rsidRPr="00960450" w:rsidRDefault="00D713A8" w:rsidP="00D713A8">
      <w:pPr>
        <w:pBdr>
          <w:bottom w:val="single" w:sz="4" w:space="1" w:color="auto"/>
        </w:pBdr>
        <w:spacing w:before="120"/>
        <w:rPr>
          <w:lang w:val="uk-UA"/>
        </w:rPr>
      </w:pPr>
    </w:p>
    <w:p w:rsidR="00D713A8" w:rsidRPr="00960450" w:rsidRDefault="00D713A8" w:rsidP="0038360B">
      <w:pPr>
        <w:numPr>
          <w:ilvl w:val="0"/>
          <w:numId w:val="7"/>
        </w:numPr>
        <w:suppressAutoHyphens w:val="0"/>
        <w:spacing w:before="240"/>
        <w:ind w:left="284" w:hanging="284"/>
        <w:rPr>
          <w:lang w:val="uk-UA"/>
        </w:rPr>
      </w:pPr>
      <w:r w:rsidRPr="00960450">
        <w:rPr>
          <w:lang w:val="uk-UA"/>
        </w:rPr>
        <w:t xml:space="preserve">Місцезнаходження (юридична адреса для юридичних осіб) / </w:t>
      </w:r>
      <w:r w:rsidRPr="00960450">
        <w:rPr>
          <w:lang w:val="uk-UA"/>
        </w:rPr>
        <w:br/>
        <w:t>місце проживання (для фізичних осіб):</w:t>
      </w:r>
    </w:p>
    <w:p w:rsidR="00C17103" w:rsidRPr="00960450" w:rsidRDefault="00C17103" w:rsidP="00C17103">
      <w:pPr>
        <w:pStyle w:val="afa"/>
        <w:rPr>
          <w:lang w:val="uk-UA"/>
        </w:rPr>
      </w:pPr>
    </w:p>
    <w:p w:rsidR="00D713A8" w:rsidRPr="00960450" w:rsidRDefault="00D713A8" w:rsidP="00D713A8">
      <w:pPr>
        <w:pBdr>
          <w:bottom w:val="single" w:sz="4" w:space="1" w:color="auto"/>
        </w:pBdr>
        <w:spacing w:before="120"/>
        <w:rPr>
          <w:lang w:val="uk-UA"/>
        </w:rPr>
      </w:pPr>
    </w:p>
    <w:p w:rsidR="00D713A8" w:rsidRPr="00960450" w:rsidRDefault="00D713A8" w:rsidP="0038360B">
      <w:pPr>
        <w:numPr>
          <w:ilvl w:val="0"/>
          <w:numId w:val="7"/>
        </w:numPr>
        <w:suppressAutoHyphens w:val="0"/>
        <w:spacing w:before="240"/>
        <w:ind w:left="284" w:hanging="284"/>
        <w:rPr>
          <w:lang w:val="uk-UA"/>
        </w:rPr>
      </w:pPr>
      <w:r w:rsidRPr="00960450">
        <w:rPr>
          <w:lang w:val="uk-UA"/>
        </w:rPr>
        <w:t>Адреса для листування, телефон, факс</w:t>
      </w:r>
      <w:r w:rsidR="00B12D13" w:rsidRPr="00960450">
        <w:rPr>
          <w:lang w:val="uk-UA"/>
        </w:rPr>
        <w:t>, електронна адреса</w:t>
      </w:r>
      <w:r w:rsidRPr="00960450">
        <w:rPr>
          <w:lang w:val="uk-UA"/>
        </w:rPr>
        <w:t>:</w:t>
      </w:r>
    </w:p>
    <w:p w:rsidR="00C17103" w:rsidRPr="00960450" w:rsidRDefault="00C17103" w:rsidP="00C17103">
      <w:pPr>
        <w:pStyle w:val="afa"/>
        <w:rPr>
          <w:lang w:val="uk-UA"/>
        </w:rPr>
      </w:pPr>
    </w:p>
    <w:p w:rsidR="00D713A8" w:rsidRPr="00960450" w:rsidRDefault="00D713A8" w:rsidP="00D713A8">
      <w:pPr>
        <w:pBdr>
          <w:bottom w:val="single" w:sz="4" w:space="1" w:color="auto"/>
        </w:pBdr>
        <w:spacing w:before="120"/>
        <w:rPr>
          <w:lang w:val="uk-UA"/>
        </w:rPr>
      </w:pPr>
    </w:p>
    <w:p w:rsidR="00D713A8" w:rsidRPr="00960450" w:rsidRDefault="00D713A8" w:rsidP="0038360B">
      <w:pPr>
        <w:numPr>
          <w:ilvl w:val="0"/>
          <w:numId w:val="7"/>
        </w:numPr>
        <w:suppressAutoHyphens w:val="0"/>
        <w:spacing w:before="240"/>
        <w:ind w:left="284" w:hanging="284"/>
        <w:rPr>
          <w:lang w:val="uk-UA"/>
        </w:rPr>
      </w:pPr>
      <w:r w:rsidRPr="00960450">
        <w:rPr>
          <w:lang w:val="uk-UA"/>
        </w:rPr>
        <w:t>Банківські реквізити:</w:t>
      </w:r>
    </w:p>
    <w:p w:rsidR="00C17103" w:rsidRPr="00960450" w:rsidRDefault="00C17103" w:rsidP="00C17103">
      <w:pPr>
        <w:pStyle w:val="afa"/>
        <w:rPr>
          <w:lang w:val="uk-UA"/>
        </w:rPr>
      </w:pPr>
    </w:p>
    <w:p w:rsidR="00D713A8" w:rsidRPr="00960450" w:rsidRDefault="00D713A8" w:rsidP="00D713A8">
      <w:pPr>
        <w:pBdr>
          <w:bottom w:val="single" w:sz="4" w:space="1" w:color="auto"/>
        </w:pBdr>
        <w:spacing w:before="120"/>
        <w:rPr>
          <w:lang w:val="uk-UA"/>
        </w:rPr>
      </w:pPr>
    </w:p>
    <w:p w:rsidR="00D713A8" w:rsidRPr="00960450" w:rsidRDefault="00D713A8" w:rsidP="0038360B">
      <w:pPr>
        <w:numPr>
          <w:ilvl w:val="0"/>
          <w:numId w:val="7"/>
        </w:numPr>
        <w:suppressAutoHyphens w:val="0"/>
        <w:spacing w:before="240"/>
        <w:ind w:left="284" w:hanging="284"/>
        <w:rPr>
          <w:lang w:val="uk-UA"/>
        </w:rPr>
      </w:pPr>
      <w:r w:rsidRPr="00960450">
        <w:rPr>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C17103" w:rsidRPr="00960450" w:rsidRDefault="00C17103" w:rsidP="00C17103">
      <w:pPr>
        <w:pStyle w:val="afa"/>
        <w:rPr>
          <w:lang w:val="uk-UA"/>
        </w:rPr>
      </w:pPr>
    </w:p>
    <w:p w:rsidR="00D713A8" w:rsidRPr="00960450" w:rsidRDefault="00D713A8" w:rsidP="00D713A8">
      <w:pPr>
        <w:pBdr>
          <w:bottom w:val="single" w:sz="4" w:space="1" w:color="auto"/>
        </w:pBdr>
        <w:spacing w:before="120"/>
        <w:rPr>
          <w:lang w:val="uk-UA"/>
        </w:rPr>
      </w:pPr>
    </w:p>
    <w:p w:rsidR="00D713A8" w:rsidRPr="00960450" w:rsidRDefault="00D713A8" w:rsidP="00D713A8">
      <w:pPr>
        <w:spacing w:before="120" w:after="120"/>
        <w:ind w:firstLine="709"/>
        <w:jc w:val="both"/>
        <w:rPr>
          <w:lang w:val="uk-UA"/>
        </w:rPr>
      </w:pPr>
    </w:p>
    <w:p w:rsidR="00D713A8" w:rsidRPr="00960450" w:rsidRDefault="00D713A8" w:rsidP="00D713A8">
      <w:pPr>
        <w:spacing w:before="120" w:after="120"/>
        <w:ind w:firstLine="709"/>
        <w:jc w:val="both"/>
        <w:rPr>
          <w:lang w:val="uk-UA"/>
        </w:rPr>
      </w:pPr>
    </w:p>
    <w:p w:rsidR="00D713A8" w:rsidRPr="00960450" w:rsidRDefault="00D713A8" w:rsidP="00D713A8">
      <w:pPr>
        <w:spacing w:before="120" w:after="120"/>
        <w:ind w:firstLine="709"/>
        <w:jc w:val="both"/>
        <w:rPr>
          <w:lang w:val="uk-UA"/>
        </w:rPr>
      </w:pPr>
    </w:p>
    <w:p w:rsidR="00F26DC4" w:rsidRPr="00871CF7" w:rsidRDefault="00F26DC4" w:rsidP="00F26DC4">
      <w:pPr>
        <w:pBdr>
          <w:top w:val="single" w:sz="4" w:space="1" w:color="auto"/>
        </w:pBdr>
        <w:spacing w:before="120" w:after="120"/>
        <w:rPr>
          <w:i/>
          <w:lang w:val="uk-UA"/>
        </w:rPr>
      </w:pPr>
      <w:r w:rsidRPr="00960450">
        <w:rPr>
          <w:i/>
          <w:lang w:val="uk-UA"/>
        </w:rPr>
        <w:t xml:space="preserve">(Посада, прізвище, ініціали, підпис уповноваженої особи </w:t>
      </w:r>
      <w:r w:rsidR="00366D81" w:rsidRPr="00960450">
        <w:rPr>
          <w:i/>
          <w:lang w:val="uk-UA"/>
        </w:rPr>
        <w:t>У</w:t>
      </w:r>
      <w:r w:rsidRPr="00960450">
        <w:rPr>
          <w:i/>
          <w:lang w:val="uk-UA"/>
        </w:rPr>
        <w:t>часника, завірені печаткою (у разі наявності))</w:t>
      </w:r>
    </w:p>
    <w:p w:rsidR="00D713A8" w:rsidRPr="00871CF7" w:rsidRDefault="00D713A8" w:rsidP="00D713A8">
      <w:pPr>
        <w:spacing w:before="120" w:after="120"/>
        <w:ind w:firstLine="709"/>
        <w:jc w:val="both"/>
        <w:rPr>
          <w:lang w:val="uk-UA"/>
        </w:rPr>
      </w:pPr>
    </w:p>
    <w:p w:rsidR="00D713A8" w:rsidRPr="00960450" w:rsidRDefault="00D713A8" w:rsidP="009B0004">
      <w:pPr>
        <w:pageBreakBefore/>
        <w:ind w:left="6804"/>
        <w:outlineLvl w:val="0"/>
        <w:rPr>
          <w:lang w:val="uk-UA"/>
        </w:rPr>
      </w:pPr>
      <w:bookmarkStart w:id="31" w:name="_Toc410576463"/>
      <w:r w:rsidRPr="00960450">
        <w:rPr>
          <w:b/>
          <w:lang w:val="uk-UA"/>
        </w:rPr>
        <w:lastRenderedPageBreak/>
        <w:t xml:space="preserve">Додаток 2 </w:t>
      </w:r>
      <w:r w:rsidRPr="00960450">
        <w:rPr>
          <w:b/>
          <w:lang w:val="uk-UA"/>
        </w:rPr>
        <w:br/>
      </w:r>
      <w:bookmarkEnd w:id="31"/>
      <w:r w:rsidRPr="00960450">
        <w:rPr>
          <w:lang w:val="uk-UA"/>
        </w:rPr>
        <w:t>до тендерної документації</w:t>
      </w:r>
    </w:p>
    <w:p w:rsidR="00D713A8" w:rsidRPr="00960450" w:rsidRDefault="00D713A8" w:rsidP="00B358F6">
      <w:pPr>
        <w:widowControl w:val="0"/>
        <w:autoSpaceDE w:val="0"/>
        <w:autoSpaceDN w:val="0"/>
        <w:adjustRightInd w:val="0"/>
        <w:spacing w:before="120" w:after="120"/>
        <w:jc w:val="center"/>
        <w:rPr>
          <w:b/>
          <w:bCs/>
          <w:lang w:val="uk-UA"/>
        </w:rPr>
      </w:pPr>
      <w:r w:rsidRPr="00960450">
        <w:rPr>
          <w:b/>
          <w:bCs/>
          <w:lang w:val="uk-UA"/>
        </w:rPr>
        <w:t>ФОРМА ТЕНДЕРНОЇ ПРОПОЗИЦІЇ</w:t>
      </w:r>
    </w:p>
    <w:p w:rsidR="00D713A8" w:rsidRPr="00960450" w:rsidRDefault="00D713A8" w:rsidP="00B358F6">
      <w:pPr>
        <w:spacing w:before="120" w:after="120"/>
        <w:jc w:val="center"/>
        <w:rPr>
          <w:i/>
          <w:lang w:val="uk-UA"/>
        </w:rPr>
      </w:pPr>
      <w:r w:rsidRPr="00960450">
        <w:rPr>
          <w:i/>
          <w:lang w:val="uk-UA"/>
        </w:rPr>
        <w:t xml:space="preserve">(форма, яка подається </w:t>
      </w:r>
      <w:r w:rsidR="00366D81" w:rsidRPr="00960450">
        <w:rPr>
          <w:i/>
          <w:lang w:val="uk-UA"/>
        </w:rPr>
        <w:t>У</w:t>
      </w:r>
      <w:r w:rsidRPr="00960450">
        <w:rPr>
          <w:i/>
          <w:lang w:val="uk-UA"/>
        </w:rPr>
        <w:t>часником)</w:t>
      </w:r>
    </w:p>
    <w:p w:rsidR="00D713A8" w:rsidRPr="00960450" w:rsidRDefault="00D713A8" w:rsidP="006908B0">
      <w:pPr>
        <w:ind w:firstLine="567"/>
        <w:jc w:val="both"/>
        <w:rPr>
          <w:lang w:val="uk-UA"/>
        </w:rPr>
      </w:pPr>
      <w:r w:rsidRPr="00960450">
        <w:rPr>
          <w:lang w:val="uk-UA"/>
        </w:rPr>
        <w:t xml:space="preserve">Ми, </w:t>
      </w:r>
      <w:r w:rsidRPr="00960450">
        <w:rPr>
          <w:i/>
          <w:lang w:val="uk-UA"/>
        </w:rPr>
        <w:t xml:space="preserve">(найменування </w:t>
      </w:r>
      <w:r w:rsidR="00366D81" w:rsidRPr="00960450">
        <w:rPr>
          <w:i/>
          <w:lang w:val="uk-UA"/>
        </w:rPr>
        <w:t>У</w:t>
      </w:r>
      <w:r w:rsidRPr="00960450">
        <w:rPr>
          <w:i/>
          <w:lang w:val="uk-UA"/>
        </w:rPr>
        <w:t>часника)</w:t>
      </w:r>
      <w:r w:rsidRPr="00960450">
        <w:rPr>
          <w:lang w:val="uk-UA"/>
        </w:rPr>
        <w:t>, надаємо свою пропозицію щодо участі у</w:t>
      </w:r>
      <w:r w:rsidR="000C5400" w:rsidRPr="00960450">
        <w:rPr>
          <w:lang w:val="uk-UA"/>
        </w:rPr>
        <w:t xml:space="preserve"> відкритих</w:t>
      </w:r>
      <w:r w:rsidRPr="00960450">
        <w:rPr>
          <w:lang w:val="uk-UA"/>
        </w:rPr>
        <w:t xml:space="preserve"> торгах на закупівлю </w:t>
      </w:r>
      <w:r w:rsidR="00362757" w:rsidRPr="00960450">
        <w:rPr>
          <w:lang w:val="uk-UA"/>
        </w:rPr>
        <w:t>послуг</w:t>
      </w:r>
      <w:r w:rsidRPr="00960450">
        <w:rPr>
          <w:lang w:val="uk-UA"/>
        </w:rPr>
        <w:t xml:space="preserve"> за предметом: </w:t>
      </w:r>
      <w:r w:rsidR="001968DE" w:rsidRPr="00960450">
        <w:rPr>
          <w:lang w:val="uk-UA"/>
        </w:rPr>
        <w:t>«</w:t>
      </w:r>
      <w:r w:rsidR="000C5400" w:rsidRPr="00960450">
        <w:rPr>
          <w:lang w:val="uk-UA"/>
        </w:rPr>
        <w:t>___________________</w:t>
      </w:r>
      <w:r w:rsidR="006908B0" w:rsidRPr="00960450">
        <w:rPr>
          <w:lang w:val="uk-UA"/>
        </w:rPr>
        <w:t xml:space="preserve"> – за кодом ДК 021:2015 – </w:t>
      </w:r>
      <w:r w:rsidR="000C5400" w:rsidRPr="00960450">
        <w:rPr>
          <w:lang w:val="uk-UA"/>
        </w:rPr>
        <w:t>_______________________________</w:t>
      </w:r>
      <w:r w:rsidR="001968DE" w:rsidRPr="00960450">
        <w:rPr>
          <w:color w:val="000000"/>
          <w:bdr w:val="none" w:sz="0" w:space="0" w:color="auto" w:frame="1"/>
          <w:lang w:val="uk-UA"/>
        </w:rPr>
        <w:t>»</w:t>
      </w:r>
      <w:r w:rsidRPr="00960450">
        <w:rPr>
          <w:lang w:val="uk-UA"/>
        </w:rPr>
        <w:t xml:space="preserve">, </w:t>
      </w:r>
      <w:r w:rsidR="00366D81" w:rsidRPr="00960450">
        <w:rPr>
          <w:lang w:val="uk-UA"/>
        </w:rPr>
        <w:t xml:space="preserve">згідно </w:t>
      </w:r>
      <w:r w:rsidR="00366D81" w:rsidRPr="00960450">
        <w:rPr>
          <w:sz w:val="23"/>
          <w:szCs w:val="23"/>
          <w:lang w:val="uk-UA"/>
        </w:rPr>
        <w:t>технічних та інших вимог Замовника торгів</w:t>
      </w:r>
      <w:r w:rsidR="00366D81" w:rsidRPr="00960450">
        <w:rPr>
          <w:lang w:val="uk-UA"/>
        </w:rPr>
        <w:t>.</w:t>
      </w:r>
    </w:p>
    <w:p w:rsidR="00D713A8" w:rsidRPr="00960450" w:rsidRDefault="00D713A8" w:rsidP="006908B0">
      <w:pPr>
        <w:spacing w:after="120"/>
        <w:ind w:firstLine="567"/>
        <w:jc w:val="both"/>
        <w:rPr>
          <w:lang w:val="uk-UA"/>
        </w:rPr>
      </w:pPr>
      <w:r w:rsidRPr="00960450">
        <w:rPr>
          <w:lang w:val="uk-UA"/>
        </w:rPr>
        <w:t>Вивчивши тендерну документацію та технічні вимоги, на виконання зазначеного вище, маємо можливість т</w:t>
      </w:r>
      <w:r w:rsidR="005E3344" w:rsidRPr="00960450">
        <w:rPr>
          <w:lang w:val="uk-UA"/>
        </w:rPr>
        <w:t>а погоджуємося виконати вимоги З</w:t>
      </w:r>
      <w:r w:rsidRPr="00960450">
        <w:rPr>
          <w:lang w:val="uk-UA"/>
        </w:rPr>
        <w:t>амовника та договору на суму:</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447"/>
        <w:gridCol w:w="1843"/>
        <w:gridCol w:w="1276"/>
        <w:gridCol w:w="992"/>
        <w:gridCol w:w="1417"/>
        <w:gridCol w:w="1276"/>
        <w:gridCol w:w="1134"/>
      </w:tblGrid>
      <w:tr w:rsidR="005F3F1A" w:rsidRPr="00960450" w:rsidTr="005F3F1A">
        <w:trPr>
          <w:cantSplit/>
          <w:trHeight w:val="1282"/>
          <w:tblHeader/>
          <w:jc w:val="center"/>
        </w:trPr>
        <w:tc>
          <w:tcPr>
            <w:tcW w:w="525" w:type="dxa"/>
            <w:shd w:val="clear" w:color="auto" w:fill="auto"/>
            <w:tcMar>
              <w:left w:w="28" w:type="dxa"/>
              <w:right w:w="28" w:type="dxa"/>
            </w:tcMar>
          </w:tcPr>
          <w:p w:rsidR="005F3F1A" w:rsidRPr="00960450" w:rsidRDefault="005F3F1A" w:rsidP="003231FB">
            <w:pPr>
              <w:jc w:val="center"/>
              <w:rPr>
                <w:b/>
                <w:lang w:val="uk-UA"/>
              </w:rPr>
            </w:pPr>
            <w:r w:rsidRPr="00960450">
              <w:rPr>
                <w:b/>
                <w:bCs/>
                <w:iCs/>
                <w:lang w:val="uk-UA"/>
              </w:rPr>
              <w:t>№ з/п</w:t>
            </w:r>
          </w:p>
        </w:tc>
        <w:tc>
          <w:tcPr>
            <w:tcW w:w="2447" w:type="dxa"/>
            <w:shd w:val="clear" w:color="auto" w:fill="auto"/>
            <w:tcMar>
              <w:left w:w="28" w:type="dxa"/>
              <w:right w:w="28" w:type="dxa"/>
            </w:tcMar>
          </w:tcPr>
          <w:p w:rsidR="005F3F1A" w:rsidRPr="005F3F1A" w:rsidRDefault="005F3F1A" w:rsidP="005F3F1A">
            <w:pPr>
              <w:jc w:val="center"/>
              <w:rPr>
                <w:b/>
                <w:lang w:val="uk-UA"/>
              </w:rPr>
            </w:pPr>
            <w:r w:rsidRPr="005F3F1A">
              <w:rPr>
                <w:b/>
                <w:lang w:val="uk-UA"/>
              </w:rPr>
              <w:t>Адреса</w:t>
            </w:r>
          </w:p>
          <w:p w:rsidR="005F3F1A" w:rsidRPr="005F3F1A" w:rsidRDefault="005F3F1A" w:rsidP="005F3F1A">
            <w:pPr>
              <w:suppressAutoHyphens w:val="0"/>
              <w:spacing w:after="200" w:line="276" w:lineRule="auto"/>
              <w:jc w:val="center"/>
              <w:rPr>
                <w:b/>
                <w:bCs/>
                <w:iCs/>
                <w:sz w:val="32"/>
                <w:lang w:val="uk-UA"/>
              </w:rPr>
            </w:pPr>
            <w:r w:rsidRPr="005F3F1A">
              <w:rPr>
                <w:b/>
                <w:lang w:val="uk-UA"/>
              </w:rPr>
              <w:t>об’єкту теплоспоживання</w:t>
            </w:r>
          </w:p>
          <w:p w:rsidR="005F3F1A" w:rsidRPr="005F3F1A" w:rsidRDefault="005F3F1A" w:rsidP="005F3F1A">
            <w:pPr>
              <w:keepNext/>
              <w:jc w:val="center"/>
              <w:rPr>
                <w:b/>
                <w:bCs/>
                <w:iCs/>
                <w:lang w:val="uk-UA"/>
              </w:rPr>
            </w:pPr>
          </w:p>
        </w:tc>
        <w:tc>
          <w:tcPr>
            <w:tcW w:w="1843" w:type="dxa"/>
            <w:shd w:val="clear" w:color="auto" w:fill="auto"/>
          </w:tcPr>
          <w:p w:rsidR="005F3F1A" w:rsidRDefault="005F3F1A" w:rsidP="005F3F1A">
            <w:pPr>
              <w:keepNext/>
              <w:jc w:val="center"/>
              <w:rPr>
                <w:b/>
                <w:lang w:val="uk-UA"/>
              </w:rPr>
            </w:pPr>
            <w:r w:rsidRPr="005F3F1A">
              <w:rPr>
                <w:b/>
                <w:lang w:val="uk-UA"/>
              </w:rPr>
              <w:t>Назва об’єкту</w:t>
            </w:r>
          </w:p>
          <w:p w:rsidR="005F3F1A" w:rsidRPr="005F3F1A" w:rsidRDefault="005F3F1A" w:rsidP="005F3F1A">
            <w:pPr>
              <w:keepNext/>
              <w:jc w:val="center"/>
              <w:rPr>
                <w:b/>
                <w:bCs/>
                <w:iCs/>
                <w:lang w:val="uk-UA"/>
              </w:rPr>
            </w:pPr>
            <w:r w:rsidRPr="005F3F1A">
              <w:rPr>
                <w:b/>
                <w:lang w:val="uk-UA"/>
              </w:rPr>
              <w:t>теплоспоживання</w:t>
            </w:r>
          </w:p>
        </w:tc>
        <w:tc>
          <w:tcPr>
            <w:tcW w:w="1276" w:type="dxa"/>
            <w:shd w:val="clear" w:color="auto" w:fill="auto"/>
            <w:tcMar>
              <w:left w:w="28" w:type="dxa"/>
              <w:right w:w="28" w:type="dxa"/>
            </w:tcMar>
          </w:tcPr>
          <w:p w:rsidR="005F3F1A" w:rsidRPr="00960450" w:rsidRDefault="005F3F1A" w:rsidP="003231FB">
            <w:pPr>
              <w:keepNext/>
              <w:jc w:val="center"/>
              <w:rPr>
                <w:b/>
                <w:iCs/>
                <w:lang w:val="uk-UA"/>
              </w:rPr>
            </w:pPr>
            <w:r w:rsidRPr="00960450">
              <w:rPr>
                <w:b/>
                <w:bCs/>
                <w:iCs/>
                <w:lang w:val="uk-UA"/>
              </w:rPr>
              <w:t>Одиниця виміру</w:t>
            </w:r>
          </w:p>
        </w:tc>
        <w:tc>
          <w:tcPr>
            <w:tcW w:w="992" w:type="dxa"/>
            <w:shd w:val="clear" w:color="auto" w:fill="auto"/>
            <w:tcMar>
              <w:left w:w="28" w:type="dxa"/>
              <w:right w:w="28" w:type="dxa"/>
            </w:tcMar>
          </w:tcPr>
          <w:p w:rsidR="005F3F1A" w:rsidRPr="00960450" w:rsidRDefault="005F3F1A" w:rsidP="003231FB">
            <w:pPr>
              <w:keepNext/>
              <w:jc w:val="center"/>
              <w:rPr>
                <w:b/>
                <w:bCs/>
                <w:iCs/>
                <w:lang w:val="uk-UA"/>
              </w:rPr>
            </w:pPr>
            <w:r w:rsidRPr="00960450">
              <w:rPr>
                <w:b/>
                <w:bCs/>
                <w:iCs/>
                <w:lang w:val="uk-UA"/>
              </w:rPr>
              <w:t>Кіль-</w:t>
            </w:r>
          </w:p>
          <w:p w:rsidR="005F3F1A" w:rsidRPr="00960450" w:rsidRDefault="005F3F1A" w:rsidP="003231FB">
            <w:pPr>
              <w:keepNext/>
              <w:jc w:val="center"/>
              <w:rPr>
                <w:b/>
                <w:iCs/>
                <w:lang w:val="uk-UA"/>
              </w:rPr>
            </w:pPr>
            <w:r w:rsidRPr="00960450">
              <w:rPr>
                <w:b/>
                <w:bCs/>
                <w:iCs/>
                <w:lang w:val="uk-UA"/>
              </w:rPr>
              <w:t>кість</w:t>
            </w:r>
          </w:p>
        </w:tc>
        <w:tc>
          <w:tcPr>
            <w:tcW w:w="1417" w:type="dxa"/>
            <w:shd w:val="clear" w:color="auto" w:fill="auto"/>
            <w:tcMar>
              <w:left w:w="28" w:type="dxa"/>
              <w:right w:w="28" w:type="dxa"/>
            </w:tcMar>
          </w:tcPr>
          <w:p w:rsidR="005F3F1A" w:rsidRPr="00960450" w:rsidRDefault="005F3F1A" w:rsidP="003231FB">
            <w:pPr>
              <w:keepNext/>
              <w:jc w:val="center"/>
              <w:rPr>
                <w:b/>
                <w:lang w:val="uk-UA"/>
              </w:rPr>
            </w:pPr>
            <w:r w:rsidRPr="00960450">
              <w:rPr>
                <w:b/>
                <w:bCs/>
                <w:iCs/>
                <w:lang w:val="uk-UA"/>
              </w:rPr>
              <w:t xml:space="preserve">Ціна за одиницю*, грн. </w:t>
            </w:r>
            <w:r w:rsidRPr="00960450">
              <w:rPr>
                <w:b/>
                <w:bCs/>
                <w:iCs/>
                <w:lang w:val="uk-UA"/>
              </w:rPr>
              <w:br/>
              <w:t>(з ПДВ) *</w:t>
            </w:r>
          </w:p>
        </w:tc>
        <w:tc>
          <w:tcPr>
            <w:tcW w:w="2410" w:type="dxa"/>
            <w:gridSpan w:val="2"/>
            <w:shd w:val="clear" w:color="auto" w:fill="auto"/>
            <w:tcMar>
              <w:left w:w="28" w:type="dxa"/>
              <w:right w:w="28" w:type="dxa"/>
            </w:tcMar>
          </w:tcPr>
          <w:p w:rsidR="005F3F1A" w:rsidRPr="00960450" w:rsidRDefault="005F3F1A" w:rsidP="003231FB">
            <w:pPr>
              <w:keepNext/>
              <w:jc w:val="center"/>
              <w:rPr>
                <w:b/>
                <w:lang w:val="uk-UA"/>
              </w:rPr>
            </w:pPr>
            <w:r w:rsidRPr="00960450">
              <w:rPr>
                <w:b/>
                <w:bCs/>
                <w:iCs/>
                <w:lang w:val="uk-UA"/>
              </w:rPr>
              <w:t xml:space="preserve">Сума, </w:t>
            </w:r>
            <w:r w:rsidRPr="00960450">
              <w:rPr>
                <w:b/>
                <w:bCs/>
                <w:iCs/>
                <w:lang w:val="uk-UA"/>
              </w:rPr>
              <w:br/>
              <w:t xml:space="preserve">грн. </w:t>
            </w:r>
            <w:r w:rsidRPr="00960450">
              <w:rPr>
                <w:b/>
                <w:bCs/>
                <w:iCs/>
                <w:lang w:val="uk-UA"/>
              </w:rPr>
              <w:br/>
              <w:t>(з ПДВ) **</w:t>
            </w:r>
          </w:p>
        </w:tc>
      </w:tr>
      <w:tr w:rsidR="005F3F1A" w:rsidRPr="00960450" w:rsidTr="005F3F1A">
        <w:trPr>
          <w:cantSplit/>
          <w:trHeight w:val="293"/>
          <w:jc w:val="center"/>
        </w:trPr>
        <w:tc>
          <w:tcPr>
            <w:tcW w:w="525" w:type="dxa"/>
            <w:shd w:val="clear" w:color="auto" w:fill="auto"/>
          </w:tcPr>
          <w:p w:rsidR="005F3F1A" w:rsidRPr="00960450" w:rsidRDefault="005F3F1A" w:rsidP="003231FB">
            <w:pPr>
              <w:spacing w:after="120"/>
              <w:jc w:val="center"/>
              <w:rPr>
                <w:lang w:val="uk-UA"/>
              </w:rPr>
            </w:pPr>
            <w:r w:rsidRPr="00960450">
              <w:rPr>
                <w:lang w:val="uk-UA"/>
              </w:rPr>
              <w:t>1</w:t>
            </w:r>
          </w:p>
        </w:tc>
        <w:tc>
          <w:tcPr>
            <w:tcW w:w="2447" w:type="dxa"/>
            <w:shd w:val="clear" w:color="auto" w:fill="auto"/>
          </w:tcPr>
          <w:p w:rsidR="005F3F1A" w:rsidRPr="00960450" w:rsidRDefault="005F3F1A" w:rsidP="006908B0">
            <w:pPr>
              <w:pStyle w:val="1ff"/>
              <w:spacing w:before="0"/>
              <w:jc w:val="left"/>
            </w:pPr>
          </w:p>
        </w:tc>
        <w:tc>
          <w:tcPr>
            <w:tcW w:w="1843" w:type="dxa"/>
            <w:shd w:val="clear" w:color="auto" w:fill="auto"/>
          </w:tcPr>
          <w:p w:rsidR="005F3F1A" w:rsidRPr="00960450" w:rsidRDefault="005F3F1A" w:rsidP="006908B0">
            <w:pPr>
              <w:pStyle w:val="1ff"/>
              <w:spacing w:before="0"/>
              <w:jc w:val="left"/>
            </w:pPr>
          </w:p>
        </w:tc>
        <w:tc>
          <w:tcPr>
            <w:tcW w:w="1276" w:type="dxa"/>
            <w:shd w:val="clear" w:color="auto" w:fill="auto"/>
          </w:tcPr>
          <w:p w:rsidR="005F3F1A" w:rsidRPr="00960450" w:rsidRDefault="005F3F1A" w:rsidP="00284CC9">
            <w:pPr>
              <w:pStyle w:val="1ff"/>
            </w:pPr>
          </w:p>
        </w:tc>
        <w:tc>
          <w:tcPr>
            <w:tcW w:w="992" w:type="dxa"/>
            <w:shd w:val="clear" w:color="auto" w:fill="auto"/>
          </w:tcPr>
          <w:p w:rsidR="005F3F1A" w:rsidRPr="00960450" w:rsidRDefault="005F3F1A" w:rsidP="003231FB">
            <w:pPr>
              <w:jc w:val="center"/>
              <w:rPr>
                <w:lang w:val="uk-UA"/>
              </w:rPr>
            </w:pPr>
          </w:p>
        </w:tc>
        <w:tc>
          <w:tcPr>
            <w:tcW w:w="1417" w:type="dxa"/>
            <w:shd w:val="clear" w:color="auto" w:fill="auto"/>
          </w:tcPr>
          <w:p w:rsidR="005F3F1A" w:rsidRPr="00960450" w:rsidRDefault="005F3F1A" w:rsidP="003231FB">
            <w:pPr>
              <w:jc w:val="center"/>
              <w:rPr>
                <w:lang w:val="uk-UA"/>
              </w:rPr>
            </w:pPr>
          </w:p>
        </w:tc>
        <w:tc>
          <w:tcPr>
            <w:tcW w:w="2410" w:type="dxa"/>
            <w:gridSpan w:val="2"/>
            <w:shd w:val="clear" w:color="auto" w:fill="auto"/>
          </w:tcPr>
          <w:p w:rsidR="005F3F1A" w:rsidRPr="00960450" w:rsidRDefault="005F3F1A" w:rsidP="003231FB">
            <w:pPr>
              <w:spacing w:after="120"/>
              <w:jc w:val="right"/>
              <w:rPr>
                <w:lang w:val="uk-UA"/>
              </w:rPr>
            </w:pPr>
          </w:p>
        </w:tc>
      </w:tr>
      <w:tr w:rsidR="00531713" w:rsidRPr="00960450" w:rsidTr="00531713">
        <w:trPr>
          <w:cantSplit/>
          <w:jc w:val="center"/>
        </w:trPr>
        <w:tc>
          <w:tcPr>
            <w:tcW w:w="8500" w:type="dxa"/>
            <w:gridSpan w:val="6"/>
          </w:tcPr>
          <w:p w:rsidR="00531713" w:rsidRPr="00960450" w:rsidRDefault="00531713" w:rsidP="003231FB">
            <w:pPr>
              <w:spacing w:before="120" w:after="120"/>
              <w:rPr>
                <w:b/>
                <w:lang w:val="uk-UA"/>
              </w:rPr>
            </w:pPr>
            <w:r w:rsidRPr="00960450">
              <w:rPr>
                <w:b/>
                <w:bCs/>
                <w:iCs/>
                <w:lang w:val="uk-UA"/>
              </w:rPr>
              <w:t>Загальна вартість цінової тендерної пропозиції :</w:t>
            </w:r>
          </w:p>
        </w:tc>
        <w:tc>
          <w:tcPr>
            <w:tcW w:w="1276" w:type="dxa"/>
            <w:shd w:val="clear" w:color="auto" w:fill="auto"/>
          </w:tcPr>
          <w:p w:rsidR="00531713" w:rsidRPr="00960450" w:rsidRDefault="00531713" w:rsidP="003231FB">
            <w:pPr>
              <w:spacing w:before="120" w:after="120"/>
              <w:rPr>
                <w:b/>
                <w:lang w:val="uk-UA"/>
              </w:rPr>
            </w:pPr>
          </w:p>
        </w:tc>
        <w:tc>
          <w:tcPr>
            <w:tcW w:w="1134" w:type="dxa"/>
            <w:shd w:val="clear" w:color="auto" w:fill="auto"/>
          </w:tcPr>
          <w:p w:rsidR="00531713" w:rsidRPr="00960450" w:rsidRDefault="00531713" w:rsidP="003231FB">
            <w:pPr>
              <w:spacing w:before="120" w:after="120"/>
              <w:jc w:val="right"/>
              <w:rPr>
                <w:b/>
                <w:lang w:val="uk-UA"/>
              </w:rPr>
            </w:pPr>
          </w:p>
        </w:tc>
      </w:tr>
    </w:tbl>
    <w:p w:rsidR="005C4E45" w:rsidRPr="00960450" w:rsidRDefault="00D713A8" w:rsidP="00D713A8">
      <w:pPr>
        <w:tabs>
          <w:tab w:val="right" w:leader="underscore" w:pos="9781"/>
        </w:tabs>
        <w:spacing w:before="240"/>
        <w:jc w:val="both"/>
        <w:rPr>
          <w:bCs/>
          <w:iCs/>
          <w:lang w:val="uk-UA"/>
        </w:rPr>
      </w:pPr>
      <w:r w:rsidRPr="00960450">
        <w:rPr>
          <w:b/>
          <w:bCs/>
          <w:i/>
          <w:iCs/>
          <w:lang w:val="uk-UA"/>
        </w:rPr>
        <w:t xml:space="preserve">Загальна вартість цінової тендерної пропозиції </w:t>
      </w:r>
      <w:r w:rsidR="0097370F" w:rsidRPr="00960450">
        <w:rPr>
          <w:bCs/>
          <w:iCs/>
          <w:lang w:val="uk-UA"/>
        </w:rPr>
        <w:t>____________________________________,</w:t>
      </w:r>
    </w:p>
    <w:p w:rsidR="005C4E45" w:rsidRPr="00960450" w:rsidRDefault="005C4E45" w:rsidP="005C4E45">
      <w:pPr>
        <w:tabs>
          <w:tab w:val="center" w:pos="7655"/>
        </w:tabs>
        <w:ind w:firstLine="709"/>
        <w:jc w:val="both"/>
        <w:rPr>
          <w:lang w:val="uk-UA"/>
        </w:rPr>
      </w:pPr>
      <w:r w:rsidRPr="00960450">
        <w:rPr>
          <w:sz w:val="20"/>
          <w:lang w:val="uk-UA"/>
        </w:rPr>
        <w:tab/>
        <w:t>(зазначити цифрами та словами)</w:t>
      </w:r>
    </w:p>
    <w:p w:rsidR="005C4E45" w:rsidRPr="00960450" w:rsidRDefault="0097370F" w:rsidP="005C4E45">
      <w:pPr>
        <w:tabs>
          <w:tab w:val="right" w:leader="underscore" w:pos="9781"/>
        </w:tabs>
        <w:jc w:val="both"/>
        <w:rPr>
          <w:bCs/>
          <w:iCs/>
          <w:lang w:val="uk-UA"/>
        </w:rPr>
      </w:pPr>
      <w:r w:rsidRPr="00960450">
        <w:rPr>
          <w:b/>
          <w:bCs/>
          <w:i/>
          <w:iCs/>
          <w:lang w:val="uk-UA"/>
        </w:rPr>
        <w:t>в т.ч. ПДВ -</w:t>
      </w:r>
      <w:r w:rsidR="005C4E45" w:rsidRPr="00960450">
        <w:rPr>
          <w:b/>
          <w:bCs/>
          <w:i/>
          <w:iCs/>
          <w:lang w:val="uk-UA"/>
        </w:rPr>
        <w:t xml:space="preserve"> </w:t>
      </w:r>
      <w:r w:rsidR="005C4E45" w:rsidRPr="00960450">
        <w:rPr>
          <w:bCs/>
          <w:iCs/>
          <w:lang w:val="uk-UA"/>
        </w:rPr>
        <w:t>____________________________________.</w:t>
      </w:r>
    </w:p>
    <w:p w:rsidR="005C4E45" w:rsidRDefault="005C4E45" w:rsidP="005C4E45">
      <w:pPr>
        <w:tabs>
          <w:tab w:val="center" w:pos="7655"/>
        </w:tabs>
        <w:jc w:val="both"/>
        <w:rPr>
          <w:sz w:val="20"/>
          <w:lang w:val="uk-UA"/>
        </w:rPr>
      </w:pPr>
      <w:r w:rsidRPr="00960450">
        <w:rPr>
          <w:sz w:val="20"/>
          <w:lang w:val="uk-UA"/>
        </w:rPr>
        <w:t xml:space="preserve">                                         (зазначити цифрами та словами)</w:t>
      </w:r>
    </w:p>
    <w:p w:rsidR="005F3F1A" w:rsidRPr="00960450" w:rsidRDefault="005F3F1A" w:rsidP="005C4E45">
      <w:pPr>
        <w:tabs>
          <w:tab w:val="center" w:pos="7655"/>
        </w:tabs>
        <w:jc w:val="both"/>
        <w:rPr>
          <w:lang w:val="uk-UA"/>
        </w:rPr>
      </w:pPr>
    </w:p>
    <w:p w:rsidR="005F3F1A" w:rsidRDefault="005F3F1A" w:rsidP="005F3F1A">
      <w:pPr>
        <w:tabs>
          <w:tab w:val="left" w:pos="708"/>
        </w:tabs>
        <w:spacing w:line="276" w:lineRule="auto"/>
        <w:ind w:right="-285"/>
        <w:rPr>
          <w:i/>
          <w:sz w:val="20"/>
          <w:szCs w:val="20"/>
        </w:rPr>
      </w:pPr>
      <w:r w:rsidRPr="006B2851">
        <w:rPr>
          <w:i/>
          <w:sz w:val="20"/>
          <w:szCs w:val="20"/>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w:t>
      </w:r>
    </w:p>
    <w:p w:rsidR="00D713A8" w:rsidRPr="005F3F1A" w:rsidRDefault="00D713A8" w:rsidP="005C4E45">
      <w:pPr>
        <w:tabs>
          <w:tab w:val="right" w:leader="underscore" w:pos="9781"/>
        </w:tabs>
        <w:jc w:val="both"/>
        <w:rPr>
          <w:bCs/>
          <w:iCs/>
        </w:rPr>
      </w:pPr>
    </w:p>
    <w:p w:rsidR="00D713A8" w:rsidRPr="00960450" w:rsidRDefault="00D713A8" w:rsidP="00D713A8">
      <w:pPr>
        <w:suppressAutoHyphens w:val="0"/>
        <w:ind w:firstLine="567"/>
        <w:jc w:val="both"/>
        <w:rPr>
          <w:lang w:val="uk-UA"/>
        </w:rPr>
      </w:pPr>
      <w:r w:rsidRPr="00960450">
        <w:rPr>
          <w:lang w:val="uk-UA"/>
        </w:rPr>
        <w:t>1.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w:t>
      </w:r>
      <w:r w:rsidR="00C17103" w:rsidRPr="00960450">
        <w:rPr>
          <w:lang w:val="uk-UA"/>
        </w:rPr>
        <w:t>’</w:t>
      </w:r>
      <w:r w:rsidRPr="00960450">
        <w:rPr>
          <w:lang w:val="uk-UA"/>
        </w:rPr>
        <w:t>язання виконати всі умови, передбачені договором.</w:t>
      </w:r>
    </w:p>
    <w:p w:rsidR="00D713A8" w:rsidRPr="00960450" w:rsidRDefault="00D713A8" w:rsidP="00D713A8">
      <w:pPr>
        <w:suppressAutoHyphens w:val="0"/>
        <w:ind w:firstLine="567"/>
        <w:jc w:val="both"/>
        <w:rPr>
          <w:lang w:val="uk-UA"/>
        </w:rPr>
      </w:pPr>
      <w:r w:rsidRPr="00960450">
        <w:rPr>
          <w:lang w:val="uk-UA"/>
        </w:rPr>
        <w:t xml:space="preserve">2. Ми погоджуємося дотримуватися умов цієї тендерної пропозиції протягом                       </w:t>
      </w:r>
      <w:r w:rsidR="0095257A" w:rsidRPr="00960450">
        <w:rPr>
          <w:lang w:val="uk-UA"/>
        </w:rPr>
        <w:t>____________</w:t>
      </w:r>
      <w:r w:rsidRPr="00960450">
        <w:rPr>
          <w:lang w:val="uk-UA"/>
        </w:rPr>
        <w:t>, установленого вами. Наша тендерна пропозиція буде обов</w:t>
      </w:r>
      <w:r w:rsidR="00C17103" w:rsidRPr="00960450">
        <w:rPr>
          <w:lang w:val="uk-UA"/>
        </w:rPr>
        <w:t>’</w:t>
      </w:r>
      <w:r w:rsidRPr="00960450">
        <w:rPr>
          <w:lang w:val="uk-UA"/>
        </w:rPr>
        <w:t>язковою для нас і може бути за результатами розгляду та оцінки тендерної пропозиції буде визначена переможцем у будь-який час до закінчення зазначеного терміну.</w:t>
      </w:r>
    </w:p>
    <w:p w:rsidR="00D713A8" w:rsidRPr="00960450" w:rsidRDefault="00D713A8" w:rsidP="00D713A8">
      <w:pPr>
        <w:suppressAutoHyphens w:val="0"/>
        <w:ind w:firstLine="567"/>
        <w:jc w:val="both"/>
        <w:rPr>
          <w:lang w:val="uk-UA"/>
        </w:rPr>
      </w:pPr>
      <w:r w:rsidRPr="00960450">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D713A8" w:rsidRPr="00960450" w:rsidRDefault="00D713A8" w:rsidP="00D713A8">
      <w:pPr>
        <w:suppressAutoHyphens w:val="0"/>
        <w:ind w:firstLine="567"/>
        <w:jc w:val="both"/>
        <w:rPr>
          <w:lang w:val="uk-UA"/>
        </w:rPr>
      </w:pPr>
      <w:r w:rsidRPr="00960450">
        <w:rPr>
          <w:lang w:val="uk-UA"/>
        </w:rPr>
        <w:t>4. Ми розуміємо та погоджуємося, що Ви можете відмінити процедуру закупівлі у разі відсутності подальшої потреби у закупівлі.</w:t>
      </w:r>
    </w:p>
    <w:p w:rsidR="00366D81" w:rsidRPr="00960450" w:rsidRDefault="00D713A8" w:rsidP="00366D81">
      <w:pPr>
        <w:suppressAutoHyphens w:val="0"/>
        <w:ind w:firstLine="567"/>
        <w:jc w:val="both"/>
        <w:rPr>
          <w:lang w:val="uk-UA"/>
        </w:rPr>
      </w:pPr>
      <w:r w:rsidRPr="00960450">
        <w:rPr>
          <w:lang w:val="uk-UA"/>
        </w:rPr>
        <w:t xml:space="preserve">5. </w:t>
      </w:r>
      <w:r w:rsidR="00366D81" w:rsidRPr="00960450">
        <w:rPr>
          <w:lang w:val="uk-UA"/>
        </w:rPr>
        <w:t>Якщо наша тендерна пропозиція буде акцептована, ми беремо на себе зобов’язання підписа</w:t>
      </w:r>
      <w:r w:rsidR="005E3344" w:rsidRPr="00960450">
        <w:rPr>
          <w:lang w:val="uk-UA"/>
        </w:rPr>
        <w:t>ти договір із З</w:t>
      </w:r>
      <w:r w:rsidR="00366D81" w:rsidRPr="00960450">
        <w:rPr>
          <w:lang w:val="uk-UA"/>
        </w:rPr>
        <w:t xml:space="preserve">амовником не пізніше ніж через </w:t>
      </w:r>
      <w:r w:rsidR="006908B0" w:rsidRPr="00960450">
        <w:rPr>
          <w:lang w:val="uk-UA"/>
        </w:rPr>
        <w:t>15</w:t>
      </w:r>
      <w:r w:rsidR="00366D81" w:rsidRPr="00960450">
        <w:rPr>
          <w:lang w:val="uk-UA"/>
        </w:rPr>
        <w:t xml:space="preserve"> днів</w:t>
      </w:r>
      <w:r w:rsidR="005E3344" w:rsidRPr="00960450">
        <w:rPr>
          <w:lang w:val="uk-UA"/>
        </w:rPr>
        <w:t xml:space="preserve"> (60 днів у разі </w:t>
      </w:r>
      <w:r w:rsidR="00A258D0" w:rsidRPr="00960450">
        <w:rPr>
          <w:lang w:val="uk-UA"/>
        </w:rPr>
        <w:t xml:space="preserve">обґрунтованого продовження строків </w:t>
      </w:r>
      <w:r w:rsidR="00A258D0" w:rsidRPr="00960450">
        <w:rPr>
          <w:color w:val="000000"/>
          <w:shd w:val="clear" w:color="auto" w:fill="FFFFFF"/>
          <w:lang w:val="uk-UA"/>
        </w:rPr>
        <w:t>укладання договору</w:t>
      </w:r>
      <w:r w:rsidR="00A258D0" w:rsidRPr="00960450">
        <w:rPr>
          <w:lang w:val="uk-UA"/>
        </w:rPr>
        <w:t xml:space="preserve"> Замовником</w:t>
      </w:r>
      <w:r w:rsidR="005E3344" w:rsidRPr="00960450">
        <w:rPr>
          <w:lang w:val="uk-UA"/>
        </w:rPr>
        <w:t>)</w:t>
      </w:r>
      <w:r w:rsidR="00366D81" w:rsidRPr="00960450">
        <w:rPr>
          <w:lang w:val="uk-UA"/>
        </w:rPr>
        <w:t xml:space="preserve"> з дня прийняття рішення про намір укласти догов</w:t>
      </w:r>
      <w:r w:rsidR="0049420F" w:rsidRPr="00960450">
        <w:rPr>
          <w:lang w:val="uk-UA"/>
        </w:rPr>
        <w:t>ір про закупівлю, але не раніше</w:t>
      </w:r>
      <w:r w:rsidR="00366D81" w:rsidRPr="00960450">
        <w:rPr>
          <w:lang w:val="uk-UA"/>
        </w:rPr>
        <w:t xml:space="preserve"> ніж через </w:t>
      </w:r>
      <w:r w:rsidR="006908B0" w:rsidRPr="00960450">
        <w:rPr>
          <w:lang w:val="uk-UA"/>
        </w:rPr>
        <w:t>5</w:t>
      </w:r>
      <w:r w:rsidR="00366D81" w:rsidRPr="00960450">
        <w:rPr>
          <w:lang w:val="uk-UA"/>
        </w:rPr>
        <w:t xml:space="preserve"> днів з дати оприлюднення </w:t>
      </w:r>
      <w:r w:rsidR="005E3344" w:rsidRPr="00960450">
        <w:rPr>
          <w:color w:val="000000"/>
          <w:shd w:val="clear" w:color="auto" w:fill="FFFFFF"/>
          <w:lang w:val="uk-UA"/>
        </w:rPr>
        <w:t>в електронній системі закупівель</w:t>
      </w:r>
      <w:r w:rsidR="00366D81" w:rsidRPr="00960450">
        <w:rPr>
          <w:lang w:val="uk-UA"/>
        </w:rPr>
        <w:t xml:space="preserve"> повідомлення про намір укласти договір про закупівлю.</w:t>
      </w:r>
    </w:p>
    <w:p w:rsidR="00E8550E" w:rsidRPr="00960450" w:rsidRDefault="00E8550E" w:rsidP="00E8550E">
      <w:pPr>
        <w:pStyle w:val="ad"/>
        <w:snapToGrid w:val="0"/>
        <w:spacing w:before="0" w:after="0"/>
        <w:ind w:firstLine="567"/>
        <w:jc w:val="both"/>
        <w:rPr>
          <w:color w:val="121212"/>
          <w:lang w:val="uk-UA"/>
        </w:rPr>
      </w:pPr>
      <w:r w:rsidRPr="00960450">
        <w:rPr>
          <w:lang w:val="uk-UA"/>
        </w:rPr>
        <w:t xml:space="preserve">6. </w:t>
      </w:r>
      <w:r w:rsidR="00D15577" w:rsidRPr="00960450">
        <w:rPr>
          <w:lang w:val="uk-UA"/>
        </w:rPr>
        <w:t xml:space="preserve">Ми погоджуємось, що закупівля </w:t>
      </w:r>
      <w:r w:rsidR="00606065" w:rsidRPr="00960450">
        <w:rPr>
          <w:lang w:val="uk-UA"/>
        </w:rPr>
        <w:t>Послуг</w:t>
      </w:r>
      <w:r w:rsidR="00D15577" w:rsidRPr="00960450">
        <w:rPr>
          <w:lang w:val="uk-UA"/>
        </w:rPr>
        <w:t xml:space="preserve"> буде проводитись з урахуванням реального фінансування видатків (та/або надходження коштів) Державного бюджету на зазначені цілі Замовника.</w:t>
      </w:r>
    </w:p>
    <w:p w:rsidR="00E8550E" w:rsidRPr="00960450" w:rsidRDefault="00E8550E" w:rsidP="00D15577">
      <w:pPr>
        <w:suppressAutoHyphens w:val="0"/>
        <w:ind w:firstLine="567"/>
        <w:jc w:val="both"/>
        <w:rPr>
          <w:lang w:val="uk-UA"/>
        </w:rPr>
      </w:pPr>
      <w:r w:rsidRPr="00960450">
        <w:rPr>
          <w:lang w:val="uk-UA"/>
        </w:rPr>
        <w:t xml:space="preserve">7. </w:t>
      </w:r>
      <w:r w:rsidR="00D15577" w:rsidRPr="00960450">
        <w:rPr>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D713A8" w:rsidRPr="00960450" w:rsidRDefault="00D713A8" w:rsidP="00D713A8">
      <w:pPr>
        <w:tabs>
          <w:tab w:val="left" w:pos="992"/>
        </w:tabs>
        <w:suppressAutoHyphens w:val="0"/>
        <w:ind w:firstLine="567"/>
        <w:jc w:val="both"/>
        <w:rPr>
          <w:lang w:val="uk-UA"/>
        </w:rPr>
      </w:pPr>
    </w:p>
    <w:p w:rsidR="005C4E45" w:rsidRPr="00960450" w:rsidRDefault="005C4E45" w:rsidP="00D713A8">
      <w:pPr>
        <w:tabs>
          <w:tab w:val="left" w:pos="992"/>
        </w:tabs>
        <w:suppressAutoHyphens w:val="0"/>
        <w:ind w:firstLine="567"/>
        <w:jc w:val="both"/>
        <w:rPr>
          <w:lang w:val="uk-UA"/>
        </w:rPr>
      </w:pPr>
    </w:p>
    <w:p w:rsidR="00F26DC4" w:rsidRPr="00960450" w:rsidRDefault="00F26DC4" w:rsidP="00F26DC4">
      <w:pPr>
        <w:pBdr>
          <w:top w:val="single" w:sz="4" w:space="1" w:color="auto"/>
        </w:pBdr>
        <w:spacing w:before="120" w:after="120"/>
        <w:rPr>
          <w:i/>
          <w:lang w:val="uk-UA"/>
        </w:rPr>
      </w:pPr>
      <w:r w:rsidRPr="00960450">
        <w:rPr>
          <w:i/>
          <w:lang w:val="uk-UA"/>
        </w:rPr>
        <w:lastRenderedPageBreak/>
        <w:t xml:space="preserve">(Посада, прізвище, ініціали, підпис уповноваженої особи </w:t>
      </w:r>
      <w:r w:rsidR="00366D81" w:rsidRPr="00960450">
        <w:rPr>
          <w:i/>
          <w:lang w:val="uk-UA"/>
        </w:rPr>
        <w:t>У</w:t>
      </w:r>
      <w:r w:rsidRPr="00960450">
        <w:rPr>
          <w:i/>
          <w:lang w:val="uk-UA"/>
        </w:rPr>
        <w:t>часника, завірені печаткою (у разі наявності))</w:t>
      </w:r>
    </w:p>
    <w:p w:rsidR="0049420F" w:rsidRPr="00960450" w:rsidRDefault="0049420F" w:rsidP="0049420F">
      <w:pPr>
        <w:tabs>
          <w:tab w:val="left" w:pos="9900"/>
        </w:tabs>
        <w:spacing w:before="120"/>
        <w:rPr>
          <w:i/>
          <w:u w:val="single"/>
          <w:lang w:val="uk-UA"/>
        </w:rPr>
      </w:pPr>
      <w:r w:rsidRPr="00960450">
        <w:rPr>
          <w:i/>
          <w:u w:val="single"/>
          <w:lang w:val="uk-UA"/>
        </w:rPr>
        <w:t>Примітка:</w:t>
      </w:r>
    </w:p>
    <w:p w:rsidR="0049420F" w:rsidRPr="00960450" w:rsidRDefault="0049420F" w:rsidP="0049420F">
      <w:pPr>
        <w:ind w:left="426" w:hanging="426"/>
        <w:jc w:val="both"/>
        <w:rPr>
          <w:i/>
          <w:lang w:val="uk-UA"/>
        </w:rPr>
      </w:pPr>
      <w:r w:rsidRPr="00960450">
        <w:rPr>
          <w:i/>
          <w:lang w:val="uk-UA"/>
        </w:rPr>
        <w:t>*)</w:t>
      </w:r>
      <w:r w:rsidRPr="00960450">
        <w:rPr>
          <w:i/>
          <w:lang w:val="uk-UA"/>
        </w:rPr>
        <w:tab/>
        <w:t>У разі зменшення за результатами аукціону загальної вартості тендерної пропозиції Учасника, який став переможцем процедури торгів, ціна за одиницю, зазначена у тендерній пропозиції, підлягає коригуванню в сторону зменшення з метою приведення розрахунків до остаточної загальної вартості тендерної пропозиції Учасника торгів. Остаточна тендерна пропозиція подається з відкоригованою ціною (у числовому форматі, число десяткових знаків – два</w:t>
      </w:r>
      <w:r w:rsidR="0095457A" w:rsidRPr="00960450">
        <w:rPr>
          <w:i/>
          <w:lang w:val="uk-UA"/>
        </w:rPr>
        <w:t>, остання цифра – 0</w:t>
      </w:r>
      <w:r w:rsidRPr="00960450">
        <w:rPr>
          <w:i/>
          <w:lang w:val="uk-UA"/>
        </w:rPr>
        <w:t>).</w:t>
      </w:r>
    </w:p>
    <w:p w:rsidR="0049420F" w:rsidRPr="00960450" w:rsidRDefault="0049420F" w:rsidP="0049420F">
      <w:pPr>
        <w:ind w:left="426" w:hanging="426"/>
        <w:jc w:val="both"/>
        <w:rPr>
          <w:rFonts w:eastAsia="Arial Unicode MS"/>
          <w:lang w:val="uk-UA"/>
        </w:rPr>
      </w:pPr>
      <w:r w:rsidRPr="00960450">
        <w:rPr>
          <w:i/>
          <w:lang w:val="uk-UA"/>
        </w:rPr>
        <w:t>**)</w:t>
      </w:r>
      <w:r w:rsidRPr="00960450">
        <w:rPr>
          <w:i/>
          <w:lang w:val="uk-UA"/>
        </w:rPr>
        <w:tab/>
        <w:t>У разі, якщо Учасник діє на умовах, які не передбачають сплати ПДВ, у таблиці має зазначити «</w:t>
      </w:r>
      <w:r w:rsidRPr="00960450">
        <w:rPr>
          <w:i/>
          <w:u w:val="single"/>
          <w:lang w:val="uk-UA"/>
        </w:rPr>
        <w:t>без ПДВ</w:t>
      </w:r>
      <w:r w:rsidRPr="00960450">
        <w:rPr>
          <w:i/>
          <w:lang w:val="uk-UA"/>
        </w:rPr>
        <w:t>»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rsidR="00366D81" w:rsidRPr="00960450" w:rsidRDefault="00366D81" w:rsidP="00366D81">
      <w:pPr>
        <w:tabs>
          <w:tab w:val="left" w:pos="9900"/>
        </w:tabs>
        <w:rPr>
          <w:i/>
          <w:sz w:val="20"/>
          <w:szCs w:val="20"/>
          <w:u w:val="single"/>
          <w:lang w:val="uk-UA"/>
        </w:rPr>
      </w:pPr>
    </w:p>
    <w:p w:rsidR="00366D81" w:rsidRPr="00960450" w:rsidRDefault="00366D81" w:rsidP="00366D81">
      <w:pPr>
        <w:tabs>
          <w:tab w:val="left" w:pos="9900"/>
        </w:tabs>
        <w:rPr>
          <w:i/>
          <w:sz w:val="22"/>
          <w:szCs w:val="22"/>
          <w:lang w:val="uk-UA"/>
        </w:rPr>
      </w:pPr>
      <w:r w:rsidRPr="00960450">
        <w:rPr>
          <w:i/>
          <w:sz w:val="22"/>
          <w:szCs w:val="22"/>
          <w:lang w:val="uk-UA"/>
        </w:rPr>
        <w:t>Учасники мають дотримуватися встановленої форми.</w:t>
      </w:r>
    </w:p>
    <w:p w:rsidR="00366D81" w:rsidRPr="00871CF7" w:rsidRDefault="00366D81" w:rsidP="00366D81">
      <w:pPr>
        <w:tabs>
          <w:tab w:val="left" w:pos="9900"/>
        </w:tabs>
        <w:rPr>
          <w:i/>
          <w:sz w:val="22"/>
          <w:szCs w:val="22"/>
          <w:lang w:val="uk-UA"/>
        </w:rPr>
      </w:pPr>
      <w:r w:rsidRPr="00960450">
        <w:rPr>
          <w:i/>
          <w:sz w:val="22"/>
          <w:szCs w:val="22"/>
          <w:lang w:val="uk-UA"/>
        </w:rPr>
        <w:t>Внесення у Форму тендерної пропозиції будь-яких змін неприпустиме.</w:t>
      </w:r>
    </w:p>
    <w:p w:rsidR="00D713A8" w:rsidRPr="00960450" w:rsidRDefault="00D713A8" w:rsidP="00D713A8">
      <w:pPr>
        <w:pageBreakBefore/>
        <w:ind w:left="6804"/>
        <w:outlineLvl w:val="0"/>
        <w:rPr>
          <w:lang w:val="uk-UA"/>
        </w:rPr>
      </w:pPr>
      <w:r w:rsidRPr="00960450">
        <w:rPr>
          <w:b/>
          <w:lang w:val="uk-UA"/>
        </w:rPr>
        <w:lastRenderedPageBreak/>
        <w:t>Додаток 3</w:t>
      </w:r>
      <w:r w:rsidRPr="00960450">
        <w:rPr>
          <w:b/>
          <w:lang w:val="uk-UA"/>
        </w:rPr>
        <w:br/>
      </w:r>
      <w:r w:rsidRPr="00960450">
        <w:rPr>
          <w:lang w:val="uk-UA"/>
        </w:rPr>
        <w:t>до тендерної документації</w:t>
      </w:r>
      <w:bookmarkEnd w:id="30"/>
    </w:p>
    <w:p w:rsidR="00D713A8" w:rsidRPr="00960450" w:rsidRDefault="00D713A8" w:rsidP="00D713A8">
      <w:pPr>
        <w:jc w:val="center"/>
        <w:rPr>
          <w:b/>
          <w:lang w:val="uk-UA"/>
        </w:rPr>
      </w:pPr>
    </w:p>
    <w:p w:rsidR="00D713A8" w:rsidRPr="00960450" w:rsidRDefault="00D713A8" w:rsidP="00D713A8">
      <w:pPr>
        <w:jc w:val="center"/>
        <w:rPr>
          <w:b/>
          <w:lang w:val="uk-UA"/>
        </w:rPr>
      </w:pPr>
      <w:r w:rsidRPr="00960450">
        <w:rPr>
          <w:b/>
          <w:lang w:val="uk-UA"/>
        </w:rPr>
        <w:t xml:space="preserve">КВАЛІФІКАЦІЙНІ КРИТЕРІЇ ТА ДОКУМЕНТИ, ЯКІ ВИМАГАЮТЬСЯ </w:t>
      </w:r>
      <w:r w:rsidRPr="00960450">
        <w:rPr>
          <w:b/>
          <w:lang w:val="uk-UA"/>
        </w:rPr>
        <w:br/>
        <w:t>ДЛЯ ПІДТВЕРДЖЕННЯ ВІДПОВІДНОСТІ ПРОПОЗИЦІЇ УЧАСНИКА КВАЛІФІКАЦІЙНИМ КРИТЕРІЯМ ТА ІНШИМ ВИМОГАМ ЗАМОВНИКА</w:t>
      </w:r>
    </w:p>
    <w:p w:rsidR="00D713A8" w:rsidRPr="00960450" w:rsidRDefault="00D713A8" w:rsidP="00D713A8">
      <w:pPr>
        <w:keepNext/>
        <w:jc w:val="center"/>
        <w:rPr>
          <w:b/>
          <w:bCs/>
          <w:lang w:val="uk-UA"/>
        </w:rPr>
      </w:pPr>
    </w:p>
    <w:p w:rsidR="00D713A8" w:rsidRPr="00960450" w:rsidRDefault="00D713A8" w:rsidP="00D713A8">
      <w:pPr>
        <w:keepNext/>
        <w:rPr>
          <w:b/>
          <w:bCs/>
          <w:lang w:val="uk-UA"/>
        </w:rPr>
      </w:pPr>
      <w:r w:rsidRPr="00960450">
        <w:rPr>
          <w:b/>
          <w:bCs/>
          <w:lang w:val="uk-UA"/>
        </w:rPr>
        <w:t xml:space="preserve">Таблиця 1. Кваліфікаційні вимоги до </w:t>
      </w:r>
      <w:r w:rsidR="00366D81" w:rsidRPr="00960450">
        <w:rPr>
          <w:b/>
          <w:bCs/>
          <w:lang w:val="uk-UA"/>
        </w:rPr>
        <w:t>У</w:t>
      </w:r>
      <w:r w:rsidRPr="00960450">
        <w:rPr>
          <w:b/>
          <w:bCs/>
          <w:lang w:val="uk-UA"/>
        </w:rPr>
        <w:t>часників процедури закупівлі</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3"/>
        <w:gridCol w:w="6485"/>
      </w:tblGrid>
      <w:tr w:rsidR="006908B0" w:rsidRPr="00960450" w:rsidTr="003231FB">
        <w:trPr>
          <w:trHeight w:val="20"/>
          <w:jc w:val="center"/>
        </w:trPr>
        <w:tc>
          <w:tcPr>
            <w:tcW w:w="3653" w:type="dxa"/>
          </w:tcPr>
          <w:p w:rsidR="006908B0" w:rsidRPr="00960450" w:rsidRDefault="006908B0" w:rsidP="003231FB">
            <w:pPr>
              <w:keepNext/>
              <w:jc w:val="center"/>
              <w:rPr>
                <w:b/>
                <w:lang w:val="uk-UA"/>
              </w:rPr>
            </w:pPr>
            <w:r w:rsidRPr="00960450">
              <w:rPr>
                <w:b/>
                <w:lang w:val="uk-UA"/>
              </w:rPr>
              <w:t>Вимога</w:t>
            </w:r>
          </w:p>
        </w:tc>
        <w:tc>
          <w:tcPr>
            <w:tcW w:w="6485" w:type="dxa"/>
          </w:tcPr>
          <w:p w:rsidR="006908B0" w:rsidRPr="00960450" w:rsidRDefault="006908B0" w:rsidP="003231FB">
            <w:pPr>
              <w:keepNext/>
              <w:jc w:val="center"/>
              <w:rPr>
                <w:b/>
                <w:lang w:val="uk-UA"/>
              </w:rPr>
            </w:pPr>
            <w:r w:rsidRPr="00960450">
              <w:rPr>
                <w:b/>
                <w:lang w:val="uk-UA"/>
              </w:rPr>
              <w:t>Документи щодо підтвердження інформації про відповідність вимогам</w:t>
            </w:r>
          </w:p>
        </w:tc>
      </w:tr>
      <w:tr w:rsidR="006908B0" w:rsidRPr="00960450" w:rsidTr="003231FB">
        <w:trPr>
          <w:trHeight w:val="20"/>
          <w:jc w:val="center"/>
        </w:trPr>
        <w:tc>
          <w:tcPr>
            <w:tcW w:w="3653" w:type="dxa"/>
          </w:tcPr>
          <w:p w:rsidR="006908B0" w:rsidRPr="00960450" w:rsidRDefault="006908B0" w:rsidP="003231FB">
            <w:pPr>
              <w:rPr>
                <w:lang w:val="uk-UA"/>
              </w:rPr>
            </w:pPr>
            <w:r w:rsidRPr="00960450">
              <w:rPr>
                <w:lang w:val="uk-UA"/>
              </w:rPr>
              <w:t>1. Наявність обладнання, матеріально-технічної бази та технологій</w:t>
            </w:r>
          </w:p>
        </w:tc>
        <w:tc>
          <w:tcPr>
            <w:tcW w:w="6485" w:type="dxa"/>
          </w:tcPr>
          <w:p w:rsidR="006908B0" w:rsidRPr="00960450" w:rsidRDefault="006908B0" w:rsidP="003231FB">
            <w:pPr>
              <w:jc w:val="both"/>
              <w:rPr>
                <w:lang w:val="uk-UA"/>
              </w:rPr>
            </w:pPr>
            <w:r w:rsidRPr="00960450">
              <w:rPr>
                <w:lang w:val="uk-UA"/>
              </w:rPr>
              <w:t xml:space="preserve">1.1. Інформаційна довідка про наявність обладнання, матеріально-технічної бази та технологій (за формою згідно з </w:t>
            </w:r>
            <w:r w:rsidRPr="00960450">
              <w:rPr>
                <w:b/>
                <w:lang w:val="uk-UA"/>
              </w:rPr>
              <w:t>Додатком 3.1</w:t>
            </w:r>
            <w:r w:rsidRPr="00960450">
              <w:rPr>
                <w:lang w:val="uk-UA"/>
              </w:rPr>
              <w:t xml:space="preserve"> до тендерної документації)</w:t>
            </w:r>
          </w:p>
        </w:tc>
      </w:tr>
      <w:tr w:rsidR="006908B0" w:rsidRPr="00D5782E" w:rsidTr="003231FB">
        <w:trPr>
          <w:trHeight w:val="20"/>
          <w:jc w:val="center"/>
        </w:trPr>
        <w:tc>
          <w:tcPr>
            <w:tcW w:w="3653" w:type="dxa"/>
          </w:tcPr>
          <w:p w:rsidR="006908B0" w:rsidRPr="00960450" w:rsidRDefault="006908B0" w:rsidP="003231FB">
            <w:pPr>
              <w:rPr>
                <w:lang w:val="uk-UA"/>
              </w:rPr>
            </w:pPr>
            <w:r w:rsidRPr="00960450">
              <w:rPr>
                <w:lang w:val="uk-UA"/>
              </w:rPr>
              <w:t>2. Наявність працівників відповідної кваліфікації, які мають необхідні знання та досвід</w:t>
            </w:r>
          </w:p>
        </w:tc>
        <w:tc>
          <w:tcPr>
            <w:tcW w:w="6485" w:type="dxa"/>
          </w:tcPr>
          <w:p w:rsidR="006908B0" w:rsidRPr="00960450" w:rsidRDefault="006908B0" w:rsidP="003231FB">
            <w:pPr>
              <w:jc w:val="both"/>
              <w:rPr>
                <w:lang w:val="uk-UA"/>
              </w:rPr>
            </w:pPr>
            <w:r w:rsidRPr="00960450">
              <w:rPr>
                <w:lang w:val="uk-UA"/>
              </w:rPr>
              <w:t xml:space="preserve">2.1. Інформаційна довідка про наявність працівників відповідної кваліфікації, які мають необхідні знання та досвід (за формою згідно з </w:t>
            </w:r>
            <w:r w:rsidRPr="00960450">
              <w:rPr>
                <w:b/>
                <w:lang w:val="uk-UA"/>
              </w:rPr>
              <w:t>Додатком 3.2</w:t>
            </w:r>
            <w:r w:rsidRPr="00960450">
              <w:rPr>
                <w:lang w:val="uk-UA"/>
              </w:rPr>
              <w:t xml:space="preserve"> до тендерної документації)</w:t>
            </w:r>
          </w:p>
        </w:tc>
      </w:tr>
      <w:tr w:rsidR="006908B0" w:rsidRPr="00960450" w:rsidTr="003231FB">
        <w:trPr>
          <w:trHeight w:val="20"/>
          <w:jc w:val="center"/>
        </w:trPr>
        <w:tc>
          <w:tcPr>
            <w:tcW w:w="3653" w:type="dxa"/>
          </w:tcPr>
          <w:p w:rsidR="006908B0" w:rsidRPr="00960450" w:rsidRDefault="006908B0" w:rsidP="003231FB">
            <w:pPr>
              <w:rPr>
                <w:lang w:val="uk-UA"/>
              </w:rPr>
            </w:pPr>
            <w:r w:rsidRPr="00960450">
              <w:rPr>
                <w:lang w:val="uk-UA"/>
              </w:rPr>
              <w:t>3. Наявність документально підтвердженого досвіду виконання аналогічного за предметом закупівлі договору</w:t>
            </w:r>
          </w:p>
        </w:tc>
        <w:tc>
          <w:tcPr>
            <w:tcW w:w="6485" w:type="dxa"/>
          </w:tcPr>
          <w:p w:rsidR="006908B0" w:rsidRPr="00960450" w:rsidRDefault="006908B0" w:rsidP="003231FB">
            <w:pPr>
              <w:jc w:val="both"/>
              <w:rPr>
                <w:lang w:val="uk-UA"/>
              </w:rPr>
            </w:pPr>
            <w:r w:rsidRPr="00960450">
              <w:rPr>
                <w:lang w:val="uk-UA"/>
              </w:rPr>
              <w:t xml:space="preserve">3.1. Інформаційна довідка про наявність досвіду виконання аналогічного за предметом закупівлі договору  (за формою згідно з </w:t>
            </w:r>
            <w:r w:rsidRPr="00960450">
              <w:rPr>
                <w:b/>
                <w:lang w:val="uk-UA"/>
              </w:rPr>
              <w:t>Додатком 3.3</w:t>
            </w:r>
            <w:r w:rsidRPr="00960450">
              <w:rPr>
                <w:lang w:val="uk-UA"/>
              </w:rPr>
              <w:t xml:space="preserve"> до тендерної документації).  Інформаційна довідка має містити інформацію про виконання договору протягом останніх двох років</w:t>
            </w:r>
          </w:p>
          <w:p w:rsidR="006908B0" w:rsidRPr="00960450" w:rsidRDefault="006908B0" w:rsidP="003231FB">
            <w:pPr>
              <w:jc w:val="both"/>
              <w:rPr>
                <w:lang w:val="uk-UA"/>
              </w:rPr>
            </w:pPr>
            <w:r w:rsidRPr="00960450">
              <w:rPr>
                <w:lang w:val="uk-UA"/>
              </w:rPr>
              <w:t xml:space="preserve">3.2. На підтвердження інформації, вказаній у довідці (п. 3.1.), Учасник має надати: </w:t>
            </w:r>
          </w:p>
          <w:p w:rsidR="006908B0" w:rsidRPr="00960450" w:rsidRDefault="006908B0" w:rsidP="003231FB">
            <w:pPr>
              <w:jc w:val="both"/>
              <w:rPr>
                <w:lang w:val="uk-UA"/>
              </w:rPr>
            </w:pPr>
            <w:r w:rsidRPr="00960450">
              <w:rPr>
                <w:lang w:val="uk-UA"/>
              </w:rPr>
              <w:t xml:space="preserve">- копію вказаного договору; </w:t>
            </w:r>
          </w:p>
          <w:p w:rsidR="006908B0" w:rsidRPr="00960450" w:rsidRDefault="006908B0" w:rsidP="003231FB">
            <w:pPr>
              <w:jc w:val="both"/>
              <w:rPr>
                <w:lang w:val="uk-UA"/>
              </w:rPr>
            </w:pPr>
            <w:r w:rsidRPr="00960450">
              <w:rPr>
                <w:lang w:val="uk-UA"/>
              </w:rPr>
              <w:t>- копії актів приймання-передачі або видаткових накладних</w:t>
            </w:r>
          </w:p>
        </w:tc>
      </w:tr>
    </w:tbl>
    <w:p w:rsidR="00D713A8" w:rsidRPr="00960450" w:rsidRDefault="00D713A8" w:rsidP="00D713A8">
      <w:pPr>
        <w:keepNext/>
        <w:rPr>
          <w:b/>
          <w:bCs/>
          <w:lang w:val="uk-UA"/>
        </w:rPr>
      </w:pPr>
    </w:p>
    <w:p w:rsidR="00D713A8" w:rsidRPr="00960450" w:rsidRDefault="00D713A8" w:rsidP="00D713A8">
      <w:pPr>
        <w:keepNext/>
        <w:rPr>
          <w:b/>
          <w:lang w:val="uk-UA"/>
        </w:rPr>
      </w:pPr>
      <w:r w:rsidRPr="00960450">
        <w:rPr>
          <w:b/>
          <w:bCs/>
          <w:lang w:val="uk-UA"/>
        </w:rPr>
        <w:t xml:space="preserve">Таблиця 2. Інші документи, що вимагаються </w:t>
      </w:r>
      <w:r w:rsidR="00DA7EC1" w:rsidRPr="00960450">
        <w:rPr>
          <w:b/>
          <w:bCs/>
          <w:lang w:val="uk-UA"/>
        </w:rPr>
        <w:t>З</w:t>
      </w:r>
      <w:r w:rsidRPr="00960450">
        <w:rPr>
          <w:b/>
          <w:bCs/>
          <w:lang w:val="uk-UA"/>
        </w:rPr>
        <w:t>амовником</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9"/>
        <w:gridCol w:w="6447"/>
      </w:tblGrid>
      <w:tr w:rsidR="00D713A8" w:rsidRPr="00960450" w:rsidTr="00E71C4A">
        <w:trPr>
          <w:trHeight w:val="20"/>
          <w:jc w:val="center"/>
        </w:trPr>
        <w:tc>
          <w:tcPr>
            <w:tcW w:w="3761" w:type="dxa"/>
          </w:tcPr>
          <w:p w:rsidR="00D713A8" w:rsidRPr="00960450" w:rsidRDefault="00D713A8" w:rsidP="0084055F">
            <w:pPr>
              <w:keepNext/>
              <w:jc w:val="center"/>
              <w:rPr>
                <w:b/>
                <w:lang w:val="uk-UA"/>
              </w:rPr>
            </w:pPr>
            <w:r w:rsidRPr="00960450">
              <w:rPr>
                <w:b/>
                <w:lang w:val="uk-UA"/>
              </w:rPr>
              <w:t>Вимога</w:t>
            </w:r>
          </w:p>
        </w:tc>
        <w:tc>
          <w:tcPr>
            <w:tcW w:w="6299" w:type="dxa"/>
          </w:tcPr>
          <w:p w:rsidR="00D713A8" w:rsidRPr="00960450" w:rsidRDefault="00D713A8" w:rsidP="0084055F">
            <w:pPr>
              <w:keepNext/>
              <w:jc w:val="center"/>
              <w:rPr>
                <w:b/>
                <w:lang w:val="uk-UA"/>
              </w:rPr>
            </w:pPr>
            <w:r w:rsidRPr="00960450">
              <w:rPr>
                <w:b/>
                <w:lang w:val="uk-UA"/>
              </w:rPr>
              <w:t>Документи щодо підтвердження інформації про відповідність вимогам</w:t>
            </w:r>
          </w:p>
        </w:tc>
      </w:tr>
      <w:tr w:rsidR="00AD60AB" w:rsidRPr="00960450" w:rsidTr="00E71C4A">
        <w:tblPrEx>
          <w:tblLook w:val="01E0"/>
        </w:tblPrEx>
        <w:trPr>
          <w:trHeight w:val="20"/>
          <w:jc w:val="center"/>
        </w:trPr>
        <w:tc>
          <w:tcPr>
            <w:tcW w:w="3761" w:type="dxa"/>
          </w:tcPr>
          <w:p w:rsidR="00D713A8" w:rsidRPr="00960450" w:rsidRDefault="0095257A" w:rsidP="0084055F">
            <w:pPr>
              <w:rPr>
                <w:lang w:val="uk-UA"/>
              </w:rPr>
            </w:pPr>
            <w:r w:rsidRPr="00960450">
              <w:rPr>
                <w:lang w:val="uk-UA"/>
              </w:rPr>
              <w:t>1</w:t>
            </w:r>
            <w:r w:rsidR="00366D81" w:rsidRPr="00960450">
              <w:rPr>
                <w:lang w:val="uk-UA"/>
              </w:rPr>
              <w:t>. Інформація про У</w:t>
            </w:r>
            <w:r w:rsidR="00D713A8" w:rsidRPr="00960450">
              <w:rPr>
                <w:lang w:val="uk-UA"/>
              </w:rPr>
              <w:t>часника</w:t>
            </w:r>
          </w:p>
        </w:tc>
        <w:tc>
          <w:tcPr>
            <w:tcW w:w="6299" w:type="dxa"/>
          </w:tcPr>
          <w:p w:rsidR="0049420F" w:rsidRPr="00960450" w:rsidRDefault="0095257A" w:rsidP="0049420F">
            <w:pPr>
              <w:jc w:val="both"/>
              <w:rPr>
                <w:iCs/>
                <w:lang w:val="uk-UA"/>
              </w:rPr>
            </w:pPr>
            <w:r w:rsidRPr="00960450">
              <w:rPr>
                <w:iCs/>
                <w:lang w:val="uk-UA"/>
              </w:rPr>
              <w:t>1</w:t>
            </w:r>
            <w:r w:rsidR="0049420F" w:rsidRPr="00960450">
              <w:rPr>
                <w:iCs/>
                <w:lang w:val="uk-UA"/>
              </w:rPr>
              <w:t>.1. Копія Статуту або іншого установчого документа (зі змінами у разі наявності) (для юридичних осіб).</w:t>
            </w:r>
          </w:p>
          <w:p w:rsidR="0049420F" w:rsidRPr="00960450" w:rsidRDefault="0095257A" w:rsidP="0049420F">
            <w:pPr>
              <w:jc w:val="both"/>
              <w:rPr>
                <w:iCs/>
                <w:lang w:val="uk-UA"/>
              </w:rPr>
            </w:pPr>
            <w:r w:rsidRPr="00960450">
              <w:rPr>
                <w:iCs/>
                <w:lang w:val="uk-UA"/>
              </w:rPr>
              <w:t>1</w:t>
            </w:r>
            <w:r w:rsidR="0049420F" w:rsidRPr="00960450">
              <w:rPr>
                <w:iCs/>
                <w:lang w:val="uk-UA"/>
              </w:rPr>
              <w:t>.2.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49420F" w:rsidRPr="00960450" w:rsidRDefault="0095257A" w:rsidP="0049420F">
            <w:pPr>
              <w:jc w:val="both"/>
              <w:rPr>
                <w:iCs/>
                <w:lang w:val="uk-UA"/>
              </w:rPr>
            </w:pPr>
            <w:r w:rsidRPr="00960450">
              <w:rPr>
                <w:iCs/>
                <w:lang w:val="uk-UA"/>
              </w:rPr>
              <w:t>1</w:t>
            </w:r>
            <w:r w:rsidR="0049420F" w:rsidRPr="00960450">
              <w:rPr>
                <w:iCs/>
                <w:lang w:val="uk-UA"/>
              </w:rPr>
              <w:t>.3.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49420F" w:rsidRPr="00960450" w:rsidRDefault="0095257A" w:rsidP="006908B0">
            <w:pPr>
              <w:jc w:val="both"/>
              <w:rPr>
                <w:iCs/>
                <w:lang w:val="uk-UA"/>
              </w:rPr>
            </w:pPr>
            <w:r w:rsidRPr="00960450">
              <w:rPr>
                <w:iCs/>
                <w:lang w:val="uk-UA"/>
              </w:rPr>
              <w:t>1</w:t>
            </w:r>
            <w:r w:rsidR="0049420F" w:rsidRPr="00960450">
              <w:rPr>
                <w:iCs/>
                <w:lang w:val="uk-UA"/>
              </w:rPr>
              <w:t xml:space="preserve">.4. Копія </w:t>
            </w:r>
            <w:r w:rsidRPr="00960450">
              <w:rPr>
                <w:iCs/>
                <w:lang w:val="uk-UA"/>
              </w:rPr>
              <w:t xml:space="preserve"> паспорту та </w:t>
            </w:r>
            <w:r w:rsidR="0049420F" w:rsidRPr="00960450">
              <w:rPr>
                <w:iCs/>
                <w:lang w:val="uk-UA"/>
              </w:rPr>
              <w:t>довідки про присвоєння ідентифікаційного коду (для фізичних осіб).</w:t>
            </w:r>
          </w:p>
          <w:p w:rsidR="006908B0" w:rsidRPr="00960450" w:rsidRDefault="0095257A" w:rsidP="0095257A">
            <w:pPr>
              <w:widowControl w:val="0"/>
              <w:suppressLineNumbers/>
              <w:autoSpaceDE w:val="0"/>
              <w:autoSpaceDN w:val="0"/>
              <w:adjustRightInd w:val="0"/>
              <w:jc w:val="both"/>
            </w:pPr>
            <w:r w:rsidRPr="00960450">
              <w:rPr>
                <w:iCs/>
                <w:lang w:val="uk-UA"/>
              </w:rPr>
              <w:t>1.5.</w:t>
            </w:r>
            <w:r w:rsidRPr="00960450">
              <w:t xml:space="preserve"> 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w:t>
            </w:r>
            <w:r w:rsidRPr="00960450">
              <w:lastRenderedPageBreak/>
              <w:t>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 з наданням  Витягу з Єдиного державного реєстру юридичних осіб, фізичних осіб – підприємців та громадських формувань, сформований не раніше дати оприлюднення оголошення про проведення цієї закупівлі.</w:t>
            </w:r>
          </w:p>
        </w:tc>
      </w:tr>
    </w:tbl>
    <w:p w:rsidR="000C5400" w:rsidRPr="00960450" w:rsidRDefault="000C5400" w:rsidP="00366D81">
      <w:pPr>
        <w:tabs>
          <w:tab w:val="left" w:pos="9900"/>
        </w:tabs>
        <w:spacing w:before="120"/>
        <w:rPr>
          <w:i/>
          <w:u w:val="single"/>
          <w:lang w:val="uk-UA"/>
        </w:rPr>
      </w:pPr>
      <w:bookmarkStart w:id="32" w:name="_Toc410576465"/>
    </w:p>
    <w:p w:rsidR="00366D81" w:rsidRPr="00960450" w:rsidRDefault="00366D81" w:rsidP="00366D81">
      <w:pPr>
        <w:tabs>
          <w:tab w:val="left" w:pos="9900"/>
        </w:tabs>
        <w:spacing w:before="120"/>
        <w:rPr>
          <w:i/>
          <w:u w:val="single"/>
          <w:lang w:val="uk-UA"/>
        </w:rPr>
      </w:pPr>
      <w:r w:rsidRPr="00960450">
        <w:rPr>
          <w:i/>
          <w:u w:val="single"/>
          <w:lang w:val="uk-UA"/>
        </w:rPr>
        <w:t>Примітки:</w:t>
      </w:r>
    </w:p>
    <w:p w:rsidR="00366D81" w:rsidRPr="00960450" w:rsidRDefault="00366D81" w:rsidP="00366D81">
      <w:pPr>
        <w:numPr>
          <w:ilvl w:val="1"/>
          <w:numId w:val="5"/>
        </w:numPr>
        <w:tabs>
          <w:tab w:val="clear" w:pos="1890"/>
        </w:tabs>
        <w:suppressAutoHyphens w:val="0"/>
        <w:ind w:left="284" w:hanging="284"/>
        <w:jc w:val="both"/>
        <w:rPr>
          <w:i/>
          <w:lang w:val="uk-UA"/>
        </w:rPr>
      </w:pPr>
      <w:r w:rsidRPr="00960450">
        <w:rPr>
          <w:i/>
          <w:lang w:val="uk-UA"/>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r w:rsidR="00D41412" w:rsidRPr="00960450">
        <w:rPr>
          <w:lang w:val="uk-UA"/>
        </w:rPr>
        <w:t>*</w:t>
      </w:r>
      <w:r w:rsidRPr="00960450">
        <w:rPr>
          <w:i/>
          <w:lang w:val="uk-UA"/>
        </w:rPr>
        <w:t>.</w:t>
      </w:r>
    </w:p>
    <w:p w:rsidR="00366D81" w:rsidRPr="00960450" w:rsidRDefault="00366D81" w:rsidP="00366D81">
      <w:pPr>
        <w:numPr>
          <w:ilvl w:val="1"/>
          <w:numId w:val="5"/>
        </w:numPr>
        <w:tabs>
          <w:tab w:val="clear" w:pos="1890"/>
        </w:tabs>
        <w:suppressAutoHyphens w:val="0"/>
        <w:ind w:left="284" w:hanging="284"/>
        <w:jc w:val="both"/>
        <w:rPr>
          <w:i/>
          <w:lang w:val="uk-UA"/>
        </w:rPr>
      </w:pPr>
      <w:r w:rsidRPr="00960450">
        <w:rPr>
          <w:i/>
          <w:lang w:val="uk-UA"/>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366D81" w:rsidRPr="00960450" w:rsidRDefault="00366D81" w:rsidP="00366D81">
      <w:pPr>
        <w:pStyle w:val="afa"/>
        <w:numPr>
          <w:ilvl w:val="1"/>
          <w:numId w:val="5"/>
        </w:numPr>
        <w:tabs>
          <w:tab w:val="clear" w:pos="1890"/>
        </w:tabs>
        <w:suppressAutoHyphens w:val="0"/>
        <w:ind w:left="284" w:hanging="284"/>
        <w:jc w:val="both"/>
        <w:rPr>
          <w:rFonts w:ascii="Times New Roman" w:hAnsi="Times New Roman"/>
          <w:i/>
          <w:lang w:val="uk-UA"/>
        </w:rPr>
      </w:pPr>
      <w:r w:rsidRPr="00960450">
        <w:rPr>
          <w:rFonts w:ascii="Times New Roman" w:hAnsi="Times New Roman"/>
          <w:i/>
          <w:lang w:val="uk-UA"/>
        </w:rPr>
        <w:t>Учасники-нерезиденти подають документи, визначені у Додатку 3 до тендерної документації, легалізовані проставленням штампу апостиль, якщо така легалізація передбачена Гаазькою конвенцією від 5 жовтня 1961 року.</w:t>
      </w:r>
    </w:p>
    <w:p w:rsidR="00366D81" w:rsidRPr="00960450" w:rsidRDefault="00366D81" w:rsidP="00366D81">
      <w:pPr>
        <w:numPr>
          <w:ilvl w:val="1"/>
          <w:numId w:val="5"/>
        </w:numPr>
        <w:tabs>
          <w:tab w:val="clear" w:pos="1890"/>
        </w:tabs>
        <w:suppressAutoHyphens w:val="0"/>
        <w:ind w:left="284" w:hanging="284"/>
        <w:jc w:val="both"/>
        <w:rPr>
          <w:i/>
          <w:lang w:val="uk-UA"/>
        </w:rPr>
      </w:pPr>
      <w:r w:rsidRPr="00960450">
        <w:rPr>
          <w:i/>
          <w:lang w:val="uk-UA"/>
        </w:rPr>
        <w:t>Учасники-нерезиденти подають документи, визначені у підпункті 3.2 таблиці 1 Додатку 3 до тендерної документації, передбачені законодавством країни реєстрації Учасника.</w:t>
      </w:r>
    </w:p>
    <w:p w:rsidR="0095257A" w:rsidRPr="00960450" w:rsidRDefault="0095257A" w:rsidP="0095257A">
      <w:pPr>
        <w:jc w:val="both"/>
        <w:rPr>
          <w:i/>
          <w:iCs/>
          <w:shd w:val="solid" w:color="FFFFFF" w:fill="FFFFFF"/>
          <w:lang w:val="uk-UA" w:eastAsia="ru-RU"/>
        </w:rPr>
      </w:pPr>
      <w:r w:rsidRPr="00960450">
        <w:rPr>
          <w:i/>
          <w:iCs/>
          <w:shd w:val="solid" w:color="FFFFFF" w:fill="FFFFFF"/>
          <w:lang w:val="uk-UA"/>
        </w:rPr>
        <w:t>5. 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5257A" w:rsidRPr="00960450" w:rsidRDefault="0095257A" w:rsidP="0095257A">
      <w:pPr>
        <w:ind w:firstLine="567"/>
        <w:jc w:val="both"/>
        <w:rPr>
          <w:i/>
          <w:iCs/>
          <w:shd w:val="solid" w:color="FFFFFF" w:fill="FFFFFF"/>
          <w:lang w:val="uk-UA"/>
        </w:rPr>
      </w:pPr>
      <w:r w:rsidRPr="00960450">
        <w:rPr>
          <w:i/>
          <w:iCs/>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5257A" w:rsidRPr="00960450" w:rsidRDefault="0095257A" w:rsidP="0095257A">
      <w:pPr>
        <w:tabs>
          <w:tab w:val="left" w:pos="9498"/>
        </w:tabs>
        <w:ind w:right="-1" w:firstLine="709"/>
        <w:jc w:val="both"/>
        <w:rPr>
          <w:i/>
          <w:iCs/>
          <w:lang w:val="uk-UA"/>
        </w:rPr>
      </w:pPr>
      <w:r w:rsidRPr="00960450">
        <w:rPr>
          <w:i/>
          <w:iCs/>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w:t>
      </w:r>
    </w:p>
    <w:p w:rsidR="0095257A" w:rsidRPr="00960450" w:rsidRDefault="0095257A" w:rsidP="0095257A">
      <w:pPr>
        <w:numPr>
          <w:ilvl w:val="1"/>
          <w:numId w:val="5"/>
        </w:numPr>
        <w:tabs>
          <w:tab w:val="clear" w:pos="1890"/>
        </w:tabs>
        <w:suppressAutoHyphens w:val="0"/>
        <w:ind w:left="284" w:hanging="284"/>
        <w:jc w:val="both"/>
        <w:rPr>
          <w:i/>
          <w:iCs/>
          <w:lang w:val="uk-UA"/>
        </w:rPr>
      </w:pPr>
      <w:r w:rsidRPr="00960450">
        <w:rPr>
          <w:i/>
          <w:iCs/>
          <w:szCs w:val="20"/>
          <w:lang w:val="uk-UA"/>
        </w:rPr>
        <w:br w:type="page"/>
      </w:r>
    </w:p>
    <w:p w:rsidR="00D713A8" w:rsidRPr="00960450" w:rsidRDefault="00D713A8" w:rsidP="00D713A8">
      <w:pPr>
        <w:pageBreakBefore/>
        <w:ind w:left="6804"/>
        <w:outlineLvl w:val="0"/>
        <w:rPr>
          <w:lang w:val="uk-UA"/>
        </w:rPr>
      </w:pPr>
      <w:r w:rsidRPr="00960450">
        <w:rPr>
          <w:b/>
          <w:lang w:val="uk-UA"/>
        </w:rPr>
        <w:lastRenderedPageBreak/>
        <w:t xml:space="preserve">Додаток 3.1 </w:t>
      </w:r>
      <w:r w:rsidRPr="00960450">
        <w:rPr>
          <w:b/>
          <w:lang w:val="uk-UA"/>
        </w:rPr>
        <w:br/>
      </w:r>
      <w:r w:rsidRPr="00960450">
        <w:rPr>
          <w:lang w:val="uk-UA"/>
        </w:rPr>
        <w:t>до тендерної документації</w:t>
      </w:r>
    </w:p>
    <w:p w:rsidR="00D713A8" w:rsidRPr="00960450" w:rsidRDefault="00D713A8" w:rsidP="00D713A8">
      <w:pPr>
        <w:widowControl w:val="0"/>
        <w:autoSpaceDE w:val="0"/>
        <w:autoSpaceDN w:val="0"/>
        <w:adjustRightInd w:val="0"/>
        <w:spacing w:before="480" w:after="240"/>
        <w:jc w:val="center"/>
        <w:rPr>
          <w:bCs/>
          <w:i/>
          <w:lang w:val="uk-UA"/>
        </w:rPr>
      </w:pPr>
      <w:r w:rsidRPr="00960450">
        <w:rPr>
          <w:bCs/>
          <w:i/>
          <w:lang w:val="uk-UA"/>
        </w:rPr>
        <w:t>НА БЛАНКУ УЧАСНИКА (за наявності)</w:t>
      </w:r>
    </w:p>
    <w:p w:rsidR="00B358F6" w:rsidRPr="00960450" w:rsidRDefault="00B358F6" w:rsidP="003E75A9">
      <w:pPr>
        <w:widowControl w:val="0"/>
        <w:autoSpaceDE w:val="0"/>
        <w:autoSpaceDN w:val="0"/>
        <w:adjustRightInd w:val="0"/>
        <w:spacing w:before="240" w:after="480"/>
        <w:jc w:val="center"/>
        <w:rPr>
          <w:b/>
          <w:bCs/>
          <w:lang w:val="uk-UA"/>
        </w:rPr>
      </w:pPr>
      <w:r w:rsidRPr="00960450">
        <w:rPr>
          <w:b/>
          <w:bCs/>
          <w:lang w:val="uk-UA"/>
        </w:rPr>
        <w:t xml:space="preserve">ДОВІДКА </w:t>
      </w:r>
      <w:r w:rsidRPr="00960450">
        <w:rPr>
          <w:b/>
          <w:bCs/>
          <w:lang w:val="uk-UA"/>
        </w:rPr>
        <w:br/>
        <w:t>ПРО НАЯВНІСТЬ ОБЛАДНАННЯ, МАТЕРІАЛЬНО-ТЕХНІЧНОЇ БАЗИ ТА ТЕХНОЛОГІЙ</w:t>
      </w:r>
    </w:p>
    <w:p w:rsidR="00B358F6" w:rsidRPr="00960450" w:rsidRDefault="00B358F6" w:rsidP="00B358F6">
      <w:pPr>
        <w:spacing w:before="120" w:after="120"/>
        <w:ind w:firstLine="709"/>
        <w:jc w:val="both"/>
        <w:rPr>
          <w:lang w:val="uk-UA"/>
        </w:rPr>
      </w:pPr>
      <w:r w:rsidRPr="00960450">
        <w:rPr>
          <w:i/>
          <w:u w:val="single"/>
          <w:lang w:val="uk-UA"/>
        </w:rPr>
        <w:t xml:space="preserve">     (найменування/ПІБ Учасника)     </w:t>
      </w:r>
      <w:r w:rsidRPr="00960450">
        <w:rPr>
          <w:lang w:val="uk-UA"/>
        </w:rPr>
        <w:t xml:space="preserve"> на виконання вимог статті 16 Закону України «Про публічні закупівлі» та тендерної документації, повідомляє про наявність необхідного обладнання, матеріально-технічної бази та технологій відповідно до кваліфікаційних критеріїв, встановлених Замовником,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2705"/>
        <w:gridCol w:w="1559"/>
        <w:gridCol w:w="2268"/>
        <w:gridCol w:w="2551"/>
      </w:tblGrid>
      <w:tr w:rsidR="00C91DA4" w:rsidRPr="00960450" w:rsidTr="003231FB">
        <w:tc>
          <w:tcPr>
            <w:tcW w:w="664" w:type="dxa"/>
            <w:shd w:val="clear" w:color="auto" w:fill="auto"/>
          </w:tcPr>
          <w:p w:rsidR="00C91DA4" w:rsidRPr="00960450" w:rsidRDefault="00C91DA4" w:rsidP="003231FB">
            <w:pPr>
              <w:jc w:val="center"/>
              <w:rPr>
                <w:lang w:val="uk-UA"/>
              </w:rPr>
            </w:pPr>
            <w:r w:rsidRPr="00960450">
              <w:rPr>
                <w:lang w:val="uk-UA"/>
              </w:rPr>
              <w:t>№ з/п</w:t>
            </w:r>
          </w:p>
        </w:tc>
        <w:tc>
          <w:tcPr>
            <w:tcW w:w="2705" w:type="dxa"/>
            <w:shd w:val="clear" w:color="auto" w:fill="auto"/>
          </w:tcPr>
          <w:p w:rsidR="00C91DA4" w:rsidRPr="00960450" w:rsidRDefault="00C91DA4" w:rsidP="003231FB">
            <w:pPr>
              <w:jc w:val="center"/>
              <w:rPr>
                <w:lang w:val="uk-UA"/>
              </w:rPr>
            </w:pPr>
            <w:r w:rsidRPr="00960450">
              <w:rPr>
                <w:lang w:val="uk-UA"/>
              </w:rPr>
              <w:t>Найменування обладнання</w:t>
            </w:r>
          </w:p>
        </w:tc>
        <w:tc>
          <w:tcPr>
            <w:tcW w:w="1559" w:type="dxa"/>
            <w:shd w:val="clear" w:color="auto" w:fill="auto"/>
          </w:tcPr>
          <w:p w:rsidR="00C91DA4" w:rsidRPr="00960450" w:rsidRDefault="00C91DA4" w:rsidP="003231FB">
            <w:pPr>
              <w:jc w:val="center"/>
              <w:rPr>
                <w:lang w:val="uk-UA"/>
              </w:rPr>
            </w:pPr>
            <w:r w:rsidRPr="00960450">
              <w:rPr>
                <w:lang w:val="uk-UA"/>
              </w:rPr>
              <w:t>Кількість</w:t>
            </w:r>
          </w:p>
        </w:tc>
        <w:tc>
          <w:tcPr>
            <w:tcW w:w="2268" w:type="dxa"/>
            <w:shd w:val="clear" w:color="auto" w:fill="auto"/>
          </w:tcPr>
          <w:p w:rsidR="00C91DA4" w:rsidRPr="00960450" w:rsidRDefault="00C91DA4" w:rsidP="003231FB">
            <w:pPr>
              <w:jc w:val="center"/>
              <w:rPr>
                <w:lang w:val="uk-UA"/>
              </w:rPr>
            </w:pPr>
            <w:r w:rsidRPr="00960450">
              <w:rPr>
                <w:lang w:val="uk-UA"/>
              </w:rPr>
              <w:t>Технічний стан</w:t>
            </w:r>
          </w:p>
        </w:tc>
        <w:tc>
          <w:tcPr>
            <w:tcW w:w="2551" w:type="dxa"/>
            <w:shd w:val="clear" w:color="auto" w:fill="auto"/>
          </w:tcPr>
          <w:p w:rsidR="00C91DA4" w:rsidRPr="00960450" w:rsidRDefault="00C91DA4" w:rsidP="003231FB">
            <w:pPr>
              <w:jc w:val="center"/>
              <w:rPr>
                <w:lang w:val="uk-UA"/>
              </w:rPr>
            </w:pPr>
            <w:r w:rsidRPr="00960450">
              <w:rPr>
                <w:lang w:val="uk-UA"/>
              </w:rPr>
              <w:t>Примітки (власність, оренда тощо)</w:t>
            </w:r>
          </w:p>
        </w:tc>
      </w:tr>
      <w:tr w:rsidR="00C91DA4" w:rsidRPr="00960450" w:rsidTr="003231FB">
        <w:tc>
          <w:tcPr>
            <w:tcW w:w="664" w:type="dxa"/>
            <w:shd w:val="clear" w:color="auto" w:fill="auto"/>
          </w:tcPr>
          <w:p w:rsidR="00C91DA4" w:rsidRPr="00960450" w:rsidRDefault="00C91DA4" w:rsidP="003231FB">
            <w:pPr>
              <w:spacing w:after="120"/>
              <w:jc w:val="center"/>
              <w:rPr>
                <w:lang w:val="uk-UA"/>
              </w:rPr>
            </w:pPr>
          </w:p>
        </w:tc>
        <w:tc>
          <w:tcPr>
            <w:tcW w:w="2705" w:type="dxa"/>
            <w:shd w:val="clear" w:color="auto" w:fill="auto"/>
          </w:tcPr>
          <w:p w:rsidR="00C91DA4" w:rsidRPr="00960450" w:rsidRDefault="00C91DA4" w:rsidP="003231FB">
            <w:pPr>
              <w:spacing w:after="120"/>
              <w:rPr>
                <w:lang w:val="uk-UA"/>
              </w:rPr>
            </w:pPr>
          </w:p>
        </w:tc>
        <w:tc>
          <w:tcPr>
            <w:tcW w:w="1559" w:type="dxa"/>
            <w:shd w:val="clear" w:color="auto" w:fill="auto"/>
          </w:tcPr>
          <w:p w:rsidR="00C91DA4" w:rsidRPr="00960450" w:rsidRDefault="00C91DA4" w:rsidP="003231FB">
            <w:pPr>
              <w:spacing w:after="120"/>
              <w:jc w:val="center"/>
              <w:rPr>
                <w:lang w:val="uk-UA"/>
              </w:rPr>
            </w:pPr>
          </w:p>
        </w:tc>
        <w:tc>
          <w:tcPr>
            <w:tcW w:w="2268" w:type="dxa"/>
            <w:shd w:val="clear" w:color="auto" w:fill="auto"/>
          </w:tcPr>
          <w:p w:rsidR="00C91DA4" w:rsidRPr="00960450" w:rsidRDefault="00C91DA4" w:rsidP="003231FB">
            <w:pPr>
              <w:spacing w:after="120"/>
              <w:rPr>
                <w:lang w:val="uk-UA"/>
              </w:rPr>
            </w:pPr>
          </w:p>
        </w:tc>
        <w:tc>
          <w:tcPr>
            <w:tcW w:w="2551" w:type="dxa"/>
            <w:shd w:val="clear" w:color="auto" w:fill="auto"/>
          </w:tcPr>
          <w:p w:rsidR="00C91DA4" w:rsidRPr="00960450" w:rsidRDefault="00C91DA4" w:rsidP="003231FB">
            <w:pPr>
              <w:spacing w:after="120"/>
              <w:rPr>
                <w:lang w:val="uk-UA"/>
              </w:rPr>
            </w:pPr>
          </w:p>
        </w:tc>
      </w:tr>
      <w:tr w:rsidR="00C91DA4" w:rsidRPr="00960450" w:rsidTr="003231FB">
        <w:tc>
          <w:tcPr>
            <w:tcW w:w="664" w:type="dxa"/>
            <w:shd w:val="clear" w:color="auto" w:fill="auto"/>
          </w:tcPr>
          <w:p w:rsidR="00C91DA4" w:rsidRPr="00960450" w:rsidRDefault="00C91DA4" w:rsidP="003231FB">
            <w:pPr>
              <w:spacing w:after="120"/>
              <w:jc w:val="center"/>
              <w:rPr>
                <w:lang w:val="uk-UA"/>
              </w:rPr>
            </w:pPr>
          </w:p>
        </w:tc>
        <w:tc>
          <w:tcPr>
            <w:tcW w:w="2705" w:type="dxa"/>
            <w:shd w:val="clear" w:color="auto" w:fill="auto"/>
          </w:tcPr>
          <w:p w:rsidR="00C91DA4" w:rsidRPr="00960450" w:rsidRDefault="00C91DA4" w:rsidP="003231FB">
            <w:pPr>
              <w:spacing w:after="120"/>
              <w:rPr>
                <w:lang w:val="uk-UA"/>
              </w:rPr>
            </w:pPr>
          </w:p>
        </w:tc>
        <w:tc>
          <w:tcPr>
            <w:tcW w:w="1559" w:type="dxa"/>
            <w:shd w:val="clear" w:color="auto" w:fill="auto"/>
          </w:tcPr>
          <w:p w:rsidR="00C91DA4" w:rsidRPr="00960450" w:rsidRDefault="00C91DA4" w:rsidP="003231FB">
            <w:pPr>
              <w:spacing w:after="120"/>
              <w:jc w:val="center"/>
              <w:rPr>
                <w:lang w:val="uk-UA"/>
              </w:rPr>
            </w:pPr>
          </w:p>
        </w:tc>
        <w:tc>
          <w:tcPr>
            <w:tcW w:w="2268" w:type="dxa"/>
            <w:shd w:val="clear" w:color="auto" w:fill="auto"/>
          </w:tcPr>
          <w:p w:rsidR="00C91DA4" w:rsidRPr="00960450" w:rsidRDefault="00C91DA4" w:rsidP="003231FB">
            <w:pPr>
              <w:spacing w:after="120"/>
              <w:rPr>
                <w:lang w:val="uk-UA"/>
              </w:rPr>
            </w:pPr>
          </w:p>
        </w:tc>
        <w:tc>
          <w:tcPr>
            <w:tcW w:w="2551" w:type="dxa"/>
            <w:shd w:val="clear" w:color="auto" w:fill="auto"/>
          </w:tcPr>
          <w:p w:rsidR="00C91DA4" w:rsidRPr="00960450" w:rsidRDefault="00C91DA4" w:rsidP="003231FB">
            <w:pPr>
              <w:spacing w:after="120"/>
              <w:rPr>
                <w:lang w:val="uk-UA"/>
              </w:rPr>
            </w:pPr>
          </w:p>
        </w:tc>
      </w:tr>
    </w:tbl>
    <w:p w:rsidR="003630E3" w:rsidRPr="00960450" w:rsidRDefault="003630E3" w:rsidP="003630E3">
      <w:pPr>
        <w:spacing w:before="120" w:after="120"/>
        <w:ind w:firstLine="709"/>
        <w:jc w:val="both"/>
        <w:rPr>
          <w:color w:val="000000" w:themeColor="text1"/>
          <w:lang w:val="uk-UA"/>
        </w:rPr>
      </w:pPr>
    </w:p>
    <w:p w:rsidR="003630E3" w:rsidRPr="00871CF7" w:rsidRDefault="003630E3" w:rsidP="003630E3">
      <w:pPr>
        <w:pBdr>
          <w:top w:val="single" w:sz="4" w:space="1" w:color="auto"/>
        </w:pBdr>
        <w:spacing w:before="120" w:after="120"/>
        <w:rPr>
          <w:color w:val="000000" w:themeColor="text1"/>
          <w:lang w:val="uk-UA"/>
        </w:rPr>
      </w:pPr>
      <w:r w:rsidRPr="00960450">
        <w:rPr>
          <w:i/>
          <w:color w:val="000000" w:themeColor="text1"/>
          <w:lang w:val="uk-UA"/>
        </w:rPr>
        <w:t>(Посада, прізвище, ініціали, підпис уповноваженої особи Учасника, завірені печаткою (у разі наявності))</w:t>
      </w:r>
      <w:r w:rsidRPr="00960450">
        <w:rPr>
          <w:color w:val="000000" w:themeColor="text1"/>
          <w:lang w:val="uk-UA"/>
        </w:rPr>
        <w:t>»</w:t>
      </w:r>
      <w:r w:rsidRPr="00871CF7">
        <w:rPr>
          <w:color w:val="000000" w:themeColor="text1"/>
          <w:lang w:val="uk-UA"/>
        </w:rPr>
        <w:t xml:space="preserve"> </w:t>
      </w:r>
    </w:p>
    <w:p w:rsidR="00D713A8" w:rsidRPr="00871CF7" w:rsidRDefault="00D713A8" w:rsidP="00D713A8">
      <w:pPr>
        <w:spacing w:before="120" w:after="120"/>
        <w:ind w:firstLine="709"/>
        <w:jc w:val="both"/>
        <w:rPr>
          <w:lang w:val="uk-UA"/>
        </w:rPr>
      </w:pPr>
    </w:p>
    <w:p w:rsidR="00D713A8" w:rsidRPr="00960450" w:rsidRDefault="00D713A8" w:rsidP="00D713A8">
      <w:pPr>
        <w:pageBreakBefore/>
        <w:ind w:left="6804"/>
        <w:outlineLvl w:val="0"/>
        <w:rPr>
          <w:lang w:val="uk-UA"/>
        </w:rPr>
      </w:pPr>
      <w:r w:rsidRPr="00960450">
        <w:rPr>
          <w:b/>
          <w:lang w:val="uk-UA"/>
        </w:rPr>
        <w:lastRenderedPageBreak/>
        <w:t xml:space="preserve">Додаток 3.2 </w:t>
      </w:r>
      <w:r w:rsidRPr="00960450">
        <w:rPr>
          <w:b/>
          <w:lang w:val="uk-UA"/>
        </w:rPr>
        <w:br/>
      </w:r>
      <w:r w:rsidRPr="00960450">
        <w:rPr>
          <w:lang w:val="uk-UA"/>
        </w:rPr>
        <w:t>до тендерної документації</w:t>
      </w:r>
    </w:p>
    <w:p w:rsidR="00D713A8" w:rsidRPr="00960450" w:rsidRDefault="00D713A8" w:rsidP="00D713A8">
      <w:pPr>
        <w:widowControl w:val="0"/>
        <w:autoSpaceDE w:val="0"/>
        <w:autoSpaceDN w:val="0"/>
        <w:adjustRightInd w:val="0"/>
        <w:spacing w:before="480" w:after="240"/>
        <w:jc w:val="center"/>
        <w:rPr>
          <w:bCs/>
          <w:i/>
          <w:lang w:val="uk-UA"/>
        </w:rPr>
      </w:pPr>
      <w:r w:rsidRPr="00960450">
        <w:rPr>
          <w:bCs/>
          <w:i/>
          <w:lang w:val="uk-UA"/>
        </w:rPr>
        <w:t>НА БЛАНКУ УЧАСНИКА (за наявності)</w:t>
      </w:r>
    </w:p>
    <w:p w:rsidR="00D713A8" w:rsidRPr="00960450" w:rsidRDefault="00D713A8" w:rsidP="00D713A8">
      <w:pPr>
        <w:widowControl w:val="0"/>
        <w:autoSpaceDE w:val="0"/>
        <w:autoSpaceDN w:val="0"/>
        <w:adjustRightInd w:val="0"/>
        <w:spacing w:before="240" w:after="480"/>
        <w:jc w:val="center"/>
        <w:rPr>
          <w:b/>
          <w:bCs/>
          <w:lang w:val="uk-UA"/>
        </w:rPr>
      </w:pPr>
      <w:r w:rsidRPr="00960450">
        <w:rPr>
          <w:b/>
          <w:bCs/>
          <w:lang w:val="uk-UA"/>
        </w:rPr>
        <w:t xml:space="preserve">ДОВІДКА </w:t>
      </w:r>
      <w:r w:rsidRPr="00960450">
        <w:rPr>
          <w:b/>
          <w:bCs/>
          <w:lang w:val="uk-UA"/>
        </w:rPr>
        <w:br/>
      </w:r>
      <w:r w:rsidRPr="00960450">
        <w:rPr>
          <w:b/>
          <w:lang w:val="uk-UA"/>
        </w:rPr>
        <w:t xml:space="preserve">ПРО НАЯВНІСТЬ ПРАЦІВНИКІВ ВІДПОВІДНОЇ КВАЛІФІКАЦІЇ, </w:t>
      </w:r>
      <w:r w:rsidRPr="00960450">
        <w:rPr>
          <w:b/>
          <w:lang w:val="uk-UA"/>
        </w:rPr>
        <w:br/>
        <w:t>ЯКІ МАЮТЬ НЕОБХІДНІ ЗНАННЯ ТА ДОСВІД</w:t>
      </w:r>
    </w:p>
    <w:p w:rsidR="00D713A8" w:rsidRPr="00960450" w:rsidRDefault="00DA7EC1" w:rsidP="00D713A8">
      <w:pPr>
        <w:spacing w:before="120" w:after="120"/>
        <w:ind w:firstLine="709"/>
        <w:jc w:val="both"/>
        <w:rPr>
          <w:lang w:val="uk-UA"/>
        </w:rPr>
      </w:pPr>
      <w:r w:rsidRPr="00960450">
        <w:rPr>
          <w:i/>
          <w:u w:val="single"/>
          <w:lang w:val="uk-UA"/>
        </w:rPr>
        <w:t xml:space="preserve">     (найменування/ПІБ У</w:t>
      </w:r>
      <w:r w:rsidR="00D713A8" w:rsidRPr="00960450">
        <w:rPr>
          <w:i/>
          <w:u w:val="single"/>
          <w:lang w:val="uk-UA"/>
        </w:rPr>
        <w:t xml:space="preserve">часника)     </w:t>
      </w:r>
      <w:r w:rsidR="00D713A8" w:rsidRPr="00960450">
        <w:rPr>
          <w:lang w:val="uk-UA"/>
        </w:rPr>
        <w:t xml:space="preserve">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290"/>
        <w:gridCol w:w="2408"/>
        <w:gridCol w:w="2177"/>
        <w:gridCol w:w="2402"/>
      </w:tblGrid>
      <w:tr w:rsidR="00D7500F" w:rsidRPr="00960450" w:rsidTr="005C29EB">
        <w:tc>
          <w:tcPr>
            <w:tcW w:w="575" w:type="dxa"/>
            <w:shd w:val="clear" w:color="auto" w:fill="auto"/>
          </w:tcPr>
          <w:p w:rsidR="00D7500F" w:rsidRPr="00960450" w:rsidRDefault="00D7500F" w:rsidP="005C29EB">
            <w:pPr>
              <w:jc w:val="center"/>
              <w:rPr>
                <w:lang w:val="uk-UA"/>
              </w:rPr>
            </w:pPr>
            <w:r w:rsidRPr="00960450">
              <w:rPr>
                <w:lang w:val="uk-UA"/>
              </w:rPr>
              <w:t>№ з/п</w:t>
            </w:r>
          </w:p>
        </w:tc>
        <w:tc>
          <w:tcPr>
            <w:tcW w:w="2291" w:type="dxa"/>
            <w:shd w:val="clear" w:color="auto" w:fill="auto"/>
          </w:tcPr>
          <w:p w:rsidR="00D7500F" w:rsidRPr="00960450" w:rsidRDefault="00D7500F" w:rsidP="005C29EB">
            <w:pPr>
              <w:jc w:val="center"/>
              <w:rPr>
                <w:lang w:val="uk-UA"/>
              </w:rPr>
            </w:pPr>
            <w:r w:rsidRPr="00960450">
              <w:rPr>
                <w:lang w:val="uk-UA"/>
              </w:rPr>
              <w:t>ПІБ</w:t>
            </w:r>
          </w:p>
        </w:tc>
        <w:tc>
          <w:tcPr>
            <w:tcW w:w="2409" w:type="dxa"/>
          </w:tcPr>
          <w:p w:rsidR="00D7500F" w:rsidRPr="00960450" w:rsidRDefault="00D7500F" w:rsidP="005C29EB">
            <w:pPr>
              <w:jc w:val="center"/>
              <w:rPr>
                <w:lang w:val="uk-UA"/>
              </w:rPr>
            </w:pPr>
            <w:r w:rsidRPr="00960450">
              <w:rPr>
                <w:lang w:val="uk-UA"/>
              </w:rPr>
              <w:t>Посада</w:t>
            </w:r>
          </w:p>
        </w:tc>
        <w:tc>
          <w:tcPr>
            <w:tcW w:w="2177" w:type="dxa"/>
          </w:tcPr>
          <w:p w:rsidR="00D7500F" w:rsidRPr="00960450" w:rsidRDefault="00D7500F" w:rsidP="005C29EB">
            <w:pPr>
              <w:jc w:val="center"/>
              <w:rPr>
                <w:lang w:val="uk-UA"/>
              </w:rPr>
            </w:pPr>
            <w:r w:rsidRPr="00960450">
              <w:rPr>
                <w:lang w:val="uk-UA"/>
              </w:rPr>
              <w:t>Кваліфікація</w:t>
            </w:r>
          </w:p>
        </w:tc>
        <w:tc>
          <w:tcPr>
            <w:tcW w:w="2403" w:type="dxa"/>
            <w:shd w:val="clear" w:color="auto" w:fill="auto"/>
          </w:tcPr>
          <w:p w:rsidR="00D7500F" w:rsidRPr="00960450" w:rsidRDefault="00D7500F" w:rsidP="005C29EB">
            <w:pPr>
              <w:jc w:val="center"/>
              <w:rPr>
                <w:lang w:val="uk-UA"/>
              </w:rPr>
            </w:pPr>
            <w:r w:rsidRPr="00960450">
              <w:rPr>
                <w:lang w:val="uk-UA"/>
              </w:rPr>
              <w:t>Стаж роботи</w:t>
            </w:r>
          </w:p>
        </w:tc>
      </w:tr>
      <w:tr w:rsidR="00D7500F" w:rsidRPr="00960450" w:rsidTr="005C29EB">
        <w:tc>
          <w:tcPr>
            <w:tcW w:w="575" w:type="dxa"/>
            <w:shd w:val="clear" w:color="auto" w:fill="auto"/>
          </w:tcPr>
          <w:p w:rsidR="00D7500F" w:rsidRPr="00960450" w:rsidRDefault="00D7500F" w:rsidP="005C29EB">
            <w:pPr>
              <w:spacing w:after="120"/>
              <w:jc w:val="center"/>
              <w:rPr>
                <w:lang w:val="uk-UA"/>
              </w:rPr>
            </w:pPr>
          </w:p>
        </w:tc>
        <w:tc>
          <w:tcPr>
            <w:tcW w:w="2291" w:type="dxa"/>
            <w:shd w:val="clear" w:color="auto" w:fill="auto"/>
          </w:tcPr>
          <w:p w:rsidR="00D7500F" w:rsidRPr="00960450" w:rsidRDefault="00D7500F" w:rsidP="005C29EB">
            <w:pPr>
              <w:spacing w:after="120"/>
              <w:rPr>
                <w:lang w:val="uk-UA"/>
              </w:rPr>
            </w:pPr>
          </w:p>
        </w:tc>
        <w:tc>
          <w:tcPr>
            <w:tcW w:w="2409" w:type="dxa"/>
          </w:tcPr>
          <w:p w:rsidR="00D7500F" w:rsidRPr="00960450" w:rsidRDefault="00D7500F" w:rsidP="005C29EB">
            <w:pPr>
              <w:spacing w:after="120"/>
              <w:rPr>
                <w:lang w:val="uk-UA"/>
              </w:rPr>
            </w:pPr>
          </w:p>
        </w:tc>
        <w:tc>
          <w:tcPr>
            <w:tcW w:w="2177" w:type="dxa"/>
          </w:tcPr>
          <w:p w:rsidR="00D7500F" w:rsidRPr="00960450" w:rsidRDefault="00D7500F" w:rsidP="005C29EB">
            <w:pPr>
              <w:spacing w:after="120"/>
              <w:rPr>
                <w:lang w:val="uk-UA"/>
              </w:rPr>
            </w:pPr>
          </w:p>
        </w:tc>
        <w:tc>
          <w:tcPr>
            <w:tcW w:w="2403" w:type="dxa"/>
            <w:shd w:val="clear" w:color="auto" w:fill="auto"/>
          </w:tcPr>
          <w:p w:rsidR="00D7500F" w:rsidRPr="00960450" w:rsidRDefault="00D7500F" w:rsidP="005C29EB">
            <w:pPr>
              <w:spacing w:after="120"/>
              <w:rPr>
                <w:lang w:val="uk-UA"/>
              </w:rPr>
            </w:pPr>
          </w:p>
        </w:tc>
      </w:tr>
      <w:tr w:rsidR="00D7500F" w:rsidRPr="00960450" w:rsidTr="005C29EB">
        <w:tc>
          <w:tcPr>
            <w:tcW w:w="575" w:type="dxa"/>
            <w:shd w:val="clear" w:color="auto" w:fill="auto"/>
          </w:tcPr>
          <w:p w:rsidR="00D7500F" w:rsidRPr="00960450" w:rsidRDefault="00D7500F" w:rsidP="005C29EB">
            <w:pPr>
              <w:spacing w:after="120"/>
              <w:jc w:val="center"/>
              <w:rPr>
                <w:lang w:val="uk-UA"/>
              </w:rPr>
            </w:pPr>
          </w:p>
        </w:tc>
        <w:tc>
          <w:tcPr>
            <w:tcW w:w="2291" w:type="dxa"/>
            <w:shd w:val="clear" w:color="auto" w:fill="auto"/>
          </w:tcPr>
          <w:p w:rsidR="00D7500F" w:rsidRPr="00960450" w:rsidRDefault="00D7500F" w:rsidP="005C29EB">
            <w:pPr>
              <w:spacing w:after="120"/>
              <w:rPr>
                <w:lang w:val="uk-UA"/>
              </w:rPr>
            </w:pPr>
          </w:p>
        </w:tc>
        <w:tc>
          <w:tcPr>
            <w:tcW w:w="2409" w:type="dxa"/>
          </w:tcPr>
          <w:p w:rsidR="00D7500F" w:rsidRPr="00960450" w:rsidRDefault="00D7500F" w:rsidP="005C29EB">
            <w:pPr>
              <w:spacing w:after="120"/>
              <w:rPr>
                <w:lang w:val="uk-UA"/>
              </w:rPr>
            </w:pPr>
          </w:p>
        </w:tc>
        <w:tc>
          <w:tcPr>
            <w:tcW w:w="2177" w:type="dxa"/>
          </w:tcPr>
          <w:p w:rsidR="00D7500F" w:rsidRPr="00960450" w:rsidRDefault="00D7500F" w:rsidP="005C29EB">
            <w:pPr>
              <w:spacing w:after="120"/>
              <w:rPr>
                <w:lang w:val="uk-UA"/>
              </w:rPr>
            </w:pPr>
          </w:p>
        </w:tc>
        <w:tc>
          <w:tcPr>
            <w:tcW w:w="2403" w:type="dxa"/>
            <w:shd w:val="clear" w:color="auto" w:fill="auto"/>
          </w:tcPr>
          <w:p w:rsidR="00D7500F" w:rsidRPr="00960450" w:rsidRDefault="00D7500F" w:rsidP="005C29EB">
            <w:pPr>
              <w:spacing w:after="120"/>
              <w:rPr>
                <w:lang w:val="uk-UA"/>
              </w:rPr>
            </w:pPr>
          </w:p>
        </w:tc>
      </w:tr>
    </w:tbl>
    <w:p w:rsidR="00D713A8" w:rsidRPr="00960450" w:rsidRDefault="00D713A8" w:rsidP="00D713A8">
      <w:pPr>
        <w:spacing w:before="120" w:after="120"/>
        <w:ind w:firstLine="709"/>
        <w:jc w:val="both"/>
        <w:rPr>
          <w:lang w:val="uk-UA"/>
        </w:rPr>
      </w:pPr>
    </w:p>
    <w:p w:rsidR="00D713A8" w:rsidRPr="00960450" w:rsidRDefault="00D713A8" w:rsidP="00D713A8">
      <w:pPr>
        <w:spacing w:before="120" w:after="120"/>
        <w:ind w:firstLine="709"/>
        <w:jc w:val="both"/>
        <w:rPr>
          <w:lang w:val="uk-UA"/>
        </w:rPr>
      </w:pPr>
    </w:p>
    <w:p w:rsidR="00D713A8" w:rsidRPr="00960450" w:rsidRDefault="00D713A8" w:rsidP="00D713A8">
      <w:pPr>
        <w:spacing w:before="120" w:after="120"/>
        <w:ind w:firstLine="709"/>
        <w:jc w:val="both"/>
        <w:rPr>
          <w:lang w:val="uk-UA"/>
        </w:rPr>
      </w:pPr>
    </w:p>
    <w:p w:rsidR="00F26DC4" w:rsidRPr="00960450" w:rsidRDefault="00F26DC4" w:rsidP="00F26DC4">
      <w:pPr>
        <w:pBdr>
          <w:top w:val="single" w:sz="4" w:space="1" w:color="auto"/>
        </w:pBdr>
        <w:spacing w:before="120" w:after="120"/>
        <w:rPr>
          <w:i/>
          <w:lang w:val="uk-UA"/>
        </w:rPr>
      </w:pPr>
      <w:r w:rsidRPr="00960450">
        <w:rPr>
          <w:i/>
          <w:lang w:val="uk-UA"/>
        </w:rPr>
        <w:t xml:space="preserve">(Посада, прізвище, ініціали, підпис уповноваженої особи </w:t>
      </w:r>
      <w:r w:rsidR="00366D81" w:rsidRPr="00960450">
        <w:rPr>
          <w:i/>
          <w:lang w:val="uk-UA"/>
        </w:rPr>
        <w:t>У</w:t>
      </w:r>
      <w:r w:rsidRPr="00960450">
        <w:rPr>
          <w:i/>
          <w:lang w:val="uk-UA"/>
        </w:rPr>
        <w:t>часника, завірені печаткою (у разі наявності))</w:t>
      </w:r>
    </w:p>
    <w:p w:rsidR="00D713A8" w:rsidRPr="00960450" w:rsidRDefault="00D713A8" w:rsidP="00D713A8">
      <w:pPr>
        <w:pageBreakBefore/>
        <w:ind w:left="6804"/>
        <w:outlineLvl w:val="0"/>
        <w:rPr>
          <w:lang w:val="uk-UA"/>
        </w:rPr>
      </w:pPr>
      <w:r w:rsidRPr="00960450">
        <w:rPr>
          <w:b/>
          <w:lang w:val="uk-UA"/>
        </w:rPr>
        <w:lastRenderedPageBreak/>
        <w:t xml:space="preserve">Додаток 3.3 </w:t>
      </w:r>
      <w:r w:rsidRPr="00960450">
        <w:rPr>
          <w:b/>
          <w:lang w:val="uk-UA"/>
        </w:rPr>
        <w:br/>
      </w:r>
      <w:r w:rsidRPr="00960450">
        <w:rPr>
          <w:lang w:val="uk-UA"/>
        </w:rPr>
        <w:t>до тендерної документації</w:t>
      </w:r>
    </w:p>
    <w:p w:rsidR="00D713A8" w:rsidRPr="00960450" w:rsidRDefault="00D713A8" w:rsidP="00D713A8">
      <w:pPr>
        <w:widowControl w:val="0"/>
        <w:autoSpaceDE w:val="0"/>
        <w:autoSpaceDN w:val="0"/>
        <w:adjustRightInd w:val="0"/>
        <w:spacing w:before="480" w:after="240"/>
        <w:jc w:val="center"/>
        <w:rPr>
          <w:bCs/>
          <w:i/>
          <w:lang w:val="uk-UA"/>
        </w:rPr>
      </w:pPr>
      <w:r w:rsidRPr="00960450">
        <w:rPr>
          <w:bCs/>
          <w:i/>
          <w:lang w:val="uk-UA"/>
        </w:rPr>
        <w:t>НА БЛАНКУ УЧАСНИКА (за наявності)</w:t>
      </w:r>
    </w:p>
    <w:p w:rsidR="00D713A8" w:rsidRPr="00960450" w:rsidRDefault="00D713A8" w:rsidP="00D713A8">
      <w:pPr>
        <w:widowControl w:val="0"/>
        <w:autoSpaceDE w:val="0"/>
        <w:autoSpaceDN w:val="0"/>
        <w:adjustRightInd w:val="0"/>
        <w:spacing w:before="240" w:after="480"/>
        <w:jc w:val="center"/>
        <w:rPr>
          <w:b/>
          <w:bCs/>
          <w:lang w:val="uk-UA"/>
        </w:rPr>
      </w:pPr>
      <w:r w:rsidRPr="00960450">
        <w:rPr>
          <w:b/>
          <w:bCs/>
          <w:lang w:val="uk-UA"/>
        </w:rPr>
        <w:t xml:space="preserve">ДОВІДКА </w:t>
      </w:r>
      <w:r w:rsidRPr="00960450">
        <w:rPr>
          <w:b/>
          <w:bCs/>
          <w:lang w:val="uk-UA"/>
        </w:rPr>
        <w:br/>
        <w:t>ПРО НАЯВНІСТЬ ДОСВІДУ ВИКОНАННЯ АНАЛОГІЧНОГО ДОГОВОРУ</w:t>
      </w:r>
    </w:p>
    <w:p w:rsidR="00D713A8" w:rsidRPr="00960450" w:rsidRDefault="00D713A8" w:rsidP="00D713A8">
      <w:pPr>
        <w:spacing w:before="120" w:after="120"/>
        <w:ind w:firstLine="709"/>
        <w:jc w:val="both"/>
        <w:rPr>
          <w:lang w:val="uk-UA"/>
        </w:rPr>
      </w:pPr>
      <w:r w:rsidRPr="00960450">
        <w:rPr>
          <w:i/>
          <w:u w:val="single"/>
          <w:lang w:val="uk-UA"/>
        </w:rPr>
        <w:t xml:space="preserve">     (найменування/ПІБ </w:t>
      </w:r>
      <w:r w:rsidR="00DA7EC1" w:rsidRPr="00960450">
        <w:rPr>
          <w:i/>
          <w:u w:val="single"/>
          <w:lang w:val="uk-UA"/>
        </w:rPr>
        <w:t>У</w:t>
      </w:r>
      <w:r w:rsidRPr="00960450">
        <w:rPr>
          <w:i/>
          <w:u w:val="single"/>
          <w:lang w:val="uk-UA"/>
        </w:rPr>
        <w:t xml:space="preserve">часника)     </w:t>
      </w:r>
      <w:r w:rsidRPr="00960450">
        <w:rPr>
          <w:lang w:val="uk-UA"/>
        </w:rPr>
        <w:t xml:space="preserve"> на виконання вимог статті 16 Закону України «Про публічні закупівлі» та тендерної документації, повідомляє про наявність досвіду виконання </w:t>
      </w:r>
      <w:r w:rsidR="003058C5" w:rsidRPr="00960450">
        <w:rPr>
          <w:lang w:val="uk-UA"/>
        </w:rPr>
        <w:t>аналогічного за предметом закупівлі договору</w:t>
      </w:r>
      <w:r w:rsidRPr="00960450">
        <w:rPr>
          <w:lang w:val="uk-UA"/>
        </w:rPr>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839"/>
        <w:gridCol w:w="1890"/>
        <w:gridCol w:w="1840"/>
        <w:gridCol w:w="1840"/>
        <w:gridCol w:w="1850"/>
      </w:tblGrid>
      <w:tr w:rsidR="00D713A8" w:rsidRPr="00960450" w:rsidTr="0084055F">
        <w:tc>
          <w:tcPr>
            <w:tcW w:w="603" w:type="dxa"/>
            <w:shd w:val="clear" w:color="auto" w:fill="auto"/>
          </w:tcPr>
          <w:p w:rsidR="00D713A8" w:rsidRPr="00960450" w:rsidRDefault="00D713A8" w:rsidP="0084055F">
            <w:pPr>
              <w:jc w:val="center"/>
              <w:rPr>
                <w:lang w:val="uk-UA"/>
              </w:rPr>
            </w:pPr>
            <w:r w:rsidRPr="00960450">
              <w:rPr>
                <w:lang w:val="uk-UA"/>
              </w:rPr>
              <w:t>№ з/п</w:t>
            </w:r>
          </w:p>
        </w:tc>
        <w:tc>
          <w:tcPr>
            <w:tcW w:w="1906" w:type="dxa"/>
            <w:shd w:val="clear" w:color="auto" w:fill="auto"/>
          </w:tcPr>
          <w:p w:rsidR="00D713A8" w:rsidRPr="00960450" w:rsidRDefault="00D713A8" w:rsidP="0084055F">
            <w:pPr>
              <w:jc w:val="center"/>
              <w:rPr>
                <w:lang w:val="uk-UA"/>
              </w:rPr>
            </w:pPr>
            <w:r w:rsidRPr="00960450">
              <w:rPr>
                <w:lang w:val="uk-UA"/>
              </w:rPr>
              <w:t>Дата та номер договору</w:t>
            </w:r>
          </w:p>
        </w:tc>
        <w:tc>
          <w:tcPr>
            <w:tcW w:w="1907" w:type="dxa"/>
          </w:tcPr>
          <w:p w:rsidR="00D713A8" w:rsidRPr="00960450" w:rsidRDefault="00D713A8" w:rsidP="0084055F">
            <w:pPr>
              <w:jc w:val="center"/>
              <w:rPr>
                <w:lang w:val="uk-UA"/>
              </w:rPr>
            </w:pPr>
            <w:r w:rsidRPr="00960450">
              <w:rPr>
                <w:lang w:val="uk-UA"/>
              </w:rPr>
              <w:t>Найменування замовника</w:t>
            </w:r>
          </w:p>
        </w:tc>
        <w:tc>
          <w:tcPr>
            <w:tcW w:w="1907" w:type="dxa"/>
            <w:shd w:val="clear" w:color="auto" w:fill="auto"/>
          </w:tcPr>
          <w:p w:rsidR="00D713A8" w:rsidRPr="00960450" w:rsidRDefault="00D713A8" w:rsidP="0084055F">
            <w:pPr>
              <w:jc w:val="center"/>
              <w:rPr>
                <w:lang w:val="uk-UA"/>
              </w:rPr>
            </w:pPr>
            <w:r w:rsidRPr="00960450">
              <w:rPr>
                <w:lang w:val="uk-UA"/>
              </w:rPr>
              <w:t>Предмет договору</w:t>
            </w:r>
          </w:p>
        </w:tc>
        <w:tc>
          <w:tcPr>
            <w:tcW w:w="1907" w:type="dxa"/>
            <w:shd w:val="clear" w:color="auto" w:fill="auto"/>
          </w:tcPr>
          <w:p w:rsidR="00D713A8" w:rsidRPr="00960450" w:rsidRDefault="00D713A8" w:rsidP="0084055F">
            <w:pPr>
              <w:jc w:val="center"/>
              <w:rPr>
                <w:lang w:val="uk-UA"/>
              </w:rPr>
            </w:pPr>
            <w:r w:rsidRPr="00960450">
              <w:rPr>
                <w:lang w:val="uk-UA"/>
              </w:rPr>
              <w:t>Сума договору</w:t>
            </w:r>
          </w:p>
        </w:tc>
        <w:tc>
          <w:tcPr>
            <w:tcW w:w="1907" w:type="dxa"/>
            <w:shd w:val="clear" w:color="auto" w:fill="auto"/>
          </w:tcPr>
          <w:p w:rsidR="00D713A8" w:rsidRPr="00960450" w:rsidRDefault="00D713A8" w:rsidP="0084055F">
            <w:pPr>
              <w:jc w:val="center"/>
              <w:rPr>
                <w:lang w:val="uk-UA"/>
              </w:rPr>
            </w:pPr>
            <w:r w:rsidRPr="00960450">
              <w:rPr>
                <w:lang w:val="uk-UA"/>
              </w:rPr>
              <w:t>Загальний строк дії договору</w:t>
            </w:r>
          </w:p>
        </w:tc>
      </w:tr>
      <w:tr w:rsidR="00D713A8" w:rsidRPr="00960450" w:rsidTr="0084055F">
        <w:tc>
          <w:tcPr>
            <w:tcW w:w="603" w:type="dxa"/>
            <w:shd w:val="clear" w:color="auto" w:fill="auto"/>
          </w:tcPr>
          <w:p w:rsidR="00D713A8" w:rsidRPr="00960450" w:rsidRDefault="00D713A8" w:rsidP="0084055F">
            <w:pPr>
              <w:spacing w:after="120"/>
              <w:jc w:val="center"/>
              <w:rPr>
                <w:lang w:val="uk-UA"/>
              </w:rPr>
            </w:pPr>
          </w:p>
        </w:tc>
        <w:tc>
          <w:tcPr>
            <w:tcW w:w="1906" w:type="dxa"/>
            <w:shd w:val="clear" w:color="auto" w:fill="auto"/>
          </w:tcPr>
          <w:p w:rsidR="00D713A8" w:rsidRPr="00960450" w:rsidRDefault="00D713A8" w:rsidP="0084055F">
            <w:pPr>
              <w:spacing w:after="120"/>
              <w:rPr>
                <w:lang w:val="uk-UA"/>
              </w:rPr>
            </w:pPr>
          </w:p>
        </w:tc>
        <w:tc>
          <w:tcPr>
            <w:tcW w:w="1907" w:type="dxa"/>
          </w:tcPr>
          <w:p w:rsidR="00D713A8" w:rsidRPr="00960450" w:rsidRDefault="00D713A8" w:rsidP="0084055F">
            <w:pPr>
              <w:spacing w:after="120"/>
              <w:rPr>
                <w:lang w:val="uk-UA"/>
              </w:rPr>
            </w:pPr>
          </w:p>
        </w:tc>
        <w:tc>
          <w:tcPr>
            <w:tcW w:w="1907" w:type="dxa"/>
            <w:shd w:val="clear" w:color="auto" w:fill="auto"/>
          </w:tcPr>
          <w:p w:rsidR="00D713A8" w:rsidRPr="00960450" w:rsidRDefault="00D713A8" w:rsidP="0084055F">
            <w:pPr>
              <w:spacing w:after="120"/>
              <w:rPr>
                <w:lang w:val="uk-UA"/>
              </w:rPr>
            </w:pPr>
          </w:p>
        </w:tc>
        <w:tc>
          <w:tcPr>
            <w:tcW w:w="1907" w:type="dxa"/>
            <w:shd w:val="clear" w:color="auto" w:fill="auto"/>
          </w:tcPr>
          <w:p w:rsidR="00D713A8" w:rsidRPr="00960450" w:rsidRDefault="00D713A8" w:rsidP="0084055F">
            <w:pPr>
              <w:spacing w:after="120"/>
              <w:rPr>
                <w:lang w:val="uk-UA"/>
              </w:rPr>
            </w:pPr>
          </w:p>
        </w:tc>
        <w:tc>
          <w:tcPr>
            <w:tcW w:w="1907" w:type="dxa"/>
            <w:shd w:val="clear" w:color="auto" w:fill="auto"/>
          </w:tcPr>
          <w:p w:rsidR="00D713A8" w:rsidRPr="00960450" w:rsidRDefault="00D713A8" w:rsidP="0084055F">
            <w:pPr>
              <w:spacing w:after="120"/>
              <w:rPr>
                <w:lang w:val="uk-UA"/>
              </w:rPr>
            </w:pPr>
          </w:p>
        </w:tc>
      </w:tr>
      <w:tr w:rsidR="00D713A8" w:rsidRPr="00960450" w:rsidTr="0084055F">
        <w:tc>
          <w:tcPr>
            <w:tcW w:w="603" w:type="dxa"/>
            <w:shd w:val="clear" w:color="auto" w:fill="auto"/>
          </w:tcPr>
          <w:p w:rsidR="00D713A8" w:rsidRPr="00960450" w:rsidRDefault="00D713A8" w:rsidP="0084055F">
            <w:pPr>
              <w:spacing w:after="120"/>
              <w:jc w:val="center"/>
              <w:rPr>
                <w:lang w:val="uk-UA"/>
              </w:rPr>
            </w:pPr>
          </w:p>
        </w:tc>
        <w:tc>
          <w:tcPr>
            <w:tcW w:w="1906" w:type="dxa"/>
            <w:shd w:val="clear" w:color="auto" w:fill="auto"/>
          </w:tcPr>
          <w:p w:rsidR="00D713A8" w:rsidRPr="00960450" w:rsidRDefault="00D713A8" w:rsidP="0084055F">
            <w:pPr>
              <w:spacing w:after="120"/>
              <w:rPr>
                <w:lang w:val="uk-UA"/>
              </w:rPr>
            </w:pPr>
          </w:p>
        </w:tc>
        <w:tc>
          <w:tcPr>
            <w:tcW w:w="1907" w:type="dxa"/>
          </w:tcPr>
          <w:p w:rsidR="00D713A8" w:rsidRPr="00960450" w:rsidRDefault="00D713A8" w:rsidP="0084055F">
            <w:pPr>
              <w:spacing w:after="120"/>
              <w:rPr>
                <w:lang w:val="uk-UA"/>
              </w:rPr>
            </w:pPr>
          </w:p>
        </w:tc>
        <w:tc>
          <w:tcPr>
            <w:tcW w:w="1907" w:type="dxa"/>
            <w:shd w:val="clear" w:color="auto" w:fill="auto"/>
          </w:tcPr>
          <w:p w:rsidR="00D713A8" w:rsidRPr="00960450" w:rsidRDefault="00D713A8" w:rsidP="0084055F">
            <w:pPr>
              <w:spacing w:after="120"/>
              <w:rPr>
                <w:lang w:val="uk-UA"/>
              </w:rPr>
            </w:pPr>
          </w:p>
        </w:tc>
        <w:tc>
          <w:tcPr>
            <w:tcW w:w="1907" w:type="dxa"/>
            <w:shd w:val="clear" w:color="auto" w:fill="auto"/>
          </w:tcPr>
          <w:p w:rsidR="00D713A8" w:rsidRPr="00960450" w:rsidRDefault="00D713A8" w:rsidP="0084055F">
            <w:pPr>
              <w:spacing w:after="120"/>
              <w:rPr>
                <w:lang w:val="uk-UA"/>
              </w:rPr>
            </w:pPr>
          </w:p>
        </w:tc>
        <w:tc>
          <w:tcPr>
            <w:tcW w:w="1907" w:type="dxa"/>
            <w:shd w:val="clear" w:color="auto" w:fill="auto"/>
          </w:tcPr>
          <w:p w:rsidR="00D713A8" w:rsidRPr="00960450" w:rsidRDefault="00D713A8" w:rsidP="0084055F">
            <w:pPr>
              <w:spacing w:after="120"/>
              <w:rPr>
                <w:lang w:val="uk-UA"/>
              </w:rPr>
            </w:pPr>
          </w:p>
        </w:tc>
      </w:tr>
    </w:tbl>
    <w:p w:rsidR="00D713A8" w:rsidRPr="00960450" w:rsidRDefault="00D713A8" w:rsidP="00D713A8">
      <w:pPr>
        <w:spacing w:before="120" w:after="120"/>
        <w:ind w:firstLine="709"/>
        <w:jc w:val="both"/>
        <w:rPr>
          <w:lang w:val="uk-UA"/>
        </w:rPr>
      </w:pPr>
    </w:p>
    <w:p w:rsidR="00D713A8" w:rsidRPr="00960450" w:rsidRDefault="00D713A8" w:rsidP="00D713A8">
      <w:pPr>
        <w:spacing w:before="120" w:after="120"/>
        <w:ind w:firstLine="709"/>
        <w:jc w:val="both"/>
        <w:rPr>
          <w:lang w:val="uk-UA"/>
        </w:rPr>
      </w:pPr>
    </w:p>
    <w:p w:rsidR="00D713A8" w:rsidRPr="00960450" w:rsidRDefault="00D713A8" w:rsidP="00D713A8">
      <w:pPr>
        <w:spacing w:before="120" w:after="120"/>
        <w:ind w:firstLine="709"/>
        <w:jc w:val="both"/>
        <w:rPr>
          <w:lang w:val="uk-UA"/>
        </w:rPr>
      </w:pPr>
    </w:p>
    <w:p w:rsidR="00F26DC4" w:rsidRPr="00871CF7" w:rsidRDefault="00F26DC4" w:rsidP="00F26DC4">
      <w:pPr>
        <w:pBdr>
          <w:top w:val="single" w:sz="4" w:space="1" w:color="auto"/>
        </w:pBdr>
        <w:spacing w:before="120" w:after="120"/>
        <w:rPr>
          <w:i/>
          <w:lang w:val="uk-UA"/>
        </w:rPr>
      </w:pPr>
      <w:r w:rsidRPr="00960450">
        <w:rPr>
          <w:i/>
          <w:lang w:val="uk-UA"/>
        </w:rPr>
        <w:t xml:space="preserve">(Посада, прізвище, ініціали, підпис уповноваженої особи </w:t>
      </w:r>
      <w:r w:rsidR="00366D81" w:rsidRPr="00960450">
        <w:rPr>
          <w:i/>
          <w:lang w:val="uk-UA"/>
        </w:rPr>
        <w:t>У</w:t>
      </w:r>
      <w:r w:rsidRPr="00960450">
        <w:rPr>
          <w:i/>
          <w:lang w:val="uk-UA"/>
        </w:rPr>
        <w:t>часника, завірені печаткою (у разі наявності))</w:t>
      </w:r>
    </w:p>
    <w:p w:rsidR="00D713A8" w:rsidRPr="00960450" w:rsidRDefault="00D713A8" w:rsidP="00D713A8">
      <w:pPr>
        <w:pageBreakBefore/>
        <w:spacing w:before="120"/>
        <w:ind w:left="6804"/>
        <w:outlineLvl w:val="0"/>
        <w:rPr>
          <w:lang w:val="uk-UA"/>
        </w:rPr>
      </w:pPr>
      <w:r w:rsidRPr="00960450">
        <w:rPr>
          <w:b/>
          <w:lang w:val="uk-UA"/>
        </w:rPr>
        <w:lastRenderedPageBreak/>
        <w:t xml:space="preserve">Додаток 4 </w:t>
      </w:r>
      <w:r w:rsidRPr="00960450">
        <w:rPr>
          <w:b/>
          <w:lang w:val="uk-UA"/>
        </w:rPr>
        <w:br/>
      </w:r>
      <w:r w:rsidRPr="00960450">
        <w:rPr>
          <w:lang w:val="uk-UA"/>
        </w:rPr>
        <w:t>до тендерної документації</w:t>
      </w:r>
    </w:p>
    <w:p w:rsidR="00D713A8" w:rsidRPr="00960450" w:rsidRDefault="00D713A8" w:rsidP="009A5E06">
      <w:pPr>
        <w:spacing w:before="480"/>
        <w:ind w:firstLine="357"/>
        <w:jc w:val="center"/>
        <w:rPr>
          <w:b/>
          <w:bCs/>
          <w:lang w:val="uk-UA"/>
        </w:rPr>
      </w:pPr>
      <w:r w:rsidRPr="00960450">
        <w:rPr>
          <w:b/>
          <w:bCs/>
          <w:lang w:val="uk-UA"/>
        </w:rPr>
        <w:t xml:space="preserve">ДОКУМЕНТИ, ЩО ПІДТВЕРДЖУЮТЬ ВІДСУТНІСТЬ ПІДСТАВ, </w:t>
      </w:r>
      <w:r w:rsidRPr="00960450">
        <w:rPr>
          <w:b/>
          <w:bCs/>
          <w:lang w:val="uk-UA"/>
        </w:rPr>
        <w:br/>
        <w:t>ВИЗНАЧЕНИХ ЧАСТИН</w:t>
      </w:r>
      <w:r w:rsidR="00F056D9" w:rsidRPr="00960450">
        <w:rPr>
          <w:b/>
          <w:bCs/>
          <w:lang w:val="uk-UA"/>
        </w:rPr>
        <w:t>ОЮ</w:t>
      </w:r>
      <w:r w:rsidRPr="00960450">
        <w:rPr>
          <w:b/>
          <w:bCs/>
          <w:lang w:val="uk-UA"/>
        </w:rPr>
        <w:t xml:space="preserve"> ПЕРШОЮ СТАТТІ 17 ЗАКОНУ</w:t>
      </w:r>
    </w:p>
    <w:p w:rsidR="00D713A8" w:rsidRPr="00960450" w:rsidRDefault="009A5E06" w:rsidP="009A5E06">
      <w:pPr>
        <w:keepNext/>
        <w:jc w:val="center"/>
        <w:rPr>
          <w:b/>
          <w:bCs/>
          <w:i/>
          <w:lang w:val="uk-UA"/>
        </w:rPr>
      </w:pPr>
      <w:r w:rsidRPr="00960450">
        <w:rPr>
          <w:b/>
          <w:bCs/>
          <w:i/>
          <w:lang w:val="uk-UA"/>
        </w:rPr>
        <w:t xml:space="preserve">(надаються переможцем </w:t>
      </w:r>
      <w:r w:rsidR="00C210B4" w:rsidRPr="00960450">
        <w:rPr>
          <w:b/>
          <w:bCs/>
          <w:i/>
          <w:lang w:val="uk-UA"/>
        </w:rPr>
        <w:t>процедури закупівлі</w:t>
      </w:r>
      <w:r w:rsidR="00D41412" w:rsidRPr="00960450">
        <w:rPr>
          <w:b/>
          <w:bCs/>
          <w:i/>
          <w:lang w:val="uk-UA"/>
        </w:rPr>
        <w:t>*</w:t>
      </w:r>
      <w:r w:rsidRPr="00960450">
        <w:rPr>
          <w:b/>
          <w:bCs/>
          <w:i/>
          <w:lang w:val="uk-UA"/>
        </w:rPr>
        <w:t>)</w:t>
      </w:r>
    </w:p>
    <w:p w:rsidR="009A5E06" w:rsidRPr="00960450" w:rsidRDefault="009A5E06" w:rsidP="009A5E06">
      <w:pPr>
        <w:keepNext/>
        <w:jc w:val="center"/>
        <w:rPr>
          <w:b/>
          <w:bCs/>
          <w:i/>
          <w:lang w:val="uk-UA"/>
        </w:rPr>
      </w:pPr>
    </w:p>
    <w:p w:rsidR="00D713A8" w:rsidRPr="00960450" w:rsidRDefault="00D713A8" w:rsidP="00D713A8">
      <w:pPr>
        <w:keepNext/>
        <w:rPr>
          <w:lang w:val="uk-UA"/>
        </w:rPr>
      </w:pPr>
      <w:r w:rsidRPr="00960450">
        <w:rPr>
          <w:b/>
          <w:bCs/>
          <w:lang w:val="uk-UA"/>
        </w:rPr>
        <w:t>Таблиця 1. Документи, що підтверджують відсутність підстав, визначених частин</w:t>
      </w:r>
      <w:r w:rsidR="00BF4C1F" w:rsidRPr="00960450">
        <w:rPr>
          <w:b/>
          <w:bCs/>
          <w:lang w:val="uk-UA"/>
        </w:rPr>
        <w:t>ами другою та</w:t>
      </w:r>
      <w:r w:rsidRPr="00960450">
        <w:rPr>
          <w:b/>
          <w:bCs/>
          <w:lang w:val="uk-UA"/>
        </w:rPr>
        <w:t xml:space="preserve"> першою статті 17 Закону</w:t>
      </w: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3"/>
        <w:gridCol w:w="5642"/>
      </w:tblGrid>
      <w:tr w:rsidR="00D713A8" w:rsidRPr="00960450" w:rsidTr="000C7965">
        <w:trPr>
          <w:trHeight w:val="20"/>
          <w:jc w:val="center"/>
        </w:trPr>
        <w:tc>
          <w:tcPr>
            <w:tcW w:w="4488" w:type="dxa"/>
          </w:tcPr>
          <w:p w:rsidR="00D713A8" w:rsidRPr="00960450" w:rsidRDefault="00D713A8" w:rsidP="0084055F">
            <w:pPr>
              <w:keepNext/>
              <w:jc w:val="center"/>
              <w:rPr>
                <w:b/>
                <w:lang w:val="uk-UA"/>
              </w:rPr>
            </w:pPr>
            <w:r w:rsidRPr="00960450">
              <w:rPr>
                <w:b/>
                <w:sz w:val="22"/>
                <w:szCs w:val="22"/>
                <w:lang w:val="uk-UA"/>
              </w:rPr>
              <w:t>Вимога</w:t>
            </w:r>
          </w:p>
        </w:tc>
        <w:tc>
          <w:tcPr>
            <w:tcW w:w="5513" w:type="dxa"/>
          </w:tcPr>
          <w:p w:rsidR="00D713A8" w:rsidRPr="00960450" w:rsidRDefault="00D713A8" w:rsidP="0084055F">
            <w:pPr>
              <w:keepNext/>
              <w:jc w:val="center"/>
              <w:rPr>
                <w:b/>
                <w:lang w:val="uk-UA"/>
              </w:rPr>
            </w:pPr>
            <w:r w:rsidRPr="00960450">
              <w:rPr>
                <w:b/>
                <w:sz w:val="22"/>
                <w:szCs w:val="22"/>
                <w:lang w:val="uk-UA"/>
              </w:rPr>
              <w:t>Документи щодо підтвердження інформації про відповідність вимогам</w:t>
            </w:r>
          </w:p>
        </w:tc>
      </w:tr>
      <w:tr w:rsidR="00D41412" w:rsidRPr="00D5782E" w:rsidTr="000C7965">
        <w:tblPrEx>
          <w:tblLook w:val="01E0"/>
        </w:tblPrEx>
        <w:trPr>
          <w:trHeight w:val="20"/>
          <w:jc w:val="center"/>
        </w:trPr>
        <w:tc>
          <w:tcPr>
            <w:tcW w:w="4488" w:type="dxa"/>
          </w:tcPr>
          <w:p w:rsidR="00D41412" w:rsidRPr="00960450" w:rsidRDefault="000C7965" w:rsidP="00B617A2">
            <w:pPr>
              <w:jc w:val="both"/>
              <w:rPr>
                <w:lang w:val="uk-UA"/>
              </w:rPr>
            </w:pPr>
            <w:r w:rsidRPr="00960450">
              <w:rPr>
                <w:sz w:val="22"/>
                <w:szCs w:val="22"/>
                <w:lang w:val="uk-UA"/>
              </w:rPr>
              <w:t>1</w:t>
            </w:r>
            <w:r w:rsidR="00D41412" w:rsidRPr="00960450">
              <w:rPr>
                <w:sz w:val="22"/>
                <w:szCs w:val="22"/>
                <w:lang w:val="uk-UA"/>
              </w:rPr>
              <w:t>. </w:t>
            </w:r>
            <w:r w:rsidRPr="00960450">
              <w:rPr>
                <w:sz w:val="22"/>
                <w:szCs w:val="22"/>
                <w:lang w:val="uk-UA"/>
              </w:rPr>
              <w:t xml:space="preserve">Документ, який підтверджує, </w:t>
            </w:r>
            <w:hyperlink r:id="rId14" w:tgtFrame="_blank" w:history="1">
              <w:r w:rsidRPr="00960450">
                <w:rPr>
                  <w:rStyle w:val="a9"/>
                  <w:i/>
                  <w:color w:val="000000" w:themeColor="text1"/>
                  <w:sz w:val="22"/>
                  <w:szCs w:val="22"/>
                  <w:u w:val="none"/>
                  <w:lang w:val="uk-UA"/>
                </w:rPr>
                <w:t>службову (посадову) особу</w:t>
              </w:r>
              <w:r w:rsidRPr="00960450">
                <w:rPr>
                  <w:rStyle w:val="a9"/>
                  <w:color w:val="000000" w:themeColor="text1"/>
                  <w:sz w:val="22"/>
                  <w:szCs w:val="22"/>
                  <w:u w:val="none"/>
                  <w:lang w:val="uk-UA"/>
                </w:rPr>
                <w:t xml:space="preserve"> Учасника процедури закупівлі, яку уповноважено </w:t>
              </w:r>
              <w:r w:rsidR="00B617A2" w:rsidRPr="00960450">
                <w:rPr>
                  <w:rStyle w:val="a9"/>
                  <w:color w:val="000000" w:themeColor="text1"/>
                  <w:sz w:val="22"/>
                  <w:szCs w:val="22"/>
                  <w:u w:val="none"/>
                  <w:lang w:val="uk-UA"/>
                </w:rPr>
                <w:t>у</w:t>
              </w:r>
              <w:r w:rsidRPr="00960450">
                <w:rPr>
                  <w:rStyle w:val="a9"/>
                  <w:color w:val="000000" w:themeColor="text1"/>
                  <w:sz w:val="22"/>
                  <w:szCs w:val="22"/>
                  <w:u w:val="none"/>
                  <w:lang w:val="uk-UA"/>
                </w:rPr>
                <w:t xml:space="preserve">часником представляти його інтереси під час проведення процедури закупівлі, </w:t>
              </w:r>
              <w:r w:rsidRPr="00960450">
                <w:rPr>
                  <w:rStyle w:val="a9"/>
                  <w:i/>
                  <w:color w:val="000000" w:themeColor="text1"/>
                  <w:sz w:val="22"/>
                  <w:szCs w:val="22"/>
                  <w:u w:val="none"/>
                  <w:lang w:val="uk-UA"/>
                </w:rPr>
                <w:t>фізичну особу, яка є Учасником</w:t>
              </w:r>
              <w:r w:rsidRPr="00960450">
                <w:rPr>
                  <w:rStyle w:val="a9"/>
                  <w:color w:val="000000" w:themeColor="text1"/>
                  <w:sz w:val="22"/>
                  <w:szCs w:val="22"/>
                  <w:u w:val="none"/>
                  <w:lang w:val="uk-UA"/>
                </w:rPr>
                <w:t>, було притягнуто згідно із законом до відповідальності за вчинення корупційного правопорушення або правопорушення, пов'язаного з корупцією</w:t>
              </w:r>
            </w:hyperlink>
            <w:r w:rsidRPr="00960450">
              <w:rPr>
                <w:sz w:val="22"/>
                <w:szCs w:val="22"/>
                <w:lang w:val="uk-UA"/>
              </w:rPr>
              <w:t xml:space="preserve"> (п. 3 ч. 1 ст. 17 Закону)</w:t>
            </w:r>
          </w:p>
        </w:tc>
        <w:tc>
          <w:tcPr>
            <w:tcW w:w="5513" w:type="dxa"/>
          </w:tcPr>
          <w:p w:rsidR="00B617A2" w:rsidRPr="00960450" w:rsidRDefault="00B617A2" w:rsidP="00B617A2">
            <w:pPr>
              <w:pBdr>
                <w:top w:val="nil"/>
                <w:left w:val="nil"/>
                <w:bottom w:val="nil"/>
                <w:right w:val="nil"/>
                <w:between w:val="nil"/>
              </w:pBdr>
              <w:shd w:val="clear" w:color="auto" w:fill="FFFFFF"/>
              <w:jc w:val="both"/>
              <w:rPr>
                <w:color w:val="000000"/>
                <w:lang w:val="uk-UA"/>
              </w:rPr>
            </w:pPr>
            <w:r w:rsidRPr="00960450">
              <w:rPr>
                <w:sz w:val="22"/>
                <w:szCs w:val="22"/>
                <w:lang w:val="uk-UA"/>
              </w:rPr>
              <w:t>Д</w:t>
            </w:r>
            <w:r w:rsidRPr="00960450">
              <w:rPr>
                <w:color w:val="000000"/>
                <w:sz w:val="22"/>
                <w:szCs w:val="22"/>
                <w:lang w:val="uk-UA"/>
              </w:rPr>
              <w:t xml:space="preserve">овідка, складена Учасником у довільній формі, що підтверджує відсутність підстави, передбаченої пунктом третім частини першої статті 17 Закону, або </w:t>
            </w:r>
            <w:r w:rsidRPr="00960450">
              <w:rPr>
                <w:iCs/>
                <w:sz w:val="22"/>
                <w:szCs w:val="22"/>
                <w:lang w:val="uk-UA"/>
              </w:rPr>
              <w:t>надати витяг з Єдиного державного реєстру осіб, які вчинили корупційні або пов’язані з корупцією правопорушення (у разі можливості)</w:t>
            </w:r>
          </w:p>
          <w:p w:rsidR="00D41412" w:rsidRPr="00960450" w:rsidRDefault="00D41412" w:rsidP="003B21DE">
            <w:pPr>
              <w:spacing w:after="120"/>
              <w:jc w:val="both"/>
              <w:rPr>
                <w:lang w:val="uk-UA"/>
              </w:rPr>
            </w:pPr>
          </w:p>
        </w:tc>
      </w:tr>
      <w:tr w:rsidR="000C7965" w:rsidRPr="00D5782E" w:rsidTr="000C7965">
        <w:tblPrEx>
          <w:tblLook w:val="01E0"/>
        </w:tblPrEx>
        <w:trPr>
          <w:trHeight w:val="20"/>
          <w:jc w:val="center"/>
        </w:trPr>
        <w:tc>
          <w:tcPr>
            <w:tcW w:w="4488" w:type="dxa"/>
          </w:tcPr>
          <w:p w:rsidR="000C7965" w:rsidRPr="00960450" w:rsidRDefault="000C7965" w:rsidP="003B21DE">
            <w:pPr>
              <w:jc w:val="both"/>
              <w:rPr>
                <w:lang w:val="uk-UA"/>
              </w:rPr>
            </w:pPr>
            <w:r w:rsidRPr="00960450">
              <w:rPr>
                <w:sz w:val="22"/>
                <w:szCs w:val="22"/>
                <w:lang w:val="uk-UA"/>
              </w:rPr>
              <w:t xml:space="preserve">2. Документ, який підтверджує, що </w:t>
            </w:r>
            <w:r w:rsidRPr="00960450">
              <w:rPr>
                <w:i/>
                <w:sz w:val="22"/>
                <w:szCs w:val="22"/>
                <w:lang w:val="uk-UA"/>
              </w:rPr>
              <w:t>фізична особа</w:t>
            </w:r>
            <w:r w:rsidRPr="00960450">
              <w:rPr>
                <w:sz w:val="22"/>
                <w:szCs w:val="22"/>
                <w:lang w:val="uk-UA"/>
              </w:rPr>
              <w:t xml:space="preserve">, яка є Учасником, не була засуджена за кримінальне правопорушення, вчинене з корисливих мотивів </w:t>
            </w:r>
            <w:r w:rsidRPr="00960450">
              <w:rPr>
                <w:color w:val="000000"/>
                <w:sz w:val="22"/>
                <w:szCs w:val="22"/>
                <w:shd w:val="clear" w:color="auto" w:fill="FFFFFF"/>
                <w:lang w:val="uk-UA"/>
              </w:rPr>
              <w:t>(зокрема, пов’язаний з хабарництвом та відмиванням коштів)</w:t>
            </w:r>
            <w:r w:rsidRPr="00960450">
              <w:rPr>
                <w:sz w:val="22"/>
                <w:szCs w:val="22"/>
                <w:lang w:val="uk-UA"/>
              </w:rPr>
              <w:t>, судимість з якої не знято або не погашено у встановленому законом порядку (п. 5 ч. 1 ст. 17 Закону)</w:t>
            </w:r>
          </w:p>
        </w:tc>
        <w:tc>
          <w:tcPr>
            <w:tcW w:w="5513" w:type="dxa"/>
            <w:vMerge w:val="restart"/>
          </w:tcPr>
          <w:p w:rsidR="008812CC" w:rsidRPr="00960450" w:rsidRDefault="008812CC" w:rsidP="008812CC">
            <w:pPr>
              <w:tabs>
                <w:tab w:val="left" w:pos="-328"/>
              </w:tabs>
              <w:jc w:val="both"/>
              <w:rPr>
                <w:lang w:val="uk-UA" w:eastAsia="ru-RU"/>
              </w:rPr>
            </w:pPr>
            <w:r w:rsidRPr="00960450">
              <w:rPr>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w:t>
            </w:r>
            <w:r w:rsidR="0078468C">
              <w:rPr>
                <w:sz w:val="22"/>
                <w:szCs w:val="22"/>
                <w:lang w:val="uk-UA"/>
              </w:rPr>
              <w:t xml:space="preserve"> </w:t>
            </w:r>
            <w:r w:rsidRPr="00960450">
              <w:rPr>
                <w:sz w:val="22"/>
                <w:szCs w:val="22"/>
                <w:lang w:val="uk-UA"/>
              </w:rPr>
              <w:t xml:space="preserve">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960450">
              <w:rPr>
                <w:sz w:val="22"/>
                <w:szCs w:val="22"/>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960450">
              <w:rPr>
                <w:sz w:val="22"/>
                <w:szCs w:val="22"/>
                <w:shd w:val="clear" w:color="auto" w:fill="FFFFFF"/>
                <w:lang w:val="uk-UA"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960450">
              <w:rPr>
                <w:sz w:val="22"/>
                <w:szCs w:val="22"/>
                <w:shd w:val="clear" w:color="auto" w:fill="FFFFFF"/>
                <w:lang w:val="uk-UA"/>
              </w:rPr>
              <w:t xml:space="preserve">. </w:t>
            </w:r>
            <w:r w:rsidRPr="00960450">
              <w:rPr>
                <w:bCs/>
                <w:sz w:val="22"/>
                <w:szCs w:val="22"/>
                <w:lang w:val="uk-UA"/>
              </w:rPr>
              <w:t>В</w:t>
            </w:r>
            <w:r w:rsidRPr="00960450">
              <w:rPr>
                <w:sz w:val="22"/>
                <w:szCs w:val="22"/>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8812CC" w:rsidRPr="00960450" w:rsidRDefault="008812CC" w:rsidP="008812CC">
            <w:pPr>
              <w:tabs>
                <w:tab w:val="left" w:pos="-328"/>
              </w:tabs>
              <w:jc w:val="both"/>
              <w:rPr>
                <w:lang w:val="uk-UA"/>
              </w:rPr>
            </w:pPr>
            <w:r w:rsidRPr="00960450">
              <w:rPr>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w:t>
            </w:r>
            <w:r w:rsidR="0078468C">
              <w:rPr>
                <w:sz w:val="22"/>
                <w:szCs w:val="22"/>
                <w:lang w:val="uk-UA"/>
              </w:rPr>
              <w:t xml:space="preserve"> </w:t>
            </w:r>
            <w:r w:rsidRPr="00960450">
              <w:rPr>
                <w:sz w:val="22"/>
                <w:szCs w:val="22"/>
                <w:lang w:val="uk-UA"/>
              </w:rPr>
              <w:t xml:space="preserve"> №</w:t>
            </w:r>
            <w:r w:rsidR="0078468C">
              <w:rPr>
                <w:sz w:val="22"/>
                <w:szCs w:val="22"/>
                <w:lang w:val="uk-UA"/>
              </w:rPr>
              <w:t xml:space="preserve"> </w:t>
            </w:r>
            <w:r w:rsidRPr="00960450">
              <w:rPr>
                <w:sz w:val="22"/>
                <w:szCs w:val="22"/>
                <w:lang w:val="uk-UA"/>
              </w:rPr>
              <w:t xml:space="preserve">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960450">
              <w:rPr>
                <w:sz w:val="22"/>
                <w:szCs w:val="22"/>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960450">
              <w:rPr>
                <w:sz w:val="22"/>
                <w:szCs w:val="22"/>
                <w:shd w:val="clear" w:color="auto" w:fill="FFFFFF"/>
                <w:lang w:val="uk-UA"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960450">
              <w:rPr>
                <w:sz w:val="22"/>
                <w:szCs w:val="22"/>
                <w:shd w:val="clear" w:color="auto" w:fill="FFFFFF"/>
                <w:lang w:val="uk-UA"/>
              </w:rPr>
              <w:t xml:space="preserve">. </w:t>
            </w:r>
            <w:r w:rsidRPr="00960450">
              <w:rPr>
                <w:bCs/>
                <w:sz w:val="22"/>
                <w:szCs w:val="22"/>
                <w:lang w:val="uk-UA"/>
              </w:rPr>
              <w:lastRenderedPageBreak/>
              <w:t>В</w:t>
            </w:r>
            <w:r w:rsidRPr="00960450">
              <w:rPr>
                <w:sz w:val="22"/>
                <w:szCs w:val="22"/>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0C7965" w:rsidRPr="00960450" w:rsidRDefault="008812CC" w:rsidP="008812CC">
            <w:pPr>
              <w:tabs>
                <w:tab w:val="left" w:pos="-328"/>
              </w:tabs>
              <w:jc w:val="both"/>
              <w:rPr>
                <w:lang w:val="uk-UA" w:eastAsia="uk-UA"/>
              </w:rPr>
            </w:pPr>
            <w:r w:rsidRPr="00960450">
              <w:rPr>
                <w:sz w:val="22"/>
                <w:szCs w:val="22"/>
                <w:lang w:val="uk-UA" w:eastAsia="uk-UA"/>
              </w:rPr>
              <w:t>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41412" w:rsidRPr="00960450" w:rsidTr="000C7965">
        <w:tblPrEx>
          <w:tblLook w:val="01E0"/>
        </w:tblPrEx>
        <w:trPr>
          <w:trHeight w:val="20"/>
          <w:jc w:val="center"/>
        </w:trPr>
        <w:tc>
          <w:tcPr>
            <w:tcW w:w="4488" w:type="dxa"/>
          </w:tcPr>
          <w:p w:rsidR="00D41412" w:rsidRPr="00960450" w:rsidRDefault="000C7965" w:rsidP="003B21DE">
            <w:pPr>
              <w:jc w:val="both"/>
              <w:rPr>
                <w:lang w:val="uk-UA"/>
              </w:rPr>
            </w:pPr>
            <w:r w:rsidRPr="00960450">
              <w:rPr>
                <w:sz w:val="22"/>
                <w:szCs w:val="22"/>
                <w:lang w:val="uk-UA"/>
              </w:rPr>
              <w:t>3</w:t>
            </w:r>
            <w:r w:rsidR="00D41412" w:rsidRPr="00960450">
              <w:rPr>
                <w:sz w:val="22"/>
                <w:szCs w:val="22"/>
                <w:lang w:val="uk-UA"/>
              </w:rPr>
              <w:t xml:space="preserve">. Документ, який підтверджує, що </w:t>
            </w:r>
            <w:r w:rsidR="00D41412" w:rsidRPr="00960450">
              <w:rPr>
                <w:i/>
                <w:color w:val="000000"/>
                <w:sz w:val="22"/>
                <w:szCs w:val="22"/>
                <w:shd w:val="clear" w:color="auto" w:fill="FFFFFF"/>
                <w:lang w:val="uk-UA"/>
              </w:rPr>
              <w:t>службова (посадова) особа Учасника процедури закупівлі, яка підписала тендерну пропозицію</w:t>
            </w:r>
            <w:r w:rsidR="00D41412" w:rsidRPr="00960450">
              <w:rPr>
                <w:color w:val="000000"/>
                <w:sz w:val="22"/>
                <w:szCs w:val="22"/>
                <w:shd w:val="clear" w:color="auto" w:fill="FFFFFF"/>
                <w:lang w:val="uk-UA"/>
              </w:rPr>
              <w:t xml:space="preserve">, не була засуджена </w:t>
            </w:r>
            <w:r w:rsidR="003F2BD1" w:rsidRPr="00960450">
              <w:rPr>
                <w:sz w:val="22"/>
                <w:szCs w:val="22"/>
                <w:lang w:val="uk-UA"/>
              </w:rPr>
              <w:t>за кримінальне правопорушення, вчинене з корисливих мотивів</w:t>
            </w:r>
            <w:r w:rsidR="00D41412" w:rsidRPr="00960450">
              <w:rPr>
                <w:color w:val="000000"/>
                <w:sz w:val="22"/>
                <w:szCs w:val="22"/>
                <w:shd w:val="clear" w:color="auto" w:fill="FFFFFF"/>
                <w:lang w:val="uk-UA"/>
              </w:rPr>
              <w:t xml:space="preserve"> (зокрема, пов’язаний з хабарництвом, шахрайством та відмиванням коштів), судимість з якої не знято або не погашено у встановленому законом порядку</w:t>
            </w:r>
            <w:r w:rsidR="003F2BD1" w:rsidRPr="00960450">
              <w:rPr>
                <w:color w:val="000000"/>
                <w:sz w:val="22"/>
                <w:szCs w:val="22"/>
                <w:shd w:val="clear" w:color="auto" w:fill="FFFFFF"/>
                <w:lang w:val="uk-UA"/>
              </w:rPr>
              <w:t xml:space="preserve"> </w:t>
            </w:r>
            <w:r w:rsidR="003F2BD1" w:rsidRPr="00960450">
              <w:rPr>
                <w:sz w:val="22"/>
                <w:szCs w:val="22"/>
                <w:lang w:val="uk-UA"/>
              </w:rPr>
              <w:t>(п. 6 ч. 1 ст. 17 Закону)</w:t>
            </w:r>
          </w:p>
        </w:tc>
        <w:tc>
          <w:tcPr>
            <w:tcW w:w="5513" w:type="dxa"/>
            <w:vMerge/>
          </w:tcPr>
          <w:p w:rsidR="00D41412" w:rsidRPr="00960450" w:rsidRDefault="00D41412" w:rsidP="00D41412">
            <w:pPr>
              <w:spacing w:after="120"/>
              <w:jc w:val="both"/>
              <w:rPr>
                <w:lang w:val="uk-UA"/>
              </w:rPr>
            </w:pPr>
          </w:p>
        </w:tc>
      </w:tr>
      <w:tr w:rsidR="00D41412" w:rsidRPr="00960450" w:rsidTr="000C7965">
        <w:tblPrEx>
          <w:tblLook w:val="01E0"/>
        </w:tblPrEx>
        <w:trPr>
          <w:trHeight w:val="20"/>
          <w:jc w:val="center"/>
        </w:trPr>
        <w:tc>
          <w:tcPr>
            <w:tcW w:w="4488" w:type="dxa"/>
          </w:tcPr>
          <w:p w:rsidR="00D41412" w:rsidRPr="00960450" w:rsidRDefault="000C7965" w:rsidP="003B21DE">
            <w:pPr>
              <w:jc w:val="both"/>
              <w:rPr>
                <w:lang w:val="uk-UA"/>
              </w:rPr>
            </w:pPr>
            <w:r w:rsidRPr="00960450">
              <w:rPr>
                <w:sz w:val="22"/>
                <w:szCs w:val="22"/>
                <w:lang w:val="uk-UA"/>
              </w:rPr>
              <w:t>4</w:t>
            </w:r>
            <w:r w:rsidR="00D41412" w:rsidRPr="00960450">
              <w:rPr>
                <w:sz w:val="22"/>
                <w:szCs w:val="22"/>
                <w:lang w:val="uk-UA"/>
              </w:rPr>
              <w:t xml:space="preserve">. Документ, який підтверджує, </w:t>
            </w:r>
            <w:r w:rsidR="00D41412" w:rsidRPr="00960450">
              <w:rPr>
                <w:i/>
                <w:color w:val="000000"/>
                <w:sz w:val="22"/>
                <w:szCs w:val="22"/>
                <w:shd w:val="clear" w:color="auto" w:fill="FFFFFF"/>
                <w:lang w:val="uk-UA"/>
              </w:rPr>
              <w:t>службова (посадова) особа Учасника</w:t>
            </w:r>
            <w:r w:rsidR="00D41412" w:rsidRPr="00960450">
              <w:rPr>
                <w:color w:val="000000"/>
                <w:sz w:val="22"/>
                <w:szCs w:val="22"/>
                <w:shd w:val="clear" w:color="auto" w:fill="FFFFFF"/>
                <w:lang w:val="uk-UA"/>
              </w:rPr>
              <w:t xml:space="preserve"> процедури закупівлі, яку уповноважено Учасником представляти його інтереси під час проведення процедури закупівлі, </w:t>
            </w:r>
            <w:r w:rsidR="00D41412" w:rsidRPr="00960450">
              <w:rPr>
                <w:i/>
                <w:color w:val="000000"/>
                <w:sz w:val="22"/>
                <w:szCs w:val="22"/>
                <w:shd w:val="clear" w:color="auto" w:fill="FFFFFF"/>
                <w:lang w:val="uk-UA"/>
              </w:rPr>
              <w:t>фізичну особу, яка є Учасником</w:t>
            </w:r>
            <w:r w:rsidR="00D41412" w:rsidRPr="00960450">
              <w:rPr>
                <w:color w:val="000000"/>
                <w:sz w:val="22"/>
                <w:szCs w:val="22"/>
                <w:shd w:val="clear" w:color="auto" w:fill="FFFFFF"/>
                <w:lang w:val="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3F2BD1" w:rsidRPr="00960450">
              <w:rPr>
                <w:color w:val="000000"/>
                <w:sz w:val="22"/>
                <w:szCs w:val="22"/>
                <w:shd w:val="clear" w:color="auto" w:fill="FFFFFF"/>
                <w:lang w:val="uk-UA"/>
              </w:rPr>
              <w:t xml:space="preserve"> </w:t>
            </w:r>
            <w:r w:rsidR="003F2BD1" w:rsidRPr="00960450">
              <w:rPr>
                <w:sz w:val="22"/>
                <w:szCs w:val="22"/>
                <w:lang w:val="uk-UA"/>
              </w:rPr>
              <w:t>(п. 12 ч. 1 ст. 17 Закону)</w:t>
            </w:r>
          </w:p>
        </w:tc>
        <w:tc>
          <w:tcPr>
            <w:tcW w:w="5513" w:type="dxa"/>
            <w:vMerge/>
          </w:tcPr>
          <w:p w:rsidR="00D41412" w:rsidRPr="00960450" w:rsidRDefault="00D41412" w:rsidP="00D41412">
            <w:pPr>
              <w:spacing w:after="120"/>
              <w:jc w:val="both"/>
              <w:rPr>
                <w:lang w:val="uk-UA"/>
              </w:rPr>
            </w:pPr>
          </w:p>
        </w:tc>
      </w:tr>
      <w:tr w:rsidR="00D41412" w:rsidRPr="00D5782E" w:rsidTr="000C7965">
        <w:tblPrEx>
          <w:tblLook w:val="01E0"/>
        </w:tblPrEx>
        <w:trPr>
          <w:trHeight w:val="20"/>
          <w:jc w:val="center"/>
        </w:trPr>
        <w:tc>
          <w:tcPr>
            <w:tcW w:w="4488" w:type="dxa"/>
          </w:tcPr>
          <w:p w:rsidR="00D41412" w:rsidRPr="00960450" w:rsidRDefault="000C7965" w:rsidP="003B21DE">
            <w:pPr>
              <w:spacing w:after="120"/>
              <w:jc w:val="both"/>
              <w:rPr>
                <w:lang w:val="uk-UA"/>
              </w:rPr>
            </w:pPr>
            <w:r w:rsidRPr="00960450">
              <w:rPr>
                <w:sz w:val="22"/>
                <w:szCs w:val="22"/>
                <w:lang w:val="uk-UA"/>
              </w:rPr>
              <w:lastRenderedPageBreak/>
              <w:t>5</w:t>
            </w:r>
            <w:r w:rsidR="00D41412" w:rsidRPr="00960450">
              <w:rPr>
                <w:sz w:val="22"/>
                <w:szCs w:val="22"/>
                <w:lang w:val="uk-UA"/>
              </w:rPr>
              <w:t>. Документ, який підтверджує,</w:t>
            </w:r>
            <w:r w:rsidR="00D41412" w:rsidRPr="00960450">
              <w:rPr>
                <w:sz w:val="22"/>
                <w:szCs w:val="22"/>
                <w:lang w:val="uk-UA"/>
              </w:rPr>
              <w:br/>
              <w:t xml:space="preserve">що Учасник </w:t>
            </w:r>
            <w:r w:rsidR="00D41412" w:rsidRPr="00960450">
              <w:rPr>
                <w:color w:val="000000"/>
                <w:sz w:val="22"/>
                <w:szCs w:val="22"/>
                <w:lang w:val="uk-UA"/>
              </w:rPr>
              <w:t xml:space="preserve">процедури закупівлі </w:t>
            </w:r>
            <w:r w:rsidR="00D41412" w:rsidRPr="00960450">
              <w:rPr>
                <w:sz w:val="22"/>
                <w:szCs w:val="22"/>
                <w:lang w:val="uk-UA"/>
              </w:rPr>
              <w:t xml:space="preserve">не укладав раніше договору про закупівлю з Замовником виконав свої зобов’язання за раніше укладеним договором про закупівлю з Замовником </w:t>
            </w:r>
            <w:r w:rsidR="00D41412" w:rsidRPr="00960450">
              <w:rPr>
                <w:color w:val="000000"/>
                <w:sz w:val="22"/>
                <w:szCs w:val="22"/>
                <w:lang w:val="uk-UA"/>
              </w:rPr>
              <w:t xml:space="preserve">та/або відшкодував збитки </w:t>
            </w:r>
            <w:r w:rsidR="00D41412" w:rsidRPr="00960450">
              <w:rPr>
                <w:i/>
                <w:sz w:val="22"/>
                <w:szCs w:val="22"/>
                <w:lang w:val="uk-UA"/>
              </w:rPr>
              <w:t>–</w:t>
            </w:r>
            <w:r w:rsidR="00D41412" w:rsidRPr="00960450">
              <w:rPr>
                <w:color w:val="000000"/>
                <w:sz w:val="22"/>
                <w:szCs w:val="22"/>
                <w:lang w:val="uk-UA"/>
              </w:rPr>
              <w:t xml:space="preserve"> протягом трьох років з дати дострокового розірвання такого договору</w:t>
            </w:r>
            <w:r w:rsidR="00675F58" w:rsidRPr="00960450">
              <w:rPr>
                <w:sz w:val="22"/>
                <w:szCs w:val="22"/>
                <w:lang w:val="uk-UA"/>
              </w:rPr>
              <w:t xml:space="preserve"> (ч. 2 ст. 17 Закону)</w:t>
            </w:r>
          </w:p>
        </w:tc>
        <w:tc>
          <w:tcPr>
            <w:tcW w:w="5513" w:type="dxa"/>
          </w:tcPr>
          <w:p w:rsidR="00D41412" w:rsidRPr="00960450" w:rsidRDefault="00D41412" w:rsidP="00D41412">
            <w:pPr>
              <w:pBdr>
                <w:top w:val="nil"/>
                <w:left w:val="nil"/>
                <w:bottom w:val="nil"/>
                <w:right w:val="nil"/>
                <w:between w:val="nil"/>
              </w:pBdr>
              <w:shd w:val="clear" w:color="auto" w:fill="FFFFFF"/>
              <w:jc w:val="both"/>
              <w:rPr>
                <w:color w:val="000000"/>
                <w:lang w:val="uk-UA"/>
              </w:rPr>
            </w:pPr>
            <w:r w:rsidRPr="00960450">
              <w:rPr>
                <w:sz w:val="22"/>
                <w:szCs w:val="22"/>
                <w:lang w:val="uk-UA"/>
              </w:rPr>
              <w:t>Д</w:t>
            </w:r>
            <w:r w:rsidRPr="00960450">
              <w:rPr>
                <w:color w:val="000000"/>
                <w:sz w:val="22"/>
                <w:szCs w:val="22"/>
                <w:lang w:val="uk-UA"/>
              </w:rPr>
              <w:t xml:space="preserve">овідка, складена Учасником у довільній формі, що підтверджує відсутність підстави, передбаченої абзацом першим частини другої статті 17 Закону, або </w:t>
            </w:r>
            <w:r w:rsidR="00675F58" w:rsidRPr="00960450">
              <w:rPr>
                <w:iCs/>
                <w:sz w:val="22"/>
                <w:szCs w:val="22"/>
                <w:lang w:val="uk-UA"/>
              </w:rPr>
              <w:t xml:space="preserve">(у разі наявності такого договору) надати документи, </w:t>
            </w:r>
            <w:r w:rsidR="00675F58" w:rsidRPr="00960450">
              <w:rPr>
                <w:iCs/>
                <w:sz w:val="22"/>
                <w:szCs w:val="22"/>
                <w:lang w:val="uk-UA"/>
              </w:rPr>
              <w:br/>
              <w:t>які доводять, що учасник сплатив або зобов’язався сплатити відповідні зобов’язання та відшкодування завданих збитків</w:t>
            </w:r>
          </w:p>
          <w:p w:rsidR="00D41412" w:rsidRPr="00960450" w:rsidRDefault="00D41412" w:rsidP="00D41412">
            <w:pPr>
              <w:spacing w:after="120"/>
              <w:jc w:val="both"/>
              <w:rPr>
                <w:lang w:val="uk-UA"/>
              </w:rPr>
            </w:pPr>
          </w:p>
        </w:tc>
      </w:tr>
    </w:tbl>
    <w:p w:rsidR="00D41412" w:rsidRPr="00960450" w:rsidRDefault="00D41412" w:rsidP="00D41412">
      <w:pPr>
        <w:tabs>
          <w:tab w:val="left" w:pos="9900"/>
        </w:tabs>
        <w:spacing w:before="120" w:after="120"/>
        <w:rPr>
          <w:i/>
          <w:u w:val="single"/>
          <w:lang w:val="uk-UA"/>
        </w:rPr>
      </w:pPr>
    </w:p>
    <w:p w:rsidR="00D41412" w:rsidRPr="00960450" w:rsidRDefault="00D41412" w:rsidP="00D41412">
      <w:pPr>
        <w:tabs>
          <w:tab w:val="left" w:pos="9900"/>
        </w:tabs>
        <w:spacing w:before="120" w:after="120"/>
        <w:rPr>
          <w:i/>
          <w:sz w:val="22"/>
          <w:szCs w:val="22"/>
          <w:u w:val="single"/>
          <w:lang w:val="uk-UA"/>
        </w:rPr>
      </w:pPr>
      <w:r w:rsidRPr="00960450">
        <w:rPr>
          <w:i/>
          <w:sz w:val="22"/>
          <w:szCs w:val="22"/>
          <w:u w:val="single"/>
          <w:lang w:val="uk-UA"/>
        </w:rPr>
        <w:t>Примітка:</w:t>
      </w:r>
    </w:p>
    <w:p w:rsidR="00D41412" w:rsidRPr="00960450" w:rsidRDefault="00D41412" w:rsidP="00D41412">
      <w:pPr>
        <w:jc w:val="both"/>
        <w:rPr>
          <w:bCs/>
          <w:i/>
          <w:sz w:val="22"/>
          <w:szCs w:val="22"/>
          <w:lang w:val="uk-UA"/>
        </w:rPr>
      </w:pPr>
      <w:r w:rsidRPr="00960450">
        <w:rPr>
          <w:i/>
          <w:sz w:val="22"/>
          <w:szCs w:val="22"/>
          <w:lang w:val="uk-UA"/>
        </w:rPr>
        <w:t>*)</w:t>
      </w:r>
      <w:r w:rsidRPr="00960450">
        <w:rPr>
          <w:i/>
          <w:sz w:val="22"/>
          <w:szCs w:val="22"/>
          <w:lang w:val="uk-UA"/>
        </w:rPr>
        <w:tab/>
        <w:t>Н</w:t>
      </w:r>
      <w:r w:rsidRPr="00960450">
        <w:rPr>
          <w:bCs/>
          <w:i/>
          <w:sz w:val="22"/>
          <w:szCs w:val="22"/>
          <w:lang w:val="uk-UA"/>
        </w:rPr>
        <w:t xml:space="preserve">адається переможцем </w:t>
      </w:r>
      <w:r w:rsidR="00C210B4" w:rsidRPr="00960450">
        <w:rPr>
          <w:bCs/>
          <w:i/>
          <w:sz w:val="22"/>
          <w:szCs w:val="22"/>
          <w:lang w:val="uk-UA"/>
        </w:rPr>
        <w:t>процедури закупівлі шляхом оприлюднення в електронній системі закупівель</w:t>
      </w:r>
      <w:r w:rsidRPr="00960450">
        <w:rPr>
          <w:bCs/>
          <w:i/>
          <w:sz w:val="22"/>
          <w:szCs w:val="22"/>
          <w:lang w:val="uk-UA"/>
        </w:rPr>
        <w:t xml:space="preserve"> у строк, що </w:t>
      </w:r>
      <w:r w:rsidRPr="00960450">
        <w:rPr>
          <w:bCs/>
          <w:i/>
          <w:sz w:val="22"/>
          <w:szCs w:val="22"/>
          <w:u w:val="single"/>
          <w:lang w:val="uk-UA"/>
        </w:rPr>
        <w:t xml:space="preserve">не перевищує </w:t>
      </w:r>
      <w:r w:rsidR="000C7965" w:rsidRPr="00960450">
        <w:rPr>
          <w:bCs/>
          <w:i/>
          <w:sz w:val="22"/>
          <w:szCs w:val="22"/>
          <w:u w:val="single"/>
          <w:lang w:val="uk-UA"/>
        </w:rPr>
        <w:t>4</w:t>
      </w:r>
      <w:r w:rsidRPr="00960450">
        <w:rPr>
          <w:bCs/>
          <w:i/>
          <w:sz w:val="22"/>
          <w:szCs w:val="22"/>
          <w:u w:val="single"/>
          <w:lang w:val="uk-UA"/>
        </w:rPr>
        <w:t> дні</w:t>
      </w:r>
      <w:r w:rsidRPr="00960450">
        <w:rPr>
          <w:bCs/>
          <w:i/>
          <w:sz w:val="22"/>
          <w:szCs w:val="22"/>
          <w:lang w:val="uk-UA"/>
        </w:rPr>
        <w:t xml:space="preserve"> з дати оприлюднення в електронній системі закупівель повідомлення про намір укласти договір про закупівлю;</w:t>
      </w:r>
    </w:p>
    <w:p w:rsidR="00D41412" w:rsidRPr="00960450" w:rsidRDefault="00D41412" w:rsidP="00D41412">
      <w:pPr>
        <w:ind w:left="567" w:hanging="567"/>
        <w:jc w:val="both"/>
        <w:rPr>
          <w:rStyle w:val="a9"/>
          <w:i/>
          <w:sz w:val="22"/>
          <w:szCs w:val="22"/>
          <w:lang w:val="uk-UA"/>
        </w:rPr>
      </w:pPr>
      <w:r w:rsidRPr="00960450">
        <w:rPr>
          <w:i/>
          <w:sz w:val="22"/>
          <w:szCs w:val="22"/>
          <w:lang w:val="uk-UA"/>
        </w:rPr>
        <w:t>**)</w:t>
      </w:r>
      <w:r w:rsidRPr="00960450">
        <w:rPr>
          <w:i/>
          <w:sz w:val="22"/>
          <w:szCs w:val="22"/>
          <w:lang w:val="uk-UA"/>
        </w:rPr>
        <w:tab/>
        <w:t xml:space="preserve">Онлайн замовлення </w:t>
      </w:r>
      <w:r w:rsidR="00ED38B7" w:rsidRPr="00960450">
        <w:rPr>
          <w:i/>
          <w:sz w:val="22"/>
          <w:szCs w:val="22"/>
          <w:lang w:val="uk-UA"/>
        </w:rPr>
        <w:t>витягу</w:t>
      </w:r>
      <w:r w:rsidRPr="00960450">
        <w:rPr>
          <w:i/>
          <w:sz w:val="22"/>
          <w:szCs w:val="22"/>
          <w:lang w:val="uk-UA"/>
        </w:rPr>
        <w:t xml:space="preserve"> </w:t>
      </w:r>
      <w:r w:rsidRPr="00960450">
        <w:rPr>
          <w:i/>
          <w:sz w:val="22"/>
          <w:szCs w:val="22"/>
          <w:u w:val="single"/>
          <w:lang w:val="uk-UA"/>
        </w:rPr>
        <w:t>в електронному вигляді</w:t>
      </w:r>
      <w:r w:rsidRPr="00960450">
        <w:rPr>
          <w:i/>
          <w:sz w:val="22"/>
          <w:szCs w:val="22"/>
          <w:lang w:val="uk-UA"/>
        </w:rPr>
        <w:t xml:space="preserve"> можна здійснити на сайті Міністерства внутрішніх справ України – </w:t>
      </w:r>
      <w:hyperlink r:id="rId15" w:history="1">
        <w:r w:rsidR="00ED38B7" w:rsidRPr="00960450">
          <w:rPr>
            <w:rStyle w:val="a9"/>
            <w:lang w:val="uk-UA"/>
          </w:rPr>
          <w:t>https://vytiah.mvs.gov.ua</w:t>
        </w:r>
      </w:hyperlink>
      <w:r w:rsidR="00ED38B7" w:rsidRPr="00960450">
        <w:rPr>
          <w:u w:val="single"/>
          <w:lang w:val="uk-UA"/>
        </w:rPr>
        <w:t> </w:t>
      </w:r>
      <w:r w:rsidRPr="00960450">
        <w:rPr>
          <w:rStyle w:val="a9"/>
          <w:i/>
          <w:sz w:val="22"/>
          <w:szCs w:val="22"/>
          <w:lang w:val="uk-UA"/>
        </w:rPr>
        <w:t>;</w:t>
      </w:r>
    </w:p>
    <w:p w:rsidR="00D41412" w:rsidRPr="00960450" w:rsidRDefault="00D41412" w:rsidP="00D41412">
      <w:pPr>
        <w:suppressAutoHyphens w:val="0"/>
        <w:jc w:val="both"/>
        <w:rPr>
          <w:i/>
          <w:sz w:val="22"/>
          <w:szCs w:val="22"/>
          <w:lang w:val="uk-UA"/>
        </w:rPr>
      </w:pPr>
      <w:r w:rsidRPr="00960450">
        <w:rPr>
          <w:i/>
          <w:sz w:val="22"/>
          <w:szCs w:val="22"/>
          <w:lang w:val="uk-UA"/>
        </w:rPr>
        <w:t>Переможець-нерезидент подає документи, визначені в таблиці 1 Додатку 4 до тендерної документації, передбачені законодавством країни реєстрації Учасника.</w:t>
      </w:r>
    </w:p>
    <w:p w:rsidR="00D713A8" w:rsidRPr="00960450" w:rsidRDefault="00D713A8" w:rsidP="00D713A8">
      <w:pPr>
        <w:rPr>
          <w:rFonts w:eastAsia="Arial Unicode MS"/>
          <w:lang w:val="uk-UA"/>
        </w:rPr>
      </w:pPr>
    </w:p>
    <w:p w:rsidR="00D713A8" w:rsidRPr="0029386B" w:rsidRDefault="00D713A8" w:rsidP="00D713A8">
      <w:pPr>
        <w:pageBreakBefore/>
        <w:ind w:left="6804"/>
        <w:outlineLvl w:val="0"/>
        <w:rPr>
          <w:lang w:val="uk-UA"/>
        </w:rPr>
      </w:pPr>
      <w:r w:rsidRPr="0029386B">
        <w:rPr>
          <w:b/>
          <w:lang w:val="uk-UA"/>
        </w:rPr>
        <w:lastRenderedPageBreak/>
        <w:t xml:space="preserve">Додаток 5 </w:t>
      </w:r>
      <w:r w:rsidRPr="0029386B">
        <w:rPr>
          <w:b/>
          <w:lang w:val="uk-UA"/>
        </w:rPr>
        <w:br/>
      </w:r>
      <w:r w:rsidRPr="0029386B">
        <w:rPr>
          <w:lang w:val="uk-UA"/>
        </w:rPr>
        <w:t>до тендерної документації</w:t>
      </w:r>
      <w:bookmarkEnd w:id="32"/>
    </w:p>
    <w:p w:rsidR="00D713A8" w:rsidRPr="00023DD1" w:rsidRDefault="00D713A8" w:rsidP="00D713A8">
      <w:pPr>
        <w:widowControl w:val="0"/>
        <w:snapToGrid w:val="0"/>
        <w:ind w:firstLine="567"/>
        <w:jc w:val="center"/>
        <w:rPr>
          <w:b/>
          <w:sz w:val="28"/>
          <w:szCs w:val="28"/>
          <w:highlight w:val="yellow"/>
          <w:lang w:val="uk-UA"/>
        </w:rPr>
      </w:pPr>
    </w:p>
    <w:p w:rsidR="00960450" w:rsidRPr="00871CF7" w:rsidRDefault="00960450" w:rsidP="00960450">
      <w:pPr>
        <w:widowControl w:val="0"/>
        <w:snapToGrid w:val="0"/>
        <w:jc w:val="center"/>
        <w:rPr>
          <w:b/>
          <w:sz w:val="28"/>
          <w:szCs w:val="28"/>
          <w:lang w:val="uk-UA"/>
        </w:rPr>
      </w:pPr>
      <w:r w:rsidRPr="00871CF7">
        <w:rPr>
          <w:b/>
          <w:sz w:val="28"/>
          <w:szCs w:val="28"/>
          <w:lang w:val="uk-UA"/>
        </w:rPr>
        <w:t>ТЕХНІЧНІ ВИМОГИ ТОВАРУ</w:t>
      </w:r>
    </w:p>
    <w:p w:rsidR="00960450" w:rsidRDefault="00960450" w:rsidP="00960450">
      <w:pPr>
        <w:widowControl w:val="0"/>
        <w:snapToGrid w:val="0"/>
        <w:jc w:val="center"/>
        <w:rPr>
          <w:rFonts w:eastAsiaTheme="minorEastAsia"/>
          <w:b/>
          <w:i/>
          <w:sz w:val="28"/>
          <w:szCs w:val="28"/>
          <w:lang w:val="uk-UA"/>
        </w:rPr>
      </w:pPr>
      <w:r w:rsidRPr="00871CF7">
        <w:rPr>
          <w:rStyle w:val="12"/>
          <w:rFonts w:eastAsiaTheme="minorEastAsia"/>
          <w:i/>
          <w:sz w:val="28"/>
          <w:szCs w:val="28"/>
          <w:lang w:val="uk-UA"/>
        </w:rPr>
        <w:t>«</w:t>
      </w:r>
      <w:r>
        <w:rPr>
          <w:rFonts w:eastAsiaTheme="minorEastAsia"/>
          <w:b/>
          <w:i/>
          <w:sz w:val="28"/>
          <w:szCs w:val="28"/>
          <w:lang w:val="uk-UA"/>
        </w:rPr>
        <w:t xml:space="preserve">Постачання теплової енергії за кодом </w:t>
      </w:r>
      <w:r w:rsidRPr="00362757">
        <w:rPr>
          <w:rFonts w:eastAsiaTheme="minorEastAsia"/>
          <w:b/>
          <w:i/>
          <w:sz w:val="28"/>
          <w:szCs w:val="28"/>
          <w:lang w:val="uk-UA"/>
        </w:rPr>
        <w:t>ДК 021:2015: 09320000-8 — Пара, гаряча вода та пов’язана продукція</w:t>
      </w:r>
      <w:r>
        <w:rPr>
          <w:rFonts w:eastAsiaTheme="minorEastAsia"/>
          <w:b/>
          <w:i/>
          <w:sz w:val="28"/>
          <w:szCs w:val="28"/>
          <w:lang w:val="uk-UA"/>
        </w:rPr>
        <w:t>»</w:t>
      </w:r>
    </w:p>
    <w:p w:rsidR="00960450" w:rsidRPr="00871CF7" w:rsidRDefault="0078468C" w:rsidP="00960450">
      <w:pPr>
        <w:widowControl w:val="0"/>
        <w:snapToGrid w:val="0"/>
        <w:jc w:val="center"/>
        <w:rPr>
          <w:b/>
          <w:sz w:val="28"/>
          <w:szCs w:val="28"/>
          <w:lang w:val="uk-UA"/>
        </w:rPr>
      </w:pPr>
      <w:r>
        <w:rPr>
          <w:rFonts w:eastAsiaTheme="minorEastAsia"/>
          <w:b/>
          <w:i/>
          <w:sz w:val="28"/>
          <w:szCs w:val="28"/>
          <w:lang w:val="uk-UA"/>
        </w:rPr>
        <w:t xml:space="preserve">КЕКВ: </w:t>
      </w:r>
      <w:r w:rsidRPr="000C4199">
        <w:rPr>
          <w:rFonts w:eastAsiaTheme="minorEastAsia"/>
          <w:b/>
          <w:i/>
          <w:color w:val="000000" w:themeColor="text1"/>
          <w:sz w:val="28"/>
          <w:szCs w:val="28"/>
          <w:lang w:val="uk-UA"/>
        </w:rPr>
        <w:t>2610</w:t>
      </w:r>
      <w:r w:rsidR="00960450" w:rsidRPr="000C4199">
        <w:rPr>
          <w:rFonts w:eastAsiaTheme="minorEastAsia"/>
          <w:b/>
          <w:i/>
          <w:color w:val="000000" w:themeColor="text1"/>
          <w:sz w:val="28"/>
          <w:szCs w:val="28"/>
          <w:lang w:val="uk-UA"/>
        </w:rPr>
        <w:t xml:space="preserve"> </w:t>
      </w:r>
      <w:r w:rsidR="00960450" w:rsidRPr="00531713">
        <w:rPr>
          <w:rFonts w:eastAsiaTheme="minorEastAsia"/>
          <w:b/>
          <w:i/>
          <w:sz w:val="28"/>
          <w:szCs w:val="28"/>
          <w:lang w:val="uk-UA"/>
        </w:rPr>
        <w:t>«</w:t>
      </w:r>
      <w:r w:rsidR="00960450">
        <w:rPr>
          <w:rFonts w:eastAsiaTheme="minorEastAsia"/>
          <w:b/>
          <w:i/>
          <w:sz w:val="28"/>
          <w:szCs w:val="28"/>
          <w:lang w:val="uk-UA"/>
        </w:rPr>
        <w:t>Оплата теплопостачання</w:t>
      </w:r>
      <w:r w:rsidR="00960450" w:rsidRPr="00531713">
        <w:rPr>
          <w:rFonts w:eastAsiaTheme="minorEastAsia"/>
          <w:b/>
          <w:i/>
          <w:sz w:val="28"/>
          <w:szCs w:val="28"/>
          <w:lang w:val="uk-UA"/>
        </w:rPr>
        <w:t>»</w:t>
      </w:r>
    </w:p>
    <w:p w:rsidR="00960450" w:rsidRPr="00871CF7" w:rsidRDefault="00960450" w:rsidP="00960450">
      <w:pPr>
        <w:widowControl w:val="0"/>
        <w:snapToGrid w:val="0"/>
        <w:jc w:val="center"/>
        <w:rPr>
          <w:b/>
          <w:sz w:val="28"/>
          <w:szCs w:val="28"/>
          <w:lang w:val="uk-UA"/>
        </w:rPr>
      </w:pPr>
    </w:p>
    <w:p w:rsidR="00960450" w:rsidRPr="007C7D00" w:rsidRDefault="00960450" w:rsidP="00960450">
      <w:pPr>
        <w:rPr>
          <w:b/>
          <w:iCs/>
          <w:color w:val="000000"/>
          <w:u w:val="single"/>
          <w:lang w:val="uk-UA"/>
        </w:rPr>
      </w:pPr>
      <w:r w:rsidRPr="007C7D00">
        <w:rPr>
          <w:b/>
          <w:iCs/>
          <w:color w:val="000000"/>
          <w:u w:val="single"/>
          <w:lang w:val="uk-UA"/>
        </w:rPr>
        <w:t>Закупівля теплової енергії на очікувану вартість на 2023</w:t>
      </w:r>
      <w:r w:rsidR="0078468C">
        <w:rPr>
          <w:b/>
          <w:iCs/>
          <w:color w:val="000000"/>
          <w:u w:val="single"/>
          <w:lang w:val="uk-UA"/>
        </w:rPr>
        <w:t xml:space="preserve"> </w:t>
      </w:r>
      <w:r w:rsidRPr="007C7D00">
        <w:rPr>
          <w:b/>
          <w:iCs/>
          <w:color w:val="000000"/>
          <w:u w:val="single"/>
          <w:lang w:val="uk-UA"/>
        </w:rPr>
        <w:t>рік.</w:t>
      </w:r>
    </w:p>
    <w:p w:rsidR="00960450" w:rsidRPr="007C7D00" w:rsidRDefault="00960450" w:rsidP="00960450">
      <w:pPr>
        <w:rPr>
          <w:b/>
          <w:iCs/>
          <w:color w:val="000000"/>
          <w:lang w:val="uk-UA"/>
        </w:rPr>
      </w:pPr>
      <w:r w:rsidRPr="007C7D00">
        <w:rPr>
          <w:b/>
          <w:iCs/>
          <w:color w:val="000000"/>
          <w:lang w:val="uk-UA"/>
        </w:rPr>
        <w:t xml:space="preserve">Кількість : </w:t>
      </w:r>
      <w:r w:rsidR="000C4199" w:rsidRPr="000C4199">
        <w:rPr>
          <w:b/>
          <w:iCs/>
          <w:color w:val="000000" w:themeColor="text1"/>
          <w:lang w:val="uk-UA"/>
        </w:rPr>
        <w:t>400,00</w:t>
      </w:r>
      <w:r w:rsidRPr="000C4199">
        <w:rPr>
          <w:b/>
          <w:iCs/>
          <w:color w:val="000000" w:themeColor="text1"/>
          <w:lang w:val="uk-UA"/>
        </w:rPr>
        <w:t xml:space="preserve"> Гкал</w:t>
      </w:r>
    </w:p>
    <w:p w:rsidR="000D6CBA" w:rsidRPr="00391066" w:rsidRDefault="00960450" w:rsidP="00391066">
      <w:pPr>
        <w:rPr>
          <w:lang w:val="uk-UA"/>
        </w:rPr>
      </w:pPr>
      <w:r w:rsidRPr="007C7D00">
        <w:rPr>
          <w:b/>
          <w:iCs/>
          <w:lang w:val="uk-UA"/>
        </w:rPr>
        <w:t>Місце постача</w:t>
      </w:r>
      <w:r w:rsidR="00652D08">
        <w:rPr>
          <w:b/>
          <w:iCs/>
          <w:lang w:val="uk-UA"/>
        </w:rPr>
        <w:t xml:space="preserve">ння теплової енергії: </w:t>
      </w:r>
      <w:r w:rsidRPr="007C7D00">
        <w:rPr>
          <w:b/>
          <w:iCs/>
          <w:lang w:val="uk-UA"/>
        </w:rPr>
        <w:t xml:space="preserve"> м. </w:t>
      </w:r>
      <w:r w:rsidRPr="005A3DB7">
        <w:rPr>
          <w:b/>
          <w:iCs/>
          <w:lang w:val="uk-UA"/>
        </w:rPr>
        <w:t>Харків,</w:t>
      </w:r>
      <w:r w:rsidR="00652D08" w:rsidRPr="00652D08">
        <w:rPr>
          <w:lang w:val="uk-UA"/>
        </w:rPr>
        <w:t xml:space="preserve"> </w:t>
      </w:r>
      <w:r w:rsidR="00652D08" w:rsidRPr="00652D08">
        <w:rPr>
          <w:b/>
          <w:lang w:val="uk-UA"/>
        </w:rPr>
        <w:t>вул.  Ньютона,  буд. 145</w:t>
      </w:r>
      <w:r w:rsidR="00652D08">
        <w:rPr>
          <w:b/>
          <w:lang w:val="uk-UA"/>
        </w:rPr>
        <w:t xml:space="preserve"> .</w:t>
      </w:r>
    </w:p>
    <w:p w:rsidR="00960450" w:rsidRDefault="00960450" w:rsidP="00960450">
      <w:pPr>
        <w:rPr>
          <w:b/>
          <w:iCs/>
          <w:szCs w:val="20"/>
          <w:lang w:val="uk-UA"/>
        </w:rPr>
      </w:pPr>
      <w:r w:rsidRPr="007C7D00">
        <w:rPr>
          <w:b/>
          <w:iCs/>
          <w:szCs w:val="20"/>
          <w:lang w:val="uk-UA"/>
        </w:rPr>
        <w:t>Термін постачання теплової енергії</w:t>
      </w:r>
      <w:r w:rsidRPr="007C7D00">
        <w:rPr>
          <w:iCs/>
          <w:szCs w:val="20"/>
          <w:lang w:val="uk-UA"/>
        </w:rPr>
        <w:t xml:space="preserve"> –</w:t>
      </w:r>
      <w:r w:rsidR="000D6CBA" w:rsidRPr="000D6CBA">
        <w:rPr>
          <w:b/>
          <w:color w:val="000000"/>
          <w:lang w:eastAsia="en-US"/>
        </w:rPr>
        <w:t xml:space="preserve"> </w:t>
      </w:r>
      <w:r w:rsidR="000D6CBA" w:rsidRPr="00323064">
        <w:rPr>
          <w:b/>
          <w:color w:val="000000"/>
          <w:lang w:eastAsia="en-US"/>
        </w:rPr>
        <w:t>Цілодобово до</w:t>
      </w:r>
      <w:r w:rsidRPr="007C7D00">
        <w:rPr>
          <w:iCs/>
          <w:szCs w:val="20"/>
          <w:lang w:val="uk-UA"/>
        </w:rPr>
        <w:t xml:space="preserve"> </w:t>
      </w:r>
      <w:r w:rsidR="000D6CBA">
        <w:rPr>
          <w:b/>
          <w:iCs/>
          <w:szCs w:val="20"/>
          <w:lang w:val="uk-UA"/>
        </w:rPr>
        <w:t>до  31.12 2023 року (включно)</w:t>
      </w:r>
    </w:p>
    <w:p w:rsidR="000D6CBA" w:rsidRDefault="000D6CBA" w:rsidP="000D6CBA">
      <w:pPr>
        <w:tabs>
          <w:tab w:val="left" w:pos="708"/>
        </w:tabs>
        <w:spacing w:line="276" w:lineRule="auto"/>
        <w:ind w:right="-285"/>
        <w:rPr>
          <w:i/>
          <w:sz w:val="20"/>
          <w:szCs w:val="20"/>
        </w:rPr>
      </w:pPr>
    </w:p>
    <w:p w:rsidR="000D6CBA" w:rsidRDefault="000D6CBA" w:rsidP="000D6CBA">
      <w:pPr>
        <w:tabs>
          <w:tab w:val="left" w:pos="708"/>
        </w:tabs>
        <w:spacing w:line="276" w:lineRule="auto"/>
        <w:ind w:right="-285"/>
        <w:rPr>
          <w:i/>
          <w:sz w:val="20"/>
          <w:szCs w:val="20"/>
        </w:rPr>
      </w:pPr>
      <w:r w:rsidRPr="006B2851">
        <w:rPr>
          <w:i/>
          <w:sz w:val="20"/>
          <w:szCs w:val="20"/>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w:t>
      </w:r>
    </w:p>
    <w:p w:rsidR="00960450" w:rsidRPr="000D6CBA" w:rsidRDefault="00960450" w:rsidP="00960450">
      <w:pPr>
        <w:ind w:firstLine="709"/>
        <w:jc w:val="both"/>
        <w:rPr>
          <w:b/>
          <w:u w:val="single"/>
        </w:rPr>
      </w:pPr>
    </w:p>
    <w:p w:rsidR="00960450" w:rsidRPr="00362757" w:rsidRDefault="00960450" w:rsidP="00960450">
      <w:pPr>
        <w:pStyle w:val="afa"/>
        <w:numPr>
          <w:ilvl w:val="0"/>
          <w:numId w:val="22"/>
        </w:numPr>
        <w:spacing w:after="160" w:line="252" w:lineRule="auto"/>
        <w:contextualSpacing/>
        <w:jc w:val="both"/>
        <w:rPr>
          <w:rFonts w:ascii="Times New Roman" w:hAnsi="Times New Roman"/>
          <w:lang w:val="ru-RU"/>
        </w:rPr>
      </w:pPr>
      <w:r w:rsidRPr="00362757">
        <w:rPr>
          <w:rFonts w:ascii="Times New Roman" w:hAnsi="Times New Roman"/>
          <w:lang w:val="uk-UA"/>
        </w:rPr>
        <w:t xml:space="preserve">Технічні та якісні характеристики предмету закупівлі </w:t>
      </w:r>
      <w:r w:rsidRPr="00362757">
        <w:rPr>
          <w:rFonts w:ascii="Times New Roman" w:hAnsi="Times New Roman"/>
          <w:b/>
          <w:lang w:val="uk-UA"/>
        </w:rPr>
        <w:t xml:space="preserve">повинні відповідати технічним умовам та стандартам, передбаченим законодавством України, діючим на період </w:t>
      </w:r>
      <w:r>
        <w:rPr>
          <w:rFonts w:ascii="Times New Roman" w:hAnsi="Times New Roman"/>
          <w:b/>
          <w:lang w:val="uk-UA"/>
        </w:rPr>
        <w:t>надання послуг.</w:t>
      </w:r>
    </w:p>
    <w:p w:rsidR="00960450" w:rsidRPr="00362757" w:rsidRDefault="00960450" w:rsidP="00960450">
      <w:pPr>
        <w:pStyle w:val="afa"/>
        <w:numPr>
          <w:ilvl w:val="0"/>
          <w:numId w:val="22"/>
        </w:numPr>
        <w:spacing w:after="160" w:line="252" w:lineRule="auto"/>
        <w:contextualSpacing/>
        <w:jc w:val="both"/>
        <w:rPr>
          <w:rFonts w:ascii="Times New Roman" w:hAnsi="Times New Roman"/>
          <w:lang w:val="ru-RU"/>
        </w:rPr>
      </w:pPr>
      <w:r w:rsidRPr="00362757">
        <w:rPr>
          <w:rFonts w:ascii="Times New Roman" w:hAnsi="Times New Roman"/>
          <w:lang w:val="uk-UA"/>
        </w:rPr>
        <w:t xml:space="preserve">Учасник визначає ціни на </w:t>
      </w:r>
      <w:r>
        <w:rPr>
          <w:rFonts w:ascii="Times New Roman" w:hAnsi="Times New Roman"/>
          <w:lang w:val="uk-UA"/>
        </w:rPr>
        <w:t>послуги</w:t>
      </w:r>
      <w:r w:rsidRPr="00362757">
        <w:rPr>
          <w:rFonts w:ascii="Times New Roman" w:hAnsi="Times New Roman"/>
          <w:lang w:val="uk-UA"/>
        </w:rPr>
        <w:t xml:space="preserve">, які він пропонує поставити за Договором, </w:t>
      </w:r>
      <w:r w:rsidRPr="00362757">
        <w:rPr>
          <w:rFonts w:ascii="Times New Roman" w:hAnsi="Times New Roman"/>
          <w:b/>
          <w:lang w:val="uk-UA"/>
        </w:rPr>
        <w:t>з урахуванням усіх своїх витрат</w:t>
      </w:r>
      <w:r w:rsidRPr="00362757">
        <w:rPr>
          <w:rFonts w:ascii="Times New Roman" w:hAnsi="Times New Roman"/>
          <w:lang w:val="uk-UA"/>
        </w:rPr>
        <w:t>, які можуть бути ним понесені у ході виконання договору про закупівлю.</w:t>
      </w:r>
    </w:p>
    <w:p w:rsidR="00960450" w:rsidRPr="00362757" w:rsidRDefault="00960450" w:rsidP="00960450">
      <w:pPr>
        <w:pStyle w:val="afa"/>
        <w:numPr>
          <w:ilvl w:val="0"/>
          <w:numId w:val="22"/>
        </w:numPr>
        <w:spacing w:after="160" w:line="252" w:lineRule="auto"/>
        <w:contextualSpacing/>
        <w:jc w:val="both"/>
        <w:rPr>
          <w:rFonts w:ascii="Times New Roman" w:hAnsi="Times New Roman"/>
          <w:lang w:val="ru-RU"/>
        </w:rPr>
      </w:pPr>
      <w:r w:rsidRPr="00362757">
        <w:rPr>
          <w:rFonts w:ascii="Times New Roman" w:hAnsi="Times New Roman"/>
          <w:szCs w:val="20"/>
          <w:lang w:val="uk-UA"/>
        </w:rPr>
        <w:t xml:space="preserve">Термін постачання теплової енергії – </w:t>
      </w:r>
      <w:r w:rsidRPr="00362757">
        <w:rPr>
          <w:rFonts w:ascii="Times New Roman" w:hAnsi="Times New Roman"/>
          <w:b/>
          <w:szCs w:val="20"/>
          <w:lang w:val="uk-UA"/>
        </w:rPr>
        <w:t>до 31.12.202</w:t>
      </w:r>
      <w:r>
        <w:rPr>
          <w:rFonts w:ascii="Times New Roman" w:hAnsi="Times New Roman"/>
          <w:b/>
          <w:szCs w:val="20"/>
          <w:lang w:val="uk-UA"/>
        </w:rPr>
        <w:t>3</w:t>
      </w:r>
      <w:r w:rsidRPr="00362757">
        <w:rPr>
          <w:rFonts w:ascii="Times New Roman" w:hAnsi="Times New Roman"/>
          <w:b/>
          <w:szCs w:val="20"/>
          <w:lang w:val="uk-UA"/>
        </w:rPr>
        <w:t xml:space="preserve"> року (включно).</w:t>
      </w:r>
    </w:p>
    <w:p w:rsidR="00960450" w:rsidRPr="00606065" w:rsidRDefault="00960450" w:rsidP="00960450">
      <w:pPr>
        <w:pStyle w:val="afa"/>
        <w:numPr>
          <w:ilvl w:val="0"/>
          <w:numId w:val="22"/>
        </w:numPr>
        <w:spacing w:after="160" w:line="252" w:lineRule="auto"/>
        <w:contextualSpacing/>
        <w:jc w:val="both"/>
        <w:rPr>
          <w:rFonts w:ascii="Times New Roman" w:hAnsi="Times New Roman"/>
          <w:lang w:val="ru-RU"/>
        </w:rPr>
      </w:pPr>
      <w:r w:rsidRPr="00362757">
        <w:rPr>
          <w:rFonts w:ascii="Times New Roman" w:hAnsi="Times New Roman"/>
          <w:lang w:val="uk-UA"/>
        </w:rPr>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навколишні природні середовища.</w:t>
      </w:r>
    </w:p>
    <w:p w:rsidR="00960450" w:rsidRDefault="00960450" w:rsidP="00960450">
      <w:pPr>
        <w:pStyle w:val="afa"/>
        <w:numPr>
          <w:ilvl w:val="0"/>
          <w:numId w:val="22"/>
        </w:numPr>
        <w:spacing w:after="160" w:line="252" w:lineRule="auto"/>
        <w:contextualSpacing/>
        <w:jc w:val="both"/>
        <w:rPr>
          <w:rFonts w:ascii="Times New Roman" w:hAnsi="Times New Roman"/>
          <w:lang w:val="ru-RU"/>
        </w:rPr>
      </w:pPr>
      <w:r>
        <w:rPr>
          <w:rFonts w:ascii="Times New Roman" w:hAnsi="Times New Roman"/>
          <w:lang w:val="ru-RU"/>
        </w:rPr>
        <w:t>Учасник</w:t>
      </w:r>
      <w:r w:rsidRPr="00606065">
        <w:rPr>
          <w:rFonts w:ascii="Times New Roman" w:hAnsi="Times New Roman"/>
          <w:lang w:val="ru-RU"/>
        </w:rPr>
        <w:t xml:space="preserve"> повинна поставити </w:t>
      </w:r>
      <w:r>
        <w:rPr>
          <w:rFonts w:ascii="Times New Roman" w:hAnsi="Times New Roman"/>
          <w:lang w:val="ru-RU"/>
        </w:rPr>
        <w:t>Замовнику</w:t>
      </w:r>
      <w:r w:rsidRPr="00606065">
        <w:rPr>
          <w:rFonts w:ascii="Times New Roman" w:hAnsi="Times New Roman"/>
          <w:lang w:val="ru-RU"/>
        </w:rPr>
        <w:t xml:space="preserve"> теплову енергію, якість якої відповідає температурному графіку центрального якісного регулювання відпуску теплової енергії</w:t>
      </w:r>
      <w:r>
        <w:rPr>
          <w:rFonts w:ascii="Times New Roman" w:hAnsi="Times New Roman"/>
          <w:lang w:val="ru-RU"/>
        </w:rPr>
        <w:t xml:space="preserve"> (на підтвердження надати гарантійний лист у довільній формі)</w:t>
      </w:r>
      <w:r w:rsidRPr="00606065">
        <w:rPr>
          <w:rFonts w:ascii="Times New Roman" w:hAnsi="Times New Roman"/>
          <w:lang w:val="ru-RU"/>
        </w:rPr>
        <w:t>.</w:t>
      </w:r>
    </w:p>
    <w:p w:rsidR="00960450" w:rsidRDefault="00960450" w:rsidP="0029386B">
      <w:pPr>
        <w:jc w:val="both"/>
      </w:pPr>
    </w:p>
    <w:p w:rsidR="00606065" w:rsidRPr="0029386B" w:rsidRDefault="00606065" w:rsidP="00606065">
      <w:pPr>
        <w:spacing w:after="160" w:line="252" w:lineRule="auto"/>
        <w:contextualSpacing/>
        <w:jc w:val="both"/>
      </w:pPr>
    </w:p>
    <w:p w:rsidR="00362757" w:rsidRPr="0029386B" w:rsidRDefault="00362757" w:rsidP="00362757">
      <w:pPr>
        <w:ind w:left="14" w:firstLine="538"/>
        <w:jc w:val="both"/>
        <w:rPr>
          <w:i/>
          <w:color w:val="000000"/>
          <w:lang w:val="uk-UA"/>
        </w:rPr>
      </w:pPr>
      <w:r w:rsidRPr="0029386B">
        <w:rPr>
          <w:b/>
          <w:bCs/>
          <w:lang w:val="uk-UA"/>
        </w:rPr>
        <w:t>Якщо пропозиція Учасника не відповідає Технічним вимогам, то вона буде відхилена</w:t>
      </w:r>
    </w:p>
    <w:p w:rsidR="00FB60DE" w:rsidRPr="00871CF7" w:rsidRDefault="002C6970" w:rsidP="002C6970">
      <w:pPr>
        <w:ind w:left="14" w:firstLine="538"/>
        <w:jc w:val="both"/>
        <w:rPr>
          <w:i/>
          <w:color w:val="000000"/>
          <w:lang w:val="uk-UA"/>
        </w:rPr>
      </w:pPr>
      <w:r w:rsidRPr="0029386B">
        <w:rPr>
          <w:i/>
          <w:color w:val="000000"/>
          <w:lang w:val="uk-UA"/>
        </w:rPr>
        <w:t>*Якщо документ викладено іноземною мовою, обов’язково має бути надано його переклад на українську мову.</w:t>
      </w:r>
    </w:p>
    <w:p w:rsidR="00FB60DE" w:rsidRPr="00871CF7" w:rsidRDefault="00FB60DE" w:rsidP="00FB60DE">
      <w:pPr>
        <w:ind w:left="14" w:firstLine="538"/>
        <w:jc w:val="right"/>
        <w:rPr>
          <w:i/>
          <w:color w:val="000000"/>
          <w:lang w:val="uk-UA"/>
        </w:rPr>
      </w:pPr>
    </w:p>
    <w:p w:rsidR="00FB60DE" w:rsidRPr="00871CF7" w:rsidRDefault="00FB60DE" w:rsidP="00FB60DE">
      <w:pPr>
        <w:ind w:left="14" w:firstLine="538"/>
        <w:jc w:val="right"/>
        <w:rPr>
          <w:i/>
          <w:color w:val="000000"/>
          <w:lang w:val="uk-UA"/>
        </w:rPr>
      </w:pPr>
    </w:p>
    <w:p w:rsidR="00FB60DE" w:rsidRPr="00871CF7" w:rsidRDefault="00FB60DE" w:rsidP="00FB60DE">
      <w:pPr>
        <w:ind w:left="14" w:firstLine="538"/>
        <w:jc w:val="right"/>
        <w:rPr>
          <w:i/>
          <w:color w:val="000000"/>
          <w:lang w:val="uk-UA"/>
        </w:rPr>
      </w:pPr>
    </w:p>
    <w:p w:rsidR="00FB60DE" w:rsidRPr="00871CF7" w:rsidRDefault="00FB60DE" w:rsidP="00FB60DE">
      <w:pPr>
        <w:ind w:left="14" w:firstLine="538"/>
        <w:jc w:val="right"/>
        <w:rPr>
          <w:i/>
          <w:color w:val="000000"/>
          <w:lang w:val="uk-UA"/>
        </w:rPr>
      </w:pPr>
    </w:p>
    <w:p w:rsidR="00FB60DE" w:rsidRPr="00871CF7" w:rsidRDefault="00FB60DE" w:rsidP="00FB60DE">
      <w:pPr>
        <w:ind w:left="14" w:firstLine="538"/>
        <w:jc w:val="right"/>
        <w:rPr>
          <w:i/>
          <w:color w:val="000000"/>
          <w:lang w:val="uk-UA"/>
        </w:rPr>
      </w:pPr>
    </w:p>
    <w:p w:rsidR="00FB60DE" w:rsidRPr="00871CF7" w:rsidRDefault="00FB60DE" w:rsidP="00FB60DE">
      <w:pPr>
        <w:ind w:left="14" w:firstLine="538"/>
        <w:jc w:val="right"/>
        <w:rPr>
          <w:i/>
          <w:color w:val="000000"/>
          <w:lang w:val="uk-UA"/>
        </w:rPr>
      </w:pPr>
    </w:p>
    <w:p w:rsidR="00FB60DE" w:rsidRPr="00871CF7" w:rsidRDefault="00FB60DE" w:rsidP="00FB60DE">
      <w:pPr>
        <w:ind w:left="14" w:firstLine="538"/>
        <w:jc w:val="right"/>
        <w:rPr>
          <w:i/>
          <w:color w:val="000000"/>
          <w:lang w:val="uk-UA"/>
        </w:rPr>
      </w:pPr>
    </w:p>
    <w:p w:rsidR="00FB60DE" w:rsidRPr="00871CF7" w:rsidRDefault="00FB60DE" w:rsidP="00FB60DE">
      <w:pPr>
        <w:ind w:left="14" w:firstLine="538"/>
        <w:jc w:val="right"/>
        <w:rPr>
          <w:i/>
          <w:color w:val="000000"/>
          <w:lang w:val="uk-UA"/>
        </w:rPr>
      </w:pPr>
    </w:p>
    <w:p w:rsidR="00FB60DE" w:rsidRPr="00871CF7" w:rsidRDefault="00FB60DE" w:rsidP="00FB60DE">
      <w:pPr>
        <w:ind w:left="14" w:firstLine="538"/>
        <w:jc w:val="right"/>
        <w:rPr>
          <w:i/>
          <w:color w:val="000000"/>
          <w:lang w:val="uk-UA"/>
        </w:rPr>
      </w:pPr>
    </w:p>
    <w:p w:rsidR="00FB60DE" w:rsidRPr="00871CF7" w:rsidRDefault="00FB60DE" w:rsidP="00FB60DE">
      <w:pPr>
        <w:ind w:left="14" w:firstLine="538"/>
        <w:jc w:val="right"/>
        <w:rPr>
          <w:i/>
          <w:color w:val="000000"/>
          <w:lang w:val="uk-UA"/>
        </w:rPr>
      </w:pPr>
    </w:p>
    <w:p w:rsidR="00FB60DE" w:rsidRPr="00871CF7" w:rsidRDefault="00FB60DE" w:rsidP="00FB60DE">
      <w:pPr>
        <w:ind w:left="14" w:firstLine="538"/>
        <w:jc w:val="right"/>
        <w:rPr>
          <w:i/>
          <w:color w:val="000000"/>
          <w:lang w:val="uk-UA"/>
        </w:rPr>
      </w:pPr>
    </w:p>
    <w:p w:rsidR="00FB60DE" w:rsidRPr="00871CF7" w:rsidRDefault="00FB60DE" w:rsidP="0029386B">
      <w:pPr>
        <w:rPr>
          <w:i/>
          <w:color w:val="000000"/>
          <w:lang w:val="uk-UA"/>
        </w:rPr>
      </w:pPr>
      <w:bookmarkStart w:id="33" w:name="_GoBack"/>
      <w:bookmarkEnd w:id="33"/>
    </w:p>
    <w:sectPr w:rsidR="00FB60DE" w:rsidRPr="00871CF7" w:rsidSect="00411D04">
      <w:headerReference w:type="default" r:id="rId16"/>
      <w:pgSz w:w="11906" w:h="16838"/>
      <w:pgMar w:top="567" w:right="851" w:bottom="425"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448" w:rsidRDefault="00EB3448" w:rsidP="00411D04">
      <w:r>
        <w:separator/>
      </w:r>
    </w:p>
  </w:endnote>
  <w:endnote w:type="continuationSeparator" w:id="0">
    <w:p w:rsidR="00EB3448" w:rsidRDefault="00EB3448" w:rsidP="00411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Segoe UI Light"/>
    <w:charset w:val="00"/>
    <w:family w:val="swiss"/>
    <w:pitch w:val="variable"/>
    <w:sig w:usb0="E00002FF" w:usb1="4000001F" w:usb2="08000029"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iberation Serif">
    <w:altName w:val="Times New Roman"/>
    <w:panose1 w:val="02020603050405020304"/>
    <w:charset w:val="CC"/>
    <w:family w:val="roman"/>
    <w:pitch w:val="variable"/>
    <w:sig w:usb0="E0000AFF" w:usb1="500078FF" w:usb2="00000021" w:usb3="00000000" w:csb0="000001BF" w:csb1="00000000"/>
  </w:font>
  <w:font w:name="IBM Plex Serif">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448" w:rsidRDefault="00EB3448" w:rsidP="00411D04">
      <w:r>
        <w:separator/>
      </w:r>
    </w:p>
  </w:footnote>
  <w:footnote w:type="continuationSeparator" w:id="0">
    <w:p w:rsidR="00EB3448" w:rsidRDefault="00EB3448" w:rsidP="00411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612056"/>
      <w:docPartObj>
        <w:docPartGallery w:val="Page Numbers (Top of Page)"/>
        <w:docPartUnique/>
      </w:docPartObj>
    </w:sdtPr>
    <w:sdtContent>
      <w:p w:rsidR="00D5782E" w:rsidRDefault="00D5782E">
        <w:pPr>
          <w:pStyle w:val="af8"/>
          <w:jc w:val="center"/>
        </w:pPr>
        <w:fldSimple w:instr="PAGE   \* MERGEFORMAT">
          <w:r w:rsidR="00E461AD">
            <w:rPr>
              <w:noProof/>
            </w:rPr>
            <w:t>2</w:t>
          </w:r>
        </w:fldSimple>
      </w:p>
    </w:sdtContent>
  </w:sdt>
  <w:p w:rsidR="00D5782E" w:rsidRDefault="00D5782E">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hint="default"/>
        <w:b w:val="0"/>
        <w:bCs/>
        <w:i w:val="0"/>
        <w:szCs w:val="20"/>
        <w:lang w:val="uk-UA"/>
      </w:rPr>
    </w:lvl>
  </w:abstractNum>
  <w:abstractNum w:abstractNumId="2">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hAnsi="Times New Roman" w:cs="Times New Roman"/>
        <w:b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5263A71"/>
    <w:multiLevelType w:val="hybridMultilevel"/>
    <w:tmpl w:val="8AC2948A"/>
    <w:lvl w:ilvl="0" w:tplc="E7A07A6C">
      <w:start w:val="1"/>
      <w:numFmt w:val="bullet"/>
      <w:lvlText w:val="—"/>
      <w:lvlJc w:val="left"/>
      <w:pPr>
        <w:ind w:left="310" w:hanging="231"/>
      </w:pPr>
      <w:rPr>
        <w:rFonts w:ascii="Arial" w:eastAsia="Arial" w:hAnsi="Arial" w:hint="default"/>
        <w:color w:val="231F20"/>
        <w:sz w:val="18"/>
        <w:szCs w:val="18"/>
      </w:rPr>
    </w:lvl>
    <w:lvl w:ilvl="1" w:tplc="16E0DF3A">
      <w:start w:val="1"/>
      <w:numFmt w:val="bullet"/>
      <w:lvlText w:val="•"/>
      <w:lvlJc w:val="left"/>
      <w:pPr>
        <w:ind w:left="430" w:hanging="231"/>
      </w:pPr>
      <w:rPr>
        <w:rFonts w:hint="default"/>
      </w:rPr>
    </w:lvl>
    <w:lvl w:ilvl="2" w:tplc="3D8C9216">
      <w:start w:val="1"/>
      <w:numFmt w:val="bullet"/>
      <w:lvlText w:val="•"/>
      <w:lvlJc w:val="left"/>
      <w:pPr>
        <w:ind w:left="551" w:hanging="231"/>
      </w:pPr>
      <w:rPr>
        <w:rFonts w:hint="default"/>
      </w:rPr>
    </w:lvl>
    <w:lvl w:ilvl="3" w:tplc="015A56BC">
      <w:start w:val="1"/>
      <w:numFmt w:val="bullet"/>
      <w:lvlText w:val="•"/>
      <w:lvlJc w:val="left"/>
      <w:pPr>
        <w:ind w:left="671" w:hanging="231"/>
      </w:pPr>
      <w:rPr>
        <w:rFonts w:hint="default"/>
      </w:rPr>
    </w:lvl>
    <w:lvl w:ilvl="4" w:tplc="D46E3504">
      <w:start w:val="1"/>
      <w:numFmt w:val="bullet"/>
      <w:lvlText w:val="•"/>
      <w:lvlJc w:val="left"/>
      <w:pPr>
        <w:ind w:left="792" w:hanging="231"/>
      </w:pPr>
      <w:rPr>
        <w:rFonts w:hint="default"/>
      </w:rPr>
    </w:lvl>
    <w:lvl w:ilvl="5" w:tplc="3A9A86AC">
      <w:start w:val="1"/>
      <w:numFmt w:val="bullet"/>
      <w:lvlText w:val="•"/>
      <w:lvlJc w:val="left"/>
      <w:pPr>
        <w:ind w:left="912" w:hanging="231"/>
      </w:pPr>
      <w:rPr>
        <w:rFonts w:hint="default"/>
      </w:rPr>
    </w:lvl>
    <w:lvl w:ilvl="6" w:tplc="1B86302A">
      <w:start w:val="1"/>
      <w:numFmt w:val="bullet"/>
      <w:lvlText w:val="•"/>
      <w:lvlJc w:val="left"/>
      <w:pPr>
        <w:ind w:left="1033" w:hanging="231"/>
      </w:pPr>
      <w:rPr>
        <w:rFonts w:hint="default"/>
      </w:rPr>
    </w:lvl>
    <w:lvl w:ilvl="7" w:tplc="3DC404B0">
      <w:start w:val="1"/>
      <w:numFmt w:val="bullet"/>
      <w:lvlText w:val="•"/>
      <w:lvlJc w:val="left"/>
      <w:pPr>
        <w:ind w:left="1154" w:hanging="231"/>
      </w:pPr>
      <w:rPr>
        <w:rFonts w:hint="default"/>
      </w:rPr>
    </w:lvl>
    <w:lvl w:ilvl="8" w:tplc="2A489A26">
      <w:start w:val="1"/>
      <w:numFmt w:val="bullet"/>
      <w:lvlText w:val="•"/>
      <w:lvlJc w:val="left"/>
      <w:pPr>
        <w:ind w:left="1274" w:hanging="231"/>
      </w:pPr>
      <w:rPr>
        <w:rFonts w:hint="default"/>
      </w:rPr>
    </w:lvl>
  </w:abstractNum>
  <w:abstractNum w:abstractNumId="5">
    <w:nsid w:val="0BE20E9D"/>
    <w:multiLevelType w:val="multilevel"/>
    <w:tmpl w:val="905C9F5A"/>
    <w:lvl w:ilvl="0">
      <w:start w:val="4"/>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6">
    <w:nsid w:val="0E1D29DE"/>
    <w:multiLevelType w:val="hybridMultilevel"/>
    <w:tmpl w:val="B718CCF6"/>
    <w:lvl w:ilvl="0" w:tplc="62827A0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39E3D21"/>
    <w:multiLevelType w:val="hybridMultilevel"/>
    <w:tmpl w:val="17600A9C"/>
    <w:lvl w:ilvl="0" w:tplc="2806E24C">
      <w:start w:val="1"/>
      <w:numFmt w:val="bullet"/>
      <w:lvlText w:val="-"/>
      <w:lvlJc w:val="left"/>
      <w:pPr>
        <w:ind w:left="509" w:hanging="360"/>
      </w:pPr>
      <w:rPr>
        <w:rFonts w:ascii="Times New Roman" w:eastAsia="Times New Roman" w:hAnsi="Times New Roman" w:cs="Times New Roman"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8">
    <w:nsid w:val="152B4733"/>
    <w:multiLevelType w:val="hybridMultilevel"/>
    <w:tmpl w:val="84E23F72"/>
    <w:lvl w:ilvl="0" w:tplc="42D0B0D4">
      <w:start w:val="161"/>
      <w:numFmt w:val="bullet"/>
      <w:lvlText w:val="-"/>
      <w:lvlJc w:val="left"/>
      <w:pPr>
        <w:tabs>
          <w:tab w:val="num" w:pos="1080"/>
        </w:tabs>
        <w:ind w:left="1080" w:hanging="360"/>
      </w:pPr>
      <w:rPr>
        <w:rFonts w:ascii="Times New Roman" w:eastAsia="Calibri" w:hAnsi="Times New Roman" w:cs="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292175"/>
    <w:multiLevelType w:val="hybridMultilevel"/>
    <w:tmpl w:val="73445E28"/>
    <w:lvl w:ilvl="0" w:tplc="62827A0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2">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3">
    <w:nsid w:val="492427C8"/>
    <w:multiLevelType w:val="multilevel"/>
    <w:tmpl w:val="A74A3A72"/>
    <w:lvl w:ilvl="0">
      <w:start w:val="1"/>
      <w:numFmt w:val="decimal"/>
      <w:lvlText w:val="%1."/>
      <w:lvlJc w:val="left"/>
      <w:pPr>
        <w:ind w:left="468" w:hanging="468"/>
      </w:pPr>
    </w:lvl>
    <w:lvl w:ilvl="1">
      <w:start w:val="1"/>
      <w:numFmt w:val="decimal"/>
      <w:lvlText w:val="%1.%2."/>
      <w:lvlJc w:val="left"/>
      <w:pPr>
        <w:ind w:left="1004"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4">
    <w:nsid w:val="4E8179CC"/>
    <w:multiLevelType w:val="hybridMultilevel"/>
    <w:tmpl w:val="08086178"/>
    <w:lvl w:ilvl="0" w:tplc="2BB4EC3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5">
    <w:nsid w:val="4F2750D5"/>
    <w:multiLevelType w:val="multilevel"/>
    <w:tmpl w:val="A6AA79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50242EB1"/>
    <w:multiLevelType w:val="hybridMultilevel"/>
    <w:tmpl w:val="CAC2E782"/>
    <w:lvl w:ilvl="0" w:tplc="5FCA60F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EFA5C9F"/>
    <w:multiLevelType w:val="hybridMultilevel"/>
    <w:tmpl w:val="EB1AFEA6"/>
    <w:lvl w:ilvl="0" w:tplc="FA4CDCA6">
      <w:numFmt w:val="bullet"/>
      <w:pStyle w:val="-"/>
      <w:lvlText w:val="–"/>
      <w:lvlJc w:val="left"/>
      <w:pPr>
        <w:tabs>
          <w:tab w:val="num" w:pos="992"/>
        </w:tabs>
        <w:ind w:left="0"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8">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9">
    <w:nsid w:val="6D354C2C"/>
    <w:multiLevelType w:val="hybridMultilevel"/>
    <w:tmpl w:val="500AF756"/>
    <w:lvl w:ilvl="0" w:tplc="2BACEC72">
      <w:start w:val="17"/>
      <w:numFmt w:val="bullet"/>
      <w:lvlText w:val="-"/>
      <w:lvlJc w:val="left"/>
      <w:pPr>
        <w:ind w:left="723"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3" w:hanging="360"/>
      </w:pPr>
      <w:rPr>
        <w:rFonts w:ascii="Courier New" w:hAnsi="Courier New" w:cs="Courier New" w:hint="default"/>
      </w:rPr>
    </w:lvl>
    <w:lvl w:ilvl="2" w:tplc="04220005" w:tentative="1">
      <w:start w:val="1"/>
      <w:numFmt w:val="bullet"/>
      <w:lvlText w:val=""/>
      <w:lvlJc w:val="left"/>
      <w:pPr>
        <w:ind w:left="2163" w:hanging="360"/>
      </w:pPr>
      <w:rPr>
        <w:rFonts w:ascii="Wingdings" w:hAnsi="Wingdings" w:hint="default"/>
      </w:rPr>
    </w:lvl>
    <w:lvl w:ilvl="3" w:tplc="04220001" w:tentative="1">
      <w:start w:val="1"/>
      <w:numFmt w:val="bullet"/>
      <w:lvlText w:val=""/>
      <w:lvlJc w:val="left"/>
      <w:pPr>
        <w:ind w:left="2883" w:hanging="360"/>
      </w:pPr>
      <w:rPr>
        <w:rFonts w:ascii="Symbol" w:hAnsi="Symbol" w:hint="default"/>
      </w:rPr>
    </w:lvl>
    <w:lvl w:ilvl="4" w:tplc="04220003" w:tentative="1">
      <w:start w:val="1"/>
      <w:numFmt w:val="bullet"/>
      <w:lvlText w:val="o"/>
      <w:lvlJc w:val="left"/>
      <w:pPr>
        <w:ind w:left="3603" w:hanging="360"/>
      </w:pPr>
      <w:rPr>
        <w:rFonts w:ascii="Courier New" w:hAnsi="Courier New" w:cs="Courier New" w:hint="default"/>
      </w:rPr>
    </w:lvl>
    <w:lvl w:ilvl="5" w:tplc="04220005" w:tentative="1">
      <w:start w:val="1"/>
      <w:numFmt w:val="bullet"/>
      <w:lvlText w:val=""/>
      <w:lvlJc w:val="left"/>
      <w:pPr>
        <w:ind w:left="4323" w:hanging="360"/>
      </w:pPr>
      <w:rPr>
        <w:rFonts w:ascii="Wingdings" w:hAnsi="Wingdings" w:hint="default"/>
      </w:rPr>
    </w:lvl>
    <w:lvl w:ilvl="6" w:tplc="04220001" w:tentative="1">
      <w:start w:val="1"/>
      <w:numFmt w:val="bullet"/>
      <w:lvlText w:val=""/>
      <w:lvlJc w:val="left"/>
      <w:pPr>
        <w:ind w:left="5043" w:hanging="360"/>
      </w:pPr>
      <w:rPr>
        <w:rFonts w:ascii="Symbol" w:hAnsi="Symbol" w:hint="default"/>
      </w:rPr>
    </w:lvl>
    <w:lvl w:ilvl="7" w:tplc="04220003" w:tentative="1">
      <w:start w:val="1"/>
      <w:numFmt w:val="bullet"/>
      <w:lvlText w:val="o"/>
      <w:lvlJc w:val="left"/>
      <w:pPr>
        <w:ind w:left="5763" w:hanging="360"/>
      </w:pPr>
      <w:rPr>
        <w:rFonts w:ascii="Courier New" w:hAnsi="Courier New" w:cs="Courier New" w:hint="default"/>
      </w:rPr>
    </w:lvl>
    <w:lvl w:ilvl="8" w:tplc="04220005" w:tentative="1">
      <w:start w:val="1"/>
      <w:numFmt w:val="bullet"/>
      <w:lvlText w:val=""/>
      <w:lvlJc w:val="left"/>
      <w:pPr>
        <w:ind w:left="6483" w:hanging="360"/>
      </w:pPr>
      <w:rPr>
        <w:rFonts w:ascii="Wingdings" w:hAnsi="Wingdings" w:hint="default"/>
      </w:rPr>
    </w:lvl>
  </w:abstractNum>
  <w:abstractNum w:abstractNumId="20">
    <w:nsid w:val="6F4A388A"/>
    <w:multiLevelType w:val="hybridMultilevel"/>
    <w:tmpl w:val="5F38643C"/>
    <w:lvl w:ilvl="0" w:tplc="0A362276">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1">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nsid w:val="77BD5A6A"/>
    <w:multiLevelType w:val="hybridMultilevel"/>
    <w:tmpl w:val="D996D5A8"/>
    <w:lvl w:ilvl="0" w:tplc="62827A0A">
      <w:numFmt w:val="bullet"/>
      <w:lvlText w:val="-"/>
      <w:lvlJc w:val="left"/>
      <w:pPr>
        <w:ind w:left="28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1"/>
  </w:num>
  <w:num w:numId="4">
    <w:abstractNumId w:val="9"/>
  </w:num>
  <w:num w:numId="5">
    <w:abstractNumId w:val="12"/>
  </w:num>
  <w:num w:numId="6">
    <w:abstractNumId w:val="9"/>
    <w:lvlOverride w:ilvl="0">
      <w:startOverride w:val="1"/>
    </w:lvlOverride>
  </w:num>
  <w:num w:numId="7">
    <w:abstractNumId w:val="3"/>
  </w:num>
  <w:num w:numId="8">
    <w:abstractNumId w:val="16"/>
  </w:num>
  <w:num w:numId="9">
    <w:abstractNumId w:val="14"/>
  </w:num>
  <w:num w:numId="10">
    <w:abstractNumId w:val="17"/>
  </w:num>
  <w:num w:numId="11">
    <w:abstractNumId w:val="11"/>
  </w:num>
  <w:num w:numId="12">
    <w:abstractNumId w:val="22"/>
  </w:num>
  <w:num w:numId="13">
    <w:abstractNumId w:val="19"/>
  </w:num>
  <w:num w:numId="14">
    <w:abstractNumId w:val="6"/>
  </w:num>
  <w:num w:numId="15">
    <w:abstractNumId w:val="10"/>
  </w:num>
  <w:num w:numId="16">
    <w:abstractNumId w:val="20"/>
  </w:num>
  <w:num w:numId="17">
    <w:abstractNumId w:val="4"/>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rsids>
    <w:rsidRoot w:val="00D713A8"/>
    <w:rsid w:val="00000127"/>
    <w:rsid w:val="00000613"/>
    <w:rsid w:val="00006FB5"/>
    <w:rsid w:val="00010279"/>
    <w:rsid w:val="00012379"/>
    <w:rsid w:val="000123CD"/>
    <w:rsid w:val="00014089"/>
    <w:rsid w:val="00015673"/>
    <w:rsid w:val="0002234E"/>
    <w:rsid w:val="00023DD1"/>
    <w:rsid w:val="00024D0A"/>
    <w:rsid w:val="000353E4"/>
    <w:rsid w:val="00040E84"/>
    <w:rsid w:val="00041EA2"/>
    <w:rsid w:val="00042D7A"/>
    <w:rsid w:val="00043A07"/>
    <w:rsid w:val="000454A3"/>
    <w:rsid w:val="000500D0"/>
    <w:rsid w:val="000511EF"/>
    <w:rsid w:val="00054531"/>
    <w:rsid w:val="00055583"/>
    <w:rsid w:val="00057109"/>
    <w:rsid w:val="00062929"/>
    <w:rsid w:val="0006718B"/>
    <w:rsid w:val="00073920"/>
    <w:rsid w:val="00080956"/>
    <w:rsid w:val="00080CEB"/>
    <w:rsid w:val="0008302D"/>
    <w:rsid w:val="000842AB"/>
    <w:rsid w:val="000865C0"/>
    <w:rsid w:val="00086D77"/>
    <w:rsid w:val="00092035"/>
    <w:rsid w:val="00097EB7"/>
    <w:rsid w:val="000A13AE"/>
    <w:rsid w:val="000A2004"/>
    <w:rsid w:val="000A6DC0"/>
    <w:rsid w:val="000A77FB"/>
    <w:rsid w:val="000A7BCC"/>
    <w:rsid w:val="000B3173"/>
    <w:rsid w:val="000C0E34"/>
    <w:rsid w:val="000C4199"/>
    <w:rsid w:val="000C4324"/>
    <w:rsid w:val="000C477D"/>
    <w:rsid w:val="000C5400"/>
    <w:rsid w:val="000C65AB"/>
    <w:rsid w:val="000C7965"/>
    <w:rsid w:val="000D6CBA"/>
    <w:rsid w:val="000D6D09"/>
    <w:rsid w:val="000D6E47"/>
    <w:rsid w:val="000E6864"/>
    <w:rsid w:val="000F01E7"/>
    <w:rsid w:val="00102ABC"/>
    <w:rsid w:val="00110756"/>
    <w:rsid w:val="001114B4"/>
    <w:rsid w:val="00124225"/>
    <w:rsid w:val="001249B1"/>
    <w:rsid w:val="001275C1"/>
    <w:rsid w:val="00132EB1"/>
    <w:rsid w:val="00135065"/>
    <w:rsid w:val="0013513F"/>
    <w:rsid w:val="001402CB"/>
    <w:rsid w:val="0014048C"/>
    <w:rsid w:val="00140C81"/>
    <w:rsid w:val="0014278F"/>
    <w:rsid w:val="00142E32"/>
    <w:rsid w:val="00143BA6"/>
    <w:rsid w:val="00152A8C"/>
    <w:rsid w:val="00153F57"/>
    <w:rsid w:val="0015559F"/>
    <w:rsid w:val="001572E1"/>
    <w:rsid w:val="0016520F"/>
    <w:rsid w:val="00165902"/>
    <w:rsid w:val="0017044C"/>
    <w:rsid w:val="00170A8C"/>
    <w:rsid w:val="00177ED9"/>
    <w:rsid w:val="00194D11"/>
    <w:rsid w:val="001968C4"/>
    <w:rsid w:val="001968DE"/>
    <w:rsid w:val="001A2955"/>
    <w:rsid w:val="001B30B9"/>
    <w:rsid w:val="001B5AB2"/>
    <w:rsid w:val="001B7FF5"/>
    <w:rsid w:val="001D3682"/>
    <w:rsid w:val="001D42B5"/>
    <w:rsid w:val="001D5EB0"/>
    <w:rsid w:val="001E305A"/>
    <w:rsid w:val="001F1224"/>
    <w:rsid w:val="00201300"/>
    <w:rsid w:val="00202668"/>
    <w:rsid w:val="0020648B"/>
    <w:rsid w:val="00211F3F"/>
    <w:rsid w:val="00212BB6"/>
    <w:rsid w:val="00220758"/>
    <w:rsid w:val="00221C21"/>
    <w:rsid w:val="00223FFC"/>
    <w:rsid w:val="00226313"/>
    <w:rsid w:val="00233140"/>
    <w:rsid w:val="00235901"/>
    <w:rsid w:val="00235D80"/>
    <w:rsid w:val="00244F56"/>
    <w:rsid w:val="00252A69"/>
    <w:rsid w:val="00255213"/>
    <w:rsid w:val="002571BF"/>
    <w:rsid w:val="00260965"/>
    <w:rsid w:val="00260FEA"/>
    <w:rsid w:val="00266539"/>
    <w:rsid w:val="00270FCB"/>
    <w:rsid w:val="00272068"/>
    <w:rsid w:val="00275ED3"/>
    <w:rsid w:val="0028324C"/>
    <w:rsid w:val="00284CC9"/>
    <w:rsid w:val="0028743A"/>
    <w:rsid w:val="0029274E"/>
    <w:rsid w:val="0029386B"/>
    <w:rsid w:val="00294B9F"/>
    <w:rsid w:val="00297413"/>
    <w:rsid w:val="00297788"/>
    <w:rsid w:val="002A1F6D"/>
    <w:rsid w:val="002A248C"/>
    <w:rsid w:val="002A2ED2"/>
    <w:rsid w:val="002A425F"/>
    <w:rsid w:val="002A6FF3"/>
    <w:rsid w:val="002B0DEC"/>
    <w:rsid w:val="002B416C"/>
    <w:rsid w:val="002C0565"/>
    <w:rsid w:val="002C6970"/>
    <w:rsid w:val="002D1D90"/>
    <w:rsid w:val="002D5F66"/>
    <w:rsid w:val="002E1EC1"/>
    <w:rsid w:val="002E7FC4"/>
    <w:rsid w:val="002F776B"/>
    <w:rsid w:val="002F7B45"/>
    <w:rsid w:val="003006EC"/>
    <w:rsid w:val="00301164"/>
    <w:rsid w:val="003025BB"/>
    <w:rsid w:val="003040B6"/>
    <w:rsid w:val="0030544A"/>
    <w:rsid w:val="003058C5"/>
    <w:rsid w:val="00305B6E"/>
    <w:rsid w:val="00307CC9"/>
    <w:rsid w:val="0031029D"/>
    <w:rsid w:val="00310B26"/>
    <w:rsid w:val="00311EC9"/>
    <w:rsid w:val="003224DF"/>
    <w:rsid w:val="003231FB"/>
    <w:rsid w:val="00323C1B"/>
    <w:rsid w:val="0032453A"/>
    <w:rsid w:val="00325D60"/>
    <w:rsid w:val="003304F7"/>
    <w:rsid w:val="00330EEC"/>
    <w:rsid w:val="003376F9"/>
    <w:rsid w:val="003417F1"/>
    <w:rsid w:val="00344960"/>
    <w:rsid w:val="003503CB"/>
    <w:rsid w:val="00354862"/>
    <w:rsid w:val="00354CCC"/>
    <w:rsid w:val="00355267"/>
    <w:rsid w:val="00355527"/>
    <w:rsid w:val="00356B9D"/>
    <w:rsid w:val="00362757"/>
    <w:rsid w:val="003630E3"/>
    <w:rsid w:val="00363E06"/>
    <w:rsid w:val="003659C9"/>
    <w:rsid w:val="00366599"/>
    <w:rsid w:val="00366D81"/>
    <w:rsid w:val="00367AF2"/>
    <w:rsid w:val="00372201"/>
    <w:rsid w:val="00373EFC"/>
    <w:rsid w:val="00374F65"/>
    <w:rsid w:val="0037535C"/>
    <w:rsid w:val="003814BB"/>
    <w:rsid w:val="003815CF"/>
    <w:rsid w:val="00381986"/>
    <w:rsid w:val="0038360B"/>
    <w:rsid w:val="003870E1"/>
    <w:rsid w:val="003904A5"/>
    <w:rsid w:val="00391066"/>
    <w:rsid w:val="003A2368"/>
    <w:rsid w:val="003A3115"/>
    <w:rsid w:val="003A568D"/>
    <w:rsid w:val="003B21DE"/>
    <w:rsid w:val="003B5B28"/>
    <w:rsid w:val="003B628D"/>
    <w:rsid w:val="003C2F8A"/>
    <w:rsid w:val="003C623B"/>
    <w:rsid w:val="003C6DB0"/>
    <w:rsid w:val="003C78A7"/>
    <w:rsid w:val="003D05ED"/>
    <w:rsid w:val="003D313C"/>
    <w:rsid w:val="003D7364"/>
    <w:rsid w:val="003E10B2"/>
    <w:rsid w:val="003E36F0"/>
    <w:rsid w:val="003E75A9"/>
    <w:rsid w:val="003F2BD1"/>
    <w:rsid w:val="00400317"/>
    <w:rsid w:val="00401814"/>
    <w:rsid w:val="00402799"/>
    <w:rsid w:val="00402950"/>
    <w:rsid w:val="00405972"/>
    <w:rsid w:val="00406085"/>
    <w:rsid w:val="00406B32"/>
    <w:rsid w:val="00411D04"/>
    <w:rsid w:val="00413A9B"/>
    <w:rsid w:val="00414DC5"/>
    <w:rsid w:val="00417B8C"/>
    <w:rsid w:val="00417DB5"/>
    <w:rsid w:val="00427F49"/>
    <w:rsid w:val="004317CA"/>
    <w:rsid w:val="00432994"/>
    <w:rsid w:val="00433E5B"/>
    <w:rsid w:val="00435FB9"/>
    <w:rsid w:val="00437BC4"/>
    <w:rsid w:val="00445EFD"/>
    <w:rsid w:val="00446FD6"/>
    <w:rsid w:val="00453EB7"/>
    <w:rsid w:val="00463E09"/>
    <w:rsid w:val="004802C7"/>
    <w:rsid w:val="0049133E"/>
    <w:rsid w:val="00493C2F"/>
    <w:rsid w:val="0049420F"/>
    <w:rsid w:val="004A0290"/>
    <w:rsid w:val="004A088D"/>
    <w:rsid w:val="004A4311"/>
    <w:rsid w:val="004A6CF4"/>
    <w:rsid w:val="004B0C21"/>
    <w:rsid w:val="004B43BD"/>
    <w:rsid w:val="004B5F30"/>
    <w:rsid w:val="004B6FF8"/>
    <w:rsid w:val="004C31F5"/>
    <w:rsid w:val="004C58C2"/>
    <w:rsid w:val="004D0EDA"/>
    <w:rsid w:val="004D1B89"/>
    <w:rsid w:val="004D3AFA"/>
    <w:rsid w:val="004D49B3"/>
    <w:rsid w:val="004E66F8"/>
    <w:rsid w:val="004F2E0E"/>
    <w:rsid w:val="0050351E"/>
    <w:rsid w:val="00505420"/>
    <w:rsid w:val="00507F28"/>
    <w:rsid w:val="005112F0"/>
    <w:rsid w:val="00512E7F"/>
    <w:rsid w:val="00520F4A"/>
    <w:rsid w:val="00521E05"/>
    <w:rsid w:val="005253AC"/>
    <w:rsid w:val="005301BB"/>
    <w:rsid w:val="00530B72"/>
    <w:rsid w:val="00531713"/>
    <w:rsid w:val="00533DC9"/>
    <w:rsid w:val="005360FF"/>
    <w:rsid w:val="005362AD"/>
    <w:rsid w:val="0056004A"/>
    <w:rsid w:val="0056708E"/>
    <w:rsid w:val="00577A49"/>
    <w:rsid w:val="00581880"/>
    <w:rsid w:val="00583789"/>
    <w:rsid w:val="00583FA1"/>
    <w:rsid w:val="00585925"/>
    <w:rsid w:val="005912AE"/>
    <w:rsid w:val="00591856"/>
    <w:rsid w:val="00594273"/>
    <w:rsid w:val="005A384B"/>
    <w:rsid w:val="005A3DB7"/>
    <w:rsid w:val="005B20D2"/>
    <w:rsid w:val="005B3DAE"/>
    <w:rsid w:val="005C29EB"/>
    <w:rsid w:val="005C48E6"/>
    <w:rsid w:val="005C4E45"/>
    <w:rsid w:val="005C5BDE"/>
    <w:rsid w:val="005D3860"/>
    <w:rsid w:val="005D6121"/>
    <w:rsid w:val="005E0F48"/>
    <w:rsid w:val="005E2A99"/>
    <w:rsid w:val="005E3344"/>
    <w:rsid w:val="005E65DB"/>
    <w:rsid w:val="005E7B95"/>
    <w:rsid w:val="005F0ABD"/>
    <w:rsid w:val="005F2DE9"/>
    <w:rsid w:val="005F3F1A"/>
    <w:rsid w:val="006026EB"/>
    <w:rsid w:val="00606065"/>
    <w:rsid w:val="006112BF"/>
    <w:rsid w:val="00620014"/>
    <w:rsid w:val="006224CD"/>
    <w:rsid w:val="00634478"/>
    <w:rsid w:val="00636298"/>
    <w:rsid w:val="006473A2"/>
    <w:rsid w:val="00652D08"/>
    <w:rsid w:val="006548AC"/>
    <w:rsid w:val="00662260"/>
    <w:rsid w:val="00666208"/>
    <w:rsid w:val="006669D7"/>
    <w:rsid w:val="00667F81"/>
    <w:rsid w:val="00675F58"/>
    <w:rsid w:val="00676805"/>
    <w:rsid w:val="00682785"/>
    <w:rsid w:val="00687760"/>
    <w:rsid w:val="00690178"/>
    <w:rsid w:val="006908B0"/>
    <w:rsid w:val="00692F01"/>
    <w:rsid w:val="006933CC"/>
    <w:rsid w:val="006A2E06"/>
    <w:rsid w:val="006B0352"/>
    <w:rsid w:val="006B1264"/>
    <w:rsid w:val="006B144F"/>
    <w:rsid w:val="006B7700"/>
    <w:rsid w:val="006C0F9B"/>
    <w:rsid w:val="006D1375"/>
    <w:rsid w:val="006D522C"/>
    <w:rsid w:val="006D6DF3"/>
    <w:rsid w:val="006D6EEC"/>
    <w:rsid w:val="006E00CB"/>
    <w:rsid w:val="006E47F6"/>
    <w:rsid w:val="006E7D82"/>
    <w:rsid w:val="006F1019"/>
    <w:rsid w:val="006F189B"/>
    <w:rsid w:val="006F51F5"/>
    <w:rsid w:val="006F67DE"/>
    <w:rsid w:val="0071276B"/>
    <w:rsid w:val="00725E06"/>
    <w:rsid w:val="00730C6C"/>
    <w:rsid w:val="00732DDD"/>
    <w:rsid w:val="0074478B"/>
    <w:rsid w:val="0074485E"/>
    <w:rsid w:val="00746BB2"/>
    <w:rsid w:val="007622F5"/>
    <w:rsid w:val="0076231B"/>
    <w:rsid w:val="007641D6"/>
    <w:rsid w:val="00764FF6"/>
    <w:rsid w:val="00765F44"/>
    <w:rsid w:val="00773B7A"/>
    <w:rsid w:val="0077686F"/>
    <w:rsid w:val="007828D0"/>
    <w:rsid w:val="00782FB9"/>
    <w:rsid w:val="00783484"/>
    <w:rsid w:val="0078468C"/>
    <w:rsid w:val="00785621"/>
    <w:rsid w:val="00786DC6"/>
    <w:rsid w:val="00795C98"/>
    <w:rsid w:val="00797476"/>
    <w:rsid w:val="007A2D0D"/>
    <w:rsid w:val="007A3272"/>
    <w:rsid w:val="007B4392"/>
    <w:rsid w:val="007B4B5C"/>
    <w:rsid w:val="007C5698"/>
    <w:rsid w:val="007D24C2"/>
    <w:rsid w:val="007D528B"/>
    <w:rsid w:val="007D6568"/>
    <w:rsid w:val="007D7B7C"/>
    <w:rsid w:val="007E238C"/>
    <w:rsid w:val="007F0E7C"/>
    <w:rsid w:val="00801213"/>
    <w:rsid w:val="00815271"/>
    <w:rsid w:val="00836F04"/>
    <w:rsid w:val="008402CF"/>
    <w:rsid w:val="0084055F"/>
    <w:rsid w:val="008418B5"/>
    <w:rsid w:val="00846F7C"/>
    <w:rsid w:val="00856856"/>
    <w:rsid w:val="00871CF7"/>
    <w:rsid w:val="00872261"/>
    <w:rsid w:val="00875358"/>
    <w:rsid w:val="008812CC"/>
    <w:rsid w:val="0088137B"/>
    <w:rsid w:val="00884B5E"/>
    <w:rsid w:val="00892448"/>
    <w:rsid w:val="0089541B"/>
    <w:rsid w:val="00897225"/>
    <w:rsid w:val="008A2186"/>
    <w:rsid w:val="008B30EE"/>
    <w:rsid w:val="008C0173"/>
    <w:rsid w:val="008C2172"/>
    <w:rsid w:val="008C6998"/>
    <w:rsid w:val="008D02C3"/>
    <w:rsid w:val="008D68A4"/>
    <w:rsid w:val="008E5ECA"/>
    <w:rsid w:val="008E6C73"/>
    <w:rsid w:val="008F5929"/>
    <w:rsid w:val="008F6A81"/>
    <w:rsid w:val="00906AD3"/>
    <w:rsid w:val="009101F1"/>
    <w:rsid w:val="00910F93"/>
    <w:rsid w:val="00914696"/>
    <w:rsid w:val="00916C84"/>
    <w:rsid w:val="009172C3"/>
    <w:rsid w:val="009217E8"/>
    <w:rsid w:val="009226AF"/>
    <w:rsid w:val="00922854"/>
    <w:rsid w:val="00922FB1"/>
    <w:rsid w:val="009237FE"/>
    <w:rsid w:val="00926DC5"/>
    <w:rsid w:val="00932B81"/>
    <w:rsid w:val="00933382"/>
    <w:rsid w:val="0093349B"/>
    <w:rsid w:val="00935A3F"/>
    <w:rsid w:val="009360DC"/>
    <w:rsid w:val="00937AA7"/>
    <w:rsid w:val="00941F86"/>
    <w:rsid w:val="009515AD"/>
    <w:rsid w:val="0095257A"/>
    <w:rsid w:val="0095297F"/>
    <w:rsid w:val="0095457A"/>
    <w:rsid w:val="00956786"/>
    <w:rsid w:val="00960450"/>
    <w:rsid w:val="0096302A"/>
    <w:rsid w:val="00970773"/>
    <w:rsid w:val="0097370F"/>
    <w:rsid w:val="0097529A"/>
    <w:rsid w:val="00976173"/>
    <w:rsid w:val="0097628B"/>
    <w:rsid w:val="0098067F"/>
    <w:rsid w:val="00982DD3"/>
    <w:rsid w:val="009921AE"/>
    <w:rsid w:val="00994450"/>
    <w:rsid w:val="009A5E06"/>
    <w:rsid w:val="009B0004"/>
    <w:rsid w:val="009B4073"/>
    <w:rsid w:val="009B49AD"/>
    <w:rsid w:val="009C1AA4"/>
    <w:rsid w:val="009C2009"/>
    <w:rsid w:val="009C3488"/>
    <w:rsid w:val="009C4688"/>
    <w:rsid w:val="009D36AA"/>
    <w:rsid w:val="009D4ACD"/>
    <w:rsid w:val="009F4646"/>
    <w:rsid w:val="009F46F3"/>
    <w:rsid w:val="009F4895"/>
    <w:rsid w:val="00A0327F"/>
    <w:rsid w:val="00A03DA6"/>
    <w:rsid w:val="00A21F0C"/>
    <w:rsid w:val="00A2222A"/>
    <w:rsid w:val="00A258D0"/>
    <w:rsid w:val="00A323FB"/>
    <w:rsid w:val="00A352E4"/>
    <w:rsid w:val="00A3664C"/>
    <w:rsid w:val="00A45C5D"/>
    <w:rsid w:val="00A46E9C"/>
    <w:rsid w:val="00A579D3"/>
    <w:rsid w:val="00A608D4"/>
    <w:rsid w:val="00A6660D"/>
    <w:rsid w:val="00A66B27"/>
    <w:rsid w:val="00A71881"/>
    <w:rsid w:val="00A7306F"/>
    <w:rsid w:val="00A762A7"/>
    <w:rsid w:val="00A76D2C"/>
    <w:rsid w:val="00A76D71"/>
    <w:rsid w:val="00A81533"/>
    <w:rsid w:val="00A86EF6"/>
    <w:rsid w:val="00A92D85"/>
    <w:rsid w:val="00A97FC6"/>
    <w:rsid w:val="00AA4A39"/>
    <w:rsid w:val="00AA506A"/>
    <w:rsid w:val="00AB1F16"/>
    <w:rsid w:val="00AB2645"/>
    <w:rsid w:val="00AB7FB5"/>
    <w:rsid w:val="00AC14DE"/>
    <w:rsid w:val="00AC2729"/>
    <w:rsid w:val="00AC433C"/>
    <w:rsid w:val="00AC51AF"/>
    <w:rsid w:val="00AD3565"/>
    <w:rsid w:val="00AD60AB"/>
    <w:rsid w:val="00AD7421"/>
    <w:rsid w:val="00AE6C47"/>
    <w:rsid w:val="00AF04FB"/>
    <w:rsid w:val="00AF41B4"/>
    <w:rsid w:val="00AF4B6E"/>
    <w:rsid w:val="00B013AA"/>
    <w:rsid w:val="00B01665"/>
    <w:rsid w:val="00B02A0F"/>
    <w:rsid w:val="00B129FE"/>
    <w:rsid w:val="00B12D13"/>
    <w:rsid w:val="00B23399"/>
    <w:rsid w:val="00B234E6"/>
    <w:rsid w:val="00B31166"/>
    <w:rsid w:val="00B315F2"/>
    <w:rsid w:val="00B33735"/>
    <w:rsid w:val="00B358F6"/>
    <w:rsid w:val="00B37225"/>
    <w:rsid w:val="00B40E32"/>
    <w:rsid w:val="00B41A06"/>
    <w:rsid w:val="00B43753"/>
    <w:rsid w:val="00B5090A"/>
    <w:rsid w:val="00B60244"/>
    <w:rsid w:val="00B617A2"/>
    <w:rsid w:val="00B62DF9"/>
    <w:rsid w:val="00B67775"/>
    <w:rsid w:val="00B77939"/>
    <w:rsid w:val="00B83D38"/>
    <w:rsid w:val="00B84262"/>
    <w:rsid w:val="00B855E7"/>
    <w:rsid w:val="00B939B9"/>
    <w:rsid w:val="00B93EB6"/>
    <w:rsid w:val="00B94E8D"/>
    <w:rsid w:val="00BA27F8"/>
    <w:rsid w:val="00BA4972"/>
    <w:rsid w:val="00BB08C1"/>
    <w:rsid w:val="00BB1990"/>
    <w:rsid w:val="00BB680D"/>
    <w:rsid w:val="00BB78E6"/>
    <w:rsid w:val="00BC05DC"/>
    <w:rsid w:val="00BC19D5"/>
    <w:rsid w:val="00BD022C"/>
    <w:rsid w:val="00BD5F83"/>
    <w:rsid w:val="00BE0E97"/>
    <w:rsid w:val="00BE70B2"/>
    <w:rsid w:val="00BE7750"/>
    <w:rsid w:val="00BF4C1F"/>
    <w:rsid w:val="00BF5584"/>
    <w:rsid w:val="00C00ED7"/>
    <w:rsid w:val="00C105CF"/>
    <w:rsid w:val="00C111CC"/>
    <w:rsid w:val="00C142D0"/>
    <w:rsid w:val="00C15ACD"/>
    <w:rsid w:val="00C16AE1"/>
    <w:rsid w:val="00C17103"/>
    <w:rsid w:val="00C17FCC"/>
    <w:rsid w:val="00C210B4"/>
    <w:rsid w:val="00C22AD7"/>
    <w:rsid w:val="00C24568"/>
    <w:rsid w:val="00C2677A"/>
    <w:rsid w:val="00C33BDD"/>
    <w:rsid w:val="00C3661E"/>
    <w:rsid w:val="00C40325"/>
    <w:rsid w:val="00C42959"/>
    <w:rsid w:val="00C45A56"/>
    <w:rsid w:val="00C5380C"/>
    <w:rsid w:val="00C61512"/>
    <w:rsid w:val="00C63CEC"/>
    <w:rsid w:val="00C66D1D"/>
    <w:rsid w:val="00C808B5"/>
    <w:rsid w:val="00C86430"/>
    <w:rsid w:val="00C87ADE"/>
    <w:rsid w:val="00C91DA4"/>
    <w:rsid w:val="00CB0FC2"/>
    <w:rsid w:val="00CB1040"/>
    <w:rsid w:val="00CB32C9"/>
    <w:rsid w:val="00CB57C9"/>
    <w:rsid w:val="00CB6F88"/>
    <w:rsid w:val="00CB7280"/>
    <w:rsid w:val="00CD17BB"/>
    <w:rsid w:val="00CD6128"/>
    <w:rsid w:val="00CE0982"/>
    <w:rsid w:val="00CE0F0A"/>
    <w:rsid w:val="00CE29A3"/>
    <w:rsid w:val="00CE6147"/>
    <w:rsid w:val="00CF0CED"/>
    <w:rsid w:val="00CF4B4C"/>
    <w:rsid w:val="00CF5740"/>
    <w:rsid w:val="00CF5AB4"/>
    <w:rsid w:val="00CF66B6"/>
    <w:rsid w:val="00D078EA"/>
    <w:rsid w:val="00D14FB4"/>
    <w:rsid w:val="00D15577"/>
    <w:rsid w:val="00D15970"/>
    <w:rsid w:val="00D21E05"/>
    <w:rsid w:val="00D31330"/>
    <w:rsid w:val="00D31965"/>
    <w:rsid w:val="00D37B25"/>
    <w:rsid w:val="00D4083A"/>
    <w:rsid w:val="00D4134B"/>
    <w:rsid w:val="00D41412"/>
    <w:rsid w:val="00D439C2"/>
    <w:rsid w:val="00D47837"/>
    <w:rsid w:val="00D50B7F"/>
    <w:rsid w:val="00D54CAE"/>
    <w:rsid w:val="00D5782E"/>
    <w:rsid w:val="00D60967"/>
    <w:rsid w:val="00D63283"/>
    <w:rsid w:val="00D6711C"/>
    <w:rsid w:val="00D7126C"/>
    <w:rsid w:val="00D713A8"/>
    <w:rsid w:val="00D7500F"/>
    <w:rsid w:val="00D80D41"/>
    <w:rsid w:val="00D84138"/>
    <w:rsid w:val="00D84FE9"/>
    <w:rsid w:val="00D8694A"/>
    <w:rsid w:val="00D904A3"/>
    <w:rsid w:val="00D91A1F"/>
    <w:rsid w:val="00D955D7"/>
    <w:rsid w:val="00DA15EC"/>
    <w:rsid w:val="00DA7EC1"/>
    <w:rsid w:val="00DB6B3C"/>
    <w:rsid w:val="00DC70AB"/>
    <w:rsid w:val="00DD626E"/>
    <w:rsid w:val="00DD7735"/>
    <w:rsid w:val="00DE16FD"/>
    <w:rsid w:val="00DE19E7"/>
    <w:rsid w:val="00DE3367"/>
    <w:rsid w:val="00DE39AE"/>
    <w:rsid w:val="00DE7993"/>
    <w:rsid w:val="00DF2302"/>
    <w:rsid w:val="00DF4EB1"/>
    <w:rsid w:val="00DF79B1"/>
    <w:rsid w:val="00E034F2"/>
    <w:rsid w:val="00E047C6"/>
    <w:rsid w:val="00E15374"/>
    <w:rsid w:val="00E201B3"/>
    <w:rsid w:val="00E20E64"/>
    <w:rsid w:val="00E215AB"/>
    <w:rsid w:val="00E2318C"/>
    <w:rsid w:val="00E23212"/>
    <w:rsid w:val="00E23F10"/>
    <w:rsid w:val="00E300DA"/>
    <w:rsid w:val="00E316A4"/>
    <w:rsid w:val="00E330F3"/>
    <w:rsid w:val="00E37C49"/>
    <w:rsid w:val="00E42E6C"/>
    <w:rsid w:val="00E43398"/>
    <w:rsid w:val="00E44CA9"/>
    <w:rsid w:val="00E461AD"/>
    <w:rsid w:val="00E50C6A"/>
    <w:rsid w:val="00E53C5A"/>
    <w:rsid w:val="00E71C4A"/>
    <w:rsid w:val="00E73099"/>
    <w:rsid w:val="00E76318"/>
    <w:rsid w:val="00E771B1"/>
    <w:rsid w:val="00E77EB8"/>
    <w:rsid w:val="00E850BC"/>
    <w:rsid w:val="00E8550E"/>
    <w:rsid w:val="00E9169F"/>
    <w:rsid w:val="00E920FF"/>
    <w:rsid w:val="00E93A1F"/>
    <w:rsid w:val="00EA2677"/>
    <w:rsid w:val="00EA41FB"/>
    <w:rsid w:val="00EA5716"/>
    <w:rsid w:val="00EA5C6E"/>
    <w:rsid w:val="00EA63FF"/>
    <w:rsid w:val="00EA6520"/>
    <w:rsid w:val="00EB3448"/>
    <w:rsid w:val="00EB4D19"/>
    <w:rsid w:val="00EB5852"/>
    <w:rsid w:val="00EB7101"/>
    <w:rsid w:val="00EC3ADA"/>
    <w:rsid w:val="00EC6C6B"/>
    <w:rsid w:val="00EC6DDE"/>
    <w:rsid w:val="00ED38B7"/>
    <w:rsid w:val="00ED4663"/>
    <w:rsid w:val="00ED50F9"/>
    <w:rsid w:val="00EE432C"/>
    <w:rsid w:val="00EF0B4C"/>
    <w:rsid w:val="00EF261F"/>
    <w:rsid w:val="00EF60E6"/>
    <w:rsid w:val="00EF6178"/>
    <w:rsid w:val="00F056D9"/>
    <w:rsid w:val="00F05EFB"/>
    <w:rsid w:val="00F13FDD"/>
    <w:rsid w:val="00F22920"/>
    <w:rsid w:val="00F247A7"/>
    <w:rsid w:val="00F25015"/>
    <w:rsid w:val="00F26027"/>
    <w:rsid w:val="00F26DC4"/>
    <w:rsid w:val="00F27D3E"/>
    <w:rsid w:val="00F33D98"/>
    <w:rsid w:val="00F3436A"/>
    <w:rsid w:val="00F45474"/>
    <w:rsid w:val="00F476C5"/>
    <w:rsid w:val="00F5186A"/>
    <w:rsid w:val="00F53B20"/>
    <w:rsid w:val="00F53B8B"/>
    <w:rsid w:val="00F57DEA"/>
    <w:rsid w:val="00F63EA6"/>
    <w:rsid w:val="00F65EB8"/>
    <w:rsid w:val="00F66012"/>
    <w:rsid w:val="00F66047"/>
    <w:rsid w:val="00F76714"/>
    <w:rsid w:val="00F76FFA"/>
    <w:rsid w:val="00F8676D"/>
    <w:rsid w:val="00F9064C"/>
    <w:rsid w:val="00F910E7"/>
    <w:rsid w:val="00F9349C"/>
    <w:rsid w:val="00F96178"/>
    <w:rsid w:val="00F96729"/>
    <w:rsid w:val="00FA074A"/>
    <w:rsid w:val="00FA0E1D"/>
    <w:rsid w:val="00FA28AF"/>
    <w:rsid w:val="00FA7324"/>
    <w:rsid w:val="00FB2ED3"/>
    <w:rsid w:val="00FB4D8B"/>
    <w:rsid w:val="00FB60DE"/>
    <w:rsid w:val="00FB72BD"/>
    <w:rsid w:val="00FC0C23"/>
    <w:rsid w:val="00FC1342"/>
    <w:rsid w:val="00FC1A5B"/>
    <w:rsid w:val="00FC539E"/>
    <w:rsid w:val="00FC6128"/>
    <w:rsid w:val="00FD057F"/>
    <w:rsid w:val="00FE3454"/>
    <w:rsid w:val="00FE7E33"/>
    <w:rsid w:val="00FF142F"/>
    <w:rsid w:val="00FF4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83D3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uiPriority w:val="1"/>
    <w:qFormat/>
    <w:rsid w:val="00D713A8"/>
    <w:pPr>
      <w:keepNext/>
      <w:spacing w:before="240" w:after="60"/>
      <w:outlineLvl w:val="0"/>
    </w:pPr>
    <w:rPr>
      <w:rFonts w:ascii="Arial" w:hAnsi="Arial" w:cs="Arial"/>
      <w:b/>
      <w:bCs/>
      <w:kern w:val="1"/>
      <w:sz w:val="32"/>
      <w:szCs w:val="32"/>
    </w:rPr>
  </w:style>
  <w:style w:type="paragraph" w:styleId="2">
    <w:name w:val="heading 2"/>
    <w:basedOn w:val="a1"/>
    <w:next w:val="a1"/>
    <w:link w:val="20"/>
    <w:uiPriority w:val="1"/>
    <w:qFormat/>
    <w:rsid w:val="00D713A8"/>
    <w:pPr>
      <w:keepNext/>
      <w:spacing w:before="240" w:after="60"/>
      <w:outlineLvl w:val="1"/>
    </w:pPr>
    <w:rPr>
      <w:rFonts w:ascii="Arial" w:hAnsi="Arial" w:cs="Arial"/>
      <w:b/>
      <w:bCs/>
      <w:i/>
      <w:iCs/>
      <w:sz w:val="28"/>
      <w:szCs w:val="28"/>
      <w:lang w:val="uk-UA"/>
    </w:rPr>
  </w:style>
  <w:style w:type="paragraph" w:styleId="3">
    <w:name w:val="heading 3"/>
    <w:basedOn w:val="a1"/>
    <w:next w:val="a2"/>
    <w:link w:val="30"/>
    <w:uiPriority w:val="9"/>
    <w:qFormat/>
    <w:rsid w:val="00D713A8"/>
    <w:pPr>
      <w:spacing w:before="280" w:after="280"/>
      <w:outlineLvl w:val="2"/>
    </w:pPr>
    <w:rPr>
      <w:b/>
      <w:bCs/>
      <w:sz w:val="27"/>
      <w:szCs w:val="27"/>
    </w:rPr>
  </w:style>
  <w:style w:type="paragraph" w:styleId="4">
    <w:name w:val="heading 4"/>
    <w:basedOn w:val="a1"/>
    <w:next w:val="a1"/>
    <w:link w:val="40"/>
    <w:uiPriority w:val="9"/>
    <w:qFormat/>
    <w:rsid w:val="00D713A8"/>
    <w:pPr>
      <w:keepNext/>
      <w:spacing w:before="240" w:after="60"/>
      <w:outlineLvl w:val="3"/>
    </w:pPr>
    <w:rPr>
      <w:b/>
      <w:bCs/>
      <w:sz w:val="28"/>
      <w:szCs w:val="28"/>
    </w:rPr>
  </w:style>
  <w:style w:type="paragraph" w:styleId="5">
    <w:name w:val="heading 5"/>
    <w:basedOn w:val="a1"/>
    <w:next w:val="a1"/>
    <w:link w:val="50"/>
    <w:unhideWhenUsed/>
    <w:qFormat/>
    <w:rsid w:val="00D713A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1"/>
    <w:next w:val="a1"/>
    <w:link w:val="60"/>
    <w:qFormat/>
    <w:rsid w:val="00D713A8"/>
    <w:pPr>
      <w:spacing w:before="240" w:after="60"/>
      <w:outlineLvl w:val="5"/>
    </w:pPr>
    <w:rPr>
      <w:b/>
      <w:bCs/>
      <w:sz w:val="22"/>
      <w:szCs w:val="22"/>
      <w:lang w:val="uk-UA"/>
    </w:rPr>
  </w:style>
  <w:style w:type="paragraph" w:styleId="7">
    <w:name w:val="heading 7"/>
    <w:basedOn w:val="a1"/>
    <w:next w:val="a1"/>
    <w:link w:val="70"/>
    <w:uiPriority w:val="9"/>
    <w:qFormat/>
    <w:rsid w:val="00D713A8"/>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1"/>
    <w:next w:val="a1"/>
    <w:link w:val="80"/>
    <w:uiPriority w:val="9"/>
    <w:qFormat/>
    <w:rsid w:val="00D713A8"/>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1"/>
    <w:next w:val="a1"/>
    <w:link w:val="90"/>
    <w:unhideWhenUsed/>
    <w:qFormat/>
    <w:rsid w:val="00D713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1"/>
    <w:rsid w:val="00D713A8"/>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
    <w:rsid w:val="00D713A8"/>
    <w:rPr>
      <w:rFonts w:ascii="Arial" w:eastAsia="Times New Roman" w:hAnsi="Arial" w:cs="Arial"/>
      <w:b/>
      <w:bCs/>
      <w:i/>
      <w:iCs/>
      <w:sz w:val="28"/>
      <w:szCs w:val="28"/>
      <w:lang w:val="uk-UA" w:eastAsia="ar-SA"/>
    </w:rPr>
  </w:style>
  <w:style w:type="character" w:customStyle="1" w:styleId="30">
    <w:name w:val="Заголовок 3 Знак"/>
    <w:basedOn w:val="a3"/>
    <w:link w:val="3"/>
    <w:uiPriority w:val="9"/>
    <w:rsid w:val="00D713A8"/>
    <w:rPr>
      <w:rFonts w:ascii="Times New Roman" w:eastAsia="Times New Roman" w:hAnsi="Times New Roman" w:cs="Times New Roman"/>
      <w:b/>
      <w:bCs/>
      <w:sz w:val="27"/>
      <w:szCs w:val="27"/>
      <w:lang w:eastAsia="ar-SA"/>
    </w:rPr>
  </w:style>
  <w:style w:type="character" w:customStyle="1" w:styleId="40">
    <w:name w:val="Заголовок 4 Знак"/>
    <w:basedOn w:val="a3"/>
    <w:link w:val="4"/>
    <w:uiPriority w:val="9"/>
    <w:rsid w:val="00D713A8"/>
    <w:rPr>
      <w:rFonts w:ascii="Times New Roman" w:eastAsia="Times New Roman" w:hAnsi="Times New Roman" w:cs="Times New Roman"/>
      <w:b/>
      <w:bCs/>
      <w:sz w:val="28"/>
      <w:szCs w:val="28"/>
      <w:lang w:eastAsia="ar-SA"/>
    </w:rPr>
  </w:style>
  <w:style w:type="character" w:customStyle="1" w:styleId="50">
    <w:name w:val="Заголовок 5 Знак"/>
    <w:basedOn w:val="a3"/>
    <w:link w:val="5"/>
    <w:rsid w:val="00D713A8"/>
    <w:rPr>
      <w:rFonts w:eastAsiaTheme="minorEastAsia"/>
      <w:b/>
      <w:bCs/>
      <w:i/>
      <w:iCs/>
      <w:sz w:val="26"/>
      <w:szCs w:val="26"/>
      <w:lang w:eastAsia="ar-SA"/>
    </w:rPr>
  </w:style>
  <w:style w:type="character" w:customStyle="1" w:styleId="60">
    <w:name w:val="Заголовок 6 Знак"/>
    <w:basedOn w:val="a3"/>
    <w:link w:val="6"/>
    <w:rsid w:val="00D713A8"/>
    <w:rPr>
      <w:rFonts w:ascii="Times New Roman" w:eastAsia="Times New Roman" w:hAnsi="Times New Roman" w:cs="Times New Roman"/>
      <w:b/>
      <w:bCs/>
      <w:lang w:val="uk-UA" w:eastAsia="ar-SA"/>
    </w:rPr>
  </w:style>
  <w:style w:type="character" w:customStyle="1" w:styleId="70">
    <w:name w:val="Заголовок 7 Знак"/>
    <w:basedOn w:val="a3"/>
    <w:link w:val="7"/>
    <w:uiPriority w:val="9"/>
    <w:rsid w:val="00D713A8"/>
    <w:rPr>
      <w:rFonts w:ascii="Arial" w:eastAsia="Times New Roman" w:hAnsi="Arial" w:cs="Arial"/>
      <w:sz w:val="24"/>
      <w:szCs w:val="24"/>
      <w:lang w:val="uk-UA" w:eastAsia="ru-RU"/>
    </w:rPr>
  </w:style>
  <w:style w:type="character" w:customStyle="1" w:styleId="80">
    <w:name w:val="Заголовок 8 Знак"/>
    <w:basedOn w:val="a3"/>
    <w:link w:val="8"/>
    <w:uiPriority w:val="9"/>
    <w:rsid w:val="00D713A8"/>
    <w:rPr>
      <w:rFonts w:ascii="Arial" w:eastAsia="Times New Roman" w:hAnsi="Arial" w:cs="Arial"/>
      <w:b/>
      <w:bCs/>
      <w:sz w:val="28"/>
      <w:szCs w:val="28"/>
      <w:lang w:val="en-US" w:eastAsia="ru-RU"/>
    </w:rPr>
  </w:style>
  <w:style w:type="character" w:customStyle="1" w:styleId="90">
    <w:name w:val="Заголовок 9 Знак"/>
    <w:basedOn w:val="a3"/>
    <w:link w:val="9"/>
    <w:rsid w:val="00D713A8"/>
    <w:rPr>
      <w:rFonts w:asciiTheme="majorHAnsi" w:eastAsiaTheme="majorEastAsia" w:hAnsiTheme="majorHAnsi" w:cstheme="majorBidi"/>
      <w:i/>
      <w:iCs/>
      <w:color w:val="404040" w:themeColor="text1" w:themeTint="BF"/>
      <w:sz w:val="20"/>
      <w:szCs w:val="20"/>
      <w:lang w:eastAsia="ar-SA"/>
    </w:rPr>
  </w:style>
  <w:style w:type="paragraph" w:styleId="a2">
    <w:name w:val="Body Text"/>
    <w:basedOn w:val="a1"/>
    <w:link w:val="a6"/>
    <w:qFormat/>
    <w:rsid w:val="00D713A8"/>
    <w:pPr>
      <w:spacing w:after="120"/>
    </w:pPr>
  </w:style>
  <w:style w:type="character" w:customStyle="1" w:styleId="a6">
    <w:name w:val="Основной текст Знак"/>
    <w:basedOn w:val="a3"/>
    <w:link w:val="a2"/>
    <w:rsid w:val="00D713A8"/>
    <w:rPr>
      <w:rFonts w:ascii="Times New Roman" w:eastAsia="Times New Roman" w:hAnsi="Times New Roman" w:cs="Times New Roman"/>
      <w:sz w:val="24"/>
      <w:szCs w:val="24"/>
      <w:lang w:eastAsia="ar-SA"/>
    </w:rPr>
  </w:style>
  <w:style w:type="character" w:customStyle="1" w:styleId="WW8Num1z0">
    <w:name w:val="WW8Num1z0"/>
    <w:rsid w:val="00D713A8"/>
    <w:rPr>
      <w:rFonts w:ascii="Wingdings" w:hAnsi="Wingdings"/>
    </w:rPr>
  </w:style>
  <w:style w:type="character" w:customStyle="1" w:styleId="WW8Num1z1">
    <w:name w:val="WW8Num1z1"/>
    <w:rsid w:val="00D713A8"/>
    <w:rPr>
      <w:rFonts w:ascii="Courier New" w:hAnsi="Courier New" w:cs="Courier New"/>
    </w:rPr>
  </w:style>
  <w:style w:type="character" w:customStyle="1" w:styleId="WW8Num1z3">
    <w:name w:val="WW8Num1z3"/>
    <w:rsid w:val="00D713A8"/>
    <w:rPr>
      <w:rFonts w:ascii="Symbol" w:hAnsi="Symbol"/>
    </w:rPr>
  </w:style>
  <w:style w:type="character" w:customStyle="1" w:styleId="WW8Num2z0">
    <w:name w:val="WW8Num2z0"/>
    <w:rsid w:val="00D713A8"/>
    <w:rPr>
      <w:rFonts w:ascii="Wingdings" w:hAnsi="Wingdings"/>
    </w:rPr>
  </w:style>
  <w:style w:type="character" w:customStyle="1" w:styleId="WW8Num2z1">
    <w:name w:val="WW8Num2z1"/>
    <w:rsid w:val="00D713A8"/>
    <w:rPr>
      <w:rFonts w:ascii="Courier New" w:hAnsi="Courier New" w:cs="Courier New"/>
    </w:rPr>
  </w:style>
  <w:style w:type="character" w:customStyle="1" w:styleId="WW8Num2z3">
    <w:name w:val="WW8Num2z3"/>
    <w:rsid w:val="00D713A8"/>
    <w:rPr>
      <w:rFonts w:ascii="Symbol" w:hAnsi="Symbol"/>
    </w:rPr>
  </w:style>
  <w:style w:type="character" w:customStyle="1" w:styleId="WW8Num4z0">
    <w:name w:val="WW8Num4z0"/>
    <w:rsid w:val="00D713A8"/>
    <w:rPr>
      <w:b/>
    </w:rPr>
  </w:style>
  <w:style w:type="character" w:customStyle="1" w:styleId="WW8Num5z0">
    <w:name w:val="WW8Num5z0"/>
    <w:rsid w:val="00D713A8"/>
    <w:rPr>
      <w:sz w:val="26"/>
    </w:rPr>
  </w:style>
  <w:style w:type="character" w:customStyle="1" w:styleId="WW8Num6z0">
    <w:name w:val="WW8Num6z0"/>
    <w:rsid w:val="00D713A8"/>
    <w:rPr>
      <w:rFonts w:ascii="Times New Roman" w:eastAsia="Times New Roman" w:hAnsi="Times New Roman" w:cs="Times New Roman"/>
    </w:rPr>
  </w:style>
  <w:style w:type="character" w:customStyle="1" w:styleId="WW8Num6z1">
    <w:name w:val="WW8Num6z1"/>
    <w:rsid w:val="00D713A8"/>
    <w:rPr>
      <w:rFonts w:ascii="Courier New" w:hAnsi="Courier New" w:cs="Courier New"/>
    </w:rPr>
  </w:style>
  <w:style w:type="character" w:customStyle="1" w:styleId="WW8Num6z2">
    <w:name w:val="WW8Num6z2"/>
    <w:rsid w:val="00D713A8"/>
    <w:rPr>
      <w:rFonts w:ascii="Wingdings" w:hAnsi="Wingdings"/>
    </w:rPr>
  </w:style>
  <w:style w:type="character" w:customStyle="1" w:styleId="WW8Num6z3">
    <w:name w:val="WW8Num6z3"/>
    <w:rsid w:val="00D713A8"/>
    <w:rPr>
      <w:rFonts w:ascii="Symbol" w:hAnsi="Symbol"/>
    </w:rPr>
  </w:style>
  <w:style w:type="character" w:customStyle="1" w:styleId="WW8Num7z0">
    <w:name w:val="WW8Num7z0"/>
    <w:rsid w:val="00D713A8"/>
    <w:rPr>
      <w:rFonts w:ascii="Times New Roman" w:eastAsia="Times New Roman" w:hAnsi="Times New Roman" w:cs="Times New Roman"/>
    </w:rPr>
  </w:style>
  <w:style w:type="character" w:customStyle="1" w:styleId="WW8Num7z1">
    <w:name w:val="WW8Num7z1"/>
    <w:rsid w:val="00D713A8"/>
    <w:rPr>
      <w:rFonts w:ascii="Courier New" w:hAnsi="Courier New" w:cs="Courier New"/>
    </w:rPr>
  </w:style>
  <w:style w:type="character" w:customStyle="1" w:styleId="WW8Num7z2">
    <w:name w:val="WW8Num7z2"/>
    <w:rsid w:val="00D713A8"/>
    <w:rPr>
      <w:rFonts w:ascii="Wingdings" w:hAnsi="Wingdings"/>
    </w:rPr>
  </w:style>
  <w:style w:type="character" w:customStyle="1" w:styleId="WW8Num7z3">
    <w:name w:val="WW8Num7z3"/>
    <w:rsid w:val="00D713A8"/>
    <w:rPr>
      <w:rFonts w:ascii="Symbol" w:hAnsi="Symbol"/>
    </w:rPr>
  </w:style>
  <w:style w:type="character" w:customStyle="1" w:styleId="12">
    <w:name w:val="Основной шрифт абзаца1"/>
    <w:rsid w:val="00D713A8"/>
  </w:style>
  <w:style w:type="character" w:styleId="a7">
    <w:name w:val="Strong"/>
    <w:uiPriority w:val="99"/>
    <w:qFormat/>
    <w:rsid w:val="00D713A8"/>
    <w:rPr>
      <w:b/>
      <w:bCs/>
    </w:rPr>
  </w:style>
  <w:style w:type="character" w:customStyle="1" w:styleId="apple-converted-space">
    <w:name w:val="apple-converted-space"/>
    <w:basedOn w:val="12"/>
    <w:rsid w:val="00D713A8"/>
  </w:style>
  <w:style w:type="character" w:styleId="a8">
    <w:name w:val="Emphasis"/>
    <w:qFormat/>
    <w:rsid w:val="00D713A8"/>
    <w:rPr>
      <w:i/>
      <w:iCs/>
    </w:rPr>
  </w:style>
  <w:style w:type="character" w:styleId="a9">
    <w:name w:val="Hyperlink"/>
    <w:rsid w:val="00D713A8"/>
    <w:rPr>
      <w:color w:val="0000FF"/>
      <w:u w:val="single"/>
    </w:rPr>
  </w:style>
  <w:style w:type="character" w:styleId="aa">
    <w:name w:val="page number"/>
    <w:basedOn w:val="12"/>
    <w:rsid w:val="00D713A8"/>
  </w:style>
  <w:style w:type="character" w:customStyle="1" w:styleId="HTML">
    <w:name w:val="Стандартный HTML Знак"/>
    <w:uiPriority w:val="99"/>
    <w:rsid w:val="00D713A8"/>
    <w:rPr>
      <w:rFonts w:ascii="Courier New" w:hAnsi="Courier New" w:cs="Courier New"/>
      <w:color w:val="000000"/>
      <w:sz w:val="21"/>
      <w:szCs w:val="21"/>
      <w:lang w:val="ru-RU" w:eastAsia="ar-SA" w:bidi="ar-SA"/>
    </w:rPr>
  </w:style>
  <w:style w:type="character" w:customStyle="1" w:styleId="ab">
    <w:name w:val="Печатная машинка"/>
    <w:rsid w:val="00D713A8"/>
    <w:rPr>
      <w:rFonts w:ascii="Courier New" w:hAnsi="Courier New"/>
      <w:sz w:val="20"/>
    </w:rPr>
  </w:style>
  <w:style w:type="paragraph" w:customStyle="1" w:styleId="13">
    <w:name w:val="Заголовок1"/>
    <w:basedOn w:val="a1"/>
    <w:next w:val="a2"/>
    <w:rsid w:val="00D713A8"/>
    <w:pPr>
      <w:keepNext/>
      <w:spacing w:before="240" w:after="120"/>
    </w:pPr>
    <w:rPr>
      <w:rFonts w:ascii="Arial" w:eastAsia="Arial Unicode MS" w:hAnsi="Arial" w:cs="Mangal"/>
      <w:sz w:val="28"/>
      <w:szCs w:val="28"/>
    </w:rPr>
  </w:style>
  <w:style w:type="paragraph" w:styleId="ac">
    <w:name w:val="List"/>
    <w:basedOn w:val="a2"/>
    <w:semiHidden/>
    <w:rsid w:val="00D713A8"/>
    <w:rPr>
      <w:rFonts w:cs="Mangal"/>
    </w:rPr>
  </w:style>
  <w:style w:type="paragraph" w:customStyle="1" w:styleId="14">
    <w:name w:val="Название1"/>
    <w:basedOn w:val="a1"/>
    <w:rsid w:val="00D713A8"/>
    <w:pPr>
      <w:suppressLineNumbers/>
      <w:spacing w:before="120" w:after="120"/>
    </w:pPr>
    <w:rPr>
      <w:rFonts w:cs="Mangal"/>
      <w:i/>
      <w:iCs/>
    </w:rPr>
  </w:style>
  <w:style w:type="paragraph" w:customStyle="1" w:styleId="15">
    <w:name w:val="Указатель1"/>
    <w:basedOn w:val="a1"/>
    <w:rsid w:val="00D713A8"/>
    <w:pPr>
      <w:suppressLineNumbers/>
    </w:pPr>
    <w:rPr>
      <w:rFonts w:cs="Mangal"/>
    </w:rPr>
  </w:style>
  <w:style w:type="paragraph" w:styleId="ad">
    <w:name w:val="Normal (Web)"/>
    <w:aliases w:val="Обычный (Web)"/>
    <w:basedOn w:val="a1"/>
    <w:link w:val="ae"/>
    <w:uiPriority w:val="99"/>
    <w:qFormat/>
    <w:rsid w:val="00D713A8"/>
    <w:pPr>
      <w:spacing w:before="280" w:after="280"/>
    </w:pPr>
  </w:style>
  <w:style w:type="paragraph" w:customStyle="1" w:styleId="16">
    <w:name w:val="Знак Знак Знак Знак Знак Знак Знак Знак Знак Знак Знак Знак Знак Знак Знак1 Знак Знак Знак Знак"/>
    <w:basedOn w:val="a1"/>
    <w:rsid w:val="00D713A8"/>
    <w:rPr>
      <w:rFonts w:ascii="Verdana" w:hAnsi="Verdana" w:cs="Verdana"/>
      <w:sz w:val="20"/>
      <w:szCs w:val="20"/>
      <w:lang w:val="en-US"/>
    </w:rPr>
  </w:style>
  <w:style w:type="paragraph" w:customStyle="1" w:styleId="21">
    <w:name w:val="Знак Знак Знак Знак Знак Знак Знак Знак2 Знак Знак1 Знак Знак Знак Знак Знак Знак Знак Знак Знак Знак Знак"/>
    <w:basedOn w:val="a1"/>
    <w:rsid w:val="00D713A8"/>
    <w:rPr>
      <w:rFonts w:ascii="Verdana" w:hAnsi="Verdana" w:cs="Verdana"/>
      <w:sz w:val="20"/>
      <w:szCs w:val="20"/>
      <w:lang w:val="en-US"/>
    </w:rPr>
  </w:style>
  <w:style w:type="paragraph" w:styleId="af">
    <w:name w:val="Body Text Indent"/>
    <w:basedOn w:val="a1"/>
    <w:link w:val="af0"/>
    <w:rsid w:val="00D713A8"/>
    <w:pPr>
      <w:widowControl w:val="0"/>
      <w:autoSpaceDE w:val="0"/>
      <w:spacing w:after="120"/>
      <w:ind w:left="283"/>
    </w:pPr>
    <w:rPr>
      <w:rFonts w:ascii="Times New Roman CYR" w:hAnsi="Times New Roman CYR" w:cs="Times New Roman CYR"/>
    </w:rPr>
  </w:style>
  <w:style w:type="character" w:customStyle="1" w:styleId="af0">
    <w:name w:val="Основной текст с отступом Знак"/>
    <w:basedOn w:val="a3"/>
    <w:link w:val="af"/>
    <w:rsid w:val="00D713A8"/>
    <w:rPr>
      <w:rFonts w:ascii="Times New Roman CYR" w:eastAsia="Times New Roman" w:hAnsi="Times New Roman CYR" w:cs="Times New Roman CYR"/>
      <w:sz w:val="24"/>
      <w:szCs w:val="24"/>
      <w:lang w:eastAsia="ar-SA"/>
    </w:rPr>
  </w:style>
  <w:style w:type="paragraph" w:customStyle="1" w:styleId="210">
    <w:name w:val="Основной текст с отступом 21"/>
    <w:basedOn w:val="a1"/>
    <w:rsid w:val="00D713A8"/>
    <w:pPr>
      <w:widowControl w:val="0"/>
      <w:autoSpaceDE w:val="0"/>
      <w:spacing w:after="120" w:line="480" w:lineRule="auto"/>
      <w:ind w:left="283"/>
    </w:pPr>
    <w:rPr>
      <w:rFonts w:ascii="Times New Roman CYR" w:hAnsi="Times New Roman CYR" w:cs="Times New Roman CYR"/>
    </w:rPr>
  </w:style>
  <w:style w:type="paragraph" w:customStyle="1" w:styleId="17">
    <w:name w:val="Знак Знак Знак Знак Знак Знак Знак1"/>
    <w:basedOn w:val="a1"/>
    <w:rsid w:val="00D713A8"/>
    <w:rPr>
      <w:rFonts w:ascii="Verdana" w:hAnsi="Verdana" w:cs="Verdana"/>
      <w:lang w:val="en-US"/>
    </w:rPr>
  </w:style>
  <w:style w:type="paragraph" w:customStyle="1" w:styleId="af1">
    <w:name w:val="Нормальний текст"/>
    <w:basedOn w:val="a1"/>
    <w:rsid w:val="00D713A8"/>
    <w:pPr>
      <w:spacing w:before="120"/>
      <w:ind w:firstLine="567"/>
    </w:pPr>
    <w:rPr>
      <w:rFonts w:ascii="Antiqua" w:hAnsi="Antiqua"/>
      <w:sz w:val="26"/>
      <w:szCs w:val="20"/>
      <w:lang w:val="uk-UA"/>
    </w:rPr>
  </w:style>
  <w:style w:type="paragraph" w:customStyle="1" w:styleId="af2">
    <w:name w:val="Знак Знак Знак Знак Знак"/>
    <w:basedOn w:val="a1"/>
    <w:rsid w:val="00D713A8"/>
    <w:rPr>
      <w:rFonts w:ascii="Verdana"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1"/>
    <w:rsid w:val="00D713A8"/>
    <w:rPr>
      <w:rFonts w:ascii="Verdana" w:hAnsi="Verdana" w:cs="Verdana"/>
      <w:sz w:val="20"/>
      <w:szCs w:val="20"/>
      <w:lang w:val="en-US"/>
    </w:rPr>
  </w:style>
  <w:style w:type="paragraph" w:customStyle="1" w:styleId="af3">
    <w:name w:val="Знак Знак Знак Знак Знак Знак Знак Знак Знак Знак Знак Знак Знак"/>
    <w:basedOn w:val="a1"/>
    <w:rsid w:val="00D713A8"/>
    <w:rPr>
      <w:rFonts w:ascii="Verdana" w:hAnsi="Verdana" w:cs="Verdana"/>
      <w:sz w:val="20"/>
      <w:szCs w:val="20"/>
      <w:lang w:val="en-US"/>
    </w:rPr>
  </w:style>
  <w:style w:type="paragraph" w:styleId="af4">
    <w:name w:val="Title"/>
    <w:basedOn w:val="a1"/>
    <w:next w:val="af5"/>
    <w:link w:val="af6"/>
    <w:qFormat/>
    <w:rsid w:val="00D713A8"/>
    <w:pPr>
      <w:jc w:val="center"/>
    </w:pPr>
    <w:rPr>
      <w:b/>
      <w:bCs/>
      <w:sz w:val="36"/>
      <w:szCs w:val="36"/>
      <w:vertAlign w:val="superscript"/>
      <w:lang w:val="uk-UA"/>
    </w:rPr>
  </w:style>
  <w:style w:type="character" w:customStyle="1" w:styleId="af6">
    <w:name w:val="Название Знак"/>
    <w:basedOn w:val="a3"/>
    <w:link w:val="af4"/>
    <w:rsid w:val="00D713A8"/>
    <w:rPr>
      <w:rFonts w:ascii="Times New Roman" w:eastAsia="Times New Roman" w:hAnsi="Times New Roman" w:cs="Times New Roman"/>
      <w:b/>
      <w:bCs/>
      <w:sz w:val="36"/>
      <w:szCs w:val="36"/>
      <w:vertAlign w:val="superscript"/>
      <w:lang w:val="uk-UA" w:eastAsia="ar-SA"/>
    </w:rPr>
  </w:style>
  <w:style w:type="paragraph" w:styleId="af5">
    <w:name w:val="Subtitle"/>
    <w:basedOn w:val="13"/>
    <w:next w:val="a2"/>
    <w:link w:val="af7"/>
    <w:qFormat/>
    <w:rsid w:val="00D713A8"/>
    <w:pPr>
      <w:jc w:val="center"/>
    </w:pPr>
    <w:rPr>
      <w:i/>
      <w:iCs/>
    </w:rPr>
  </w:style>
  <w:style w:type="character" w:customStyle="1" w:styleId="af7">
    <w:name w:val="Подзаголовок Знак"/>
    <w:basedOn w:val="a3"/>
    <w:link w:val="af5"/>
    <w:rsid w:val="00D713A8"/>
    <w:rPr>
      <w:rFonts w:ascii="Arial" w:eastAsia="Arial Unicode MS" w:hAnsi="Arial" w:cs="Mangal"/>
      <w:i/>
      <w:iCs/>
      <w:sz w:val="28"/>
      <w:szCs w:val="28"/>
      <w:lang w:eastAsia="ar-SA"/>
    </w:rPr>
  </w:style>
  <w:style w:type="paragraph" w:styleId="af8">
    <w:name w:val="header"/>
    <w:basedOn w:val="a1"/>
    <w:link w:val="af9"/>
    <w:uiPriority w:val="99"/>
    <w:rsid w:val="00D713A8"/>
    <w:pPr>
      <w:tabs>
        <w:tab w:val="center" w:pos="4677"/>
        <w:tab w:val="right" w:pos="9355"/>
      </w:tabs>
    </w:pPr>
  </w:style>
  <w:style w:type="character" w:customStyle="1" w:styleId="af9">
    <w:name w:val="Верхний колонтитул Знак"/>
    <w:basedOn w:val="a3"/>
    <w:link w:val="af8"/>
    <w:uiPriority w:val="99"/>
    <w:rsid w:val="00D713A8"/>
    <w:rPr>
      <w:rFonts w:ascii="Times New Roman" w:eastAsia="Times New Roman" w:hAnsi="Times New Roman" w:cs="Times New Roman"/>
      <w:sz w:val="24"/>
      <w:szCs w:val="24"/>
      <w:lang w:eastAsia="ar-SA"/>
    </w:rPr>
  </w:style>
  <w:style w:type="paragraph" w:customStyle="1" w:styleId="18">
    <w:name w:val="Знак Знак Знак Знак Знак Знак Знак Знак Знак Знак Знак Знак Знак Знак Знак1"/>
    <w:basedOn w:val="a1"/>
    <w:uiPriority w:val="99"/>
    <w:rsid w:val="00D713A8"/>
    <w:rPr>
      <w:rFonts w:ascii="Verdana" w:hAnsi="Verdana" w:cs="Verdana"/>
      <w:sz w:val="20"/>
      <w:szCs w:val="20"/>
      <w:lang w:val="en-US"/>
    </w:rPr>
  </w:style>
  <w:style w:type="paragraph" w:customStyle="1" w:styleId="19">
    <w:name w:val="Знак Знак Знак Знак Знак Знак Знак1 Знак Знак Знак"/>
    <w:basedOn w:val="a1"/>
    <w:rsid w:val="00D713A8"/>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1"/>
    <w:rsid w:val="00D713A8"/>
    <w:rPr>
      <w:rFonts w:ascii="Verdana"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w:basedOn w:val="a1"/>
    <w:rsid w:val="00D713A8"/>
    <w:rPr>
      <w:rFonts w:ascii="Verdana" w:hAnsi="Verdana" w:cs="Verdana"/>
      <w:sz w:val="20"/>
      <w:szCs w:val="20"/>
      <w:lang w:val="en-US"/>
    </w:rPr>
  </w:style>
  <w:style w:type="paragraph" w:styleId="HTML0">
    <w:name w:val="HTML Preformatted"/>
    <w:basedOn w:val="a1"/>
    <w:link w:val="HTML1"/>
    <w:uiPriority w:val="99"/>
    <w:semiHidden/>
    <w:rsid w:val="00D7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3"/>
    <w:link w:val="HTML0"/>
    <w:semiHidden/>
    <w:rsid w:val="00D713A8"/>
    <w:rPr>
      <w:rFonts w:ascii="Courier New" w:eastAsia="Times New Roman" w:hAnsi="Courier New" w:cs="Courier New"/>
      <w:color w:val="000000"/>
      <w:sz w:val="21"/>
      <w:szCs w:val="21"/>
      <w:lang w:eastAsia="ar-SA"/>
    </w:rPr>
  </w:style>
  <w:style w:type="paragraph" w:styleId="afa">
    <w:name w:val="List Paragraph"/>
    <w:aliases w:val="название табл/рис,Список уровня 2,Bullet Number,Bullet 1,Use Case List Paragraph,lp1,List Paragraph1,lp11,List Paragraph11,Number Bullets,заголовок 1.1,Текст таблицы"/>
    <w:basedOn w:val="a1"/>
    <w:link w:val="afb"/>
    <w:qFormat/>
    <w:rsid w:val="00D713A8"/>
    <w:pPr>
      <w:ind w:left="720"/>
    </w:pPr>
    <w:rPr>
      <w:rFonts w:ascii="Calibri" w:hAnsi="Calibri"/>
      <w:lang w:val="en-US" w:eastAsia="en-US" w:bidi="en-US"/>
    </w:rPr>
  </w:style>
  <w:style w:type="paragraph" w:styleId="afc">
    <w:name w:val="footer"/>
    <w:basedOn w:val="a1"/>
    <w:link w:val="afd"/>
    <w:uiPriority w:val="99"/>
    <w:rsid w:val="00D713A8"/>
    <w:pPr>
      <w:tabs>
        <w:tab w:val="center" w:pos="4153"/>
        <w:tab w:val="right" w:pos="8306"/>
      </w:tabs>
    </w:pPr>
    <w:rPr>
      <w:szCs w:val="20"/>
      <w:lang w:val="en-GB"/>
    </w:rPr>
  </w:style>
  <w:style w:type="character" w:customStyle="1" w:styleId="afd">
    <w:name w:val="Нижний колонтитул Знак"/>
    <w:basedOn w:val="a3"/>
    <w:link w:val="afc"/>
    <w:uiPriority w:val="99"/>
    <w:rsid w:val="00D713A8"/>
    <w:rPr>
      <w:rFonts w:ascii="Times New Roman" w:eastAsia="Times New Roman" w:hAnsi="Times New Roman" w:cs="Times New Roman"/>
      <w:sz w:val="24"/>
      <w:szCs w:val="20"/>
      <w:lang w:val="en-GB" w:eastAsia="ar-SA"/>
    </w:rPr>
  </w:style>
  <w:style w:type="paragraph" w:customStyle="1" w:styleId="11">
    <w:name w:val="Стиль Заголовок 1 + не все прописные1"/>
    <w:basedOn w:val="1"/>
    <w:uiPriority w:val="99"/>
    <w:rsid w:val="00D713A8"/>
    <w:pPr>
      <w:numPr>
        <w:numId w:val="1"/>
      </w:numPr>
      <w:spacing w:before="0" w:after="0"/>
      <w:jc w:val="both"/>
    </w:pPr>
    <w:rPr>
      <w:rFonts w:ascii="Times New Roman" w:hAnsi="Times New Roman" w:cs="Times New Roman"/>
      <w:sz w:val="28"/>
      <w:szCs w:val="28"/>
      <w:lang w:val="uk-UA"/>
    </w:rPr>
  </w:style>
  <w:style w:type="paragraph" w:customStyle="1" w:styleId="212">
    <w:name w:val="Основной текст 21"/>
    <w:basedOn w:val="a1"/>
    <w:rsid w:val="00D713A8"/>
    <w:pPr>
      <w:spacing w:after="120" w:line="480" w:lineRule="auto"/>
    </w:pPr>
    <w:rPr>
      <w:sz w:val="20"/>
      <w:szCs w:val="20"/>
      <w:lang w:val="uk-UA"/>
    </w:rPr>
  </w:style>
  <w:style w:type="paragraph" w:styleId="afe">
    <w:name w:val="Balloon Text"/>
    <w:basedOn w:val="a1"/>
    <w:link w:val="aff"/>
    <w:uiPriority w:val="99"/>
    <w:rsid w:val="00D713A8"/>
    <w:rPr>
      <w:rFonts w:ascii="Tahoma" w:hAnsi="Tahoma" w:cs="Tahoma"/>
      <w:sz w:val="16"/>
      <w:szCs w:val="16"/>
    </w:rPr>
  </w:style>
  <w:style w:type="character" w:customStyle="1" w:styleId="aff">
    <w:name w:val="Текст выноски Знак"/>
    <w:basedOn w:val="a3"/>
    <w:link w:val="afe"/>
    <w:uiPriority w:val="99"/>
    <w:rsid w:val="00D713A8"/>
    <w:rPr>
      <w:rFonts w:ascii="Tahoma" w:eastAsia="Times New Roman" w:hAnsi="Tahoma" w:cs="Tahoma"/>
      <w:sz w:val="16"/>
      <w:szCs w:val="16"/>
      <w:lang w:eastAsia="ar-SA"/>
    </w:rPr>
  </w:style>
  <w:style w:type="paragraph" w:customStyle="1" w:styleId="aff0">
    <w:name w:val="Содержимое врезки"/>
    <w:basedOn w:val="a2"/>
    <w:rsid w:val="00D713A8"/>
  </w:style>
  <w:style w:type="paragraph" w:customStyle="1" w:styleId="aff1">
    <w:name w:val="Содержимое таблицы"/>
    <w:basedOn w:val="a1"/>
    <w:rsid w:val="00D713A8"/>
    <w:pPr>
      <w:suppressLineNumbers/>
    </w:pPr>
  </w:style>
  <w:style w:type="paragraph" w:customStyle="1" w:styleId="aff2">
    <w:name w:val="Заголовок таблицы"/>
    <w:basedOn w:val="aff1"/>
    <w:rsid w:val="00D713A8"/>
    <w:pPr>
      <w:jc w:val="center"/>
    </w:pPr>
    <w:rPr>
      <w:b/>
      <w:bCs/>
    </w:rPr>
  </w:style>
  <w:style w:type="paragraph" w:customStyle="1" w:styleId="61">
    <w:name w:val="Знак6"/>
    <w:basedOn w:val="a1"/>
    <w:rsid w:val="00D713A8"/>
    <w:pPr>
      <w:suppressAutoHyphens w:val="0"/>
    </w:pPr>
    <w:rPr>
      <w:rFonts w:ascii="Verdana" w:hAnsi="Verdana"/>
      <w:sz w:val="20"/>
      <w:szCs w:val="20"/>
      <w:lang w:val="en-US" w:eastAsia="en-US"/>
    </w:rPr>
  </w:style>
  <w:style w:type="paragraph" w:styleId="23">
    <w:name w:val="Body Text 2"/>
    <w:basedOn w:val="a1"/>
    <w:link w:val="24"/>
    <w:rsid w:val="00D713A8"/>
    <w:pPr>
      <w:suppressAutoHyphens w:val="0"/>
      <w:spacing w:after="120" w:line="480" w:lineRule="auto"/>
    </w:pPr>
    <w:rPr>
      <w:sz w:val="20"/>
      <w:szCs w:val="20"/>
      <w:lang w:val="uk-UA" w:eastAsia="ru-RU"/>
    </w:rPr>
  </w:style>
  <w:style w:type="character" w:customStyle="1" w:styleId="24">
    <w:name w:val="Основной текст 2 Знак"/>
    <w:basedOn w:val="a3"/>
    <w:link w:val="23"/>
    <w:rsid w:val="00D713A8"/>
    <w:rPr>
      <w:rFonts w:ascii="Times New Roman" w:eastAsia="Times New Roman" w:hAnsi="Times New Roman" w:cs="Times New Roman"/>
      <w:sz w:val="20"/>
      <w:szCs w:val="20"/>
      <w:lang w:val="uk-UA" w:eastAsia="ru-RU"/>
    </w:rPr>
  </w:style>
  <w:style w:type="paragraph" w:styleId="31">
    <w:name w:val="Body Text 3"/>
    <w:basedOn w:val="a1"/>
    <w:link w:val="32"/>
    <w:rsid w:val="00D7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2">
    <w:name w:val="Основной текст 3 Знак"/>
    <w:basedOn w:val="a3"/>
    <w:link w:val="31"/>
    <w:rsid w:val="00D713A8"/>
    <w:rPr>
      <w:rFonts w:ascii="Times New Roman" w:eastAsia="Times New Roman" w:hAnsi="Times New Roman" w:cs="Times New Roman"/>
      <w:b/>
      <w:sz w:val="24"/>
      <w:szCs w:val="24"/>
      <w:lang w:val="uk-UA" w:eastAsia="ar-SA"/>
    </w:rPr>
  </w:style>
  <w:style w:type="character" w:styleId="aff3">
    <w:name w:val="FollowedHyperlink"/>
    <w:rsid w:val="00D713A8"/>
    <w:rPr>
      <w:color w:val="800080"/>
      <w:u w:val="single"/>
    </w:rPr>
  </w:style>
  <w:style w:type="paragraph" w:styleId="aff4">
    <w:name w:val="Block Text"/>
    <w:basedOn w:val="a1"/>
    <w:rsid w:val="00D713A8"/>
    <w:pPr>
      <w:shd w:val="clear" w:color="auto" w:fill="FFFFFF"/>
      <w:ind w:left="10" w:right="29" w:firstLine="720"/>
      <w:jc w:val="both"/>
    </w:pPr>
    <w:rPr>
      <w:lang w:val="uk-UA"/>
    </w:rPr>
  </w:style>
  <w:style w:type="paragraph" w:customStyle="1" w:styleId="1b">
    <w:name w:val="Абзац списка1"/>
    <w:basedOn w:val="a1"/>
    <w:link w:val="1c"/>
    <w:rsid w:val="00D713A8"/>
    <w:pPr>
      <w:suppressAutoHyphens w:val="0"/>
      <w:ind w:left="720"/>
      <w:contextualSpacing/>
    </w:pPr>
    <w:rPr>
      <w:rFonts w:ascii="Calibri" w:eastAsia="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1"/>
    <w:rsid w:val="00D713A8"/>
    <w:pPr>
      <w:suppressAutoHyphens w:val="0"/>
    </w:pPr>
    <w:rPr>
      <w:rFonts w:ascii="Verdana" w:hAnsi="Verdana"/>
      <w:sz w:val="20"/>
      <w:szCs w:val="20"/>
      <w:lang w:val="en-US" w:eastAsia="en-US"/>
    </w:rPr>
  </w:style>
  <w:style w:type="paragraph" w:customStyle="1" w:styleId="rvps2">
    <w:name w:val="rvps2"/>
    <w:basedOn w:val="a1"/>
    <w:rsid w:val="00D713A8"/>
    <w:pPr>
      <w:suppressAutoHyphens w:val="0"/>
      <w:spacing w:before="100" w:beforeAutospacing="1" w:after="100" w:afterAutospacing="1"/>
    </w:pPr>
    <w:rPr>
      <w:lang w:eastAsia="ru-RU"/>
    </w:rPr>
  </w:style>
  <w:style w:type="paragraph" w:styleId="33">
    <w:name w:val="Body Text Indent 3"/>
    <w:basedOn w:val="a1"/>
    <w:link w:val="34"/>
    <w:rsid w:val="00D713A8"/>
    <w:pPr>
      <w:suppressAutoHyphens w:val="0"/>
      <w:spacing w:after="120"/>
      <w:ind w:left="283"/>
    </w:pPr>
    <w:rPr>
      <w:sz w:val="16"/>
      <w:szCs w:val="16"/>
      <w:lang w:eastAsia="ru-RU"/>
    </w:rPr>
  </w:style>
  <w:style w:type="character" w:customStyle="1" w:styleId="34">
    <w:name w:val="Основной текст с отступом 3 Знак"/>
    <w:basedOn w:val="a3"/>
    <w:link w:val="33"/>
    <w:rsid w:val="00D713A8"/>
    <w:rPr>
      <w:rFonts w:ascii="Times New Roman" w:eastAsia="Times New Roman" w:hAnsi="Times New Roman" w:cs="Times New Roman"/>
      <w:sz w:val="16"/>
      <w:szCs w:val="16"/>
      <w:lang w:eastAsia="ru-RU"/>
    </w:rPr>
  </w:style>
  <w:style w:type="paragraph" w:styleId="25">
    <w:name w:val="Body Text Indent 2"/>
    <w:basedOn w:val="a1"/>
    <w:link w:val="26"/>
    <w:unhideWhenUsed/>
    <w:rsid w:val="00D713A8"/>
    <w:pPr>
      <w:spacing w:after="120" w:line="480" w:lineRule="auto"/>
      <w:ind w:left="283"/>
    </w:pPr>
  </w:style>
  <w:style w:type="character" w:customStyle="1" w:styleId="26">
    <w:name w:val="Основной текст с отступом 2 Знак"/>
    <w:basedOn w:val="a3"/>
    <w:link w:val="25"/>
    <w:rsid w:val="00D713A8"/>
    <w:rPr>
      <w:rFonts w:ascii="Times New Roman" w:eastAsia="Times New Roman" w:hAnsi="Times New Roman" w:cs="Times New Roman"/>
      <w:sz w:val="24"/>
      <w:szCs w:val="24"/>
      <w:lang w:eastAsia="ar-SA"/>
    </w:rPr>
  </w:style>
  <w:style w:type="character" w:customStyle="1" w:styleId="hps">
    <w:name w:val="hps"/>
    <w:uiPriority w:val="99"/>
    <w:rsid w:val="00D713A8"/>
  </w:style>
  <w:style w:type="character" w:customStyle="1" w:styleId="longtext">
    <w:name w:val="long_text"/>
    <w:rsid w:val="00D713A8"/>
  </w:style>
  <w:style w:type="character" w:customStyle="1" w:styleId="shorttext">
    <w:name w:val="short_text"/>
    <w:uiPriority w:val="99"/>
    <w:rsid w:val="00D713A8"/>
  </w:style>
  <w:style w:type="character" w:customStyle="1" w:styleId="27">
    <w:name w:val="Основной текст (2)_"/>
    <w:link w:val="28"/>
    <w:rsid w:val="00D713A8"/>
    <w:rPr>
      <w:sz w:val="26"/>
      <w:szCs w:val="26"/>
      <w:shd w:val="clear" w:color="auto" w:fill="FFFFFF"/>
    </w:rPr>
  </w:style>
  <w:style w:type="paragraph" w:customStyle="1" w:styleId="28">
    <w:name w:val="Основной текст (2)"/>
    <w:basedOn w:val="a1"/>
    <w:link w:val="27"/>
    <w:rsid w:val="00D713A8"/>
    <w:pPr>
      <w:widowControl w:val="0"/>
      <w:shd w:val="clear" w:color="auto" w:fill="FFFFFF"/>
      <w:suppressAutoHyphens w:val="0"/>
      <w:spacing w:after="60" w:line="0" w:lineRule="atLeast"/>
      <w:ind w:hanging="300"/>
      <w:jc w:val="both"/>
    </w:pPr>
    <w:rPr>
      <w:rFonts w:asciiTheme="minorHAnsi" w:eastAsiaTheme="minorHAnsi" w:hAnsiTheme="minorHAnsi" w:cstheme="minorBidi"/>
      <w:sz w:val="26"/>
      <w:szCs w:val="26"/>
      <w:lang w:eastAsia="en-US"/>
    </w:rPr>
  </w:style>
  <w:style w:type="paragraph" w:styleId="aff5">
    <w:name w:val="No Spacing"/>
    <w:basedOn w:val="a1"/>
    <w:link w:val="aff6"/>
    <w:qFormat/>
    <w:rsid w:val="00D713A8"/>
    <w:pPr>
      <w:suppressAutoHyphens w:val="0"/>
    </w:pPr>
    <w:rPr>
      <w:rFonts w:ascii="Calibri" w:hAnsi="Calibri"/>
      <w:szCs w:val="32"/>
      <w:lang w:val="en-US" w:eastAsia="en-US"/>
    </w:rPr>
  </w:style>
  <w:style w:type="paragraph" w:customStyle="1" w:styleId="a0">
    <w:name w:val="_тире"/>
    <w:basedOn w:val="a1"/>
    <w:qFormat/>
    <w:rsid w:val="00D713A8"/>
    <w:pPr>
      <w:numPr>
        <w:numId w:val="3"/>
      </w:numPr>
      <w:suppressAutoHyphens w:val="0"/>
      <w:spacing w:after="120"/>
      <w:jc w:val="both"/>
    </w:pPr>
    <w:rPr>
      <w:lang w:val="uk-UA" w:eastAsia="ru-RU"/>
    </w:rPr>
  </w:style>
  <w:style w:type="paragraph" w:customStyle="1" w:styleId="a">
    <w:name w:val="_номер+)"/>
    <w:basedOn w:val="a1"/>
    <w:uiPriority w:val="99"/>
    <w:qFormat/>
    <w:rsid w:val="00D713A8"/>
    <w:pPr>
      <w:numPr>
        <w:numId w:val="4"/>
      </w:numPr>
      <w:suppressAutoHyphens w:val="0"/>
      <w:spacing w:after="120"/>
      <w:jc w:val="both"/>
    </w:pPr>
    <w:rPr>
      <w:lang w:val="uk-UA" w:eastAsia="ru-RU"/>
    </w:rPr>
  </w:style>
  <w:style w:type="character" w:customStyle="1" w:styleId="rvts0">
    <w:name w:val="rvts0"/>
    <w:rsid w:val="00D713A8"/>
  </w:style>
  <w:style w:type="paragraph" w:customStyle="1" w:styleId="1d">
    <w:name w:val="Без интервала1"/>
    <w:rsid w:val="00D713A8"/>
    <w:pPr>
      <w:spacing w:after="0" w:line="240" w:lineRule="auto"/>
    </w:pPr>
    <w:rPr>
      <w:rFonts w:ascii="Calibri" w:eastAsia="Times New Roman" w:hAnsi="Calibri" w:cs="Times New Roman"/>
      <w:lang w:val="uk-UA" w:eastAsia="uk-UA"/>
    </w:rPr>
  </w:style>
  <w:style w:type="paragraph" w:customStyle="1" w:styleId="Normal1">
    <w:name w:val="Normal1"/>
    <w:rsid w:val="00D713A8"/>
    <w:pPr>
      <w:widowControl w:val="0"/>
      <w:spacing w:after="0" w:line="300" w:lineRule="auto"/>
      <w:jc w:val="both"/>
    </w:pPr>
    <w:rPr>
      <w:rFonts w:ascii="Times New Roman" w:eastAsia="Times New Roman" w:hAnsi="Times New Roman" w:cs="Times New Roman"/>
      <w:snapToGrid w:val="0"/>
      <w:szCs w:val="20"/>
      <w:lang w:val="uk-UA" w:eastAsia="ru-RU"/>
    </w:rPr>
  </w:style>
  <w:style w:type="paragraph" w:customStyle="1" w:styleId="FR2">
    <w:name w:val="FR2"/>
    <w:rsid w:val="00D713A8"/>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val="uk-UA" w:eastAsia="ru-RU"/>
    </w:rPr>
  </w:style>
  <w:style w:type="paragraph" w:customStyle="1" w:styleId="FR1">
    <w:name w:val="FR1"/>
    <w:rsid w:val="00D713A8"/>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val="uk-UA" w:eastAsia="ru-RU"/>
    </w:rPr>
  </w:style>
  <w:style w:type="paragraph" w:customStyle="1" w:styleId="1e">
    <w:name w:val="Основной текст с отступом1"/>
    <w:basedOn w:val="a1"/>
    <w:rsid w:val="00D713A8"/>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1"/>
    <w:rsid w:val="00D713A8"/>
    <w:pPr>
      <w:suppressAutoHyphens w:val="0"/>
      <w:autoSpaceDE w:val="0"/>
      <w:autoSpaceDN w:val="0"/>
      <w:ind w:left="566" w:hanging="283"/>
    </w:pPr>
    <w:rPr>
      <w:sz w:val="20"/>
      <w:szCs w:val="20"/>
      <w:lang w:val="uk-UA" w:eastAsia="ru-RU"/>
    </w:rPr>
  </w:style>
  <w:style w:type="paragraph" w:customStyle="1" w:styleId="51">
    <w:name w:val="заголовок 5"/>
    <w:basedOn w:val="a1"/>
    <w:next w:val="a1"/>
    <w:rsid w:val="00D713A8"/>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4"/>
    <w:rsid w:val="00D713A8"/>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rsid w:val="00D713A8"/>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FontStyle">
    <w:name w:val="Font Style"/>
    <w:rsid w:val="00D713A8"/>
    <w:rPr>
      <w:color w:val="000000"/>
    </w:rPr>
  </w:style>
  <w:style w:type="paragraph" w:customStyle="1" w:styleId="110">
    <w:name w:val="Обычный + 11 пт"/>
    <w:aliases w:val="По ширине,Первая строка:  1,27 см,Справа:  -0,68 см,Между..."/>
    <w:basedOn w:val="a1"/>
    <w:rsid w:val="00D713A8"/>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713A8"/>
    <w:pPr>
      <w:suppressAutoHyphens w:val="0"/>
    </w:pPr>
    <w:rPr>
      <w:rFonts w:ascii="Verdana" w:hAnsi="Verdana" w:cs="Verdana"/>
      <w:sz w:val="20"/>
      <w:szCs w:val="20"/>
      <w:lang w:val="en-US" w:eastAsia="en-US"/>
    </w:rPr>
  </w:style>
  <w:style w:type="paragraph" w:customStyle="1" w:styleId="aff7">
    <w:name w:val="Нормальний"/>
    <w:basedOn w:val="a1"/>
    <w:rsid w:val="00D713A8"/>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1"/>
    <w:rsid w:val="00D713A8"/>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1"/>
    <w:rsid w:val="00D713A8"/>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1"/>
    <w:rsid w:val="00D713A8"/>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1"/>
    <w:rsid w:val="00D713A8"/>
    <w:pPr>
      <w:suppressAutoHyphens w:val="0"/>
    </w:pPr>
    <w:rPr>
      <w:rFonts w:ascii="Verdana" w:hAnsi="Verdana"/>
      <w:sz w:val="20"/>
      <w:szCs w:val="20"/>
      <w:lang w:val="en-US" w:eastAsia="en-US"/>
    </w:rPr>
  </w:style>
  <w:style w:type="paragraph" w:customStyle="1" w:styleId="1f0">
    <w:name w:val="Знак Знак Знак Знак Знак1 Знак"/>
    <w:basedOn w:val="a1"/>
    <w:rsid w:val="00D713A8"/>
    <w:pPr>
      <w:suppressAutoHyphens w:val="0"/>
    </w:pPr>
    <w:rPr>
      <w:rFonts w:ascii="Verdana" w:hAnsi="Verdana" w:cs="Verdana"/>
      <w:sz w:val="20"/>
      <w:szCs w:val="20"/>
      <w:lang w:val="en-US" w:eastAsia="en-US"/>
    </w:rPr>
  </w:style>
  <w:style w:type="paragraph" w:customStyle="1" w:styleId="CharChar3">
    <w:name w:val="Char Char Знак Знак"/>
    <w:basedOn w:val="a1"/>
    <w:rsid w:val="00D713A8"/>
    <w:pPr>
      <w:suppressAutoHyphens w:val="0"/>
    </w:pPr>
    <w:rPr>
      <w:rFonts w:ascii="Verdana" w:hAnsi="Verdana"/>
      <w:sz w:val="20"/>
      <w:szCs w:val="20"/>
      <w:lang w:val="en-US" w:eastAsia="en-US"/>
    </w:rPr>
  </w:style>
  <w:style w:type="paragraph" w:customStyle="1" w:styleId="2a">
    <w:name w:val="заголовок 2"/>
    <w:basedOn w:val="a1"/>
    <w:next w:val="a1"/>
    <w:rsid w:val="00D713A8"/>
    <w:pPr>
      <w:keepNext/>
      <w:suppressAutoHyphens w:val="0"/>
      <w:autoSpaceDE w:val="0"/>
      <w:autoSpaceDN w:val="0"/>
      <w:jc w:val="both"/>
      <w:outlineLvl w:val="1"/>
    </w:pPr>
    <w:rPr>
      <w:b/>
      <w:bCs/>
      <w:sz w:val="28"/>
      <w:szCs w:val="28"/>
      <w:lang w:val="uk-UA" w:eastAsia="ru-RU"/>
    </w:rPr>
  </w:style>
  <w:style w:type="paragraph" w:customStyle="1" w:styleId="35">
    <w:name w:val="заголовок 3"/>
    <w:basedOn w:val="a1"/>
    <w:next w:val="a1"/>
    <w:rsid w:val="00D713A8"/>
    <w:pPr>
      <w:keepNext/>
      <w:suppressAutoHyphens w:val="0"/>
      <w:autoSpaceDE w:val="0"/>
      <w:autoSpaceDN w:val="0"/>
      <w:ind w:firstLine="426"/>
      <w:jc w:val="center"/>
      <w:outlineLvl w:val="2"/>
    </w:pPr>
    <w:rPr>
      <w:b/>
      <w:bCs/>
      <w:sz w:val="28"/>
      <w:szCs w:val="28"/>
      <w:lang w:val="uk-UA" w:eastAsia="ru-RU"/>
    </w:rPr>
  </w:style>
  <w:style w:type="paragraph" w:customStyle="1" w:styleId="aff8">
    <w:name w:val="Знак Знак Знак Знак Знак Знак Знак Знак"/>
    <w:basedOn w:val="a1"/>
    <w:rsid w:val="00D713A8"/>
    <w:pPr>
      <w:suppressAutoHyphens w:val="0"/>
    </w:pPr>
    <w:rPr>
      <w:rFonts w:ascii="Verdana" w:hAnsi="Verdana" w:cs="Verdana"/>
      <w:sz w:val="20"/>
      <w:szCs w:val="20"/>
      <w:lang w:val="en-US" w:eastAsia="en-US"/>
    </w:rPr>
  </w:style>
  <w:style w:type="paragraph" w:customStyle="1" w:styleId="aff9">
    <w:name w:val="Знак Знак Знак Знак Знак Знак"/>
    <w:basedOn w:val="a1"/>
    <w:rsid w:val="00D713A8"/>
    <w:pPr>
      <w:suppressAutoHyphens w:val="0"/>
    </w:pPr>
    <w:rPr>
      <w:rFonts w:ascii="Verdana" w:hAnsi="Verdana" w:cs="Verdana"/>
      <w:sz w:val="20"/>
      <w:szCs w:val="20"/>
      <w:lang w:val="en-US" w:eastAsia="en-US"/>
    </w:rPr>
  </w:style>
  <w:style w:type="paragraph" w:customStyle="1" w:styleId="1f1">
    <w:name w:val="Знак Знак Знак Знак Знак Знак Знак Знак1"/>
    <w:basedOn w:val="a1"/>
    <w:rsid w:val="00D713A8"/>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Знак Знак Знак Знак Знак Знак"/>
    <w:basedOn w:val="a1"/>
    <w:rsid w:val="00D713A8"/>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Знак Знак Знак"/>
    <w:basedOn w:val="a1"/>
    <w:rsid w:val="00D713A8"/>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rsid w:val="00D713A8"/>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w:basedOn w:val="a1"/>
    <w:rsid w:val="00D713A8"/>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w:basedOn w:val="a1"/>
    <w:rsid w:val="00D713A8"/>
    <w:pPr>
      <w:suppressAutoHyphens w:val="0"/>
    </w:pPr>
    <w:rPr>
      <w:rFonts w:ascii="Verdana" w:hAnsi="Verdana" w:cs="Verdana"/>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w:basedOn w:val="a1"/>
    <w:rsid w:val="00D713A8"/>
    <w:pPr>
      <w:suppressAutoHyphens w:val="0"/>
    </w:pPr>
    <w:rPr>
      <w:rFonts w:ascii="Verdana" w:hAnsi="Verdana" w:cs="Verdana"/>
      <w:sz w:val="20"/>
      <w:szCs w:val="20"/>
      <w:lang w:val="en-US" w:eastAsia="en-US"/>
    </w:rPr>
  </w:style>
  <w:style w:type="paragraph" w:customStyle="1" w:styleId="Style2">
    <w:name w:val="Style2"/>
    <w:basedOn w:val="a1"/>
    <w:rsid w:val="00D713A8"/>
    <w:pPr>
      <w:widowControl w:val="0"/>
      <w:suppressAutoHyphens w:val="0"/>
      <w:autoSpaceDE w:val="0"/>
      <w:autoSpaceDN w:val="0"/>
      <w:adjustRightInd w:val="0"/>
    </w:pPr>
    <w:rPr>
      <w:lang w:eastAsia="ru-RU"/>
    </w:rPr>
  </w:style>
  <w:style w:type="paragraph" w:customStyle="1" w:styleId="Style3">
    <w:name w:val="Style3"/>
    <w:basedOn w:val="a1"/>
    <w:rsid w:val="00D713A8"/>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rsid w:val="00D713A8"/>
    <w:rPr>
      <w:rFonts w:ascii="Times New Roman" w:hAnsi="Times New Roman" w:cs="Times New Roman"/>
      <w:sz w:val="24"/>
      <w:szCs w:val="24"/>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rsid w:val="00D713A8"/>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713A8"/>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713A8"/>
    <w:pPr>
      <w:suppressAutoHyphens w:val="0"/>
    </w:pPr>
    <w:rPr>
      <w:rFonts w:ascii="Verdana" w:hAnsi="Verdana" w:cs="Verdana"/>
      <w:sz w:val="20"/>
      <w:szCs w:val="20"/>
      <w:lang w:val="en-US" w:eastAsia="en-US"/>
    </w:rPr>
  </w:style>
  <w:style w:type="paragraph" w:customStyle="1" w:styleId="affa">
    <w:name w:val="Знак"/>
    <w:basedOn w:val="a1"/>
    <w:rsid w:val="00D713A8"/>
    <w:pPr>
      <w:suppressAutoHyphens w:val="0"/>
    </w:pPr>
    <w:rPr>
      <w:rFonts w:ascii="Verdana" w:hAnsi="Verdana" w:cs="Verdana"/>
      <w:sz w:val="20"/>
      <w:szCs w:val="20"/>
      <w:lang w:val="en-US" w:eastAsia="en-US"/>
    </w:rPr>
  </w:style>
  <w:style w:type="paragraph" w:customStyle="1" w:styleId="1fa">
    <w:name w:val="Знак Знак Знак Знак Знак Знак Знак Знак Знак Знак1 Знак Знак Знак Знак Знак Знак Знак Знак"/>
    <w:basedOn w:val="a1"/>
    <w:rsid w:val="00D713A8"/>
    <w:pPr>
      <w:suppressAutoHyphens w:val="0"/>
    </w:pPr>
    <w:rPr>
      <w:rFonts w:ascii="Verdana" w:hAnsi="Verdana"/>
      <w:sz w:val="20"/>
      <w:szCs w:val="20"/>
      <w:lang w:val="en-US" w:eastAsia="en-US"/>
    </w:rPr>
  </w:style>
  <w:style w:type="paragraph" w:customStyle="1" w:styleId="1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713A8"/>
    <w:pPr>
      <w:suppressAutoHyphens w:val="0"/>
    </w:pPr>
    <w:rPr>
      <w:rFonts w:ascii="Verdana" w:hAnsi="Verdana"/>
      <w:sz w:val="20"/>
      <w:szCs w:val="20"/>
      <w:lang w:val="en-US" w:eastAsia="en-US"/>
    </w:rPr>
  </w:style>
  <w:style w:type="paragraph" w:customStyle="1" w:styleId="1fc">
    <w:name w:val="Знак Знак Знак Знак Знак Знак Знак Знак Знак Знак Знак1"/>
    <w:basedOn w:val="a1"/>
    <w:rsid w:val="00D713A8"/>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D713A8"/>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rsid w:val="00D713A8"/>
    <w:pPr>
      <w:suppressAutoHyphens w:val="0"/>
    </w:pPr>
    <w:rPr>
      <w:rFonts w:ascii="Verdana" w:hAnsi="Verdana" w:cs="Verdana"/>
      <w:sz w:val="20"/>
      <w:szCs w:val="20"/>
      <w:lang w:val="en-US" w:eastAsia="en-US"/>
    </w:rPr>
  </w:style>
  <w:style w:type="paragraph" w:customStyle="1" w:styleId="CharChar4">
    <w:name w:val="Char Char Знак Знак Знак"/>
    <w:basedOn w:val="a1"/>
    <w:rsid w:val="00D713A8"/>
    <w:pPr>
      <w:suppressAutoHyphens w:val="0"/>
    </w:pPr>
    <w:rPr>
      <w:rFonts w:ascii="Verdana" w:hAnsi="Verdana"/>
      <w:sz w:val="20"/>
      <w:szCs w:val="20"/>
      <w:lang w:val="en-US" w:eastAsia="en-US"/>
    </w:rPr>
  </w:style>
  <w:style w:type="paragraph" w:customStyle="1" w:styleId="1fd">
    <w:name w:val="Знак Знак Знак Знак Знак Знак Знак Знак1 Знак Знак Знак Знак Знак Знак Знак Знак Знак Знак"/>
    <w:basedOn w:val="a1"/>
    <w:rsid w:val="00D713A8"/>
    <w:pPr>
      <w:suppressAutoHyphens w:val="0"/>
    </w:pPr>
    <w:rPr>
      <w:rFonts w:ascii="Verdana" w:hAnsi="Verdana" w:cs="Verdana"/>
      <w:sz w:val="20"/>
      <w:szCs w:val="20"/>
      <w:lang w:val="en-US" w:eastAsia="en-US"/>
    </w:rPr>
  </w:style>
  <w:style w:type="paragraph" w:customStyle="1" w:styleId="Style6">
    <w:name w:val="Style6"/>
    <w:basedOn w:val="a1"/>
    <w:rsid w:val="00D713A8"/>
    <w:pPr>
      <w:widowControl w:val="0"/>
      <w:suppressAutoHyphens w:val="0"/>
      <w:autoSpaceDE w:val="0"/>
      <w:autoSpaceDN w:val="0"/>
      <w:adjustRightInd w:val="0"/>
      <w:spacing w:line="317" w:lineRule="exact"/>
      <w:jc w:val="center"/>
    </w:pPr>
    <w:rPr>
      <w:lang w:eastAsia="ru-RU"/>
    </w:rPr>
  </w:style>
  <w:style w:type="paragraph" w:customStyle="1" w:styleId="affb">
    <w:name w:val="Знак Знак Знак Знак"/>
    <w:basedOn w:val="a1"/>
    <w:rsid w:val="00D713A8"/>
    <w:pPr>
      <w:suppressAutoHyphens w:val="0"/>
    </w:pPr>
    <w:rPr>
      <w:rFonts w:ascii="Verdana" w:hAnsi="Verdana"/>
      <w:sz w:val="20"/>
      <w:szCs w:val="20"/>
      <w:lang w:val="en-US" w:eastAsia="en-US"/>
    </w:rPr>
  </w:style>
  <w:style w:type="paragraph" w:customStyle="1" w:styleId="1fe">
    <w:name w:val="Стиль ДОТЗ 1"/>
    <w:basedOn w:val="a1"/>
    <w:rsid w:val="00D713A8"/>
    <w:pPr>
      <w:suppressAutoHyphens w:val="0"/>
      <w:ind w:firstLine="709"/>
      <w:jc w:val="both"/>
    </w:pPr>
    <w:rPr>
      <w:sz w:val="28"/>
      <w:lang w:val="uk-UA" w:eastAsia="ru-RU"/>
    </w:rPr>
  </w:style>
  <w:style w:type="paragraph" w:styleId="affc">
    <w:name w:val="Plain Text"/>
    <w:basedOn w:val="a1"/>
    <w:link w:val="affd"/>
    <w:rsid w:val="00D713A8"/>
    <w:pPr>
      <w:suppressAutoHyphens w:val="0"/>
    </w:pPr>
    <w:rPr>
      <w:rFonts w:ascii="Courier New" w:hAnsi="Courier New"/>
      <w:noProof/>
      <w:sz w:val="20"/>
      <w:szCs w:val="20"/>
      <w:lang w:eastAsia="ru-RU"/>
    </w:rPr>
  </w:style>
  <w:style w:type="character" w:customStyle="1" w:styleId="affd">
    <w:name w:val="Текст Знак"/>
    <w:basedOn w:val="a3"/>
    <w:link w:val="affc"/>
    <w:rsid w:val="00D713A8"/>
    <w:rPr>
      <w:rFonts w:ascii="Courier New" w:eastAsia="Times New Roman" w:hAnsi="Courier New" w:cs="Times New Roman"/>
      <w:noProof/>
      <w:sz w:val="20"/>
      <w:szCs w:val="20"/>
      <w:lang w:eastAsia="ru-RU"/>
    </w:rPr>
  </w:style>
  <w:style w:type="paragraph" w:customStyle="1" w:styleId="1ff">
    <w:name w:val="Обычный1"/>
    <w:rsid w:val="00D713A8"/>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paragraph" w:customStyle="1" w:styleId="TableText">
    <w:name w:val="Table Text"/>
    <w:rsid w:val="00D713A8"/>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e">
    <w:name w:val="表身"/>
    <w:rsid w:val="00D713A8"/>
    <w:pPr>
      <w:keepNext/>
      <w:spacing w:before="60" w:after="60" w:line="300" w:lineRule="auto"/>
      <w:jc w:val="both"/>
      <w:textAlignment w:val="center"/>
    </w:pPr>
    <w:rPr>
      <w:rFonts w:ascii="Arial" w:eastAsia="SimSun" w:hAnsi="Arial" w:cs="Times New Roman"/>
      <w:noProof/>
      <w:sz w:val="18"/>
      <w:szCs w:val="20"/>
      <w:lang w:eastAsia="ru-RU"/>
    </w:rPr>
  </w:style>
  <w:style w:type="paragraph" w:customStyle="1" w:styleId="1ff0">
    <w:name w:val="Знак Знак Знак Знак Знак Знак1 Знак Знак Знак Знак Знак Знак Знак Знак Знак Знак"/>
    <w:basedOn w:val="a1"/>
    <w:rsid w:val="00D713A8"/>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rsid w:val="00D713A8"/>
    <w:pPr>
      <w:suppressAutoHyphens w:val="0"/>
    </w:pPr>
    <w:rPr>
      <w:rFonts w:ascii="Verdana" w:hAnsi="Verdana" w:cs="Verdana"/>
      <w:sz w:val="20"/>
      <w:szCs w:val="20"/>
      <w:lang w:val="en-US" w:eastAsia="en-US"/>
    </w:rPr>
  </w:style>
  <w:style w:type="paragraph" w:customStyle="1" w:styleId="1ff1">
    <w:name w:val="1"/>
    <w:basedOn w:val="a1"/>
    <w:rsid w:val="00D713A8"/>
    <w:pPr>
      <w:suppressAutoHyphens w:val="0"/>
    </w:pPr>
    <w:rPr>
      <w:rFonts w:ascii="Verdana" w:hAnsi="Verdana"/>
      <w:sz w:val="20"/>
      <w:szCs w:val="20"/>
      <w:lang w:val="en-US" w:eastAsia="en-US"/>
    </w:rPr>
  </w:style>
  <w:style w:type="paragraph" w:customStyle="1" w:styleId="afff">
    <w:name w:val="Знак Знак Знак Знак Знак Знак Знак Знак Знак Знак"/>
    <w:basedOn w:val="a1"/>
    <w:rsid w:val="00D713A8"/>
    <w:pPr>
      <w:suppressAutoHyphens w:val="0"/>
    </w:pPr>
    <w:rPr>
      <w:rFonts w:ascii="Verdana" w:hAnsi="Verdana"/>
      <w:sz w:val="20"/>
      <w:szCs w:val="20"/>
      <w:lang w:val="en-US" w:eastAsia="en-US"/>
    </w:rPr>
  </w:style>
  <w:style w:type="paragraph" w:customStyle="1" w:styleId="Iiiaeuiee">
    <w:name w:val="Ii?iaeuiee"/>
    <w:basedOn w:val="a1"/>
    <w:rsid w:val="00D713A8"/>
    <w:pPr>
      <w:widowControl w:val="0"/>
      <w:suppressAutoHyphens w:val="0"/>
    </w:pPr>
    <w:rPr>
      <w:sz w:val="28"/>
      <w:szCs w:val="28"/>
      <w:lang w:eastAsia="ru-RU"/>
    </w:rPr>
  </w:style>
  <w:style w:type="paragraph" w:customStyle="1" w:styleId="afff0">
    <w:name w:val="Знак Знак Знак Знак Знак Знак Знак"/>
    <w:basedOn w:val="a1"/>
    <w:rsid w:val="00D713A8"/>
    <w:pPr>
      <w:suppressAutoHyphens w:val="0"/>
    </w:pPr>
    <w:rPr>
      <w:rFonts w:ascii="Verdana" w:hAnsi="Verdana"/>
      <w:sz w:val="20"/>
      <w:szCs w:val="20"/>
      <w:lang w:val="en-US" w:eastAsia="en-US"/>
    </w:rPr>
  </w:style>
  <w:style w:type="paragraph" w:customStyle="1" w:styleId="afff1">
    <w:name w:val="Íîðìàëüíèé"/>
    <w:basedOn w:val="a1"/>
    <w:rsid w:val="00D713A8"/>
    <w:pPr>
      <w:suppressAutoHyphens w:val="0"/>
      <w:overflowPunct w:val="0"/>
      <w:autoSpaceDE w:val="0"/>
      <w:autoSpaceDN w:val="0"/>
      <w:adjustRightInd w:val="0"/>
      <w:textAlignment w:val="baseline"/>
    </w:pPr>
    <w:rPr>
      <w:sz w:val="28"/>
      <w:szCs w:val="20"/>
      <w:lang w:val="uk-UA" w:eastAsia="ru-RU"/>
    </w:rPr>
  </w:style>
  <w:style w:type="paragraph" w:customStyle="1" w:styleId="1ff2">
    <w:name w:val="Знак Знак Знак1 Знак Знак Знак"/>
    <w:basedOn w:val="a1"/>
    <w:rsid w:val="00D713A8"/>
    <w:pPr>
      <w:suppressAutoHyphens w:val="0"/>
    </w:pPr>
    <w:rPr>
      <w:rFonts w:ascii="Verdana" w:hAnsi="Verdana"/>
      <w:sz w:val="20"/>
      <w:szCs w:val="20"/>
      <w:lang w:val="en-US" w:eastAsia="en-US"/>
    </w:rPr>
  </w:style>
  <w:style w:type="paragraph" w:customStyle="1" w:styleId="1ff3">
    <w:name w:val="Знак Знак Знак Знак Знак Знак Знак Знак Знак Знак1 Знак Знак Знак"/>
    <w:basedOn w:val="a1"/>
    <w:rsid w:val="00D713A8"/>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d"/>
    <w:rsid w:val="00D713A8"/>
    <w:pPr>
      <w:suppressAutoHyphens w:val="0"/>
      <w:spacing w:before="100" w:beforeAutospacing="1" w:after="0"/>
      <w:ind w:firstLine="318"/>
      <w:jc w:val="both"/>
    </w:pPr>
    <w:rPr>
      <w:szCs w:val="20"/>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w:basedOn w:val="a1"/>
    <w:rsid w:val="00D713A8"/>
    <w:pPr>
      <w:suppressAutoHyphens w:val="0"/>
    </w:pPr>
    <w:rPr>
      <w:rFonts w:ascii="Verdana" w:hAnsi="Verdana" w:cs="Verdana"/>
      <w:sz w:val="20"/>
      <w:szCs w:val="20"/>
      <w:lang w:val="en-US" w:eastAsia="en-US"/>
    </w:rPr>
  </w:style>
  <w:style w:type="paragraph" w:customStyle="1" w:styleId="rvps6">
    <w:name w:val="rvps6"/>
    <w:basedOn w:val="a1"/>
    <w:rsid w:val="00D713A8"/>
    <w:pPr>
      <w:suppressAutoHyphens w:val="0"/>
      <w:spacing w:before="100" w:beforeAutospacing="1" w:after="100" w:afterAutospacing="1"/>
    </w:pPr>
    <w:rPr>
      <w:lang w:val="uk-UA" w:eastAsia="uk-UA"/>
    </w:rPr>
  </w:style>
  <w:style w:type="character" w:customStyle="1" w:styleId="rvts23">
    <w:name w:val="rvts23"/>
    <w:basedOn w:val="a3"/>
    <w:rsid w:val="00D713A8"/>
  </w:style>
  <w:style w:type="paragraph" w:customStyle="1" w:styleId="rvps12">
    <w:name w:val="rvps12"/>
    <w:basedOn w:val="a1"/>
    <w:rsid w:val="00D713A8"/>
    <w:pPr>
      <w:suppressAutoHyphens w:val="0"/>
      <w:spacing w:before="100" w:beforeAutospacing="1" w:after="100" w:afterAutospacing="1"/>
    </w:pPr>
    <w:rPr>
      <w:lang w:val="uk-UA" w:eastAsia="uk-UA"/>
    </w:rPr>
  </w:style>
  <w:style w:type="paragraph" w:customStyle="1" w:styleId="rvps3">
    <w:name w:val="rvps3"/>
    <w:basedOn w:val="a1"/>
    <w:rsid w:val="00D713A8"/>
    <w:pPr>
      <w:suppressAutoHyphens w:val="0"/>
      <w:spacing w:before="100" w:beforeAutospacing="1" w:after="100" w:afterAutospacing="1"/>
    </w:pPr>
    <w:rPr>
      <w:lang w:val="uk-UA" w:eastAsia="uk-UA"/>
    </w:rPr>
  </w:style>
  <w:style w:type="paragraph" w:customStyle="1" w:styleId="rvps8">
    <w:name w:val="rvps8"/>
    <w:basedOn w:val="a1"/>
    <w:rsid w:val="00D713A8"/>
    <w:pPr>
      <w:suppressAutoHyphens w:val="0"/>
      <w:spacing w:before="100" w:beforeAutospacing="1" w:after="100" w:afterAutospacing="1"/>
    </w:pPr>
    <w:rPr>
      <w:lang w:val="uk-UA" w:eastAsia="uk-UA"/>
    </w:rPr>
  </w:style>
  <w:style w:type="table" w:styleId="afff3">
    <w:name w:val="Table Grid"/>
    <w:basedOn w:val="a4"/>
    <w:uiPriority w:val="59"/>
    <w:rsid w:val="00D713A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Знак Знак Знак Знак"/>
    <w:basedOn w:val="a1"/>
    <w:rsid w:val="00D713A8"/>
    <w:pPr>
      <w:suppressAutoHyphens w:val="0"/>
    </w:pPr>
    <w:rPr>
      <w:rFonts w:ascii="Verdana" w:hAnsi="Verdana"/>
      <w:sz w:val="20"/>
      <w:szCs w:val="20"/>
      <w:lang w:val="en-US" w:eastAsia="en-US"/>
    </w:rPr>
  </w:style>
  <w:style w:type="character" w:customStyle="1" w:styleId="rvts46">
    <w:name w:val="rvts46"/>
    <w:basedOn w:val="a3"/>
    <w:rsid w:val="00D713A8"/>
  </w:style>
  <w:style w:type="character" w:customStyle="1" w:styleId="rvts37">
    <w:name w:val="rvts37"/>
    <w:basedOn w:val="a3"/>
    <w:rsid w:val="00D713A8"/>
  </w:style>
  <w:style w:type="character" w:customStyle="1" w:styleId="rvts11">
    <w:name w:val="rvts11"/>
    <w:basedOn w:val="a3"/>
    <w:rsid w:val="00D713A8"/>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1"/>
    <w:rsid w:val="00D713A8"/>
    <w:pPr>
      <w:suppressAutoHyphens w:val="0"/>
    </w:pPr>
    <w:rPr>
      <w:rFonts w:ascii="Verdana" w:hAnsi="Verdana" w:cs="Verdana"/>
      <w:sz w:val="20"/>
      <w:szCs w:val="20"/>
      <w:lang w:val="en-US" w:eastAsia="en-US"/>
    </w:rPr>
  </w:style>
  <w:style w:type="character" w:customStyle="1" w:styleId="41">
    <w:name w:val="Основной текст (4)_"/>
    <w:link w:val="42"/>
    <w:rsid w:val="00D713A8"/>
    <w:rPr>
      <w:b/>
      <w:bCs/>
      <w:shd w:val="clear" w:color="auto" w:fill="FFFFFF"/>
    </w:rPr>
  </w:style>
  <w:style w:type="paragraph" w:customStyle="1" w:styleId="42">
    <w:name w:val="Основной текст (4)"/>
    <w:basedOn w:val="a1"/>
    <w:link w:val="41"/>
    <w:rsid w:val="00D713A8"/>
    <w:pPr>
      <w:widowControl w:val="0"/>
      <w:shd w:val="clear" w:color="auto" w:fill="FFFFFF"/>
      <w:suppressAutoHyphens w:val="0"/>
      <w:spacing w:line="269" w:lineRule="exact"/>
      <w:ind w:hanging="900"/>
    </w:pPr>
    <w:rPr>
      <w:rFonts w:asciiTheme="minorHAnsi" w:eastAsiaTheme="minorHAnsi" w:hAnsiTheme="minorHAnsi" w:cstheme="minorBidi"/>
      <w:b/>
      <w:bCs/>
      <w:sz w:val="22"/>
      <w:szCs w:val="22"/>
      <w:lang w:eastAsia="en-US"/>
    </w:rPr>
  </w:style>
  <w:style w:type="character" w:customStyle="1" w:styleId="afff5">
    <w:name w:val="Сноска_"/>
    <w:link w:val="afff6"/>
    <w:rsid w:val="00D713A8"/>
    <w:rPr>
      <w:i/>
      <w:iCs/>
      <w:shd w:val="clear" w:color="auto" w:fill="FFFFFF"/>
    </w:rPr>
  </w:style>
  <w:style w:type="character" w:customStyle="1" w:styleId="afff7">
    <w:name w:val="Сноска + Не курсив"/>
    <w:rsid w:val="00D713A8"/>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D713A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6">
    <w:name w:val="Сноска"/>
    <w:basedOn w:val="a1"/>
    <w:link w:val="afff5"/>
    <w:rsid w:val="00D713A8"/>
    <w:pPr>
      <w:widowControl w:val="0"/>
      <w:shd w:val="clear" w:color="auto" w:fill="FFFFFF"/>
      <w:suppressAutoHyphens w:val="0"/>
      <w:spacing w:line="269" w:lineRule="exact"/>
    </w:pPr>
    <w:rPr>
      <w:rFonts w:asciiTheme="minorHAnsi" w:eastAsiaTheme="minorHAnsi" w:hAnsiTheme="minorHAnsi" w:cstheme="minorBidi"/>
      <w:i/>
      <w:iCs/>
      <w:sz w:val="22"/>
      <w:szCs w:val="22"/>
      <w:lang w:eastAsia="en-US"/>
    </w:rPr>
  </w:style>
  <w:style w:type="character" w:customStyle="1" w:styleId="afff8">
    <w:name w:val="Подпись к картинке_"/>
    <w:link w:val="afff9"/>
    <w:rsid w:val="00D713A8"/>
    <w:rPr>
      <w:shd w:val="clear" w:color="auto" w:fill="FFFFFF"/>
    </w:rPr>
  </w:style>
  <w:style w:type="character" w:customStyle="1" w:styleId="43">
    <w:name w:val="Заголовок №4_"/>
    <w:link w:val="44"/>
    <w:rsid w:val="00D713A8"/>
    <w:rPr>
      <w:b/>
      <w:bCs/>
      <w:sz w:val="26"/>
      <w:szCs w:val="26"/>
      <w:shd w:val="clear" w:color="auto" w:fill="FFFFFF"/>
    </w:rPr>
  </w:style>
  <w:style w:type="character" w:customStyle="1" w:styleId="afffa">
    <w:name w:val="Основной текст_"/>
    <w:link w:val="2b"/>
    <w:rsid w:val="00D713A8"/>
    <w:rPr>
      <w:shd w:val="clear" w:color="auto" w:fill="FFFFFF"/>
    </w:rPr>
  </w:style>
  <w:style w:type="character" w:customStyle="1" w:styleId="1ff4">
    <w:name w:val="Основной текст1"/>
    <w:rsid w:val="00D713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b">
    <w:name w:val="Колонтитул_"/>
    <w:rsid w:val="00D713A8"/>
    <w:rPr>
      <w:rFonts w:ascii="Times New Roman" w:eastAsia="Times New Roman" w:hAnsi="Times New Roman" w:cs="Times New Roman"/>
      <w:b/>
      <w:bCs/>
      <w:i w:val="0"/>
      <w:iCs w:val="0"/>
      <w:smallCaps w:val="0"/>
      <w:strike w:val="0"/>
      <w:sz w:val="21"/>
      <w:szCs w:val="21"/>
      <w:u w:val="none"/>
    </w:rPr>
  </w:style>
  <w:style w:type="character" w:customStyle="1" w:styleId="afffc">
    <w:name w:val="Колонтитул"/>
    <w:rsid w:val="00D713A8"/>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d">
    <w:name w:val="Основной текст + Полужирный"/>
    <w:rsid w:val="00D713A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D713A8"/>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D713A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Заголовок №6_"/>
    <w:link w:val="63"/>
    <w:rsid w:val="00D713A8"/>
    <w:rPr>
      <w:b/>
      <w:bCs/>
      <w:shd w:val="clear" w:color="auto" w:fill="FFFFFF"/>
    </w:rPr>
  </w:style>
  <w:style w:type="character" w:customStyle="1" w:styleId="52">
    <w:name w:val="Заголовок №5_"/>
    <w:link w:val="53"/>
    <w:rsid w:val="00D713A8"/>
    <w:rPr>
      <w:b/>
      <w:bCs/>
      <w:shd w:val="clear" w:color="auto" w:fill="FFFFFF"/>
    </w:rPr>
  </w:style>
  <w:style w:type="character" w:customStyle="1" w:styleId="2c">
    <w:name w:val="Подпись к таблице (2)_"/>
    <w:rsid w:val="00D713A8"/>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D713A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d">
    <w:name w:val="Подпись к таблице (2)"/>
    <w:rsid w:val="00D713A8"/>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D713A8"/>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D713A8"/>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D713A8"/>
    <w:rPr>
      <w:b/>
      <w:bCs/>
      <w:i/>
      <w:iCs/>
      <w:shd w:val="clear" w:color="auto" w:fill="FFFFFF"/>
    </w:rPr>
  </w:style>
  <w:style w:type="character" w:customStyle="1" w:styleId="81">
    <w:name w:val="Основной текст (8)_"/>
    <w:link w:val="82"/>
    <w:rsid w:val="00D713A8"/>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rsid w:val="00D713A8"/>
    <w:rPr>
      <w:sz w:val="17"/>
      <w:szCs w:val="17"/>
      <w:shd w:val="clear" w:color="auto" w:fill="FFFFFF"/>
    </w:rPr>
  </w:style>
  <w:style w:type="character" w:customStyle="1" w:styleId="45">
    <w:name w:val="Подпись к таблице (4)_"/>
    <w:link w:val="46"/>
    <w:rsid w:val="00D713A8"/>
    <w:rPr>
      <w:sz w:val="16"/>
      <w:szCs w:val="16"/>
      <w:shd w:val="clear" w:color="auto" w:fill="FFFFFF"/>
    </w:rPr>
  </w:style>
  <w:style w:type="character" w:customStyle="1" w:styleId="115pt">
    <w:name w:val="Основной текст + 11;5 pt"/>
    <w:rsid w:val="00D713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D713A8"/>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D713A8"/>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D713A8"/>
    <w:rPr>
      <w:b/>
      <w:bCs/>
      <w:sz w:val="16"/>
      <w:szCs w:val="16"/>
      <w:shd w:val="clear" w:color="auto" w:fill="FFFFFF"/>
    </w:rPr>
  </w:style>
  <w:style w:type="character" w:customStyle="1" w:styleId="1ff5">
    <w:name w:val="Заголовок №1_"/>
    <w:link w:val="1ff6"/>
    <w:rsid w:val="00D713A8"/>
    <w:rPr>
      <w:b/>
      <w:bCs/>
      <w:sz w:val="28"/>
      <w:szCs w:val="28"/>
      <w:shd w:val="clear" w:color="auto" w:fill="FFFFFF"/>
    </w:rPr>
  </w:style>
  <w:style w:type="character" w:customStyle="1" w:styleId="Exact">
    <w:name w:val="Подпись к картинке Exact"/>
    <w:rsid w:val="00D713A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6"/>
    <w:rsid w:val="00D713A8"/>
    <w:rPr>
      <w:b/>
      <w:bCs/>
      <w:spacing w:val="8"/>
      <w:sz w:val="19"/>
      <w:szCs w:val="19"/>
      <w:shd w:val="clear" w:color="auto" w:fill="FFFFFF"/>
    </w:rPr>
  </w:style>
  <w:style w:type="character" w:customStyle="1" w:styleId="Exact0">
    <w:name w:val="Основной текст Exact"/>
    <w:rsid w:val="00D713A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D713A8"/>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D713A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9">
    <w:name w:val="Подпись к картинке"/>
    <w:basedOn w:val="a1"/>
    <w:link w:val="afff8"/>
    <w:rsid w:val="00D713A8"/>
    <w:pPr>
      <w:widowControl w:val="0"/>
      <w:shd w:val="clear" w:color="auto" w:fill="FFFFFF"/>
      <w:suppressAutoHyphens w:val="0"/>
      <w:spacing w:line="269" w:lineRule="exact"/>
    </w:pPr>
    <w:rPr>
      <w:rFonts w:asciiTheme="minorHAnsi" w:eastAsiaTheme="minorHAnsi" w:hAnsiTheme="minorHAnsi" w:cstheme="minorBidi"/>
      <w:sz w:val="22"/>
      <w:szCs w:val="22"/>
      <w:lang w:eastAsia="en-US"/>
    </w:rPr>
  </w:style>
  <w:style w:type="paragraph" w:customStyle="1" w:styleId="44">
    <w:name w:val="Заголовок №4"/>
    <w:basedOn w:val="a1"/>
    <w:link w:val="43"/>
    <w:rsid w:val="00D713A8"/>
    <w:pPr>
      <w:widowControl w:val="0"/>
      <w:shd w:val="clear" w:color="auto" w:fill="FFFFFF"/>
      <w:suppressAutoHyphens w:val="0"/>
      <w:spacing w:after="720" w:line="0" w:lineRule="atLeast"/>
      <w:jc w:val="center"/>
      <w:outlineLvl w:val="3"/>
    </w:pPr>
    <w:rPr>
      <w:rFonts w:asciiTheme="minorHAnsi" w:eastAsiaTheme="minorHAnsi" w:hAnsiTheme="minorHAnsi" w:cstheme="minorBidi"/>
      <w:b/>
      <w:bCs/>
      <w:sz w:val="26"/>
      <w:szCs w:val="26"/>
      <w:lang w:eastAsia="en-US"/>
    </w:rPr>
  </w:style>
  <w:style w:type="paragraph" w:customStyle="1" w:styleId="2b">
    <w:name w:val="Основной текст2"/>
    <w:basedOn w:val="a1"/>
    <w:link w:val="afffa"/>
    <w:rsid w:val="00D713A8"/>
    <w:pPr>
      <w:widowControl w:val="0"/>
      <w:shd w:val="clear" w:color="auto" w:fill="FFFFFF"/>
      <w:suppressAutoHyphens w:val="0"/>
      <w:spacing w:line="269" w:lineRule="exact"/>
      <w:jc w:val="both"/>
    </w:pPr>
    <w:rPr>
      <w:rFonts w:asciiTheme="minorHAnsi" w:eastAsiaTheme="minorHAnsi" w:hAnsiTheme="minorHAnsi" w:cstheme="minorBidi"/>
      <w:sz w:val="22"/>
      <w:szCs w:val="22"/>
      <w:lang w:eastAsia="en-US"/>
    </w:rPr>
  </w:style>
  <w:style w:type="paragraph" w:customStyle="1" w:styleId="63">
    <w:name w:val="Заголовок №6"/>
    <w:basedOn w:val="a1"/>
    <w:link w:val="62"/>
    <w:rsid w:val="00D713A8"/>
    <w:pPr>
      <w:widowControl w:val="0"/>
      <w:shd w:val="clear" w:color="auto" w:fill="FFFFFF"/>
      <w:suppressAutoHyphens w:val="0"/>
      <w:spacing w:before="180" w:line="245" w:lineRule="exact"/>
      <w:jc w:val="both"/>
      <w:outlineLvl w:val="5"/>
    </w:pPr>
    <w:rPr>
      <w:rFonts w:asciiTheme="minorHAnsi" w:eastAsiaTheme="minorHAnsi" w:hAnsiTheme="minorHAnsi" w:cstheme="minorBidi"/>
      <w:b/>
      <w:bCs/>
      <w:sz w:val="22"/>
      <w:szCs w:val="22"/>
      <w:lang w:eastAsia="en-US"/>
    </w:rPr>
  </w:style>
  <w:style w:type="paragraph" w:customStyle="1" w:styleId="53">
    <w:name w:val="Заголовок №5"/>
    <w:basedOn w:val="a1"/>
    <w:link w:val="52"/>
    <w:rsid w:val="00D713A8"/>
    <w:pPr>
      <w:widowControl w:val="0"/>
      <w:shd w:val="clear" w:color="auto" w:fill="FFFFFF"/>
      <w:suppressAutoHyphens w:val="0"/>
      <w:spacing w:before="2220" w:after="300" w:line="0" w:lineRule="atLeast"/>
      <w:jc w:val="center"/>
      <w:outlineLvl w:val="4"/>
    </w:pPr>
    <w:rPr>
      <w:rFonts w:asciiTheme="minorHAnsi" w:eastAsiaTheme="minorHAnsi" w:hAnsiTheme="minorHAnsi" w:cstheme="minorBidi"/>
      <w:b/>
      <w:bCs/>
      <w:sz w:val="22"/>
      <w:szCs w:val="22"/>
      <w:lang w:eastAsia="en-US"/>
    </w:rPr>
  </w:style>
  <w:style w:type="paragraph" w:customStyle="1" w:styleId="72">
    <w:name w:val="Основной текст (7)"/>
    <w:basedOn w:val="a1"/>
    <w:link w:val="71"/>
    <w:rsid w:val="00D713A8"/>
    <w:pPr>
      <w:widowControl w:val="0"/>
      <w:shd w:val="clear" w:color="auto" w:fill="FFFFFF"/>
      <w:suppressAutoHyphens w:val="0"/>
      <w:spacing w:line="264" w:lineRule="exact"/>
    </w:pPr>
    <w:rPr>
      <w:rFonts w:asciiTheme="minorHAnsi" w:eastAsiaTheme="minorHAnsi" w:hAnsiTheme="minorHAnsi" w:cstheme="minorBidi"/>
      <w:b/>
      <w:bCs/>
      <w:i/>
      <w:iCs/>
      <w:sz w:val="22"/>
      <w:szCs w:val="22"/>
      <w:lang w:eastAsia="en-US"/>
    </w:rPr>
  </w:style>
  <w:style w:type="paragraph" w:customStyle="1" w:styleId="82">
    <w:name w:val="Основной текст (8)"/>
    <w:basedOn w:val="a1"/>
    <w:link w:val="81"/>
    <w:rsid w:val="00D713A8"/>
    <w:pPr>
      <w:widowControl w:val="0"/>
      <w:shd w:val="clear" w:color="auto" w:fill="FFFFFF"/>
      <w:suppressAutoHyphens w:val="0"/>
      <w:spacing w:before="480" w:line="0" w:lineRule="atLeast"/>
      <w:jc w:val="right"/>
    </w:pPr>
    <w:rPr>
      <w:rFonts w:ascii="Century Schoolbook" w:eastAsia="Century Schoolbook" w:hAnsi="Century Schoolbook" w:cs="Century Schoolbook"/>
      <w:sz w:val="16"/>
      <w:szCs w:val="16"/>
      <w:lang w:eastAsia="en-US"/>
    </w:rPr>
  </w:style>
  <w:style w:type="paragraph" w:customStyle="1" w:styleId="92">
    <w:name w:val="Основной текст (9)"/>
    <w:basedOn w:val="a1"/>
    <w:link w:val="91"/>
    <w:rsid w:val="00D713A8"/>
    <w:pPr>
      <w:widowControl w:val="0"/>
      <w:shd w:val="clear" w:color="auto" w:fill="FFFFFF"/>
      <w:suppressAutoHyphens w:val="0"/>
      <w:spacing w:line="264" w:lineRule="exact"/>
      <w:jc w:val="right"/>
    </w:pPr>
    <w:rPr>
      <w:rFonts w:asciiTheme="minorHAnsi" w:eastAsiaTheme="minorHAnsi" w:hAnsiTheme="minorHAnsi" w:cstheme="minorBidi"/>
      <w:sz w:val="17"/>
      <w:szCs w:val="17"/>
      <w:lang w:eastAsia="en-US"/>
    </w:rPr>
  </w:style>
  <w:style w:type="paragraph" w:customStyle="1" w:styleId="46">
    <w:name w:val="Подпись к таблице (4)"/>
    <w:basedOn w:val="a1"/>
    <w:link w:val="45"/>
    <w:rsid w:val="00D713A8"/>
    <w:pPr>
      <w:widowControl w:val="0"/>
      <w:shd w:val="clear" w:color="auto" w:fill="FFFFFF"/>
      <w:suppressAutoHyphens w:val="0"/>
      <w:spacing w:line="0" w:lineRule="atLeast"/>
      <w:jc w:val="both"/>
    </w:pPr>
    <w:rPr>
      <w:rFonts w:asciiTheme="minorHAnsi" w:eastAsiaTheme="minorHAnsi" w:hAnsiTheme="minorHAnsi" w:cstheme="minorBidi"/>
      <w:sz w:val="16"/>
      <w:szCs w:val="16"/>
      <w:lang w:eastAsia="en-US"/>
    </w:rPr>
  </w:style>
  <w:style w:type="paragraph" w:customStyle="1" w:styleId="101">
    <w:name w:val="Основной текст (10)"/>
    <w:basedOn w:val="a1"/>
    <w:link w:val="100"/>
    <w:rsid w:val="00D713A8"/>
    <w:pPr>
      <w:widowControl w:val="0"/>
      <w:shd w:val="clear" w:color="auto" w:fill="FFFFFF"/>
      <w:suppressAutoHyphens w:val="0"/>
      <w:spacing w:before="60" w:line="0" w:lineRule="atLeast"/>
      <w:jc w:val="right"/>
    </w:pPr>
    <w:rPr>
      <w:rFonts w:asciiTheme="minorHAnsi" w:eastAsiaTheme="minorHAnsi" w:hAnsiTheme="minorHAnsi" w:cstheme="minorBidi"/>
      <w:b/>
      <w:bCs/>
      <w:sz w:val="16"/>
      <w:szCs w:val="16"/>
      <w:lang w:eastAsia="en-US"/>
    </w:rPr>
  </w:style>
  <w:style w:type="paragraph" w:customStyle="1" w:styleId="1ff6">
    <w:name w:val="Заголовок №1"/>
    <w:basedOn w:val="a1"/>
    <w:link w:val="1ff5"/>
    <w:rsid w:val="00D713A8"/>
    <w:pPr>
      <w:widowControl w:val="0"/>
      <w:shd w:val="clear" w:color="auto" w:fill="FFFFFF"/>
      <w:suppressAutoHyphens w:val="0"/>
      <w:spacing w:line="360" w:lineRule="exact"/>
      <w:jc w:val="center"/>
      <w:outlineLvl w:val="0"/>
    </w:pPr>
    <w:rPr>
      <w:rFonts w:asciiTheme="minorHAnsi" w:eastAsiaTheme="minorHAnsi" w:hAnsiTheme="minorHAnsi" w:cstheme="minorBidi"/>
      <w:b/>
      <w:bCs/>
      <w:sz w:val="28"/>
      <w:szCs w:val="28"/>
      <w:lang w:eastAsia="en-US"/>
    </w:rPr>
  </w:style>
  <w:style w:type="paragraph" w:customStyle="1" w:styleId="36">
    <w:name w:val="Подпись к картинке (3)"/>
    <w:basedOn w:val="a1"/>
    <w:link w:val="3Exact"/>
    <w:rsid w:val="00D713A8"/>
    <w:pPr>
      <w:widowControl w:val="0"/>
      <w:shd w:val="clear" w:color="auto" w:fill="FFFFFF"/>
      <w:suppressAutoHyphens w:val="0"/>
      <w:spacing w:line="0" w:lineRule="atLeast"/>
    </w:pPr>
    <w:rPr>
      <w:rFonts w:asciiTheme="minorHAnsi" w:eastAsiaTheme="minorHAnsi" w:hAnsiTheme="minorHAnsi" w:cstheme="minorBidi"/>
      <w:b/>
      <w:bCs/>
      <w:spacing w:val="8"/>
      <w:sz w:val="19"/>
      <w:szCs w:val="19"/>
      <w:lang w:eastAsia="en-US"/>
    </w:rPr>
  </w:style>
  <w:style w:type="numbering" w:customStyle="1" w:styleId="1ff7">
    <w:name w:val="Нет списка1"/>
    <w:next w:val="a5"/>
    <w:uiPriority w:val="99"/>
    <w:semiHidden/>
    <w:unhideWhenUsed/>
    <w:rsid w:val="00D713A8"/>
  </w:style>
  <w:style w:type="paragraph" w:customStyle="1" w:styleId="1ff8">
    <w:name w:val="Основний текст1"/>
    <w:basedOn w:val="a1"/>
    <w:rsid w:val="00D713A8"/>
    <w:pPr>
      <w:suppressAutoHyphens w:val="0"/>
      <w:jc w:val="both"/>
    </w:pPr>
    <w:rPr>
      <w:rFonts w:ascii="Arial" w:hAnsi="Arial"/>
      <w:szCs w:val="20"/>
      <w:lang w:val="uk-UA" w:eastAsia="ru-RU"/>
    </w:rPr>
  </w:style>
  <w:style w:type="paragraph" w:customStyle="1" w:styleId="1ff9">
    <w:name w:val="Звичайний1"/>
    <w:rsid w:val="00D713A8"/>
    <w:pPr>
      <w:widowControl w:val="0"/>
      <w:snapToGrid w:val="0"/>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2e">
    <w:name w:val="Основний текст (2)_"/>
    <w:basedOn w:val="a3"/>
    <w:link w:val="213"/>
    <w:uiPriority w:val="99"/>
    <w:locked/>
    <w:rsid w:val="00D713A8"/>
    <w:rPr>
      <w:rFonts w:ascii="Times New Roman" w:hAnsi="Times New Roman" w:cs="Times New Roman"/>
      <w:b/>
      <w:bCs/>
      <w:shd w:val="clear" w:color="auto" w:fill="FFFFFF"/>
    </w:rPr>
  </w:style>
  <w:style w:type="paragraph" w:customStyle="1" w:styleId="213">
    <w:name w:val="Основний текст (2)1"/>
    <w:basedOn w:val="a1"/>
    <w:link w:val="2e"/>
    <w:uiPriority w:val="99"/>
    <w:rsid w:val="00D713A8"/>
    <w:pPr>
      <w:widowControl w:val="0"/>
      <w:shd w:val="clear" w:color="auto" w:fill="FFFFFF"/>
      <w:suppressAutoHyphens w:val="0"/>
      <w:spacing w:line="461" w:lineRule="exact"/>
      <w:ind w:firstLine="400"/>
    </w:pPr>
    <w:rPr>
      <w:rFonts w:eastAsiaTheme="minorHAnsi"/>
      <w:b/>
      <w:bCs/>
      <w:sz w:val="22"/>
      <w:szCs w:val="22"/>
      <w:lang w:eastAsia="en-US"/>
    </w:rPr>
  </w:style>
  <w:style w:type="character" w:customStyle="1" w:styleId="290">
    <w:name w:val="Основний текст (2) + 9"/>
    <w:aliases w:val="5 pt,Не напівжирний6"/>
    <w:basedOn w:val="2e"/>
    <w:uiPriority w:val="99"/>
    <w:rsid w:val="00D713A8"/>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e"/>
    <w:uiPriority w:val="99"/>
    <w:rsid w:val="00AC2729"/>
    <w:rPr>
      <w:rFonts w:ascii="Times New Roman" w:hAnsi="Times New Roman" w:cs="Times New Roman"/>
      <w:b w:val="0"/>
      <w:bCs w:val="0"/>
      <w:sz w:val="20"/>
      <w:szCs w:val="20"/>
      <w:shd w:val="clear" w:color="auto" w:fill="FFFFFF"/>
    </w:rPr>
  </w:style>
  <w:style w:type="character" w:customStyle="1" w:styleId="210pt3">
    <w:name w:val="Основний текст (2) + 10 pt3"/>
    <w:aliases w:val="Не напівжирний5"/>
    <w:basedOn w:val="2e"/>
    <w:uiPriority w:val="99"/>
    <w:rsid w:val="00AC2729"/>
    <w:rPr>
      <w:rFonts w:ascii="Times New Roman" w:hAnsi="Times New Roman" w:cs="Times New Roman"/>
      <w:b w:val="0"/>
      <w:bCs w:val="0"/>
      <w:sz w:val="20"/>
      <w:szCs w:val="20"/>
      <w:u w:val="none"/>
      <w:shd w:val="clear" w:color="auto" w:fill="FFFFFF"/>
    </w:rPr>
  </w:style>
  <w:style w:type="character" w:customStyle="1" w:styleId="212pt">
    <w:name w:val="Основний текст (2) + 12 pt"/>
    <w:basedOn w:val="a3"/>
    <w:rsid w:val="00AC14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2">
    <w:name w:val="Основний текст (2) + 92"/>
    <w:aliases w:val="5 pt2,Не напівжирний4"/>
    <w:basedOn w:val="2e"/>
    <w:uiPriority w:val="99"/>
    <w:rsid w:val="006548AC"/>
    <w:rPr>
      <w:rFonts w:ascii="Times New Roman" w:hAnsi="Times New Roman" w:cs="Times New Roman"/>
      <w:b w:val="0"/>
      <w:bCs w:val="0"/>
      <w:sz w:val="19"/>
      <w:szCs w:val="19"/>
      <w:u w:val="none"/>
      <w:shd w:val="clear" w:color="auto" w:fill="FFFFFF"/>
    </w:rPr>
  </w:style>
  <w:style w:type="character" w:customStyle="1" w:styleId="291">
    <w:name w:val="Основний текст (2) + 91"/>
    <w:aliases w:val="5 pt1,Не напівжирний3"/>
    <w:basedOn w:val="2e"/>
    <w:uiPriority w:val="99"/>
    <w:rsid w:val="006548AC"/>
    <w:rPr>
      <w:rFonts w:ascii="Times New Roman" w:hAnsi="Times New Roman" w:cs="Times New Roman"/>
      <w:b w:val="0"/>
      <w:bCs w:val="0"/>
      <w:sz w:val="19"/>
      <w:szCs w:val="19"/>
      <w:u w:val="none"/>
      <w:shd w:val="clear" w:color="auto" w:fill="FFFFFF"/>
    </w:rPr>
  </w:style>
  <w:style w:type="paragraph" w:customStyle="1" w:styleId="-">
    <w:name w:val="Маркер-тире"/>
    <w:basedOn w:val="a1"/>
    <w:qFormat/>
    <w:rsid w:val="004B5F30"/>
    <w:pPr>
      <w:numPr>
        <w:numId w:val="10"/>
      </w:numPr>
      <w:suppressAutoHyphens w:val="0"/>
      <w:spacing w:after="120"/>
      <w:contextualSpacing/>
      <w:jc w:val="both"/>
    </w:pPr>
    <w:rPr>
      <w:sz w:val="28"/>
      <w:lang w:val="uk-UA" w:eastAsia="ru-RU"/>
    </w:rPr>
  </w:style>
  <w:style w:type="character" w:customStyle="1" w:styleId="afb">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fa"/>
    <w:qFormat/>
    <w:locked/>
    <w:rsid w:val="00366D81"/>
    <w:rPr>
      <w:rFonts w:ascii="Calibri" w:eastAsia="Times New Roman" w:hAnsi="Calibri" w:cs="Times New Roman"/>
      <w:sz w:val="24"/>
      <w:szCs w:val="24"/>
      <w:lang w:val="en-US" w:bidi="en-US"/>
    </w:rPr>
  </w:style>
  <w:style w:type="table" w:customStyle="1" w:styleId="TableNormal5">
    <w:name w:val="Table Normal5"/>
    <w:uiPriority w:val="2"/>
    <w:semiHidden/>
    <w:unhideWhenUsed/>
    <w:qFormat/>
    <w:rsid w:val="00AA506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AA506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939B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B939B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F57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e">
    <w:name w:val="_ТЕКСТ основний"/>
    <w:basedOn w:val="a1"/>
    <w:qFormat/>
    <w:rsid w:val="00C142D0"/>
    <w:pPr>
      <w:suppressAutoHyphens w:val="0"/>
      <w:spacing w:after="120"/>
      <w:ind w:firstLine="709"/>
      <w:jc w:val="both"/>
    </w:pPr>
    <w:rPr>
      <w:lang w:val="uk-UA" w:eastAsia="en-US"/>
    </w:rPr>
  </w:style>
  <w:style w:type="paragraph" w:styleId="1ffa">
    <w:name w:val="toc 1"/>
    <w:basedOn w:val="a1"/>
    <w:uiPriority w:val="1"/>
    <w:qFormat/>
    <w:rsid w:val="003E75A9"/>
    <w:pPr>
      <w:widowControl w:val="0"/>
      <w:suppressAutoHyphens w:val="0"/>
      <w:spacing w:before="132"/>
    </w:pPr>
    <w:rPr>
      <w:rFonts w:ascii="Arial" w:eastAsia="Arial" w:hAnsi="Arial" w:cstheme="minorBidi"/>
      <w:sz w:val="21"/>
      <w:szCs w:val="21"/>
      <w:lang w:val="uk-UA" w:eastAsia="en-US"/>
    </w:rPr>
  </w:style>
  <w:style w:type="paragraph" w:styleId="2f">
    <w:name w:val="toc 2"/>
    <w:basedOn w:val="a1"/>
    <w:uiPriority w:val="1"/>
    <w:qFormat/>
    <w:rsid w:val="003E75A9"/>
    <w:pPr>
      <w:widowControl w:val="0"/>
      <w:suppressAutoHyphens w:val="0"/>
      <w:spacing w:before="132"/>
      <w:ind w:left="275" w:hanging="175"/>
    </w:pPr>
    <w:rPr>
      <w:rFonts w:ascii="Arial" w:eastAsia="Arial" w:hAnsi="Arial" w:cstheme="minorBidi"/>
      <w:sz w:val="21"/>
      <w:szCs w:val="21"/>
      <w:lang w:val="uk-UA" w:eastAsia="en-US"/>
    </w:rPr>
  </w:style>
  <w:style w:type="paragraph" w:customStyle="1" w:styleId="TableParagraph">
    <w:name w:val="Table Paragraph"/>
    <w:basedOn w:val="a1"/>
    <w:uiPriority w:val="1"/>
    <w:qFormat/>
    <w:rsid w:val="003E75A9"/>
    <w:pPr>
      <w:widowControl w:val="0"/>
      <w:suppressAutoHyphens w:val="0"/>
    </w:pPr>
    <w:rPr>
      <w:rFonts w:asciiTheme="minorHAnsi" w:eastAsiaTheme="minorHAnsi" w:hAnsiTheme="minorHAnsi" w:cstheme="minorBidi"/>
      <w:sz w:val="22"/>
      <w:szCs w:val="22"/>
      <w:lang w:val="uk-UA" w:eastAsia="en-US"/>
    </w:rPr>
  </w:style>
  <w:style w:type="table" w:customStyle="1" w:styleId="TableNormal2">
    <w:name w:val="Table Normal2"/>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character" w:styleId="affff">
    <w:name w:val="Placeholder Text"/>
    <w:basedOn w:val="a3"/>
    <w:uiPriority w:val="99"/>
    <w:semiHidden/>
    <w:rsid w:val="003E75A9"/>
    <w:rPr>
      <w:color w:val="808080"/>
    </w:rPr>
  </w:style>
  <w:style w:type="paragraph" w:customStyle="1" w:styleId="2f0">
    <w:name w:val="Список2"/>
    <w:basedOn w:val="a1"/>
    <w:uiPriority w:val="99"/>
    <w:rsid w:val="00437BC4"/>
    <w:pPr>
      <w:tabs>
        <w:tab w:val="left" w:pos="432"/>
        <w:tab w:val="left" w:pos="720"/>
      </w:tabs>
      <w:suppressAutoHyphens w:val="0"/>
      <w:jc w:val="both"/>
    </w:pPr>
    <w:rPr>
      <w:lang w:val="uk-UA" w:eastAsia="ru-RU"/>
    </w:rPr>
  </w:style>
  <w:style w:type="character" w:customStyle="1" w:styleId="1c">
    <w:name w:val="Абзац списка1 Знак"/>
    <w:link w:val="1b"/>
    <w:rsid w:val="00FB60DE"/>
    <w:rPr>
      <w:rFonts w:ascii="Calibri" w:eastAsia="Calibri" w:hAnsi="Calibri" w:cs="Times New Roman"/>
      <w:sz w:val="24"/>
      <w:szCs w:val="24"/>
      <w:lang w:val="en-US"/>
    </w:rPr>
  </w:style>
  <w:style w:type="paragraph" w:customStyle="1" w:styleId="2f1">
    <w:name w:val="Без интервала2"/>
    <w:uiPriority w:val="1"/>
    <w:qFormat/>
    <w:rsid w:val="00FB60DE"/>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FB60DE"/>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1ffb">
    <w:name w:val="Верхний колонтитул1"/>
    <w:basedOn w:val="1ff"/>
    <w:rsid w:val="00FB60DE"/>
    <w:pPr>
      <w:widowControl/>
      <w:tabs>
        <w:tab w:val="center" w:pos="4153"/>
        <w:tab w:val="right" w:pos="8306"/>
      </w:tabs>
      <w:autoSpaceDN w:val="0"/>
      <w:spacing w:before="0"/>
      <w:ind w:right="0"/>
      <w:jc w:val="left"/>
    </w:pPr>
    <w:rPr>
      <w:rFonts w:ascii="Times New Roman" w:hAnsi="Times New Roman"/>
      <w:snapToGrid/>
      <w:szCs w:val="24"/>
      <w:lang w:eastAsia="en-US"/>
    </w:rPr>
  </w:style>
  <w:style w:type="character" w:customStyle="1" w:styleId="ae">
    <w:name w:val="Обычный (веб) Знак"/>
    <w:aliases w:val="Обычный (Web) Знак"/>
    <w:link w:val="ad"/>
    <w:uiPriority w:val="99"/>
    <w:qFormat/>
    <w:locked/>
    <w:rsid w:val="00FB60DE"/>
    <w:rPr>
      <w:rFonts w:ascii="Times New Roman" w:eastAsia="Times New Roman" w:hAnsi="Times New Roman" w:cs="Times New Roman"/>
      <w:sz w:val="24"/>
      <w:szCs w:val="24"/>
      <w:lang w:eastAsia="ar-SA"/>
    </w:rPr>
  </w:style>
  <w:style w:type="paragraph" w:customStyle="1" w:styleId="54">
    <w:name w:val="Основной текст5"/>
    <w:basedOn w:val="a1"/>
    <w:rsid w:val="00FB60DE"/>
    <w:pPr>
      <w:shd w:val="clear" w:color="auto" w:fill="FFFFFF"/>
      <w:suppressAutoHyphens w:val="0"/>
      <w:spacing w:after="120" w:line="324" w:lineRule="exact"/>
    </w:pPr>
    <w:rPr>
      <w:sz w:val="20"/>
      <w:szCs w:val="20"/>
      <w:lang w:val="uk-UA" w:eastAsia="uk-UA"/>
    </w:rPr>
  </w:style>
  <w:style w:type="paragraph" w:customStyle="1" w:styleId="c2ecb3f1f2f2e0e1ebe8f6b3">
    <w:name w:val="Вc2мecіb3сf1тf2 тf2аe0бe1лebиe8цf6іb3"/>
    <w:basedOn w:val="a1"/>
    <w:rsid w:val="0095257A"/>
    <w:pPr>
      <w:widowControl w:val="0"/>
      <w:suppressAutoHyphens w:val="0"/>
      <w:autoSpaceDE w:val="0"/>
      <w:autoSpaceDN w:val="0"/>
      <w:adjustRightInd w:val="0"/>
    </w:pPr>
    <w:rPr>
      <w:rFonts w:ascii="Liberation Serif" w:eastAsia="Calibri" w:hAnsi="Liberation Serif" w:cs="Liberation Serif"/>
      <w:color w:val="000000"/>
      <w:kern w:val="1"/>
      <w:lang w:val="uk-UA" w:eastAsia="ru-RU" w:bidi="hi-IN"/>
    </w:rPr>
  </w:style>
  <w:style w:type="character" w:customStyle="1" w:styleId="aff6">
    <w:name w:val="Без интервала Знак"/>
    <w:link w:val="aff5"/>
    <w:locked/>
    <w:rsid w:val="0095257A"/>
    <w:rPr>
      <w:rFonts w:ascii="Calibri" w:eastAsia="Times New Roman" w:hAnsi="Calibri" w:cs="Times New Roman"/>
      <w:sz w:val="24"/>
      <w:szCs w:val="32"/>
      <w:lang w:val="en-US"/>
    </w:rPr>
  </w:style>
</w:styles>
</file>

<file path=word/webSettings.xml><?xml version="1.0" encoding="utf-8"?>
<w:webSettings xmlns:r="http://schemas.openxmlformats.org/officeDocument/2006/relationships" xmlns:w="http://schemas.openxmlformats.org/wordprocessingml/2006/main">
  <w:divs>
    <w:div w:id="459883679">
      <w:bodyDiv w:val="1"/>
      <w:marLeft w:val="0"/>
      <w:marRight w:val="0"/>
      <w:marTop w:val="0"/>
      <w:marBottom w:val="0"/>
      <w:divBdr>
        <w:top w:val="none" w:sz="0" w:space="0" w:color="auto"/>
        <w:left w:val="none" w:sz="0" w:space="0" w:color="auto"/>
        <w:bottom w:val="none" w:sz="0" w:space="0" w:color="auto"/>
        <w:right w:val="none" w:sz="0" w:space="0" w:color="auto"/>
      </w:divBdr>
    </w:div>
    <w:div w:id="586427996">
      <w:bodyDiv w:val="1"/>
      <w:marLeft w:val="0"/>
      <w:marRight w:val="0"/>
      <w:marTop w:val="0"/>
      <w:marBottom w:val="0"/>
      <w:divBdr>
        <w:top w:val="none" w:sz="0" w:space="0" w:color="auto"/>
        <w:left w:val="none" w:sz="0" w:space="0" w:color="auto"/>
        <w:bottom w:val="none" w:sz="0" w:space="0" w:color="auto"/>
        <w:right w:val="none" w:sz="0" w:space="0" w:color="auto"/>
      </w:divBdr>
    </w:div>
    <w:div w:id="664164675">
      <w:bodyDiv w:val="1"/>
      <w:marLeft w:val="0"/>
      <w:marRight w:val="0"/>
      <w:marTop w:val="0"/>
      <w:marBottom w:val="0"/>
      <w:divBdr>
        <w:top w:val="none" w:sz="0" w:space="0" w:color="auto"/>
        <w:left w:val="none" w:sz="0" w:space="0" w:color="auto"/>
        <w:bottom w:val="none" w:sz="0" w:space="0" w:color="auto"/>
        <w:right w:val="none" w:sz="0" w:space="0" w:color="auto"/>
      </w:divBdr>
    </w:div>
    <w:div w:id="673646829">
      <w:bodyDiv w:val="1"/>
      <w:marLeft w:val="0"/>
      <w:marRight w:val="0"/>
      <w:marTop w:val="0"/>
      <w:marBottom w:val="0"/>
      <w:divBdr>
        <w:top w:val="none" w:sz="0" w:space="0" w:color="auto"/>
        <w:left w:val="none" w:sz="0" w:space="0" w:color="auto"/>
        <w:bottom w:val="none" w:sz="0" w:space="0" w:color="auto"/>
        <w:right w:val="none" w:sz="0" w:space="0" w:color="auto"/>
      </w:divBdr>
    </w:div>
    <w:div w:id="698702682">
      <w:bodyDiv w:val="1"/>
      <w:marLeft w:val="0"/>
      <w:marRight w:val="0"/>
      <w:marTop w:val="0"/>
      <w:marBottom w:val="0"/>
      <w:divBdr>
        <w:top w:val="none" w:sz="0" w:space="0" w:color="auto"/>
        <w:left w:val="none" w:sz="0" w:space="0" w:color="auto"/>
        <w:bottom w:val="none" w:sz="0" w:space="0" w:color="auto"/>
        <w:right w:val="none" w:sz="0" w:space="0" w:color="auto"/>
      </w:divBdr>
      <w:divsChild>
        <w:div w:id="1350907511">
          <w:marLeft w:val="0"/>
          <w:marRight w:val="0"/>
          <w:marTop w:val="0"/>
          <w:marBottom w:val="0"/>
          <w:divBdr>
            <w:top w:val="none" w:sz="0" w:space="0" w:color="auto"/>
            <w:left w:val="none" w:sz="0" w:space="0" w:color="auto"/>
            <w:bottom w:val="none" w:sz="0" w:space="0" w:color="auto"/>
            <w:right w:val="none" w:sz="0" w:space="0" w:color="auto"/>
          </w:divBdr>
        </w:div>
        <w:div w:id="277952213">
          <w:marLeft w:val="0"/>
          <w:marRight w:val="0"/>
          <w:marTop w:val="0"/>
          <w:marBottom w:val="0"/>
          <w:divBdr>
            <w:top w:val="none" w:sz="0" w:space="0" w:color="auto"/>
            <w:left w:val="none" w:sz="0" w:space="0" w:color="auto"/>
            <w:bottom w:val="none" w:sz="0" w:space="0" w:color="auto"/>
            <w:right w:val="none" w:sz="0" w:space="0" w:color="auto"/>
          </w:divBdr>
        </w:div>
      </w:divsChild>
    </w:div>
    <w:div w:id="849762878">
      <w:bodyDiv w:val="1"/>
      <w:marLeft w:val="0"/>
      <w:marRight w:val="0"/>
      <w:marTop w:val="0"/>
      <w:marBottom w:val="0"/>
      <w:divBdr>
        <w:top w:val="none" w:sz="0" w:space="0" w:color="auto"/>
        <w:left w:val="none" w:sz="0" w:space="0" w:color="auto"/>
        <w:bottom w:val="none" w:sz="0" w:space="0" w:color="auto"/>
        <w:right w:val="none" w:sz="0" w:space="0" w:color="auto"/>
      </w:divBdr>
    </w:div>
    <w:div w:id="921642034">
      <w:bodyDiv w:val="1"/>
      <w:marLeft w:val="0"/>
      <w:marRight w:val="0"/>
      <w:marTop w:val="0"/>
      <w:marBottom w:val="0"/>
      <w:divBdr>
        <w:top w:val="none" w:sz="0" w:space="0" w:color="auto"/>
        <w:left w:val="none" w:sz="0" w:space="0" w:color="auto"/>
        <w:bottom w:val="none" w:sz="0" w:space="0" w:color="auto"/>
        <w:right w:val="none" w:sz="0" w:space="0" w:color="auto"/>
      </w:divBdr>
    </w:div>
    <w:div w:id="938224126">
      <w:bodyDiv w:val="1"/>
      <w:marLeft w:val="0"/>
      <w:marRight w:val="0"/>
      <w:marTop w:val="0"/>
      <w:marBottom w:val="0"/>
      <w:divBdr>
        <w:top w:val="none" w:sz="0" w:space="0" w:color="auto"/>
        <w:left w:val="none" w:sz="0" w:space="0" w:color="auto"/>
        <w:bottom w:val="none" w:sz="0" w:space="0" w:color="auto"/>
        <w:right w:val="none" w:sz="0" w:space="0" w:color="auto"/>
      </w:divBdr>
    </w:div>
    <w:div w:id="943266301">
      <w:bodyDiv w:val="1"/>
      <w:marLeft w:val="0"/>
      <w:marRight w:val="0"/>
      <w:marTop w:val="0"/>
      <w:marBottom w:val="0"/>
      <w:divBdr>
        <w:top w:val="none" w:sz="0" w:space="0" w:color="auto"/>
        <w:left w:val="none" w:sz="0" w:space="0" w:color="auto"/>
        <w:bottom w:val="none" w:sz="0" w:space="0" w:color="auto"/>
        <w:right w:val="none" w:sz="0" w:space="0" w:color="auto"/>
      </w:divBdr>
    </w:div>
    <w:div w:id="1054164195">
      <w:bodyDiv w:val="1"/>
      <w:marLeft w:val="0"/>
      <w:marRight w:val="0"/>
      <w:marTop w:val="0"/>
      <w:marBottom w:val="0"/>
      <w:divBdr>
        <w:top w:val="none" w:sz="0" w:space="0" w:color="auto"/>
        <w:left w:val="none" w:sz="0" w:space="0" w:color="auto"/>
        <w:bottom w:val="none" w:sz="0" w:space="0" w:color="auto"/>
        <w:right w:val="none" w:sz="0" w:space="0" w:color="auto"/>
      </w:divBdr>
    </w:div>
    <w:div w:id="1124691087">
      <w:bodyDiv w:val="1"/>
      <w:marLeft w:val="0"/>
      <w:marRight w:val="0"/>
      <w:marTop w:val="0"/>
      <w:marBottom w:val="0"/>
      <w:divBdr>
        <w:top w:val="none" w:sz="0" w:space="0" w:color="auto"/>
        <w:left w:val="none" w:sz="0" w:space="0" w:color="auto"/>
        <w:bottom w:val="none" w:sz="0" w:space="0" w:color="auto"/>
        <w:right w:val="none" w:sz="0" w:space="0" w:color="auto"/>
      </w:divBdr>
    </w:div>
    <w:div w:id="1173640532">
      <w:bodyDiv w:val="1"/>
      <w:marLeft w:val="0"/>
      <w:marRight w:val="0"/>
      <w:marTop w:val="0"/>
      <w:marBottom w:val="0"/>
      <w:divBdr>
        <w:top w:val="none" w:sz="0" w:space="0" w:color="auto"/>
        <w:left w:val="none" w:sz="0" w:space="0" w:color="auto"/>
        <w:bottom w:val="none" w:sz="0" w:space="0" w:color="auto"/>
        <w:right w:val="none" w:sz="0" w:space="0" w:color="auto"/>
      </w:divBdr>
    </w:div>
    <w:div w:id="1450205456">
      <w:bodyDiv w:val="1"/>
      <w:marLeft w:val="0"/>
      <w:marRight w:val="0"/>
      <w:marTop w:val="0"/>
      <w:marBottom w:val="0"/>
      <w:divBdr>
        <w:top w:val="none" w:sz="0" w:space="0" w:color="auto"/>
        <w:left w:val="none" w:sz="0" w:space="0" w:color="auto"/>
        <w:bottom w:val="none" w:sz="0" w:space="0" w:color="auto"/>
        <w:right w:val="none" w:sz="0" w:space="0" w:color="auto"/>
      </w:divBdr>
    </w:div>
    <w:div w:id="1515921709">
      <w:bodyDiv w:val="1"/>
      <w:marLeft w:val="0"/>
      <w:marRight w:val="0"/>
      <w:marTop w:val="0"/>
      <w:marBottom w:val="0"/>
      <w:divBdr>
        <w:top w:val="none" w:sz="0" w:space="0" w:color="auto"/>
        <w:left w:val="none" w:sz="0" w:space="0" w:color="auto"/>
        <w:bottom w:val="none" w:sz="0" w:space="0" w:color="auto"/>
        <w:right w:val="none" w:sz="0" w:space="0" w:color="auto"/>
      </w:divBdr>
      <w:divsChild>
        <w:div w:id="90861361">
          <w:marLeft w:val="0"/>
          <w:marRight w:val="0"/>
          <w:marTop w:val="0"/>
          <w:marBottom w:val="0"/>
          <w:divBdr>
            <w:top w:val="none" w:sz="0" w:space="0" w:color="auto"/>
            <w:left w:val="none" w:sz="0" w:space="0" w:color="auto"/>
            <w:bottom w:val="none" w:sz="0" w:space="0" w:color="auto"/>
            <w:right w:val="none" w:sz="0" w:space="0" w:color="auto"/>
          </w:divBdr>
        </w:div>
        <w:div w:id="1450706321">
          <w:marLeft w:val="0"/>
          <w:marRight w:val="0"/>
          <w:marTop w:val="0"/>
          <w:marBottom w:val="0"/>
          <w:divBdr>
            <w:top w:val="none" w:sz="0" w:space="0" w:color="auto"/>
            <w:left w:val="none" w:sz="0" w:space="0" w:color="auto"/>
            <w:bottom w:val="none" w:sz="0" w:space="0" w:color="auto"/>
            <w:right w:val="none" w:sz="0" w:space="0" w:color="auto"/>
          </w:divBdr>
        </w:div>
        <w:div w:id="345987981">
          <w:marLeft w:val="0"/>
          <w:marRight w:val="0"/>
          <w:marTop w:val="0"/>
          <w:marBottom w:val="0"/>
          <w:divBdr>
            <w:top w:val="none" w:sz="0" w:space="0" w:color="auto"/>
            <w:left w:val="none" w:sz="0" w:space="0" w:color="auto"/>
            <w:bottom w:val="none" w:sz="0" w:space="0" w:color="auto"/>
            <w:right w:val="none" w:sz="0" w:space="0" w:color="auto"/>
          </w:divBdr>
        </w:div>
      </w:divsChild>
    </w:div>
    <w:div w:id="1541280954">
      <w:bodyDiv w:val="1"/>
      <w:marLeft w:val="0"/>
      <w:marRight w:val="0"/>
      <w:marTop w:val="0"/>
      <w:marBottom w:val="0"/>
      <w:divBdr>
        <w:top w:val="none" w:sz="0" w:space="0" w:color="auto"/>
        <w:left w:val="none" w:sz="0" w:space="0" w:color="auto"/>
        <w:bottom w:val="none" w:sz="0" w:space="0" w:color="auto"/>
        <w:right w:val="none" w:sz="0" w:space="0" w:color="auto"/>
      </w:divBdr>
    </w:div>
    <w:div w:id="1650476200">
      <w:bodyDiv w:val="1"/>
      <w:marLeft w:val="0"/>
      <w:marRight w:val="0"/>
      <w:marTop w:val="0"/>
      <w:marBottom w:val="0"/>
      <w:divBdr>
        <w:top w:val="none" w:sz="0" w:space="0" w:color="auto"/>
        <w:left w:val="none" w:sz="0" w:space="0" w:color="auto"/>
        <w:bottom w:val="none" w:sz="0" w:space="0" w:color="auto"/>
        <w:right w:val="none" w:sz="0" w:space="0" w:color="auto"/>
      </w:divBdr>
    </w:div>
    <w:div w:id="1693799135">
      <w:bodyDiv w:val="1"/>
      <w:marLeft w:val="0"/>
      <w:marRight w:val="0"/>
      <w:marTop w:val="0"/>
      <w:marBottom w:val="0"/>
      <w:divBdr>
        <w:top w:val="none" w:sz="0" w:space="0" w:color="auto"/>
        <w:left w:val="none" w:sz="0" w:space="0" w:color="auto"/>
        <w:bottom w:val="none" w:sz="0" w:space="0" w:color="auto"/>
        <w:right w:val="none" w:sz="0" w:space="0" w:color="auto"/>
      </w:divBdr>
    </w:div>
    <w:div w:id="1736856982">
      <w:bodyDiv w:val="1"/>
      <w:marLeft w:val="0"/>
      <w:marRight w:val="0"/>
      <w:marTop w:val="0"/>
      <w:marBottom w:val="0"/>
      <w:divBdr>
        <w:top w:val="none" w:sz="0" w:space="0" w:color="auto"/>
        <w:left w:val="none" w:sz="0" w:space="0" w:color="auto"/>
        <w:bottom w:val="none" w:sz="0" w:space="0" w:color="auto"/>
        <w:right w:val="none" w:sz="0" w:space="0" w:color="auto"/>
      </w:divBdr>
    </w:div>
    <w:div w:id="1864434567">
      <w:bodyDiv w:val="1"/>
      <w:marLeft w:val="0"/>
      <w:marRight w:val="0"/>
      <w:marTop w:val="0"/>
      <w:marBottom w:val="0"/>
      <w:divBdr>
        <w:top w:val="none" w:sz="0" w:space="0" w:color="auto"/>
        <w:left w:val="none" w:sz="0" w:space="0" w:color="auto"/>
        <w:bottom w:val="none" w:sz="0" w:space="0" w:color="auto"/>
        <w:right w:val="none" w:sz="0" w:space="0" w:color="auto"/>
      </w:divBdr>
    </w:div>
    <w:div w:id="2080052236">
      <w:bodyDiv w:val="1"/>
      <w:marLeft w:val="0"/>
      <w:marRight w:val="0"/>
      <w:marTop w:val="0"/>
      <w:marBottom w:val="0"/>
      <w:divBdr>
        <w:top w:val="none" w:sz="0" w:space="0" w:color="auto"/>
        <w:left w:val="none" w:sz="0" w:space="0" w:color="auto"/>
        <w:bottom w:val="none" w:sz="0" w:space="0" w:color="auto"/>
        <w:right w:val="none" w:sz="0" w:space="0" w:color="auto"/>
      </w:divBdr>
      <w:divsChild>
        <w:div w:id="1026566940">
          <w:marLeft w:val="0"/>
          <w:marRight w:val="0"/>
          <w:marTop w:val="0"/>
          <w:marBottom w:val="0"/>
          <w:divBdr>
            <w:top w:val="none" w:sz="0" w:space="0" w:color="auto"/>
            <w:left w:val="none" w:sz="0" w:space="0" w:color="auto"/>
            <w:bottom w:val="none" w:sz="0" w:space="0" w:color="auto"/>
            <w:right w:val="none" w:sz="0" w:space="0" w:color="auto"/>
          </w:divBdr>
        </w:div>
        <w:div w:id="1977370233">
          <w:marLeft w:val="0"/>
          <w:marRight w:val="0"/>
          <w:marTop w:val="0"/>
          <w:marBottom w:val="0"/>
          <w:divBdr>
            <w:top w:val="none" w:sz="0" w:space="0" w:color="auto"/>
            <w:left w:val="none" w:sz="0" w:space="0" w:color="auto"/>
            <w:bottom w:val="none" w:sz="0" w:space="0" w:color="auto"/>
            <w:right w:val="none" w:sz="0" w:space="0" w:color="auto"/>
          </w:divBdr>
        </w:div>
        <w:div w:id="921258858">
          <w:marLeft w:val="0"/>
          <w:marRight w:val="0"/>
          <w:marTop w:val="0"/>
          <w:marBottom w:val="0"/>
          <w:divBdr>
            <w:top w:val="none" w:sz="0" w:space="0" w:color="auto"/>
            <w:left w:val="none" w:sz="0" w:space="0" w:color="auto"/>
            <w:bottom w:val="none" w:sz="0" w:space="0" w:color="auto"/>
            <w:right w:val="none" w:sz="0" w:space="0" w:color="auto"/>
          </w:divBdr>
        </w:div>
        <w:div w:id="1156342801">
          <w:marLeft w:val="0"/>
          <w:marRight w:val="0"/>
          <w:marTop w:val="0"/>
          <w:marBottom w:val="0"/>
          <w:divBdr>
            <w:top w:val="none" w:sz="0" w:space="0" w:color="auto"/>
            <w:left w:val="none" w:sz="0" w:space="0" w:color="auto"/>
            <w:bottom w:val="none" w:sz="0" w:space="0" w:color="auto"/>
            <w:right w:val="none" w:sz="0" w:space="0" w:color="auto"/>
          </w:divBdr>
        </w:div>
      </w:divsChild>
    </w:div>
    <w:div w:id="2084258940">
      <w:bodyDiv w:val="1"/>
      <w:marLeft w:val="0"/>
      <w:marRight w:val="0"/>
      <w:marTop w:val="0"/>
      <w:marBottom w:val="0"/>
      <w:divBdr>
        <w:top w:val="none" w:sz="0" w:space="0" w:color="auto"/>
        <w:left w:val="none" w:sz="0" w:space="0" w:color="auto"/>
        <w:bottom w:val="none" w:sz="0" w:space="0" w:color="auto"/>
        <w:right w:val="none" w:sz="0" w:space="0" w:color="auto"/>
      </w:divBdr>
      <w:divsChild>
        <w:div w:id="1347437992">
          <w:marLeft w:val="0"/>
          <w:marRight w:val="0"/>
          <w:marTop w:val="0"/>
          <w:marBottom w:val="0"/>
          <w:divBdr>
            <w:top w:val="none" w:sz="0" w:space="0" w:color="auto"/>
            <w:left w:val="none" w:sz="0" w:space="0" w:color="auto"/>
            <w:bottom w:val="none" w:sz="0" w:space="0" w:color="auto"/>
            <w:right w:val="none" w:sz="0" w:space="0" w:color="auto"/>
          </w:divBdr>
        </w:div>
        <w:div w:id="1225526844">
          <w:marLeft w:val="0"/>
          <w:marRight w:val="0"/>
          <w:marTop w:val="0"/>
          <w:marBottom w:val="0"/>
          <w:divBdr>
            <w:top w:val="none" w:sz="0" w:space="0" w:color="auto"/>
            <w:left w:val="none" w:sz="0" w:space="0" w:color="auto"/>
            <w:bottom w:val="none" w:sz="0" w:space="0" w:color="auto"/>
            <w:right w:val="none" w:sz="0" w:space="0" w:color="auto"/>
          </w:divBdr>
        </w:div>
        <w:div w:id="256254984">
          <w:marLeft w:val="0"/>
          <w:marRight w:val="0"/>
          <w:marTop w:val="0"/>
          <w:marBottom w:val="0"/>
          <w:divBdr>
            <w:top w:val="none" w:sz="0" w:space="0" w:color="auto"/>
            <w:left w:val="none" w:sz="0" w:space="0" w:color="auto"/>
            <w:bottom w:val="none" w:sz="0" w:space="0" w:color="auto"/>
            <w:right w:val="none" w:sz="0" w:space="0" w:color="auto"/>
          </w:divBdr>
        </w:div>
        <w:div w:id="1227371910">
          <w:marLeft w:val="0"/>
          <w:marRight w:val="0"/>
          <w:marTop w:val="0"/>
          <w:marBottom w:val="0"/>
          <w:divBdr>
            <w:top w:val="none" w:sz="0" w:space="0" w:color="auto"/>
            <w:left w:val="none" w:sz="0" w:space="0" w:color="auto"/>
            <w:bottom w:val="none" w:sz="0" w:space="0" w:color="auto"/>
            <w:right w:val="none" w:sz="0" w:space="0" w:color="auto"/>
          </w:divBdr>
        </w:div>
      </w:divsChild>
    </w:div>
    <w:div w:id="2130316801">
      <w:bodyDiv w:val="1"/>
      <w:marLeft w:val="0"/>
      <w:marRight w:val="0"/>
      <w:marTop w:val="0"/>
      <w:marBottom w:val="0"/>
      <w:divBdr>
        <w:top w:val="none" w:sz="0" w:space="0" w:color="auto"/>
        <w:left w:val="none" w:sz="0" w:space="0" w:color="auto"/>
        <w:bottom w:val="none" w:sz="0" w:space="0" w:color="auto"/>
        <w:right w:val="none" w:sz="0" w:space="0" w:color="auto"/>
      </w:divBdr>
    </w:div>
    <w:div w:id="213555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td.uch@gmail.com" TargetMode="External"/><Relationship Id="rId13" Type="http://schemas.openxmlformats.org/officeDocument/2006/relationships/hyperlink" Target="https://ips.ligazakon.net/document/view/t150922?ed=2022_08_16&amp;an=15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t150922?ed=2022_08_16&amp;an=14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2_08_16&amp;an=1556" TargetMode="External"/><Relationship Id="rId5" Type="http://schemas.openxmlformats.org/officeDocument/2006/relationships/webSettings" Target="webSettings.xml"/><Relationship Id="rId15" Type="http://schemas.openxmlformats.org/officeDocument/2006/relationships/hyperlink" Target="https://vytiah.mvs.gov.ua/" TargetMode="External"/><Relationship Id="rId10" Type="http://schemas.openxmlformats.org/officeDocument/2006/relationships/hyperlink" Target="https://ips.ligazakon.net/document/view/t150922?ed=2022_08_16&amp;an=1562" TargetMode="External"/><Relationship Id="rId4" Type="http://schemas.openxmlformats.org/officeDocument/2006/relationships/settings" Target="settings.xml"/><Relationship Id="rId9" Type="http://schemas.openxmlformats.org/officeDocument/2006/relationships/hyperlink" Target="https://ips.ligazakon.net/document/view/t150922?ed=2022_08_16&amp;an=973" TargetMode="External"/><Relationship Id="rId14" Type="http://schemas.openxmlformats.org/officeDocument/2006/relationships/hyperlink" Target="https://ips.ligazakon.net/document/view/t190114?ed=2019_09_19&amp;an=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23300-1B10-4C9B-8C88-123D29BC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9625</Words>
  <Characters>54866</Characters>
  <Application>Microsoft Office Word</Application>
  <DocSecurity>0</DocSecurity>
  <Lines>457</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2023-03-29T07:17:00Z</cp:lastPrinted>
  <dcterms:created xsi:type="dcterms:W3CDTF">2023-03-17T11:44:00Z</dcterms:created>
  <dcterms:modified xsi:type="dcterms:W3CDTF">2023-03-29T07:26:00Z</dcterms:modified>
</cp:coreProperties>
</file>