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8D58FA">
      <w:pPr>
        <w:ind w:left="5954" w:firstLine="425"/>
        <w:rPr>
          <w:b/>
          <w:bCs/>
          <w:color w:val="000000"/>
        </w:rPr>
      </w:pPr>
      <w:r w:rsidRPr="006937EA">
        <w:rPr>
          <w:b/>
          <w:bCs/>
          <w:color w:val="000000"/>
        </w:rPr>
        <w:t>ЗАТВЕРДЖЕНО</w:t>
      </w:r>
    </w:p>
    <w:p w14:paraId="76DD23D1" w14:textId="77777777" w:rsidR="005017B7" w:rsidRPr="006937EA" w:rsidRDefault="005017B7" w:rsidP="008D58FA">
      <w:pPr>
        <w:ind w:left="5954" w:firstLine="425"/>
        <w:rPr>
          <w:bCs/>
          <w:color w:val="000000"/>
        </w:rPr>
      </w:pPr>
      <w:r w:rsidRPr="006937EA">
        <w:rPr>
          <w:bCs/>
          <w:color w:val="000000"/>
        </w:rPr>
        <w:t>Уповноваженою особою</w:t>
      </w:r>
    </w:p>
    <w:p w14:paraId="1CB3F5CD" w14:textId="77777777" w:rsidR="005017B7" w:rsidRPr="006937EA" w:rsidRDefault="005017B7" w:rsidP="008D58FA">
      <w:pPr>
        <w:ind w:left="5954" w:firstLine="425"/>
        <w:rPr>
          <w:bCs/>
          <w:color w:val="000000"/>
        </w:rPr>
      </w:pPr>
      <w:r w:rsidRPr="006937EA">
        <w:rPr>
          <w:bCs/>
          <w:color w:val="000000"/>
        </w:rPr>
        <w:t>Г</w:t>
      </w:r>
      <w:r w:rsidR="00602837" w:rsidRPr="006937EA">
        <w:rPr>
          <w:bCs/>
          <w:color w:val="000000"/>
        </w:rPr>
        <w:t>УНП в Київській області</w:t>
      </w:r>
    </w:p>
    <w:p w14:paraId="3EE96A1A" w14:textId="783AD07C" w:rsidR="005017B7" w:rsidRPr="00697AA4" w:rsidRDefault="005017B7" w:rsidP="008D58FA">
      <w:pPr>
        <w:ind w:left="5954" w:firstLine="425"/>
        <w:rPr>
          <w:bCs/>
        </w:rPr>
      </w:pPr>
      <w:r w:rsidRPr="006937EA">
        <w:rPr>
          <w:bCs/>
        </w:rPr>
        <w:t xml:space="preserve">протокол </w:t>
      </w:r>
      <w:r w:rsidRPr="005D7FFE">
        <w:rPr>
          <w:b/>
          <w:color w:val="000000"/>
        </w:rPr>
        <w:t xml:space="preserve">№ </w:t>
      </w:r>
      <w:r w:rsidR="00B61CC7">
        <w:rPr>
          <w:b/>
          <w:color w:val="000000"/>
        </w:rPr>
        <w:t>10</w:t>
      </w:r>
      <w:r w:rsidR="003734DA">
        <w:rPr>
          <w:b/>
          <w:color w:val="000000"/>
          <w:lang w:val="en-US"/>
        </w:rPr>
        <w:t>2</w:t>
      </w:r>
      <w:r w:rsidRPr="005D7FFE">
        <w:rPr>
          <w:b/>
          <w:color w:val="000000"/>
        </w:rPr>
        <w:t xml:space="preserve"> від </w:t>
      </w:r>
      <w:r w:rsidR="00B61CC7">
        <w:rPr>
          <w:b/>
          <w:color w:val="000000"/>
        </w:rPr>
        <w:t>22.03</w:t>
      </w:r>
      <w:r w:rsidR="00602837" w:rsidRPr="005D7FFE">
        <w:rPr>
          <w:b/>
          <w:color w:val="000000"/>
        </w:rPr>
        <w:t>.</w:t>
      </w:r>
      <w:r w:rsidR="00A31D02" w:rsidRPr="005D7FFE">
        <w:rPr>
          <w:b/>
        </w:rPr>
        <w:t>202</w:t>
      </w:r>
      <w:r w:rsidR="00CB275D">
        <w:rPr>
          <w:b/>
        </w:rPr>
        <w:t>4</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2BD618BD" w:rsidR="005017B7" w:rsidRPr="00697AA4" w:rsidRDefault="005017B7" w:rsidP="008D58FA">
      <w:pPr>
        <w:ind w:left="5954" w:firstLine="425"/>
        <w:rPr>
          <w:bCs/>
        </w:rPr>
      </w:pPr>
      <w:r w:rsidRPr="00697AA4">
        <w:rPr>
          <w:bCs/>
        </w:rPr>
        <w:t>____</w:t>
      </w:r>
      <w:r w:rsidR="00B61CC7">
        <w:rPr>
          <w:bCs/>
        </w:rPr>
        <w:t>___</w:t>
      </w:r>
      <w:r w:rsidRPr="00697AA4">
        <w:rPr>
          <w:bCs/>
        </w:rPr>
        <w:t>________</w:t>
      </w:r>
      <w:r w:rsidR="00B61CC7" w:rsidRPr="00B61CC7">
        <w:rPr>
          <w:b/>
        </w:rPr>
        <w:t xml:space="preserve"> </w:t>
      </w:r>
      <w:r w:rsidR="00B61CC7" w:rsidRPr="003F4F4B">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35B540EC" w14:textId="0F43823B" w:rsidR="00A953E3" w:rsidRPr="00A953E3" w:rsidRDefault="00377897" w:rsidP="003734DA">
      <w:pPr>
        <w:shd w:val="clear" w:color="auto" w:fill="FFFFFF" w:themeFill="background1"/>
        <w:jc w:val="center"/>
        <w:rPr>
          <w:bCs/>
          <w:iCs/>
          <w:color w:val="000000"/>
        </w:rPr>
      </w:pPr>
      <w:r w:rsidRPr="00A953E3">
        <w:rPr>
          <w:bCs/>
          <w:iCs/>
          <w:color w:val="000000"/>
        </w:rPr>
        <w:t xml:space="preserve">ДК 021:2015 – </w:t>
      </w:r>
      <w:r w:rsidR="00A953E3" w:rsidRPr="00A953E3">
        <w:rPr>
          <w:bCs/>
          <w:iCs/>
          <w:color w:val="000000"/>
        </w:rPr>
        <w:t>45450000-6 Інші завершальні будівельні роботи (</w:t>
      </w:r>
      <w:r w:rsidR="003734DA" w:rsidRPr="003734DA">
        <w:rPr>
          <w:bCs/>
          <w:iCs/>
          <w:color w:val="000000"/>
        </w:rPr>
        <w:t>Капітальний ремонт покрівлі адміністративної будівлі ГУ НП в Київській області, за адресою: вул.</w:t>
      </w:r>
      <w:r w:rsidR="003734DA" w:rsidRPr="003734DA">
        <w:rPr>
          <w:bCs/>
          <w:iCs/>
          <w:color w:val="000000"/>
        </w:rPr>
        <w:t xml:space="preserve"> </w:t>
      </w:r>
      <w:r w:rsidR="003734DA" w:rsidRPr="003734DA">
        <w:rPr>
          <w:bCs/>
          <w:iCs/>
          <w:color w:val="000000"/>
        </w:rPr>
        <w:t>Заводська, 3, смт Рокитне, Київської області</w:t>
      </w:r>
      <w:r w:rsidR="00A953E3" w:rsidRPr="00A953E3">
        <w:rPr>
          <w:bCs/>
          <w:iCs/>
          <w:color w:val="000000"/>
        </w:rPr>
        <w:t>) у відповідності до Настанови</w:t>
      </w:r>
    </w:p>
    <w:p w14:paraId="40E5A1C0" w14:textId="532F868F" w:rsidR="00B952B2" w:rsidRPr="00A953E3" w:rsidRDefault="00B952B2" w:rsidP="00A953E3">
      <w:pPr>
        <w:shd w:val="clear" w:color="auto" w:fill="FFFFFF" w:themeFill="background1"/>
        <w:jc w:val="center"/>
        <w:rPr>
          <w:bCs/>
          <w:iCs/>
          <w:color w:val="000000"/>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2CC2D2AA" w14:textId="77777777" w:rsidR="0088328A" w:rsidRPr="00697AA4" w:rsidRDefault="0088328A" w:rsidP="00DE5E4A">
      <w:pPr>
        <w:shd w:val="clear" w:color="auto" w:fill="FFFFFF" w:themeFill="background1"/>
        <w:outlineLvl w:val="0"/>
        <w:rPr>
          <w:b/>
        </w:rPr>
      </w:pPr>
    </w:p>
    <w:p w14:paraId="4918847F" w14:textId="77777777" w:rsidR="0088328A" w:rsidRPr="00697AA4" w:rsidRDefault="0088328A" w:rsidP="00336476">
      <w:pPr>
        <w:shd w:val="clear" w:color="auto" w:fill="FFFFFF" w:themeFill="background1"/>
        <w:jc w:val="center"/>
        <w:outlineLvl w:val="0"/>
        <w:rPr>
          <w:b/>
        </w:rPr>
      </w:pPr>
    </w:p>
    <w:p w14:paraId="5A4C56FC" w14:textId="77777777" w:rsidR="003A4096" w:rsidRDefault="003A4096" w:rsidP="008367D9">
      <w:pPr>
        <w:shd w:val="clear" w:color="auto" w:fill="FFFFFF" w:themeFill="background1"/>
        <w:outlineLvl w:val="0"/>
        <w:rPr>
          <w:b/>
        </w:rPr>
      </w:pPr>
    </w:p>
    <w:p w14:paraId="385FAAA2" w14:textId="77777777" w:rsidR="00B30B20" w:rsidRPr="00697AA4" w:rsidRDefault="00B30B20" w:rsidP="0002010C">
      <w:pPr>
        <w:shd w:val="clear" w:color="auto" w:fill="FFFFFF" w:themeFill="background1"/>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37181968"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CB275D">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47643405" w14:textId="77777777" w:rsidR="00B61CC7" w:rsidRDefault="00FA003E" w:rsidP="00B61CC7">
            <w:pPr>
              <w:shd w:val="clear" w:color="auto" w:fill="FFFFFF" w:themeFill="background1"/>
              <w:jc w:val="both"/>
            </w:pPr>
            <w:r w:rsidRPr="00697AA4">
              <w:rPr>
                <w:b/>
                <w:lang w:eastAsia="ar-SA"/>
              </w:rPr>
              <w:t>Відповідальний за проведення торгів:</w:t>
            </w:r>
            <w:r w:rsidRPr="00697AA4">
              <w:t xml:space="preserve"> </w:t>
            </w:r>
            <w:r w:rsidR="00B61CC7">
              <w:t xml:space="preserve">Уповноважена особа ГУНП в Київській області </w:t>
            </w:r>
            <w:proofErr w:type="spellStart"/>
            <w:r w:rsidR="00B61CC7">
              <w:t>Ропай</w:t>
            </w:r>
            <w:proofErr w:type="spellEnd"/>
            <w:r w:rsidR="00B61CC7">
              <w:t xml:space="preserve"> Сергій Сергійович </w:t>
            </w:r>
          </w:p>
          <w:p w14:paraId="206ABAC9" w14:textId="4F950A6B" w:rsidR="00E908F3" w:rsidRDefault="00B61CC7" w:rsidP="00B61CC7">
            <w:pPr>
              <w:shd w:val="clear" w:color="auto" w:fill="FFFFFF" w:themeFill="background1"/>
              <w:rPr>
                <w:b/>
                <w:color w:val="C00000"/>
                <w:lang w:eastAsia="ar-SA"/>
              </w:rPr>
            </w:pPr>
            <w:proofErr w:type="spellStart"/>
            <w:r>
              <w:t>тел</w:t>
            </w:r>
            <w:proofErr w:type="spellEnd"/>
            <w:r>
              <w:t>.: (044) 271-64-69, e-</w:t>
            </w:r>
            <w:proofErr w:type="spellStart"/>
            <w:r>
              <w:t>mail</w:t>
            </w:r>
            <w:proofErr w:type="spellEnd"/>
            <w:r>
              <w:t xml:space="preserve">: </w:t>
            </w:r>
            <w:r w:rsidRPr="00B61CC7">
              <w:t>ropay.s.2022@ukr.net</w:t>
            </w:r>
            <w:r>
              <w:rPr>
                <w:b/>
                <w:color w:val="C00000"/>
                <w:lang w:eastAsia="ar-SA"/>
              </w:rPr>
              <w:t xml:space="preserve"> </w:t>
            </w:r>
          </w:p>
          <w:p w14:paraId="28748837" w14:textId="77777777" w:rsidR="00B61CC7" w:rsidRDefault="00B61CC7" w:rsidP="00B61CC7">
            <w:pPr>
              <w:shd w:val="clear" w:color="auto" w:fill="FFFFFF" w:themeFill="background1"/>
              <w:rPr>
                <w:b/>
                <w:color w:val="C00000"/>
                <w:lang w:eastAsia="ar-SA"/>
              </w:rPr>
            </w:pPr>
          </w:p>
          <w:p w14:paraId="3CAE2BBE" w14:textId="77777777" w:rsidR="008367D9" w:rsidRPr="00955732" w:rsidRDefault="008367D9" w:rsidP="008367D9">
            <w:pPr>
              <w:jc w:val="both"/>
              <w:rPr>
                <w:b/>
              </w:rPr>
            </w:pPr>
            <w:r w:rsidRPr="00955732">
              <w:rPr>
                <w:b/>
              </w:rPr>
              <w:t>З питань, які стосуються технічних вимог та договору:</w:t>
            </w:r>
          </w:p>
          <w:p w14:paraId="00D0F517" w14:textId="41AAC47A" w:rsidR="008367D9" w:rsidRPr="00955732" w:rsidRDefault="008367D9" w:rsidP="008367D9">
            <w:pPr>
              <w:shd w:val="clear" w:color="auto" w:fill="FFFFFF" w:themeFill="background1"/>
              <w:jc w:val="both"/>
            </w:pPr>
            <w:r w:rsidRPr="00955732">
              <w:t>Шевчук Наталія Михайлівна,</w:t>
            </w:r>
          </w:p>
          <w:p w14:paraId="0CDF3485" w14:textId="6B571765" w:rsidR="00E372F2" w:rsidRPr="00697AA4" w:rsidRDefault="008367D9" w:rsidP="008367D9">
            <w:pPr>
              <w:shd w:val="clear" w:color="auto" w:fill="FFFFFF" w:themeFill="background1"/>
              <w:rPr>
                <w:b/>
                <w:color w:val="C00000"/>
                <w:lang w:eastAsia="ar-SA"/>
              </w:rPr>
            </w:pPr>
            <w:proofErr w:type="spellStart"/>
            <w:r w:rsidRPr="00955732">
              <w:t>тел</w:t>
            </w:r>
            <w:proofErr w:type="spellEnd"/>
            <w:r w:rsidRPr="00955732">
              <w:t>. +380679601130, e-</w:t>
            </w:r>
            <w:proofErr w:type="spellStart"/>
            <w:r w:rsidRPr="00955732">
              <w:t>mail</w:t>
            </w:r>
            <w:proofErr w:type="spellEnd"/>
            <w:r w:rsidRPr="00955732">
              <w:t xml:space="preserve">: </w:t>
            </w:r>
            <w:proofErr w:type="spellStart"/>
            <w:r w:rsidRPr="00955732">
              <w:rPr>
                <w:lang w:val="en-US"/>
              </w:rPr>
              <w:t>vkb</w:t>
            </w:r>
            <w:proofErr w:type="spellEnd"/>
            <w:r w:rsidRPr="00955732">
              <w:rPr>
                <w:lang w:val="ru-RU"/>
              </w:rPr>
              <w:t>.</w:t>
            </w:r>
            <w:r w:rsidRPr="00955732">
              <w:rPr>
                <w:lang w:val="en-US"/>
              </w:rPr>
              <w:t>k</w:t>
            </w:r>
            <w:r w:rsidRPr="00955732">
              <w:rPr>
                <w:lang w:val="ru-RU"/>
              </w:rPr>
              <w:t>-</w:t>
            </w:r>
            <w:r w:rsidRPr="00955732">
              <w:rPr>
                <w:lang w:val="en-US"/>
              </w:rPr>
              <w:t>o</w:t>
            </w:r>
            <w:r w:rsidRPr="00955732">
              <w:rPr>
                <w:lang w:val="ru-RU"/>
              </w:rPr>
              <w:t>@</w:t>
            </w:r>
            <w:proofErr w:type="spellStart"/>
            <w:r w:rsidRPr="00955732">
              <w:rPr>
                <w:lang w:val="en-US"/>
              </w:rPr>
              <w:t>ukr</w:t>
            </w:r>
            <w:proofErr w:type="spellEnd"/>
            <w:r w:rsidRPr="00955732">
              <w:rPr>
                <w:lang w:val="ru-RU"/>
              </w:rPr>
              <w:t>.</w:t>
            </w:r>
            <w:r w:rsidRPr="00955732">
              <w:rPr>
                <w:lang w:val="en-US"/>
              </w:rPr>
              <w:t>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607A193" w:rsidR="00B952B2" w:rsidRPr="00A953E3" w:rsidRDefault="00377897" w:rsidP="00DE5E4A">
            <w:pPr>
              <w:shd w:val="clear" w:color="auto" w:fill="FFFFFF" w:themeFill="background1"/>
              <w:jc w:val="both"/>
              <w:rPr>
                <w:bCs/>
                <w:iCs/>
                <w:color w:val="000000"/>
              </w:rPr>
            </w:pPr>
            <w:r w:rsidRPr="00A953E3">
              <w:rPr>
                <w:bCs/>
                <w:iCs/>
                <w:color w:val="000000"/>
              </w:rPr>
              <w:t xml:space="preserve">ДК 021:2015 – </w:t>
            </w:r>
            <w:r w:rsidR="00942409" w:rsidRPr="00A953E3">
              <w:rPr>
                <w:bCs/>
                <w:iCs/>
                <w:color w:val="000000"/>
              </w:rPr>
              <w:t xml:space="preserve">ДК 021:2015 – </w:t>
            </w:r>
            <w:r w:rsidR="00A953E3" w:rsidRPr="00A953E3">
              <w:rPr>
                <w:bCs/>
                <w:iCs/>
                <w:color w:val="000000"/>
              </w:rPr>
              <w:t xml:space="preserve">45450000-6 Інші завершальні будівельні роботи </w:t>
            </w:r>
            <w:r w:rsidR="00DE5E4A" w:rsidRPr="00DE5E4A">
              <w:rPr>
                <w:bCs/>
                <w:iCs/>
                <w:color w:val="000000"/>
              </w:rPr>
              <w:t>(</w:t>
            </w:r>
            <w:r w:rsidR="003734DA" w:rsidRPr="003734DA">
              <w:rPr>
                <w:bCs/>
                <w:iCs/>
                <w:color w:val="000000"/>
              </w:rPr>
              <w:t>Капітальний ремонт покрівлі адміністративної будівлі ГУ НП в Київській області, за адресою: вул. Заводська, 3, смт Рокитне, Київської області</w:t>
            </w:r>
            <w:r w:rsidR="00B61CC7" w:rsidRPr="00B61CC7">
              <w:rPr>
                <w:bCs/>
                <w:iCs/>
                <w:color w:val="000000"/>
              </w:rPr>
              <w:t>) у відповідності до Настанови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6A9148EB" w14:textId="52720492" w:rsidR="000C4393" w:rsidRDefault="003734DA" w:rsidP="00F10B09">
            <w:pPr>
              <w:jc w:val="both"/>
              <w:rPr>
                <w:b/>
              </w:rPr>
            </w:pPr>
            <w:r w:rsidRPr="003734DA">
              <w:rPr>
                <w:b/>
              </w:rPr>
              <w:t>3 565 091</w:t>
            </w:r>
            <w:r w:rsidR="000D4511">
              <w:rPr>
                <w:b/>
              </w:rPr>
              <w:t xml:space="preserve">,00 </w:t>
            </w:r>
            <w:r w:rsidR="003034B0" w:rsidRPr="003034B0">
              <w:rPr>
                <w:b/>
              </w:rPr>
              <w:t>грн. з ПДВ</w:t>
            </w:r>
          </w:p>
          <w:p w14:paraId="3FFD626C" w14:textId="2FC08CCB" w:rsidR="00585116" w:rsidRDefault="00B61CC7" w:rsidP="00AE07B1">
            <w:pPr>
              <w:jc w:val="both"/>
              <w:rPr>
                <w:bCs/>
              </w:rPr>
            </w:pPr>
            <w:r w:rsidRPr="00B61CC7">
              <w:rPr>
                <w:bCs/>
              </w:rPr>
              <w:t>2024</w:t>
            </w:r>
            <w:r>
              <w:rPr>
                <w:bCs/>
              </w:rPr>
              <w:t xml:space="preserve"> рік –</w:t>
            </w:r>
            <w:r w:rsidRPr="00B61CC7">
              <w:rPr>
                <w:bCs/>
              </w:rPr>
              <w:t xml:space="preserve"> </w:t>
            </w:r>
            <w:r w:rsidR="003734DA" w:rsidRPr="003734DA">
              <w:rPr>
                <w:bCs/>
              </w:rPr>
              <w:t>3 012 798,8</w:t>
            </w:r>
            <w:r w:rsidR="003734DA" w:rsidRPr="003734DA">
              <w:rPr>
                <w:bCs/>
              </w:rPr>
              <w:t>0</w:t>
            </w:r>
            <w:r w:rsidRPr="00B61CC7">
              <w:rPr>
                <w:bCs/>
              </w:rPr>
              <w:t xml:space="preserve"> грн</w:t>
            </w:r>
          </w:p>
          <w:p w14:paraId="03DD5784" w14:textId="51E33647" w:rsidR="00B61CC7" w:rsidRPr="00585116" w:rsidRDefault="00B61CC7" w:rsidP="00AE07B1">
            <w:pPr>
              <w:jc w:val="both"/>
              <w:rPr>
                <w:bCs/>
              </w:rPr>
            </w:pPr>
            <w:r w:rsidRPr="00B61CC7">
              <w:rPr>
                <w:bCs/>
              </w:rPr>
              <w:t>2025</w:t>
            </w:r>
            <w:r>
              <w:rPr>
                <w:bCs/>
              </w:rPr>
              <w:t xml:space="preserve"> рік – </w:t>
            </w:r>
            <w:r w:rsidR="003734DA" w:rsidRPr="003734DA">
              <w:rPr>
                <w:bCs/>
              </w:rPr>
              <w:t>552</w:t>
            </w:r>
            <w:r w:rsidR="003734DA" w:rsidRPr="003734DA">
              <w:rPr>
                <w:bCs/>
              </w:rPr>
              <w:t xml:space="preserve"> </w:t>
            </w:r>
            <w:r w:rsidR="003734DA" w:rsidRPr="003734DA">
              <w:rPr>
                <w:bCs/>
              </w:rPr>
              <w:t>292,20</w:t>
            </w:r>
            <w:r w:rsidRPr="00B61CC7">
              <w:rPr>
                <w:bCs/>
              </w:rPr>
              <w:t xml:space="preserve"> грн</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r w:rsidRPr="00DB269A">
              <w:rPr>
                <w:color w:val="00B050"/>
              </w:rPr>
              <w:lastRenderedPageBreak/>
              <w:t>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lastRenderedPageBreak/>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w:t>
            </w:r>
            <w:r w:rsidRPr="00377897">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377897">
              <w:lastRenderedPageBreak/>
              <w:t>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5DCFB66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04956936"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43C31ADA" w:rsidR="00ED402D" w:rsidRDefault="00ED402D" w:rsidP="00ED402D">
            <w:pPr>
              <w:ind w:firstLine="567"/>
              <w:jc w:val="both"/>
            </w:pPr>
            <w:r>
              <w:t>1)</w:t>
            </w:r>
            <w:r w:rsidR="00CB275D">
              <w:t xml:space="preserve"> </w:t>
            </w:r>
            <w: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w:t>
            </w:r>
            <w:r>
              <w:lastRenderedPageBreak/>
              <w:t xml:space="preserve">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5C4F0445" w:rsidR="00BF6DF7" w:rsidRPr="005D346E" w:rsidRDefault="005D346E" w:rsidP="00BF6DF7">
            <w:pPr>
              <w:widowControl w:val="0"/>
              <w:shd w:val="clear" w:color="auto" w:fill="FFFFFF" w:themeFill="background1"/>
              <w:rPr>
                <w:b/>
                <w:color w:val="4472C4" w:themeColor="accent1"/>
              </w:rPr>
            </w:pPr>
            <w:r w:rsidRPr="005D346E">
              <w:rPr>
                <w:b/>
                <w:color w:val="4472C4" w:themeColor="accent1"/>
              </w:rPr>
              <w:t>Інформація про технічні, якісні та кількісні характеристики предмета закупівлі</w:t>
            </w:r>
          </w:p>
        </w:tc>
        <w:tc>
          <w:tcPr>
            <w:tcW w:w="7087" w:type="dxa"/>
            <w:shd w:val="clear" w:color="auto" w:fill="FFFFFF" w:themeFill="background1"/>
          </w:tcPr>
          <w:p w14:paraId="255BC45D"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r w:rsidRPr="005D346E">
              <w:rPr>
                <w:color w:val="4472C4" w:themeColor="accent1"/>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38C2767F" w14:textId="77777777" w:rsidR="005D346E" w:rsidRPr="005D346E" w:rsidRDefault="005D346E" w:rsidP="005D346E">
            <w:pPr>
              <w:jc w:val="both"/>
              <w:rPr>
                <w:b/>
                <w:color w:val="4472C4" w:themeColor="accent1"/>
              </w:rPr>
            </w:pPr>
            <w:r w:rsidRPr="005D346E">
              <w:rPr>
                <w:b/>
                <w:color w:val="4472C4" w:themeColor="accen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1748AF0B"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договірною ціною;</w:t>
            </w:r>
          </w:p>
          <w:p w14:paraId="5A7008B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зведеним кошторисним  розрахунком;</w:t>
            </w:r>
          </w:p>
          <w:p w14:paraId="170B5EE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пояснювальною запискою;</w:t>
            </w:r>
          </w:p>
          <w:p w14:paraId="2A437DA9"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локальними кошторисами (мають бути складені відповідно до технічного завдання з урахуванням  технологічного процесу);</w:t>
            </w:r>
          </w:p>
          <w:p w14:paraId="7A387E67"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підсумковою відомістю ресурсів;</w:t>
            </w:r>
          </w:p>
          <w:p w14:paraId="6456369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проектом календарного графіку виконання робіт.</w:t>
            </w:r>
          </w:p>
          <w:p w14:paraId="5A7944C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xml:space="preserve">Додатково зазначена інформація подається в форматі </w:t>
            </w:r>
            <w:proofErr w:type="spellStart"/>
            <w:r w:rsidRPr="005D346E">
              <w:rPr>
                <w:color w:val="4472C4" w:themeColor="accent1"/>
                <w:lang w:val="en-US"/>
              </w:rPr>
              <w:t>imd</w:t>
            </w:r>
            <w:proofErr w:type="spellEnd"/>
            <w:r w:rsidRPr="005D346E">
              <w:rPr>
                <w:color w:val="4472C4" w:themeColor="accent1"/>
                <w:lang w:val="ru-RU"/>
              </w:rPr>
              <w:t>.</w:t>
            </w:r>
          </w:p>
          <w:p w14:paraId="794F6A4A" w14:textId="77777777" w:rsidR="005D346E" w:rsidRPr="005D346E" w:rsidRDefault="005D346E" w:rsidP="005D346E">
            <w:pPr>
              <w:tabs>
                <w:tab w:val="left" w:pos="307"/>
              </w:tabs>
              <w:snapToGrid w:val="0"/>
              <w:jc w:val="both"/>
              <w:rPr>
                <w:color w:val="4472C4" w:themeColor="accent1"/>
              </w:rPr>
            </w:pPr>
            <w:r w:rsidRPr="005D346E">
              <w:rPr>
                <w:color w:val="4472C4" w:themeColor="accent1"/>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p>
          <w:p w14:paraId="76AD9257"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4472C4" w:themeColor="accent1"/>
              </w:rPr>
            </w:pPr>
            <w:r w:rsidRPr="005D346E">
              <w:rPr>
                <w:b/>
                <w:color w:val="4472C4" w:themeColor="accent1"/>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5D346E">
              <w:rPr>
                <w:color w:val="4472C4" w:themeColor="accent1"/>
              </w:rPr>
              <w:t xml:space="preserve"> </w:t>
            </w:r>
            <w:r w:rsidRPr="005D346E">
              <w:rPr>
                <w:b/>
                <w:color w:val="4472C4" w:themeColor="accent1"/>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7BD3FE6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 </w:t>
            </w:r>
          </w:p>
          <w:p w14:paraId="0ED2A2F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як така, що </w:t>
            </w:r>
            <w:r w:rsidRPr="005D346E">
              <w:rPr>
                <w:color w:val="4472C4" w:themeColor="accent1"/>
              </w:rPr>
              <w:lastRenderedPageBreak/>
              <w:t>не відповідає вимогам тендерної документації.</w:t>
            </w:r>
          </w:p>
          <w:p w14:paraId="41C1809E"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p>
          <w:p w14:paraId="3770066A" w14:textId="77777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Учасник повинен забезпечити повне збирання, належне зберігання відходів, не допускання їх змішування. В разі 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5FB2E241" w14:textId="52285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 xml:space="preserve">Учасник в складі тендерної пропозиції повинен надати копію чинного договору, яким </w:t>
            </w:r>
            <w:r w:rsidR="00225856">
              <w:rPr>
                <w:color w:val="4472C4" w:themeColor="accent1"/>
                <w:shd w:val="clear" w:color="auto" w:fill="FFFFFF"/>
              </w:rPr>
              <w:t>підтверджується вивезення відход</w:t>
            </w:r>
            <w:r w:rsidRPr="005D346E">
              <w:rPr>
                <w:color w:val="4472C4" w:themeColor="accent1"/>
                <w:shd w:val="clear" w:color="auto" w:fill="FFFFFF"/>
              </w:rPr>
              <w:t xml:space="preserve">ів, які будуть </w:t>
            </w:r>
            <w:r w:rsidR="0002010C" w:rsidRPr="005D346E">
              <w:rPr>
                <w:color w:val="4472C4" w:themeColor="accent1"/>
                <w:shd w:val="clear" w:color="auto" w:fill="FFFFFF"/>
              </w:rPr>
              <w:t>утворюватися</w:t>
            </w:r>
            <w:r w:rsidRPr="005D346E">
              <w:rPr>
                <w:color w:val="4472C4" w:themeColor="accent1"/>
                <w:shd w:val="clear" w:color="auto" w:fill="FFFFFF"/>
              </w:rPr>
              <w:t xml:space="preserve"> в процесі виконан</w:t>
            </w:r>
            <w:r w:rsidR="0002010C">
              <w:rPr>
                <w:color w:val="4472C4" w:themeColor="accent1"/>
                <w:shd w:val="clear" w:color="auto" w:fill="FFFFFF"/>
              </w:rPr>
              <w:t>н</w:t>
            </w:r>
            <w:r w:rsidRPr="005D346E">
              <w:rPr>
                <w:color w:val="4472C4" w:themeColor="accent1"/>
                <w:shd w:val="clear" w:color="auto" w:fill="FFFFFF"/>
              </w:rPr>
              <w:t>я робіт.</w:t>
            </w:r>
          </w:p>
          <w:p w14:paraId="6C9EB7F8" w14:textId="77777777" w:rsidR="005D346E" w:rsidRPr="005D346E" w:rsidRDefault="005D346E" w:rsidP="005D346E">
            <w:pPr>
              <w:jc w:val="both"/>
              <w:rPr>
                <w:color w:val="4472C4" w:themeColor="accent1"/>
              </w:rPr>
            </w:pPr>
            <w:r w:rsidRPr="005D346E">
              <w:rPr>
                <w:color w:val="4472C4" w:themeColor="accent1"/>
              </w:rPr>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0049590" w14:textId="2EE9F53D" w:rsidR="005D346E" w:rsidRPr="005D346E" w:rsidRDefault="005D346E" w:rsidP="005D346E">
            <w:pPr>
              <w:jc w:val="both"/>
              <w:rPr>
                <w:color w:val="4472C4" w:themeColor="accent1"/>
              </w:rPr>
            </w:pPr>
            <w:r w:rsidRPr="005D346E">
              <w:rPr>
                <w:color w:val="4472C4" w:themeColor="accent1"/>
              </w:rPr>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77284A0E" w14:textId="7A83DB7F" w:rsidR="00BF6DF7" w:rsidRPr="005D346E" w:rsidRDefault="005D346E" w:rsidP="0002010C">
            <w:pPr>
              <w:jc w:val="both"/>
              <w:rPr>
                <w:color w:val="4472C4" w:themeColor="accent1"/>
              </w:rPr>
            </w:pPr>
            <w:r w:rsidRPr="005D346E">
              <w:rPr>
                <w:color w:val="4472C4" w:themeColor="accent1"/>
              </w:rPr>
              <w:t>Учасник має право запропонувати еквівалентні матеріали передбачені технічним завданням (Додаток 3 до тендерної документації).</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lastRenderedPageBreak/>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lastRenderedPageBreak/>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42CEF31C"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B61CC7">
              <w:rPr>
                <w:b/>
                <w:color w:val="FF0000"/>
              </w:rPr>
              <w:t>30</w:t>
            </w:r>
            <w:r w:rsidRPr="00377897">
              <w:rPr>
                <w:b/>
                <w:color w:val="FF0000"/>
              </w:rPr>
              <w:t>.</w:t>
            </w:r>
            <w:r w:rsidR="00CB275D">
              <w:rPr>
                <w:b/>
                <w:color w:val="FF0000"/>
              </w:rPr>
              <w:t>03</w:t>
            </w:r>
            <w:r w:rsidRPr="00377897">
              <w:rPr>
                <w:b/>
                <w:color w:val="FF0000"/>
              </w:rPr>
              <w:t>.20</w:t>
            </w:r>
            <w:r w:rsidRPr="002C1ED5">
              <w:rPr>
                <w:b/>
                <w:color w:val="FF0000"/>
                <w:lang w:val="ru-RU"/>
              </w:rPr>
              <w:t>2</w:t>
            </w:r>
            <w:r w:rsidR="00CB275D">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77897">
              <w:rPr>
                <w:color w:val="00B050"/>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377897">
              <w:rPr>
                <w:color w:val="00B050"/>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77897">
              <w:lastRenderedPageBreak/>
              <w:t xml:space="preserve">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 xml:space="preserve">2.   У разі якщо учасник або переможець не повинен складати або відповідно до норм чинного законодавства (в тому числі у разі </w:t>
            </w:r>
            <w:r w:rsidRPr="00377897">
              <w:rPr>
                <w:color w:val="000000"/>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07CA704D"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 xml:space="preserve">12. Учасники при поданні тендерної пропозиції повинні враховувати норми (врахуванням вважається факт подання </w:t>
            </w:r>
            <w:r w:rsidRPr="00377897">
              <w:lastRenderedPageBreak/>
              <w:t>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047CB3EE" w:rsidR="00BF6DF7" w:rsidRPr="00377897" w:rsidRDefault="009A3963" w:rsidP="009A3963">
            <w:pPr>
              <w:widowControl w:val="0"/>
              <w:shd w:val="clear" w:color="auto" w:fill="FFFFFF" w:themeFill="background1"/>
              <w:jc w:val="both"/>
            </w:pPr>
            <w:r w:rsidRPr="00377897">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FC3B60">
              <w:rPr>
                <w:color w:val="00B050"/>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 </w:t>
            </w:r>
            <w:r w:rsidRPr="00377897">
              <w:rPr>
                <w:color w:val="00B05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громадянин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w:t>
            </w:r>
            <w:r>
              <w:rPr>
                <w:highlight w:val="white"/>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5C547DC2"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Білорусь </w:t>
            </w:r>
            <w:r w:rsidR="00FC3B60">
              <w:rPr>
                <w:color w:val="00B050"/>
                <w:highlight w:val="white"/>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00FC3B60">
              <w:rPr>
                <w:color w:val="00B050"/>
                <w:highlight w:val="white"/>
              </w:rPr>
              <w:t xml:space="preserve"> </w:t>
            </w:r>
            <w:r>
              <w:rPr>
                <w:color w:val="00B050"/>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громадянин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highlight w:val="white"/>
              </w:rPr>
              <w:lastRenderedPageBreak/>
              <w:t>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lastRenderedPageBreak/>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6" w:name="z337ya" w:colFirst="0" w:colLast="0"/>
            <w:bookmarkEnd w:id="6"/>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 xml:space="preserve">Переможець процедури закупівлі під час укладення договору про закупівлю повинен надати відповідну інформацію про право </w:t>
            </w:r>
            <w:r>
              <w:rPr>
                <w:color w:val="00B050"/>
                <w:highlight w:val="white"/>
              </w:rPr>
              <w:lastRenderedPageBreak/>
              <w:t>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lastRenderedPageBreak/>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Ind w:w="-492" w:type="dxa"/>
        <w:tblLook w:val="04A0" w:firstRow="1" w:lastRow="0" w:firstColumn="1" w:lastColumn="0" w:noHBand="0" w:noVBand="1"/>
      </w:tblPr>
      <w:tblGrid>
        <w:gridCol w:w="880"/>
        <w:gridCol w:w="2025"/>
        <w:gridCol w:w="7578"/>
      </w:tblGrid>
      <w:tr w:rsidR="009A2084" w:rsidRPr="009A2084" w14:paraId="6BCCEA14"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C3D6C86" w14:textId="77777777" w:rsidR="009A2084" w:rsidRPr="009A2084" w:rsidRDefault="009A2084" w:rsidP="005D346E">
            <w:pPr>
              <w:jc w:val="center"/>
            </w:pPr>
            <w:r w:rsidRPr="009A2084">
              <w:rPr>
                <w:b/>
                <w:bCs/>
                <w:color w:val="000000"/>
              </w:rPr>
              <w:t>№</w:t>
            </w:r>
          </w:p>
          <w:p w14:paraId="5B795334" w14:textId="77777777" w:rsidR="009A2084" w:rsidRPr="009A2084" w:rsidRDefault="009A2084" w:rsidP="005D346E">
            <w:pPr>
              <w:jc w:val="center"/>
            </w:pPr>
            <w:r w:rsidRPr="009A2084">
              <w:rPr>
                <w:b/>
                <w:bCs/>
                <w:color w:val="000000"/>
              </w:rPr>
              <w:t>п/п</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879DBEA" w14:textId="77777777" w:rsidR="009A2084" w:rsidRPr="009A2084" w:rsidRDefault="009A2084" w:rsidP="005D346E">
            <w:pPr>
              <w:jc w:val="center"/>
            </w:pPr>
            <w:r w:rsidRPr="009A2084">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5F67AAC" w14:textId="77777777" w:rsidR="009A2084" w:rsidRPr="009A2084" w:rsidRDefault="009A2084" w:rsidP="005D346E">
            <w:pPr>
              <w:jc w:val="center"/>
            </w:pPr>
            <w:r w:rsidRPr="009A2084">
              <w:rPr>
                <w:b/>
                <w:bCs/>
                <w:color w:val="000000"/>
              </w:rPr>
              <w:t>Перелік документів, що підтверджують інформацію про відповідність учасників таким критеріям</w:t>
            </w:r>
          </w:p>
        </w:tc>
      </w:tr>
      <w:tr w:rsidR="009A2084" w:rsidRPr="009A2084" w14:paraId="32B423F0"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F3CFA0D" w14:textId="77777777" w:rsidR="009A2084" w:rsidRPr="009A2084" w:rsidRDefault="009A2084" w:rsidP="005D346E">
            <w:pPr>
              <w:jc w:val="center"/>
            </w:pPr>
            <w:r w:rsidRPr="009A2084">
              <w:rPr>
                <w:b/>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519711" w14:textId="77777777" w:rsidR="009A2084" w:rsidRPr="009A2084" w:rsidRDefault="009A2084" w:rsidP="005D346E">
            <w:pPr>
              <w:jc w:val="center"/>
              <w:rPr>
                <w:b/>
              </w:rPr>
            </w:pPr>
            <w:r w:rsidRPr="009A2084">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21D58EB" w14:textId="77777777" w:rsidR="009A2084" w:rsidRPr="009A2084" w:rsidRDefault="009A2084" w:rsidP="005D346E">
            <w:pPr>
              <w:shd w:val="clear" w:color="auto" w:fill="FFFFFF" w:themeFill="background1"/>
              <w:jc w:val="both"/>
              <w:rPr>
                <w:b/>
              </w:rPr>
            </w:pPr>
            <w:r w:rsidRPr="009A2084">
              <w:rPr>
                <w:bCs/>
              </w:rPr>
              <w:t>1.1</w:t>
            </w:r>
            <w:r w:rsidRPr="009A2084">
              <w:t xml:space="preserve"> Довідка (відповідно до форми п.1.1), складена учасником торгів, що містить інформацію про наявність досвіду виконання </w:t>
            </w:r>
            <w:r w:rsidRPr="009A2084">
              <w:rPr>
                <w:b/>
                <w:bCs/>
              </w:rPr>
              <w:t>аналогічного</w:t>
            </w:r>
            <w:r w:rsidRPr="009A2084">
              <w:rPr>
                <w:b/>
                <w:bCs/>
                <w:color w:val="C00000"/>
              </w:rPr>
              <w:t>*</w:t>
            </w:r>
            <w:r w:rsidRPr="009A2084">
              <w:rPr>
                <w:b/>
                <w:bCs/>
              </w:rPr>
              <w:t xml:space="preserve"> за предметом закупівлі договору</w:t>
            </w:r>
            <w:r w:rsidRPr="009A2084">
              <w:t xml:space="preserve"> (крім відомостей, що становлять комерційну таємницю) </w:t>
            </w:r>
            <w:r w:rsidRPr="009A2084">
              <w:rPr>
                <w:b/>
              </w:rPr>
              <w:t>із зазначенням:</w:t>
            </w:r>
          </w:p>
          <w:p w14:paraId="7AE8FEDE"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найменування контрагента,</w:t>
            </w:r>
          </w:p>
          <w:p w14:paraId="57868023"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предмету договору,</w:t>
            </w:r>
          </w:p>
          <w:p w14:paraId="5DEE915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номеру та дати укладення договору;</w:t>
            </w:r>
          </w:p>
          <w:p w14:paraId="244B5DAD"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контактних осіб замовників (прізвище та контактний телефон);</w:t>
            </w:r>
          </w:p>
          <w:p w14:paraId="7A5574D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стану виконання договору</w:t>
            </w:r>
          </w:p>
          <w:p w14:paraId="3B7112E9" w14:textId="77777777" w:rsidR="009A2084" w:rsidRPr="009A2084" w:rsidRDefault="009A2084" w:rsidP="005D346E">
            <w:pPr>
              <w:pStyle w:val="af3"/>
              <w:shd w:val="clear" w:color="auto" w:fill="FFFFFF" w:themeFill="background1"/>
              <w:spacing w:line="240" w:lineRule="auto"/>
              <w:ind w:left="714"/>
              <w:jc w:val="both"/>
              <w:rPr>
                <w:rFonts w:ascii="Times New Roman" w:hAnsi="Times New Roman" w:cs="Times New Roman"/>
                <w:sz w:val="24"/>
                <w:szCs w:val="24"/>
              </w:rPr>
            </w:pPr>
          </w:p>
          <w:tbl>
            <w:tblPr>
              <w:tblStyle w:val="affff8"/>
              <w:tblW w:w="6792" w:type="dxa"/>
              <w:jc w:val="center"/>
              <w:tblLook w:val="04A0" w:firstRow="1" w:lastRow="0" w:firstColumn="1" w:lastColumn="0" w:noHBand="0" w:noVBand="1"/>
            </w:tblPr>
            <w:tblGrid>
              <w:gridCol w:w="1574"/>
              <w:gridCol w:w="1028"/>
              <w:gridCol w:w="1173"/>
              <w:gridCol w:w="1209"/>
              <w:gridCol w:w="1100"/>
              <w:gridCol w:w="1334"/>
            </w:tblGrid>
            <w:tr w:rsidR="009A2084" w:rsidRPr="009A2084" w14:paraId="2B2BC903" w14:textId="77777777" w:rsidTr="005D346E">
              <w:trPr>
                <w:trHeight w:val="206"/>
                <w:jc w:val="center"/>
              </w:trPr>
              <w:tc>
                <w:tcPr>
                  <w:tcW w:w="1441" w:type="dxa"/>
                  <w:vMerge w:val="restart"/>
                  <w:vAlign w:val="center"/>
                </w:tcPr>
                <w:p w14:paraId="7BEF393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Найменування контрагента</w:t>
                  </w:r>
                </w:p>
              </w:tc>
              <w:tc>
                <w:tcPr>
                  <w:tcW w:w="941" w:type="dxa"/>
                  <w:vMerge w:val="restart"/>
                  <w:vAlign w:val="center"/>
                </w:tcPr>
                <w:p w14:paraId="2372617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Предмет договору</w:t>
                  </w:r>
                </w:p>
              </w:tc>
              <w:tc>
                <w:tcPr>
                  <w:tcW w:w="1074" w:type="dxa"/>
                  <w:vMerge w:val="restart"/>
                </w:tcPr>
                <w:p w14:paraId="76113F6F"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Номер та дата укладення договору</w:t>
                  </w:r>
                </w:p>
              </w:tc>
              <w:tc>
                <w:tcPr>
                  <w:tcW w:w="1107" w:type="dxa"/>
                  <w:vMerge w:val="restart"/>
                  <w:vAlign w:val="center"/>
                </w:tcPr>
                <w:p w14:paraId="0EBB6A2E"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Стан виконання договору</w:t>
                  </w:r>
                </w:p>
                <w:p w14:paraId="46E52D12" w14:textId="77777777" w:rsidR="009A2084" w:rsidRPr="009A2084" w:rsidRDefault="009A2084" w:rsidP="005D346E">
                  <w:pPr>
                    <w:shd w:val="clear" w:color="auto" w:fill="FFFFFF" w:themeFill="background1"/>
                    <w:jc w:val="center"/>
                    <w:rPr>
                      <w:b/>
                      <w:bCs/>
                      <w:color w:val="000000"/>
                      <w:sz w:val="20"/>
                      <w:szCs w:val="20"/>
                    </w:rPr>
                  </w:pPr>
                </w:p>
              </w:tc>
              <w:tc>
                <w:tcPr>
                  <w:tcW w:w="2229" w:type="dxa"/>
                  <w:gridSpan w:val="2"/>
                  <w:vAlign w:val="center"/>
                </w:tcPr>
                <w:p w14:paraId="60FED484"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Контактні дані осіб замовника (контрагента)</w:t>
                  </w:r>
                </w:p>
              </w:tc>
            </w:tr>
            <w:tr w:rsidR="009A2084" w:rsidRPr="009A2084" w14:paraId="023C4FD0" w14:textId="77777777" w:rsidTr="005D346E">
              <w:trPr>
                <w:trHeight w:val="218"/>
                <w:jc w:val="center"/>
              </w:trPr>
              <w:tc>
                <w:tcPr>
                  <w:tcW w:w="1441" w:type="dxa"/>
                  <w:vMerge/>
                  <w:vAlign w:val="center"/>
                </w:tcPr>
                <w:p w14:paraId="49CB31A2" w14:textId="77777777" w:rsidR="009A2084" w:rsidRPr="009A2084" w:rsidRDefault="009A2084" w:rsidP="005D346E">
                  <w:pPr>
                    <w:shd w:val="clear" w:color="auto" w:fill="FFFFFF" w:themeFill="background1"/>
                    <w:jc w:val="center"/>
                    <w:rPr>
                      <w:b/>
                      <w:bCs/>
                      <w:color w:val="000000"/>
                      <w:sz w:val="20"/>
                      <w:szCs w:val="20"/>
                    </w:rPr>
                  </w:pPr>
                </w:p>
              </w:tc>
              <w:tc>
                <w:tcPr>
                  <w:tcW w:w="941" w:type="dxa"/>
                  <w:vMerge/>
                  <w:vAlign w:val="center"/>
                </w:tcPr>
                <w:p w14:paraId="133C00E0" w14:textId="77777777" w:rsidR="009A2084" w:rsidRPr="009A2084" w:rsidRDefault="009A2084" w:rsidP="005D346E">
                  <w:pPr>
                    <w:shd w:val="clear" w:color="auto" w:fill="FFFFFF" w:themeFill="background1"/>
                    <w:jc w:val="center"/>
                    <w:rPr>
                      <w:b/>
                      <w:bCs/>
                      <w:color w:val="000000"/>
                      <w:sz w:val="20"/>
                      <w:szCs w:val="20"/>
                    </w:rPr>
                  </w:pPr>
                </w:p>
              </w:tc>
              <w:tc>
                <w:tcPr>
                  <w:tcW w:w="1074" w:type="dxa"/>
                  <w:vMerge/>
                </w:tcPr>
                <w:p w14:paraId="7FFA4FDD" w14:textId="77777777" w:rsidR="009A2084" w:rsidRPr="009A2084" w:rsidRDefault="009A2084" w:rsidP="005D346E">
                  <w:pPr>
                    <w:shd w:val="clear" w:color="auto" w:fill="FFFFFF" w:themeFill="background1"/>
                    <w:jc w:val="center"/>
                    <w:rPr>
                      <w:b/>
                      <w:bCs/>
                      <w:color w:val="000000"/>
                      <w:sz w:val="20"/>
                      <w:szCs w:val="20"/>
                    </w:rPr>
                  </w:pPr>
                </w:p>
              </w:tc>
              <w:tc>
                <w:tcPr>
                  <w:tcW w:w="1107" w:type="dxa"/>
                  <w:vMerge/>
                  <w:vAlign w:val="center"/>
                </w:tcPr>
                <w:p w14:paraId="40D6BDDB" w14:textId="77777777" w:rsidR="009A2084" w:rsidRPr="009A2084" w:rsidRDefault="009A2084" w:rsidP="005D346E">
                  <w:pPr>
                    <w:shd w:val="clear" w:color="auto" w:fill="FFFFFF" w:themeFill="background1"/>
                    <w:jc w:val="center"/>
                    <w:rPr>
                      <w:b/>
                      <w:bCs/>
                      <w:color w:val="000000"/>
                      <w:sz w:val="20"/>
                      <w:szCs w:val="20"/>
                    </w:rPr>
                  </w:pPr>
                </w:p>
              </w:tc>
              <w:tc>
                <w:tcPr>
                  <w:tcW w:w="1007" w:type="dxa"/>
                  <w:vAlign w:val="center"/>
                </w:tcPr>
                <w:p w14:paraId="093E5C0B"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Прізвище та ім’я</w:t>
                  </w:r>
                </w:p>
              </w:tc>
              <w:tc>
                <w:tcPr>
                  <w:tcW w:w="1222" w:type="dxa"/>
                  <w:vAlign w:val="center"/>
                </w:tcPr>
                <w:p w14:paraId="385DD189"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Контактний телефон</w:t>
                  </w:r>
                </w:p>
              </w:tc>
            </w:tr>
            <w:tr w:rsidR="009A2084" w:rsidRPr="009A2084" w14:paraId="1301D942" w14:textId="77777777" w:rsidTr="005D346E">
              <w:trPr>
                <w:trHeight w:val="310"/>
                <w:jc w:val="center"/>
              </w:trPr>
              <w:tc>
                <w:tcPr>
                  <w:tcW w:w="1441" w:type="dxa"/>
                </w:tcPr>
                <w:p w14:paraId="5ECE8646" w14:textId="77777777" w:rsidR="009A2084" w:rsidRPr="009A2084" w:rsidRDefault="009A2084" w:rsidP="005D346E">
                  <w:pPr>
                    <w:shd w:val="clear" w:color="auto" w:fill="FFFFFF" w:themeFill="background1"/>
                    <w:jc w:val="both"/>
                    <w:rPr>
                      <w:color w:val="000000"/>
                    </w:rPr>
                  </w:pPr>
                </w:p>
              </w:tc>
              <w:tc>
                <w:tcPr>
                  <w:tcW w:w="941" w:type="dxa"/>
                </w:tcPr>
                <w:p w14:paraId="34020F9D" w14:textId="77777777" w:rsidR="009A2084" w:rsidRPr="009A2084" w:rsidRDefault="009A2084" w:rsidP="005D346E">
                  <w:pPr>
                    <w:shd w:val="clear" w:color="auto" w:fill="FFFFFF" w:themeFill="background1"/>
                    <w:jc w:val="both"/>
                    <w:rPr>
                      <w:color w:val="000000"/>
                    </w:rPr>
                  </w:pPr>
                </w:p>
              </w:tc>
              <w:tc>
                <w:tcPr>
                  <w:tcW w:w="1074" w:type="dxa"/>
                </w:tcPr>
                <w:p w14:paraId="4E1DBEE5" w14:textId="77777777" w:rsidR="009A2084" w:rsidRPr="009A2084" w:rsidRDefault="009A2084" w:rsidP="005D346E">
                  <w:pPr>
                    <w:shd w:val="clear" w:color="auto" w:fill="FFFFFF" w:themeFill="background1"/>
                    <w:jc w:val="both"/>
                    <w:rPr>
                      <w:color w:val="000000"/>
                    </w:rPr>
                  </w:pPr>
                </w:p>
              </w:tc>
              <w:tc>
                <w:tcPr>
                  <w:tcW w:w="1107" w:type="dxa"/>
                </w:tcPr>
                <w:p w14:paraId="66312E42" w14:textId="77777777" w:rsidR="009A2084" w:rsidRPr="009A2084" w:rsidRDefault="009A2084" w:rsidP="005D346E">
                  <w:pPr>
                    <w:shd w:val="clear" w:color="auto" w:fill="FFFFFF" w:themeFill="background1"/>
                    <w:jc w:val="both"/>
                    <w:rPr>
                      <w:color w:val="000000"/>
                    </w:rPr>
                  </w:pPr>
                </w:p>
              </w:tc>
              <w:tc>
                <w:tcPr>
                  <w:tcW w:w="1007" w:type="dxa"/>
                </w:tcPr>
                <w:p w14:paraId="07C8765E" w14:textId="77777777" w:rsidR="009A2084" w:rsidRPr="009A2084" w:rsidRDefault="009A2084" w:rsidP="005D346E">
                  <w:pPr>
                    <w:shd w:val="clear" w:color="auto" w:fill="FFFFFF" w:themeFill="background1"/>
                    <w:jc w:val="both"/>
                    <w:rPr>
                      <w:color w:val="000000"/>
                    </w:rPr>
                  </w:pPr>
                </w:p>
              </w:tc>
              <w:tc>
                <w:tcPr>
                  <w:tcW w:w="1222" w:type="dxa"/>
                </w:tcPr>
                <w:p w14:paraId="3071A634" w14:textId="77777777" w:rsidR="009A2084" w:rsidRPr="009A2084" w:rsidRDefault="009A2084" w:rsidP="005D346E">
                  <w:pPr>
                    <w:shd w:val="clear" w:color="auto" w:fill="FFFFFF" w:themeFill="background1"/>
                    <w:jc w:val="both"/>
                    <w:rPr>
                      <w:color w:val="000000"/>
                    </w:rPr>
                  </w:pPr>
                </w:p>
              </w:tc>
            </w:tr>
          </w:tbl>
          <w:p w14:paraId="48F86D93" w14:textId="77777777" w:rsidR="009A2084" w:rsidRPr="009A2084" w:rsidRDefault="009A2084" w:rsidP="005D346E">
            <w:pPr>
              <w:jc w:val="both"/>
            </w:pPr>
            <w:r w:rsidRPr="009A2084">
              <w:t>1.2. Копію аналогічного(-</w:t>
            </w:r>
            <w:proofErr w:type="spellStart"/>
            <w:r w:rsidRPr="009A2084">
              <w:t>их</w:t>
            </w:r>
            <w:proofErr w:type="spellEnd"/>
            <w:r w:rsidRPr="009A2084">
              <w:t>) договору(-</w:t>
            </w:r>
            <w:proofErr w:type="spellStart"/>
            <w:r w:rsidRPr="009A2084">
              <w:t>ів</w:t>
            </w:r>
            <w:proofErr w:type="spellEnd"/>
            <w:r w:rsidRPr="009A2084">
              <w:t>)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7D908DDF" w14:textId="77777777" w:rsidR="009A2084" w:rsidRPr="009A2084" w:rsidRDefault="009A2084" w:rsidP="005D346E">
            <w:pPr>
              <w:shd w:val="clear" w:color="auto" w:fill="FFFFFF" w:themeFill="background1"/>
              <w:jc w:val="both"/>
            </w:pPr>
            <w:r w:rsidRPr="009A2084">
              <w:t>1.3. Копію актів</w:t>
            </w:r>
            <w:r w:rsidRPr="009A2084">
              <w:rPr>
                <w:lang w:val="ru-RU"/>
              </w:rPr>
              <w:t>/</w:t>
            </w:r>
            <w:r w:rsidRPr="009A2084">
              <w:t>накладних наданих послуг</w:t>
            </w:r>
            <w:r w:rsidRPr="009A2084">
              <w:rPr>
                <w:lang w:val="ru-RU"/>
              </w:rPr>
              <w:t>/</w:t>
            </w:r>
            <w:r w:rsidRPr="009A2084">
              <w:t>робіт</w:t>
            </w:r>
            <w:r w:rsidRPr="009A2084">
              <w:rPr>
                <w:lang w:val="ru-RU"/>
              </w:rPr>
              <w:t>/</w:t>
            </w:r>
            <w:r w:rsidRPr="009A2084">
              <w:t>товару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2D9F8C50" w14:textId="77777777" w:rsidR="009A2084" w:rsidRPr="009A2084" w:rsidRDefault="009A2084" w:rsidP="005D346E">
            <w:pPr>
              <w:shd w:val="clear" w:color="auto" w:fill="FFFFFF" w:themeFill="background1"/>
              <w:jc w:val="both"/>
              <w:rPr>
                <w:bCs/>
              </w:rPr>
            </w:pPr>
            <w:r w:rsidRPr="009A2084">
              <w:rPr>
                <w:bCs/>
              </w:rPr>
              <w:t>1.4</w:t>
            </w:r>
            <w:r w:rsidRPr="009A2084">
              <w:t xml:space="preserve"> </w:t>
            </w:r>
            <w:r w:rsidRPr="009A2084">
              <w:rPr>
                <w:bCs/>
              </w:rPr>
              <w:t xml:space="preserve">Позитивний </w:t>
            </w:r>
            <w:r w:rsidRPr="009A2084">
              <w:rPr>
                <w:b/>
              </w:rPr>
              <w:t>лист-відгук від контрагента</w:t>
            </w:r>
            <w:r w:rsidRPr="009A2084">
              <w:rPr>
                <w:bCs/>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5CD6ACE8" w14:textId="03F2CB7E" w:rsidR="009A2084" w:rsidRPr="009A2084" w:rsidRDefault="009A2084" w:rsidP="005D346E">
            <w:pPr>
              <w:ind w:left="-40"/>
              <w:contextualSpacing/>
              <w:jc w:val="both"/>
              <w:rPr>
                <w:b/>
                <w:i/>
              </w:rPr>
            </w:pPr>
            <w:r w:rsidRPr="009A2084">
              <w:rPr>
                <w:bCs/>
                <w:color w:val="C00000"/>
              </w:rPr>
              <w:t>*</w:t>
            </w:r>
            <w:r w:rsidRPr="009A2084">
              <w:rPr>
                <w:b/>
                <w:i/>
              </w:rPr>
              <w:t>Під аналогічним за предметом закупівлі договором слід розуміти виконаний/частково виконаний договір – ДК 021:2015 – 45450000-6(Інші завершальні будівельні роботи)</w:t>
            </w:r>
          </w:p>
        </w:tc>
      </w:tr>
      <w:tr w:rsidR="009A2084" w:rsidRPr="009A2084" w14:paraId="3DAD2473"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3D377FE" w14:textId="77777777" w:rsidR="009A2084" w:rsidRPr="009A2084" w:rsidRDefault="009A2084" w:rsidP="005D346E">
            <w:pPr>
              <w:jc w:val="center"/>
              <w:rPr>
                <w:b/>
                <w:bCs/>
                <w:color w:val="000000"/>
              </w:rPr>
            </w:pPr>
            <w:r w:rsidRPr="009A2084">
              <w:rPr>
                <w:b/>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2AF21E5" w14:textId="77777777" w:rsidR="009A2084" w:rsidRPr="009A2084" w:rsidRDefault="009A2084" w:rsidP="005D346E">
            <w:pPr>
              <w:jc w:val="center"/>
              <w:rPr>
                <w:b/>
                <w:bCs/>
                <w:color w:val="000000"/>
              </w:rPr>
            </w:pPr>
            <w:r w:rsidRPr="009A2084">
              <w:rPr>
                <w:b/>
                <w:shd w:val="clear" w:color="auto" w:fill="FFFFFF"/>
              </w:rPr>
              <w:t>Наявність в учасника процедури закупівлі обладнання, матеріально-технічної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3B400C5" w14:textId="77777777" w:rsidR="009A2084" w:rsidRPr="009A2084" w:rsidRDefault="009A2084" w:rsidP="005D346E">
            <w:pPr>
              <w:snapToGrid w:val="0"/>
              <w:jc w:val="both"/>
            </w:pPr>
            <w:r w:rsidRPr="009A2084">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1B8E5059" w14:textId="77777777" w:rsidR="009A2084" w:rsidRPr="009A2084" w:rsidRDefault="009A2084" w:rsidP="005D346E">
            <w:pPr>
              <w:jc w:val="both"/>
            </w:pPr>
            <w:r w:rsidRPr="009A2084">
              <w:t>- Наявність обладнання та матеріально-технічної бази Учасника необхідної для виконання договору.</w:t>
            </w:r>
          </w:p>
        </w:tc>
      </w:tr>
      <w:tr w:rsidR="009A2084" w:rsidRPr="009A2084" w14:paraId="0B88AD7A" w14:textId="77777777" w:rsidTr="00DE5E4A">
        <w:trPr>
          <w:trHeight w:val="4596"/>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65C1982" w14:textId="77777777" w:rsidR="009A2084" w:rsidRPr="009A2084" w:rsidRDefault="009A2084" w:rsidP="005D346E">
            <w:pPr>
              <w:jc w:val="center"/>
              <w:rPr>
                <w:b/>
                <w:bCs/>
                <w:color w:val="000000"/>
              </w:rPr>
            </w:pPr>
            <w:r w:rsidRPr="009A2084">
              <w:rPr>
                <w:b/>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64B5FE1" w14:textId="77777777" w:rsidR="009A2084" w:rsidRPr="009A2084" w:rsidRDefault="009A2084" w:rsidP="005D346E">
            <w:pPr>
              <w:jc w:val="center"/>
              <w:rPr>
                <w:b/>
                <w:shd w:val="clear" w:color="auto" w:fill="FFFFFF"/>
              </w:rPr>
            </w:pPr>
            <w:r w:rsidRPr="009A2084">
              <w:rPr>
                <w:b/>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4A9F170" w14:textId="77777777" w:rsidR="009A2084" w:rsidRPr="009A2084" w:rsidRDefault="009A2084" w:rsidP="005D346E">
            <w:pPr>
              <w:shd w:val="clear" w:color="auto" w:fill="FFFFFF" w:themeFill="background1"/>
              <w:jc w:val="both"/>
              <w:rPr>
                <w:b/>
                <w:bCs/>
              </w:rPr>
            </w:pPr>
            <w:r w:rsidRPr="009A2084">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p w14:paraId="56A02017" w14:textId="77777777" w:rsidR="009A2084" w:rsidRPr="009A2084" w:rsidRDefault="009A2084" w:rsidP="005D346E">
            <w:pPr>
              <w:widowControl w:val="0"/>
              <w:jc w:val="both"/>
              <w:rPr>
                <w:color w:val="000000"/>
                <w:kern w:val="2"/>
                <w:sz w:val="22"/>
                <w:szCs w:val="22"/>
                <w:lang w:eastAsia="hi-IN" w:bidi="hi-IN"/>
              </w:rPr>
            </w:pPr>
            <w:r w:rsidRPr="009A2084">
              <w:t>3.2.</w:t>
            </w:r>
            <w:r w:rsidRPr="009A2084">
              <w:rPr>
                <w:color w:val="000000"/>
                <w:kern w:val="2"/>
                <w:sz w:val="22"/>
                <w:szCs w:val="22"/>
                <w:lang w:eastAsia="hi-IN" w:bidi="hi-IN"/>
              </w:rPr>
              <w:t xml:space="preserve">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(сканована кольорова копія з оригіналу).</w:t>
            </w:r>
          </w:p>
          <w:p w14:paraId="57FBFA5B"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3.3. Сертифікат на систему управління охороною здоров’я та безпекою праці, стосовно виконання будівельних робіт відповідна вимогам ДСТУ ISO 45001:2019 (ISO 45001:2018, IDT) (сканована кольорова копія з оригіналу).</w:t>
            </w:r>
          </w:p>
          <w:p w14:paraId="78C05364"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3.4.Сертифікат на систему екологічного управління, що система екологічного управління  відповідає: вимогам ДСТУ ISO 14001:2015 у сфері будівництва (сканована кольорова копія з оригіналу).</w:t>
            </w:r>
          </w:p>
          <w:p w14:paraId="625254B6" w14:textId="4BEA7447" w:rsidR="009A2084" w:rsidRPr="00DE5E4A" w:rsidRDefault="009A2084" w:rsidP="00DE5E4A">
            <w:r w:rsidRPr="009A2084">
              <w:rPr>
                <w:color w:val="000000"/>
                <w:kern w:val="2"/>
                <w:sz w:val="22"/>
                <w:szCs w:val="22"/>
                <w:lang w:eastAsia="hi-IN" w:bidi="hi-IN"/>
              </w:rPr>
              <w:t>3.5. Сертифікат на систему управління щодо протидії корупції, стосовно виконання робіт і послуг у сфері будівництва відповідає ДСТУ ISO 37001:2018 (ISO 37001:2016, IDT)</w:t>
            </w:r>
            <w:r w:rsidRPr="009A2084">
              <w:rPr>
                <w:rFonts w:eastAsia="Arial"/>
                <w:sz w:val="22"/>
                <w:szCs w:val="22"/>
                <w:lang w:eastAsia="ru-RU"/>
              </w:rPr>
              <w:t xml:space="preserve"> </w:t>
            </w:r>
            <w:r w:rsidRPr="009A2084">
              <w:rPr>
                <w:color w:val="000000"/>
                <w:kern w:val="2"/>
                <w:sz w:val="22"/>
                <w:szCs w:val="22"/>
                <w:lang w:eastAsia="hi-IN" w:bidi="hi-IN"/>
              </w:rPr>
              <w:t>(сканована кольорова копія з оригіналу</w:t>
            </w:r>
            <w:r w:rsidR="001122FF">
              <w:rPr>
                <w:color w:val="000000"/>
                <w:kern w:val="2"/>
                <w:sz w:val="22"/>
                <w:szCs w:val="22"/>
                <w:lang w:eastAsia="hi-IN" w:bidi="hi-IN"/>
              </w:rPr>
              <w:t>)</w:t>
            </w:r>
          </w:p>
        </w:tc>
      </w:tr>
    </w:tbl>
    <w:p w14:paraId="14619077" w14:textId="77777777" w:rsidR="009A2084" w:rsidRDefault="009A2084" w:rsidP="009A2084">
      <w:pPr>
        <w:shd w:val="clear" w:color="auto" w:fill="FFFFFF" w:themeFill="background1"/>
        <w:jc w:val="both"/>
      </w:pPr>
    </w:p>
    <w:p w14:paraId="78A0DFDF" w14:textId="3BA3A55E" w:rsidR="009A2084" w:rsidRDefault="009A2084" w:rsidP="009A2084">
      <w:pPr>
        <w:shd w:val="clear" w:color="auto" w:fill="FFFFFF" w:themeFill="background1"/>
        <w:jc w:val="both"/>
        <w:rPr>
          <w:i/>
          <w:color w:val="000000" w:themeColor="text1"/>
        </w:rPr>
      </w:pPr>
      <w:r w:rsidRPr="00697AA4">
        <w:t>*</w:t>
      </w:r>
      <w:r w:rsidRPr="00697AA4">
        <w:rPr>
          <w:i/>
          <w:color w:val="000000" w:themeColor="text1"/>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proofErr w:type="spellStart"/>
      <w:r w:rsidRPr="00697AA4">
        <w:rPr>
          <w:i/>
          <w:color w:val="000000" w:themeColor="text1"/>
        </w:rPr>
        <w:t>оба</w:t>
      </w:r>
      <w:proofErr w:type="spellEnd"/>
      <w:r w:rsidRPr="00697AA4">
        <w:rPr>
          <w:i/>
          <w:color w:val="000000" w:themeColor="text1"/>
        </w:rPr>
        <w:t xml:space="preserve"> підставі наданої об’єднанням інформації</w:t>
      </w:r>
    </w:p>
    <w:p w14:paraId="682F4CAB" w14:textId="77777777" w:rsidR="00A953E3" w:rsidRDefault="00A953E3" w:rsidP="008F1939">
      <w:pPr>
        <w:tabs>
          <w:tab w:val="left" w:pos="2392"/>
        </w:tabs>
        <w:rPr>
          <w:rFonts w:ascii="TimesNewRomanPSMT" w:hAnsi="TimesNewRomanPSMT"/>
          <w:lang w:eastAsia="ru-RU"/>
        </w:rPr>
      </w:pPr>
    </w:p>
    <w:p w14:paraId="1E991F6A" w14:textId="77777777" w:rsidR="00A953E3" w:rsidRDefault="00A953E3" w:rsidP="008F1939">
      <w:pPr>
        <w:tabs>
          <w:tab w:val="left" w:pos="2392"/>
        </w:tabs>
        <w:rPr>
          <w:rFonts w:ascii="TimesNewRomanPSMT" w:hAnsi="TimesNewRomanPSMT"/>
          <w:lang w:eastAsia="ru-RU"/>
        </w:rPr>
      </w:pPr>
    </w:p>
    <w:p w14:paraId="69446562" w14:textId="77777777" w:rsidR="00A953E3" w:rsidRDefault="00A953E3" w:rsidP="008F1939">
      <w:pPr>
        <w:tabs>
          <w:tab w:val="left" w:pos="2392"/>
        </w:tabs>
        <w:rPr>
          <w:rFonts w:ascii="TimesNewRomanPSMT" w:hAnsi="TimesNewRomanPSMT"/>
          <w:lang w:eastAsia="ru-RU"/>
        </w:rPr>
      </w:pPr>
    </w:p>
    <w:p w14:paraId="0FEE96B8" w14:textId="77777777" w:rsidR="00A953E3" w:rsidRDefault="00A953E3" w:rsidP="008F1939">
      <w:pPr>
        <w:tabs>
          <w:tab w:val="left" w:pos="2392"/>
        </w:tabs>
        <w:rPr>
          <w:rFonts w:ascii="TimesNewRomanPSMT" w:hAnsi="TimesNewRomanPSMT"/>
          <w:lang w:eastAsia="ru-RU"/>
        </w:rPr>
      </w:pPr>
    </w:p>
    <w:p w14:paraId="050AC5A3" w14:textId="77777777" w:rsidR="00A953E3" w:rsidRDefault="00A953E3" w:rsidP="008F1939">
      <w:pPr>
        <w:tabs>
          <w:tab w:val="left" w:pos="2392"/>
        </w:tabs>
        <w:rPr>
          <w:rFonts w:ascii="TimesNewRomanPSMT" w:hAnsi="TimesNewRomanPSMT"/>
          <w:lang w:eastAsia="ru-RU"/>
        </w:rPr>
      </w:pPr>
    </w:p>
    <w:p w14:paraId="5D46F09C" w14:textId="77777777" w:rsidR="00A953E3" w:rsidRDefault="00A953E3" w:rsidP="008F1939">
      <w:pPr>
        <w:tabs>
          <w:tab w:val="left" w:pos="2392"/>
        </w:tabs>
        <w:rPr>
          <w:rFonts w:ascii="TimesNewRomanPSMT" w:hAnsi="TimesNewRomanPSMT"/>
          <w:lang w:eastAsia="ru-RU"/>
        </w:rPr>
      </w:pPr>
    </w:p>
    <w:p w14:paraId="078DC9D0" w14:textId="77777777" w:rsidR="00A953E3" w:rsidRDefault="00A953E3" w:rsidP="008F1939">
      <w:pPr>
        <w:tabs>
          <w:tab w:val="left" w:pos="2392"/>
        </w:tabs>
        <w:rPr>
          <w:rFonts w:ascii="TimesNewRomanPSMT" w:hAnsi="TimesNewRomanPSMT"/>
          <w:lang w:eastAsia="ru-RU"/>
        </w:rPr>
      </w:pPr>
    </w:p>
    <w:p w14:paraId="0F34EC4B" w14:textId="77777777" w:rsidR="00A953E3" w:rsidRDefault="00A953E3" w:rsidP="008F1939">
      <w:pPr>
        <w:tabs>
          <w:tab w:val="left" w:pos="2392"/>
        </w:tabs>
        <w:rPr>
          <w:rFonts w:ascii="TimesNewRomanPSMT" w:hAnsi="TimesNewRomanPSMT"/>
          <w:lang w:eastAsia="ru-RU"/>
        </w:rPr>
      </w:pPr>
    </w:p>
    <w:p w14:paraId="160D94D9" w14:textId="77777777" w:rsidR="00A953E3" w:rsidRDefault="00A953E3" w:rsidP="008F1939">
      <w:pPr>
        <w:tabs>
          <w:tab w:val="left" w:pos="2392"/>
        </w:tabs>
        <w:rPr>
          <w:rFonts w:ascii="TimesNewRomanPSMT" w:hAnsi="TimesNewRomanPSMT"/>
          <w:lang w:eastAsia="ru-RU"/>
        </w:rPr>
      </w:pPr>
    </w:p>
    <w:p w14:paraId="772D0D0E" w14:textId="77777777" w:rsidR="00A953E3" w:rsidRDefault="00A953E3" w:rsidP="008F1939">
      <w:pPr>
        <w:tabs>
          <w:tab w:val="left" w:pos="2392"/>
        </w:tabs>
        <w:rPr>
          <w:rFonts w:ascii="TimesNewRomanPSMT" w:hAnsi="TimesNewRomanPSMT"/>
          <w:lang w:eastAsia="ru-RU"/>
        </w:rPr>
      </w:pPr>
    </w:p>
    <w:p w14:paraId="316B1EDC" w14:textId="77777777" w:rsidR="00A953E3" w:rsidRDefault="00A953E3" w:rsidP="008F1939">
      <w:pPr>
        <w:tabs>
          <w:tab w:val="left" w:pos="2392"/>
        </w:tabs>
        <w:rPr>
          <w:rFonts w:ascii="TimesNewRomanPSMT" w:hAnsi="TimesNewRomanPSMT"/>
          <w:lang w:eastAsia="ru-RU"/>
        </w:rPr>
      </w:pPr>
    </w:p>
    <w:p w14:paraId="0B8E6B98" w14:textId="77777777" w:rsidR="00A953E3" w:rsidRDefault="00A953E3" w:rsidP="008F1939">
      <w:pPr>
        <w:tabs>
          <w:tab w:val="left" w:pos="2392"/>
        </w:tabs>
        <w:rPr>
          <w:rFonts w:ascii="TimesNewRomanPSMT" w:hAnsi="TimesNewRomanPSMT"/>
          <w:lang w:eastAsia="ru-RU"/>
        </w:rPr>
      </w:pPr>
    </w:p>
    <w:p w14:paraId="483150C0" w14:textId="77777777" w:rsidR="00A953E3" w:rsidRDefault="00A953E3" w:rsidP="008F1939">
      <w:pPr>
        <w:tabs>
          <w:tab w:val="left" w:pos="2392"/>
        </w:tabs>
        <w:rPr>
          <w:rFonts w:ascii="TimesNewRomanPSMT" w:hAnsi="TimesNewRomanPSMT"/>
          <w:lang w:eastAsia="ru-RU"/>
        </w:rPr>
      </w:pPr>
    </w:p>
    <w:p w14:paraId="6CBE0FDF" w14:textId="77777777" w:rsidR="00A953E3" w:rsidRDefault="00A953E3" w:rsidP="008F1939">
      <w:pPr>
        <w:tabs>
          <w:tab w:val="left" w:pos="2392"/>
        </w:tabs>
        <w:rPr>
          <w:rFonts w:ascii="TimesNewRomanPSMT" w:hAnsi="TimesNewRomanPSMT"/>
          <w:lang w:eastAsia="ru-RU"/>
        </w:rPr>
      </w:pPr>
    </w:p>
    <w:p w14:paraId="3FB99167" w14:textId="77777777" w:rsidR="00A953E3" w:rsidRDefault="00A953E3" w:rsidP="008F1939">
      <w:pPr>
        <w:tabs>
          <w:tab w:val="left" w:pos="2392"/>
        </w:tabs>
        <w:rPr>
          <w:rFonts w:ascii="TimesNewRomanPSMT" w:hAnsi="TimesNewRomanPSMT"/>
          <w:lang w:eastAsia="ru-RU"/>
        </w:rPr>
      </w:pPr>
    </w:p>
    <w:p w14:paraId="5FDBE92C" w14:textId="77777777" w:rsidR="00A953E3" w:rsidRDefault="00A953E3" w:rsidP="008F1939">
      <w:pPr>
        <w:tabs>
          <w:tab w:val="left" w:pos="2392"/>
        </w:tabs>
        <w:rPr>
          <w:rFonts w:ascii="TimesNewRomanPSMT" w:hAnsi="TimesNewRomanPSMT"/>
          <w:lang w:eastAsia="ru-RU"/>
        </w:rPr>
      </w:pPr>
    </w:p>
    <w:p w14:paraId="4B57FB50" w14:textId="77777777" w:rsidR="00A953E3" w:rsidRDefault="00A953E3" w:rsidP="008F1939">
      <w:pPr>
        <w:tabs>
          <w:tab w:val="left" w:pos="2392"/>
        </w:tabs>
        <w:rPr>
          <w:rFonts w:ascii="TimesNewRomanPSMT" w:hAnsi="TimesNewRomanPSMT"/>
          <w:lang w:eastAsia="ru-RU"/>
        </w:rPr>
      </w:pPr>
    </w:p>
    <w:p w14:paraId="057E9388" w14:textId="77777777" w:rsidR="00A953E3" w:rsidRDefault="00A953E3" w:rsidP="008F1939">
      <w:pPr>
        <w:tabs>
          <w:tab w:val="left" w:pos="2392"/>
        </w:tabs>
        <w:rPr>
          <w:rFonts w:ascii="TimesNewRomanPSMT" w:hAnsi="TimesNewRomanPSMT"/>
          <w:lang w:eastAsia="ru-RU"/>
        </w:rPr>
      </w:pPr>
    </w:p>
    <w:p w14:paraId="4FDF7597" w14:textId="77777777" w:rsidR="00A953E3" w:rsidRDefault="00A953E3" w:rsidP="008F1939">
      <w:pPr>
        <w:tabs>
          <w:tab w:val="left" w:pos="2392"/>
        </w:tabs>
        <w:rPr>
          <w:rFonts w:ascii="TimesNewRomanPSMT" w:hAnsi="TimesNewRomanPSMT"/>
          <w:lang w:eastAsia="ru-RU"/>
        </w:rPr>
      </w:pPr>
    </w:p>
    <w:p w14:paraId="380E7569" w14:textId="77777777" w:rsidR="00A953E3" w:rsidRDefault="00A953E3" w:rsidP="008F1939">
      <w:pPr>
        <w:tabs>
          <w:tab w:val="left" w:pos="2392"/>
        </w:tabs>
        <w:rPr>
          <w:rFonts w:ascii="TimesNewRomanPSMT" w:hAnsi="TimesNewRomanPSMT"/>
          <w:lang w:eastAsia="ru-RU"/>
        </w:rPr>
      </w:pPr>
    </w:p>
    <w:p w14:paraId="2E172B97" w14:textId="77777777" w:rsidR="00A953E3" w:rsidRDefault="00A953E3" w:rsidP="008F1939">
      <w:pPr>
        <w:tabs>
          <w:tab w:val="left" w:pos="2392"/>
        </w:tabs>
        <w:rPr>
          <w:rFonts w:ascii="TimesNewRomanPSMT" w:hAnsi="TimesNewRomanPSMT"/>
          <w:lang w:eastAsia="ru-RU"/>
        </w:rPr>
      </w:pPr>
    </w:p>
    <w:p w14:paraId="19140A7D" w14:textId="77777777" w:rsidR="00A953E3" w:rsidRDefault="00A953E3" w:rsidP="008F1939">
      <w:pPr>
        <w:tabs>
          <w:tab w:val="left" w:pos="2392"/>
        </w:tabs>
        <w:rPr>
          <w:rFonts w:ascii="TimesNewRomanPSMT" w:hAnsi="TimesNewRomanPSMT"/>
          <w:lang w:eastAsia="ru-RU"/>
        </w:rPr>
      </w:pPr>
    </w:p>
    <w:p w14:paraId="134AB7C9" w14:textId="77777777" w:rsidR="00A953E3" w:rsidRDefault="00A953E3" w:rsidP="008F1939">
      <w:pPr>
        <w:tabs>
          <w:tab w:val="left" w:pos="2392"/>
        </w:tabs>
        <w:rPr>
          <w:rFonts w:ascii="TimesNewRomanPSMT" w:hAnsi="TimesNewRomanPSMT"/>
          <w:lang w:eastAsia="ru-RU"/>
        </w:rPr>
      </w:pPr>
    </w:p>
    <w:p w14:paraId="2CFDAE8B" w14:textId="77777777" w:rsidR="00A953E3" w:rsidRDefault="00A953E3" w:rsidP="008F1939">
      <w:pPr>
        <w:tabs>
          <w:tab w:val="left" w:pos="2392"/>
        </w:tabs>
        <w:rPr>
          <w:rFonts w:ascii="TimesNewRomanPSMT" w:hAnsi="TimesNewRomanPSMT"/>
          <w:lang w:eastAsia="ru-RU"/>
        </w:rPr>
      </w:pPr>
    </w:p>
    <w:p w14:paraId="619A4DC5" w14:textId="77777777" w:rsidR="00A953E3" w:rsidRDefault="00A953E3" w:rsidP="008F1939">
      <w:pPr>
        <w:tabs>
          <w:tab w:val="left" w:pos="2392"/>
        </w:tabs>
        <w:rPr>
          <w:rFonts w:ascii="TimesNewRomanPSMT" w:hAnsi="TimesNewRomanPSMT"/>
          <w:lang w:eastAsia="ru-RU"/>
        </w:rPr>
      </w:pPr>
    </w:p>
    <w:p w14:paraId="4712977E" w14:textId="77777777" w:rsidR="00A953E3" w:rsidRDefault="00A953E3" w:rsidP="008F1939">
      <w:pPr>
        <w:tabs>
          <w:tab w:val="left" w:pos="2392"/>
        </w:tabs>
        <w:rPr>
          <w:rFonts w:ascii="TimesNewRomanPSMT" w:hAnsi="TimesNewRomanPSMT"/>
          <w:lang w:eastAsia="ru-RU"/>
        </w:rPr>
      </w:pPr>
    </w:p>
    <w:p w14:paraId="5A55E428" w14:textId="77777777" w:rsidR="00A953E3" w:rsidRDefault="00A953E3" w:rsidP="008F1939">
      <w:pPr>
        <w:tabs>
          <w:tab w:val="left" w:pos="2392"/>
        </w:tabs>
        <w:rPr>
          <w:rFonts w:ascii="TimesNewRomanPSMT" w:hAnsi="TimesNewRomanPSMT"/>
          <w:lang w:eastAsia="ru-RU"/>
        </w:rPr>
      </w:pPr>
    </w:p>
    <w:p w14:paraId="3E2F8215" w14:textId="77777777" w:rsidR="00A953E3" w:rsidRDefault="00A953E3" w:rsidP="008F1939">
      <w:pPr>
        <w:tabs>
          <w:tab w:val="left" w:pos="2392"/>
        </w:tabs>
        <w:rPr>
          <w:rFonts w:ascii="TimesNewRomanPSMT" w:hAnsi="TimesNewRomanPSMT"/>
          <w:lang w:eastAsia="ru-RU"/>
        </w:rPr>
      </w:pPr>
    </w:p>
    <w:p w14:paraId="34AABB48" w14:textId="77777777" w:rsidR="00A953E3" w:rsidRDefault="00A953E3" w:rsidP="008F1939">
      <w:pPr>
        <w:tabs>
          <w:tab w:val="left" w:pos="2392"/>
        </w:tabs>
        <w:rPr>
          <w:rFonts w:ascii="TimesNewRomanPSMT" w:hAnsi="TimesNewRomanPSMT"/>
          <w:lang w:eastAsia="ru-RU"/>
        </w:rPr>
      </w:pPr>
    </w:p>
    <w:p w14:paraId="72397E85" w14:textId="77777777" w:rsidR="00E85D65" w:rsidRDefault="00E85D65" w:rsidP="008F1939">
      <w:pPr>
        <w:tabs>
          <w:tab w:val="left" w:pos="2392"/>
        </w:tabs>
        <w:rPr>
          <w:rFonts w:ascii="TimesNewRomanPSMT" w:hAnsi="TimesNewRomanPSMT"/>
          <w:lang w:eastAsia="ru-RU"/>
        </w:rPr>
      </w:pPr>
    </w:p>
    <w:p w14:paraId="792B4B60" w14:textId="77777777" w:rsidR="00E85D65" w:rsidRDefault="00E85D65" w:rsidP="008F1939">
      <w:pPr>
        <w:tabs>
          <w:tab w:val="left" w:pos="2392"/>
        </w:tabs>
        <w:rPr>
          <w:rFonts w:ascii="TimesNewRomanPSMT" w:hAnsi="TimesNewRomanPSMT"/>
          <w:lang w:eastAsia="ru-RU"/>
        </w:rPr>
      </w:pPr>
    </w:p>
    <w:p w14:paraId="1211D69A" w14:textId="77777777" w:rsidR="00E85D65" w:rsidRDefault="00E85D65" w:rsidP="008F1939">
      <w:pPr>
        <w:tabs>
          <w:tab w:val="left" w:pos="2392"/>
        </w:tabs>
        <w:rPr>
          <w:rFonts w:ascii="TimesNewRomanPSMT" w:hAnsi="TimesNewRomanPSMT"/>
          <w:lang w:eastAsia="ru-RU"/>
        </w:rPr>
      </w:pPr>
    </w:p>
    <w:p w14:paraId="4B23F7BA" w14:textId="77777777" w:rsidR="00E85D65" w:rsidRDefault="00E85D65" w:rsidP="008F1939">
      <w:pPr>
        <w:tabs>
          <w:tab w:val="left" w:pos="2392"/>
        </w:tabs>
        <w:rPr>
          <w:rFonts w:ascii="TimesNewRomanPSMT" w:hAnsi="TimesNewRomanPSMT"/>
          <w:lang w:eastAsia="ru-RU"/>
        </w:rPr>
      </w:pPr>
    </w:p>
    <w:p w14:paraId="30B33F95" w14:textId="77777777" w:rsidR="00A953E3" w:rsidRDefault="00A953E3" w:rsidP="008F1939">
      <w:pPr>
        <w:tabs>
          <w:tab w:val="left" w:pos="2392"/>
        </w:tabs>
        <w:rPr>
          <w:rFonts w:ascii="TimesNewRomanPSMT" w:hAnsi="TimesNewRomanPSMT"/>
          <w:lang w:eastAsia="ru-RU"/>
        </w:rPr>
      </w:pPr>
    </w:p>
    <w:p w14:paraId="2A91FA0F" w14:textId="2C1EB284" w:rsidR="00194C53" w:rsidRPr="0072331C" w:rsidRDefault="008F1939" w:rsidP="00A953E3">
      <w:pPr>
        <w:tabs>
          <w:tab w:val="left" w:pos="2392"/>
        </w:tabs>
        <w:jc w:val="right"/>
      </w:pPr>
      <w:r>
        <w:rPr>
          <w:rFonts w:ascii="TimesNewRomanPSMT" w:hAnsi="TimesNewRomanPSMT"/>
          <w:lang w:eastAsia="ru-RU"/>
        </w:rPr>
        <w:lastRenderedPageBreak/>
        <w:t>Д</w:t>
      </w:r>
      <w:r w:rsidR="00194C53" w:rsidRPr="0072331C">
        <w:rPr>
          <w:b/>
        </w:rPr>
        <w:t>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5D346E">
            <w:pPr>
              <w:ind w:left="100"/>
              <w:jc w:val="center"/>
              <w:rPr>
                <w:sz w:val="20"/>
                <w:szCs w:val="20"/>
              </w:rPr>
            </w:pPr>
            <w:r w:rsidRPr="0072331C">
              <w:rPr>
                <w:b/>
                <w:color w:val="000000"/>
                <w:sz w:val="20"/>
                <w:szCs w:val="20"/>
              </w:rPr>
              <w:t>№</w:t>
            </w:r>
          </w:p>
          <w:p w14:paraId="3A3098E5"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5D346E">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5D346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5D346E">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5D346E">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5D346E">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5D346E">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5D346E">
            <w:pPr>
              <w:jc w:val="both"/>
              <w:rPr>
                <w:b/>
                <w:sz w:val="20"/>
                <w:szCs w:val="20"/>
              </w:rPr>
            </w:pPr>
          </w:p>
          <w:p w14:paraId="2466F63A" w14:textId="77777777" w:rsidR="00BF07A6" w:rsidRPr="0072331C" w:rsidRDefault="00BF07A6" w:rsidP="005D346E">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5D346E">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5D346E">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5D346E">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5D346E">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5D346E">
            <w:pPr>
              <w:ind w:left="100"/>
              <w:jc w:val="center"/>
              <w:rPr>
                <w:sz w:val="20"/>
                <w:szCs w:val="20"/>
              </w:rPr>
            </w:pPr>
            <w:r w:rsidRPr="0072331C">
              <w:rPr>
                <w:b/>
                <w:color w:val="000000"/>
                <w:sz w:val="20"/>
                <w:szCs w:val="20"/>
              </w:rPr>
              <w:t>№</w:t>
            </w:r>
          </w:p>
          <w:p w14:paraId="224FDB32"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5D346E">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5D346E">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5D346E">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5D346E">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5D346E">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5D346E">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5D346E">
            <w:pPr>
              <w:jc w:val="both"/>
              <w:rPr>
                <w:b/>
                <w:color w:val="000000"/>
                <w:sz w:val="20"/>
                <w:szCs w:val="20"/>
              </w:rPr>
            </w:pPr>
          </w:p>
          <w:p w14:paraId="0A483BDF" w14:textId="77777777" w:rsidR="00BF07A6" w:rsidRPr="0072331C" w:rsidRDefault="00BF07A6" w:rsidP="005D346E">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5D346E">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5D346E">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5D346E">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5D346E">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5D346E">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5D346E">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5D346E">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5D346E">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5D346E">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5D346E">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3300638D" w:rsidR="00BF07A6" w:rsidRPr="0072331C" w:rsidRDefault="00BF07A6" w:rsidP="005D346E">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FC3B60">
              <w:rPr>
                <w:sz w:val="20"/>
                <w:szCs w:val="20"/>
              </w:rPr>
              <w:t xml:space="preserve">, </w:t>
            </w:r>
            <w:r w:rsidR="00FC3B60" w:rsidRPr="00FC3B60">
              <w:rPr>
                <w:sz w:val="20"/>
                <w:szCs w:val="20"/>
              </w:rPr>
              <w:t>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5D346E">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5D346E">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5D346E">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5D346E">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18DE6A5" w14:textId="77777777" w:rsidR="00BF07A6" w:rsidRPr="0072331C" w:rsidRDefault="00BF07A6" w:rsidP="00BF07A6">
      <w:pPr>
        <w:rPr>
          <w:sz w:val="20"/>
          <w:szCs w:val="20"/>
        </w:rPr>
      </w:pPr>
      <w:bookmarkStart w:id="7" w:name="_heading=h.gjdgxs" w:colFirst="0" w:colLast="0"/>
      <w:bookmarkEnd w:id="7"/>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8" w:name="_Hlk147942982"/>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2331C">
      <w:pPr>
        <w:shd w:val="clear" w:color="auto" w:fill="FFFFFF" w:themeFill="background1"/>
        <w:jc w:val="right"/>
      </w:pPr>
    </w:p>
    <w:p w14:paraId="6BD52ADA" w14:textId="77777777" w:rsidR="009A2084" w:rsidRPr="009A2084" w:rsidRDefault="009A2084" w:rsidP="009A2084">
      <w:pPr>
        <w:shd w:val="clear" w:color="auto" w:fill="FFFFFF" w:themeFill="background1"/>
        <w:jc w:val="center"/>
        <w:rPr>
          <w:rFonts w:eastAsia="Arial"/>
          <w:b/>
          <w:lang w:eastAsia="ru-RU"/>
        </w:rPr>
      </w:pPr>
      <w:r w:rsidRPr="009A2084">
        <w:rPr>
          <w:rFonts w:eastAsia="Arial"/>
          <w:b/>
          <w:lang w:eastAsia="ru-RU"/>
        </w:rPr>
        <w:t>ТЕХНІЧНІ ВИМОГИ, ЯКІСНІ ТА КІЛЬКІСНІ ХАРАКТЕРИСТИКИ ПРЕДМЕТА ЗАКУПІВЛІ</w:t>
      </w:r>
    </w:p>
    <w:p w14:paraId="756D723E" w14:textId="6BD9CEE6" w:rsidR="0072331C" w:rsidRPr="009A2084" w:rsidRDefault="009A2084" w:rsidP="009A2084">
      <w:pPr>
        <w:shd w:val="clear" w:color="auto" w:fill="FFFFFF" w:themeFill="background1"/>
        <w:jc w:val="center"/>
        <w:rPr>
          <w:rFonts w:eastAsia="Arial"/>
          <w:bCs/>
          <w:lang w:eastAsia="ru-RU"/>
        </w:rPr>
      </w:pPr>
      <w:r w:rsidRPr="009A2084">
        <w:rPr>
          <w:rFonts w:eastAsia="Arial"/>
          <w:b/>
          <w:lang w:eastAsia="ru-RU"/>
        </w:rPr>
        <w:t>ВИМОГИ ДО ПРЕДМЕТА ЗАКУПІВЛІ*</w:t>
      </w:r>
    </w:p>
    <w:bookmarkEnd w:id="8"/>
    <w:p w14:paraId="0F2FD8CB" w14:textId="77777777" w:rsidR="009A2084" w:rsidRPr="009A2084" w:rsidRDefault="009A2084" w:rsidP="009A2084">
      <w:pPr>
        <w:keepNext/>
        <w:keepLines/>
        <w:pBdr>
          <w:top w:val="nil"/>
          <w:left w:val="nil"/>
          <w:bottom w:val="nil"/>
          <w:right w:val="nil"/>
          <w:between w:val="nil"/>
          <w:bar w:val="nil"/>
        </w:pBdr>
        <w:ind w:firstLine="709"/>
        <w:contextualSpacing/>
        <w:jc w:val="both"/>
        <w:rPr>
          <w:b/>
          <w:sz w:val="20"/>
          <w:szCs w:val="20"/>
          <w:lang w:val="ru-RU"/>
        </w:rPr>
      </w:pPr>
    </w:p>
    <w:tbl>
      <w:tblPr>
        <w:tblW w:w="10207" w:type="dxa"/>
        <w:jc w:val="center"/>
        <w:tblLayout w:type="fixed"/>
        <w:tblCellMar>
          <w:left w:w="28" w:type="dxa"/>
          <w:right w:w="28" w:type="dxa"/>
        </w:tblCellMar>
        <w:tblLook w:val="04A0" w:firstRow="1" w:lastRow="0" w:firstColumn="1" w:lastColumn="0" w:noHBand="0" w:noVBand="1"/>
      </w:tblPr>
      <w:tblGrid>
        <w:gridCol w:w="10207"/>
      </w:tblGrid>
      <w:tr w:rsidR="009A2084" w:rsidRPr="009A2084" w14:paraId="273797BC" w14:textId="77777777" w:rsidTr="00E16E09">
        <w:trPr>
          <w:jc w:val="center"/>
        </w:trPr>
        <w:tc>
          <w:tcPr>
            <w:tcW w:w="10207" w:type="dxa"/>
            <w:hideMark/>
          </w:tcPr>
          <w:p w14:paraId="4ADD4F4A" w14:textId="6A8867DA" w:rsidR="009A2084" w:rsidRPr="00B503EB" w:rsidRDefault="00F114B3" w:rsidP="00B503EB">
            <w:pPr>
              <w:shd w:val="clear" w:color="auto" w:fill="FFFFFF" w:themeFill="background1"/>
              <w:jc w:val="center"/>
              <w:rPr>
                <w:bCs/>
                <w:iCs/>
                <w:color w:val="000000"/>
              </w:rPr>
            </w:pPr>
            <w:r w:rsidRPr="00B503EB">
              <w:rPr>
                <w:bCs/>
                <w:iCs/>
                <w:color w:val="000000"/>
                <w:sz w:val="22"/>
                <w:szCs w:val="22"/>
              </w:rPr>
              <w:t>ДК 021:2015 – 45450000-6 (Інші завершальні будівельні роботи)</w:t>
            </w:r>
            <w:r w:rsidR="00B503EB" w:rsidRPr="00B503EB">
              <w:rPr>
                <w:bCs/>
                <w:iCs/>
                <w:color w:val="000000"/>
                <w:sz w:val="22"/>
                <w:szCs w:val="22"/>
              </w:rPr>
              <w:t xml:space="preserve"> </w:t>
            </w:r>
            <w:r w:rsidR="00B503EB" w:rsidRPr="00B503EB">
              <w:rPr>
                <w:spacing w:val="-3"/>
                <w:sz w:val="22"/>
                <w:szCs w:val="22"/>
              </w:rPr>
              <w:t>(</w:t>
            </w:r>
            <w:r w:rsidR="003734DA" w:rsidRPr="003734DA">
              <w:rPr>
                <w:spacing w:val="-3"/>
                <w:sz w:val="22"/>
                <w:szCs w:val="22"/>
              </w:rPr>
              <w:t>Капітальний ремонт покрівлі адміністративної будівлі ГУ НП в Київській області, за адресою: вул. Заводська, 3, смт Рокитне, Київської області</w:t>
            </w:r>
            <w:r w:rsidR="00B503EB" w:rsidRPr="00B503EB">
              <w:rPr>
                <w:spacing w:val="-3"/>
                <w:sz w:val="22"/>
                <w:szCs w:val="22"/>
              </w:rPr>
              <w:t>)</w:t>
            </w:r>
            <w:r w:rsidR="00B26BC7" w:rsidRPr="00B503EB">
              <w:rPr>
                <w:bCs/>
                <w:iCs/>
                <w:color w:val="000000"/>
                <w:sz w:val="22"/>
                <w:szCs w:val="22"/>
              </w:rPr>
              <w:t xml:space="preserve"> </w:t>
            </w:r>
            <w:r w:rsidR="009A2084" w:rsidRPr="00B503EB">
              <w:rPr>
                <w:bCs/>
                <w:iCs/>
                <w:color w:val="000000"/>
                <w:sz w:val="22"/>
                <w:szCs w:val="22"/>
              </w:rPr>
              <w:t>у відповідності до Настанови</w:t>
            </w:r>
          </w:p>
        </w:tc>
      </w:tr>
    </w:tbl>
    <w:p w14:paraId="58660456" w14:textId="517E9686" w:rsidR="006F1CD6" w:rsidRDefault="006F1CD6" w:rsidP="006F1CD6">
      <w:pPr>
        <w:rPr>
          <w:sz w:val="2"/>
          <w:szCs w:val="2"/>
        </w:rPr>
      </w:pPr>
    </w:p>
    <w:p w14:paraId="00618327" w14:textId="37F114EF" w:rsidR="006F1CD6" w:rsidRDefault="006F1CD6" w:rsidP="006F1CD6">
      <w:pPr>
        <w:rPr>
          <w:sz w:val="2"/>
          <w:szCs w:val="2"/>
        </w:rPr>
      </w:pPr>
    </w:p>
    <w:tbl>
      <w:tblPr>
        <w:tblW w:w="10256" w:type="dxa"/>
        <w:jc w:val="center"/>
        <w:tblLayout w:type="fixed"/>
        <w:tblCellMar>
          <w:left w:w="28" w:type="dxa"/>
          <w:right w:w="28" w:type="dxa"/>
        </w:tblCellMar>
        <w:tblLook w:val="0000" w:firstRow="0" w:lastRow="0" w:firstColumn="0" w:lastColumn="0" w:noHBand="0" w:noVBand="0"/>
      </w:tblPr>
      <w:tblGrid>
        <w:gridCol w:w="27"/>
        <w:gridCol w:w="23"/>
        <w:gridCol w:w="544"/>
        <w:gridCol w:w="5387"/>
        <w:gridCol w:w="1418"/>
        <w:gridCol w:w="1418"/>
        <w:gridCol w:w="1418"/>
        <w:gridCol w:w="21"/>
      </w:tblGrid>
      <w:tr w:rsidR="003734DA" w14:paraId="30A76184" w14:textId="77777777" w:rsidTr="003734DA">
        <w:tblPrEx>
          <w:tblCellMar>
            <w:top w:w="0" w:type="dxa"/>
            <w:bottom w:w="0" w:type="dxa"/>
          </w:tblCellMar>
        </w:tblPrEx>
        <w:trPr>
          <w:gridAfter w:val="1"/>
          <w:wAfter w:w="21" w:type="dxa"/>
          <w:jc w:val="center"/>
        </w:trPr>
        <w:tc>
          <w:tcPr>
            <w:tcW w:w="10235" w:type="dxa"/>
            <w:gridSpan w:val="7"/>
            <w:tcBorders>
              <w:top w:val="nil"/>
              <w:left w:val="nil"/>
              <w:bottom w:val="nil"/>
              <w:right w:val="nil"/>
            </w:tcBorders>
          </w:tcPr>
          <w:p w14:paraId="67728D66" w14:textId="77777777" w:rsidR="003734DA" w:rsidRDefault="003734DA" w:rsidP="005D2811">
            <w:pPr>
              <w:autoSpaceDE w:val="0"/>
              <w:autoSpaceDN w:val="0"/>
              <w:adjustRightInd w:val="0"/>
              <w:rPr>
                <w:rFonts w:ascii="Arial" w:hAnsi="Arial" w:cs="Arial"/>
                <w:sz w:val="16"/>
                <w:szCs w:val="16"/>
              </w:rPr>
            </w:pPr>
            <w:bookmarkStart w:id="9" w:name="_Hlk147942999"/>
          </w:p>
        </w:tc>
      </w:tr>
      <w:tr w:rsidR="003734DA" w14:paraId="30007149"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single" w:sz="12" w:space="0" w:color="auto"/>
              <w:left w:val="single" w:sz="12" w:space="0" w:color="auto"/>
              <w:bottom w:val="nil"/>
              <w:right w:val="single" w:sz="4" w:space="0" w:color="auto"/>
            </w:tcBorders>
            <w:vAlign w:val="center"/>
          </w:tcPr>
          <w:p w14:paraId="2054C82B"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6F8FCA7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7A576E47" w14:textId="77777777" w:rsidR="003734DA" w:rsidRDefault="003734DA" w:rsidP="005D2811">
            <w:pPr>
              <w:keepLines/>
              <w:autoSpaceDE w:val="0"/>
              <w:autoSpaceDN w:val="0"/>
              <w:jc w:val="center"/>
              <w:rPr>
                <w:rFonts w:ascii="Arial" w:hAnsi="Arial" w:cs="Arial"/>
                <w:spacing w:val="-5"/>
                <w:sz w:val="20"/>
                <w:szCs w:val="20"/>
              </w:rPr>
            </w:pPr>
          </w:p>
          <w:p w14:paraId="072E9069"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2066ADF0" w14:textId="77777777" w:rsidR="003734DA" w:rsidRDefault="003734DA" w:rsidP="005D2811">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E2BA6F5"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0BB0C58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79641DB"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A692D6C"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3734DA" w14:paraId="6DABF14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C06CA7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4B924C5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6876AEA"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41D6D8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7FF7158"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5</w:t>
            </w:r>
          </w:p>
        </w:tc>
      </w:tr>
      <w:tr w:rsidR="003734DA" w14:paraId="2C058CA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853B5A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6D0D4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02-01-01 на демонтажні роботи</w:t>
            </w:r>
          </w:p>
        </w:tc>
        <w:tc>
          <w:tcPr>
            <w:tcW w:w="1418" w:type="dxa"/>
            <w:tcBorders>
              <w:top w:val="nil"/>
              <w:left w:val="single" w:sz="4" w:space="0" w:color="auto"/>
              <w:bottom w:val="nil"/>
              <w:right w:val="single" w:sz="4" w:space="0" w:color="auto"/>
            </w:tcBorders>
            <w:vAlign w:val="center"/>
          </w:tcPr>
          <w:p w14:paraId="78A2500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E4049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90E09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DF9B27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BF19D2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280EF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2A2A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B6856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27DA9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B3D518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F40506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586836"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Демонтажні роботи в осях А-В</w:t>
            </w:r>
          </w:p>
        </w:tc>
        <w:tc>
          <w:tcPr>
            <w:tcW w:w="1418" w:type="dxa"/>
            <w:tcBorders>
              <w:top w:val="nil"/>
              <w:left w:val="single" w:sz="4" w:space="0" w:color="auto"/>
              <w:bottom w:val="nil"/>
              <w:right w:val="single" w:sz="4" w:space="0" w:color="auto"/>
            </w:tcBorders>
            <w:vAlign w:val="center"/>
          </w:tcPr>
          <w:p w14:paraId="47A2CAB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46B16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11AD9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A03FFD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A6D493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9F6E8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60ABF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B27BC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44231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7A5973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67B32C0"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5F56C072"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поясків, </w:t>
            </w:r>
            <w:proofErr w:type="spellStart"/>
            <w:r>
              <w:rPr>
                <w:rFonts w:ascii="Arial" w:hAnsi="Arial" w:cs="Arial"/>
                <w:spacing w:val="-5"/>
                <w:sz w:val="20"/>
                <w:szCs w:val="20"/>
              </w:rPr>
              <w:t>сандриків</w:t>
            </w:r>
            <w:proofErr w:type="spellEnd"/>
            <w:r>
              <w:rPr>
                <w:rFonts w:ascii="Arial" w:hAnsi="Arial" w:cs="Arial"/>
                <w:spacing w:val="-5"/>
                <w:sz w:val="20"/>
                <w:szCs w:val="20"/>
              </w:rPr>
              <w:t>, жолобів, відливів, звисів</w:t>
            </w:r>
          </w:p>
          <w:p w14:paraId="1E21C74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тощо з листової сталі (</w:t>
            </w:r>
            <w:proofErr w:type="spellStart"/>
            <w:r>
              <w:rPr>
                <w:rFonts w:ascii="Arial" w:hAnsi="Arial" w:cs="Arial"/>
                <w:spacing w:val="-5"/>
                <w:sz w:val="20"/>
                <w:szCs w:val="20"/>
              </w:rPr>
              <w:t>коньки</w:t>
            </w:r>
            <w:proofErr w:type="spellEnd"/>
            <w:r>
              <w:rPr>
                <w:rFonts w:ascii="Arial" w:hAnsi="Arial" w:cs="Arial"/>
                <w:spacing w:val="-5"/>
                <w:sz w:val="20"/>
                <w:szCs w:val="20"/>
              </w:rPr>
              <w:t xml:space="preserve">, </w:t>
            </w:r>
            <w:proofErr w:type="spellStart"/>
            <w:r>
              <w:rPr>
                <w:rFonts w:ascii="Arial" w:hAnsi="Arial" w:cs="Arial"/>
                <w:spacing w:val="-5"/>
                <w:sz w:val="20"/>
                <w:szCs w:val="20"/>
              </w:rPr>
              <w:t>єндови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0E7D8C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973EAD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65</w:t>
            </w:r>
          </w:p>
        </w:tc>
        <w:tc>
          <w:tcPr>
            <w:tcW w:w="1418" w:type="dxa"/>
            <w:tcBorders>
              <w:top w:val="nil"/>
              <w:left w:val="single" w:sz="4" w:space="0" w:color="auto"/>
              <w:bottom w:val="nil"/>
              <w:right w:val="single" w:sz="12" w:space="0" w:color="auto"/>
            </w:tcBorders>
            <w:vAlign w:val="center"/>
          </w:tcPr>
          <w:p w14:paraId="5F0400F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726C219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6A6D52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294BE72D"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5FF0710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262DF96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CC5E40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5EC97A7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C37FE5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951691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0339328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лат [решетування]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прозорами</w:t>
            </w:r>
          </w:p>
        </w:tc>
        <w:tc>
          <w:tcPr>
            <w:tcW w:w="1418" w:type="dxa"/>
            <w:tcBorders>
              <w:top w:val="nil"/>
              <w:left w:val="single" w:sz="4" w:space="0" w:color="auto"/>
              <w:bottom w:val="nil"/>
              <w:right w:val="nil"/>
            </w:tcBorders>
          </w:tcPr>
          <w:p w14:paraId="445548F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DC8A8B"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25BBAF1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972E49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B24F6F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54226340"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дерев'яних </w:t>
            </w:r>
            <w:proofErr w:type="spellStart"/>
            <w:r>
              <w:rPr>
                <w:rFonts w:ascii="Arial" w:hAnsi="Arial" w:cs="Arial"/>
                <w:spacing w:val="-5"/>
                <w:sz w:val="20"/>
                <w:szCs w:val="20"/>
              </w:rPr>
              <w:t>мауерлатів</w:t>
            </w:r>
            <w:proofErr w:type="spellEnd"/>
          </w:p>
        </w:tc>
        <w:tc>
          <w:tcPr>
            <w:tcW w:w="1418" w:type="dxa"/>
            <w:tcBorders>
              <w:top w:val="nil"/>
              <w:left w:val="single" w:sz="4" w:space="0" w:color="auto"/>
              <w:bottom w:val="nil"/>
              <w:right w:val="nil"/>
            </w:tcBorders>
          </w:tcPr>
          <w:p w14:paraId="4646771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852F22A"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4120FC1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3175A7F"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7B8CC4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47817B9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4D6F016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3694E8EA"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9B82A7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9418EF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93E4B8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1F7AB3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656FC76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(Демонтаж) Улаштування жолобів підвісних з</w:t>
            </w:r>
          </w:p>
          <w:p w14:paraId="0C41884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оцинкованої сталі</w:t>
            </w:r>
          </w:p>
        </w:tc>
        <w:tc>
          <w:tcPr>
            <w:tcW w:w="1418" w:type="dxa"/>
            <w:tcBorders>
              <w:top w:val="nil"/>
              <w:left w:val="single" w:sz="4" w:space="0" w:color="auto"/>
              <w:bottom w:val="nil"/>
              <w:right w:val="nil"/>
            </w:tcBorders>
          </w:tcPr>
          <w:p w14:paraId="49158E5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B02803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71,4</w:t>
            </w:r>
          </w:p>
        </w:tc>
        <w:tc>
          <w:tcPr>
            <w:tcW w:w="1418" w:type="dxa"/>
            <w:tcBorders>
              <w:top w:val="nil"/>
              <w:left w:val="single" w:sz="4" w:space="0" w:color="auto"/>
              <w:bottom w:val="nil"/>
              <w:right w:val="single" w:sz="12" w:space="0" w:color="auto"/>
            </w:tcBorders>
            <w:vAlign w:val="center"/>
          </w:tcPr>
          <w:p w14:paraId="09FC907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11B3433"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5E4DD14"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580209FA"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чистої підшивки стель із струганих </w:t>
            </w:r>
            <w:proofErr w:type="spellStart"/>
            <w:r>
              <w:rPr>
                <w:rFonts w:ascii="Arial" w:hAnsi="Arial" w:cs="Arial"/>
                <w:spacing w:val="-5"/>
                <w:sz w:val="20"/>
                <w:szCs w:val="20"/>
              </w:rPr>
              <w:t>дощок</w:t>
            </w:r>
            <w:proofErr w:type="spellEnd"/>
          </w:p>
          <w:p w14:paraId="6145A11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(зашивка прорізу на горище)</w:t>
            </w:r>
          </w:p>
        </w:tc>
        <w:tc>
          <w:tcPr>
            <w:tcW w:w="1418" w:type="dxa"/>
            <w:tcBorders>
              <w:top w:val="nil"/>
              <w:left w:val="single" w:sz="4" w:space="0" w:color="auto"/>
              <w:bottom w:val="nil"/>
              <w:right w:val="nil"/>
            </w:tcBorders>
          </w:tcPr>
          <w:p w14:paraId="4743124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3211CD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0,49</w:t>
            </w:r>
          </w:p>
        </w:tc>
        <w:tc>
          <w:tcPr>
            <w:tcW w:w="1418" w:type="dxa"/>
            <w:tcBorders>
              <w:top w:val="nil"/>
              <w:left w:val="single" w:sz="4" w:space="0" w:color="auto"/>
              <w:bottom w:val="nil"/>
              <w:right w:val="single" w:sz="12" w:space="0" w:color="auto"/>
            </w:tcBorders>
            <w:vAlign w:val="center"/>
          </w:tcPr>
          <w:p w14:paraId="585C1EE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6E8CD9D"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BAE7B04"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1FB2374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Утеплення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покриттів</w:t>
            </w:r>
          </w:p>
          <w:p w14:paraId="12FF44C9"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мінеральною </w:t>
            </w:r>
            <w:proofErr w:type="spellStart"/>
            <w:r>
              <w:rPr>
                <w:rFonts w:ascii="Arial" w:hAnsi="Arial" w:cs="Arial"/>
                <w:spacing w:val="-5"/>
                <w:sz w:val="20"/>
                <w:szCs w:val="20"/>
              </w:rPr>
              <w:t>ватою</w:t>
            </w:r>
            <w:proofErr w:type="spellEnd"/>
          </w:p>
        </w:tc>
        <w:tc>
          <w:tcPr>
            <w:tcW w:w="1418" w:type="dxa"/>
            <w:tcBorders>
              <w:top w:val="nil"/>
              <w:left w:val="single" w:sz="4" w:space="0" w:color="auto"/>
              <w:bottom w:val="nil"/>
              <w:right w:val="nil"/>
            </w:tcBorders>
          </w:tcPr>
          <w:p w14:paraId="65FE8A0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101A1BA"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32,7</w:t>
            </w:r>
          </w:p>
        </w:tc>
        <w:tc>
          <w:tcPr>
            <w:tcW w:w="1418" w:type="dxa"/>
            <w:tcBorders>
              <w:top w:val="nil"/>
              <w:left w:val="single" w:sz="4" w:space="0" w:color="auto"/>
              <w:bottom w:val="nil"/>
              <w:right w:val="single" w:sz="12" w:space="0" w:color="auto"/>
            </w:tcBorders>
            <w:vAlign w:val="center"/>
          </w:tcPr>
          <w:p w14:paraId="66A65A7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929309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C24BFB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28DC052F"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1BBFA1FC"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самоскиди, місткість </w:t>
            </w:r>
            <w:proofErr w:type="spellStart"/>
            <w:r>
              <w:rPr>
                <w:rFonts w:ascii="Arial" w:hAnsi="Arial" w:cs="Arial"/>
                <w:spacing w:val="-5"/>
                <w:sz w:val="20"/>
                <w:szCs w:val="20"/>
              </w:rPr>
              <w:t>ковша</w:t>
            </w:r>
            <w:proofErr w:type="spellEnd"/>
            <w:r>
              <w:rPr>
                <w:rFonts w:ascii="Arial" w:hAnsi="Arial" w:cs="Arial"/>
                <w:spacing w:val="-5"/>
                <w:sz w:val="20"/>
                <w:szCs w:val="20"/>
              </w:rPr>
              <w:t xml:space="preserve"> екскаватора 0,25 м3.</w:t>
            </w:r>
          </w:p>
        </w:tc>
        <w:tc>
          <w:tcPr>
            <w:tcW w:w="1418" w:type="dxa"/>
            <w:tcBorders>
              <w:top w:val="nil"/>
              <w:left w:val="single" w:sz="4" w:space="0" w:color="auto"/>
              <w:bottom w:val="nil"/>
              <w:right w:val="nil"/>
            </w:tcBorders>
          </w:tcPr>
          <w:p w14:paraId="21B60615"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F141CA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19,27841</w:t>
            </w:r>
          </w:p>
        </w:tc>
        <w:tc>
          <w:tcPr>
            <w:tcW w:w="1418" w:type="dxa"/>
            <w:tcBorders>
              <w:top w:val="nil"/>
              <w:left w:val="single" w:sz="4" w:space="0" w:color="auto"/>
              <w:bottom w:val="nil"/>
              <w:right w:val="single" w:sz="12" w:space="0" w:color="auto"/>
            </w:tcBorders>
            <w:vAlign w:val="center"/>
          </w:tcPr>
          <w:p w14:paraId="219D433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5878A2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C39B187"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3C5C430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3A83A20E"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6ECD65D"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19,27841</w:t>
            </w:r>
          </w:p>
        </w:tc>
        <w:tc>
          <w:tcPr>
            <w:tcW w:w="1418" w:type="dxa"/>
            <w:tcBorders>
              <w:top w:val="nil"/>
              <w:left w:val="single" w:sz="4" w:space="0" w:color="auto"/>
              <w:bottom w:val="nil"/>
              <w:right w:val="single" w:sz="12" w:space="0" w:color="auto"/>
            </w:tcBorders>
            <w:vAlign w:val="center"/>
          </w:tcPr>
          <w:p w14:paraId="26E8A17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6907218"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BCCDDC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64F7AD"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Демонтажні роботи в осях В-Г</w:t>
            </w:r>
          </w:p>
        </w:tc>
        <w:tc>
          <w:tcPr>
            <w:tcW w:w="1418" w:type="dxa"/>
            <w:tcBorders>
              <w:top w:val="nil"/>
              <w:left w:val="single" w:sz="4" w:space="0" w:color="auto"/>
              <w:bottom w:val="nil"/>
              <w:right w:val="single" w:sz="4" w:space="0" w:color="auto"/>
            </w:tcBorders>
            <w:vAlign w:val="center"/>
          </w:tcPr>
          <w:p w14:paraId="257EA6B4"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CE0EC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1A85E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E41F07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E75E7D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4D381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6DC1B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AD70E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D05B0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D35303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2B2F0E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55D0A881"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поясків, </w:t>
            </w:r>
            <w:proofErr w:type="spellStart"/>
            <w:r>
              <w:rPr>
                <w:rFonts w:ascii="Arial" w:hAnsi="Arial" w:cs="Arial"/>
                <w:spacing w:val="-5"/>
                <w:sz w:val="20"/>
                <w:szCs w:val="20"/>
              </w:rPr>
              <w:t>сандриків</w:t>
            </w:r>
            <w:proofErr w:type="spellEnd"/>
            <w:r>
              <w:rPr>
                <w:rFonts w:ascii="Arial" w:hAnsi="Arial" w:cs="Arial"/>
                <w:spacing w:val="-5"/>
                <w:sz w:val="20"/>
                <w:szCs w:val="20"/>
              </w:rPr>
              <w:t>, жолобів, відливів, звисів</w:t>
            </w:r>
          </w:p>
          <w:p w14:paraId="40DD4DEE"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тощо з листової сталі (</w:t>
            </w:r>
            <w:proofErr w:type="spellStart"/>
            <w:r>
              <w:rPr>
                <w:rFonts w:ascii="Arial" w:hAnsi="Arial" w:cs="Arial"/>
                <w:spacing w:val="-5"/>
                <w:sz w:val="20"/>
                <w:szCs w:val="20"/>
              </w:rPr>
              <w:t>коньки</w:t>
            </w:r>
            <w:proofErr w:type="spellEnd"/>
            <w:r>
              <w:rPr>
                <w:rFonts w:ascii="Arial" w:hAnsi="Arial" w:cs="Arial"/>
                <w:spacing w:val="-5"/>
                <w:sz w:val="20"/>
                <w:szCs w:val="20"/>
              </w:rPr>
              <w:t xml:space="preserve">, </w:t>
            </w:r>
            <w:proofErr w:type="spellStart"/>
            <w:r>
              <w:rPr>
                <w:rFonts w:ascii="Arial" w:hAnsi="Arial" w:cs="Arial"/>
                <w:spacing w:val="-5"/>
                <w:sz w:val="20"/>
                <w:szCs w:val="20"/>
              </w:rPr>
              <w:t>єндови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50380FA"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2779E4E"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72010BF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15F4B9F"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C868E7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0114035D"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77D1A6C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40F80FA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77CC273"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583C6E4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686F45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FE4E49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B220F7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лат [решетування]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прозорами</w:t>
            </w:r>
          </w:p>
        </w:tc>
        <w:tc>
          <w:tcPr>
            <w:tcW w:w="1418" w:type="dxa"/>
            <w:tcBorders>
              <w:top w:val="nil"/>
              <w:left w:val="single" w:sz="4" w:space="0" w:color="auto"/>
              <w:bottom w:val="nil"/>
              <w:right w:val="nil"/>
            </w:tcBorders>
          </w:tcPr>
          <w:p w14:paraId="14B7C17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886A50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107729B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B421E5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259932A"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016F840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крокв зі стояками та підкосами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2E27FAB9"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ECA555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4337B5B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DEF7EC9"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293D88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3CE6D82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дерев'яних </w:t>
            </w:r>
            <w:proofErr w:type="spellStart"/>
            <w:r>
              <w:rPr>
                <w:rFonts w:ascii="Arial" w:hAnsi="Arial" w:cs="Arial"/>
                <w:spacing w:val="-5"/>
                <w:sz w:val="20"/>
                <w:szCs w:val="20"/>
              </w:rPr>
              <w:t>мауерлатів</w:t>
            </w:r>
            <w:proofErr w:type="spellEnd"/>
          </w:p>
        </w:tc>
        <w:tc>
          <w:tcPr>
            <w:tcW w:w="1418" w:type="dxa"/>
            <w:tcBorders>
              <w:top w:val="nil"/>
              <w:left w:val="single" w:sz="4" w:space="0" w:color="auto"/>
              <w:bottom w:val="nil"/>
              <w:right w:val="nil"/>
            </w:tcBorders>
          </w:tcPr>
          <w:p w14:paraId="7F0069CC"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DE7B86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4D9B67F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7716DA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7DFD6FC"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714765F3"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5B1F046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4FF8B74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9B68F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4C17C87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272C06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589120F"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5686BA97"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(Демонтаж) Улаштування жолобів підвісних з</w:t>
            </w:r>
          </w:p>
          <w:p w14:paraId="09B1175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оцинкованої сталі</w:t>
            </w:r>
          </w:p>
        </w:tc>
        <w:tc>
          <w:tcPr>
            <w:tcW w:w="1418" w:type="dxa"/>
            <w:tcBorders>
              <w:top w:val="nil"/>
              <w:left w:val="single" w:sz="4" w:space="0" w:color="auto"/>
              <w:bottom w:val="nil"/>
              <w:right w:val="nil"/>
            </w:tcBorders>
          </w:tcPr>
          <w:p w14:paraId="69D907F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613AB1B"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7B9807D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6F71A49"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74C8A9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2E6D5B6F"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Утеплення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покриттів</w:t>
            </w:r>
          </w:p>
          <w:p w14:paraId="34597AFB"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мінеральною </w:t>
            </w:r>
            <w:proofErr w:type="spellStart"/>
            <w:r>
              <w:rPr>
                <w:rFonts w:ascii="Arial" w:hAnsi="Arial" w:cs="Arial"/>
                <w:spacing w:val="-5"/>
                <w:sz w:val="20"/>
                <w:szCs w:val="20"/>
              </w:rPr>
              <w:t>ватою</w:t>
            </w:r>
            <w:proofErr w:type="spellEnd"/>
          </w:p>
        </w:tc>
        <w:tc>
          <w:tcPr>
            <w:tcW w:w="1418" w:type="dxa"/>
            <w:tcBorders>
              <w:top w:val="nil"/>
              <w:left w:val="single" w:sz="4" w:space="0" w:color="auto"/>
              <w:bottom w:val="nil"/>
              <w:right w:val="nil"/>
            </w:tcBorders>
          </w:tcPr>
          <w:p w14:paraId="67CFB7D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6CD7A78"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33E017A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14ED1E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0B82F1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4F39DFB"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4100A67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самоскиди, місткість </w:t>
            </w:r>
            <w:proofErr w:type="spellStart"/>
            <w:r>
              <w:rPr>
                <w:rFonts w:ascii="Arial" w:hAnsi="Arial" w:cs="Arial"/>
                <w:spacing w:val="-5"/>
                <w:sz w:val="20"/>
                <w:szCs w:val="20"/>
              </w:rPr>
              <w:t>ковша</w:t>
            </w:r>
            <w:proofErr w:type="spellEnd"/>
            <w:r>
              <w:rPr>
                <w:rFonts w:ascii="Arial" w:hAnsi="Arial" w:cs="Arial"/>
                <w:spacing w:val="-5"/>
                <w:sz w:val="20"/>
                <w:szCs w:val="20"/>
              </w:rPr>
              <w:t xml:space="preserve"> екскаватора 0,25 м3.</w:t>
            </w:r>
          </w:p>
        </w:tc>
        <w:tc>
          <w:tcPr>
            <w:tcW w:w="1418" w:type="dxa"/>
            <w:tcBorders>
              <w:top w:val="nil"/>
              <w:left w:val="single" w:sz="4" w:space="0" w:color="auto"/>
              <w:bottom w:val="nil"/>
              <w:right w:val="nil"/>
            </w:tcBorders>
          </w:tcPr>
          <w:p w14:paraId="50FED58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B51B17E"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8,9946</w:t>
            </w:r>
          </w:p>
        </w:tc>
        <w:tc>
          <w:tcPr>
            <w:tcW w:w="1418" w:type="dxa"/>
            <w:tcBorders>
              <w:top w:val="nil"/>
              <w:left w:val="single" w:sz="4" w:space="0" w:color="auto"/>
              <w:bottom w:val="nil"/>
              <w:right w:val="single" w:sz="12" w:space="0" w:color="auto"/>
            </w:tcBorders>
            <w:vAlign w:val="center"/>
          </w:tcPr>
          <w:p w14:paraId="681323B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AD2DB7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7D6F59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5C977811"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39E60D7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99ED67C"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8,9946</w:t>
            </w:r>
          </w:p>
        </w:tc>
        <w:tc>
          <w:tcPr>
            <w:tcW w:w="1418" w:type="dxa"/>
            <w:tcBorders>
              <w:top w:val="nil"/>
              <w:left w:val="single" w:sz="4" w:space="0" w:color="auto"/>
              <w:bottom w:val="nil"/>
              <w:right w:val="single" w:sz="12" w:space="0" w:color="auto"/>
            </w:tcBorders>
            <w:vAlign w:val="center"/>
          </w:tcPr>
          <w:p w14:paraId="6D97277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F14CC6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6399A2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DAA52D"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02-01-02 на будівельні роботи</w:t>
            </w:r>
          </w:p>
        </w:tc>
        <w:tc>
          <w:tcPr>
            <w:tcW w:w="1418" w:type="dxa"/>
            <w:tcBorders>
              <w:top w:val="nil"/>
              <w:left w:val="single" w:sz="4" w:space="0" w:color="auto"/>
              <w:bottom w:val="nil"/>
              <w:right w:val="single" w:sz="4" w:space="0" w:color="auto"/>
            </w:tcBorders>
            <w:vAlign w:val="center"/>
          </w:tcPr>
          <w:p w14:paraId="40FF8A3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67064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697E0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36DFFD9"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BF1660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E4DF2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50F01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17B344"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451CC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0714E5A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DFCDD7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C9939E"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Вiддiл</w:t>
            </w:r>
            <w:proofErr w:type="spellEnd"/>
            <w:r>
              <w:rPr>
                <w:rFonts w:ascii="Arial" w:hAnsi="Arial" w:cs="Arial"/>
                <w:spacing w:val="-5"/>
                <w:sz w:val="20"/>
                <w:szCs w:val="20"/>
                <w:u w:val="single"/>
              </w:rPr>
              <w:t xml:space="preserve"> 1. Будівельні роботи в осях А-В</w:t>
            </w:r>
          </w:p>
        </w:tc>
        <w:tc>
          <w:tcPr>
            <w:tcW w:w="1418" w:type="dxa"/>
            <w:tcBorders>
              <w:top w:val="nil"/>
              <w:left w:val="single" w:sz="4" w:space="0" w:color="auto"/>
              <w:bottom w:val="nil"/>
              <w:right w:val="single" w:sz="4" w:space="0" w:color="auto"/>
            </w:tcBorders>
            <w:vAlign w:val="center"/>
          </w:tcPr>
          <w:p w14:paraId="18310FC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3831E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DEF2C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B7BB57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7BA3EC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08659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2D216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6728F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9B363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29555E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456ADE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2C5ACEC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1. Монолітний пояс в осях А-В</w:t>
            </w:r>
          </w:p>
        </w:tc>
        <w:tc>
          <w:tcPr>
            <w:tcW w:w="1418" w:type="dxa"/>
            <w:tcBorders>
              <w:top w:val="nil"/>
              <w:left w:val="single" w:sz="4" w:space="0" w:color="auto"/>
              <w:bottom w:val="nil"/>
              <w:right w:val="single" w:sz="4" w:space="0" w:color="auto"/>
            </w:tcBorders>
            <w:vAlign w:val="center"/>
          </w:tcPr>
          <w:p w14:paraId="32BBDAA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BBEEB4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55547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F0EF40C"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0C88F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9EFE2C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2DB746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80CC51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F2F0D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2AE8F45"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BB55F2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21</w:t>
            </w:r>
          </w:p>
        </w:tc>
        <w:tc>
          <w:tcPr>
            <w:tcW w:w="5387" w:type="dxa"/>
            <w:tcBorders>
              <w:top w:val="nil"/>
              <w:left w:val="single" w:sz="4" w:space="0" w:color="auto"/>
              <w:bottom w:val="nil"/>
              <w:right w:val="single" w:sz="4" w:space="0" w:color="auto"/>
            </w:tcBorders>
            <w:vAlign w:val="center"/>
          </w:tcPr>
          <w:p w14:paraId="6811341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поясів в опалубці бетон М250 (С16/20 W4</w:t>
            </w:r>
          </w:p>
          <w:p w14:paraId="7707272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F50)</w:t>
            </w:r>
          </w:p>
        </w:tc>
        <w:tc>
          <w:tcPr>
            <w:tcW w:w="1418" w:type="dxa"/>
            <w:tcBorders>
              <w:top w:val="nil"/>
              <w:left w:val="single" w:sz="4" w:space="0" w:color="auto"/>
              <w:bottom w:val="nil"/>
              <w:right w:val="single" w:sz="4" w:space="0" w:color="auto"/>
            </w:tcBorders>
            <w:vAlign w:val="center"/>
          </w:tcPr>
          <w:p w14:paraId="6876A94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2B4846E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w:t>
            </w:r>
          </w:p>
        </w:tc>
        <w:tc>
          <w:tcPr>
            <w:tcW w:w="1418" w:type="dxa"/>
            <w:tcBorders>
              <w:top w:val="nil"/>
              <w:left w:val="single" w:sz="4" w:space="0" w:color="auto"/>
              <w:bottom w:val="nil"/>
              <w:right w:val="single" w:sz="12" w:space="0" w:color="auto"/>
            </w:tcBorders>
            <w:vAlign w:val="center"/>
          </w:tcPr>
          <w:p w14:paraId="0ED5FF4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C5D8C4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DBB336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1B0522F"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2. Покрівля</w:t>
            </w:r>
          </w:p>
        </w:tc>
        <w:tc>
          <w:tcPr>
            <w:tcW w:w="1418" w:type="dxa"/>
            <w:tcBorders>
              <w:top w:val="nil"/>
              <w:left w:val="single" w:sz="4" w:space="0" w:color="auto"/>
              <w:bottom w:val="nil"/>
              <w:right w:val="single" w:sz="4" w:space="0" w:color="auto"/>
            </w:tcBorders>
            <w:vAlign w:val="center"/>
          </w:tcPr>
          <w:p w14:paraId="744DA5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1CF091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E9D1C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4C4333D"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BDBD3C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B57DAB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46EC0D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7E9365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8D6D55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50F83A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5EE9EE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22</w:t>
            </w:r>
          </w:p>
        </w:tc>
        <w:tc>
          <w:tcPr>
            <w:tcW w:w="5387" w:type="dxa"/>
            <w:tcBorders>
              <w:top w:val="nil"/>
              <w:left w:val="single" w:sz="4" w:space="0" w:color="auto"/>
              <w:bottom w:val="nil"/>
              <w:right w:val="single" w:sz="4" w:space="0" w:color="auto"/>
            </w:tcBorders>
            <w:vAlign w:val="center"/>
          </w:tcPr>
          <w:p w14:paraId="2E53B5E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Улаштування крокв з </w:t>
            </w:r>
            <w:proofErr w:type="spellStart"/>
            <w:r w:rsidRPr="003734DA">
              <w:rPr>
                <w:rFonts w:ascii="Arial" w:hAnsi="Arial" w:cs="Arial"/>
                <w:sz w:val="20"/>
                <w:szCs w:val="20"/>
              </w:rPr>
              <w:t>дощок</w:t>
            </w:r>
            <w:proofErr w:type="spellEnd"/>
          </w:p>
        </w:tc>
        <w:tc>
          <w:tcPr>
            <w:tcW w:w="1418" w:type="dxa"/>
            <w:tcBorders>
              <w:top w:val="nil"/>
              <w:left w:val="single" w:sz="4" w:space="0" w:color="auto"/>
              <w:bottom w:val="nil"/>
              <w:right w:val="single" w:sz="4" w:space="0" w:color="auto"/>
            </w:tcBorders>
            <w:vAlign w:val="center"/>
          </w:tcPr>
          <w:p w14:paraId="5C77180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5FE23AC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15,8202</w:t>
            </w:r>
          </w:p>
        </w:tc>
        <w:tc>
          <w:tcPr>
            <w:tcW w:w="1418" w:type="dxa"/>
            <w:tcBorders>
              <w:top w:val="nil"/>
              <w:left w:val="single" w:sz="4" w:space="0" w:color="auto"/>
              <w:bottom w:val="nil"/>
              <w:right w:val="single" w:sz="12" w:space="0" w:color="auto"/>
            </w:tcBorders>
            <w:vAlign w:val="center"/>
          </w:tcPr>
          <w:p w14:paraId="04F4F96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12A7D7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F39BAA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23</w:t>
            </w:r>
          </w:p>
        </w:tc>
        <w:tc>
          <w:tcPr>
            <w:tcW w:w="5387" w:type="dxa"/>
            <w:tcBorders>
              <w:top w:val="nil"/>
              <w:left w:val="single" w:sz="4" w:space="0" w:color="auto"/>
              <w:bottom w:val="nil"/>
              <w:right w:val="single" w:sz="4" w:space="0" w:color="auto"/>
            </w:tcBorders>
            <w:vAlign w:val="center"/>
          </w:tcPr>
          <w:p w14:paraId="64BBCDC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13D2FFA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без промазування кромок</w:t>
            </w:r>
          </w:p>
        </w:tc>
        <w:tc>
          <w:tcPr>
            <w:tcW w:w="1418" w:type="dxa"/>
            <w:tcBorders>
              <w:top w:val="nil"/>
              <w:left w:val="single" w:sz="4" w:space="0" w:color="auto"/>
              <w:bottom w:val="nil"/>
              <w:right w:val="single" w:sz="4" w:space="0" w:color="auto"/>
            </w:tcBorders>
            <w:vAlign w:val="center"/>
          </w:tcPr>
          <w:p w14:paraId="20A561E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 xml:space="preserve">  м2</w:t>
            </w:r>
          </w:p>
        </w:tc>
        <w:tc>
          <w:tcPr>
            <w:tcW w:w="1418" w:type="dxa"/>
            <w:tcBorders>
              <w:top w:val="nil"/>
              <w:left w:val="single" w:sz="4" w:space="0" w:color="auto"/>
              <w:bottom w:val="nil"/>
              <w:right w:val="single" w:sz="4" w:space="0" w:color="auto"/>
            </w:tcBorders>
            <w:vAlign w:val="center"/>
          </w:tcPr>
          <w:p w14:paraId="03A9F7B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463,47</w:t>
            </w:r>
          </w:p>
        </w:tc>
        <w:tc>
          <w:tcPr>
            <w:tcW w:w="1418" w:type="dxa"/>
            <w:tcBorders>
              <w:top w:val="nil"/>
              <w:left w:val="single" w:sz="4" w:space="0" w:color="auto"/>
              <w:bottom w:val="nil"/>
              <w:right w:val="single" w:sz="12" w:space="0" w:color="auto"/>
            </w:tcBorders>
            <w:vAlign w:val="center"/>
          </w:tcPr>
          <w:p w14:paraId="2A92148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625A1B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1B68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24</w:t>
            </w:r>
          </w:p>
        </w:tc>
        <w:tc>
          <w:tcPr>
            <w:tcW w:w="5387" w:type="dxa"/>
            <w:tcBorders>
              <w:top w:val="nil"/>
              <w:left w:val="single" w:sz="4" w:space="0" w:color="auto"/>
              <w:bottom w:val="nil"/>
              <w:right w:val="single" w:sz="4" w:space="0" w:color="auto"/>
            </w:tcBorders>
            <w:vAlign w:val="center"/>
          </w:tcPr>
          <w:p w14:paraId="348B0A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елементів каркасу із брусів (контррейка)</w:t>
            </w:r>
          </w:p>
        </w:tc>
        <w:tc>
          <w:tcPr>
            <w:tcW w:w="1418" w:type="dxa"/>
            <w:tcBorders>
              <w:top w:val="nil"/>
              <w:left w:val="single" w:sz="4" w:space="0" w:color="auto"/>
              <w:bottom w:val="nil"/>
              <w:right w:val="single" w:sz="4" w:space="0" w:color="auto"/>
            </w:tcBorders>
            <w:vAlign w:val="center"/>
          </w:tcPr>
          <w:p w14:paraId="55306A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3D845947"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1,125</w:t>
            </w:r>
          </w:p>
        </w:tc>
        <w:tc>
          <w:tcPr>
            <w:tcW w:w="1418" w:type="dxa"/>
            <w:tcBorders>
              <w:top w:val="nil"/>
              <w:left w:val="single" w:sz="4" w:space="0" w:color="auto"/>
              <w:bottom w:val="nil"/>
              <w:right w:val="single" w:sz="12" w:space="0" w:color="auto"/>
            </w:tcBorders>
            <w:vAlign w:val="center"/>
          </w:tcPr>
          <w:p w14:paraId="1961C0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B80F86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CB8D86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25</w:t>
            </w:r>
          </w:p>
        </w:tc>
        <w:tc>
          <w:tcPr>
            <w:tcW w:w="5387" w:type="dxa"/>
            <w:tcBorders>
              <w:top w:val="nil"/>
              <w:left w:val="single" w:sz="4" w:space="0" w:color="auto"/>
              <w:bottom w:val="nil"/>
              <w:right w:val="single" w:sz="4" w:space="0" w:color="auto"/>
            </w:tcBorders>
            <w:vAlign w:val="center"/>
          </w:tcPr>
          <w:p w14:paraId="5A5367E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покрівель шатрових із металочерепиці</w:t>
            </w:r>
          </w:p>
        </w:tc>
        <w:tc>
          <w:tcPr>
            <w:tcW w:w="1418" w:type="dxa"/>
            <w:tcBorders>
              <w:top w:val="nil"/>
              <w:left w:val="single" w:sz="4" w:space="0" w:color="auto"/>
              <w:bottom w:val="nil"/>
              <w:right w:val="single" w:sz="4" w:space="0" w:color="auto"/>
            </w:tcBorders>
            <w:vAlign w:val="center"/>
          </w:tcPr>
          <w:p w14:paraId="4CC5B31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5774D06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463,47</w:t>
            </w:r>
          </w:p>
        </w:tc>
        <w:tc>
          <w:tcPr>
            <w:tcW w:w="1418" w:type="dxa"/>
            <w:tcBorders>
              <w:top w:val="nil"/>
              <w:left w:val="single" w:sz="4" w:space="0" w:color="auto"/>
              <w:bottom w:val="nil"/>
              <w:right w:val="single" w:sz="12" w:space="0" w:color="auto"/>
            </w:tcBorders>
            <w:vAlign w:val="center"/>
          </w:tcPr>
          <w:p w14:paraId="376BBEB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5273F0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DC76E6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26</w:t>
            </w:r>
          </w:p>
        </w:tc>
        <w:tc>
          <w:tcPr>
            <w:tcW w:w="5387" w:type="dxa"/>
            <w:tcBorders>
              <w:top w:val="nil"/>
              <w:left w:val="single" w:sz="4" w:space="0" w:color="auto"/>
              <w:bottom w:val="nil"/>
              <w:right w:val="single" w:sz="4" w:space="0" w:color="auto"/>
            </w:tcBorders>
            <w:vAlign w:val="center"/>
          </w:tcPr>
          <w:p w14:paraId="46E322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Огородження покрівель перилами</w:t>
            </w:r>
          </w:p>
        </w:tc>
        <w:tc>
          <w:tcPr>
            <w:tcW w:w="1418" w:type="dxa"/>
            <w:tcBorders>
              <w:top w:val="nil"/>
              <w:left w:val="single" w:sz="4" w:space="0" w:color="auto"/>
              <w:bottom w:val="nil"/>
              <w:right w:val="single" w:sz="4" w:space="0" w:color="auto"/>
            </w:tcBorders>
            <w:vAlign w:val="center"/>
          </w:tcPr>
          <w:p w14:paraId="12A06AF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2F340A3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71,6</w:t>
            </w:r>
          </w:p>
        </w:tc>
        <w:tc>
          <w:tcPr>
            <w:tcW w:w="1418" w:type="dxa"/>
            <w:tcBorders>
              <w:top w:val="nil"/>
              <w:left w:val="single" w:sz="4" w:space="0" w:color="auto"/>
              <w:bottom w:val="nil"/>
              <w:right w:val="single" w:sz="12" w:space="0" w:color="auto"/>
            </w:tcBorders>
            <w:vAlign w:val="center"/>
          </w:tcPr>
          <w:p w14:paraId="7A79290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1DA295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DAA52A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2A31995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3. Слухові вікна</w:t>
            </w:r>
          </w:p>
        </w:tc>
        <w:tc>
          <w:tcPr>
            <w:tcW w:w="1418" w:type="dxa"/>
            <w:tcBorders>
              <w:top w:val="nil"/>
              <w:left w:val="single" w:sz="4" w:space="0" w:color="auto"/>
              <w:bottom w:val="nil"/>
              <w:right w:val="single" w:sz="4" w:space="0" w:color="auto"/>
            </w:tcBorders>
            <w:vAlign w:val="center"/>
          </w:tcPr>
          <w:p w14:paraId="4BD4CC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DB6ADF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43D61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A1D01C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706DC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9306B9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19B98A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93D20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913DD4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1BCE85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5D900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27</w:t>
            </w:r>
          </w:p>
        </w:tc>
        <w:tc>
          <w:tcPr>
            <w:tcW w:w="5387" w:type="dxa"/>
            <w:tcBorders>
              <w:top w:val="nil"/>
              <w:left w:val="single" w:sz="4" w:space="0" w:color="auto"/>
              <w:bottom w:val="nil"/>
              <w:right w:val="single" w:sz="4" w:space="0" w:color="auto"/>
            </w:tcBorders>
            <w:vAlign w:val="center"/>
          </w:tcPr>
          <w:p w14:paraId="20F477C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слухових вікон</w:t>
            </w:r>
          </w:p>
        </w:tc>
        <w:tc>
          <w:tcPr>
            <w:tcW w:w="1418" w:type="dxa"/>
            <w:tcBorders>
              <w:top w:val="nil"/>
              <w:left w:val="single" w:sz="4" w:space="0" w:color="auto"/>
              <w:bottom w:val="nil"/>
              <w:right w:val="single" w:sz="4" w:space="0" w:color="auto"/>
            </w:tcBorders>
            <w:vAlign w:val="center"/>
          </w:tcPr>
          <w:p w14:paraId="5DA4DCE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18BB2CD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5FB3D9F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556C1E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72A19C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28</w:t>
            </w:r>
          </w:p>
        </w:tc>
        <w:tc>
          <w:tcPr>
            <w:tcW w:w="5387" w:type="dxa"/>
            <w:tcBorders>
              <w:top w:val="nil"/>
              <w:left w:val="single" w:sz="4" w:space="0" w:color="auto"/>
              <w:bottom w:val="nil"/>
              <w:right w:val="single" w:sz="4" w:space="0" w:color="auto"/>
            </w:tcBorders>
            <w:vAlign w:val="center"/>
          </w:tcPr>
          <w:p w14:paraId="452B249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Опорядження стін фасадів </w:t>
            </w:r>
            <w:proofErr w:type="spellStart"/>
            <w:r w:rsidRPr="003734DA">
              <w:rPr>
                <w:rFonts w:ascii="Arial" w:hAnsi="Arial" w:cs="Arial"/>
                <w:sz w:val="20"/>
                <w:szCs w:val="20"/>
              </w:rPr>
              <w:t>металопрофілем</w:t>
            </w:r>
            <w:proofErr w:type="spellEnd"/>
            <w:r w:rsidRPr="003734DA">
              <w:rPr>
                <w:rFonts w:ascii="Arial" w:hAnsi="Arial" w:cs="Arial"/>
                <w:sz w:val="20"/>
                <w:szCs w:val="20"/>
              </w:rPr>
              <w:t xml:space="preserve"> без</w:t>
            </w:r>
          </w:p>
          <w:p w14:paraId="2328353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утеплення (бокові поверхні слухових вікон)</w:t>
            </w:r>
          </w:p>
        </w:tc>
        <w:tc>
          <w:tcPr>
            <w:tcW w:w="1418" w:type="dxa"/>
            <w:tcBorders>
              <w:top w:val="nil"/>
              <w:left w:val="single" w:sz="4" w:space="0" w:color="auto"/>
              <w:bottom w:val="nil"/>
              <w:right w:val="single" w:sz="4" w:space="0" w:color="auto"/>
            </w:tcBorders>
            <w:vAlign w:val="center"/>
          </w:tcPr>
          <w:p w14:paraId="588D34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C3619B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4,48</w:t>
            </w:r>
          </w:p>
        </w:tc>
        <w:tc>
          <w:tcPr>
            <w:tcW w:w="1418" w:type="dxa"/>
            <w:tcBorders>
              <w:top w:val="nil"/>
              <w:left w:val="single" w:sz="4" w:space="0" w:color="auto"/>
              <w:bottom w:val="nil"/>
              <w:right w:val="single" w:sz="12" w:space="0" w:color="auto"/>
            </w:tcBorders>
            <w:vAlign w:val="center"/>
          </w:tcPr>
          <w:p w14:paraId="028437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C68145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C5A81E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29</w:t>
            </w:r>
          </w:p>
        </w:tc>
        <w:tc>
          <w:tcPr>
            <w:tcW w:w="5387" w:type="dxa"/>
            <w:tcBorders>
              <w:top w:val="nil"/>
              <w:left w:val="single" w:sz="4" w:space="0" w:color="auto"/>
              <w:bottom w:val="nil"/>
              <w:right w:val="single" w:sz="4" w:space="0" w:color="auto"/>
            </w:tcBorders>
            <w:vAlign w:val="center"/>
          </w:tcPr>
          <w:p w14:paraId="073685D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 листової сталі фартухів до слухових</w:t>
            </w:r>
          </w:p>
          <w:p w14:paraId="51B9337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вікон</w:t>
            </w:r>
          </w:p>
        </w:tc>
        <w:tc>
          <w:tcPr>
            <w:tcW w:w="1418" w:type="dxa"/>
            <w:tcBorders>
              <w:top w:val="nil"/>
              <w:left w:val="single" w:sz="4" w:space="0" w:color="auto"/>
              <w:bottom w:val="nil"/>
              <w:right w:val="single" w:sz="4" w:space="0" w:color="auto"/>
            </w:tcBorders>
            <w:vAlign w:val="center"/>
          </w:tcPr>
          <w:p w14:paraId="48F7419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509BA83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7E9099C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B846B1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FE0947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5AB4FD3"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4. </w:t>
            </w:r>
            <w:proofErr w:type="spellStart"/>
            <w:r w:rsidRPr="003734DA">
              <w:rPr>
                <w:rFonts w:ascii="Arial" w:hAnsi="Arial" w:cs="Arial"/>
                <w:sz w:val="20"/>
                <w:szCs w:val="20"/>
              </w:rPr>
              <w:t>Підшива</w:t>
            </w:r>
            <w:proofErr w:type="spellEnd"/>
          </w:p>
        </w:tc>
        <w:tc>
          <w:tcPr>
            <w:tcW w:w="1418" w:type="dxa"/>
            <w:tcBorders>
              <w:top w:val="nil"/>
              <w:left w:val="single" w:sz="4" w:space="0" w:color="auto"/>
              <w:bottom w:val="nil"/>
              <w:right w:val="single" w:sz="4" w:space="0" w:color="auto"/>
            </w:tcBorders>
            <w:vAlign w:val="center"/>
          </w:tcPr>
          <w:p w14:paraId="082221E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7B630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3891C6C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DA4246D"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0DD35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7714C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09593C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532A9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295888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26E616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D161A9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30</w:t>
            </w:r>
          </w:p>
        </w:tc>
        <w:tc>
          <w:tcPr>
            <w:tcW w:w="5387" w:type="dxa"/>
            <w:tcBorders>
              <w:top w:val="nil"/>
              <w:left w:val="single" w:sz="4" w:space="0" w:color="auto"/>
              <w:bottom w:val="nil"/>
              <w:right w:val="single" w:sz="4" w:space="0" w:color="auto"/>
            </w:tcBorders>
            <w:vAlign w:val="center"/>
          </w:tcPr>
          <w:p w14:paraId="040757D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карнизів чистих при кам'яних стінах,</w:t>
            </w:r>
          </w:p>
          <w:p w14:paraId="28C1C17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виступ карниз більше 500 мм</w:t>
            </w:r>
          </w:p>
        </w:tc>
        <w:tc>
          <w:tcPr>
            <w:tcW w:w="1418" w:type="dxa"/>
            <w:tcBorders>
              <w:top w:val="nil"/>
              <w:left w:val="single" w:sz="4" w:space="0" w:color="auto"/>
              <w:bottom w:val="nil"/>
              <w:right w:val="single" w:sz="4" w:space="0" w:color="auto"/>
            </w:tcBorders>
            <w:vAlign w:val="center"/>
          </w:tcPr>
          <w:p w14:paraId="2C282E2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1C7F56ED"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71,7</w:t>
            </w:r>
          </w:p>
        </w:tc>
        <w:tc>
          <w:tcPr>
            <w:tcW w:w="1418" w:type="dxa"/>
            <w:tcBorders>
              <w:top w:val="nil"/>
              <w:left w:val="single" w:sz="4" w:space="0" w:color="auto"/>
              <w:bottom w:val="nil"/>
              <w:right w:val="single" w:sz="12" w:space="0" w:color="auto"/>
            </w:tcBorders>
            <w:vAlign w:val="center"/>
          </w:tcPr>
          <w:p w14:paraId="5C3683E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087917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F9A656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31</w:t>
            </w:r>
          </w:p>
        </w:tc>
        <w:tc>
          <w:tcPr>
            <w:tcW w:w="5387" w:type="dxa"/>
            <w:tcBorders>
              <w:top w:val="nil"/>
              <w:left w:val="single" w:sz="4" w:space="0" w:color="auto"/>
              <w:bottom w:val="nil"/>
              <w:right w:val="single" w:sz="4" w:space="0" w:color="auto"/>
            </w:tcBorders>
            <w:vAlign w:val="center"/>
          </w:tcPr>
          <w:p w14:paraId="7131363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листової сталі тільки скатів</w:t>
            </w:r>
          </w:p>
          <w:p w14:paraId="07F9203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w:t>
            </w:r>
            <w:proofErr w:type="spellStart"/>
            <w:r w:rsidRPr="003734DA">
              <w:rPr>
                <w:rFonts w:ascii="Arial" w:hAnsi="Arial" w:cs="Arial"/>
                <w:sz w:val="20"/>
                <w:szCs w:val="20"/>
              </w:rPr>
              <w:t>підшива</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7B54AD5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7A8C10D7"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47,5</w:t>
            </w:r>
          </w:p>
        </w:tc>
        <w:tc>
          <w:tcPr>
            <w:tcW w:w="1418" w:type="dxa"/>
            <w:tcBorders>
              <w:top w:val="nil"/>
              <w:left w:val="single" w:sz="4" w:space="0" w:color="auto"/>
              <w:bottom w:val="nil"/>
              <w:right w:val="single" w:sz="12" w:space="0" w:color="auto"/>
            </w:tcBorders>
            <w:vAlign w:val="center"/>
          </w:tcPr>
          <w:p w14:paraId="6A6F07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9B395A8"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BE4F6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9D7056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5. Водостічна система</w:t>
            </w:r>
          </w:p>
        </w:tc>
        <w:tc>
          <w:tcPr>
            <w:tcW w:w="1418" w:type="dxa"/>
            <w:tcBorders>
              <w:top w:val="nil"/>
              <w:left w:val="single" w:sz="4" w:space="0" w:color="auto"/>
              <w:bottom w:val="nil"/>
              <w:right w:val="single" w:sz="4" w:space="0" w:color="auto"/>
            </w:tcBorders>
            <w:vAlign w:val="center"/>
          </w:tcPr>
          <w:p w14:paraId="18F7757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8616A42"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C3649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B00A86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8124B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A6AAD1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9801E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321127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CD3F4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9515C4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348968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32</w:t>
            </w:r>
          </w:p>
        </w:tc>
        <w:tc>
          <w:tcPr>
            <w:tcW w:w="5387" w:type="dxa"/>
            <w:tcBorders>
              <w:top w:val="nil"/>
              <w:left w:val="single" w:sz="4" w:space="0" w:color="auto"/>
              <w:bottom w:val="nil"/>
              <w:right w:val="single" w:sz="4" w:space="0" w:color="auto"/>
            </w:tcBorders>
            <w:vAlign w:val="center"/>
          </w:tcPr>
          <w:p w14:paraId="52C3E4E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жолобів підвісних з оцинкованої сталі</w:t>
            </w:r>
          </w:p>
        </w:tc>
        <w:tc>
          <w:tcPr>
            <w:tcW w:w="1418" w:type="dxa"/>
            <w:tcBorders>
              <w:top w:val="nil"/>
              <w:left w:val="single" w:sz="4" w:space="0" w:color="auto"/>
              <w:bottom w:val="nil"/>
              <w:right w:val="single" w:sz="4" w:space="0" w:color="auto"/>
            </w:tcBorders>
            <w:vAlign w:val="center"/>
          </w:tcPr>
          <w:p w14:paraId="40324C2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64A0A8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75,6</w:t>
            </w:r>
          </w:p>
        </w:tc>
        <w:tc>
          <w:tcPr>
            <w:tcW w:w="1418" w:type="dxa"/>
            <w:tcBorders>
              <w:top w:val="nil"/>
              <w:left w:val="single" w:sz="4" w:space="0" w:color="auto"/>
              <w:bottom w:val="nil"/>
              <w:right w:val="single" w:sz="12" w:space="0" w:color="auto"/>
            </w:tcBorders>
            <w:vAlign w:val="center"/>
          </w:tcPr>
          <w:p w14:paraId="0270B80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555310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14D16C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33</w:t>
            </w:r>
          </w:p>
        </w:tc>
        <w:tc>
          <w:tcPr>
            <w:tcW w:w="5387" w:type="dxa"/>
            <w:tcBorders>
              <w:top w:val="nil"/>
              <w:left w:val="single" w:sz="4" w:space="0" w:color="auto"/>
              <w:bottom w:val="nil"/>
              <w:right w:val="single" w:sz="4" w:space="0" w:color="auto"/>
            </w:tcBorders>
            <w:vAlign w:val="center"/>
          </w:tcPr>
          <w:p w14:paraId="0570007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Навішування водостічних труб, колін, відливів і лійок з</w:t>
            </w:r>
          </w:p>
          <w:p w14:paraId="34CE170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готових елементів</w:t>
            </w:r>
          </w:p>
        </w:tc>
        <w:tc>
          <w:tcPr>
            <w:tcW w:w="1418" w:type="dxa"/>
            <w:tcBorders>
              <w:top w:val="nil"/>
              <w:left w:val="single" w:sz="4" w:space="0" w:color="auto"/>
              <w:bottom w:val="nil"/>
              <w:right w:val="single" w:sz="4" w:space="0" w:color="auto"/>
            </w:tcBorders>
            <w:vAlign w:val="center"/>
          </w:tcPr>
          <w:p w14:paraId="6156C9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596E15FE"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45</w:t>
            </w:r>
          </w:p>
        </w:tc>
        <w:tc>
          <w:tcPr>
            <w:tcW w:w="1418" w:type="dxa"/>
            <w:tcBorders>
              <w:top w:val="nil"/>
              <w:left w:val="single" w:sz="4" w:space="0" w:color="auto"/>
              <w:bottom w:val="nil"/>
              <w:right w:val="single" w:sz="12" w:space="0" w:color="auto"/>
            </w:tcBorders>
            <w:vAlign w:val="center"/>
          </w:tcPr>
          <w:p w14:paraId="6F4E991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8A91D5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046894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D0D10F4"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6. Вогнезахист дерев'яних конструкцій</w:t>
            </w:r>
          </w:p>
        </w:tc>
        <w:tc>
          <w:tcPr>
            <w:tcW w:w="1418" w:type="dxa"/>
            <w:tcBorders>
              <w:top w:val="nil"/>
              <w:left w:val="single" w:sz="4" w:space="0" w:color="auto"/>
              <w:bottom w:val="nil"/>
              <w:right w:val="single" w:sz="4" w:space="0" w:color="auto"/>
            </w:tcBorders>
            <w:vAlign w:val="center"/>
          </w:tcPr>
          <w:p w14:paraId="0950484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7F13A8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C60625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3CE4C1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AD6560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BAE83A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FDCAA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355386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37625E7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41B5E8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C4A519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34</w:t>
            </w:r>
          </w:p>
        </w:tc>
        <w:tc>
          <w:tcPr>
            <w:tcW w:w="5387" w:type="dxa"/>
            <w:tcBorders>
              <w:top w:val="nil"/>
              <w:left w:val="single" w:sz="4" w:space="0" w:color="auto"/>
              <w:bottom w:val="nil"/>
              <w:right w:val="single" w:sz="4" w:space="0" w:color="auto"/>
            </w:tcBorders>
            <w:vAlign w:val="center"/>
          </w:tcPr>
          <w:p w14:paraId="3A2A01E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Нанесення механізованим способом в один шар</w:t>
            </w:r>
          </w:p>
          <w:p w14:paraId="7896C24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вогнезахисного покриття з антипірену на горизонтальні і</w:t>
            </w:r>
          </w:p>
          <w:p w14:paraId="4AA8A1D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вертикальні поверхні дерев'яних конструкцій</w:t>
            </w:r>
          </w:p>
        </w:tc>
        <w:tc>
          <w:tcPr>
            <w:tcW w:w="1418" w:type="dxa"/>
            <w:tcBorders>
              <w:top w:val="nil"/>
              <w:left w:val="single" w:sz="4" w:space="0" w:color="auto"/>
              <w:bottom w:val="nil"/>
              <w:right w:val="single" w:sz="4" w:space="0" w:color="auto"/>
            </w:tcBorders>
            <w:vAlign w:val="center"/>
          </w:tcPr>
          <w:p w14:paraId="4256ADC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12553C8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1111,5</w:t>
            </w:r>
          </w:p>
        </w:tc>
        <w:tc>
          <w:tcPr>
            <w:tcW w:w="1418" w:type="dxa"/>
            <w:tcBorders>
              <w:top w:val="nil"/>
              <w:left w:val="single" w:sz="4" w:space="0" w:color="auto"/>
              <w:bottom w:val="nil"/>
              <w:right w:val="single" w:sz="12" w:space="0" w:color="auto"/>
            </w:tcBorders>
            <w:vAlign w:val="center"/>
          </w:tcPr>
          <w:p w14:paraId="6AFFD85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A4FD08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905D0C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35</w:t>
            </w:r>
          </w:p>
        </w:tc>
        <w:tc>
          <w:tcPr>
            <w:tcW w:w="5387" w:type="dxa"/>
            <w:tcBorders>
              <w:top w:val="nil"/>
              <w:left w:val="single" w:sz="4" w:space="0" w:color="auto"/>
              <w:bottom w:val="nil"/>
              <w:right w:val="single" w:sz="4" w:space="0" w:color="auto"/>
            </w:tcBorders>
            <w:vAlign w:val="center"/>
          </w:tcPr>
          <w:p w14:paraId="4F2778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 кожний наступний шар нанесення вогнезахисного</w:t>
            </w:r>
          </w:p>
          <w:p w14:paraId="3858CD0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з антипірену додавати до норми 13-71-1</w:t>
            </w:r>
          </w:p>
        </w:tc>
        <w:tc>
          <w:tcPr>
            <w:tcW w:w="1418" w:type="dxa"/>
            <w:tcBorders>
              <w:top w:val="nil"/>
              <w:left w:val="single" w:sz="4" w:space="0" w:color="auto"/>
              <w:bottom w:val="nil"/>
              <w:right w:val="single" w:sz="4" w:space="0" w:color="auto"/>
            </w:tcBorders>
            <w:vAlign w:val="center"/>
          </w:tcPr>
          <w:p w14:paraId="41BDBCC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7005CE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1111,5</w:t>
            </w:r>
          </w:p>
        </w:tc>
        <w:tc>
          <w:tcPr>
            <w:tcW w:w="1418" w:type="dxa"/>
            <w:tcBorders>
              <w:top w:val="nil"/>
              <w:left w:val="single" w:sz="4" w:space="0" w:color="auto"/>
              <w:bottom w:val="nil"/>
              <w:right w:val="single" w:sz="12" w:space="0" w:color="auto"/>
            </w:tcBorders>
            <w:vAlign w:val="center"/>
          </w:tcPr>
          <w:p w14:paraId="53F9341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0F0631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2FF04F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6F17C2"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7. Утеплення перекриття</w:t>
            </w:r>
          </w:p>
        </w:tc>
        <w:tc>
          <w:tcPr>
            <w:tcW w:w="1418" w:type="dxa"/>
            <w:tcBorders>
              <w:top w:val="nil"/>
              <w:left w:val="single" w:sz="4" w:space="0" w:color="auto"/>
              <w:bottom w:val="nil"/>
              <w:right w:val="single" w:sz="4" w:space="0" w:color="auto"/>
            </w:tcBorders>
            <w:vAlign w:val="center"/>
          </w:tcPr>
          <w:p w14:paraId="1CEF29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E1D8A4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E4FA81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2DD4D5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1156A3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D981D5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FAB614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CBF8C8D"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B7FDA0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023EDB5"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EEBC43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36</w:t>
            </w:r>
          </w:p>
        </w:tc>
        <w:tc>
          <w:tcPr>
            <w:tcW w:w="5387" w:type="dxa"/>
            <w:tcBorders>
              <w:top w:val="nil"/>
              <w:left w:val="single" w:sz="4" w:space="0" w:color="auto"/>
              <w:bottom w:val="nil"/>
              <w:right w:val="single" w:sz="4" w:space="0" w:color="auto"/>
            </w:tcBorders>
            <w:vAlign w:val="center"/>
          </w:tcPr>
          <w:p w14:paraId="55D336C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22E8CD4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5818E3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DDBBDB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327,65</w:t>
            </w:r>
          </w:p>
        </w:tc>
        <w:tc>
          <w:tcPr>
            <w:tcW w:w="1418" w:type="dxa"/>
            <w:tcBorders>
              <w:top w:val="nil"/>
              <w:left w:val="single" w:sz="4" w:space="0" w:color="auto"/>
              <w:bottom w:val="nil"/>
              <w:right w:val="single" w:sz="12" w:space="0" w:color="auto"/>
            </w:tcBorders>
            <w:vAlign w:val="center"/>
          </w:tcPr>
          <w:p w14:paraId="020A4C7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89A02D5"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D63245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37</w:t>
            </w:r>
          </w:p>
        </w:tc>
        <w:tc>
          <w:tcPr>
            <w:tcW w:w="5387" w:type="dxa"/>
            <w:tcBorders>
              <w:top w:val="nil"/>
              <w:left w:val="single" w:sz="4" w:space="0" w:color="auto"/>
              <w:bottom w:val="nil"/>
              <w:right w:val="single" w:sz="4" w:space="0" w:color="auto"/>
            </w:tcBorders>
            <w:vAlign w:val="center"/>
          </w:tcPr>
          <w:p w14:paraId="3F767B3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Утеплення </w:t>
            </w:r>
            <w:proofErr w:type="spellStart"/>
            <w:r w:rsidRPr="003734DA">
              <w:rPr>
                <w:rFonts w:ascii="Arial" w:hAnsi="Arial" w:cs="Arial"/>
                <w:sz w:val="20"/>
                <w:szCs w:val="20"/>
              </w:rPr>
              <w:t>перекриттів</w:t>
            </w:r>
            <w:proofErr w:type="spellEnd"/>
            <w:r w:rsidRPr="003734DA">
              <w:rPr>
                <w:rFonts w:ascii="Arial" w:hAnsi="Arial" w:cs="Arial"/>
                <w:sz w:val="20"/>
                <w:szCs w:val="20"/>
              </w:rPr>
              <w:t xml:space="preserve">, покриттів мінеральною </w:t>
            </w:r>
            <w:proofErr w:type="spellStart"/>
            <w:r w:rsidRPr="003734DA">
              <w:rPr>
                <w:rFonts w:ascii="Arial" w:hAnsi="Arial" w:cs="Arial"/>
                <w:sz w:val="20"/>
                <w:szCs w:val="20"/>
              </w:rPr>
              <w:t>ватою</w:t>
            </w:r>
            <w:proofErr w:type="spellEnd"/>
          </w:p>
        </w:tc>
        <w:tc>
          <w:tcPr>
            <w:tcW w:w="1418" w:type="dxa"/>
            <w:tcBorders>
              <w:top w:val="nil"/>
              <w:left w:val="single" w:sz="4" w:space="0" w:color="auto"/>
              <w:bottom w:val="nil"/>
              <w:right w:val="single" w:sz="4" w:space="0" w:color="auto"/>
            </w:tcBorders>
            <w:vAlign w:val="center"/>
          </w:tcPr>
          <w:p w14:paraId="3F62DE9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4F02950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65,53</w:t>
            </w:r>
          </w:p>
        </w:tc>
        <w:tc>
          <w:tcPr>
            <w:tcW w:w="1418" w:type="dxa"/>
            <w:tcBorders>
              <w:top w:val="nil"/>
              <w:left w:val="single" w:sz="4" w:space="0" w:color="auto"/>
              <w:bottom w:val="nil"/>
              <w:right w:val="single" w:sz="12" w:space="0" w:color="auto"/>
            </w:tcBorders>
            <w:vAlign w:val="center"/>
          </w:tcPr>
          <w:p w14:paraId="311D357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FBA9C6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76B79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38</w:t>
            </w:r>
          </w:p>
        </w:tc>
        <w:tc>
          <w:tcPr>
            <w:tcW w:w="5387" w:type="dxa"/>
            <w:tcBorders>
              <w:top w:val="nil"/>
              <w:left w:val="single" w:sz="4" w:space="0" w:color="auto"/>
              <w:bottom w:val="nil"/>
              <w:right w:val="single" w:sz="4" w:space="0" w:color="auto"/>
            </w:tcBorders>
            <w:vAlign w:val="center"/>
          </w:tcPr>
          <w:p w14:paraId="513322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Укладання по перекриттю лаг з брусків площею</w:t>
            </w:r>
          </w:p>
          <w:p w14:paraId="31AED37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підлоги понад 10 м2 (основа з брусків під</w:t>
            </w:r>
          </w:p>
          <w:p w14:paraId="1AF4898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настил з </w:t>
            </w:r>
            <w:proofErr w:type="spellStart"/>
            <w:r w:rsidRPr="003734DA">
              <w:rPr>
                <w:rFonts w:ascii="Arial" w:hAnsi="Arial" w:cs="Arial"/>
                <w:sz w:val="20"/>
                <w:szCs w:val="20"/>
              </w:rPr>
              <w:t>дощок</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324BCF9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167906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w:t>
            </w:r>
          </w:p>
        </w:tc>
        <w:tc>
          <w:tcPr>
            <w:tcW w:w="1418" w:type="dxa"/>
            <w:tcBorders>
              <w:top w:val="nil"/>
              <w:left w:val="single" w:sz="4" w:space="0" w:color="auto"/>
              <w:bottom w:val="nil"/>
              <w:right w:val="single" w:sz="12" w:space="0" w:color="auto"/>
            </w:tcBorders>
            <w:vAlign w:val="center"/>
          </w:tcPr>
          <w:p w14:paraId="1D1B69E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5CC366C"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50E30C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39</w:t>
            </w:r>
          </w:p>
        </w:tc>
        <w:tc>
          <w:tcPr>
            <w:tcW w:w="5387" w:type="dxa"/>
            <w:tcBorders>
              <w:top w:val="nil"/>
              <w:left w:val="single" w:sz="4" w:space="0" w:color="auto"/>
              <w:bottom w:val="nil"/>
              <w:right w:val="single" w:sz="4" w:space="0" w:color="auto"/>
            </w:tcBorders>
            <w:vAlign w:val="center"/>
          </w:tcPr>
          <w:p w14:paraId="3C72C9B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захисного настилу із дошок</w:t>
            </w:r>
          </w:p>
        </w:tc>
        <w:tc>
          <w:tcPr>
            <w:tcW w:w="1418" w:type="dxa"/>
            <w:tcBorders>
              <w:top w:val="nil"/>
              <w:left w:val="single" w:sz="4" w:space="0" w:color="auto"/>
              <w:bottom w:val="nil"/>
              <w:right w:val="single" w:sz="4" w:space="0" w:color="auto"/>
            </w:tcBorders>
            <w:vAlign w:val="center"/>
          </w:tcPr>
          <w:p w14:paraId="1AB24A6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4DC223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w:t>
            </w:r>
          </w:p>
        </w:tc>
        <w:tc>
          <w:tcPr>
            <w:tcW w:w="1418" w:type="dxa"/>
            <w:tcBorders>
              <w:top w:val="nil"/>
              <w:left w:val="single" w:sz="4" w:space="0" w:color="auto"/>
              <w:bottom w:val="nil"/>
              <w:right w:val="single" w:sz="12" w:space="0" w:color="auto"/>
            </w:tcBorders>
            <w:vAlign w:val="center"/>
          </w:tcPr>
          <w:p w14:paraId="4C1A3E1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45817E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65086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A4C8D7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8. Різні роботи</w:t>
            </w:r>
          </w:p>
        </w:tc>
        <w:tc>
          <w:tcPr>
            <w:tcW w:w="1418" w:type="dxa"/>
            <w:tcBorders>
              <w:top w:val="nil"/>
              <w:left w:val="single" w:sz="4" w:space="0" w:color="auto"/>
              <w:bottom w:val="nil"/>
              <w:right w:val="single" w:sz="4" w:space="0" w:color="auto"/>
            </w:tcBorders>
            <w:vAlign w:val="center"/>
          </w:tcPr>
          <w:p w14:paraId="65DB11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28FF7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FDCCAA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AC5DEFD"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99D6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2C9C78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1F9599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EFE3B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0F0054E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05B4FD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40844D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40</w:t>
            </w:r>
          </w:p>
        </w:tc>
        <w:tc>
          <w:tcPr>
            <w:tcW w:w="5387" w:type="dxa"/>
            <w:tcBorders>
              <w:top w:val="nil"/>
              <w:left w:val="single" w:sz="4" w:space="0" w:color="auto"/>
              <w:bottom w:val="nil"/>
              <w:right w:val="single" w:sz="4" w:space="0" w:color="auto"/>
            </w:tcBorders>
            <w:vAlign w:val="center"/>
          </w:tcPr>
          <w:p w14:paraId="3C449C2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горищних люків у збірному</w:t>
            </w:r>
          </w:p>
          <w:p w14:paraId="2F28688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залізобетонному перекритті при готових отворах</w:t>
            </w:r>
          </w:p>
        </w:tc>
        <w:tc>
          <w:tcPr>
            <w:tcW w:w="1418" w:type="dxa"/>
            <w:tcBorders>
              <w:top w:val="nil"/>
              <w:left w:val="single" w:sz="4" w:space="0" w:color="auto"/>
              <w:bottom w:val="nil"/>
              <w:right w:val="single" w:sz="4" w:space="0" w:color="auto"/>
            </w:tcBorders>
            <w:vAlign w:val="center"/>
          </w:tcPr>
          <w:p w14:paraId="3C3ED86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люк</w:t>
            </w:r>
          </w:p>
        </w:tc>
        <w:tc>
          <w:tcPr>
            <w:tcW w:w="1418" w:type="dxa"/>
            <w:tcBorders>
              <w:top w:val="nil"/>
              <w:left w:val="single" w:sz="4" w:space="0" w:color="auto"/>
              <w:bottom w:val="nil"/>
              <w:right w:val="single" w:sz="4" w:space="0" w:color="auto"/>
            </w:tcBorders>
            <w:vAlign w:val="center"/>
          </w:tcPr>
          <w:p w14:paraId="5200238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w:t>
            </w:r>
          </w:p>
        </w:tc>
        <w:tc>
          <w:tcPr>
            <w:tcW w:w="1418" w:type="dxa"/>
            <w:tcBorders>
              <w:top w:val="nil"/>
              <w:left w:val="single" w:sz="4" w:space="0" w:color="auto"/>
              <w:bottom w:val="nil"/>
              <w:right w:val="single" w:sz="12" w:space="0" w:color="auto"/>
            </w:tcBorders>
            <w:vAlign w:val="center"/>
          </w:tcPr>
          <w:p w14:paraId="6A6002E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6E4996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1317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41</w:t>
            </w:r>
          </w:p>
        </w:tc>
        <w:tc>
          <w:tcPr>
            <w:tcW w:w="5387" w:type="dxa"/>
            <w:tcBorders>
              <w:top w:val="nil"/>
              <w:left w:val="single" w:sz="4" w:space="0" w:color="auto"/>
              <w:bottom w:val="nil"/>
              <w:right w:val="single" w:sz="4" w:space="0" w:color="auto"/>
            </w:tcBorders>
            <w:vAlign w:val="center"/>
          </w:tcPr>
          <w:p w14:paraId="5968BBD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готових пожежних драбин</w:t>
            </w:r>
          </w:p>
        </w:tc>
        <w:tc>
          <w:tcPr>
            <w:tcW w:w="1418" w:type="dxa"/>
            <w:tcBorders>
              <w:top w:val="nil"/>
              <w:left w:val="single" w:sz="4" w:space="0" w:color="auto"/>
              <w:bottom w:val="nil"/>
              <w:right w:val="single" w:sz="4" w:space="0" w:color="auto"/>
            </w:tcBorders>
            <w:vAlign w:val="center"/>
          </w:tcPr>
          <w:p w14:paraId="21FB3F7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т</w:t>
            </w:r>
          </w:p>
        </w:tc>
        <w:tc>
          <w:tcPr>
            <w:tcW w:w="1418" w:type="dxa"/>
            <w:tcBorders>
              <w:top w:val="nil"/>
              <w:left w:val="single" w:sz="4" w:space="0" w:color="auto"/>
              <w:bottom w:val="nil"/>
              <w:right w:val="single" w:sz="4" w:space="0" w:color="auto"/>
            </w:tcBorders>
            <w:vAlign w:val="center"/>
          </w:tcPr>
          <w:p w14:paraId="3EBD69B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0,0647</w:t>
            </w:r>
          </w:p>
        </w:tc>
        <w:tc>
          <w:tcPr>
            <w:tcW w:w="1418" w:type="dxa"/>
            <w:tcBorders>
              <w:top w:val="nil"/>
              <w:left w:val="single" w:sz="4" w:space="0" w:color="auto"/>
              <w:bottom w:val="nil"/>
              <w:right w:val="single" w:sz="12" w:space="0" w:color="auto"/>
            </w:tcBorders>
            <w:vAlign w:val="center"/>
          </w:tcPr>
          <w:p w14:paraId="038DEDB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2F0F715"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ADF140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42</w:t>
            </w:r>
          </w:p>
        </w:tc>
        <w:tc>
          <w:tcPr>
            <w:tcW w:w="5387" w:type="dxa"/>
            <w:tcBorders>
              <w:top w:val="nil"/>
              <w:left w:val="single" w:sz="4" w:space="0" w:color="auto"/>
              <w:bottom w:val="nil"/>
              <w:right w:val="single" w:sz="4" w:space="0" w:color="auto"/>
            </w:tcBorders>
            <w:vAlign w:val="center"/>
          </w:tcPr>
          <w:p w14:paraId="1B0F851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та розбирання зовнішніх металевих</w:t>
            </w:r>
          </w:p>
          <w:p w14:paraId="3D71A09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трубчастих інвентарних риштувань, висота риштувань</w:t>
            </w:r>
          </w:p>
          <w:p w14:paraId="4B29B30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до 16 м для влаштування </w:t>
            </w:r>
            <w:proofErr w:type="spellStart"/>
            <w:r w:rsidRPr="003734DA">
              <w:rPr>
                <w:rFonts w:ascii="Arial" w:hAnsi="Arial" w:cs="Arial"/>
                <w:sz w:val="20"/>
                <w:szCs w:val="20"/>
              </w:rPr>
              <w:t>підшиви</w:t>
            </w:r>
            <w:proofErr w:type="spellEnd"/>
            <w:r w:rsidRPr="003734DA">
              <w:rPr>
                <w:rFonts w:ascii="Arial" w:hAnsi="Arial" w:cs="Arial"/>
                <w:sz w:val="20"/>
                <w:szCs w:val="20"/>
              </w:rPr>
              <w:t xml:space="preserve"> та водостоку</w:t>
            </w:r>
          </w:p>
        </w:tc>
        <w:tc>
          <w:tcPr>
            <w:tcW w:w="1418" w:type="dxa"/>
            <w:tcBorders>
              <w:top w:val="nil"/>
              <w:left w:val="single" w:sz="4" w:space="0" w:color="auto"/>
              <w:bottom w:val="nil"/>
              <w:right w:val="single" w:sz="4" w:space="0" w:color="auto"/>
            </w:tcBorders>
            <w:vAlign w:val="center"/>
          </w:tcPr>
          <w:p w14:paraId="19C5803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8D476B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430,2</w:t>
            </w:r>
          </w:p>
        </w:tc>
        <w:tc>
          <w:tcPr>
            <w:tcW w:w="1418" w:type="dxa"/>
            <w:tcBorders>
              <w:top w:val="nil"/>
              <w:left w:val="single" w:sz="4" w:space="0" w:color="auto"/>
              <w:bottom w:val="nil"/>
              <w:right w:val="single" w:sz="12" w:space="0" w:color="auto"/>
            </w:tcBorders>
            <w:vAlign w:val="center"/>
          </w:tcPr>
          <w:p w14:paraId="19DA9E2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EB93B7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143C91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085E632"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Вiддiл</w:t>
            </w:r>
            <w:proofErr w:type="spellEnd"/>
            <w:r w:rsidRPr="003734DA">
              <w:rPr>
                <w:rFonts w:ascii="Arial" w:hAnsi="Arial" w:cs="Arial"/>
                <w:sz w:val="20"/>
                <w:szCs w:val="20"/>
              </w:rPr>
              <w:t xml:space="preserve"> 2. Будівельні роботи в осях В-Г</w:t>
            </w:r>
          </w:p>
        </w:tc>
        <w:tc>
          <w:tcPr>
            <w:tcW w:w="1418" w:type="dxa"/>
            <w:tcBorders>
              <w:top w:val="nil"/>
              <w:left w:val="single" w:sz="4" w:space="0" w:color="auto"/>
              <w:bottom w:val="nil"/>
              <w:right w:val="single" w:sz="4" w:space="0" w:color="auto"/>
            </w:tcBorders>
            <w:vAlign w:val="center"/>
          </w:tcPr>
          <w:p w14:paraId="6BDCF5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6C38B4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6C2801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7203E7F"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32B0BC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157009C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63385B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19C70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993D35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C83DD3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B0A7DC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C882DDC"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1. Монолітний пояс в осях В-Г</w:t>
            </w:r>
          </w:p>
        </w:tc>
        <w:tc>
          <w:tcPr>
            <w:tcW w:w="1418" w:type="dxa"/>
            <w:tcBorders>
              <w:top w:val="nil"/>
              <w:left w:val="single" w:sz="4" w:space="0" w:color="auto"/>
              <w:bottom w:val="nil"/>
              <w:right w:val="single" w:sz="4" w:space="0" w:color="auto"/>
            </w:tcBorders>
            <w:vAlign w:val="center"/>
          </w:tcPr>
          <w:p w14:paraId="4F54205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969BE7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8BD982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EE3F7CF"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9CABC9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1B26B8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4D44FD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006F81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686B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75D731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A699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43</w:t>
            </w:r>
          </w:p>
        </w:tc>
        <w:tc>
          <w:tcPr>
            <w:tcW w:w="5387" w:type="dxa"/>
            <w:tcBorders>
              <w:top w:val="nil"/>
              <w:left w:val="single" w:sz="4" w:space="0" w:color="auto"/>
              <w:bottom w:val="nil"/>
              <w:right w:val="single" w:sz="4" w:space="0" w:color="auto"/>
            </w:tcBorders>
            <w:vAlign w:val="center"/>
          </w:tcPr>
          <w:p w14:paraId="746D636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поясів в опалубці бетон М250 (С16/20 W4</w:t>
            </w:r>
          </w:p>
          <w:p w14:paraId="238C76D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F50)</w:t>
            </w:r>
          </w:p>
        </w:tc>
        <w:tc>
          <w:tcPr>
            <w:tcW w:w="1418" w:type="dxa"/>
            <w:tcBorders>
              <w:top w:val="nil"/>
              <w:left w:val="single" w:sz="4" w:space="0" w:color="auto"/>
              <w:bottom w:val="nil"/>
              <w:right w:val="single" w:sz="4" w:space="0" w:color="auto"/>
            </w:tcBorders>
            <w:vAlign w:val="center"/>
          </w:tcPr>
          <w:p w14:paraId="5EB7BD9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49F13F7E"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7,54</w:t>
            </w:r>
          </w:p>
        </w:tc>
        <w:tc>
          <w:tcPr>
            <w:tcW w:w="1418" w:type="dxa"/>
            <w:tcBorders>
              <w:top w:val="nil"/>
              <w:left w:val="single" w:sz="4" w:space="0" w:color="auto"/>
              <w:bottom w:val="nil"/>
              <w:right w:val="single" w:sz="12" w:space="0" w:color="auto"/>
            </w:tcBorders>
            <w:vAlign w:val="center"/>
          </w:tcPr>
          <w:p w14:paraId="471DA55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E8C351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1BF35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F677E39"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2. Покрівля</w:t>
            </w:r>
          </w:p>
        </w:tc>
        <w:tc>
          <w:tcPr>
            <w:tcW w:w="1418" w:type="dxa"/>
            <w:tcBorders>
              <w:top w:val="nil"/>
              <w:left w:val="single" w:sz="4" w:space="0" w:color="auto"/>
              <w:bottom w:val="nil"/>
              <w:right w:val="single" w:sz="4" w:space="0" w:color="auto"/>
            </w:tcBorders>
            <w:vAlign w:val="center"/>
          </w:tcPr>
          <w:p w14:paraId="40624C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60ED4A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2017FA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956F5D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3DC94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03A161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F6D78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A23C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BFB78D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A01915C"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821319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44</w:t>
            </w:r>
          </w:p>
        </w:tc>
        <w:tc>
          <w:tcPr>
            <w:tcW w:w="5387" w:type="dxa"/>
            <w:tcBorders>
              <w:top w:val="nil"/>
              <w:left w:val="single" w:sz="4" w:space="0" w:color="auto"/>
              <w:bottom w:val="nil"/>
              <w:right w:val="single" w:sz="4" w:space="0" w:color="auto"/>
            </w:tcBorders>
            <w:vAlign w:val="center"/>
          </w:tcPr>
          <w:p w14:paraId="7C77249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Улаштування крокв з </w:t>
            </w:r>
            <w:proofErr w:type="spellStart"/>
            <w:r w:rsidRPr="003734DA">
              <w:rPr>
                <w:rFonts w:ascii="Arial" w:hAnsi="Arial" w:cs="Arial"/>
                <w:sz w:val="20"/>
                <w:szCs w:val="20"/>
              </w:rPr>
              <w:t>дощок</w:t>
            </w:r>
            <w:proofErr w:type="spellEnd"/>
          </w:p>
        </w:tc>
        <w:tc>
          <w:tcPr>
            <w:tcW w:w="1418" w:type="dxa"/>
            <w:tcBorders>
              <w:top w:val="nil"/>
              <w:left w:val="single" w:sz="4" w:space="0" w:color="auto"/>
              <w:bottom w:val="nil"/>
              <w:right w:val="single" w:sz="4" w:space="0" w:color="auto"/>
            </w:tcBorders>
            <w:vAlign w:val="center"/>
          </w:tcPr>
          <w:p w14:paraId="01C3DFC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526C48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8,7534</w:t>
            </w:r>
          </w:p>
        </w:tc>
        <w:tc>
          <w:tcPr>
            <w:tcW w:w="1418" w:type="dxa"/>
            <w:tcBorders>
              <w:top w:val="nil"/>
              <w:left w:val="single" w:sz="4" w:space="0" w:color="auto"/>
              <w:bottom w:val="nil"/>
              <w:right w:val="single" w:sz="12" w:space="0" w:color="auto"/>
            </w:tcBorders>
            <w:vAlign w:val="center"/>
          </w:tcPr>
          <w:p w14:paraId="1F256E3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D10674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93279C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45</w:t>
            </w:r>
          </w:p>
        </w:tc>
        <w:tc>
          <w:tcPr>
            <w:tcW w:w="5387" w:type="dxa"/>
            <w:tcBorders>
              <w:top w:val="nil"/>
              <w:left w:val="single" w:sz="4" w:space="0" w:color="auto"/>
              <w:bottom w:val="nil"/>
              <w:right w:val="single" w:sz="4" w:space="0" w:color="auto"/>
            </w:tcBorders>
            <w:vAlign w:val="center"/>
          </w:tcPr>
          <w:p w14:paraId="1076647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28F80FC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4F821F2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DF12D0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227,38</w:t>
            </w:r>
          </w:p>
        </w:tc>
        <w:tc>
          <w:tcPr>
            <w:tcW w:w="1418" w:type="dxa"/>
            <w:tcBorders>
              <w:top w:val="nil"/>
              <w:left w:val="single" w:sz="4" w:space="0" w:color="auto"/>
              <w:bottom w:val="nil"/>
              <w:right w:val="single" w:sz="12" w:space="0" w:color="auto"/>
            </w:tcBorders>
            <w:vAlign w:val="center"/>
          </w:tcPr>
          <w:p w14:paraId="3859189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519B848"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56677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46</w:t>
            </w:r>
          </w:p>
        </w:tc>
        <w:tc>
          <w:tcPr>
            <w:tcW w:w="5387" w:type="dxa"/>
            <w:tcBorders>
              <w:top w:val="nil"/>
              <w:left w:val="single" w:sz="4" w:space="0" w:color="auto"/>
              <w:bottom w:val="nil"/>
              <w:right w:val="single" w:sz="4" w:space="0" w:color="auto"/>
            </w:tcBorders>
            <w:vAlign w:val="center"/>
          </w:tcPr>
          <w:p w14:paraId="52CBBF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елементів каркасу із брусів (контррейка)</w:t>
            </w:r>
          </w:p>
        </w:tc>
        <w:tc>
          <w:tcPr>
            <w:tcW w:w="1418" w:type="dxa"/>
            <w:tcBorders>
              <w:top w:val="nil"/>
              <w:left w:val="single" w:sz="4" w:space="0" w:color="auto"/>
              <w:bottom w:val="nil"/>
              <w:right w:val="single" w:sz="4" w:space="0" w:color="auto"/>
            </w:tcBorders>
            <w:vAlign w:val="center"/>
          </w:tcPr>
          <w:p w14:paraId="6D7DB29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0A38393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0,243</w:t>
            </w:r>
          </w:p>
        </w:tc>
        <w:tc>
          <w:tcPr>
            <w:tcW w:w="1418" w:type="dxa"/>
            <w:tcBorders>
              <w:top w:val="nil"/>
              <w:left w:val="single" w:sz="4" w:space="0" w:color="auto"/>
              <w:bottom w:val="nil"/>
              <w:right w:val="single" w:sz="12" w:space="0" w:color="auto"/>
            </w:tcBorders>
            <w:vAlign w:val="center"/>
          </w:tcPr>
          <w:p w14:paraId="29F708C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649B9CB"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6BF55C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47</w:t>
            </w:r>
          </w:p>
        </w:tc>
        <w:tc>
          <w:tcPr>
            <w:tcW w:w="5387" w:type="dxa"/>
            <w:tcBorders>
              <w:top w:val="nil"/>
              <w:left w:val="single" w:sz="4" w:space="0" w:color="auto"/>
              <w:bottom w:val="nil"/>
              <w:right w:val="single" w:sz="4" w:space="0" w:color="auto"/>
            </w:tcBorders>
            <w:vAlign w:val="center"/>
          </w:tcPr>
          <w:p w14:paraId="354AB94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покрівель шатрових із металочерепиці</w:t>
            </w:r>
          </w:p>
        </w:tc>
        <w:tc>
          <w:tcPr>
            <w:tcW w:w="1418" w:type="dxa"/>
            <w:tcBorders>
              <w:top w:val="nil"/>
              <w:left w:val="single" w:sz="4" w:space="0" w:color="auto"/>
              <w:bottom w:val="nil"/>
              <w:right w:val="single" w:sz="4" w:space="0" w:color="auto"/>
            </w:tcBorders>
            <w:vAlign w:val="center"/>
          </w:tcPr>
          <w:p w14:paraId="0EB236D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65EF182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227,38</w:t>
            </w:r>
          </w:p>
        </w:tc>
        <w:tc>
          <w:tcPr>
            <w:tcW w:w="1418" w:type="dxa"/>
            <w:tcBorders>
              <w:top w:val="nil"/>
              <w:left w:val="single" w:sz="4" w:space="0" w:color="auto"/>
              <w:bottom w:val="nil"/>
              <w:right w:val="single" w:sz="12" w:space="0" w:color="auto"/>
            </w:tcBorders>
            <w:vAlign w:val="center"/>
          </w:tcPr>
          <w:p w14:paraId="207F14B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7823C6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569856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48</w:t>
            </w:r>
          </w:p>
        </w:tc>
        <w:tc>
          <w:tcPr>
            <w:tcW w:w="5387" w:type="dxa"/>
            <w:tcBorders>
              <w:top w:val="nil"/>
              <w:left w:val="single" w:sz="4" w:space="0" w:color="auto"/>
              <w:bottom w:val="nil"/>
              <w:right w:val="single" w:sz="4" w:space="0" w:color="auto"/>
            </w:tcBorders>
            <w:vAlign w:val="center"/>
          </w:tcPr>
          <w:p w14:paraId="0C2E8B8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Огородження покрівель перилами</w:t>
            </w:r>
          </w:p>
        </w:tc>
        <w:tc>
          <w:tcPr>
            <w:tcW w:w="1418" w:type="dxa"/>
            <w:tcBorders>
              <w:top w:val="nil"/>
              <w:left w:val="single" w:sz="4" w:space="0" w:color="auto"/>
              <w:bottom w:val="nil"/>
              <w:right w:val="single" w:sz="4" w:space="0" w:color="auto"/>
            </w:tcBorders>
            <w:vAlign w:val="center"/>
          </w:tcPr>
          <w:p w14:paraId="70AC1AE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1590EDB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43,3</w:t>
            </w:r>
          </w:p>
        </w:tc>
        <w:tc>
          <w:tcPr>
            <w:tcW w:w="1418" w:type="dxa"/>
            <w:tcBorders>
              <w:top w:val="nil"/>
              <w:left w:val="single" w:sz="4" w:space="0" w:color="auto"/>
              <w:bottom w:val="nil"/>
              <w:right w:val="single" w:sz="12" w:space="0" w:color="auto"/>
            </w:tcBorders>
            <w:vAlign w:val="center"/>
          </w:tcPr>
          <w:p w14:paraId="73FCE24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1E39088"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A53F74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2428A6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3. Слухові вікна</w:t>
            </w:r>
          </w:p>
        </w:tc>
        <w:tc>
          <w:tcPr>
            <w:tcW w:w="1418" w:type="dxa"/>
            <w:tcBorders>
              <w:top w:val="nil"/>
              <w:left w:val="single" w:sz="4" w:space="0" w:color="auto"/>
              <w:bottom w:val="nil"/>
              <w:right w:val="single" w:sz="4" w:space="0" w:color="auto"/>
            </w:tcBorders>
            <w:vAlign w:val="center"/>
          </w:tcPr>
          <w:p w14:paraId="3DC3836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095E4C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176B3F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1D906E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2C7DE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FE7189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FA6C3C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BB267D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645765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7AB6BA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DE986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49</w:t>
            </w:r>
          </w:p>
        </w:tc>
        <w:tc>
          <w:tcPr>
            <w:tcW w:w="5387" w:type="dxa"/>
            <w:tcBorders>
              <w:top w:val="nil"/>
              <w:left w:val="single" w:sz="4" w:space="0" w:color="auto"/>
              <w:bottom w:val="nil"/>
              <w:right w:val="single" w:sz="4" w:space="0" w:color="auto"/>
            </w:tcBorders>
            <w:vAlign w:val="center"/>
          </w:tcPr>
          <w:p w14:paraId="42CAA5A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слухових вікон</w:t>
            </w:r>
          </w:p>
        </w:tc>
        <w:tc>
          <w:tcPr>
            <w:tcW w:w="1418" w:type="dxa"/>
            <w:tcBorders>
              <w:top w:val="nil"/>
              <w:left w:val="single" w:sz="4" w:space="0" w:color="auto"/>
              <w:bottom w:val="nil"/>
              <w:right w:val="single" w:sz="4" w:space="0" w:color="auto"/>
            </w:tcBorders>
            <w:vAlign w:val="center"/>
          </w:tcPr>
          <w:p w14:paraId="7340F9E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1EC14DF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78D8FE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BFE3E48"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64DB11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50</w:t>
            </w:r>
          </w:p>
        </w:tc>
        <w:tc>
          <w:tcPr>
            <w:tcW w:w="5387" w:type="dxa"/>
            <w:tcBorders>
              <w:top w:val="nil"/>
              <w:left w:val="single" w:sz="4" w:space="0" w:color="auto"/>
              <w:bottom w:val="nil"/>
              <w:right w:val="single" w:sz="4" w:space="0" w:color="auto"/>
            </w:tcBorders>
            <w:vAlign w:val="center"/>
          </w:tcPr>
          <w:p w14:paraId="2D90C8B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Опорядження стін фасадів </w:t>
            </w:r>
            <w:proofErr w:type="spellStart"/>
            <w:r w:rsidRPr="003734DA">
              <w:rPr>
                <w:rFonts w:ascii="Arial" w:hAnsi="Arial" w:cs="Arial"/>
                <w:sz w:val="20"/>
                <w:szCs w:val="20"/>
              </w:rPr>
              <w:t>металопрофілем</w:t>
            </w:r>
            <w:proofErr w:type="spellEnd"/>
            <w:r w:rsidRPr="003734DA">
              <w:rPr>
                <w:rFonts w:ascii="Arial" w:hAnsi="Arial" w:cs="Arial"/>
                <w:sz w:val="20"/>
                <w:szCs w:val="20"/>
              </w:rPr>
              <w:t xml:space="preserve"> без</w:t>
            </w:r>
          </w:p>
          <w:p w14:paraId="267178F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утеплення (бокові поверхні слухових вікон)</w:t>
            </w:r>
          </w:p>
        </w:tc>
        <w:tc>
          <w:tcPr>
            <w:tcW w:w="1418" w:type="dxa"/>
            <w:tcBorders>
              <w:top w:val="nil"/>
              <w:left w:val="single" w:sz="4" w:space="0" w:color="auto"/>
              <w:bottom w:val="nil"/>
              <w:right w:val="single" w:sz="4" w:space="0" w:color="auto"/>
            </w:tcBorders>
            <w:vAlign w:val="center"/>
          </w:tcPr>
          <w:p w14:paraId="6A39623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6796EF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4,48</w:t>
            </w:r>
          </w:p>
        </w:tc>
        <w:tc>
          <w:tcPr>
            <w:tcW w:w="1418" w:type="dxa"/>
            <w:tcBorders>
              <w:top w:val="nil"/>
              <w:left w:val="single" w:sz="4" w:space="0" w:color="auto"/>
              <w:bottom w:val="nil"/>
              <w:right w:val="single" w:sz="12" w:space="0" w:color="auto"/>
            </w:tcBorders>
            <w:vAlign w:val="center"/>
          </w:tcPr>
          <w:p w14:paraId="6BA38A5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1B5DB8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3A84FE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51</w:t>
            </w:r>
          </w:p>
        </w:tc>
        <w:tc>
          <w:tcPr>
            <w:tcW w:w="5387" w:type="dxa"/>
            <w:tcBorders>
              <w:top w:val="nil"/>
              <w:left w:val="single" w:sz="4" w:space="0" w:color="auto"/>
              <w:bottom w:val="nil"/>
              <w:right w:val="single" w:sz="4" w:space="0" w:color="auto"/>
            </w:tcBorders>
            <w:vAlign w:val="center"/>
          </w:tcPr>
          <w:p w14:paraId="4B0E6BF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 листової сталі фартухів до слухових</w:t>
            </w:r>
          </w:p>
          <w:p w14:paraId="034FF5A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вікон</w:t>
            </w:r>
          </w:p>
        </w:tc>
        <w:tc>
          <w:tcPr>
            <w:tcW w:w="1418" w:type="dxa"/>
            <w:tcBorders>
              <w:top w:val="nil"/>
              <w:left w:val="single" w:sz="4" w:space="0" w:color="auto"/>
              <w:bottom w:val="nil"/>
              <w:right w:val="single" w:sz="4" w:space="0" w:color="auto"/>
            </w:tcBorders>
            <w:vAlign w:val="center"/>
          </w:tcPr>
          <w:p w14:paraId="2D8F361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6A1A31C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09F547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6B380CF"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8B2D80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01566AB"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4. </w:t>
            </w:r>
            <w:proofErr w:type="spellStart"/>
            <w:r w:rsidRPr="003734DA">
              <w:rPr>
                <w:rFonts w:ascii="Arial" w:hAnsi="Arial" w:cs="Arial"/>
                <w:sz w:val="20"/>
                <w:szCs w:val="20"/>
              </w:rPr>
              <w:t>Підшива</w:t>
            </w:r>
            <w:proofErr w:type="spellEnd"/>
          </w:p>
        </w:tc>
        <w:tc>
          <w:tcPr>
            <w:tcW w:w="1418" w:type="dxa"/>
            <w:tcBorders>
              <w:top w:val="nil"/>
              <w:left w:val="single" w:sz="4" w:space="0" w:color="auto"/>
              <w:bottom w:val="nil"/>
              <w:right w:val="single" w:sz="4" w:space="0" w:color="auto"/>
            </w:tcBorders>
            <w:vAlign w:val="center"/>
          </w:tcPr>
          <w:p w14:paraId="301092D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6DD874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B9BE5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4E1DBA3"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F6145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1A5410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BBD6F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D6D80A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CECD63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613178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7B3BAC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52</w:t>
            </w:r>
          </w:p>
        </w:tc>
        <w:tc>
          <w:tcPr>
            <w:tcW w:w="5387" w:type="dxa"/>
            <w:tcBorders>
              <w:top w:val="nil"/>
              <w:left w:val="single" w:sz="4" w:space="0" w:color="auto"/>
              <w:bottom w:val="nil"/>
              <w:right w:val="single" w:sz="4" w:space="0" w:color="auto"/>
            </w:tcBorders>
            <w:vAlign w:val="center"/>
          </w:tcPr>
          <w:p w14:paraId="151157D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карнизів чистих при кам'яних стінах,</w:t>
            </w:r>
          </w:p>
          <w:p w14:paraId="556363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виступ карниз більше 500 мм</w:t>
            </w:r>
          </w:p>
        </w:tc>
        <w:tc>
          <w:tcPr>
            <w:tcW w:w="1418" w:type="dxa"/>
            <w:tcBorders>
              <w:top w:val="nil"/>
              <w:left w:val="single" w:sz="4" w:space="0" w:color="auto"/>
              <w:bottom w:val="nil"/>
              <w:right w:val="single" w:sz="4" w:space="0" w:color="auto"/>
            </w:tcBorders>
            <w:vAlign w:val="center"/>
          </w:tcPr>
          <w:p w14:paraId="60F350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715377C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43,2</w:t>
            </w:r>
          </w:p>
        </w:tc>
        <w:tc>
          <w:tcPr>
            <w:tcW w:w="1418" w:type="dxa"/>
            <w:tcBorders>
              <w:top w:val="nil"/>
              <w:left w:val="single" w:sz="4" w:space="0" w:color="auto"/>
              <w:bottom w:val="nil"/>
              <w:right w:val="single" w:sz="12" w:space="0" w:color="auto"/>
            </w:tcBorders>
            <w:vAlign w:val="center"/>
          </w:tcPr>
          <w:p w14:paraId="2A2846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DD7D9E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57AEE4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53</w:t>
            </w:r>
          </w:p>
        </w:tc>
        <w:tc>
          <w:tcPr>
            <w:tcW w:w="5387" w:type="dxa"/>
            <w:tcBorders>
              <w:top w:val="nil"/>
              <w:left w:val="single" w:sz="4" w:space="0" w:color="auto"/>
              <w:bottom w:val="nil"/>
              <w:right w:val="single" w:sz="4" w:space="0" w:color="auto"/>
            </w:tcBorders>
            <w:vAlign w:val="center"/>
          </w:tcPr>
          <w:p w14:paraId="5814489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листової сталі тільки скатів</w:t>
            </w:r>
          </w:p>
          <w:p w14:paraId="1D320CD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w:t>
            </w:r>
            <w:proofErr w:type="spellStart"/>
            <w:r w:rsidRPr="003734DA">
              <w:rPr>
                <w:rFonts w:ascii="Arial" w:hAnsi="Arial" w:cs="Arial"/>
                <w:sz w:val="20"/>
                <w:szCs w:val="20"/>
              </w:rPr>
              <w:t>підшива</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2424811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778D3B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30</w:t>
            </w:r>
          </w:p>
        </w:tc>
        <w:tc>
          <w:tcPr>
            <w:tcW w:w="1418" w:type="dxa"/>
            <w:tcBorders>
              <w:top w:val="nil"/>
              <w:left w:val="single" w:sz="4" w:space="0" w:color="auto"/>
              <w:bottom w:val="nil"/>
              <w:right w:val="single" w:sz="12" w:space="0" w:color="auto"/>
            </w:tcBorders>
            <w:vAlign w:val="center"/>
          </w:tcPr>
          <w:p w14:paraId="615E68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98350B3"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CCEA23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E32269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5. Водостічна система</w:t>
            </w:r>
          </w:p>
        </w:tc>
        <w:tc>
          <w:tcPr>
            <w:tcW w:w="1418" w:type="dxa"/>
            <w:tcBorders>
              <w:top w:val="nil"/>
              <w:left w:val="single" w:sz="4" w:space="0" w:color="auto"/>
              <w:bottom w:val="nil"/>
              <w:right w:val="single" w:sz="4" w:space="0" w:color="auto"/>
            </w:tcBorders>
            <w:vAlign w:val="center"/>
          </w:tcPr>
          <w:p w14:paraId="64FE7BE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1E4A7F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0C0B533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8485FE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DBBAAF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139A613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490E15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5207B7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A2DC0C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2550E9C"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B93750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54</w:t>
            </w:r>
          </w:p>
        </w:tc>
        <w:tc>
          <w:tcPr>
            <w:tcW w:w="5387" w:type="dxa"/>
            <w:tcBorders>
              <w:top w:val="nil"/>
              <w:left w:val="single" w:sz="4" w:space="0" w:color="auto"/>
              <w:bottom w:val="nil"/>
              <w:right w:val="single" w:sz="4" w:space="0" w:color="auto"/>
            </w:tcBorders>
            <w:vAlign w:val="center"/>
          </w:tcPr>
          <w:p w14:paraId="72FCBCF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жолобів підвісних з оцинкованої сталі</w:t>
            </w:r>
          </w:p>
        </w:tc>
        <w:tc>
          <w:tcPr>
            <w:tcW w:w="1418" w:type="dxa"/>
            <w:tcBorders>
              <w:top w:val="nil"/>
              <w:left w:val="single" w:sz="4" w:space="0" w:color="auto"/>
              <w:bottom w:val="nil"/>
              <w:right w:val="single" w:sz="4" w:space="0" w:color="auto"/>
            </w:tcBorders>
            <w:vAlign w:val="center"/>
          </w:tcPr>
          <w:p w14:paraId="64EB525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32C3777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45</w:t>
            </w:r>
          </w:p>
        </w:tc>
        <w:tc>
          <w:tcPr>
            <w:tcW w:w="1418" w:type="dxa"/>
            <w:tcBorders>
              <w:top w:val="nil"/>
              <w:left w:val="single" w:sz="4" w:space="0" w:color="auto"/>
              <w:bottom w:val="nil"/>
              <w:right w:val="single" w:sz="12" w:space="0" w:color="auto"/>
            </w:tcBorders>
            <w:vAlign w:val="center"/>
          </w:tcPr>
          <w:p w14:paraId="0FCA636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2F3CE5D"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41E51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55</w:t>
            </w:r>
          </w:p>
        </w:tc>
        <w:tc>
          <w:tcPr>
            <w:tcW w:w="5387" w:type="dxa"/>
            <w:tcBorders>
              <w:top w:val="nil"/>
              <w:left w:val="single" w:sz="4" w:space="0" w:color="auto"/>
              <w:bottom w:val="nil"/>
              <w:right w:val="single" w:sz="4" w:space="0" w:color="auto"/>
            </w:tcBorders>
            <w:vAlign w:val="center"/>
          </w:tcPr>
          <w:p w14:paraId="4A28E19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Навішування водостічних труб, колін, відливів і лійок з</w:t>
            </w:r>
          </w:p>
          <w:p w14:paraId="1D62DB6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готових елементів</w:t>
            </w:r>
          </w:p>
        </w:tc>
        <w:tc>
          <w:tcPr>
            <w:tcW w:w="1418" w:type="dxa"/>
            <w:tcBorders>
              <w:top w:val="nil"/>
              <w:left w:val="single" w:sz="4" w:space="0" w:color="auto"/>
              <w:bottom w:val="nil"/>
              <w:right w:val="single" w:sz="4" w:space="0" w:color="auto"/>
            </w:tcBorders>
            <w:vAlign w:val="center"/>
          </w:tcPr>
          <w:p w14:paraId="748718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7DCA185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24</w:t>
            </w:r>
          </w:p>
        </w:tc>
        <w:tc>
          <w:tcPr>
            <w:tcW w:w="1418" w:type="dxa"/>
            <w:tcBorders>
              <w:top w:val="nil"/>
              <w:left w:val="single" w:sz="4" w:space="0" w:color="auto"/>
              <w:bottom w:val="nil"/>
              <w:right w:val="single" w:sz="12" w:space="0" w:color="auto"/>
            </w:tcBorders>
            <w:vAlign w:val="center"/>
          </w:tcPr>
          <w:p w14:paraId="4D14685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A377E90"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E4089D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F4146F"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6. Вогнезахист дерев'яних конструкцій</w:t>
            </w:r>
          </w:p>
        </w:tc>
        <w:tc>
          <w:tcPr>
            <w:tcW w:w="1418" w:type="dxa"/>
            <w:tcBorders>
              <w:top w:val="nil"/>
              <w:left w:val="single" w:sz="4" w:space="0" w:color="auto"/>
              <w:bottom w:val="nil"/>
              <w:right w:val="single" w:sz="4" w:space="0" w:color="auto"/>
            </w:tcBorders>
            <w:vAlign w:val="center"/>
          </w:tcPr>
          <w:p w14:paraId="0AC0A3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B490E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C199D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1F062B3"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DFF094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1457D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379B10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E89846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CA85C7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0A1DB91"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E07579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56</w:t>
            </w:r>
          </w:p>
        </w:tc>
        <w:tc>
          <w:tcPr>
            <w:tcW w:w="5387" w:type="dxa"/>
            <w:tcBorders>
              <w:top w:val="nil"/>
              <w:left w:val="single" w:sz="4" w:space="0" w:color="auto"/>
              <w:bottom w:val="nil"/>
              <w:right w:val="single" w:sz="4" w:space="0" w:color="auto"/>
            </w:tcBorders>
            <w:vAlign w:val="center"/>
          </w:tcPr>
          <w:p w14:paraId="4AB787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Нанесення механізованим способом в один шар</w:t>
            </w:r>
          </w:p>
          <w:p w14:paraId="7DD554C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вогнезахисного покриття з антипірену на горизонтальні і</w:t>
            </w:r>
          </w:p>
          <w:p w14:paraId="7C22EB2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вертикальні поверхні дерев'яних конструкцій</w:t>
            </w:r>
          </w:p>
        </w:tc>
        <w:tc>
          <w:tcPr>
            <w:tcW w:w="1418" w:type="dxa"/>
            <w:tcBorders>
              <w:top w:val="nil"/>
              <w:left w:val="single" w:sz="4" w:space="0" w:color="auto"/>
              <w:bottom w:val="nil"/>
              <w:right w:val="single" w:sz="4" w:space="0" w:color="auto"/>
            </w:tcBorders>
            <w:vAlign w:val="center"/>
          </w:tcPr>
          <w:p w14:paraId="62A4174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C1EC09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569,3</w:t>
            </w:r>
          </w:p>
        </w:tc>
        <w:tc>
          <w:tcPr>
            <w:tcW w:w="1418" w:type="dxa"/>
            <w:tcBorders>
              <w:top w:val="nil"/>
              <w:left w:val="single" w:sz="4" w:space="0" w:color="auto"/>
              <w:bottom w:val="nil"/>
              <w:right w:val="single" w:sz="12" w:space="0" w:color="auto"/>
            </w:tcBorders>
            <w:vAlign w:val="center"/>
          </w:tcPr>
          <w:p w14:paraId="52D0002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5F842A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C70FA8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57</w:t>
            </w:r>
          </w:p>
        </w:tc>
        <w:tc>
          <w:tcPr>
            <w:tcW w:w="5387" w:type="dxa"/>
            <w:tcBorders>
              <w:top w:val="nil"/>
              <w:left w:val="single" w:sz="4" w:space="0" w:color="auto"/>
              <w:bottom w:val="nil"/>
              <w:right w:val="single" w:sz="4" w:space="0" w:color="auto"/>
            </w:tcBorders>
            <w:vAlign w:val="center"/>
          </w:tcPr>
          <w:p w14:paraId="0547F75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 кожний наступний шар нанесення вогнезахисного</w:t>
            </w:r>
          </w:p>
          <w:p w14:paraId="34E9A15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з антипірену додавати до норми 13-71-1</w:t>
            </w:r>
          </w:p>
        </w:tc>
        <w:tc>
          <w:tcPr>
            <w:tcW w:w="1418" w:type="dxa"/>
            <w:tcBorders>
              <w:top w:val="nil"/>
              <w:left w:val="single" w:sz="4" w:space="0" w:color="auto"/>
              <w:bottom w:val="nil"/>
              <w:right w:val="single" w:sz="4" w:space="0" w:color="auto"/>
            </w:tcBorders>
            <w:vAlign w:val="center"/>
          </w:tcPr>
          <w:p w14:paraId="01DEAE4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56D03A9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569,3</w:t>
            </w:r>
          </w:p>
        </w:tc>
        <w:tc>
          <w:tcPr>
            <w:tcW w:w="1418" w:type="dxa"/>
            <w:tcBorders>
              <w:top w:val="nil"/>
              <w:left w:val="single" w:sz="4" w:space="0" w:color="auto"/>
              <w:bottom w:val="nil"/>
              <w:right w:val="single" w:sz="12" w:space="0" w:color="auto"/>
            </w:tcBorders>
            <w:vAlign w:val="center"/>
          </w:tcPr>
          <w:p w14:paraId="0D65D06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B55392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021CE9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BFF7376"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7. Утеплення перекриття</w:t>
            </w:r>
          </w:p>
        </w:tc>
        <w:tc>
          <w:tcPr>
            <w:tcW w:w="1418" w:type="dxa"/>
            <w:tcBorders>
              <w:top w:val="nil"/>
              <w:left w:val="single" w:sz="4" w:space="0" w:color="auto"/>
              <w:bottom w:val="nil"/>
              <w:right w:val="single" w:sz="4" w:space="0" w:color="auto"/>
            </w:tcBorders>
            <w:vAlign w:val="center"/>
          </w:tcPr>
          <w:p w14:paraId="71FD526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E4F1FC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82A73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0B0D304"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F7F518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267B49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F88953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5D1694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DC16E4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D50196A"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A9C1AE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58</w:t>
            </w:r>
          </w:p>
        </w:tc>
        <w:tc>
          <w:tcPr>
            <w:tcW w:w="5387" w:type="dxa"/>
            <w:tcBorders>
              <w:top w:val="nil"/>
              <w:left w:val="single" w:sz="4" w:space="0" w:color="auto"/>
              <w:bottom w:val="nil"/>
              <w:right w:val="single" w:sz="4" w:space="0" w:color="auto"/>
            </w:tcBorders>
            <w:vAlign w:val="center"/>
          </w:tcPr>
          <w:p w14:paraId="51C07FE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60F6E00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79FD986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10CD81A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154,4</w:t>
            </w:r>
          </w:p>
        </w:tc>
        <w:tc>
          <w:tcPr>
            <w:tcW w:w="1418" w:type="dxa"/>
            <w:tcBorders>
              <w:top w:val="nil"/>
              <w:left w:val="single" w:sz="4" w:space="0" w:color="auto"/>
              <w:bottom w:val="nil"/>
              <w:right w:val="single" w:sz="12" w:space="0" w:color="auto"/>
            </w:tcBorders>
            <w:vAlign w:val="center"/>
          </w:tcPr>
          <w:p w14:paraId="36F4182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E812C06"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4EBD1A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59</w:t>
            </w:r>
          </w:p>
        </w:tc>
        <w:tc>
          <w:tcPr>
            <w:tcW w:w="5387" w:type="dxa"/>
            <w:tcBorders>
              <w:top w:val="nil"/>
              <w:left w:val="single" w:sz="4" w:space="0" w:color="auto"/>
              <w:bottom w:val="nil"/>
              <w:right w:val="single" w:sz="4" w:space="0" w:color="auto"/>
            </w:tcBorders>
            <w:vAlign w:val="center"/>
          </w:tcPr>
          <w:p w14:paraId="35D6947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Утеплення </w:t>
            </w:r>
            <w:proofErr w:type="spellStart"/>
            <w:r w:rsidRPr="003734DA">
              <w:rPr>
                <w:rFonts w:ascii="Arial" w:hAnsi="Arial" w:cs="Arial"/>
                <w:sz w:val="20"/>
                <w:szCs w:val="20"/>
              </w:rPr>
              <w:t>перекриттів</w:t>
            </w:r>
            <w:proofErr w:type="spellEnd"/>
            <w:r w:rsidRPr="003734DA">
              <w:rPr>
                <w:rFonts w:ascii="Arial" w:hAnsi="Arial" w:cs="Arial"/>
                <w:sz w:val="20"/>
                <w:szCs w:val="20"/>
              </w:rPr>
              <w:t xml:space="preserve">, покриттів мінеральною </w:t>
            </w:r>
            <w:proofErr w:type="spellStart"/>
            <w:r w:rsidRPr="003734DA">
              <w:rPr>
                <w:rFonts w:ascii="Arial" w:hAnsi="Arial" w:cs="Arial"/>
                <w:sz w:val="20"/>
                <w:szCs w:val="20"/>
              </w:rPr>
              <w:t>ватою</w:t>
            </w:r>
            <w:proofErr w:type="spellEnd"/>
          </w:p>
        </w:tc>
        <w:tc>
          <w:tcPr>
            <w:tcW w:w="1418" w:type="dxa"/>
            <w:tcBorders>
              <w:top w:val="nil"/>
              <w:left w:val="single" w:sz="4" w:space="0" w:color="auto"/>
              <w:bottom w:val="nil"/>
              <w:right w:val="single" w:sz="4" w:space="0" w:color="auto"/>
            </w:tcBorders>
            <w:vAlign w:val="center"/>
          </w:tcPr>
          <w:p w14:paraId="040B485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3FE21B2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30,88</w:t>
            </w:r>
          </w:p>
        </w:tc>
        <w:tc>
          <w:tcPr>
            <w:tcW w:w="1418" w:type="dxa"/>
            <w:tcBorders>
              <w:top w:val="nil"/>
              <w:left w:val="single" w:sz="4" w:space="0" w:color="auto"/>
              <w:bottom w:val="nil"/>
              <w:right w:val="single" w:sz="12" w:space="0" w:color="auto"/>
            </w:tcBorders>
            <w:vAlign w:val="center"/>
          </w:tcPr>
          <w:p w14:paraId="603864D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7785A89"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C82CA8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60</w:t>
            </w:r>
          </w:p>
        </w:tc>
        <w:tc>
          <w:tcPr>
            <w:tcW w:w="5387" w:type="dxa"/>
            <w:tcBorders>
              <w:top w:val="nil"/>
              <w:left w:val="single" w:sz="4" w:space="0" w:color="auto"/>
              <w:bottom w:val="nil"/>
              <w:right w:val="single" w:sz="4" w:space="0" w:color="auto"/>
            </w:tcBorders>
            <w:vAlign w:val="center"/>
          </w:tcPr>
          <w:p w14:paraId="70A1847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Укладання по перекриттю лаг з брусків площею</w:t>
            </w:r>
          </w:p>
          <w:p w14:paraId="7F63FC8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підлоги понад 10 м2 (основа з брусків під</w:t>
            </w:r>
          </w:p>
          <w:p w14:paraId="39DBE0D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настил з </w:t>
            </w:r>
            <w:proofErr w:type="spellStart"/>
            <w:r w:rsidRPr="003734DA">
              <w:rPr>
                <w:rFonts w:ascii="Arial" w:hAnsi="Arial" w:cs="Arial"/>
                <w:sz w:val="20"/>
                <w:szCs w:val="20"/>
              </w:rPr>
              <w:t>дощок</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434EA16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A92D6D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13</w:t>
            </w:r>
          </w:p>
        </w:tc>
        <w:tc>
          <w:tcPr>
            <w:tcW w:w="1418" w:type="dxa"/>
            <w:tcBorders>
              <w:top w:val="nil"/>
              <w:left w:val="single" w:sz="4" w:space="0" w:color="auto"/>
              <w:bottom w:val="nil"/>
              <w:right w:val="single" w:sz="12" w:space="0" w:color="auto"/>
            </w:tcBorders>
            <w:vAlign w:val="center"/>
          </w:tcPr>
          <w:p w14:paraId="2E47E71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EC58555"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F35E7B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61</w:t>
            </w:r>
          </w:p>
        </w:tc>
        <w:tc>
          <w:tcPr>
            <w:tcW w:w="5387" w:type="dxa"/>
            <w:tcBorders>
              <w:top w:val="nil"/>
              <w:left w:val="single" w:sz="4" w:space="0" w:color="auto"/>
              <w:bottom w:val="nil"/>
              <w:right w:val="single" w:sz="4" w:space="0" w:color="auto"/>
            </w:tcBorders>
            <w:vAlign w:val="center"/>
          </w:tcPr>
          <w:p w14:paraId="5206A52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захисного настилу із дошок</w:t>
            </w:r>
          </w:p>
        </w:tc>
        <w:tc>
          <w:tcPr>
            <w:tcW w:w="1418" w:type="dxa"/>
            <w:tcBorders>
              <w:top w:val="nil"/>
              <w:left w:val="single" w:sz="4" w:space="0" w:color="auto"/>
              <w:bottom w:val="nil"/>
              <w:right w:val="single" w:sz="4" w:space="0" w:color="auto"/>
            </w:tcBorders>
            <w:vAlign w:val="center"/>
          </w:tcPr>
          <w:p w14:paraId="63F9BA6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7E71E6D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13</w:t>
            </w:r>
          </w:p>
        </w:tc>
        <w:tc>
          <w:tcPr>
            <w:tcW w:w="1418" w:type="dxa"/>
            <w:tcBorders>
              <w:top w:val="nil"/>
              <w:left w:val="single" w:sz="4" w:space="0" w:color="auto"/>
              <w:bottom w:val="nil"/>
              <w:right w:val="single" w:sz="12" w:space="0" w:color="auto"/>
            </w:tcBorders>
            <w:vAlign w:val="center"/>
          </w:tcPr>
          <w:p w14:paraId="72B116D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F509BC7"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98B7E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FD46206"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8. Різні роботи</w:t>
            </w:r>
          </w:p>
        </w:tc>
        <w:tc>
          <w:tcPr>
            <w:tcW w:w="1418" w:type="dxa"/>
            <w:tcBorders>
              <w:top w:val="nil"/>
              <w:left w:val="single" w:sz="4" w:space="0" w:color="auto"/>
              <w:bottom w:val="nil"/>
              <w:right w:val="single" w:sz="4" w:space="0" w:color="auto"/>
            </w:tcBorders>
            <w:vAlign w:val="center"/>
          </w:tcPr>
          <w:p w14:paraId="71C16E1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4A9A0D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A8BC6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CCB81BE"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2751A7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184A30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86F9AB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C9011E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E0BFBE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4A931A2" w14:textId="77777777" w:rsidTr="003734DA">
        <w:tblPrEx>
          <w:tblCellMar>
            <w:top w:w="0" w:type="dxa"/>
            <w:bottom w:w="0" w:type="dxa"/>
          </w:tblCellMar>
        </w:tblPrEx>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3D321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62</w:t>
            </w:r>
          </w:p>
        </w:tc>
        <w:tc>
          <w:tcPr>
            <w:tcW w:w="5387" w:type="dxa"/>
            <w:tcBorders>
              <w:top w:val="nil"/>
              <w:left w:val="single" w:sz="4" w:space="0" w:color="auto"/>
              <w:bottom w:val="nil"/>
              <w:right w:val="single" w:sz="4" w:space="0" w:color="auto"/>
            </w:tcBorders>
            <w:vAlign w:val="center"/>
          </w:tcPr>
          <w:p w14:paraId="44B83F1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та розбирання зовнішніх металевих</w:t>
            </w:r>
          </w:p>
          <w:p w14:paraId="6B58B3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трубчастих інвентарних риштувань, висота риштувань</w:t>
            </w:r>
          </w:p>
          <w:p w14:paraId="44DC390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до 16 м для влаштування </w:t>
            </w:r>
            <w:proofErr w:type="spellStart"/>
            <w:r w:rsidRPr="003734DA">
              <w:rPr>
                <w:rFonts w:ascii="Arial" w:hAnsi="Arial" w:cs="Arial"/>
                <w:sz w:val="20"/>
                <w:szCs w:val="20"/>
              </w:rPr>
              <w:t>підшиви</w:t>
            </w:r>
            <w:proofErr w:type="spellEnd"/>
            <w:r w:rsidRPr="003734DA">
              <w:rPr>
                <w:rFonts w:ascii="Arial" w:hAnsi="Arial" w:cs="Arial"/>
                <w:sz w:val="20"/>
                <w:szCs w:val="20"/>
              </w:rPr>
              <w:t xml:space="preserve"> та водостоку</w:t>
            </w:r>
          </w:p>
        </w:tc>
        <w:tc>
          <w:tcPr>
            <w:tcW w:w="1418" w:type="dxa"/>
            <w:tcBorders>
              <w:top w:val="nil"/>
              <w:left w:val="single" w:sz="4" w:space="0" w:color="auto"/>
              <w:bottom w:val="nil"/>
              <w:right w:val="single" w:sz="4" w:space="0" w:color="auto"/>
            </w:tcBorders>
            <w:vAlign w:val="center"/>
          </w:tcPr>
          <w:p w14:paraId="4F838A5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045F278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259,2</w:t>
            </w:r>
          </w:p>
        </w:tc>
        <w:tc>
          <w:tcPr>
            <w:tcW w:w="1418" w:type="dxa"/>
            <w:tcBorders>
              <w:top w:val="nil"/>
              <w:left w:val="single" w:sz="4" w:space="0" w:color="auto"/>
              <w:bottom w:val="nil"/>
              <w:right w:val="single" w:sz="12" w:space="0" w:color="auto"/>
            </w:tcBorders>
            <w:vAlign w:val="center"/>
          </w:tcPr>
          <w:p w14:paraId="517C9D3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C3767A9" w14:textId="77777777" w:rsidTr="003734DA">
        <w:tblPrEx>
          <w:tblCellMar>
            <w:top w:w="0" w:type="dxa"/>
            <w:bottom w:w="0" w:type="dxa"/>
          </w:tblCellMar>
        </w:tblPrEx>
        <w:trPr>
          <w:gridBefore w:val="2"/>
          <w:wBefore w:w="50" w:type="dxa"/>
          <w:jc w:val="center"/>
        </w:trPr>
        <w:tc>
          <w:tcPr>
            <w:tcW w:w="10206" w:type="dxa"/>
            <w:gridSpan w:val="6"/>
            <w:tcBorders>
              <w:top w:val="single" w:sz="12" w:space="0" w:color="auto"/>
              <w:left w:val="nil"/>
              <w:bottom w:val="nil"/>
              <w:right w:val="nil"/>
            </w:tcBorders>
          </w:tcPr>
          <w:p w14:paraId="59E1F31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bl>
    <w:p w14:paraId="711FD89F" w14:textId="77777777" w:rsidR="001122FF" w:rsidRPr="003734DA" w:rsidRDefault="001122FF" w:rsidP="00A953E3">
      <w:pPr>
        <w:autoSpaceDE w:val="0"/>
        <w:autoSpaceDN w:val="0"/>
        <w:jc w:val="center"/>
        <w:rPr>
          <w:b/>
          <w:lang w:eastAsia="en-US"/>
        </w:rPr>
      </w:pPr>
    </w:p>
    <w:p w14:paraId="46819293" w14:textId="0E125A53" w:rsidR="00143BCF" w:rsidRPr="00A953E3" w:rsidRDefault="00143BCF" w:rsidP="00A953E3">
      <w:pPr>
        <w:autoSpaceDE w:val="0"/>
        <w:autoSpaceDN w:val="0"/>
        <w:jc w:val="center"/>
        <w:rPr>
          <w:b/>
          <w:lang w:val="ru-RU" w:eastAsia="en-US"/>
        </w:rPr>
      </w:pPr>
      <w:proofErr w:type="spellStart"/>
      <w:r>
        <w:rPr>
          <w:b/>
          <w:lang w:val="ru-RU" w:eastAsia="en-US"/>
        </w:rPr>
        <w:t>Ви</w:t>
      </w:r>
      <w:r w:rsidRPr="00B12D98">
        <w:rPr>
          <w:b/>
          <w:lang w:val="ru-RU" w:eastAsia="en-US"/>
        </w:rPr>
        <w:t>моги</w:t>
      </w:r>
      <w:proofErr w:type="spellEnd"/>
      <w:r w:rsidRPr="00B12D98">
        <w:rPr>
          <w:b/>
          <w:lang w:val="ru-RU" w:eastAsia="en-US"/>
        </w:rPr>
        <w:t xml:space="preserve"> до </w:t>
      </w:r>
      <w:proofErr w:type="spellStart"/>
      <w:r w:rsidRPr="00B12D98">
        <w:rPr>
          <w:b/>
          <w:lang w:val="ru-RU" w:eastAsia="en-US"/>
        </w:rPr>
        <w:t>виконання</w:t>
      </w:r>
      <w:proofErr w:type="spellEnd"/>
      <w:r w:rsidRPr="00B12D98">
        <w:rPr>
          <w:b/>
          <w:lang w:val="ru-RU" w:eastAsia="en-US"/>
        </w:rPr>
        <w:t xml:space="preserve"> </w:t>
      </w:r>
      <w:proofErr w:type="spellStart"/>
      <w:r w:rsidRPr="00B12D98">
        <w:rPr>
          <w:b/>
          <w:lang w:val="ru-RU" w:eastAsia="en-US"/>
        </w:rPr>
        <w:t>робіт</w:t>
      </w:r>
      <w:proofErr w:type="spellEnd"/>
      <w:r w:rsidRPr="00B12D98">
        <w:rPr>
          <w:b/>
          <w:lang w:val="ru-RU" w:eastAsia="en-US"/>
        </w:rPr>
        <w:t>:</w:t>
      </w:r>
    </w:p>
    <w:bookmarkEnd w:id="9"/>
    <w:p w14:paraId="73E0FAD3" w14:textId="77777777" w:rsidR="00143BCF" w:rsidRPr="001122FF" w:rsidRDefault="00143BCF" w:rsidP="00143BCF">
      <w:pPr>
        <w:contextualSpacing/>
        <w:jc w:val="both"/>
        <w:rPr>
          <w:bCs/>
          <w:sz w:val="22"/>
          <w:szCs w:val="22"/>
          <w:lang w:eastAsia="en-US"/>
        </w:rPr>
      </w:pPr>
      <w:r w:rsidRPr="001122FF">
        <w:rPr>
          <w:bCs/>
          <w:sz w:val="22"/>
          <w:szCs w:val="22"/>
          <w:lang w:eastAsia="en-US"/>
        </w:rPr>
        <w:t>1.</w:t>
      </w:r>
      <w:r w:rsidRPr="001122FF">
        <w:rPr>
          <w:bCs/>
          <w:lang w:eastAsia="en-US"/>
        </w:rPr>
        <w:t xml:space="preserve"> </w:t>
      </w:r>
      <w:r w:rsidRPr="001122FF">
        <w:rPr>
          <w:bCs/>
          <w:sz w:val="22"/>
          <w:szCs w:val="22"/>
          <w:lang w:eastAsia="en-US"/>
        </w:rPr>
        <w:t>Виконання робіт здійснюється учасником якісно, з використанням власних та залучених матеріально-технічних ресурсів, відповідно до НАСТАНОВИ Правила визначення вартості будівництва.</w:t>
      </w:r>
    </w:p>
    <w:p w14:paraId="1903604C" w14:textId="77777777" w:rsidR="00143BCF" w:rsidRPr="001122FF" w:rsidRDefault="00143BCF" w:rsidP="00143BCF">
      <w:pPr>
        <w:contextualSpacing/>
        <w:jc w:val="both"/>
        <w:rPr>
          <w:bCs/>
          <w:sz w:val="22"/>
          <w:szCs w:val="22"/>
          <w:lang w:eastAsia="en-US"/>
        </w:rPr>
      </w:pPr>
      <w:r w:rsidRPr="001122FF">
        <w:rPr>
          <w:bCs/>
          <w:sz w:val="22"/>
          <w:szCs w:val="22"/>
          <w:lang w:eastAsia="en-US"/>
        </w:rPr>
        <w:t>2.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14:paraId="31920FF6" w14:textId="77777777" w:rsidR="00143BCF" w:rsidRPr="001122FF" w:rsidRDefault="00143BCF" w:rsidP="00143BCF">
      <w:pPr>
        <w:contextualSpacing/>
        <w:jc w:val="both"/>
        <w:rPr>
          <w:bCs/>
          <w:sz w:val="22"/>
          <w:szCs w:val="22"/>
          <w:lang w:eastAsia="en-US"/>
        </w:rPr>
      </w:pPr>
      <w:r w:rsidRPr="001122FF">
        <w:rPr>
          <w:bCs/>
          <w:sz w:val="22"/>
          <w:szCs w:val="22"/>
          <w:lang w:eastAsia="en-US"/>
        </w:rPr>
        <w:t>3. Учасник/підрядник зобов’язується та несе персональну відповідальність за вивезення будівельного сміття в спеціально відведені місця.</w:t>
      </w:r>
    </w:p>
    <w:p w14:paraId="4B7B2DBA" w14:textId="77777777" w:rsidR="00143BCF" w:rsidRPr="001122FF" w:rsidRDefault="00143BCF" w:rsidP="00143BCF">
      <w:pPr>
        <w:contextualSpacing/>
        <w:jc w:val="both"/>
        <w:rPr>
          <w:bCs/>
          <w:sz w:val="22"/>
          <w:szCs w:val="22"/>
          <w:lang w:eastAsia="en-US"/>
        </w:rPr>
      </w:pPr>
      <w:r w:rsidRPr="001122FF">
        <w:rPr>
          <w:bCs/>
          <w:sz w:val="22"/>
          <w:szCs w:val="22"/>
          <w:lang w:eastAsia="en-US"/>
        </w:rPr>
        <w:t xml:space="preserve">4. Учасник розраховує вартість робіт виходячи із діючих вимог та стандартів, з урахуванням усіх своїх витрат, податків та обов’язкових платежів (зборів) а також матеріалів для виконання робіт. Не врахована учасником вартість окремих робіт та/або матеріалів не сплачується замовником окремо, а витрати на їх виконання вважаються врахованими у загальній ціні його пропозиції. </w:t>
      </w:r>
    </w:p>
    <w:p w14:paraId="4F961ED9" w14:textId="77777777" w:rsidR="00143BCF" w:rsidRPr="001122FF" w:rsidRDefault="00143BCF" w:rsidP="00143BCF">
      <w:pPr>
        <w:contextualSpacing/>
        <w:jc w:val="both"/>
        <w:rPr>
          <w:bCs/>
          <w:sz w:val="22"/>
          <w:szCs w:val="22"/>
          <w:lang w:eastAsia="en-US"/>
        </w:rPr>
      </w:pPr>
      <w:r w:rsidRPr="001122FF">
        <w:rPr>
          <w:bCs/>
          <w:sz w:val="22"/>
          <w:szCs w:val="22"/>
          <w:lang w:eastAsia="en-US"/>
        </w:rPr>
        <w:t>5. Учасник-переможець зобов`язаний приступити до виконання робіт протягом 3 (трьох) робочих днів з моменту подання заявки відповідно до Договору.</w:t>
      </w:r>
    </w:p>
    <w:p w14:paraId="4D2A4259" w14:textId="77777777" w:rsidR="00143BCF" w:rsidRPr="001122FF" w:rsidRDefault="00143BCF" w:rsidP="00143BCF">
      <w:pPr>
        <w:contextualSpacing/>
        <w:jc w:val="both"/>
        <w:rPr>
          <w:bCs/>
          <w:sz w:val="22"/>
          <w:szCs w:val="22"/>
          <w:lang w:eastAsia="en-US"/>
        </w:rPr>
      </w:pPr>
      <w:r w:rsidRPr="001122FF">
        <w:rPr>
          <w:bCs/>
          <w:sz w:val="22"/>
          <w:szCs w:val="22"/>
          <w:lang w:eastAsia="en-US"/>
        </w:rPr>
        <w:t>6. Учасник-переможець бере на себе зобов`язання з дотримання усіх вимог охорони праці, техніки безпеки та пожежної безпеки на Об`єкті.</w:t>
      </w:r>
    </w:p>
    <w:p w14:paraId="6940302A" w14:textId="77777777" w:rsidR="00143BCF" w:rsidRPr="001122FF" w:rsidRDefault="00143BCF" w:rsidP="00143BCF">
      <w:pPr>
        <w:contextualSpacing/>
        <w:jc w:val="both"/>
        <w:rPr>
          <w:bCs/>
          <w:sz w:val="22"/>
          <w:szCs w:val="22"/>
          <w:lang w:eastAsia="en-US"/>
        </w:rPr>
      </w:pPr>
      <w:r w:rsidRPr="001122FF">
        <w:rPr>
          <w:bCs/>
          <w:sz w:val="22"/>
          <w:szCs w:val="22"/>
          <w:lang w:eastAsia="en-US"/>
        </w:rPr>
        <w:t>7.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5E84A14F" w14:textId="77777777" w:rsidR="00143BCF" w:rsidRPr="001122FF" w:rsidRDefault="00143BCF" w:rsidP="00143BCF">
      <w:pPr>
        <w:contextualSpacing/>
        <w:jc w:val="both"/>
        <w:rPr>
          <w:bCs/>
          <w:sz w:val="22"/>
          <w:szCs w:val="22"/>
          <w:lang w:eastAsia="en-US"/>
        </w:rPr>
      </w:pPr>
      <w:r w:rsidRPr="001122FF">
        <w:rPr>
          <w:bCs/>
          <w:sz w:val="22"/>
          <w:szCs w:val="22"/>
          <w:lang w:eastAsia="en-US"/>
        </w:rPr>
        <w:t>8. Учасник/підрядник гарантує якість закінчених робіт і змонтованих конструкцій та можливість їх експлуатації протягом гарантійного строку в 10 років.</w:t>
      </w:r>
    </w:p>
    <w:p w14:paraId="212D3CAD"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9.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F7D7EAE"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10.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14:paraId="62983841" w14:textId="5B237D0E" w:rsidR="00143BCF" w:rsidRPr="001122FF" w:rsidRDefault="00143BCF" w:rsidP="00143BCF">
      <w:pPr>
        <w:widowControl w:val="0"/>
        <w:tabs>
          <w:tab w:val="left" w:pos="3465"/>
        </w:tabs>
        <w:contextualSpacing/>
        <w:jc w:val="both"/>
        <w:rPr>
          <w:rFonts w:eastAsia="Calibri"/>
          <w:sz w:val="22"/>
          <w:szCs w:val="22"/>
        </w:rPr>
      </w:pPr>
      <w:r w:rsidRPr="001122FF">
        <w:rPr>
          <w:rFonts w:eastAsia="Calibri"/>
          <w:sz w:val="22"/>
          <w:szCs w:val="22"/>
        </w:rPr>
        <w:t>1</w:t>
      </w:r>
      <w:r w:rsidR="00833407" w:rsidRPr="001122FF">
        <w:rPr>
          <w:rFonts w:eastAsia="Calibri"/>
          <w:sz w:val="22"/>
          <w:szCs w:val="22"/>
        </w:rPr>
        <w:t>1</w:t>
      </w:r>
      <w:r w:rsidRPr="001122FF">
        <w:rPr>
          <w:rFonts w:eastAsia="Calibri"/>
          <w:sz w:val="22"/>
          <w:szCs w:val="22"/>
        </w:rPr>
        <w:t xml:space="preserve">. Вимагається обов’язкове відвідування та ознайомлення учасником закупівлі  з об’єктом будівництва, що є </w:t>
      </w:r>
      <w:r w:rsidRPr="001122FF">
        <w:rPr>
          <w:rFonts w:eastAsia="Calibri"/>
          <w:sz w:val="22"/>
          <w:szCs w:val="22"/>
        </w:rPr>
        <w:lastRenderedPageBreak/>
        <w:t>предметом закупівлі та об’ємом робіт передбаченим в технічному завданні (Додаток 3 до цієї тендерної документації) у складі пропозиції надається відповідний лист.</w:t>
      </w:r>
    </w:p>
    <w:p w14:paraId="7EC2F389" w14:textId="2CD00359" w:rsidR="003D07DA" w:rsidRPr="001122FF" w:rsidRDefault="00143BCF" w:rsidP="00143BCF">
      <w:pPr>
        <w:contextualSpacing/>
        <w:jc w:val="both"/>
        <w:rPr>
          <w:bCs/>
          <w:color w:val="000000"/>
          <w:sz w:val="22"/>
          <w:szCs w:val="22"/>
          <w:lang w:eastAsia="en-US"/>
        </w:rPr>
      </w:pPr>
      <w:r w:rsidRPr="001122FF">
        <w:rPr>
          <w:bCs/>
          <w:color w:val="000000"/>
          <w:sz w:val="22"/>
          <w:szCs w:val="22"/>
          <w:lang w:eastAsia="en-US"/>
        </w:rPr>
        <w:t>1</w:t>
      </w:r>
      <w:r w:rsidR="00833407" w:rsidRPr="001122FF">
        <w:rPr>
          <w:bCs/>
          <w:color w:val="000000"/>
          <w:sz w:val="22"/>
          <w:szCs w:val="22"/>
          <w:lang w:eastAsia="en-US"/>
        </w:rPr>
        <w:t>2</w:t>
      </w:r>
      <w:r w:rsidRPr="001122FF">
        <w:rPr>
          <w:bCs/>
          <w:color w:val="000000"/>
          <w:sz w:val="22"/>
          <w:szCs w:val="22"/>
          <w:lang w:eastAsia="en-US"/>
        </w:rPr>
        <w:t xml:space="preserve">. Учасник повинен виконати роботи,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5D346E">
        <w:tc>
          <w:tcPr>
            <w:tcW w:w="3340" w:type="dxa"/>
            <w:tcBorders>
              <w:top w:val="nil"/>
              <w:left w:val="nil"/>
              <w:bottom w:val="nil"/>
              <w:right w:val="nil"/>
            </w:tcBorders>
            <w:hideMark/>
          </w:tcPr>
          <w:p w14:paraId="620E177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5D346E">
        <w:tc>
          <w:tcPr>
            <w:tcW w:w="3340" w:type="dxa"/>
            <w:tcBorders>
              <w:top w:val="nil"/>
              <w:left w:val="nil"/>
              <w:bottom w:val="nil"/>
              <w:right w:val="nil"/>
            </w:tcBorders>
            <w:hideMark/>
          </w:tcPr>
          <w:p w14:paraId="1E3499E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73566748" w14:textId="77777777" w:rsidR="00143BCF" w:rsidRDefault="00143BCF" w:rsidP="00135F0B">
      <w:pPr>
        <w:shd w:val="clear" w:color="auto" w:fill="FFFFFF" w:themeFill="background1"/>
        <w:ind w:firstLine="450"/>
        <w:jc w:val="right"/>
        <w:rPr>
          <w:b/>
        </w:rPr>
      </w:pPr>
    </w:p>
    <w:p w14:paraId="57A51737" w14:textId="77777777" w:rsidR="001122FF" w:rsidRDefault="001122FF">
      <w:pPr>
        <w:spacing w:line="276" w:lineRule="auto"/>
        <w:rPr>
          <w:b/>
        </w:rPr>
      </w:pPr>
      <w:r>
        <w:rPr>
          <w:b/>
        </w:rPr>
        <w:br w:type="page"/>
      </w:r>
    </w:p>
    <w:p w14:paraId="66804A48" w14:textId="36A0F35D"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FC3B60">
      <w:pPr>
        <w:widowControl w:val="0"/>
        <w:shd w:val="clear" w:color="auto" w:fill="FFFFFF" w:themeFill="background1"/>
        <w:jc w:val="both"/>
        <w:rPr>
          <w:b/>
          <w:bCs/>
          <w:sz w:val="16"/>
          <w:szCs w:val="16"/>
        </w:rPr>
      </w:pPr>
    </w:p>
    <w:p w14:paraId="133A00B1" w14:textId="3244EA8A" w:rsidR="00AD6622" w:rsidRPr="0072331C" w:rsidRDefault="00FC3B60"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5C7387B8" w:rsidR="00AD6622" w:rsidRPr="0072331C" w:rsidRDefault="00FC3B60"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435A20FF" w:rsidR="00AD6622" w:rsidRPr="0072331C" w:rsidRDefault="00FC3B60"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5C60AAA3" w:rsidR="00AD6622" w:rsidRPr="0072331C" w:rsidRDefault="00AD6622" w:rsidP="00AD6622">
      <w:pPr>
        <w:widowControl w:val="0"/>
        <w:shd w:val="clear" w:color="auto" w:fill="FFFFFF" w:themeFill="background1"/>
        <w:jc w:val="both"/>
      </w:pPr>
      <w:r w:rsidRPr="0072331C">
        <w:rPr>
          <w:b/>
          <w:bCs/>
        </w:rPr>
        <w:t>1</w:t>
      </w:r>
      <w:r w:rsidR="00FC3B60">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3E934CD7" w:rsidR="00AD6622" w:rsidRPr="0072331C" w:rsidRDefault="00AD6622" w:rsidP="00AD6622">
      <w:pPr>
        <w:widowControl w:val="0"/>
        <w:shd w:val="clear" w:color="auto" w:fill="FFFFFF" w:themeFill="background1"/>
        <w:jc w:val="both"/>
      </w:pPr>
      <w:r w:rsidRPr="0072331C">
        <w:rPr>
          <w:b/>
          <w:bCs/>
        </w:rPr>
        <w:t>1</w:t>
      </w:r>
      <w:r w:rsidR="00FC3B60">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3FC1EF9F" w:rsidR="00AD6622" w:rsidRPr="0072331C" w:rsidRDefault="00AD6622" w:rsidP="00AD6622">
      <w:pPr>
        <w:widowControl w:val="0"/>
        <w:shd w:val="clear" w:color="auto" w:fill="FFFFFF" w:themeFill="background1"/>
        <w:jc w:val="both"/>
      </w:pPr>
      <w:r w:rsidRPr="0072331C">
        <w:rPr>
          <w:b/>
          <w:bCs/>
        </w:rPr>
        <w:t>1</w:t>
      </w:r>
      <w:r w:rsidR="00FC3B60">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75FC2FB4" w:rsidR="00AD6622" w:rsidRPr="0072331C" w:rsidRDefault="00AD6622" w:rsidP="00AD6622">
      <w:pPr>
        <w:widowControl w:val="0"/>
        <w:shd w:val="clear" w:color="auto" w:fill="FFFFFF" w:themeFill="background1"/>
        <w:jc w:val="both"/>
      </w:pPr>
      <w:r w:rsidRPr="0072331C">
        <w:rPr>
          <w:b/>
          <w:bCs/>
        </w:rPr>
        <w:t>1</w:t>
      </w:r>
      <w:r w:rsidR="00FC3B60">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CC95096"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C3B60">
        <w:rPr>
          <w:bCs/>
        </w:rPr>
        <w:t xml:space="preserve"> </w:t>
      </w:r>
      <w:r w:rsidR="00FC3B60" w:rsidRPr="00FC3B60">
        <w:rPr>
          <w:bCs/>
        </w:rPr>
        <w:t xml:space="preserve">та </w:t>
      </w:r>
      <w:r w:rsidR="00FC3B60">
        <w:rPr>
          <w:bCs/>
        </w:rPr>
        <w:t>і</w:t>
      </w:r>
      <w:r w:rsidR="00FC3B60" w:rsidRPr="00FC3B60">
        <w:rPr>
          <w:bCs/>
        </w:rPr>
        <w:t xml:space="preserve">сламської </w:t>
      </w:r>
      <w:r w:rsidR="00FC3B60">
        <w:rPr>
          <w:bCs/>
        </w:rPr>
        <w:t>р</w:t>
      </w:r>
      <w:r w:rsidR="00FC3B60" w:rsidRPr="00FC3B60">
        <w:rPr>
          <w:bCs/>
        </w:rPr>
        <w:t xml:space="preserve">еспубліки </w:t>
      </w:r>
      <w:proofErr w:type="spellStart"/>
      <w:r w:rsidR="00FC3B60">
        <w:rPr>
          <w:bCs/>
        </w:rPr>
        <w:t>і</w:t>
      </w:r>
      <w:r w:rsidR="00FC3B60" w:rsidRPr="00FC3B60">
        <w:rPr>
          <w:bCs/>
        </w:rPr>
        <w:t>ран</w:t>
      </w:r>
      <w:proofErr w:type="spellEnd"/>
      <w:r w:rsidRPr="0072331C">
        <w:rPr>
          <w:bCs/>
        </w:rPr>
        <w:t>.</w:t>
      </w:r>
    </w:p>
    <w:p w14:paraId="27354C4F" w14:textId="69B062C4"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44FBD40" w14:textId="14BD7028" w:rsidR="00143BCF" w:rsidRDefault="00143BCF" w:rsidP="00143BCF">
      <w:pPr>
        <w:widowControl w:val="0"/>
        <w:autoSpaceDE w:val="0"/>
        <w:autoSpaceDN w:val="0"/>
        <w:spacing w:before="2"/>
        <w:ind w:right="628"/>
        <w:jc w:val="center"/>
        <w:rPr>
          <w:b/>
        </w:rPr>
      </w:pPr>
      <w:r w:rsidRPr="006B58A1">
        <w:rPr>
          <w:b/>
        </w:rPr>
        <w:t>ДОГОВОР</w:t>
      </w:r>
    </w:p>
    <w:p w14:paraId="721C1E35" w14:textId="77777777" w:rsidR="00143BCF" w:rsidRPr="006B58A1" w:rsidRDefault="00143BCF" w:rsidP="00143BCF">
      <w:pPr>
        <w:widowControl w:val="0"/>
        <w:autoSpaceDE w:val="0"/>
        <w:autoSpaceDN w:val="0"/>
        <w:spacing w:before="2"/>
        <w:ind w:right="628"/>
        <w:jc w:val="center"/>
        <w:rPr>
          <w:b/>
        </w:rPr>
      </w:pPr>
      <w:r w:rsidRPr="006B58A1">
        <w:rPr>
          <w:b/>
        </w:rPr>
        <w:t xml:space="preserve"> </w:t>
      </w:r>
      <w:r>
        <w:rPr>
          <w:b/>
        </w:rPr>
        <w:t>НА ВИКОНАННЯ РОБІТ</w:t>
      </w:r>
    </w:p>
    <w:p w14:paraId="3BBFCEEA" w14:textId="77777777" w:rsidR="00143BCF" w:rsidRPr="006B58A1" w:rsidRDefault="00143BCF" w:rsidP="00143BCF">
      <w:pPr>
        <w:widowControl w:val="0"/>
        <w:autoSpaceDE w:val="0"/>
        <w:autoSpaceDN w:val="0"/>
        <w:spacing w:before="6"/>
        <w:rPr>
          <w:b/>
        </w:rPr>
      </w:pPr>
    </w:p>
    <w:p w14:paraId="4871C3FE" w14:textId="09CA04A4" w:rsidR="00143BCF" w:rsidRPr="006B58A1" w:rsidRDefault="00143BCF" w:rsidP="00143BCF">
      <w:pPr>
        <w:widowControl w:val="0"/>
        <w:tabs>
          <w:tab w:val="left" w:pos="6968"/>
          <w:tab w:val="left" w:pos="7444"/>
          <w:tab w:val="left" w:pos="8756"/>
        </w:tabs>
        <w:autoSpaceDE w:val="0"/>
        <w:autoSpaceDN w:val="0"/>
      </w:pPr>
      <w:r w:rsidRPr="006B58A1">
        <w:t>м.</w:t>
      </w:r>
      <w:r w:rsidR="008D58FA">
        <w:t xml:space="preserve"> </w:t>
      </w:r>
      <w:r>
        <w:rPr>
          <w:spacing w:val="-3"/>
        </w:rPr>
        <w:t>Київ</w:t>
      </w:r>
      <w:r w:rsidRPr="006B58A1">
        <w:rPr>
          <w:spacing w:val="-3"/>
        </w:rPr>
        <w:tab/>
      </w:r>
      <w:r w:rsidRPr="006B58A1">
        <w:rPr>
          <w:spacing w:val="-5"/>
        </w:rPr>
        <w:t>«</w:t>
      </w:r>
      <w:r w:rsidRPr="006B58A1">
        <w:rPr>
          <w:spacing w:val="-5"/>
          <w:u w:val="single"/>
        </w:rPr>
        <w:tab/>
      </w:r>
      <w:r w:rsidRPr="006B58A1">
        <w:t>»__________202</w:t>
      </w:r>
      <w:r w:rsidR="00FC3B60">
        <w:t>4</w:t>
      </w:r>
      <w:r w:rsidRPr="006B58A1">
        <w:t xml:space="preserve"> року</w:t>
      </w:r>
    </w:p>
    <w:p w14:paraId="4F78D112" w14:textId="77777777" w:rsidR="00143BCF" w:rsidRPr="006B58A1" w:rsidRDefault="00143BCF" w:rsidP="00143BCF">
      <w:pPr>
        <w:widowControl w:val="0"/>
        <w:autoSpaceDE w:val="0"/>
        <w:autoSpaceDN w:val="0"/>
      </w:pPr>
    </w:p>
    <w:p w14:paraId="68F98BA9" w14:textId="77777777" w:rsidR="00143BCF" w:rsidRPr="006B58A1" w:rsidRDefault="00143BCF" w:rsidP="00143BCF">
      <w:pPr>
        <w:widowControl w:val="0"/>
        <w:tabs>
          <w:tab w:val="left" w:pos="8913"/>
          <w:tab w:val="left" w:pos="10206"/>
        </w:tabs>
        <w:autoSpaceDE w:val="0"/>
        <w:autoSpaceDN w:val="0"/>
        <w:ind w:right="44"/>
        <w:jc w:val="both"/>
        <w:rPr>
          <w:b/>
        </w:rPr>
      </w:pPr>
    </w:p>
    <w:p w14:paraId="486FB05B" w14:textId="77777777" w:rsidR="00143BCF" w:rsidRPr="006B58A1" w:rsidRDefault="00143BCF" w:rsidP="00143BCF">
      <w:pPr>
        <w:widowControl w:val="0"/>
        <w:tabs>
          <w:tab w:val="left" w:pos="8913"/>
          <w:tab w:val="left" w:pos="10206"/>
        </w:tabs>
        <w:autoSpaceDE w:val="0"/>
        <w:autoSpaceDN w:val="0"/>
        <w:ind w:right="44"/>
        <w:jc w:val="both"/>
      </w:pPr>
      <w:r w:rsidRPr="006B58A1">
        <w:rPr>
          <w:b/>
        </w:rPr>
        <w:t xml:space="preserve">Головне управління Національної поліції в Київській області, </w:t>
      </w:r>
      <w:r w:rsidRPr="006B58A1">
        <w:t>(надалі «</w:t>
      </w:r>
      <w:r w:rsidRPr="006B58A1">
        <w:rPr>
          <w:b/>
        </w:rPr>
        <w:t>ЗАМОВНИК</w:t>
      </w:r>
      <w:r w:rsidRPr="006B58A1">
        <w:t xml:space="preserve">»)  в особі заступника начальника ГУНП в Київській області </w:t>
      </w:r>
      <w:r>
        <w:t>Петренка Олега Григоровича</w:t>
      </w:r>
      <w:r w:rsidRPr="00E2732F">
        <w:t>, діючого на підставі наказу ГУНП в Київській об</w:t>
      </w:r>
      <w:r>
        <w:t>ласті № 400 від 21.03.2023 року</w:t>
      </w:r>
      <w:r w:rsidRPr="006B58A1">
        <w:t xml:space="preserve"> та </w:t>
      </w:r>
    </w:p>
    <w:p w14:paraId="7FCD645A" w14:textId="77777777" w:rsidR="00143BCF" w:rsidRPr="006B58A1" w:rsidRDefault="00143BCF" w:rsidP="00143BCF">
      <w:pPr>
        <w:widowControl w:val="0"/>
        <w:tabs>
          <w:tab w:val="left" w:pos="8913"/>
        </w:tabs>
        <w:autoSpaceDE w:val="0"/>
        <w:autoSpaceDN w:val="0"/>
        <w:ind w:right="44"/>
        <w:jc w:val="both"/>
      </w:pPr>
      <w:r>
        <w:rPr>
          <w:b/>
          <w:iCs/>
        </w:rPr>
        <w:t>______________________________</w:t>
      </w:r>
      <w:r w:rsidRPr="006B58A1">
        <w:rPr>
          <w:snapToGrid w:val="0"/>
        </w:rPr>
        <w:t xml:space="preserve">надалі по тексту – </w:t>
      </w:r>
      <w:r w:rsidRPr="006B58A1">
        <w:rPr>
          <w:b/>
        </w:rPr>
        <w:t>ПІДРЯДНИК</w:t>
      </w:r>
      <w:r w:rsidRPr="006B58A1">
        <w:rPr>
          <w:snapToGrid w:val="0"/>
        </w:rPr>
        <w:t xml:space="preserve">, в особі </w:t>
      </w:r>
      <w:r>
        <w:t xml:space="preserve">____________________________, що діє відповідно ____________________________, </w:t>
      </w:r>
      <w:r w:rsidRPr="006B58A1">
        <w:rPr>
          <w:snapToGrid w:val="0"/>
        </w:rPr>
        <w:t xml:space="preserve">з другої сторони, </w:t>
      </w:r>
      <w:r w:rsidRPr="006B58A1">
        <w:t>далі разом іменуються як «</w:t>
      </w:r>
      <w:r w:rsidRPr="006B58A1">
        <w:rPr>
          <w:b/>
        </w:rPr>
        <w:t>Сторони»</w:t>
      </w:r>
      <w:r w:rsidRPr="006B58A1">
        <w:t>, а кожна окремо – «</w:t>
      </w:r>
      <w:r w:rsidRPr="006B58A1">
        <w:rPr>
          <w:b/>
        </w:rPr>
        <w:t>Сторона»</w:t>
      </w:r>
      <w:r w:rsidRPr="006B58A1">
        <w:t>, уклали цей Договір (далі – «</w:t>
      </w:r>
      <w:r w:rsidRPr="006B58A1">
        <w:rPr>
          <w:b/>
        </w:rPr>
        <w:t>Договір</w:t>
      </w:r>
      <w:r w:rsidRPr="006B58A1">
        <w:t>»)  про наступне.</w:t>
      </w:r>
    </w:p>
    <w:p w14:paraId="058FD3F9" w14:textId="77777777" w:rsidR="00143BCF" w:rsidRDefault="00143BCF" w:rsidP="00143BCF">
      <w:pPr>
        <w:jc w:val="center"/>
        <w:rPr>
          <w:b/>
        </w:rPr>
      </w:pPr>
    </w:p>
    <w:p w14:paraId="79C3B3EC" w14:textId="77777777" w:rsidR="00143BCF" w:rsidRDefault="00143BCF" w:rsidP="00143BCF">
      <w:pPr>
        <w:jc w:val="center"/>
        <w:rPr>
          <w:b/>
        </w:rPr>
      </w:pPr>
      <w:r w:rsidRPr="006B58A1">
        <w:rPr>
          <w:b/>
        </w:rPr>
        <w:t>1. Предмет договору</w:t>
      </w:r>
    </w:p>
    <w:p w14:paraId="1D02B572" w14:textId="58397E35" w:rsidR="00143BCF" w:rsidRPr="00A953E3" w:rsidRDefault="008D58FA" w:rsidP="001122FF">
      <w:pPr>
        <w:shd w:val="clear" w:color="auto" w:fill="FFFFFF" w:themeFill="background1"/>
        <w:jc w:val="both"/>
        <w:rPr>
          <w:bCs/>
          <w:iCs/>
          <w:color w:val="000000"/>
        </w:rPr>
      </w:pPr>
      <w:r w:rsidRPr="00A953E3">
        <w:rPr>
          <w:bCs/>
        </w:rPr>
        <w:t xml:space="preserve">1.1. Підрядник приймає на себе зобов’язання виконати роботи з </w:t>
      </w:r>
      <w:r w:rsidR="00533B05" w:rsidRPr="00A953E3">
        <w:rPr>
          <w:spacing w:val="-3"/>
        </w:rPr>
        <w:t xml:space="preserve">капітального ремонту </w:t>
      </w:r>
      <w:r w:rsidR="003734DA" w:rsidRPr="003734DA">
        <w:rPr>
          <w:spacing w:val="-3"/>
        </w:rPr>
        <w:t>покрівлі адміністративної будівлі ГУ НП в Київській області, за адресою: вул. Заводська, 3, смт Рокитне, Київської області</w:t>
      </w:r>
      <w:bookmarkStart w:id="10" w:name="_GoBack"/>
      <w:bookmarkEnd w:id="10"/>
      <w:r w:rsidR="00533B05" w:rsidRPr="00A953E3">
        <w:rPr>
          <w:bCs/>
          <w:iCs/>
          <w:color w:val="000000"/>
        </w:rPr>
        <w:t xml:space="preserve">, </w:t>
      </w:r>
      <w:r w:rsidR="00143BCF" w:rsidRPr="00A953E3">
        <w:rPr>
          <w:bCs/>
        </w:rPr>
        <w:t>а Замовник зобов’язується прийняти і оплатити їх вартість у порядку та на умовах, передбачених даним Договором</w:t>
      </w:r>
      <w:r w:rsidR="00533B05" w:rsidRPr="00A953E3">
        <w:rPr>
          <w:bCs/>
        </w:rPr>
        <w:t xml:space="preserve"> </w:t>
      </w:r>
      <w:r w:rsidR="00143BCF" w:rsidRPr="00A953E3">
        <w:rPr>
          <w:bCs/>
        </w:rPr>
        <w:t>Код ДК 021:2015-</w:t>
      </w:r>
      <w:r w:rsidR="00B503EB">
        <w:rPr>
          <w:bCs/>
        </w:rPr>
        <w:t>_________________________</w:t>
      </w:r>
      <w:r w:rsidRPr="00A953E3">
        <w:rPr>
          <w:bCs/>
        </w:rPr>
        <w:t xml:space="preserve"> у відповідності до Настанови</w:t>
      </w:r>
      <w:r w:rsidR="00143BCF" w:rsidRPr="00A953E3">
        <w:rPr>
          <w:bCs/>
          <w:color w:val="000000"/>
        </w:rPr>
        <w:t xml:space="preserve">, </w:t>
      </w:r>
      <w:r w:rsidR="00143BCF" w:rsidRPr="00A953E3">
        <w:rPr>
          <w:bCs/>
        </w:rPr>
        <w:t>керуючись постановою КМУ № 1178 від 12.10.2022.</w:t>
      </w:r>
    </w:p>
    <w:p w14:paraId="0BF7AADD" w14:textId="77777777" w:rsidR="00143BCF" w:rsidRPr="00A953E3" w:rsidRDefault="00143BCF" w:rsidP="008D58FA">
      <w:pPr>
        <w:ind w:firstLine="708"/>
        <w:jc w:val="both"/>
        <w:rPr>
          <w:bCs/>
        </w:rPr>
      </w:pPr>
      <w:r w:rsidRPr="00A953E3">
        <w:rPr>
          <w:bCs/>
        </w:rPr>
        <w:t>1.2. Обсяги послуг можуть бути зменшені залежно від реального фінансування видатків.</w:t>
      </w:r>
    </w:p>
    <w:p w14:paraId="37628899" w14:textId="77777777" w:rsidR="00143BCF" w:rsidRPr="00A953E3" w:rsidRDefault="00143BCF" w:rsidP="008D58FA">
      <w:pPr>
        <w:tabs>
          <w:tab w:val="left" w:pos="709"/>
        </w:tabs>
        <w:ind w:firstLine="708"/>
        <w:jc w:val="both"/>
        <w:rPr>
          <w:bCs/>
        </w:rPr>
      </w:pPr>
      <w:r w:rsidRPr="00A953E3">
        <w:rPr>
          <w:bCs/>
        </w:rPr>
        <w:t>1.3.Оплата здійснюється Замовником шляхом безготівкового переказу коштів на поточний рахунок Підрядника, вказаний в даному Договорі, в залежності від реального фінансування видатків (надходження коштів Замовника на зазначенні цілі з державного бюджету).</w:t>
      </w:r>
    </w:p>
    <w:p w14:paraId="5A1F24C8" w14:textId="77777777" w:rsidR="00143BCF" w:rsidRPr="006B58A1" w:rsidRDefault="00143BCF" w:rsidP="00143BCF">
      <w:pPr>
        <w:jc w:val="center"/>
        <w:rPr>
          <w:b/>
        </w:rPr>
      </w:pPr>
    </w:p>
    <w:p w14:paraId="77D2E644" w14:textId="77777777" w:rsidR="00143BCF" w:rsidRPr="006B58A1" w:rsidRDefault="00143BCF" w:rsidP="00143BCF">
      <w:pPr>
        <w:jc w:val="center"/>
        <w:rPr>
          <w:b/>
        </w:rPr>
      </w:pPr>
      <w:r w:rsidRPr="006B58A1">
        <w:rPr>
          <w:b/>
        </w:rPr>
        <w:t>2. Якість послуг</w:t>
      </w:r>
    </w:p>
    <w:p w14:paraId="70D8C832" w14:textId="77777777" w:rsidR="00143BCF" w:rsidRPr="006B58A1" w:rsidRDefault="00143BCF" w:rsidP="00143BCF">
      <w:pPr>
        <w:jc w:val="both"/>
        <w:rPr>
          <w:color w:val="000000"/>
        </w:rPr>
      </w:pPr>
      <w:r w:rsidRPr="006B58A1">
        <w:rPr>
          <w:color w:val="000000"/>
        </w:rPr>
        <w:tab/>
        <w:t xml:space="preserve">2.1. </w:t>
      </w:r>
      <w:r w:rsidRPr="006B58A1">
        <w:t>Підрядник</w:t>
      </w:r>
      <w:r w:rsidRPr="006B58A1">
        <w:rPr>
          <w:color w:val="000000"/>
        </w:rPr>
        <w:t xml:space="preserve"> гарантує, що </w:t>
      </w:r>
      <w:r>
        <w:rPr>
          <w:color w:val="000000"/>
        </w:rPr>
        <w:t>Роботи</w:t>
      </w:r>
      <w:r w:rsidRPr="006B58A1">
        <w:rPr>
          <w:color w:val="000000"/>
        </w:rPr>
        <w:t>, які є предметом даного Договору, відповідатимуть нормам чинного законодавства, нормативно-правовим актам та нормативним документам щодо показників якості таких Послуг.</w:t>
      </w:r>
    </w:p>
    <w:p w14:paraId="47850BFE" w14:textId="77777777" w:rsidR="00143BCF" w:rsidRPr="006B58A1" w:rsidRDefault="00143BCF" w:rsidP="00143BCF">
      <w:pPr>
        <w:jc w:val="both"/>
        <w:rPr>
          <w:color w:val="000000"/>
        </w:rPr>
      </w:pPr>
      <w:r w:rsidRPr="006B58A1">
        <w:rPr>
          <w:color w:val="000000"/>
        </w:rPr>
        <w:tab/>
        <w:t xml:space="preserve">2.2. У разі невідповідності виконаних </w:t>
      </w:r>
      <w:r w:rsidRPr="006B58A1">
        <w:t>Підрядником</w:t>
      </w:r>
      <w:r w:rsidRPr="006B58A1">
        <w:rPr>
          <w:color w:val="000000"/>
        </w:rPr>
        <w:t xml:space="preserve"> </w:t>
      </w:r>
      <w:r>
        <w:rPr>
          <w:color w:val="000000"/>
        </w:rPr>
        <w:t>Робіт</w:t>
      </w:r>
      <w:r w:rsidRPr="006B58A1">
        <w:rPr>
          <w:color w:val="000000"/>
        </w:rPr>
        <w:t xml:space="preserve"> державним стандартам, технічним характеристикам (умовам) та/або умовам даного Договору Замовник має право відмовитись від прийняття і оплати </w:t>
      </w:r>
      <w:r>
        <w:rPr>
          <w:color w:val="000000"/>
        </w:rPr>
        <w:t>Роботи</w:t>
      </w:r>
      <w:r w:rsidRPr="006B58A1">
        <w:rPr>
          <w:color w:val="000000"/>
        </w:rPr>
        <w:t xml:space="preserve">, а якщо </w:t>
      </w:r>
      <w:r>
        <w:rPr>
          <w:color w:val="000000"/>
        </w:rPr>
        <w:t>Роботи</w:t>
      </w:r>
      <w:r w:rsidRPr="006B58A1">
        <w:rPr>
          <w:color w:val="000000"/>
        </w:rPr>
        <w:t xml:space="preserve"> уже оплачені Замовником - вимагати повернення сплаченої суми.</w:t>
      </w:r>
    </w:p>
    <w:p w14:paraId="5629E36B" w14:textId="77777777" w:rsidR="00143BCF" w:rsidRPr="006B58A1" w:rsidRDefault="00143BCF" w:rsidP="00143BCF">
      <w:pPr>
        <w:jc w:val="both"/>
        <w:rPr>
          <w:color w:val="000000"/>
        </w:rPr>
      </w:pPr>
      <w:r w:rsidRPr="006B58A1">
        <w:rPr>
          <w:color w:val="000000"/>
        </w:rPr>
        <w:tab/>
        <w:t xml:space="preserve">2.3. </w:t>
      </w:r>
      <w:r w:rsidRPr="006B58A1">
        <w:t>Підрядник</w:t>
      </w:r>
      <w:r w:rsidRPr="006B58A1">
        <w:rPr>
          <w:color w:val="000000"/>
        </w:rPr>
        <w:t xml:space="preserve"> гарантує належну якість </w:t>
      </w:r>
      <w:r>
        <w:rPr>
          <w:color w:val="000000"/>
        </w:rPr>
        <w:t>Робіт</w:t>
      </w:r>
      <w:r w:rsidRPr="006B58A1">
        <w:rPr>
          <w:color w:val="000000"/>
        </w:rPr>
        <w:t xml:space="preserve">, у тому числі матеріалів та/або комплектуючих, а також їх відповідність кошторису </w:t>
      </w:r>
      <w:r w:rsidRPr="006B58A1">
        <w:rPr>
          <w:bCs/>
          <w:spacing w:val="-3"/>
        </w:rPr>
        <w:t xml:space="preserve">на виконання </w:t>
      </w:r>
      <w:r>
        <w:rPr>
          <w:bCs/>
          <w:spacing w:val="-3"/>
        </w:rPr>
        <w:t>робіт</w:t>
      </w:r>
      <w:r w:rsidRPr="006B58A1">
        <w:rPr>
          <w:bCs/>
          <w:spacing w:val="-3"/>
        </w:rPr>
        <w:t>.</w:t>
      </w:r>
    </w:p>
    <w:p w14:paraId="2006590A" w14:textId="77777777" w:rsidR="00143BCF" w:rsidRPr="006B58A1" w:rsidRDefault="00143BCF" w:rsidP="00143BCF">
      <w:pPr>
        <w:jc w:val="both"/>
        <w:rPr>
          <w:color w:val="000000"/>
        </w:rPr>
      </w:pPr>
      <w:r w:rsidRPr="006B58A1">
        <w:rPr>
          <w:color w:val="000000"/>
        </w:rPr>
        <w:tab/>
      </w:r>
    </w:p>
    <w:p w14:paraId="2E928DF4" w14:textId="77777777" w:rsidR="00143BCF" w:rsidRDefault="00143BCF" w:rsidP="00143BCF">
      <w:pPr>
        <w:jc w:val="center"/>
        <w:rPr>
          <w:b/>
        </w:rPr>
      </w:pPr>
      <w:r w:rsidRPr="006B58A1">
        <w:rPr>
          <w:b/>
        </w:rPr>
        <w:t>3. Ціна договору</w:t>
      </w:r>
    </w:p>
    <w:p w14:paraId="4528E9A1" w14:textId="61E15EC3" w:rsidR="00143BCF" w:rsidRPr="00A953E3" w:rsidRDefault="008D58FA" w:rsidP="00A953E3">
      <w:pPr>
        <w:shd w:val="clear" w:color="auto" w:fill="FFFFFF" w:themeFill="background1"/>
        <w:jc w:val="both"/>
        <w:rPr>
          <w:bCs/>
        </w:rPr>
      </w:pPr>
      <w:r w:rsidRPr="00A953E3">
        <w:rPr>
          <w:bCs/>
        </w:rPr>
        <w:t xml:space="preserve">3.1. Ціна даного Договору за виконання робіт з </w:t>
      </w:r>
      <w:r w:rsidR="00B503EB">
        <w:rPr>
          <w:spacing w:val="-3"/>
        </w:rPr>
        <w:t>______________________________</w:t>
      </w:r>
      <w:r w:rsidRPr="00A953E3">
        <w:rPr>
          <w:bCs/>
        </w:rPr>
        <w:t>(</w:t>
      </w:r>
      <w:r w:rsidR="00143BCF" w:rsidRPr="00A953E3">
        <w:t>далі – Роботи), загальна вартість яких</w:t>
      </w:r>
      <w:r w:rsidR="00143BCF" w:rsidRPr="00A953E3">
        <w:rPr>
          <w:color w:val="000000"/>
        </w:rPr>
        <w:t xml:space="preserve"> складає: </w:t>
      </w:r>
      <w:r w:rsidR="00143BCF" w:rsidRPr="00A953E3">
        <w:rPr>
          <w:b/>
          <w:color w:val="000000"/>
        </w:rPr>
        <w:t xml:space="preserve">_______________________________ </w:t>
      </w:r>
    </w:p>
    <w:p w14:paraId="4D979F07" w14:textId="77777777" w:rsidR="00143BCF" w:rsidRPr="006B58A1" w:rsidRDefault="00143BCF" w:rsidP="008D58FA">
      <w:pPr>
        <w:ind w:firstLine="708"/>
        <w:jc w:val="both"/>
        <w:rPr>
          <w:bCs/>
        </w:rPr>
      </w:pPr>
      <w:r w:rsidRPr="006B58A1">
        <w:rPr>
          <w:bCs/>
        </w:rPr>
        <w:t>3.2. Ціна цього Договору може бути зменшена за взаємною згодою Сторін.</w:t>
      </w:r>
    </w:p>
    <w:p w14:paraId="4CBCABB4" w14:textId="77777777" w:rsidR="00143BCF" w:rsidRPr="006B58A1" w:rsidRDefault="00143BCF" w:rsidP="00143BCF">
      <w:pPr>
        <w:jc w:val="center"/>
        <w:rPr>
          <w:b/>
        </w:rPr>
      </w:pPr>
    </w:p>
    <w:p w14:paraId="7D140243" w14:textId="77777777" w:rsidR="00143BCF" w:rsidRPr="006B58A1" w:rsidRDefault="00143BCF" w:rsidP="00143BCF">
      <w:pPr>
        <w:jc w:val="center"/>
        <w:rPr>
          <w:b/>
        </w:rPr>
      </w:pPr>
      <w:r w:rsidRPr="006B58A1">
        <w:rPr>
          <w:b/>
        </w:rPr>
        <w:t>4. Порядок здійснення оплати</w:t>
      </w:r>
    </w:p>
    <w:p w14:paraId="03A7B76F" w14:textId="77777777" w:rsidR="00143BCF" w:rsidRPr="006B58A1" w:rsidRDefault="00143BCF" w:rsidP="00143BCF">
      <w:pPr>
        <w:tabs>
          <w:tab w:val="left" w:pos="720"/>
        </w:tabs>
        <w:jc w:val="both"/>
      </w:pPr>
      <w:r w:rsidRPr="006B58A1">
        <w:tab/>
        <w:t xml:space="preserve">4.1. Оплата здійснюється Замовником протягом 10 (десяти) банківських днів після виконання </w:t>
      </w:r>
      <w:r>
        <w:t>робіт</w:t>
      </w:r>
      <w:r w:rsidRPr="006B58A1">
        <w:t xml:space="preserve"> що підтверджується актами виконаних робіт (Ф КБ-2в), довідками про їх вартість (Ф КБ-3), підписаними Сторонами.</w:t>
      </w:r>
    </w:p>
    <w:p w14:paraId="5434D0CD" w14:textId="77777777" w:rsidR="00143BCF" w:rsidRPr="006B58A1" w:rsidRDefault="00143BCF" w:rsidP="00143BCF">
      <w:pPr>
        <w:tabs>
          <w:tab w:val="left" w:pos="720"/>
          <w:tab w:val="left" w:pos="1276"/>
        </w:tabs>
        <w:jc w:val="both"/>
        <w:rPr>
          <w:color w:val="000000"/>
        </w:rPr>
      </w:pPr>
      <w:r w:rsidRPr="006B58A1">
        <w:rPr>
          <w:color w:val="000000"/>
        </w:rPr>
        <w:tab/>
        <w:t xml:space="preserve">4.2. Оплата здійснюється Замовником шляхом безготівкового переказу коштів на поточний рахунок </w:t>
      </w:r>
      <w:r w:rsidRPr="006B58A1">
        <w:t>Підрядника</w:t>
      </w:r>
      <w:r w:rsidRPr="006B58A1">
        <w:rPr>
          <w:color w:val="000000"/>
        </w:rPr>
        <w:t>, вказаний в даному Договорі.</w:t>
      </w:r>
    </w:p>
    <w:p w14:paraId="093B1A26" w14:textId="77777777" w:rsidR="00143BCF" w:rsidRPr="006B58A1" w:rsidRDefault="00143BCF" w:rsidP="00143BCF">
      <w:pPr>
        <w:tabs>
          <w:tab w:val="left" w:pos="993"/>
          <w:tab w:val="left" w:pos="1276"/>
        </w:tabs>
        <w:ind w:firstLine="709"/>
        <w:jc w:val="both"/>
      </w:pPr>
      <w:r w:rsidRPr="006B58A1">
        <w:t>При цьому Сторони дійшли спільної згоди, що оплата буде проводитись з</w:t>
      </w:r>
      <w:r w:rsidRPr="006B58A1">
        <w:rPr>
          <w:color w:val="000000"/>
        </w:rPr>
        <w:t xml:space="preserve"> урахуванням реального фінансування видатків (та/або надходження коштів) Державного бюджету на зазначені цілі Замовника.</w:t>
      </w:r>
    </w:p>
    <w:p w14:paraId="3B66D6D5" w14:textId="77777777" w:rsidR="00143BCF" w:rsidRPr="006B58A1" w:rsidRDefault="00143BCF" w:rsidP="00143BCF">
      <w:pPr>
        <w:ind w:firstLine="709"/>
        <w:jc w:val="both"/>
      </w:pPr>
      <w:r w:rsidRPr="006B58A1">
        <w:t xml:space="preserve">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виконані </w:t>
      </w:r>
      <w:r>
        <w:t>Роботи</w:t>
      </w:r>
      <w:r w:rsidRPr="006B58A1">
        <w:t xml:space="preserve"> за </w:t>
      </w:r>
      <w:r w:rsidRPr="006B58A1">
        <w:lastRenderedPageBreak/>
        <w:t>ініціативою Замовника може бути продовжений на необмежений строк в межах фінансового зобов'язання поточного року.</w:t>
      </w:r>
    </w:p>
    <w:p w14:paraId="734C779A" w14:textId="77777777" w:rsidR="00143BCF" w:rsidRPr="006B58A1" w:rsidRDefault="00143BCF" w:rsidP="00143BCF">
      <w:pPr>
        <w:ind w:firstLine="709"/>
        <w:jc w:val="both"/>
      </w:pPr>
      <w:r w:rsidRPr="006B58A1">
        <w:t xml:space="preserve">4.4. </w:t>
      </w:r>
      <w:r w:rsidRPr="006B58A1">
        <w:rPr>
          <w:color w:val="000000"/>
          <w:spacing w:val="1"/>
        </w:rPr>
        <w:t xml:space="preserve">Загальний обсяг </w:t>
      </w:r>
      <w:r>
        <w:rPr>
          <w:color w:val="000000"/>
          <w:spacing w:val="1"/>
        </w:rPr>
        <w:t>Робіт</w:t>
      </w:r>
      <w:r w:rsidRPr="006B58A1">
        <w:rPr>
          <w:color w:val="000000"/>
          <w:spacing w:val="1"/>
        </w:rPr>
        <w:t xml:space="preserve"> за даним Договором може бути зменшений</w:t>
      </w:r>
      <w:r w:rsidRPr="006B58A1">
        <w:t xml:space="preserve"> Сторонами в залежності від реального фінансування видатків (та/або надходження коштів) Державного бюджету на зазначені цілі Замовника.</w:t>
      </w:r>
    </w:p>
    <w:p w14:paraId="5795410F" w14:textId="77777777" w:rsidR="00143BCF" w:rsidRPr="006B58A1" w:rsidRDefault="00143BCF" w:rsidP="00143BCF">
      <w:pPr>
        <w:ind w:firstLine="709"/>
        <w:jc w:val="both"/>
      </w:pPr>
      <w:r w:rsidRPr="006B58A1">
        <w:t xml:space="preserve">4.5. Моментом оплати за виконані </w:t>
      </w:r>
      <w:r>
        <w:t>Роботи</w:t>
      </w:r>
      <w:r w:rsidRPr="006B58A1">
        <w:t xml:space="preserve"> є дата списання коштів з відповідного рахунку Замовника.</w:t>
      </w:r>
    </w:p>
    <w:p w14:paraId="13EDCEDE" w14:textId="77777777" w:rsidR="00143BCF" w:rsidRPr="006B58A1" w:rsidRDefault="00143BCF" w:rsidP="00143BCF">
      <w:pPr>
        <w:ind w:firstLine="709"/>
        <w:jc w:val="both"/>
      </w:pPr>
      <w:r w:rsidRPr="006B58A1">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2525DC23" w14:textId="77777777" w:rsidR="00143BCF" w:rsidRPr="006B58A1" w:rsidRDefault="00143BCF" w:rsidP="00143BCF">
      <w:pPr>
        <w:jc w:val="center"/>
        <w:rPr>
          <w:b/>
        </w:rPr>
      </w:pPr>
    </w:p>
    <w:p w14:paraId="387AFB1D" w14:textId="77777777" w:rsidR="00143BCF" w:rsidRPr="006B58A1" w:rsidRDefault="00143BCF" w:rsidP="00143BCF">
      <w:pPr>
        <w:jc w:val="center"/>
        <w:rPr>
          <w:b/>
        </w:rPr>
      </w:pPr>
      <w:r w:rsidRPr="006B58A1">
        <w:rPr>
          <w:b/>
        </w:rPr>
        <w:t>5. Виконання робіт</w:t>
      </w:r>
    </w:p>
    <w:p w14:paraId="61005D8D" w14:textId="77777777" w:rsidR="00143BCF" w:rsidRPr="006B58A1" w:rsidRDefault="00143BCF" w:rsidP="00143BCF">
      <w:pPr>
        <w:ind w:firstLine="600"/>
        <w:jc w:val="both"/>
        <w:rPr>
          <w:color w:val="000000"/>
          <w:spacing w:val="1"/>
        </w:rPr>
      </w:pPr>
      <w:r w:rsidRPr="006B58A1">
        <w:rPr>
          <w:color w:val="000000"/>
          <w:spacing w:val="1"/>
        </w:rPr>
        <w:t xml:space="preserve"> 5.1. Підрядник має право забезпечити дострокове завершення виконання </w:t>
      </w:r>
      <w:r>
        <w:rPr>
          <w:color w:val="000000"/>
          <w:spacing w:val="1"/>
        </w:rPr>
        <w:t>Робіт</w:t>
      </w:r>
      <w:r w:rsidRPr="006B58A1">
        <w:rPr>
          <w:color w:val="000000"/>
          <w:spacing w:val="1"/>
        </w:rPr>
        <w:t xml:space="preserve"> та здійснити передачу виконаних </w:t>
      </w:r>
      <w:r>
        <w:rPr>
          <w:color w:val="000000"/>
          <w:spacing w:val="1"/>
        </w:rPr>
        <w:t>Робіт</w:t>
      </w:r>
      <w:r w:rsidRPr="006B58A1">
        <w:rPr>
          <w:color w:val="000000"/>
          <w:spacing w:val="1"/>
        </w:rPr>
        <w:t>, за згодою Сторін у встановленому законодавством порядку.</w:t>
      </w:r>
    </w:p>
    <w:p w14:paraId="6611D824" w14:textId="77777777" w:rsidR="00143BCF" w:rsidRPr="006B58A1" w:rsidRDefault="00143BCF" w:rsidP="00143BCF">
      <w:pPr>
        <w:ind w:firstLine="600"/>
        <w:jc w:val="both"/>
        <w:rPr>
          <w:color w:val="000000"/>
          <w:spacing w:val="1"/>
        </w:rPr>
      </w:pPr>
      <w:r w:rsidRPr="006B58A1">
        <w:rPr>
          <w:color w:val="000000"/>
          <w:spacing w:val="1"/>
        </w:rPr>
        <w:t xml:space="preserve"> 5.2. </w:t>
      </w:r>
      <w:r>
        <w:rPr>
          <w:color w:val="000000"/>
          <w:spacing w:val="1"/>
        </w:rPr>
        <w:t>Роботи</w:t>
      </w:r>
      <w:r w:rsidRPr="006B58A1">
        <w:rPr>
          <w:color w:val="000000"/>
          <w:spacing w:val="1"/>
        </w:rPr>
        <w:t xml:space="preserve"> виконуються з матеріалів Підрядника, за винятком тих матеріалів, які за умовами даного Договору надав Замовник та виконуються згідно календарного графіку виконання  робіт.</w:t>
      </w:r>
    </w:p>
    <w:p w14:paraId="559DC8D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3</w:t>
      </w:r>
      <w:r w:rsidRPr="006B58A1">
        <w:rPr>
          <w:color w:val="000000"/>
          <w:spacing w:val="1"/>
        </w:rPr>
        <w:t xml:space="preserve">. Підрядник зобов'язаний самостійно поставити на об'єкт усі необхідні матеріали, комплектуючі вироби і здійснити їх приймання, розвантаження, складування і зберігання впродовж усього терміну/строку виконання </w:t>
      </w:r>
      <w:r>
        <w:rPr>
          <w:color w:val="000000"/>
          <w:spacing w:val="1"/>
        </w:rPr>
        <w:t>Робіт</w:t>
      </w:r>
      <w:r w:rsidRPr="006B58A1">
        <w:rPr>
          <w:color w:val="000000"/>
          <w:spacing w:val="1"/>
        </w:rPr>
        <w:t>, що є предметом даного Договору.</w:t>
      </w:r>
    </w:p>
    <w:p w14:paraId="212E282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4</w:t>
      </w:r>
      <w:r w:rsidRPr="006B58A1">
        <w:rPr>
          <w:color w:val="000000"/>
          <w:spacing w:val="1"/>
        </w:rPr>
        <w:t>. Підрядник відповідає за належну якість усіх наданих ним матеріалів і устаткування.</w:t>
      </w:r>
    </w:p>
    <w:p w14:paraId="02C68642"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5</w:t>
      </w:r>
      <w:r w:rsidRPr="006B58A1">
        <w:rPr>
          <w:color w:val="000000"/>
          <w:spacing w:val="1"/>
        </w:rPr>
        <w:t xml:space="preserve">. Відповідальність за безпеку проведення </w:t>
      </w:r>
      <w:r>
        <w:rPr>
          <w:color w:val="000000"/>
          <w:spacing w:val="1"/>
        </w:rPr>
        <w:t>Робіт</w:t>
      </w:r>
      <w:r w:rsidRPr="006B58A1">
        <w:rPr>
          <w:color w:val="000000"/>
          <w:spacing w:val="1"/>
        </w:rPr>
        <w:t xml:space="preserve"> дотримання правил внутрішнього трудового розпорядку, техніки безпеки, правил охорони праці, пожежної безпеки на робочих місцях несе Підрядник, на якого покладається обов’язок проведення інструктажу власного персоналу перед початком </w:t>
      </w:r>
      <w:r>
        <w:rPr>
          <w:color w:val="000000"/>
          <w:spacing w:val="1"/>
        </w:rPr>
        <w:t>Робіт</w:t>
      </w:r>
      <w:r w:rsidRPr="006B58A1">
        <w:rPr>
          <w:color w:val="000000"/>
          <w:spacing w:val="1"/>
        </w:rPr>
        <w:t>.</w:t>
      </w:r>
    </w:p>
    <w:p w14:paraId="151946A7" w14:textId="77777777" w:rsidR="00143BCF" w:rsidRPr="006B58A1" w:rsidRDefault="00143BCF" w:rsidP="00143BCF">
      <w:pPr>
        <w:ind w:firstLine="600"/>
        <w:jc w:val="both"/>
      </w:pPr>
      <w:r w:rsidRPr="006B58A1">
        <w:t>5.</w:t>
      </w:r>
      <w:r>
        <w:t>6</w:t>
      </w:r>
      <w:r w:rsidRPr="006B58A1">
        <w:t>.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05B842C0" w14:textId="77777777" w:rsidR="00143BCF" w:rsidRPr="006B58A1" w:rsidRDefault="00143BCF" w:rsidP="00143BCF">
      <w:pPr>
        <w:jc w:val="center"/>
        <w:rPr>
          <w:b/>
        </w:rPr>
      </w:pPr>
    </w:p>
    <w:p w14:paraId="08E56E36" w14:textId="77777777" w:rsidR="00143BCF" w:rsidRPr="006B58A1" w:rsidRDefault="00143BCF" w:rsidP="00143BCF">
      <w:pPr>
        <w:jc w:val="center"/>
        <w:rPr>
          <w:b/>
        </w:rPr>
      </w:pPr>
      <w:r w:rsidRPr="006B58A1">
        <w:rPr>
          <w:b/>
        </w:rPr>
        <w:t>6. Права та обов'язки сторін</w:t>
      </w:r>
    </w:p>
    <w:p w14:paraId="64C1B268" w14:textId="77777777" w:rsidR="00143BCF" w:rsidRPr="006B58A1" w:rsidRDefault="00143BCF" w:rsidP="00143BCF">
      <w:pPr>
        <w:ind w:firstLine="708"/>
        <w:jc w:val="both"/>
      </w:pPr>
      <w:r w:rsidRPr="006B58A1">
        <w:t>6.1. Замовник зобов'язаний:</w:t>
      </w:r>
    </w:p>
    <w:p w14:paraId="75E620BC" w14:textId="77777777" w:rsidR="00143BCF" w:rsidRPr="006B58A1" w:rsidRDefault="00143BCF" w:rsidP="00143BCF">
      <w:pPr>
        <w:ind w:firstLine="708"/>
        <w:jc w:val="both"/>
      </w:pPr>
      <w:r w:rsidRPr="006B58A1">
        <w:t xml:space="preserve">6.1.1. Своєчасно та в повному обсязі сплачувати за виконані </w:t>
      </w:r>
      <w:r>
        <w:t>роботи</w:t>
      </w:r>
      <w:r w:rsidRPr="006B58A1">
        <w:t>.</w:t>
      </w:r>
    </w:p>
    <w:p w14:paraId="1882CE26" w14:textId="77777777" w:rsidR="00143BCF" w:rsidRPr="006B58A1" w:rsidRDefault="00143BCF" w:rsidP="00143BCF">
      <w:pPr>
        <w:ind w:firstLine="708"/>
        <w:jc w:val="both"/>
      </w:pPr>
      <w:r w:rsidRPr="006B58A1">
        <w:t xml:space="preserve">6.1.2. Приймати виконані послуги згідно з актами виконаних робіт. </w:t>
      </w:r>
    </w:p>
    <w:p w14:paraId="6D2B5966" w14:textId="77777777" w:rsidR="00143BCF" w:rsidRPr="006B58A1" w:rsidRDefault="00143BCF" w:rsidP="00143BCF">
      <w:pPr>
        <w:ind w:firstLine="708"/>
        <w:jc w:val="both"/>
      </w:pPr>
      <w:r w:rsidRPr="006B58A1">
        <w:t>6.2. Замовник має право:</w:t>
      </w:r>
    </w:p>
    <w:p w14:paraId="331196D7" w14:textId="77777777" w:rsidR="00143BCF" w:rsidRPr="006B58A1" w:rsidRDefault="00143BCF" w:rsidP="00143BCF">
      <w:pPr>
        <w:ind w:firstLine="708"/>
        <w:jc w:val="both"/>
      </w:pPr>
      <w:r w:rsidRPr="006B58A1">
        <w:t>6.2.1. Достроково розірвати цей Договір у разі невиконання зобов’язань Підрядником, повідомивши про це його за 10 (десять) календарних днів до припинення дії Договору.</w:t>
      </w:r>
    </w:p>
    <w:p w14:paraId="44D48874" w14:textId="77777777" w:rsidR="00143BCF" w:rsidRPr="006B58A1" w:rsidRDefault="00143BCF" w:rsidP="00143BCF">
      <w:pPr>
        <w:ind w:firstLine="708"/>
        <w:jc w:val="both"/>
      </w:pPr>
      <w:r w:rsidRPr="006B58A1">
        <w:t xml:space="preserve">6.2.2. Контролювати виконання </w:t>
      </w:r>
      <w:r>
        <w:t>робіт</w:t>
      </w:r>
      <w:r w:rsidRPr="006B58A1">
        <w:t xml:space="preserve"> у строки, встановлені цим Договором.</w:t>
      </w:r>
    </w:p>
    <w:p w14:paraId="28839585" w14:textId="77777777" w:rsidR="00143BCF" w:rsidRPr="006B58A1" w:rsidRDefault="00143BCF" w:rsidP="00143BCF">
      <w:pPr>
        <w:ind w:firstLine="708"/>
        <w:jc w:val="both"/>
      </w:pPr>
      <w:r w:rsidRPr="006B58A1">
        <w:t>6.2.3.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0BDED0" w14:textId="77777777" w:rsidR="00143BCF" w:rsidRPr="006B58A1" w:rsidRDefault="00143BCF" w:rsidP="00143BCF">
      <w:pPr>
        <w:ind w:firstLine="708"/>
        <w:jc w:val="both"/>
      </w:pPr>
      <w:r w:rsidRPr="006B58A1">
        <w:t>6.2.4. Повернути акти виконаних робіт без здійснення оплати в разі неналежного оформлення документів,(відсутність печатки, підписів тощо).</w:t>
      </w:r>
    </w:p>
    <w:p w14:paraId="716FC70C" w14:textId="77777777" w:rsidR="00143BCF" w:rsidRPr="006B58A1" w:rsidRDefault="00143BCF" w:rsidP="00143BCF">
      <w:pPr>
        <w:ind w:firstLine="708"/>
        <w:jc w:val="both"/>
      </w:pPr>
      <w:r w:rsidRPr="006B58A1">
        <w:t>6.3. Підрядник зобов'язаний:</w:t>
      </w:r>
    </w:p>
    <w:p w14:paraId="6834105E" w14:textId="77777777" w:rsidR="00143BCF" w:rsidRPr="006B58A1" w:rsidRDefault="00143BCF" w:rsidP="00143BCF">
      <w:pPr>
        <w:ind w:firstLine="708"/>
        <w:jc w:val="both"/>
      </w:pPr>
      <w:r w:rsidRPr="006B58A1">
        <w:t xml:space="preserve">6.3.1. Забезпечити  виконання </w:t>
      </w:r>
      <w:r>
        <w:t>робіт</w:t>
      </w:r>
      <w:r w:rsidRPr="006B58A1">
        <w:t xml:space="preserve"> у строки, встановлені цим Договором.</w:t>
      </w:r>
    </w:p>
    <w:p w14:paraId="3064CD7A" w14:textId="77777777" w:rsidR="00143BCF" w:rsidRPr="006B58A1" w:rsidRDefault="00143BCF" w:rsidP="00143BCF">
      <w:pPr>
        <w:ind w:firstLine="708"/>
        <w:jc w:val="both"/>
      </w:pPr>
      <w:r>
        <w:t>6.3.2. Забезпечити  виконання робіт</w:t>
      </w:r>
      <w:r w:rsidRPr="006B58A1">
        <w:t xml:space="preserve">, якість  яких  відповідає  умовам,  установленим </w:t>
      </w:r>
    </w:p>
    <w:p w14:paraId="262B874E" w14:textId="77777777" w:rsidR="00143BCF" w:rsidRPr="006B58A1" w:rsidRDefault="00143BCF" w:rsidP="00143BCF">
      <w:pPr>
        <w:jc w:val="both"/>
      </w:pPr>
      <w:r w:rsidRPr="006B58A1">
        <w:t xml:space="preserve">розділом 2 цього Договору. </w:t>
      </w:r>
    </w:p>
    <w:p w14:paraId="6EF287D6" w14:textId="77777777" w:rsidR="00143BCF" w:rsidRPr="006B58A1" w:rsidRDefault="00143BCF" w:rsidP="00143BCF">
      <w:pPr>
        <w:ind w:firstLine="708"/>
        <w:jc w:val="both"/>
      </w:pPr>
      <w:r w:rsidRPr="006B58A1">
        <w:t>6.4. Підрядник має право:</w:t>
      </w:r>
    </w:p>
    <w:p w14:paraId="6952080A" w14:textId="77777777" w:rsidR="00143BCF" w:rsidRPr="006B58A1" w:rsidRDefault="00143BCF" w:rsidP="00143BCF">
      <w:pPr>
        <w:ind w:firstLine="708"/>
        <w:jc w:val="both"/>
      </w:pPr>
      <w:r w:rsidRPr="006B58A1">
        <w:t xml:space="preserve">6.4.1. Своєчасно та в  повному  обсязі  отримувати  плату  за виконані </w:t>
      </w:r>
      <w:r>
        <w:t>роботи</w:t>
      </w:r>
      <w:r w:rsidRPr="006B58A1">
        <w:t>.</w:t>
      </w:r>
    </w:p>
    <w:p w14:paraId="0B0B45AC" w14:textId="77777777" w:rsidR="00143BCF" w:rsidRPr="006B58A1" w:rsidRDefault="00143BCF" w:rsidP="00143BCF">
      <w:pPr>
        <w:ind w:firstLine="708"/>
        <w:jc w:val="both"/>
      </w:pPr>
      <w:r w:rsidRPr="006B58A1">
        <w:t xml:space="preserve">6.4.2. На дострокове виконання  </w:t>
      </w:r>
      <w:r>
        <w:t>робіт</w:t>
      </w:r>
      <w:r w:rsidRPr="006B58A1">
        <w:t xml:space="preserve"> за письмовим погодженням Замовника.</w:t>
      </w:r>
    </w:p>
    <w:p w14:paraId="4A7C8963" w14:textId="77777777" w:rsidR="00143BCF" w:rsidRPr="006B58A1" w:rsidRDefault="00143BCF" w:rsidP="00143BCF">
      <w:pPr>
        <w:jc w:val="both"/>
        <w:rPr>
          <w:b/>
          <w:bCs/>
          <w:color w:val="7030A0"/>
        </w:rPr>
      </w:pPr>
      <w:r w:rsidRPr="006B58A1">
        <w:tab/>
        <w:t>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до розірвання</w:t>
      </w:r>
      <w:r w:rsidRPr="006B58A1">
        <w:rPr>
          <w:b/>
          <w:bCs/>
          <w:color w:val="7030A0"/>
        </w:rPr>
        <w:t>.</w:t>
      </w:r>
    </w:p>
    <w:p w14:paraId="26AF73C2" w14:textId="77777777" w:rsidR="00143BCF" w:rsidRPr="006B58A1" w:rsidRDefault="00143BCF" w:rsidP="00143BCF">
      <w:pPr>
        <w:jc w:val="center"/>
        <w:rPr>
          <w:b/>
        </w:rPr>
      </w:pPr>
    </w:p>
    <w:p w14:paraId="33F89652" w14:textId="77777777" w:rsidR="00143BCF" w:rsidRPr="006B58A1" w:rsidRDefault="00143BCF" w:rsidP="00143BCF">
      <w:pPr>
        <w:jc w:val="center"/>
        <w:rPr>
          <w:b/>
        </w:rPr>
      </w:pPr>
      <w:r w:rsidRPr="006B58A1">
        <w:rPr>
          <w:b/>
        </w:rPr>
        <w:t>7. Відповідальність сторін</w:t>
      </w:r>
    </w:p>
    <w:p w14:paraId="62AB8E25" w14:textId="77777777" w:rsidR="00143BCF" w:rsidRPr="006B58A1" w:rsidRDefault="00143BCF" w:rsidP="00143BCF">
      <w:pPr>
        <w:jc w:val="both"/>
        <w:rPr>
          <w:b/>
        </w:rPr>
      </w:pPr>
      <w:r w:rsidRPr="006B58A1">
        <w:rPr>
          <w:color w:val="000000"/>
          <w:spacing w:val="1"/>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B58A1">
        <w:rPr>
          <w:b/>
        </w:rPr>
        <w:tab/>
      </w:r>
      <w:r w:rsidRPr="006B58A1">
        <w:rPr>
          <w:b/>
        </w:rPr>
        <w:tab/>
      </w:r>
      <w:r w:rsidRPr="006B58A1">
        <w:rPr>
          <w:b/>
        </w:rPr>
        <w:tab/>
      </w:r>
    </w:p>
    <w:p w14:paraId="6A7910C8" w14:textId="77777777" w:rsidR="00143BCF" w:rsidRPr="006B58A1" w:rsidRDefault="00143BCF" w:rsidP="00143BCF">
      <w:pPr>
        <w:jc w:val="both"/>
        <w:rPr>
          <w:b/>
        </w:rPr>
      </w:pPr>
      <w:r w:rsidRPr="006B58A1">
        <w:rPr>
          <w:b/>
        </w:rPr>
        <w:tab/>
      </w:r>
      <w:r w:rsidRPr="006B58A1">
        <w:rPr>
          <w:color w:val="000000"/>
        </w:rPr>
        <w:t>7.2. У разі невиконання або несвоєчасного</w:t>
      </w:r>
      <w:r w:rsidRPr="006B58A1">
        <w:rPr>
          <w:color w:val="000000"/>
          <w:spacing w:val="1"/>
        </w:rPr>
        <w:t xml:space="preserve"> виконання </w:t>
      </w:r>
      <w:r w:rsidRPr="006B58A1">
        <w:t>Підрядником</w:t>
      </w:r>
      <w:r w:rsidRPr="006B58A1">
        <w:rPr>
          <w:color w:val="000000"/>
          <w:spacing w:val="1"/>
        </w:rPr>
        <w:t xml:space="preserve"> зобов’язань щодо строків виконання </w:t>
      </w:r>
      <w:r>
        <w:rPr>
          <w:color w:val="000000"/>
          <w:spacing w:val="1"/>
        </w:rPr>
        <w:t>Робіт</w:t>
      </w:r>
      <w:r w:rsidRPr="006B58A1">
        <w:rPr>
          <w:color w:val="000000"/>
          <w:spacing w:val="1"/>
        </w:rPr>
        <w:t xml:space="preserve"> та строків усунення недоліків при прийманні </w:t>
      </w:r>
      <w:r>
        <w:rPr>
          <w:color w:val="000000"/>
          <w:spacing w:val="1"/>
        </w:rPr>
        <w:t>Робіт</w:t>
      </w:r>
      <w:r w:rsidRPr="006B58A1">
        <w:rPr>
          <w:color w:val="000000"/>
          <w:spacing w:val="1"/>
        </w:rPr>
        <w:t xml:space="preserve">,  </w:t>
      </w:r>
      <w:r w:rsidRPr="006B58A1">
        <w:t xml:space="preserve">Підрядник </w:t>
      </w:r>
      <w:r w:rsidRPr="006B58A1">
        <w:rPr>
          <w:color w:val="000000"/>
          <w:spacing w:val="1"/>
        </w:rPr>
        <w:t xml:space="preserve">виплачує на </w:t>
      </w:r>
      <w:r w:rsidRPr="006B58A1">
        <w:rPr>
          <w:color w:val="000000"/>
          <w:spacing w:val="1"/>
        </w:rPr>
        <w:lastRenderedPageBreak/>
        <w:t>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p>
    <w:p w14:paraId="4185C5B6" w14:textId="77777777" w:rsidR="00143BCF" w:rsidRPr="006B58A1" w:rsidRDefault="00143BCF" w:rsidP="00143BCF">
      <w:pPr>
        <w:ind w:firstLine="600"/>
        <w:jc w:val="both"/>
        <w:rPr>
          <w:color w:val="000000"/>
          <w:spacing w:val="1"/>
        </w:rPr>
      </w:pPr>
      <w:r w:rsidRPr="006B58A1">
        <w:rPr>
          <w:color w:val="000000"/>
        </w:rPr>
        <w:tab/>
        <w:t xml:space="preserve">7.3. Сплата пені та штрафу не звільняє </w:t>
      </w:r>
      <w:r w:rsidRPr="006B58A1">
        <w:t>Підрядника</w:t>
      </w:r>
      <w:r w:rsidRPr="006B58A1">
        <w:rPr>
          <w:color w:val="000000"/>
        </w:rPr>
        <w:t xml:space="preserve"> від належного виконання ним своїх зобов’язань передбачених даним Договором</w:t>
      </w:r>
      <w:r w:rsidRPr="006B58A1">
        <w:rPr>
          <w:color w:val="000000"/>
          <w:spacing w:val="1"/>
        </w:rPr>
        <w:t>.</w:t>
      </w:r>
    </w:p>
    <w:p w14:paraId="43FEB707" w14:textId="77777777" w:rsidR="00143BCF" w:rsidRPr="006B58A1" w:rsidRDefault="00143BCF" w:rsidP="00143BCF">
      <w:pPr>
        <w:ind w:firstLine="600"/>
        <w:jc w:val="both"/>
        <w:rPr>
          <w:color w:val="000000"/>
        </w:rPr>
      </w:pPr>
      <w:r w:rsidRPr="006B58A1">
        <w:rPr>
          <w:color w:val="000000"/>
        </w:rPr>
        <w:tab/>
        <w:t xml:space="preserve">7.4. У разі порушення </w:t>
      </w:r>
      <w:r w:rsidRPr="006B58A1">
        <w:t>Підрядником</w:t>
      </w:r>
      <w:r w:rsidRPr="006B58A1">
        <w:rPr>
          <w:color w:val="000000"/>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6B58A1">
        <w:t>Підрядника</w:t>
      </w:r>
      <w:r w:rsidRPr="006B58A1">
        <w:rPr>
          <w:color w:val="000000"/>
        </w:rPr>
        <w:t xml:space="preserve"> за 10 (десять) календарних днів до припинення дії Договору.</w:t>
      </w:r>
    </w:p>
    <w:p w14:paraId="1DC04E34" w14:textId="77777777" w:rsidR="00143BCF" w:rsidRPr="006B58A1" w:rsidRDefault="00143BCF" w:rsidP="00143BCF">
      <w:pPr>
        <w:ind w:firstLine="600"/>
        <w:jc w:val="both"/>
        <w:rPr>
          <w:color w:val="000000"/>
        </w:rPr>
      </w:pPr>
      <w:r w:rsidRPr="006B58A1">
        <w:rPr>
          <w:color w:val="000000"/>
        </w:rPr>
        <w:tab/>
        <w:t>7.5. У разі непропорційного щомісячного розподілу кошторисних показників, зняття та 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7584DF61" w14:textId="77777777" w:rsidR="00143BCF" w:rsidRPr="006B58A1" w:rsidRDefault="00143BCF" w:rsidP="00143BCF">
      <w:pPr>
        <w:ind w:firstLine="600"/>
        <w:jc w:val="both"/>
        <w:rPr>
          <w:color w:val="000000"/>
          <w:spacing w:val="1"/>
        </w:rPr>
      </w:pPr>
      <w:r w:rsidRPr="006B58A1">
        <w:rPr>
          <w:color w:val="000000"/>
        </w:rPr>
        <w:tab/>
        <w:t xml:space="preserve">7.6. </w:t>
      </w:r>
      <w:r w:rsidRPr="006B58A1">
        <w:rPr>
          <w:color w:val="000000"/>
          <w:spacing w:val="1"/>
        </w:rPr>
        <w:t xml:space="preserve">Замовник звільняється від відповідальності за неналежне виконання взятих на себе зобов’язань по оплаті виконаних </w:t>
      </w:r>
      <w:r w:rsidRPr="006B58A1">
        <w:t>Підрядником</w:t>
      </w:r>
      <w:r>
        <w:t xml:space="preserve"> Робіт</w:t>
      </w:r>
      <w:r w:rsidRPr="006B58A1">
        <w:rPr>
          <w:color w:val="000000"/>
          <w:spacing w:val="1"/>
        </w:rPr>
        <w:t xml:space="preserve"> у разі відсутності реального фінансування видатків (та/або не надходження коштів) Державного бюджету на відповідні рахунки Замовника.</w:t>
      </w:r>
    </w:p>
    <w:p w14:paraId="057A78D0" w14:textId="77777777" w:rsidR="00143BCF" w:rsidRPr="006B58A1" w:rsidRDefault="00143BCF" w:rsidP="00143BCF">
      <w:pPr>
        <w:ind w:firstLine="600"/>
        <w:jc w:val="both"/>
        <w:rPr>
          <w:color w:val="000000"/>
          <w:spacing w:val="1"/>
        </w:rPr>
      </w:pPr>
      <w:r w:rsidRPr="006B58A1">
        <w:rPr>
          <w:color w:val="000000"/>
          <w:spacing w:val="1"/>
        </w:rPr>
        <w:t xml:space="preserve">  7.7.  Гарантійний термін усунення можливих недоліків відповідно до ч. 1 ст. 884 Цивільного кодексу України становить десять років від дня прийняття об’єкта Замовником в експлуатацію.   </w:t>
      </w:r>
    </w:p>
    <w:p w14:paraId="46797EAE" w14:textId="77777777" w:rsidR="00143BCF" w:rsidRPr="006B58A1" w:rsidRDefault="00143BCF" w:rsidP="00143BCF">
      <w:pPr>
        <w:ind w:firstLine="600"/>
        <w:jc w:val="both"/>
        <w:rPr>
          <w:color w:val="000000"/>
          <w:spacing w:val="1"/>
        </w:rPr>
      </w:pPr>
      <w:r w:rsidRPr="006B58A1">
        <w:rPr>
          <w:color w:val="000000"/>
          <w:spacing w:val="1"/>
        </w:rPr>
        <w:tab/>
        <w:t>7.8. За інші порушення умов даного Договору, Сторони несуть відповідальність у порядку та у спосіб передбачений чинним законодавством України.</w:t>
      </w:r>
    </w:p>
    <w:p w14:paraId="3DFDBF1D" w14:textId="77777777" w:rsidR="00143BCF" w:rsidRPr="006B58A1" w:rsidRDefault="00143BCF" w:rsidP="00143BCF">
      <w:pPr>
        <w:jc w:val="center"/>
        <w:rPr>
          <w:b/>
        </w:rPr>
      </w:pPr>
    </w:p>
    <w:p w14:paraId="4A999693" w14:textId="77777777" w:rsidR="00143BCF" w:rsidRPr="006B58A1" w:rsidRDefault="00143BCF" w:rsidP="00143BCF">
      <w:pPr>
        <w:jc w:val="center"/>
        <w:rPr>
          <w:b/>
        </w:rPr>
      </w:pPr>
      <w:r w:rsidRPr="006B58A1">
        <w:rPr>
          <w:b/>
        </w:rPr>
        <w:t>8. Обставини непереборної сили</w:t>
      </w:r>
    </w:p>
    <w:p w14:paraId="0132537B" w14:textId="77777777" w:rsidR="00143BCF" w:rsidRPr="006B58A1" w:rsidRDefault="00143BCF" w:rsidP="00143BCF">
      <w:pPr>
        <w:ind w:firstLine="720"/>
        <w:jc w:val="both"/>
      </w:pPr>
      <w:r w:rsidRPr="006B58A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B95381" w14:textId="77777777" w:rsidR="00143BCF" w:rsidRPr="006B58A1" w:rsidRDefault="00143BCF" w:rsidP="00143BCF">
      <w:pPr>
        <w:ind w:firstLine="708"/>
        <w:jc w:val="both"/>
      </w:pPr>
      <w:r w:rsidRPr="006B58A1">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AC529B9" w14:textId="77777777" w:rsidR="00143BCF" w:rsidRPr="006B58A1" w:rsidRDefault="00143BCF" w:rsidP="00143BCF">
      <w:pPr>
        <w:ind w:firstLine="708"/>
        <w:jc w:val="both"/>
      </w:pPr>
      <w:r w:rsidRPr="006B58A1">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18DE637B" w14:textId="77777777" w:rsidR="00143BCF" w:rsidRPr="006B58A1" w:rsidRDefault="00143BCF" w:rsidP="00143BCF">
      <w:pPr>
        <w:ind w:firstLine="708"/>
        <w:jc w:val="both"/>
      </w:pPr>
      <w:r w:rsidRPr="006B58A1">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69B1288" w14:textId="77777777" w:rsidR="00143BCF" w:rsidRPr="006B58A1" w:rsidRDefault="00143BCF" w:rsidP="00143BCF">
      <w:pPr>
        <w:ind w:firstLine="708"/>
        <w:jc w:val="both"/>
      </w:pPr>
      <w:r w:rsidRPr="006B58A1">
        <w:t>У такому разі жодна зі Сторін не має права вимагати від іншої Сторони відшкодування можливих збитків.</w:t>
      </w:r>
    </w:p>
    <w:p w14:paraId="2622A703" w14:textId="77777777" w:rsidR="00143BCF" w:rsidRPr="006B58A1" w:rsidRDefault="00143BCF" w:rsidP="00143BCF">
      <w:pPr>
        <w:jc w:val="center"/>
        <w:rPr>
          <w:b/>
        </w:rPr>
      </w:pPr>
      <w:r w:rsidRPr="006B58A1">
        <w:rPr>
          <w:b/>
        </w:rPr>
        <w:t>9. Вирішення спорів</w:t>
      </w:r>
    </w:p>
    <w:p w14:paraId="1A6DF7BF" w14:textId="77777777" w:rsidR="00143BCF" w:rsidRPr="006B58A1" w:rsidRDefault="00143BCF" w:rsidP="00143BCF">
      <w:pPr>
        <w:ind w:firstLine="708"/>
        <w:jc w:val="both"/>
      </w:pPr>
      <w:r w:rsidRPr="006B58A1">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C60776" w14:textId="77777777" w:rsidR="00143BCF" w:rsidRPr="006B58A1" w:rsidRDefault="00143BCF" w:rsidP="00143BCF">
      <w:pPr>
        <w:ind w:firstLine="708"/>
        <w:jc w:val="both"/>
      </w:pPr>
      <w:r w:rsidRPr="006B58A1">
        <w:t>9.2. У разі недосягнення Сторонами згоди спори  (розбіжності) вирішуються у судовому порядку відповідно до вимог чинного законодавства України.</w:t>
      </w:r>
    </w:p>
    <w:p w14:paraId="5318E403" w14:textId="77777777" w:rsidR="00143BCF" w:rsidRPr="006B58A1" w:rsidRDefault="00143BCF" w:rsidP="00143BCF">
      <w:pPr>
        <w:jc w:val="center"/>
        <w:rPr>
          <w:b/>
        </w:rPr>
      </w:pPr>
    </w:p>
    <w:p w14:paraId="7CF03ABD" w14:textId="77777777" w:rsidR="00143BCF" w:rsidRPr="006B58A1" w:rsidRDefault="00143BCF" w:rsidP="00143BCF">
      <w:pPr>
        <w:jc w:val="center"/>
        <w:rPr>
          <w:b/>
        </w:rPr>
      </w:pPr>
      <w:r w:rsidRPr="006B58A1">
        <w:rPr>
          <w:b/>
        </w:rPr>
        <w:t>10. Строк дії договору</w:t>
      </w:r>
    </w:p>
    <w:p w14:paraId="270A5F8B" w14:textId="5282E325" w:rsidR="00143BCF" w:rsidRPr="006B58A1" w:rsidRDefault="00143BCF" w:rsidP="00143BCF">
      <w:pPr>
        <w:ind w:firstLine="708"/>
        <w:jc w:val="both"/>
      </w:pPr>
      <w:r w:rsidRPr="006B58A1">
        <w:t>10.1. Цей Договір набирає чинності з дати підписання його Сторонами та реєстрації у Замовника і діє до 31.12.202</w:t>
      </w:r>
      <w:r w:rsidR="001122FF">
        <w:t>5</w:t>
      </w:r>
      <w:r w:rsidRPr="006B58A1">
        <w:t xml:space="preserve">, а в частині взаєморозрахунків – до повного їх виконання Сторонами. </w:t>
      </w:r>
    </w:p>
    <w:p w14:paraId="54002D23" w14:textId="77777777" w:rsidR="00143BCF" w:rsidRPr="006B58A1" w:rsidRDefault="00143BCF" w:rsidP="00143BCF">
      <w:pPr>
        <w:jc w:val="center"/>
        <w:rPr>
          <w:b/>
        </w:rPr>
      </w:pPr>
    </w:p>
    <w:p w14:paraId="25D08928" w14:textId="77777777" w:rsidR="00143BCF" w:rsidRPr="006B58A1" w:rsidRDefault="00143BCF" w:rsidP="00143BCF">
      <w:pPr>
        <w:jc w:val="center"/>
        <w:rPr>
          <w:b/>
        </w:rPr>
      </w:pPr>
      <w:r w:rsidRPr="006B58A1">
        <w:rPr>
          <w:b/>
        </w:rPr>
        <w:t>11. Інші умови</w:t>
      </w:r>
    </w:p>
    <w:p w14:paraId="4C2A9D85" w14:textId="77777777" w:rsidR="00143BCF" w:rsidRPr="006B58A1" w:rsidRDefault="00143BCF" w:rsidP="00143BCF">
      <w:pPr>
        <w:ind w:firstLine="600"/>
        <w:jc w:val="both"/>
        <w:rPr>
          <w:color w:val="000000"/>
          <w:spacing w:val="1"/>
        </w:rPr>
      </w:pPr>
      <w:r w:rsidRPr="006B58A1">
        <w:rPr>
          <w:color w:val="000000"/>
          <w:spacing w:val="1"/>
        </w:rPr>
        <w:t>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уповноваженими на це представниками Сторін, у порядку та у спосіб передбачений чинним законодавством України.</w:t>
      </w:r>
    </w:p>
    <w:p w14:paraId="19E9D6ED" w14:textId="77777777" w:rsidR="00143BCF" w:rsidRPr="006B58A1" w:rsidRDefault="00143BCF" w:rsidP="00143BCF">
      <w:pPr>
        <w:ind w:firstLine="600"/>
        <w:jc w:val="both"/>
        <w:rPr>
          <w:color w:val="000000"/>
          <w:spacing w:val="1"/>
        </w:rPr>
      </w:pPr>
      <w:r w:rsidRPr="006B58A1">
        <w:rPr>
          <w:color w:val="000000"/>
          <w:spacing w:val="1"/>
        </w:rPr>
        <w:tab/>
        <w:t>11.2. У випадках, не передбачених даним Договором, Сторони керуються чинним законодавством України.</w:t>
      </w:r>
    </w:p>
    <w:p w14:paraId="3AE7133F" w14:textId="77777777" w:rsidR="00143BCF" w:rsidRPr="006B58A1" w:rsidRDefault="00143BCF" w:rsidP="00143BCF">
      <w:pPr>
        <w:ind w:firstLine="708"/>
        <w:jc w:val="both"/>
      </w:pPr>
      <w:r w:rsidRPr="006B58A1">
        <w:rPr>
          <w:color w:val="000000"/>
          <w:spacing w:val="1"/>
        </w:rPr>
        <w:t>11.3.</w:t>
      </w:r>
      <w:r w:rsidRPr="006B58A1">
        <w:t xml:space="preserve"> Даний Договір укладений українською мовою у 4 (чотирьох) автентичних примірниках, що мають однакову юридичну силу, три з яких зберігається у Замовника, один – у Підрядника.</w:t>
      </w:r>
    </w:p>
    <w:p w14:paraId="4DDA26DC" w14:textId="77777777" w:rsidR="00143BCF" w:rsidRPr="006B58A1" w:rsidRDefault="00143BCF" w:rsidP="00143BCF">
      <w:pPr>
        <w:jc w:val="both"/>
        <w:rPr>
          <w:color w:val="000000"/>
          <w:spacing w:val="1"/>
        </w:rPr>
      </w:pPr>
      <w:r w:rsidRPr="006B58A1">
        <w:rPr>
          <w:color w:val="000000"/>
          <w:spacing w:val="1"/>
        </w:rPr>
        <w:lastRenderedPageBreak/>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4511B0FF" w14:textId="19453298" w:rsidR="00143BCF" w:rsidRPr="006B58A1" w:rsidRDefault="00143BCF" w:rsidP="00143BCF">
      <w:pPr>
        <w:jc w:val="both"/>
        <w:rPr>
          <w:color w:val="000000"/>
          <w:spacing w:val="1"/>
        </w:rPr>
      </w:pPr>
      <w:r w:rsidRPr="006B58A1">
        <w:rPr>
          <w:color w:val="000000"/>
          <w:spacing w:val="1"/>
        </w:rPr>
        <w:tab/>
        <w:t xml:space="preserve">11.5. </w:t>
      </w:r>
      <w:r w:rsidR="00E1712D" w:rsidRPr="00E1712D">
        <w:rPr>
          <w:color w:val="000000"/>
          <w:spacing w:val="1"/>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ЦКУ та ГКУ</w:t>
      </w:r>
      <w:r w:rsidRPr="006B58A1">
        <w:rPr>
          <w:color w:val="000000"/>
          <w:spacing w:val="1"/>
        </w:rPr>
        <w:t>.</w:t>
      </w:r>
    </w:p>
    <w:p w14:paraId="52BFEFC4" w14:textId="77777777" w:rsidR="00143BCF" w:rsidRDefault="00143BCF" w:rsidP="00143BCF">
      <w:pPr>
        <w:jc w:val="center"/>
        <w:rPr>
          <w:b/>
          <w:color w:val="000000"/>
          <w:spacing w:val="1"/>
          <w:lang w:val="ru-RU"/>
        </w:rPr>
      </w:pPr>
    </w:p>
    <w:p w14:paraId="285E16D5" w14:textId="77777777" w:rsidR="00143BCF" w:rsidRDefault="00143BCF" w:rsidP="00143BCF">
      <w:pPr>
        <w:jc w:val="center"/>
        <w:rPr>
          <w:b/>
          <w:color w:val="000000"/>
          <w:spacing w:val="1"/>
          <w:lang w:val="ru-RU"/>
        </w:rPr>
      </w:pPr>
    </w:p>
    <w:p w14:paraId="3C9EC10C" w14:textId="77777777" w:rsidR="00143BCF" w:rsidRPr="006B58A1" w:rsidRDefault="00143BCF" w:rsidP="00143BCF">
      <w:pPr>
        <w:jc w:val="center"/>
        <w:rPr>
          <w:b/>
          <w:color w:val="000000"/>
          <w:spacing w:val="1"/>
          <w:lang w:val="ru-RU"/>
        </w:rPr>
      </w:pPr>
    </w:p>
    <w:p w14:paraId="3160B0C4" w14:textId="77777777" w:rsidR="00143BCF" w:rsidRPr="006B58A1" w:rsidRDefault="00143BCF" w:rsidP="00143BCF">
      <w:pPr>
        <w:jc w:val="center"/>
        <w:rPr>
          <w:b/>
          <w:color w:val="000000"/>
          <w:spacing w:val="1"/>
        </w:rPr>
      </w:pPr>
      <w:r w:rsidRPr="006B58A1">
        <w:rPr>
          <w:b/>
          <w:color w:val="000000"/>
          <w:spacing w:val="1"/>
          <w:lang w:val="ru-RU"/>
        </w:rPr>
        <w:t xml:space="preserve">12. </w:t>
      </w:r>
      <w:r w:rsidRPr="006B58A1">
        <w:rPr>
          <w:b/>
          <w:color w:val="000000"/>
          <w:spacing w:val="1"/>
        </w:rPr>
        <w:t xml:space="preserve">Додатки </w:t>
      </w:r>
      <w:proofErr w:type="gramStart"/>
      <w:r w:rsidRPr="006B58A1">
        <w:rPr>
          <w:b/>
          <w:color w:val="000000"/>
          <w:spacing w:val="1"/>
        </w:rPr>
        <w:t>до договору</w:t>
      </w:r>
      <w:proofErr w:type="gramEnd"/>
    </w:p>
    <w:p w14:paraId="656A2D03" w14:textId="77777777" w:rsidR="00143BCF" w:rsidRPr="00E142B4" w:rsidRDefault="00143BCF" w:rsidP="00143BCF">
      <w:pPr>
        <w:ind w:firstLine="708"/>
        <w:rPr>
          <w:color w:val="000000"/>
          <w:spacing w:val="1"/>
        </w:rPr>
      </w:pPr>
      <w:r w:rsidRPr="00E142B4">
        <w:rPr>
          <w:color w:val="000000"/>
          <w:spacing w:val="1"/>
        </w:rPr>
        <w:t>12.1. Додатки до договору, які є невід’ємною його частиною:</w:t>
      </w:r>
    </w:p>
    <w:p w14:paraId="354DB5D1" w14:textId="77777777" w:rsidR="00143BCF" w:rsidRPr="00E142B4" w:rsidRDefault="00143BCF" w:rsidP="00143BCF">
      <w:pPr>
        <w:ind w:firstLine="708"/>
        <w:rPr>
          <w:color w:val="000000"/>
          <w:spacing w:val="1"/>
        </w:rPr>
      </w:pPr>
      <w:r w:rsidRPr="00E142B4">
        <w:rPr>
          <w:color w:val="000000"/>
          <w:spacing w:val="1"/>
        </w:rPr>
        <w:t>Додаток № 1 – Календарний графік виконання робіт.</w:t>
      </w:r>
    </w:p>
    <w:p w14:paraId="0144D1B8" w14:textId="77777777" w:rsidR="00143BCF" w:rsidRPr="00E142B4" w:rsidRDefault="00143BCF" w:rsidP="00143BCF">
      <w:pPr>
        <w:ind w:firstLine="708"/>
        <w:rPr>
          <w:color w:val="000000"/>
          <w:spacing w:val="1"/>
        </w:rPr>
      </w:pPr>
      <w:r w:rsidRPr="00E142B4">
        <w:rPr>
          <w:color w:val="000000"/>
          <w:spacing w:val="1"/>
        </w:rPr>
        <w:t>Додаток № 2 – Протокол погодження договірної ціни.</w:t>
      </w:r>
    </w:p>
    <w:p w14:paraId="482E3B90" w14:textId="77777777" w:rsidR="00143BCF" w:rsidRPr="00E142B4" w:rsidRDefault="00143BCF" w:rsidP="00143BCF">
      <w:pPr>
        <w:ind w:firstLine="708"/>
      </w:pPr>
      <w:r w:rsidRPr="00E142B4">
        <w:rPr>
          <w:color w:val="000000"/>
          <w:spacing w:val="1"/>
        </w:rPr>
        <w:t>Додаток № 3 – Договірна ціна.</w:t>
      </w:r>
    </w:p>
    <w:p w14:paraId="30AFD43D" w14:textId="77777777" w:rsidR="00143BCF" w:rsidRPr="006B58A1" w:rsidRDefault="00143BCF" w:rsidP="00143BCF">
      <w:pPr>
        <w:widowControl w:val="0"/>
        <w:autoSpaceDE w:val="0"/>
        <w:autoSpaceDN w:val="0"/>
        <w:ind w:firstLine="708"/>
        <w:jc w:val="both"/>
      </w:pPr>
    </w:p>
    <w:p w14:paraId="646DEDB1" w14:textId="77777777" w:rsidR="00143BCF" w:rsidRPr="006B58A1" w:rsidRDefault="00143BCF" w:rsidP="00143BCF">
      <w:pPr>
        <w:widowControl w:val="0"/>
        <w:tabs>
          <w:tab w:val="left" w:pos="1591"/>
        </w:tabs>
        <w:autoSpaceDE w:val="0"/>
        <w:autoSpaceDN w:val="0"/>
        <w:jc w:val="center"/>
        <w:outlineLvl w:val="0"/>
        <w:rPr>
          <w:b/>
          <w:bCs/>
        </w:rPr>
      </w:pPr>
      <w:r w:rsidRPr="006B58A1">
        <w:rPr>
          <w:b/>
          <w:bCs/>
        </w:rPr>
        <w:t>13. МІСЦЕЗНАХОДЖЕННЯ ТА БАНКІВСЬКІ РЕКВІЗИТИ СТОРІН:</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5405"/>
      </w:tblGrid>
      <w:tr w:rsidR="00143BCF" w:rsidRPr="006B58A1" w14:paraId="661A5EA6" w14:textId="77777777" w:rsidTr="005D346E">
        <w:trPr>
          <w:cantSplit/>
          <w:trHeight w:val="130"/>
        </w:trPr>
        <w:tc>
          <w:tcPr>
            <w:tcW w:w="4795" w:type="dxa"/>
            <w:hideMark/>
          </w:tcPr>
          <w:p w14:paraId="68448EB8" w14:textId="77777777" w:rsidR="00143BCF" w:rsidRPr="006B58A1" w:rsidRDefault="00143BCF" w:rsidP="005D346E">
            <w:pPr>
              <w:keepNext/>
              <w:jc w:val="both"/>
              <w:outlineLvl w:val="1"/>
              <w:rPr>
                <w:b/>
                <w:i/>
                <w:caps/>
                <w:lang w:eastAsia="ru-RU"/>
              </w:rPr>
            </w:pPr>
            <w:r w:rsidRPr="006B58A1">
              <w:rPr>
                <w:b/>
                <w:i/>
                <w:caps/>
                <w:lang w:eastAsia="ru-RU"/>
              </w:rPr>
              <w:t>ПІДРЯДНИК:</w:t>
            </w:r>
          </w:p>
        </w:tc>
        <w:tc>
          <w:tcPr>
            <w:tcW w:w="5405" w:type="dxa"/>
            <w:hideMark/>
          </w:tcPr>
          <w:p w14:paraId="29240681" w14:textId="77777777" w:rsidR="00143BCF" w:rsidRPr="006B58A1" w:rsidRDefault="00143BCF" w:rsidP="005D346E">
            <w:pPr>
              <w:keepNext/>
              <w:jc w:val="both"/>
              <w:outlineLvl w:val="1"/>
              <w:rPr>
                <w:b/>
                <w:i/>
                <w:lang w:eastAsia="ru-RU"/>
              </w:rPr>
            </w:pPr>
            <w:r w:rsidRPr="006B58A1">
              <w:rPr>
                <w:b/>
                <w:i/>
                <w:caps/>
                <w:lang w:eastAsia="ru-RU"/>
              </w:rPr>
              <w:t>ЗАМОВНИК:</w:t>
            </w:r>
          </w:p>
        </w:tc>
      </w:tr>
      <w:tr w:rsidR="00143BCF" w:rsidRPr="006B58A1" w14:paraId="15353A7E" w14:textId="77777777" w:rsidTr="005D346E">
        <w:trPr>
          <w:cantSplit/>
          <w:trHeight w:val="130"/>
        </w:trPr>
        <w:tc>
          <w:tcPr>
            <w:tcW w:w="4795" w:type="dxa"/>
          </w:tcPr>
          <w:tbl>
            <w:tblPr>
              <w:tblW w:w="9930" w:type="dxa"/>
              <w:tblInd w:w="108" w:type="dxa"/>
              <w:tblLayout w:type="fixed"/>
              <w:tblLook w:val="04A0" w:firstRow="1" w:lastRow="0" w:firstColumn="1" w:lastColumn="0" w:noHBand="0" w:noVBand="1"/>
            </w:tblPr>
            <w:tblGrid>
              <w:gridCol w:w="9930"/>
            </w:tblGrid>
            <w:tr w:rsidR="00143BCF" w14:paraId="2957D9D7" w14:textId="77777777" w:rsidTr="005D346E">
              <w:trPr>
                <w:cantSplit/>
                <w:trHeight w:val="130"/>
              </w:trPr>
              <w:tc>
                <w:tcPr>
                  <w:tcW w:w="9930" w:type="dxa"/>
                </w:tcPr>
                <w:p w14:paraId="1CADF3B4" w14:textId="77777777" w:rsidR="00143BCF" w:rsidRDefault="00143BCF" w:rsidP="005D346E">
                  <w:pPr>
                    <w:spacing w:line="256" w:lineRule="auto"/>
                    <w:rPr>
                      <w:b/>
                    </w:rPr>
                  </w:pPr>
                </w:p>
                <w:p w14:paraId="586AFB5C" w14:textId="77777777" w:rsidR="00143BCF" w:rsidRDefault="00143BCF" w:rsidP="005D346E">
                  <w:pPr>
                    <w:spacing w:line="256" w:lineRule="auto"/>
                    <w:rPr>
                      <w:b/>
                    </w:rPr>
                  </w:pPr>
                </w:p>
                <w:p w14:paraId="1B39D064" w14:textId="77777777" w:rsidR="00143BCF" w:rsidRDefault="00143BCF" w:rsidP="005D346E">
                  <w:pPr>
                    <w:spacing w:line="256" w:lineRule="auto"/>
                    <w:rPr>
                      <w:b/>
                    </w:rPr>
                  </w:pPr>
                </w:p>
                <w:p w14:paraId="13FC493F" w14:textId="77777777" w:rsidR="00143BCF" w:rsidRDefault="00143BCF" w:rsidP="005D346E">
                  <w:pPr>
                    <w:spacing w:line="256" w:lineRule="auto"/>
                    <w:rPr>
                      <w:b/>
                    </w:rPr>
                  </w:pPr>
                </w:p>
                <w:p w14:paraId="5092C336" w14:textId="77777777" w:rsidR="00143BCF" w:rsidRDefault="00143BCF" w:rsidP="005D346E">
                  <w:pPr>
                    <w:spacing w:line="256" w:lineRule="auto"/>
                    <w:rPr>
                      <w:b/>
                      <w:lang w:eastAsia="ru-RU"/>
                    </w:rPr>
                  </w:pPr>
                </w:p>
              </w:tc>
            </w:tr>
          </w:tbl>
          <w:p w14:paraId="2A4CE42C" w14:textId="77777777" w:rsidR="00143BCF" w:rsidRPr="006B58A1" w:rsidRDefault="00143BCF" w:rsidP="005D346E">
            <w:pPr>
              <w:rPr>
                <w:b/>
                <w:lang w:eastAsia="ru-RU"/>
              </w:rPr>
            </w:pPr>
          </w:p>
        </w:tc>
        <w:tc>
          <w:tcPr>
            <w:tcW w:w="5405" w:type="dxa"/>
          </w:tcPr>
          <w:p w14:paraId="62DA485F" w14:textId="77777777" w:rsidR="00143BCF" w:rsidRPr="006B58A1" w:rsidRDefault="00143BCF" w:rsidP="005D346E">
            <w:pPr>
              <w:jc w:val="both"/>
              <w:rPr>
                <w:b/>
                <w:lang w:eastAsia="ru-RU"/>
              </w:rPr>
            </w:pPr>
            <w:r w:rsidRPr="006B58A1">
              <w:rPr>
                <w:b/>
                <w:lang w:eastAsia="ru-RU"/>
              </w:rPr>
              <w:t>Головне управління Національної</w:t>
            </w:r>
          </w:p>
          <w:p w14:paraId="6B173CED" w14:textId="77777777" w:rsidR="00143BCF" w:rsidRPr="006B58A1" w:rsidRDefault="00143BCF" w:rsidP="005D346E">
            <w:pPr>
              <w:jc w:val="both"/>
              <w:rPr>
                <w:b/>
                <w:lang w:eastAsia="ru-RU"/>
              </w:rPr>
            </w:pPr>
            <w:r w:rsidRPr="006B58A1">
              <w:rPr>
                <w:b/>
                <w:lang w:eastAsia="ru-RU"/>
              </w:rPr>
              <w:t>поліції в Київській області</w:t>
            </w:r>
          </w:p>
          <w:p w14:paraId="758936D2" w14:textId="77777777" w:rsidR="00143BCF" w:rsidRPr="006B58A1" w:rsidRDefault="00143BCF" w:rsidP="005D346E">
            <w:pPr>
              <w:jc w:val="both"/>
              <w:rPr>
                <w:lang w:eastAsia="ru-RU"/>
              </w:rPr>
            </w:pPr>
            <w:r w:rsidRPr="006B58A1">
              <w:rPr>
                <w:lang w:eastAsia="ru-RU"/>
              </w:rPr>
              <w:t xml:space="preserve">м. Київ, вул. Володимирська, 15, </w:t>
            </w:r>
          </w:p>
          <w:p w14:paraId="2C0917B1" w14:textId="77777777" w:rsidR="00143BCF" w:rsidRPr="006B58A1" w:rsidRDefault="00143BCF" w:rsidP="005D346E">
            <w:pPr>
              <w:jc w:val="both"/>
              <w:rPr>
                <w:lang w:eastAsia="ru-RU"/>
              </w:rPr>
            </w:pPr>
            <w:r w:rsidRPr="006B58A1">
              <w:rPr>
                <w:lang w:eastAsia="ru-RU"/>
              </w:rPr>
              <w:t>Код ЄДРПОУ 40108616,</w:t>
            </w:r>
          </w:p>
          <w:p w14:paraId="40FDB9ED" w14:textId="29A84216" w:rsidR="00143BCF" w:rsidRPr="006B58A1" w:rsidRDefault="002C4F40" w:rsidP="005D346E">
            <w:pPr>
              <w:jc w:val="both"/>
              <w:rPr>
                <w:lang w:eastAsia="ru-RU"/>
              </w:rPr>
            </w:pPr>
            <w:r>
              <w:rPr>
                <w:lang w:eastAsia="ru-RU"/>
              </w:rPr>
              <w:t>р\р</w:t>
            </w:r>
            <w:r w:rsidR="00143BCF" w:rsidRPr="006B58A1">
              <w:rPr>
                <w:lang w:eastAsia="ru-RU"/>
              </w:rPr>
              <w:t xml:space="preserve">UA418201720343140001000092614 </w:t>
            </w:r>
            <w:r>
              <w:rPr>
                <w:lang w:eastAsia="ru-RU"/>
              </w:rPr>
              <w:t xml:space="preserve">; </w:t>
            </w:r>
            <w:r w:rsidRPr="002C4F40">
              <w:rPr>
                <w:lang w:val="ru-RU" w:eastAsia="ru-RU"/>
              </w:rPr>
              <w:t xml:space="preserve">                          </w:t>
            </w:r>
            <w:r>
              <w:rPr>
                <w:lang w:val="en-US" w:eastAsia="ru-RU"/>
              </w:rPr>
              <w:t>UA</w:t>
            </w:r>
            <w:r>
              <w:t>688201720343171001600092614</w:t>
            </w:r>
            <w:r w:rsidRPr="002C4F40">
              <w:rPr>
                <w:lang w:val="ru-RU"/>
              </w:rPr>
              <w:t xml:space="preserve">                                    </w:t>
            </w:r>
            <w:r>
              <w:rPr>
                <w:lang w:eastAsia="ru-RU"/>
              </w:rPr>
              <w:t>в</w:t>
            </w:r>
            <w:r>
              <w:rPr>
                <w:lang w:val="ru-RU" w:eastAsia="ru-RU"/>
              </w:rPr>
              <w:t xml:space="preserve"> </w:t>
            </w:r>
            <w:r w:rsidR="00143BCF" w:rsidRPr="006B58A1">
              <w:rPr>
                <w:lang w:eastAsia="ru-RU"/>
              </w:rPr>
              <w:t>ДКСУ, м. Київ</w:t>
            </w:r>
          </w:p>
          <w:p w14:paraId="60D28958" w14:textId="77777777" w:rsidR="00143BCF" w:rsidRPr="006B58A1" w:rsidRDefault="00143BCF" w:rsidP="005D346E">
            <w:pPr>
              <w:jc w:val="both"/>
              <w:rPr>
                <w:lang w:eastAsia="ru-RU"/>
              </w:rPr>
            </w:pPr>
            <w:r w:rsidRPr="006B58A1">
              <w:rPr>
                <w:lang w:eastAsia="ru-RU"/>
              </w:rPr>
              <w:t>МФО 820172,</w:t>
            </w:r>
          </w:p>
          <w:p w14:paraId="07EBE36B" w14:textId="77777777" w:rsidR="00143BCF" w:rsidRPr="006B58A1" w:rsidRDefault="00143BCF" w:rsidP="005D346E">
            <w:pPr>
              <w:jc w:val="both"/>
              <w:rPr>
                <w:lang w:eastAsia="ru-RU"/>
              </w:rPr>
            </w:pPr>
            <w:proofErr w:type="spellStart"/>
            <w:r w:rsidRPr="006B58A1">
              <w:rPr>
                <w:lang w:eastAsia="ru-RU"/>
              </w:rPr>
              <w:t>тел</w:t>
            </w:r>
            <w:proofErr w:type="spellEnd"/>
            <w:r w:rsidRPr="006B58A1">
              <w:rPr>
                <w:lang w:eastAsia="ru-RU"/>
              </w:rPr>
              <w:t xml:space="preserve">./факс 271-63-37 </w:t>
            </w:r>
          </w:p>
          <w:p w14:paraId="7F80294E" w14:textId="77777777" w:rsidR="00143BCF" w:rsidRPr="006B58A1" w:rsidRDefault="00143BCF" w:rsidP="005D346E">
            <w:pPr>
              <w:jc w:val="both"/>
              <w:rPr>
                <w:lang w:eastAsia="ru-RU"/>
              </w:rPr>
            </w:pPr>
            <w:r w:rsidRPr="006B58A1">
              <w:rPr>
                <w:lang w:eastAsia="ru-RU"/>
              </w:rPr>
              <w:t>Покупець є бюджетна неприбуткова установа</w:t>
            </w:r>
          </w:p>
          <w:p w14:paraId="72BD8055" w14:textId="77777777" w:rsidR="00143BCF" w:rsidRPr="006B58A1" w:rsidRDefault="00143BCF" w:rsidP="005D346E">
            <w:pPr>
              <w:jc w:val="both"/>
              <w:rPr>
                <w:lang w:eastAsia="ru-RU"/>
              </w:rPr>
            </w:pPr>
          </w:p>
          <w:p w14:paraId="6AF12567" w14:textId="77777777" w:rsidR="00143BCF" w:rsidRDefault="00143BCF" w:rsidP="005D346E">
            <w:pPr>
              <w:jc w:val="both"/>
              <w:rPr>
                <w:b/>
                <w:lang w:eastAsia="ru-RU"/>
              </w:rPr>
            </w:pPr>
          </w:p>
          <w:p w14:paraId="4034C93E" w14:textId="77777777" w:rsidR="00143BCF" w:rsidRDefault="00143BCF" w:rsidP="005D346E">
            <w:pPr>
              <w:jc w:val="both"/>
              <w:rPr>
                <w:b/>
                <w:lang w:eastAsia="ru-RU"/>
              </w:rPr>
            </w:pPr>
          </w:p>
          <w:p w14:paraId="44192DDC" w14:textId="77777777" w:rsidR="00143BCF" w:rsidRDefault="00143BCF" w:rsidP="005D346E">
            <w:pPr>
              <w:jc w:val="both"/>
              <w:rPr>
                <w:b/>
                <w:lang w:eastAsia="ru-RU"/>
              </w:rPr>
            </w:pPr>
          </w:p>
          <w:p w14:paraId="15011EB3" w14:textId="77777777" w:rsidR="00143BCF" w:rsidRDefault="00143BCF" w:rsidP="005D346E">
            <w:pPr>
              <w:jc w:val="both"/>
              <w:rPr>
                <w:b/>
                <w:lang w:eastAsia="ru-RU"/>
              </w:rPr>
            </w:pPr>
          </w:p>
          <w:p w14:paraId="67038155" w14:textId="77777777" w:rsidR="00143BCF" w:rsidRPr="006B58A1" w:rsidRDefault="00143BCF" w:rsidP="005D346E">
            <w:pPr>
              <w:jc w:val="both"/>
              <w:rPr>
                <w:b/>
                <w:lang w:eastAsia="ru-RU"/>
              </w:rPr>
            </w:pPr>
            <w:r w:rsidRPr="006B58A1">
              <w:rPr>
                <w:b/>
                <w:lang w:eastAsia="ru-RU"/>
              </w:rPr>
              <w:t>Заступник начальника</w:t>
            </w:r>
            <w:r>
              <w:rPr>
                <w:b/>
                <w:lang w:eastAsia="ru-RU"/>
              </w:rPr>
              <w:t xml:space="preserve"> ГУ</w:t>
            </w:r>
          </w:p>
          <w:p w14:paraId="0C857E96" w14:textId="77777777" w:rsidR="00143BCF" w:rsidRPr="006B58A1" w:rsidRDefault="00143BCF" w:rsidP="005D346E">
            <w:pPr>
              <w:jc w:val="both"/>
              <w:rPr>
                <w:b/>
                <w:lang w:eastAsia="ru-RU"/>
              </w:rPr>
            </w:pPr>
          </w:p>
          <w:p w14:paraId="7855F8C3" w14:textId="77777777" w:rsidR="00143BCF" w:rsidRPr="006B58A1" w:rsidRDefault="00143BCF" w:rsidP="005D346E">
            <w:pPr>
              <w:keepNext/>
              <w:tabs>
                <w:tab w:val="left" w:pos="0"/>
                <w:tab w:val="left" w:pos="708"/>
              </w:tabs>
              <w:jc w:val="both"/>
              <w:outlineLvl w:val="1"/>
              <w:rPr>
                <w:b/>
                <w:caps/>
                <w:lang w:eastAsia="ru-RU"/>
              </w:rPr>
            </w:pPr>
            <w:r>
              <w:rPr>
                <w:b/>
                <w:lang w:eastAsia="ru-RU"/>
              </w:rPr>
              <w:t>______________________ Олег ПЕТРЕНКО</w:t>
            </w:r>
          </w:p>
        </w:tc>
      </w:tr>
    </w:tbl>
    <w:p w14:paraId="3611ABBF" w14:textId="77777777" w:rsidR="00143BCF" w:rsidRPr="0087506D" w:rsidRDefault="00143BCF" w:rsidP="00143BCF">
      <w:pPr>
        <w:widowControl w:val="0"/>
        <w:tabs>
          <w:tab w:val="left" w:pos="9573"/>
        </w:tabs>
        <w:autoSpaceDE w:val="0"/>
        <w:autoSpaceDN w:val="0"/>
        <w:ind w:right="362"/>
        <w:jc w:val="right"/>
      </w:pPr>
    </w:p>
    <w:p w14:paraId="5EF68C29" w14:textId="77777777" w:rsidR="00143BCF" w:rsidRPr="0087506D" w:rsidRDefault="00143BCF" w:rsidP="00143BCF">
      <w:pPr>
        <w:widowControl w:val="0"/>
        <w:tabs>
          <w:tab w:val="left" w:pos="9573"/>
        </w:tabs>
        <w:autoSpaceDE w:val="0"/>
        <w:autoSpaceDN w:val="0"/>
        <w:ind w:right="362"/>
      </w:pPr>
    </w:p>
    <w:p w14:paraId="336BEF91" w14:textId="77777777" w:rsidR="00143BCF" w:rsidRPr="0087506D" w:rsidRDefault="00143BCF" w:rsidP="00143BCF">
      <w:pPr>
        <w:widowControl w:val="0"/>
        <w:tabs>
          <w:tab w:val="left" w:pos="9573"/>
        </w:tabs>
        <w:autoSpaceDE w:val="0"/>
        <w:autoSpaceDN w:val="0"/>
        <w:ind w:right="362"/>
      </w:pPr>
    </w:p>
    <w:p w14:paraId="4ED24C04" w14:textId="77777777" w:rsidR="00143BCF" w:rsidRPr="0087506D" w:rsidRDefault="00143BCF" w:rsidP="00143BCF">
      <w:pPr>
        <w:widowControl w:val="0"/>
        <w:tabs>
          <w:tab w:val="left" w:pos="9573"/>
        </w:tabs>
        <w:autoSpaceDE w:val="0"/>
        <w:autoSpaceDN w:val="0"/>
        <w:ind w:right="362"/>
      </w:pPr>
    </w:p>
    <w:p w14:paraId="74BB1416" w14:textId="77777777" w:rsidR="00143BCF" w:rsidRPr="0087506D" w:rsidRDefault="00143BCF" w:rsidP="00143BCF">
      <w:pPr>
        <w:widowControl w:val="0"/>
        <w:tabs>
          <w:tab w:val="left" w:pos="9573"/>
        </w:tabs>
        <w:autoSpaceDE w:val="0"/>
        <w:autoSpaceDN w:val="0"/>
        <w:ind w:right="362"/>
      </w:pPr>
    </w:p>
    <w:p w14:paraId="47FE79A4" w14:textId="77777777" w:rsidR="00143BCF" w:rsidRPr="0087506D" w:rsidRDefault="00143BCF" w:rsidP="00143BCF">
      <w:pPr>
        <w:widowControl w:val="0"/>
        <w:tabs>
          <w:tab w:val="left" w:pos="9573"/>
        </w:tabs>
        <w:autoSpaceDE w:val="0"/>
        <w:autoSpaceDN w:val="0"/>
        <w:ind w:right="362"/>
      </w:pPr>
    </w:p>
    <w:p w14:paraId="088D66EB" w14:textId="77777777" w:rsidR="00143BCF" w:rsidRPr="0087506D" w:rsidRDefault="00143BCF" w:rsidP="00143BCF">
      <w:pPr>
        <w:widowControl w:val="0"/>
        <w:tabs>
          <w:tab w:val="left" w:pos="9573"/>
        </w:tabs>
        <w:autoSpaceDE w:val="0"/>
        <w:autoSpaceDN w:val="0"/>
        <w:ind w:right="362"/>
      </w:pPr>
    </w:p>
    <w:p w14:paraId="33B1ECC9" w14:textId="77777777" w:rsidR="00143BCF" w:rsidRPr="0087506D" w:rsidRDefault="00143BCF" w:rsidP="00143BCF">
      <w:pPr>
        <w:widowControl w:val="0"/>
        <w:tabs>
          <w:tab w:val="left" w:pos="9573"/>
        </w:tabs>
        <w:autoSpaceDE w:val="0"/>
        <w:autoSpaceDN w:val="0"/>
        <w:ind w:right="362"/>
      </w:pPr>
    </w:p>
    <w:p w14:paraId="4BD5A353" w14:textId="77777777" w:rsidR="00143BCF" w:rsidRDefault="00143BCF" w:rsidP="00143BCF">
      <w:pPr>
        <w:widowControl w:val="0"/>
        <w:tabs>
          <w:tab w:val="left" w:pos="9573"/>
        </w:tabs>
        <w:autoSpaceDE w:val="0"/>
        <w:autoSpaceDN w:val="0"/>
        <w:ind w:right="362"/>
        <w:jc w:val="right"/>
      </w:pPr>
    </w:p>
    <w:p w14:paraId="5DE78BDB" w14:textId="77777777" w:rsidR="00143BCF" w:rsidRDefault="00143BCF" w:rsidP="00143BCF">
      <w:pPr>
        <w:widowControl w:val="0"/>
        <w:tabs>
          <w:tab w:val="left" w:pos="9573"/>
        </w:tabs>
        <w:autoSpaceDE w:val="0"/>
        <w:autoSpaceDN w:val="0"/>
        <w:ind w:right="362"/>
        <w:jc w:val="right"/>
      </w:pPr>
    </w:p>
    <w:p w14:paraId="16ED2F32" w14:textId="77777777" w:rsidR="00143BCF" w:rsidRDefault="00143BCF" w:rsidP="00143BCF">
      <w:pPr>
        <w:widowControl w:val="0"/>
        <w:tabs>
          <w:tab w:val="left" w:pos="9573"/>
        </w:tabs>
        <w:autoSpaceDE w:val="0"/>
        <w:autoSpaceDN w:val="0"/>
        <w:ind w:right="362"/>
        <w:jc w:val="right"/>
      </w:pPr>
    </w:p>
    <w:p w14:paraId="24385474" w14:textId="77777777" w:rsidR="00143BCF" w:rsidRDefault="00143BCF" w:rsidP="00143BCF">
      <w:pPr>
        <w:widowControl w:val="0"/>
        <w:tabs>
          <w:tab w:val="left" w:pos="9573"/>
        </w:tabs>
        <w:autoSpaceDE w:val="0"/>
        <w:autoSpaceDN w:val="0"/>
        <w:ind w:right="362"/>
        <w:jc w:val="right"/>
      </w:pPr>
    </w:p>
    <w:p w14:paraId="200C9DF7" w14:textId="77777777" w:rsidR="00143BCF" w:rsidRDefault="00143BCF" w:rsidP="00143BCF">
      <w:pPr>
        <w:widowControl w:val="0"/>
        <w:tabs>
          <w:tab w:val="left" w:pos="9573"/>
        </w:tabs>
        <w:autoSpaceDE w:val="0"/>
        <w:autoSpaceDN w:val="0"/>
        <w:ind w:right="362"/>
        <w:jc w:val="right"/>
      </w:pPr>
    </w:p>
    <w:p w14:paraId="1F14CC92" w14:textId="77777777" w:rsidR="00143BCF" w:rsidRDefault="00143BCF" w:rsidP="00143BCF">
      <w:pPr>
        <w:widowControl w:val="0"/>
        <w:tabs>
          <w:tab w:val="left" w:pos="9573"/>
        </w:tabs>
        <w:autoSpaceDE w:val="0"/>
        <w:autoSpaceDN w:val="0"/>
        <w:ind w:right="362"/>
        <w:jc w:val="right"/>
      </w:pPr>
    </w:p>
    <w:p w14:paraId="7BF8CD95" w14:textId="77777777" w:rsidR="00143BCF" w:rsidRDefault="00143BCF" w:rsidP="00143BCF">
      <w:pPr>
        <w:widowControl w:val="0"/>
        <w:tabs>
          <w:tab w:val="left" w:pos="9573"/>
        </w:tabs>
        <w:autoSpaceDE w:val="0"/>
        <w:autoSpaceDN w:val="0"/>
        <w:ind w:right="362"/>
        <w:jc w:val="right"/>
      </w:pPr>
    </w:p>
    <w:p w14:paraId="12F3D773" w14:textId="77777777" w:rsidR="00143BCF" w:rsidRDefault="00143BCF" w:rsidP="00143BCF">
      <w:pPr>
        <w:widowControl w:val="0"/>
        <w:tabs>
          <w:tab w:val="left" w:pos="9573"/>
        </w:tabs>
        <w:autoSpaceDE w:val="0"/>
        <w:autoSpaceDN w:val="0"/>
        <w:ind w:right="362"/>
        <w:jc w:val="right"/>
      </w:pPr>
    </w:p>
    <w:p w14:paraId="2F9D163E" w14:textId="77777777" w:rsidR="00143BCF" w:rsidRDefault="00143BCF" w:rsidP="00143BCF">
      <w:pPr>
        <w:widowControl w:val="0"/>
        <w:tabs>
          <w:tab w:val="left" w:pos="9573"/>
        </w:tabs>
        <w:autoSpaceDE w:val="0"/>
        <w:autoSpaceDN w:val="0"/>
        <w:ind w:right="362"/>
        <w:jc w:val="right"/>
      </w:pPr>
    </w:p>
    <w:p w14:paraId="386B1C98" w14:textId="77777777" w:rsidR="00143BCF" w:rsidRDefault="00143BCF" w:rsidP="00143BCF">
      <w:pPr>
        <w:widowControl w:val="0"/>
        <w:tabs>
          <w:tab w:val="left" w:pos="9573"/>
        </w:tabs>
        <w:autoSpaceDE w:val="0"/>
        <w:autoSpaceDN w:val="0"/>
        <w:ind w:right="362"/>
        <w:jc w:val="right"/>
      </w:pPr>
    </w:p>
    <w:tbl>
      <w:tblPr>
        <w:tblStyle w:val="affff8"/>
        <w:tblW w:w="15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gridCol w:w="5120"/>
      </w:tblGrid>
      <w:tr w:rsidR="00143BCF" w14:paraId="7E5E0E94" w14:textId="77777777" w:rsidTr="005D346E">
        <w:tc>
          <w:tcPr>
            <w:tcW w:w="5120" w:type="dxa"/>
          </w:tcPr>
          <w:p w14:paraId="0034C56B" w14:textId="77777777" w:rsidR="00143BCF" w:rsidRPr="002162AD" w:rsidRDefault="00143BCF" w:rsidP="005D346E">
            <w:pPr>
              <w:widowControl w:val="0"/>
              <w:autoSpaceDE w:val="0"/>
              <w:autoSpaceDN w:val="0"/>
              <w:spacing w:line="266" w:lineRule="exact"/>
              <w:rPr>
                <w:b/>
                <w:sz w:val="20"/>
                <w:szCs w:val="20"/>
              </w:rPr>
            </w:pPr>
          </w:p>
        </w:tc>
        <w:tc>
          <w:tcPr>
            <w:tcW w:w="5120" w:type="dxa"/>
          </w:tcPr>
          <w:p w14:paraId="03865751" w14:textId="77777777" w:rsidR="00143BCF" w:rsidRPr="00BD785F" w:rsidRDefault="00143BCF" w:rsidP="005D346E">
            <w:pPr>
              <w:widowControl w:val="0"/>
              <w:autoSpaceDE w:val="0"/>
              <w:autoSpaceDN w:val="0"/>
              <w:rPr>
                <w:b/>
                <w:sz w:val="20"/>
                <w:szCs w:val="20"/>
                <w:lang w:val="ru-RU"/>
              </w:rPr>
            </w:pPr>
          </w:p>
        </w:tc>
        <w:tc>
          <w:tcPr>
            <w:tcW w:w="5120" w:type="dxa"/>
          </w:tcPr>
          <w:p w14:paraId="53D06FCE" w14:textId="77777777" w:rsidR="00143BCF" w:rsidRDefault="00143BCF" w:rsidP="005D346E">
            <w:pPr>
              <w:widowControl w:val="0"/>
              <w:autoSpaceDE w:val="0"/>
              <w:autoSpaceDN w:val="0"/>
              <w:rPr>
                <w:sz w:val="20"/>
                <w:szCs w:val="20"/>
              </w:rPr>
            </w:pPr>
          </w:p>
        </w:tc>
      </w:tr>
    </w:tbl>
    <w:p w14:paraId="7573EB6C" w14:textId="77777777" w:rsidR="00143BCF" w:rsidRDefault="00143BCF" w:rsidP="00143BCF"/>
    <w:p w14:paraId="7B1B8C43" w14:textId="77777777" w:rsidR="00143BCF" w:rsidRPr="00362AEB" w:rsidRDefault="00143BCF" w:rsidP="00143BCF">
      <w:pPr>
        <w:rPr>
          <w:b/>
        </w:rPr>
      </w:pPr>
      <w:r w:rsidRPr="00362AEB">
        <w:rPr>
          <w:color w:val="000000"/>
        </w:rPr>
        <w:lastRenderedPageBreak/>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Pr>
          <w:b/>
          <w:color w:val="000000"/>
        </w:rPr>
        <w:t>Д</w:t>
      </w:r>
      <w:r w:rsidRPr="00362AEB">
        <w:rPr>
          <w:b/>
          <w:color w:val="000000"/>
        </w:rPr>
        <w:t xml:space="preserve">одаток № </w:t>
      </w:r>
      <w:r>
        <w:rPr>
          <w:b/>
          <w:color w:val="000000"/>
        </w:rPr>
        <w:t>2</w:t>
      </w:r>
    </w:p>
    <w:p w14:paraId="6AE0D442" w14:textId="77777777" w:rsidR="00143BCF" w:rsidRPr="00362AEB" w:rsidRDefault="00143BCF" w:rsidP="00143BCF">
      <w:pPr>
        <w:rPr>
          <w:color w:val="000000"/>
        </w:rPr>
      </w:pPr>
      <w:r w:rsidRPr="00362AEB">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62AEB">
        <w:rPr>
          <w:color w:val="000000"/>
        </w:rPr>
        <w:t xml:space="preserve">до договору </w:t>
      </w:r>
      <w:r>
        <w:rPr>
          <w:color w:val="000000"/>
        </w:rPr>
        <w:t>№</w:t>
      </w:r>
      <w:r w:rsidRPr="00362AEB">
        <w:rPr>
          <w:color w:val="000000"/>
        </w:rPr>
        <w:t>_________</w:t>
      </w:r>
    </w:p>
    <w:p w14:paraId="4E3BD3CC" w14:textId="500581A5" w:rsidR="00143BCF" w:rsidRPr="00362AEB" w:rsidRDefault="00143BCF" w:rsidP="00143BCF">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від «____» ________202</w:t>
      </w:r>
      <w:r w:rsidR="00FC3B60">
        <w:rPr>
          <w:color w:val="000000"/>
        </w:rPr>
        <w:t>4</w:t>
      </w:r>
      <w:r w:rsidRPr="00362AEB">
        <w:rPr>
          <w:color w:val="000000"/>
        </w:rPr>
        <w:t xml:space="preserve"> року</w:t>
      </w:r>
    </w:p>
    <w:p w14:paraId="683921A2" w14:textId="77777777" w:rsidR="00143BCF" w:rsidRPr="00362AEB" w:rsidRDefault="00143BCF" w:rsidP="00143BCF">
      <w:pPr>
        <w:rPr>
          <w:color w:val="000000"/>
        </w:rPr>
      </w:pPr>
    </w:p>
    <w:p w14:paraId="72CC2C99" w14:textId="77777777" w:rsidR="00143BCF" w:rsidRPr="00362AEB" w:rsidRDefault="00143BCF" w:rsidP="00143BCF">
      <w:pPr>
        <w:rPr>
          <w:color w:val="000000"/>
        </w:rPr>
      </w:pPr>
    </w:p>
    <w:p w14:paraId="1DD7E73D" w14:textId="77777777" w:rsidR="00143BCF" w:rsidRPr="00362AEB" w:rsidRDefault="00143BCF" w:rsidP="00143BCF">
      <w:pPr>
        <w:rPr>
          <w:color w:val="000000"/>
        </w:rPr>
      </w:pPr>
    </w:p>
    <w:p w14:paraId="7ECEDA29" w14:textId="77777777" w:rsidR="00143BCF" w:rsidRPr="00362AEB" w:rsidRDefault="00143BCF" w:rsidP="00143BCF">
      <w:pPr>
        <w:rPr>
          <w:b/>
          <w:caps/>
          <w:color w:val="000000"/>
        </w:rPr>
      </w:pPr>
    </w:p>
    <w:p w14:paraId="60945047" w14:textId="77777777" w:rsidR="00143BCF" w:rsidRPr="00362AEB" w:rsidRDefault="00143BCF" w:rsidP="00143BCF">
      <w:pPr>
        <w:jc w:val="center"/>
        <w:rPr>
          <w:b/>
          <w:caps/>
          <w:color w:val="000000"/>
        </w:rPr>
      </w:pPr>
      <w:r w:rsidRPr="00362AEB">
        <w:rPr>
          <w:b/>
          <w:caps/>
          <w:color w:val="000000"/>
        </w:rPr>
        <w:t>ПРОТОКОЛ</w:t>
      </w:r>
    </w:p>
    <w:p w14:paraId="34D89786" w14:textId="77777777" w:rsidR="00143BCF" w:rsidRPr="00362AEB" w:rsidRDefault="00143BCF" w:rsidP="00143BCF">
      <w:pPr>
        <w:jc w:val="center"/>
        <w:rPr>
          <w:b/>
          <w:color w:val="000000"/>
        </w:rPr>
      </w:pPr>
      <w:r w:rsidRPr="00362AEB">
        <w:rPr>
          <w:b/>
          <w:color w:val="000000"/>
        </w:rPr>
        <w:t>погодження договірної ціни</w:t>
      </w:r>
    </w:p>
    <w:p w14:paraId="6DEAD5E0" w14:textId="5C1F17A5" w:rsidR="00A953E3" w:rsidRPr="00362AEB" w:rsidRDefault="00585116" w:rsidP="00A953E3">
      <w:pPr>
        <w:keepLines/>
        <w:autoSpaceDE w:val="0"/>
        <w:autoSpaceDN w:val="0"/>
        <w:jc w:val="both"/>
        <w:rPr>
          <w:color w:val="000000"/>
        </w:rPr>
      </w:pPr>
      <w:r w:rsidRPr="00585116">
        <w:rPr>
          <w:color w:val="000000"/>
        </w:rPr>
        <w:t>ДК 021:2015 –</w:t>
      </w:r>
    </w:p>
    <w:p w14:paraId="6F35E1A8" w14:textId="382A2162" w:rsidR="00143BCF" w:rsidRPr="00585116" w:rsidRDefault="00143BCF" w:rsidP="00585116">
      <w:pPr>
        <w:keepLines/>
        <w:autoSpaceDE w:val="0"/>
        <w:autoSpaceDN w:val="0"/>
        <w:jc w:val="both"/>
        <w:rPr>
          <w:color w:val="000000"/>
        </w:rPr>
      </w:pPr>
      <w:r w:rsidRPr="00362AEB">
        <w:rPr>
          <w:color w:val="000000"/>
        </w:rPr>
        <w:t>, в особі заступника начальника ГУНП в Київській об</w:t>
      </w:r>
      <w:r>
        <w:rPr>
          <w:color w:val="000000"/>
        </w:rPr>
        <w:t>ласті Петренко Олега Григоровича</w:t>
      </w:r>
      <w:r w:rsidRPr="00362AEB">
        <w:rPr>
          <w:color w:val="000000"/>
        </w:rPr>
        <w:t xml:space="preserve">, діючого на підставі наказу </w:t>
      </w:r>
      <w:r>
        <w:t>ГУ від № 400 від 21.03.2023</w:t>
      </w:r>
      <w:r w:rsidRPr="00362AEB">
        <w:t xml:space="preserve"> року, з однієї сторони,</w:t>
      </w:r>
      <w:r>
        <w:t xml:space="preserve"> та Підрядник, особі __________________________________</w:t>
      </w:r>
      <w:r w:rsidRPr="00362AEB">
        <w:t>, який діє</w:t>
      </w:r>
      <w:r>
        <w:t xml:space="preserve"> відповідно ______________________________ </w:t>
      </w:r>
      <w:r w:rsidRPr="00362AEB">
        <w:t xml:space="preserve">з іншої сторони, погодили вартість Робіт по договору. Так, вартість Робіт по договору </w:t>
      </w:r>
      <w:r>
        <w:rPr>
          <w:color w:val="000000"/>
        </w:rPr>
        <w:t>:_______________________________________________________________________________</w:t>
      </w:r>
    </w:p>
    <w:p w14:paraId="011ECB11" w14:textId="77777777" w:rsidR="00143BCF" w:rsidRPr="003D7C9F" w:rsidRDefault="00143BCF" w:rsidP="00143BCF">
      <w:pPr>
        <w:jc w:val="both"/>
        <w:rPr>
          <w:b/>
          <w:bCs/>
          <w:sz w:val="28"/>
          <w:szCs w:val="28"/>
        </w:rPr>
      </w:pPr>
    </w:p>
    <w:p w14:paraId="15610759" w14:textId="77777777" w:rsidR="00143BCF" w:rsidRPr="00362AEB" w:rsidRDefault="00143BCF" w:rsidP="00143BCF">
      <w:pPr>
        <w:jc w:val="both"/>
        <w:rPr>
          <w:b/>
          <w:bCs/>
        </w:rPr>
      </w:pPr>
    </w:p>
    <w:p w14:paraId="46638F57" w14:textId="77777777" w:rsidR="00143BCF" w:rsidRPr="00362AEB" w:rsidRDefault="00143BCF" w:rsidP="00143BCF">
      <w:pPr>
        <w:jc w:val="both"/>
        <w:rPr>
          <w:b/>
          <w:bCs/>
        </w:rPr>
      </w:pPr>
    </w:p>
    <w:p w14:paraId="747ECFCF" w14:textId="77777777" w:rsidR="00143BCF" w:rsidRPr="00362AEB" w:rsidRDefault="00143BCF" w:rsidP="00143BCF">
      <w:pPr>
        <w:keepNext/>
        <w:tabs>
          <w:tab w:val="left" w:pos="0"/>
          <w:tab w:val="left" w:pos="708"/>
        </w:tabs>
        <w:jc w:val="both"/>
        <w:outlineLvl w:val="1"/>
        <w:rPr>
          <w:b/>
        </w:rPr>
      </w:pPr>
      <w:r>
        <w:rPr>
          <w:b/>
        </w:rPr>
        <w:t>______________ Олег Петренко</w:t>
      </w:r>
      <w:r w:rsidRPr="00362AEB">
        <w:rPr>
          <w:b/>
        </w:rPr>
        <w:t xml:space="preserve">               </w:t>
      </w:r>
      <w:r>
        <w:rPr>
          <w:b/>
        </w:rPr>
        <w:t xml:space="preserve">                               ___________  </w:t>
      </w:r>
    </w:p>
    <w:p w14:paraId="3FF74092" w14:textId="77777777" w:rsidR="00143BCF" w:rsidRPr="00362AEB" w:rsidRDefault="00143BCF" w:rsidP="00143BCF">
      <w:pPr>
        <w:keepNext/>
        <w:tabs>
          <w:tab w:val="left" w:pos="0"/>
          <w:tab w:val="left" w:pos="708"/>
        </w:tabs>
        <w:jc w:val="both"/>
        <w:outlineLvl w:val="1"/>
        <w:rPr>
          <w:b/>
        </w:rPr>
      </w:pPr>
    </w:p>
    <w:p w14:paraId="0B74EAFF" w14:textId="12A7CEE6" w:rsidR="00143BCF" w:rsidRPr="00362AEB" w:rsidRDefault="00143BCF" w:rsidP="00143BCF">
      <w:pPr>
        <w:rPr>
          <w:color w:val="000000"/>
        </w:rPr>
      </w:pPr>
      <w:r w:rsidRPr="00362AEB">
        <w:rPr>
          <w:color w:val="000000"/>
        </w:rPr>
        <w:t>М.</w:t>
      </w:r>
      <w:r>
        <w:rPr>
          <w:color w:val="000000"/>
        </w:rPr>
        <w:t>П.       «_____» ___________202</w:t>
      </w:r>
      <w:r w:rsidR="001122FF">
        <w:rPr>
          <w:color w:val="000000"/>
        </w:rPr>
        <w:t>4</w:t>
      </w:r>
      <w:r w:rsidRPr="00362AEB">
        <w:rPr>
          <w:color w:val="000000"/>
        </w:rPr>
        <w:t xml:space="preserve"> р.                     М.П.       </w:t>
      </w:r>
      <w:r>
        <w:rPr>
          <w:color w:val="000000"/>
        </w:rPr>
        <w:t xml:space="preserve">                       «_____» ___________202</w:t>
      </w:r>
      <w:r w:rsidR="001122FF">
        <w:rPr>
          <w:color w:val="000000"/>
        </w:rPr>
        <w:t>4</w:t>
      </w:r>
      <w:r w:rsidRPr="00362AEB">
        <w:rPr>
          <w:color w:val="000000"/>
        </w:rPr>
        <w:t xml:space="preserve"> р.</w:t>
      </w:r>
    </w:p>
    <w:p w14:paraId="1F67F6D4" w14:textId="77777777" w:rsidR="00143BCF" w:rsidRDefault="00143BCF" w:rsidP="00143BCF"/>
    <w:p w14:paraId="37FAD340" w14:textId="77777777" w:rsidR="00585116" w:rsidRDefault="00585116" w:rsidP="00143BCF"/>
    <w:p w14:paraId="51F9A6F6" w14:textId="77777777" w:rsidR="00585116" w:rsidRDefault="00585116" w:rsidP="00143BCF"/>
    <w:p w14:paraId="679FA8BB" w14:textId="77777777" w:rsidR="00585116" w:rsidRDefault="00585116" w:rsidP="00143BCF"/>
    <w:p w14:paraId="1E21615D" w14:textId="77777777" w:rsidR="00585116" w:rsidRDefault="00585116" w:rsidP="00143BCF"/>
    <w:p w14:paraId="13A5BD91" w14:textId="77777777" w:rsidR="00585116" w:rsidRDefault="00585116" w:rsidP="00143BCF"/>
    <w:p w14:paraId="612B3DFA" w14:textId="77777777" w:rsidR="00585116" w:rsidRDefault="00585116" w:rsidP="00143BCF"/>
    <w:p w14:paraId="2EF2B270" w14:textId="77777777" w:rsidR="00585116" w:rsidRDefault="00585116" w:rsidP="00143BCF"/>
    <w:p w14:paraId="30E61FDE" w14:textId="77777777" w:rsidR="00585116" w:rsidRDefault="00585116" w:rsidP="00143BCF"/>
    <w:p w14:paraId="39651DF1" w14:textId="77777777" w:rsidR="00585116" w:rsidRDefault="00585116" w:rsidP="00143BCF"/>
    <w:p w14:paraId="1ABB29BC" w14:textId="77777777" w:rsidR="00585116" w:rsidRDefault="00585116" w:rsidP="00143BCF"/>
    <w:p w14:paraId="4DE5141D" w14:textId="77777777" w:rsidR="00585116" w:rsidRDefault="00585116" w:rsidP="00143BCF"/>
    <w:p w14:paraId="354131B3" w14:textId="77777777" w:rsidR="00585116" w:rsidRDefault="00585116" w:rsidP="00143BCF"/>
    <w:p w14:paraId="5AC71EFA" w14:textId="77777777" w:rsidR="00585116" w:rsidRDefault="00585116" w:rsidP="00143BCF"/>
    <w:p w14:paraId="1F9B6E1E" w14:textId="77777777" w:rsidR="00585116" w:rsidRDefault="00585116" w:rsidP="00143BCF"/>
    <w:p w14:paraId="246415C0" w14:textId="77777777" w:rsidR="00585116" w:rsidRDefault="00585116" w:rsidP="00143BCF"/>
    <w:p w14:paraId="4693024E" w14:textId="77777777" w:rsidR="00585116" w:rsidRDefault="00585116" w:rsidP="00143BCF"/>
    <w:p w14:paraId="07EA3DD1" w14:textId="77777777" w:rsidR="00585116" w:rsidRDefault="00585116" w:rsidP="00143BCF"/>
    <w:p w14:paraId="2AD3C237" w14:textId="77777777" w:rsidR="00585116" w:rsidRDefault="00585116" w:rsidP="00143BCF"/>
    <w:p w14:paraId="434AAA2D" w14:textId="77777777" w:rsidR="00585116" w:rsidRDefault="00585116" w:rsidP="00143BCF"/>
    <w:p w14:paraId="222C1469" w14:textId="77777777" w:rsidR="00585116" w:rsidRDefault="00585116" w:rsidP="00143BCF"/>
    <w:p w14:paraId="783BAD77" w14:textId="77777777" w:rsidR="00585116" w:rsidRDefault="00585116" w:rsidP="00143BCF"/>
    <w:p w14:paraId="475F86B5" w14:textId="77777777" w:rsidR="00585116" w:rsidRDefault="00585116" w:rsidP="00143BCF"/>
    <w:p w14:paraId="73A10BF6" w14:textId="77777777" w:rsidR="00585116" w:rsidRDefault="00585116" w:rsidP="00143BCF"/>
    <w:p w14:paraId="4748373B" w14:textId="77777777" w:rsidR="00585116" w:rsidRDefault="00585116" w:rsidP="00143BCF"/>
    <w:p w14:paraId="7BA0EA31" w14:textId="77777777" w:rsidR="00585116" w:rsidRDefault="00585116" w:rsidP="00143BCF"/>
    <w:p w14:paraId="52BDAE4E" w14:textId="77777777" w:rsidR="00585116" w:rsidRDefault="00585116" w:rsidP="00143BCF"/>
    <w:p w14:paraId="10A27429" w14:textId="77777777" w:rsidR="00585116" w:rsidRDefault="00585116" w:rsidP="00143BCF"/>
    <w:p w14:paraId="59F7B9AE" w14:textId="77777777" w:rsidR="00077645" w:rsidRDefault="00077645" w:rsidP="00A953E3">
      <w:pPr>
        <w:shd w:val="clear" w:color="auto" w:fill="FFFFFF" w:themeFill="background1"/>
        <w:rPr>
          <w:b/>
        </w:rPr>
      </w:pPr>
    </w:p>
    <w:p w14:paraId="1B3CC5CB" w14:textId="77777777" w:rsidR="00B503EB" w:rsidRDefault="00B503EB" w:rsidP="00A953E3">
      <w:pPr>
        <w:shd w:val="clear" w:color="auto" w:fill="FFFFFF" w:themeFill="background1"/>
        <w:rPr>
          <w:b/>
        </w:rPr>
      </w:pPr>
    </w:p>
    <w:p w14:paraId="1CCEBD61" w14:textId="77777777" w:rsidR="00B503EB" w:rsidRDefault="00B503EB" w:rsidP="00A953E3">
      <w:pPr>
        <w:shd w:val="clear" w:color="auto" w:fill="FFFFFF" w:themeFill="background1"/>
        <w:rPr>
          <w:b/>
        </w:rPr>
      </w:pPr>
    </w:p>
    <w:p w14:paraId="44D88C3C" w14:textId="77777777" w:rsidR="00B503EB" w:rsidRDefault="00B503EB" w:rsidP="00A953E3">
      <w:pPr>
        <w:shd w:val="clear" w:color="auto" w:fill="FFFFFF" w:themeFill="background1"/>
        <w:rPr>
          <w:b/>
        </w:rPr>
      </w:pPr>
    </w:p>
    <w:p w14:paraId="114946ED" w14:textId="77777777" w:rsidR="00B503EB" w:rsidRPr="0072331C" w:rsidRDefault="00B503EB" w:rsidP="00A953E3">
      <w:pPr>
        <w:shd w:val="clear" w:color="auto" w:fill="FFFFFF" w:themeFill="background1"/>
        <w:rPr>
          <w:b/>
        </w:rPr>
      </w:pPr>
    </w:p>
    <w:p w14:paraId="36104597" w14:textId="77777777" w:rsidR="001122FF" w:rsidRDefault="001122FF">
      <w:pPr>
        <w:spacing w:line="276" w:lineRule="auto"/>
        <w:rPr>
          <w:b/>
        </w:rPr>
      </w:pPr>
      <w:r>
        <w:rPr>
          <w:b/>
        </w:rPr>
        <w:br w:type="page"/>
      </w:r>
    </w:p>
    <w:p w14:paraId="001741F3" w14:textId="4AB8FEB5"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7EE9741D" w14:textId="77777777" w:rsidR="00143BCF" w:rsidRPr="00697AA4" w:rsidRDefault="00143BCF" w:rsidP="00143BCF">
      <w:pPr>
        <w:shd w:val="clear" w:color="auto" w:fill="FFFFFF" w:themeFill="background1"/>
        <w:jc w:val="center"/>
        <w:rPr>
          <w:b/>
        </w:rPr>
      </w:pPr>
      <w:r w:rsidRPr="00697AA4">
        <w:rPr>
          <w:b/>
        </w:rPr>
        <w:t>Форма «Цінова пропозиція»</w:t>
      </w:r>
    </w:p>
    <w:p w14:paraId="5D1889D9" w14:textId="77777777" w:rsidR="00143BCF" w:rsidRPr="00697AA4" w:rsidRDefault="00143BCF" w:rsidP="00143BCF">
      <w:pPr>
        <w:shd w:val="clear" w:color="auto" w:fill="FFFFFF" w:themeFill="background1"/>
        <w:jc w:val="center"/>
        <w:rPr>
          <w:bCs/>
        </w:rPr>
      </w:pPr>
      <w:r w:rsidRPr="00697AA4">
        <w:rPr>
          <w:bCs/>
        </w:rPr>
        <w:t>(виконується на фірмовому бланку учасника)</w:t>
      </w:r>
    </w:p>
    <w:p w14:paraId="116D39DA" w14:textId="77777777" w:rsidR="00143BCF" w:rsidRPr="00697AA4" w:rsidRDefault="00143BCF" w:rsidP="00143BCF">
      <w:pPr>
        <w:shd w:val="clear" w:color="auto" w:fill="FFFFFF" w:themeFill="background1"/>
        <w:jc w:val="center"/>
        <w:rPr>
          <w:bCs/>
        </w:rPr>
      </w:pPr>
    </w:p>
    <w:p w14:paraId="265128E1" w14:textId="58033CBB" w:rsidR="00143BCF" w:rsidRDefault="00143BCF" w:rsidP="00585116">
      <w:pPr>
        <w:shd w:val="clear" w:color="auto" w:fill="FFFFFF" w:themeFill="background1"/>
        <w:ind w:firstLine="567"/>
        <w:jc w:val="both"/>
      </w:pPr>
      <w:r>
        <w:t xml:space="preserve">Ми, (назва учасника)_____________________________________________, надаємо свою пропозицію щодо участі у торгах на закупівлю: </w:t>
      </w:r>
      <w:r w:rsidR="00585116">
        <w:t xml:space="preserve">ДК 021:2015 </w:t>
      </w:r>
      <w:r w:rsidR="001122FF" w:rsidRPr="001122FF">
        <w:t xml:space="preserve">45450000-6 Інші завершальні будівельні роботи </w:t>
      </w:r>
      <w:r w:rsidR="00585116">
        <w:t>–у відповідності до Настанови</w:t>
      </w:r>
    </w:p>
    <w:p w14:paraId="1299FA8F" w14:textId="77777777" w:rsidR="00143BCF" w:rsidRDefault="00143BCF" w:rsidP="00143BCF">
      <w:pPr>
        <w:shd w:val="clear" w:color="auto" w:fill="FFFFFF" w:themeFill="background1"/>
        <w:ind w:firstLine="567"/>
        <w:jc w:val="both"/>
      </w:pPr>
      <w:r>
        <w:t xml:space="preserve"> </w:t>
      </w:r>
      <w:r>
        <w:tab/>
        <w:t xml:space="preserve"> </w:t>
      </w:r>
    </w:p>
    <w:p w14:paraId="382E09FB" w14:textId="77777777" w:rsidR="00143BCF" w:rsidRDefault="00143BCF" w:rsidP="00143BCF">
      <w:pPr>
        <w:shd w:val="clear" w:color="auto" w:fill="FFFFFF" w:themeFill="background1"/>
        <w:ind w:firstLine="567"/>
        <w:jc w:val="both"/>
      </w:pPr>
      <w:r>
        <w:t>згідно з технічними та іншими вимогами замовника торгів.</w:t>
      </w:r>
    </w:p>
    <w:p w14:paraId="5941A757" w14:textId="77777777" w:rsidR="00143BCF" w:rsidRDefault="00143BCF" w:rsidP="00143BCF">
      <w:pPr>
        <w:shd w:val="clear" w:color="auto" w:fill="FFFFFF" w:themeFill="background1"/>
        <w:ind w:firstLine="567"/>
        <w:jc w:val="both"/>
      </w:pPr>
      <w: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14:paraId="46BDA78C" w14:textId="77777777" w:rsidR="00143BCF" w:rsidRPr="00697AA4" w:rsidRDefault="00143BCF" w:rsidP="00143BCF">
      <w:pPr>
        <w:shd w:val="clear" w:color="auto" w:fill="FFFFFF" w:themeFill="background1"/>
        <w:ind w:firstLine="567"/>
        <w:jc w:val="both"/>
      </w:pPr>
      <w:r>
        <w:t>_____________________________________________________________________</w:t>
      </w:r>
    </w:p>
    <w:p w14:paraId="74D171C2" w14:textId="77777777" w:rsidR="00143BCF" w:rsidRPr="00697AA4" w:rsidRDefault="00143BCF" w:rsidP="00143BCF">
      <w:pPr>
        <w:shd w:val="clear" w:color="auto" w:fill="FFFFFF" w:themeFill="background1"/>
        <w:ind w:firstLine="567"/>
        <w:jc w:val="both"/>
      </w:pPr>
    </w:p>
    <w:p w14:paraId="22061FC2" w14:textId="77777777" w:rsidR="00143BCF" w:rsidRPr="00697AA4" w:rsidRDefault="00143BCF" w:rsidP="00143BCF">
      <w:pPr>
        <w:shd w:val="clear" w:color="auto" w:fill="FFFFFF" w:themeFill="background1"/>
        <w:ind w:firstLine="567"/>
        <w:jc w:val="both"/>
      </w:pPr>
    </w:p>
    <w:p w14:paraId="5FFD07C0" w14:textId="77777777" w:rsidR="00143BCF" w:rsidRPr="00697AA4" w:rsidRDefault="00143BCF" w:rsidP="00143BCF">
      <w:pPr>
        <w:shd w:val="clear" w:color="auto" w:fill="FFFFFF" w:themeFill="background1"/>
        <w:ind w:firstLine="454"/>
        <w:jc w:val="both"/>
      </w:pPr>
      <w:r w:rsidRPr="00697AA4">
        <w:t>1. Ціна включає у себе всі витрати, сплату податків і зборів тощо.</w:t>
      </w:r>
    </w:p>
    <w:p w14:paraId="091F4C63" w14:textId="77777777" w:rsidR="00143BCF" w:rsidRPr="00697AA4" w:rsidRDefault="00143BCF" w:rsidP="00143BCF">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0C21A34" w14:textId="77777777" w:rsidR="00143BCF" w:rsidRPr="00697AA4" w:rsidRDefault="00143BCF" w:rsidP="00143BCF">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3BCF" w:rsidRPr="00697AA4" w14:paraId="08473112" w14:textId="77777777" w:rsidTr="005D346E">
        <w:tc>
          <w:tcPr>
            <w:tcW w:w="3342" w:type="dxa"/>
          </w:tcPr>
          <w:p w14:paraId="01740520"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5AF553FF"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10A44066"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r>
      <w:tr w:rsidR="00143BCF" w:rsidRPr="00697AA4" w14:paraId="2AB6BA46" w14:textId="77777777" w:rsidTr="005D346E">
        <w:tc>
          <w:tcPr>
            <w:tcW w:w="3342" w:type="dxa"/>
          </w:tcPr>
          <w:p w14:paraId="2E3232DE" w14:textId="77777777" w:rsidR="00143BCF" w:rsidRPr="00697AA4" w:rsidRDefault="00143BCF" w:rsidP="005D346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6D63262" w14:textId="77777777" w:rsidR="00143BCF" w:rsidRPr="00697AA4" w:rsidRDefault="00143BCF" w:rsidP="005D346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7257BB3B" w14:textId="77777777" w:rsidR="00143BCF" w:rsidRPr="00697AA4" w:rsidRDefault="00143BCF" w:rsidP="005D346E">
            <w:pPr>
              <w:shd w:val="clear" w:color="auto" w:fill="FFFFFF" w:themeFill="background1"/>
              <w:contextualSpacing w:val="0"/>
              <w:jc w:val="center"/>
            </w:pPr>
            <w:r w:rsidRPr="00697AA4">
              <w:rPr>
                <w:rFonts w:eastAsia="Arial"/>
                <w:i/>
              </w:rPr>
              <w:t>прізвище, ініціали</w:t>
            </w:r>
          </w:p>
        </w:tc>
      </w:tr>
    </w:tbl>
    <w:p w14:paraId="3F14E260" w14:textId="77777777" w:rsidR="00143BCF" w:rsidRPr="00697AA4" w:rsidRDefault="00143BCF" w:rsidP="00143BCF">
      <w:pPr>
        <w:shd w:val="clear" w:color="auto" w:fill="FFFFFF" w:themeFill="background1"/>
        <w:ind w:firstLine="454"/>
        <w:jc w:val="both"/>
      </w:pPr>
    </w:p>
    <w:p w14:paraId="1F3D59A3" w14:textId="77777777" w:rsidR="00143BCF" w:rsidRPr="00697AA4" w:rsidRDefault="00143BCF" w:rsidP="00143BCF">
      <w:pPr>
        <w:shd w:val="clear" w:color="auto" w:fill="FFFFFF" w:themeFill="background1"/>
        <w:jc w:val="both"/>
      </w:pPr>
    </w:p>
    <w:p w14:paraId="0FA4971D" w14:textId="77777777" w:rsidR="00143BCF" w:rsidRPr="00697AA4" w:rsidRDefault="00143BCF" w:rsidP="00143BCF">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845DF4B" w14:textId="77777777" w:rsidR="00143BCF" w:rsidRPr="00697AA4" w:rsidRDefault="00143BCF" w:rsidP="00143BCF">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941D14" w14:textId="77777777" w:rsidR="00143BCF" w:rsidRPr="00697AA4" w:rsidRDefault="00143BCF" w:rsidP="00143BCF">
      <w:pPr>
        <w:shd w:val="clear" w:color="auto" w:fill="FFFFFF" w:themeFill="background1"/>
        <w:jc w:val="both"/>
        <w:rPr>
          <w:i/>
          <w:iCs/>
          <w:color w:val="000000" w:themeColor="text1"/>
        </w:rPr>
      </w:pPr>
    </w:p>
    <w:p w14:paraId="2C2C8A7E" w14:textId="77777777" w:rsidR="00143BCF" w:rsidRPr="00697AA4" w:rsidRDefault="00143BCF" w:rsidP="00143BCF">
      <w:pPr>
        <w:jc w:val="both"/>
        <w:rPr>
          <w:i/>
          <w:iCs/>
        </w:rPr>
      </w:pPr>
      <w:r w:rsidRPr="00697AA4">
        <w:rPr>
          <w:i/>
          <w:iCs/>
        </w:rPr>
        <w:t>Примітка:</w:t>
      </w:r>
    </w:p>
    <w:p w14:paraId="43C9D1EC" w14:textId="77777777" w:rsidR="00143BCF" w:rsidRPr="00697AA4" w:rsidRDefault="00143BCF" w:rsidP="00143BCF">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F42B12">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3A98" w14:textId="77777777" w:rsidR="00A76F64" w:rsidRDefault="00A76F64">
      <w:r>
        <w:separator/>
      </w:r>
    </w:p>
  </w:endnote>
  <w:endnote w:type="continuationSeparator" w:id="0">
    <w:p w14:paraId="505BBAE5" w14:textId="77777777" w:rsidR="00A76F64" w:rsidRDefault="00A7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B61CC7" w:rsidRPr="00602DCB" w:rsidRDefault="00B61CC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C582" w14:textId="77777777" w:rsidR="00A76F64" w:rsidRDefault="00A76F64">
      <w:r>
        <w:separator/>
      </w:r>
    </w:p>
  </w:footnote>
  <w:footnote w:type="continuationSeparator" w:id="0">
    <w:p w14:paraId="2FD044F0" w14:textId="77777777" w:rsidR="00A76F64" w:rsidRDefault="00A7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C881EEF"/>
    <w:multiLevelType w:val="hybridMultilevel"/>
    <w:tmpl w:val="78D4D1D4"/>
    <w:lvl w:ilvl="0" w:tplc="496E8C2A">
      <w:start w:val="1"/>
      <w:numFmt w:val="decimal"/>
      <w:lvlText w:val="%1."/>
      <w:lvlJc w:val="left"/>
      <w:pPr>
        <w:ind w:left="1444" w:hanging="7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1377D2"/>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DA37F75"/>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40"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0"/>
  </w:num>
  <w:num w:numId="3">
    <w:abstractNumId w:val="23"/>
  </w:num>
  <w:num w:numId="4">
    <w:abstractNumId w:val="9"/>
  </w:num>
  <w:num w:numId="5">
    <w:abstractNumId w:val="41"/>
  </w:num>
  <w:num w:numId="6">
    <w:abstractNumId w:val="27"/>
  </w:num>
  <w:num w:numId="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7"/>
  </w:num>
  <w:num w:numId="9">
    <w:abstractNumId w:val="43"/>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8"/>
  </w:num>
  <w:num w:numId="17">
    <w:abstractNumId w:val="11"/>
  </w:num>
  <w:num w:numId="18">
    <w:abstractNumId w:val="17"/>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6"/>
  </w:num>
  <w:num w:numId="28">
    <w:abstractNumId w:val="42"/>
  </w:num>
  <w:num w:numId="29">
    <w:abstractNumId w:val="29"/>
  </w:num>
  <w:num w:numId="30">
    <w:abstractNumId w:val="28"/>
  </w:num>
  <w:num w:numId="31">
    <w:abstractNumId w:val="22"/>
  </w:num>
  <w:num w:numId="32">
    <w:abstractNumId w:val="10"/>
  </w:num>
  <w:num w:numId="33">
    <w:abstractNumId w:val="38"/>
  </w:num>
  <w:num w:numId="34">
    <w:abstractNumId w:val="15"/>
  </w:num>
  <w:num w:numId="35">
    <w:abstractNumId w:val="21"/>
  </w:num>
  <w:num w:numId="36">
    <w:abstractNumId w:val="7"/>
  </w:num>
  <w:num w:numId="37">
    <w:abstractNumId w:val="6"/>
  </w:num>
  <w:num w:numId="38">
    <w:abstractNumId w:val="32"/>
  </w:num>
  <w:num w:numId="39">
    <w:abstractNumId w:val="44"/>
  </w:num>
  <w:num w:numId="40">
    <w:abstractNumId w:val="36"/>
  </w:num>
  <w:num w:numId="41">
    <w:abstractNumId w:val="19"/>
  </w:num>
  <w:num w:numId="42">
    <w:abstractNumId w:val="26"/>
  </w:num>
  <w:num w:numId="43">
    <w:abstractNumId w:val="8"/>
  </w:num>
  <w:num w:numId="44">
    <w:abstractNumId w:val="34"/>
  </w:num>
  <w:num w:numId="45">
    <w:abstractNumId w:val="4"/>
  </w:num>
  <w:num w:numId="46">
    <w:abstractNumId w:val="24"/>
  </w:num>
  <w:num w:numId="4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abstractNumId w:val="13"/>
  </w:num>
  <w:num w:numId="49">
    <w:abstractNumId w:val="25"/>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0C"/>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3E66"/>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D4511"/>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487"/>
    <w:rsid w:val="00105FBD"/>
    <w:rsid w:val="00106DB1"/>
    <w:rsid w:val="00106E8E"/>
    <w:rsid w:val="00107164"/>
    <w:rsid w:val="00107A53"/>
    <w:rsid w:val="00107ABD"/>
    <w:rsid w:val="00110007"/>
    <w:rsid w:val="001108DA"/>
    <w:rsid w:val="00111918"/>
    <w:rsid w:val="00111977"/>
    <w:rsid w:val="001122FF"/>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3BCF"/>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822"/>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856"/>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5CF"/>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BBD"/>
    <w:rsid w:val="002C1ED5"/>
    <w:rsid w:val="002C2763"/>
    <w:rsid w:val="002C30E4"/>
    <w:rsid w:val="002C4BC8"/>
    <w:rsid w:val="002C4F40"/>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4B0"/>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34DA"/>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2FFD"/>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4DC4"/>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B05"/>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116"/>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46E"/>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5331"/>
    <w:rsid w:val="00646CEC"/>
    <w:rsid w:val="00651009"/>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2B4"/>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1CD6"/>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A06"/>
    <w:rsid w:val="00750C9C"/>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3ED"/>
    <w:rsid w:val="00763F49"/>
    <w:rsid w:val="00765807"/>
    <w:rsid w:val="00765D50"/>
    <w:rsid w:val="00766B9D"/>
    <w:rsid w:val="0076718C"/>
    <w:rsid w:val="0077003C"/>
    <w:rsid w:val="00771F41"/>
    <w:rsid w:val="00771FF8"/>
    <w:rsid w:val="007722C0"/>
    <w:rsid w:val="00773CF1"/>
    <w:rsid w:val="007740AF"/>
    <w:rsid w:val="00775F56"/>
    <w:rsid w:val="007761A0"/>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44B"/>
    <w:rsid w:val="00824DC9"/>
    <w:rsid w:val="008250E7"/>
    <w:rsid w:val="00826225"/>
    <w:rsid w:val="00826293"/>
    <w:rsid w:val="00826462"/>
    <w:rsid w:val="0083070D"/>
    <w:rsid w:val="00830EAB"/>
    <w:rsid w:val="008314E3"/>
    <w:rsid w:val="00831E24"/>
    <w:rsid w:val="008324C2"/>
    <w:rsid w:val="00832ABC"/>
    <w:rsid w:val="00833096"/>
    <w:rsid w:val="00833407"/>
    <w:rsid w:val="008337F5"/>
    <w:rsid w:val="00833C72"/>
    <w:rsid w:val="008367D9"/>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5EC"/>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58FA"/>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193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928"/>
    <w:rsid w:val="00932D6B"/>
    <w:rsid w:val="009336FF"/>
    <w:rsid w:val="00934397"/>
    <w:rsid w:val="00935889"/>
    <w:rsid w:val="00937030"/>
    <w:rsid w:val="00942409"/>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2AFE"/>
    <w:rsid w:val="00994637"/>
    <w:rsid w:val="00994EFF"/>
    <w:rsid w:val="009975F1"/>
    <w:rsid w:val="009A1E19"/>
    <w:rsid w:val="009A2084"/>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3DBB"/>
    <w:rsid w:val="00A766C6"/>
    <w:rsid w:val="00A76BFC"/>
    <w:rsid w:val="00A76F14"/>
    <w:rsid w:val="00A76F6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3E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07B1"/>
    <w:rsid w:val="00AE100A"/>
    <w:rsid w:val="00AE16DA"/>
    <w:rsid w:val="00AE47D0"/>
    <w:rsid w:val="00AE5441"/>
    <w:rsid w:val="00AE66B6"/>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5D6"/>
    <w:rsid w:val="00B26BC7"/>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3EB"/>
    <w:rsid w:val="00B50878"/>
    <w:rsid w:val="00B522A6"/>
    <w:rsid w:val="00B5336E"/>
    <w:rsid w:val="00B54AC3"/>
    <w:rsid w:val="00B57DC8"/>
    <w:rsid w:val="00B61144"/>
    <w:rsid w:val="00B61CC7"/>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3A2B"/>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236"/>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20B0"/>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75D"/>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5E4A"/>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567E"/>
    <w:rsid w:val="00E16326"/>
    <w:rsid w:val="00E16E09"/>
    <w:rsid w:val="00E1712D"/>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5D65"/>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46A6"/>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3CF4"/>
    <w:rsid w:val="00F0422C"/>
    <w:rsid w:val="00F049F2"/>
    <w:rsid w:val="00F06EDF"/>
    <w:rsid w:val="00F07931"/>
    <w:rsid w:val="00F07B6F"/>
    <w:rsid w:val="00F104DE"/>
    <w:rsid w:val="00F10806"/>
    <w:rsid w:val="00F10B09"/>
    <w:rsid w:val="00F114B3"/>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B12"/>
    <w:rsid w:val="00F42C17"/>
    <w:rsid w:val="00F443C0"/>
    <w:rsid w:val="00F45384"/>
    <w:rsid w:val="00F50FD3"/>
    <w:rsid w:val="00F52581"/>
    <w:rsid w:val="00F52875"/>
    <w:rsid w:val="00F53BB0"/>
    <w:rsid w:val="00F661DC"/>
    <w:rsid w:val="00F6777B"/>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003E"/>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B60"/>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37C"/>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568E8B25-2EB3-4200-896B-C696A65D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table" w:customStyle="1" w:styleId="120">
    <w:name w:val="Сетка таблицы12"/>
    <w:basedOn w:val="a1"/>
    <w:next w:val="affff8"/>
    <w:uiPriority w:val="39"/>
    <w:rsid w:val="009A2084"/>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9A2084"/>
  </w:style>
  <w:style w:type="numbering" w:customStyle="1" w:styleId="2f8">
    <w:name w:val="Нет списка2"/>
    <w:next w:val="a2"/>
    <w:uiPriority w:val="99"/>
    <w:semiHidden/>
    <w:unhideWhenUsed/>
    <w:rsid w:val="009A2084"/>
  </w:style>
  <w:style w:type="character" w:customStyle="1" w:styleId="fontstyle01">
    <w:name w:val="fontstyle01"/>
    <w:basedOn w:val="a0"/>
    <w:rsid w:val="005D346E"/>
    <w:rPr>
      <w:rFonts w:ascii="TimesNewRomanPSMT" w:hAnsi="TimesNewRomanPSMT" w:hint="default"/>
      <w:b w:val="0"/>
      <w:bCs w:val="0"/>
      <w:i w:val="0"/>
      <w:iCs w:val="0"/>
      <w:color w:val="000000"/>
      <w:sz w:val="24"/>
      <w:szCs w:val="24"/>
    </w:rPr>
  </w:style>
  <w:style w:type="character" w:customStyle="1" w:styleId="fontstyle21">
    <w:name w:val="fontstyle21"/>
    <w:basedOn w:val="a0"/>
    <w:rsid w:val="005D346E"/>
    <w:rPr>
      <w:rFonts w:ascii="TimesNewRomanPS-ItalicMT" w:hAnsi="TimesNewRomanPS-ItalicMT" w:hint="default"/>
      <w:b w:val="0"/>
      <w:bCs w:val="0"/>
      <w:i/>
      <w:iCs/>
      <w:color w:val="000000"/>
      <w:sz w:val="24"/>
      <w:szCs w:val="24"/>
    </w:rPr>
  </w:style>
  <w:style w:type="character" w:styleId="afffff2">
    <w:name w:val="Unresolved Mention"/>
    <w:basedOn w:val="a0"/>
    <w:uiPriority w:val="99"/>
    <w:semiHidden/>
    <w:unhideWhenUsed/>
    <w:rsid w:val="00B6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7705141">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689138956">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89947489">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3533740">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29C5-DF55-488E-9293-7B796609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67817</Words>
  <Characters>38656</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2</cp:revision>
  <cp:lastPrinted>2024-03-22T15:38:00Z</cp:lastPrinted>
  <dcterms:created xsi:type="dcterms:W3CDTF">2024-03-22T15:47:00Z</dcterms:created>
  <dcterms:modified xsi:type="dcterms:W3CDTF">2024-03-22T15:47:00Z</dcterms:modified>
</cp:coreProperties>
</file>