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2" w:rsidRDefault="003275F2" w:rsidP="003275F2">
      <w:pPr>
        <w:jc w:val="right"/>
        <w:rPr>
          <w:lang w:val="uk-UA"/>
        </w:rPr>
      </w:pPr>
      <w:r>
        <w:rPr>
          <w:lang w:val="uk-UA"/>
        </w:rPr>
        <w:t xml:space="preserve">Додаток </w:t>
      </w:r>
      <w:r w:rsidR="009F26BB">
        <w:rPr>
          <w:lang w:val="uk-UA"/>
        </w:rPr>
        <w:t>2</w:t>
      </w:r>
    </w:p>
    <w:p w:rsidR="003275F2" w:rsidRDefault="003275F2" w:rsidP="003275F2">
      <w:pPr>
        <w:jc w:val="right"/>
        <w:rPr>
          <w:lang w:val="uk-UA"/>
        </w:rPr>
      </w:pPr>
      <w:r>
        <w:rPr>
          <w:lang w:val="uk-UA"/>
        </w:rPr>
        <w:t>до тендерної документації</w:t>
      </w:r>
    </w:p>
    <w:p w:rsid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 xml:space="preserve">ІНФОРМАЦІЯ ПРО НЕОБХІДНІ ТЕХНІЧНІ, ЯКІСНІ ТА КІЛЬКІСНІ ХАРАКТЕРИСТИКИ ПРЕДМЕТА ЗАКУПІВЛІ </w:t>
      </w:r>
    </w:p>
    <w:p w:rsidR="00F154FE" w:rsidRP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ТЕХНІЧНІ ВИМОГИ</w:t>
      </w:r>
    </w:p>
    <w:p w:rsidR="00F154FE" w:rsidRPr="005A68E8" w:rsidRDefault="00F154FE" w:rsidP="00F154FE">
      <w:pPr>
        <w:jc w:val="center"/>
        <w:outlineLvl w:val="0"/>
        <w:rPr>
          <w:b/>
          <w:color w:val="000000"/>
          <w:sz w:val="21"/>
          <w:szCs w:val="21"/>
          <w:lang w:val="uk-UA"/>
        </w:rPr>
      </w:pPr>
      <w:r w:rsidRPr="005A68E8">
        <w:rPr>
          <w:b/>
          <w:bCs/>
          <w:iCs/>
          <w:color w:val="000000"/>
          <w:lang w:val="uk-UA"/>
        </w:rPr>
        <w:t xml:space="preserve">на закупівлю </w:t>
      </w:r>
      <w:r w:rsidRPr="005A68E8">
        <w:rPr>
          <w:b/>
          <w:color w:val="000000"/>
          <w:bdr w:val="none" w:sz="0" w:space="0" w:color="auto" w:frame="1"/>
          <w:lang w:val="uk-UA"/>
        </w:rPr>
        <w:t xml:space="preserve">Код </w:t>
      </w:r>
      <w:proofErr w:type="spellStart"/>
      <w:r w:rsidRPr="005A68E8">
        <w:rPr>
          <w:b/>
          <w:color w:val="000000"/>
          <w:bdr w:val="none" w:sz="0" w:space="0" w:color="auto" w:frame="1"/>
          <w:lang w:val="uk-UA"/>
        </w:rPr>
        <w:t>ДК</w:t>
      </w:r>
      <w:proofErr w:type="spellEnd"/>
      <w:r w:rsidRPr="005A68E8">
        <w:rPr>
          <w:b/>
          <w:color w:val="000000"/>
          <w:bdr w:val="none" w:sz="0" w:space="0" w:color="auto" w:frame="1"/>
          <w:lang w:val="uk-UA"/>
        </w:rPr>
        <w:t xml:space="preserve"> 021-2015 (</w:t>
      </w:r>
      <w:r w:rsidRPr="005A68E8">
        <w:rPr>
          <w:b/>
          <w:color w:val="000000"/>
          <w:bdr w:val="none" w:sz="0" w:space="0" w:color="auto" w:frame="1"/>
        </w:rPr>
        <w:t>CPV</w:t>
      </w:r>
      <w:r w:rsidRPr="005A68E8">
        <w:rPr>
          <w:b/>
          <w:color w:val="000000"/>
          <w:bdr w:val="none" w:sz="0" w:space="0" w:color="auto" w:frame="1"/>
          <w:lang w:val="uk-UA"/>
        </w:rPr>
        <w:t>):</w:t>
      </w:r>
      <w:r w:rsidRPr="005A68E8">
        <w:rPr>
          <w:b/>
          <w:color w:val="000000"/>
        </w:rPr>
        <w:t> </w:t>
      </w:r>
      <w:r w:rsidRPr="005A68E8">
        <w:rPr>
          <w:b/>
          <w:color w:val="000000"/>
          <w:sz w:val="21"/>
          <w:szCs w:val="21"/>
          <w:shd w:val="clear" w:color="auto" w:fill="FFFFFF"/>
        </w:rPr>
        <w:t> </w:t>
      </w:r>
      <w:r w:rsidRPr="005A68E8">
        <w:rPr>
          <w:b/>
          <w:color w:val="000000"/>
          <w:sz w:val="21"/>
          <w:szCs w:val="21"/>
          <w:shd w:val="clear" w:color="auto" w:fill="FFFFFF"/>
          <w:lang w:val="uk-UA"/>
        </w:rPr>
        <w:t>09220000-7 Вазелін і</w:t>
      </w:r>
      <w:r w:rsidRPr="005A68E8">
        <w:rPr>
          <w:b/>
          <w:color w:val="000000"/>
          <w:sz w:val="21"/>
          <w:szCs w:val="21"/>
          <w:shd w:val="clear" w:color="auto" w:fill="FFFFFF"/>
        </w:rPr>
        <w:t> </w:t>
      </w:r>
      <w:proofErr w:type="spellStart"/>
      <w:r w:rsidRPr="005A68E8">
        <w:rPr>
          <w:rStyle w:val="a9"/>
          <w:b/>
          <w:bCs/>
          <w:i w:val="0"/>
          <w:iCs w:val="0"/>
          <w:color w:val="000000"/>
          <w:sz w:val="21"/>
          <w:szCs w:val="21"/>
          <w:shd w:val="clear" w:color="auto" w:fill="FFFFFF"/>
          <w:lang w:val="uk-UA"/>
        </w:rPr>
        <w:t>парафіни</w:t>
      </w:r>
      <w:proofErr w:type="spellEnd"/>
      <w:r w:rsidRPr="005A68E8">
        <w:rPr>
          <w:b/>
          <w:color w:val="000000"/>
          <w:sz w:val="21"/>
          <w:szCs w:val="21"/>
          <w:shd w:val="clear" w:color="auto" w:fill="FFFFFF"/>
        </w:rPr>
        <w:t> </w:t>
      </w:r>
      <w:r w:rsidRPr="005A68E8">
        <w:rPr>
          <w:b/>
          <w:color w:val="000000"/>
          <w:sz w:val="21"/>
          <w:szCs w:val="21"/>
          <w:shd w:val="clear" w:color="auto" w:fill="FFFFFF"/>
          <w:lang w:val="uk-UA"/>
        </w:rPr>
        <w:t xml:space="preserve">нафтові та спеціальні бензини (Парафін </w:t>
      </w:r>
      <w:r w:rsidR="00DD480B">
        <w:rPr>
          <w:b/>
          <w:color w:val="000000"/>
          <w:sz w:val="21"/>
          <w:szCs w:val="21"/>
          <w:shd w:val="clear" w:color="auto" w:fill="FFFFFF"/>
          <w:lang w:val="uk-UA"/>
        </w:rPr>
        <w:t xml:space="preserve">нафтовий твердий високого ступеню очищення </w:t>
      </w:r>
      <w:r w:rsidR="00DD480B">
        <w:rPr>
          <w:b/>
          <w:color w:val="000000"/>
          <w:sz w:val="21"/>
          <w:szCs w:val="21"/>
          <w:shd w:val="clear" w:color="auto" w:fill="FFFFFF"/>
          <w:lang w:val="en-US"/>
        </w:rPr>
        <w:t>FR</w:t>
      </w:r>
      <w:r w:rsidR="00DD480B" w:rsidRPr="00DD480B">
        <w:rPr>
          <w:b/>
          <w:color w:val="000000"/>
          <w:sz w:val="21"/>
          <w:szCs w:val="21"/>
          <w:shd w:val="clear" w:color="auto" w:fill="FFFFFF"/>
          <w:lang w:val="uk-UA"/>
        </w:rPr>
        <w:t>56</w:t>
      </w:r>
      <w:r w:rsidR="00DD480B">
        <w:rPr>
          <w:b/>
          <w:color w:val="000000"/>
          <w:sz w:val="21"/>
          <w:szCs w:val="21"/>
          <w:shd w:val="clear" w:color="auto" w:fill="FFFFFF"/>
          <w:lang w:val="uk-UA"/>
        </w:rPr>
        <w:t>/58</w:t>
      </w:r>
      <w:r w:rsidRPr="005A68E8">
        <w:rPr>
          <w:b/>
          <w:color w:val="000000"/>
          <w:sz w:val="21"/>
          <w:szCs w:val="21"/>
          <w:shd w:val="clear" w:color="auto" w:fill="FFFFFF"/>
          <w:lang w:val="uk-UA"/>
        </w:rPr>
        <w:t>)</w:t>
      </w:r>
    </w:p>
    <w:p w:rsidR="00F154FE" w:rsidRPr="00F154FE" w:rsidRDefault="00F154FE" w:rsidP="00F154FE">
      <w:pPr>
        <w:shd w:val="clear" w:color="auto" w:fill="FFFFFF"/>
        <w:rPr>
          <w:lang w:val="uk-UA"/>
        </w:rPr>
      </w:pPr>
      <w:r w:rsidRPr="00F154FE">
        <w:rPr>
          <w:color w:val="000000"/>
          <w:sz w:val="21"/>
          <w:szCs w:val="21"/>
          <w:lang w:val="uk-UA"/>
        </w:rPr>
        <w:tab/>
      </w:r>
      <w:r w:rsidRPr="00F154FE">
        <w:rPr>
          <w:color w:val="000000"/>
          <w:sz w:val="21"/>
          <w:szCs w:val="21"/>
          <w:lang w:val="uk-UA"/>
        </w:rPr>
        <w:tab/>
      </w:r>
      <w:r w:rsidRPr="00F154FE">
        <w:rPr>
          <w:color w:val="000000"/>
          <w:sz w:val="21"/>
          <w:szCs w:val="21"/>
          <w:lang w:val="uk-UA"/>
        </w:rPr>
        <w:tab/>
      </w:r>
    </w:p>
    <w:p w:rsidR="00F154FE" w:rsidRDefault="00F154FE" w:rsidP="00F154FE">
      <w:pPr>
        <w:rPr>
          <w:rStyle w:val="value"/>
          <w:color w:val="000000"/>
          <w:sz w:val="21"/>
          <w:szCs w:val="21"/>
          <w:bdr w:val="none" w:sz="0" w:space="0" w:color="auto" w:frame="1"/>
          <w:lang w:val="uk-UA"/>
        </w:rPr>
      </w:pPr>
      <w:r w:rsidRPr="00F154FE">
        <w:rPr>
          <w:rStyle w:val="value"/>
          <w:color w:val="000000"/>
          <w:sz w:val="21"/>
          <w:szCs w:val="21"/>
          <w:bdr w:val="none" w:sz="0" w:space="0" w:color="auto" w:frame="1"/>
          <w:lang w:val="uk-UA"/>
        </w:rPr>
        <w:t>Кількість – 1000 кг</w:t>
      </w:r>
    </w:p>
    <w:p w:rsidR="00F154FE" w:rsidRPr="00F154FE" w:rsidRDefault="00F154FE" w:rsidP="00F154FE">
      <w:pPr>
        <w:rPr>
          <w:rStyle w:val="value"/>
          <w:color w:val="000000"/>
          <w:sz w:val="21"/>
          <w:szCs w:val="21"/>
          <w:bdr w:val="none" w:sz="0" w:space="0" w:color="auto" w:frame="1"/>
          <w:lang w:val="uk-UA"/>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2551"/>
        <w:gridCol w:w="2393"/>
      </w:tblGrid>
      <w:tr w:rsidR="00F154FE" w:rsidRPr="00F154FE" w:rsidTr="00DD480B">
        <w:tc>
          <w:tcPr>
            <w:tcW w:w="817" w:type="dxa"/>
          </w:tcPr>
          <w:p w:rsidR="00F154FE" w:rsidRPr="00F502E8" w:rsidRDefault="00F154FE" w:rsidP="00F502E8">
            <w:pPr>
              <w:jc w:val="center"/>
              <w:rPr>
                <w:b/>
                <w:lang w:val="uk-UA"/>
              </w:rPr>
            </w:pPr>
            <w:r w:rsidRPr="00F502E8">
              <w:rPr>
                <w:b/>
                <w:lang w:val="uk-UA"/>
              </w:rPr>
              <w:t>№</w:t>
            </w:r>
          </w:p>
        </w:tc>
        <w:tc>
          <w:tcPr>
            <w:tcW w:w="4253" w:type="dxa"/>
          </w:tcPr>
          <w:p w:rsidR="00F154FE" w:rsidRPr="00F502E8" w:rsidRDefault="00F154FE" w:rsidP="00F502E8">
            <w:pPr>
              <w:jc w:val="center"/>
              <w:rPr>
                <w:b/>
                <w:lang w:val="uk-UA"/>
              </w:rPr>
            </w:pPr>
            <w:r w:rsidRPr="00F502E8">
              <w:rPr>
                <w:b/>
                <w:lang w:val="uk-UA"/>
              </w:rPr>
              <w:t>Показник</w:t>
            </w:r>
          </w:p>
        </w:tc>
        <w:tc>
          <w:tcPr>
            <w:tcW w:w="2551" w:type="dxa"/>
          </w:tcPr>
          <w:p w:rsidR="00F154FE" w:rsidRPr="00F502E8" w:rsidRDefault="00F154FE" w:rsidP="00F502E8">
            <w:pPr>
              <w:jc w:val="center"/>
              <w:rPr>
                <w:b/>
                <w:lang w:val="uk-UA"/>
              </w:rPr>
            </w:pPr>
            <w:r w:rsidRPr="00F502E8">
              <w:rPr>
                <w:b/>
                <w:lang w:val="uk-UA"/>
              </w:rPr>
              <w:t>Вимоги</w:t>
            </w:r>
          </w:p>
        </w:tc>
        <w:tc>
          <w:tcPr>
            <w:tcW w:w="2393" w:type="dxa"/>
          </w:tcPr>
          <w:p w:rsidR="00F154FE" w:rsidRPr="00F502E8" w:rsidRDefault="00F154FE" w:rsidP="00F502E8">
            <w:pPr>
              <w:jc w:val="center"/>
              <w:rPr>
                <w:b/>
                <w:lang w:val="uk-UA"/>
              </w:rPr>
            </w:pPr>
            <w:r w:rsidRPr="00F502E8">
              <w:rPr>
                <w:b/>
                <w:lang w:val="uk-UA"/>
              </w:rPr>
              <w:t>Результат</w:t>
            </w:r>
          </w:p>
        </w:tc>
      </w:tr>
      <w:tr w:rsidR="00F154FE" w:rsidRPr="00DD480B" w:rsidTr="00DD480B">
        <w:tc>
          <w:tcPr>
            <w:tcW w:w="817" w:type="dxa"/>
          </w:tcPr>
          <w:p w:rsidR="00F154FE" w:rsidRPr="00DD480B" w:rsidRDefault="00F154FE" w:rsidP="002625A6">
            <w:pPr>
              <w:rPr>
                <w:lang w:val="uk-UA"/>
              </w:rPr>
            </w:pPr>
            <w:r w:rsidRPr="00DD480B">
              <w:rPr>
                <w:lang w:val="uk-UA"/>
              </w:rPr>
              <w:t>1</w:t>
            </w:r>
          </w:p>
        </w:tc>
        <w:tc>
          <w:tcPr>
            <w:tcW w:w="4253" w:type="dxa"/>
          </w:tcPr>
          <w:p w:rsidR="00F154FE" w:rsidRPr="00DD480B" w:rsidRDefault="00F154FE" w:rsidP="002625A6">
            <w:pPr>
              <w:rPr>
                <w:lang w:val="uk-UA"/>
              </w:rPr>
            </w:pPr>
            <w:r w:rsidRPr="00DD480B">
              <w:rPr>
                <w:lang w:val="uk-UA"/>
              </w:rPr>
              <w:t>Зовнішній вигляд</w:t>
            </w:r>
          </w:p>
        </w:tc>
        <w:tc>
          <w:tcPr>
            <w:tcW w:w="2551" w:type="dxa"/>
          </w:tcPr>
          <w:p w:rsidR="00F154FE" w:rsidRPr="00DD480B" w:rsidRDefault="00DD480B" w:rsidP="002625A6">
            <w:pPr>
              <w:rPr>
                <w:lang w:val="uk-UA"/>
              </w:rPr>
            </w:pPr>
            <w:r w:rsidRPr="00DD480B">
              <w:rPr>
                <w:lang w:val="uk-UA"/>
              </w:rPr>
              <w:t>Кристалічна маса</w:t>
            </w:r>
            <w:r w:rsidR="00F154FE" w:rsidRPr="00DD480B">
              <w:rPr>
                <w:lang w:val="uk-UA"/>
              </w:rPr>
              <w:t xml:space="preserve"> білого кольору</w:t>
            </w:r>
          </w:p>
        </w:tc>
        <w:tc>
          <w:tcPr>
            <w:tcW w:w="2393" w:type="dxa"/>
          </w:tcPr>
          <w:p w:rsidR="00F154FE" w:rsidRPr="00DD480B" w:rsidRDefault="00F154FE" w:rsidP="002625A6">
            <w:pPr>
              <w:rPr>
                <w:lang w:val="uk-UA"/>
              </w:rPr>
            </w:pPr>
          </w:p>
        </w:tc>
      </w:tr>
      <w:tr w:rsidR="00F154FE" w:rsidRPr="00DD480B" w:rsidTr="00DD480B">
        <w:tc>
          <w:tcPr>
            <w:tcW w:w="817" w:type="dxa"/>
          </w:tcPr>
          <w:p w:rsidR="00F154FE" w:rsidRPr="00DD480B" w:rsidRDefault="00F154FE" w:rsidP="002625A6">
            <w:pPr>
              <w:rPr>
                <w:lang w:val="uk-UA"/>
              </w:rPr>
            </w:pPr>
            <w:r w:rsidRPr="00DD480B">
              <w:rPr>
                <w:lang w:val="uk-UA"/>
              </w:rPr>
              <w:t>2</w:t>
            </w:r>
          </w:p>
        </w:tc>
        <w:tc>
          <w:tcPr>
            <w:tcW w:w="4253" w:type="dxa"/>
          </w:tcPr>
          <w:p w:rsidR="00F154FE" w:rsidRPr="00DD480B" w:rsidRDefault="00DD480B" w:rsidP="002625A6">
            <w:pPr>
              <w:rPr>
                <w:lang w:val="uk-UA"/>
              </w:rPr>
            </w:pPr>
            <w:r>
              <w:rPr>
                <w:lang w:val="uk-UA"/>
              </w:rPr>
              <w:t xml:space="preserve">Температура плавлення, </w:t>
            </w:r>
            <w:r>
              <w:rPr>
                <w:vertAlign w:val="superscript"/>
                <w:lang w:val="uk-UA"/>
              </w:rPr>
              <w:t>0</w:t>
            </w:r>
            <w:r>
              <w:rPr>
                <w:lang w:val="uk-UA"/>
              </w:rPr>
              <w:t>С, не нижче</w:t>
            </w:r>
          </w:p>
        </w:tc>
        <w:tc>
          <w:tcPr>
            <w:tcW w:w="2551" w:type="dxa"/>
          </w:tcPr>
          <w:p w:rsidR="00F154FE" w:rsidRPr="00DD480B" w:rsidRDefault="00DD480B" w:rsidP="002625A6">
            <w:pPr>
              <w:rPr>
                <w:lang w:val="uk-UA"/>
              </w:rPr>
            </w:pPr>
            <w:r>
              <w:rPr>
                <w:lang w:val="uk-UA"/>
              </w:rPr>
              <w:t>56-58</w:t>
            </w:r>
          </w:p>
        </w:tc>
        <w:tc>
          <w:tcPr>
            <w:tcW w:w="2393" w:type="dxa"/>
          </w:tcPr>
          <w:p w:rsidR="00F154FE" w:rsidRPr="00DD480B" w:rsidRDefault="00F154FE" w:rsidP="002625A6">
            <w:pPr>
              <w:rPr>
                <w:lang w:val="uk-UA"/>
              </w:rPr>
            </w:pPr>
          </w:p>
        </w:tc>
      </w:tr>
      <w:tr w:rsidR="00F154FE" w:rsidRPr="00DD480B" w:rsidTr="00DD480B">
        <w:tc>
          <w:tcPr>
            <w:tcW w:w="817" w:type="dxa"/>
          </w:tcPr>
          <w:p w:rsidR="00F154FE" w:rsidRPr="00DD480B" w:rsidRDefault="00F154FE" w:rsidP="002625A6">
            <w:pPr>
              <w:rPr>
                <w:lang w:val="uk-UA"/>
              </w:rPr>
            </w:pPr>
            <w:r w:rsidRPr="00DD480B">
              <w:rPr>
                <w:lang w:val="uk-UA"/>
              </w:rPr>
              <w:t>3</w:t>
            </w:r>
          </w:p>
        </w:tc>
        <w:tc>
          <w:tcPr>
            <w:tcW w:w="4253" w:type="dxa"/>
          </w:tcPr>
          <w:p w:rsidR="00F154FE" w:rsidRPr="00DD480B" w:rsidRDefault="00DD480B" w:rsidP="002625A6">
            <w:pPr>
              <w:rPr>
                <w:lang w:val="uk-UA"/>
              </w:rPr>
            </w:pPr>
            <w:r>
              <w:rPr>
                <w:lang w:val="uk-UA"/>
              </w:rPr>
              <w:t>Масова частка масла, %, не більше</w:t>
            </w:r>
          </w:p>
        </w:tc>
        <w:tc>
          <w:tcPr>
            <w:tcW w:w="2551" w:type="dxa"/>
          </w:tcPr>
          <w:p w:rsidR="00F154FE" w:rsidRPr="00DD480B" w:rsidRDefault="00DD480B" w:rsidP="002625A6">
            <w:pPr>
              <w:rPr>
                <w:lang w:val="uk-UA"/>
              </w:rPr>
            </w:pPr>
            <w:r>
              <w:rPr>
                <w:lang w:val="uk-UA"/>
              </w:rPr>
              <w:t>0,5</w:t>
            </w:r>
          </w:p>
        </w:tc>
        <w:tc>
          <w:tcPr>
            <w:tcW w:w="2393" w:type="dxa"/>
          </w:tcPr>
          <w:p w:rsidR="00F154FE" w:rsidRPr="00DD480B" w:rsidRDefault="00F154FE" w:rsidP="002625A6">
            <w:pPr>
              <w:rPr>
                <w:lang w:val="uk-UA"/>
              </w:rPr>
            </w:pPr>
          </w:p>
        </w:tc>
      </w:tr>
      <w:tr w:rsidR="00F154FE" w:rsidRPr="00DD480B" w:rsidTr="00DD480B">
        <w:tc>
          <w:tcPr>
            <w:tcW w:w="817" w:type="dxa"/>
          </w:tcPr>
          <w:p w:rsidR="00F154FE" w:rsidRPr="00DD480B" w:rsidRDefault="00F154FE" w:rsidP="002625A6">
            <w:pPr>
              <w:rPr>
                <w:lang w:val="uk-UA"/>
              </w:rPr>
            </w:pPr>
            <w:r w:rsidRPr="00DD480B">
              <w:rPr>
                <w:lang w:val="uk-UA"/>
              </w:rPr>
              <w:t>4</w:t>
            </w:r>
          </w:p>
        </w:tc>
        <w:tc>
          <w:tcPr>
            <w:tcW w:w="4253" w:type="dxa"/>
          </w:tcPr>
          <w:p w:rsidR="00F154FE" w:rsidRPr="00DD480B" w:rsidRDefault="00DD480B" w:rsidP="002625A6">
            <w:pPr>
              <w:rPr>
                <w:lang w:val="uk-UA"/>
              </w:rPr>
            </w:pPr>
            <w:r>
              <w:rPr>
                <w:lang w:val="uk-UA"/>
              </w:rPr>
              <w:t>Колір, умовні одиниці</w:t>
            </w:r>
          </w:p>
        </w:tc>
        <w:tc>
          <w:tcPr>
            <w:tcW w:w="2551" w:type="dxa"/>
          </w:tcPr>
          <w:p w:rsidR="00F154FE" w:rsidRPr="00DD480B" w:rsidRDefault="00F624D3" w:rsidP="002625A6">
            <w:pPr>
              <w:rPr>
                <w:lang w:val="uk-UA"/>
              </w:rPr>
            </w:pPr>
            <w:r>
              <w:rPr>
                <w:lang w:val="uk-UA"/>
              </w:rPr>
              <w:t>Не більше 2</w:t>
            </w:r>
          </w:p>
        </w:tc>
        <w:tc>
          <w:tcPr>
            <w:tcW w:w="2393" w:type="dxa"/>
          </w:tcPr>
          <w:p w:rsidR="00F154FE" w:rsidRPr="00DD480B" w:rsidRDefault="00F154FE" w:rsidP="002625A6">
            <w:pPr>
              <w:rPr>
                <w:lang w:val="uk-UA"/>
              </w:rPr>
            </w:pPr>
          </w:p>
        </w:tc>
      </w:tr>
      <w:tr w:rsidR="00F154FE" w:rsidRPr="00DD480B" w:rsidTr="00DD480B">
        <w:tc>
          <w:tcPr>
            <w:tcW w:w="817" w:type="dxa"/>
          </w:tcPr>
          <w:p w:rsidR="00F154FE" w:rsidRPr="00DD480B" w:rsidRDefault="00F154FE" w:rsidP="002625A6">
            <w:pPr>
              <w:rPr>
                <w:lang w:val="uk-UA"/>
              </w:rPr>
            </w:pPr>
            <w:r w:rsidRPr="00DD480B">
              <w:rPr>
                <w:lang w:val="uk-UA"/>
              </w:rPr>
              <w:t>5</w:t>
            </w:r>
          </w:p>
        </w:tc>
        <w:tc>
          <w:tcPr>
            <w:tcW w:w="4253" w:type="dxa"/>
          </w:tcPr>
          <w:p w:rsidR="00F154FE" w:rsidRPr="00DD480B" w:rsidRDefault="00F502E8" w:rsidP="002625A6">
            <w:pPr>
              <w:rPr>
                <w:lang w:val="uk-UA"/>
              </w:rPr>
            </w:pPr>
            <w:r>
              <w:rPr>
                <w:lang w:val="uk-UA"/>
              </w:rPr>
              <w:t>Запах</w:t>
            </w:r>
          </w:p>
        </w:tc>
        <w:tc>
          <w:tcPr>
            <w:tcW w:w="2551" w:type="dxa"/>
          </w:tcPr>
          <w:p w:rsidR="00F154FE" w:rsidRPr="00DD480B" w:rsidRDefault="00F502E8" w:rsidP="002625A6">
            <w:pPr>
              <w:rPr>
                <w:lang w:val="uk-UA"/>
              </w:rPr>
            </w:pPr>
            <w:r>
              <w:rPr>
                <w:lang w:val="uk-UA"/>
              </w:rPr>
              <w:t>Відсутність</w:t>
            </w:r>
          </w:p>
        </w:tc>
        <w:tc>
          <w:tcPr>
            <w:tcW w:w="2393" w:type="dxa"/>
          </w:tcPr>
          <w:p w:rsidR="00F154FE" w:rsidRPr="00DD480B" w:rsidRDefault="00F154FE" w:rsidP="002625A6">
            <w:pPr>
              <w:rPr>
                <w:lang w:val="uk-UA"/>
              </w:rPr>
            </w:pPr>
          </w:p>
        </w:tc>
      </w:tr>
      <w:tr w:rsidR="00F502E8" w:rsidRPr="00DD480B" w:rsidTr="00DD480B">
        <w:tc>
          <w:tcPr>
            <w:tcW w:w="817" w:type="dxa"/>
          </w:tcPr>
          <w:p w:rsidR="00F502E8" w:rsidRPr="00DD480B" w:rsidRDefault="00F502E8" w:rsidP="002625A6">
            <w:pPr>
              <w:rPr>
                <w:lang w:val="uk-UA"/>
              </w:rPr>
            </w:pPr>
            <w:r w:rsidRPr="00DD480B">
              <w:rPr>
                <w:lang w:val="uk-UA"/>
              </w:rPr>
              <w:t>6</w:t>
            </w:r>
          </w:p>
        </w:tc>
        <w:tc>
          <w:tcPr>
            <w:tcW w:w="4253" w:type="dxa"/>
          </w:tcPr>
          <w:p w:rsidR="00F502E8" w:rsidRPr="00DD480B" w:rsidRDefault="00F502E8" w:rsidP="002625A6">
            <w:pPr>
              <w:rPr>
                <w:lang w:val="uk-UA"/>
              </w:rPr>
            </w:pPr>
            <w:r>
              <w:rPr>
                <w:lang w:val="uk-UA"/>
              </w:rPr>
              <w:t>Масова частка сірки,%</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DD480B" w:rsidTr="00DD480B">
        <w:tc>
          <w:tcPr>
            <w:tcW w:w="817" w:type="dxa"/>
          </w:tcPr>
          <w:p w:rsidR="00F502E8" w:rsidRPr="00DD480B" w:rsidRDefault="00F502E8" w:rsidP="002625A6">
            <w:pPr>
              <w:rPr>
                <w:lang w:val="uk-UA"/>
              </w:rPr>
            </w:pPr>
            <w:r w:rsidRPr="00DD480B">
              <w:rPr>
                <w:lang w:val="uk-UA"/>
              </w:rPr>
              <w:t>7</w:t>
            </w:r>
          </w:p>
        </w:tc>
        <w:tc>
          <w:tcPr>
            <w:tcW w:w="4253" w:type="dxa"/>
          </w:tcPr>
          <w:p w:rsidR="00F502E8" w:rsidRPr="00DD480B" w:rsidRDefault="00F502E8" w:rsidP="002625A6">
            <w:pPr>
              <w:rPr>
                <w:lang w:val="uk-UA"/>
              </w:rPr>
            </w:pPr>
            <w:r>
              <w:rPr>
                <w:lang w:val="uk-UA"/>
              </w:rPr>
              <w:t>Вміст води, %</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DD480B" w:rsidTr="00DD480B">
        <w:tc>
          <w:tcPr>
            <w:tcW w:w="817" w:type="dxa"/>
          </w:tcPr>
          <w:p w:rsidR="00F502E8" w:rsidRPr="00DD480B" w:rsidRDefault="00F502E8" w:rsidP="002625A6">
            <w:pPr>
              <w:rPr>
                <w:lang w:val="uk-UA"/>
              </w:rPr>
            </w:pPr>
            <w:r w:rsidRPr="00DD480B">
              <w:rPr>
                <w:lang w:val="uk-UA"/>
              </w:rPr>
              <w:t>8</w:t>
            </w:r>
          </w:p>
        </w:tc>
        <w:tc>
          <w:tcPr>
            <w:tcW w:w="4253" w:type="dxa"/>
          </w:tcPr>
          <w:p w:rsidR="00F502E8" w:rsidRPr="00DD480B" w:rsidRDefault="00F502E8" w:rsidP="002625A6">
            <w:pPr>
              <w:rPr>
                <w:lang w:val="uk-UA"/>
              </w:rPr>
            </w:pPr>
            <w:r>
              <w:rPr>
                <w:lang w:val="uk-UA"/>
              </w:rPr>
              <w:t>Вміст водорозчинних кислот та лугів</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F154FE" w:rsidTr="00DD480B">
        <w:tc>
          <w:tcPr>
            <w:tcW w:w="817" w:type="dxa"/>
          </w:tcPr>
          <w:p w:rsidR="00F502E8" w:rsidRPr="00DD480B" w:rsidRDefault="00F502E8" w:rsidP="002625A6">
            <w:pPr>
              <w:rPr>
                <w:lang w:val="uk-UA"/>
              </w:rPr>
            </w:pPr>
            <w:r w:rsidRPr="00DD480B">
              <w:rPr>
                <w:lang w:val="uk-UA"/>
              </w:rPr>
              <w:t>9</w:t>
            </w:r>
          </w:p>
        </w:tc>
        <w:tc>
          <w:tcPr>
            <w:tcW w:w="4253" w:type="dxa"/>
          </w:tcPr>
          <w:p w:rsidR="00F502E8" w:rsidRPr="00F502E8" w:rsidRDefault="00F502E8" w:rsidP="002625A6">
            <w:pPr>
              <w:rPr>
                <w:lang w:val="uk-UA"/>
              </w:rPr>
            </w:pPr>
            <w:r>
              <w:rPr>
                <w:lang w:val="uk-UA"/>
              </w:rPr>
              <w:t xml:space="preserve">Вміст </w:t>
            </w:r>
            <w:proofErr w:type="spellStart"/>
            <w:r>
              <w:rPr>
                <w:lang w:val="uk-UA"/>
              </w:rPr>
              <w:t>бенз-а-пірена</w:t>
            </w:r>
            <w:proofErr w:type="spellEnd"/>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F154FE" w:rsidTr="00DD480B">
        <w:tc>
          <w:tcPr>
            <w:tcW w:w="817" w:type="dxa"/>
          </w:tcPr>
          <w:p w:rsidR="00F502E8" w:rsidRPr="00DD480B" w:rsidRDefault="00F502E8" w:rsidP="002625A6">
            <w:pPr>
              <w:rPr>
                <w:lang w:val="uk-UA"/>
              </w:rPr>
            </w:pPr>
            <w:r>
              <w:rPr>
                <w:lang w:val="uk-UA"/>
              </w:rPr>
              <w:t>10</w:t>
            </w:r>
          </w:p>
        </w:tc>
        <w:tc>
          <w:tcPr>
            <w:tcW w:w="4253" w:type="dxa"/>
          </w:tcPr>
          <w:p w:rsidR="00F502E8" w:rsidRPr="00F502E8" w:rsidRDefault="00F502E8" w:rsidP="002625A6">
            <w:pPr>
              <w:rPr>
                <w:lang w:val="uk-UA"/>
              </w:rPr>
            </w:pPr>
            <w:r>
              <w:rPr>
                <w:lang w:val="uk-UA"/>
              </w:rPr>
              <w:t>Вміст фенолу</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F154FE" w:rsidTr="00DD480B">
        <w:tc>
          <w:tcPr>
            <w:tcW w:w="817" w:type="dxa"/>
          </w:tcPr>
          <w:p w:rsidR="00F502E8" w:rsidRPr="00DD480B" w:rsidRDefault="00F502E8" w:rsidP="002625A6">
            <w:pPr>
              <w:rPr>
                <w:lang w:val="uk-UA"/>
              </w:rPr>
            </w:pPr>
            <w:r>
              <w:rPr>
                <w:lang w:val="uk-UA"/>
              </w:rPr>
              <w:t>11</w:t>
            </w:r>
          </w:p>
        </w:tc>
        <w:tc>
          <w:tcPr>
            <w:tcW w:w="4253" w:type="dxa"/>
          </w:tcPr>
          <w:p w:rsidR="00F502E8" w:rsidRPr="00F502E8" w:rsidRDefault="00F502E8" w:rsidP="002625A6">
            <w:pPr>
              <w:rPr>
                <w:lang w:val="uk-UA"/>
              </w:rPr>
            </w:pPr>
            <w:r>
              <w:rPr>
                <w:lang w:val="uk-UA"/>
              </w:rPr>
              <w:t>Вміст механічних домішок,%, не більше</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F502E8" w:rsidRPr="00F154FE" w:rsidTr="00DD480B">
        <w:tc>
          <w:tcPr>
            <w:tcW w:w="817" w:type="dxa"/>
          </w:tcPr>
          <w:p w:rsidR="00F502E8" w:rsidRPr="00DD480B" w:rsidRDefault="00F502E8" w:rsidP="002625A6">
            <w:pPr>
              <w:rPr>
                <w:lang w:val="uk-UA"/>
              </w:rPr>
            </w:pPr>
            <w:r>
              <w:rPr>
                <w:lang w:val="uk-UA"/>
              </w:rPr>
              <w:t>12</w:t>
            </w:r>
          </w:p>
        </w:tc>
        <w:tc>
          <w:tcPr>
            <w:tcW w:w="4253" w:type="dxa"/>
          </w:tcPr>
          <w:p w:rsidR="00F502E8" w:rsidRPr="00F502E8" w:rsidRDefault="00F502E8" w:rsidP="002625A6">
            <w:pPr>
              <w:rPr>
                <w:lang w:val="uk-UA"/>
              </w:rPr>
            </w:pPr>
            <w:r>
              <w:rPr>
                <w:lang w:val="uk-UA"/>
              </w:rPr>
              <w:t>Вміст фурфуролу</w:t>
            </w:r>
          </w:p>
        </w:tc>
        <w:tc>
          <w:tcPr>
            <w:tcW w:w="2551" w:type="dxa"/>
          </w:tcPr>
          <w:p w:rsidR="00F502E8" w:rsidRPr="00DD480B" w:rsidRDefault="00F502E8" w:rsidP="00B930B6">
            <w:pPr>
              <w:rPr>
                <w:lang w:val="uk-UA"/>
              </w:rPr>
            </w:pPr>
            <w:r>
              <w:rPr>
                <w:lang w:val="uk-UA"/>
              </w:rPr>
              <w:t>Відсутність</w:t>
            </w:r>
          </w:p>
        </w:tc>
        <w:tc>
          <w:tcPr>
            <w:tcW w:w="2393" w:type="dxa"/>
          </w:tcPr>
          <w:p w:rsidR="00F502E8" w:rsidRPr="00DD480B" w:rsidRDefault="00F502E8" w:rsidP="002625A6">
            <w:pPr>
              <w:rPr>
                <w:lang w:val="uk-UA"/>
              </w:rPr>
            </w:pPr>
          </w:p>
        </w:tc>
      </w:tr>
      <w:tr w:rsidR="00B8193D" w:rsidRPr="00F154FE" w:rsidTr="00DD480B">
        <w:tc>
          <w:tcPr>
            <w:tcW w:w="817" w:type="dxa"/>
          </w:tcPr>
          <w:p w:rsidR="00B8193D" w:rsidRDefault="00B8193D" w:rsidP="002625A6">
            <w:pPr>
              <w:rPr>
                <w:lang w:val="uk-UA"/>
              </w:rPr>
            </w:pPr>
            <w:r>
              <w:rPr>
                <w:lang w:val="uk-UA"/>
              </w:rPr>
              <w:t>13</w:t>
            </w:r>
          </w:p>
        </w:tc>
        <w:tc>
          <w:tcPr>
            <w:tcW w:w="4253" w:type="dxa"/>
          </w:tcPr>
          <w:p w:rsidR="00B8193D" w:rsidRDefault="00B8193D" w:rsidP="002625A6">
            <w:pPr>
              <w:rPr>
                <w:lang w:val="uk-UA"/>
              </w:rPr>
            </w:pPr>
            <w:r>
              <w:rPr>
                <w:lang w:val="uk-UA"/>
              </w:rPr>
              <w:t>ГОСТ 23683-89</w:t>
            </w:r>
            <w:r w:rsidR="00E63C3B">
              <w:rPr>
                <w:lang w:val="uk-UA"/>
              </w:rPr>
              <w:t xml:space="preserve"> </w:t>
            </w:r>
            <w:r>
              <w:rPr>
                <w:lang w:val="uk-UA"/>
              </w:rPr>
              <w:t>зі зм.1 до парафіну марки П-2</w:t>
            </w:r>
          </w:p>
        </w:tc>
        <w:tc>
          <w:tcPr>
            <w:tcW w:w="2551" w:type="dxa"/>
          </w:tcPr>
          <w:p w:rsidR="00B8193D" w:rsidRDefault="00B8193D" w:rsidP="00B8193D">
            <w:pPr>
              <w:rPr>
                <w:lang w:val="uk-UA"/>
              </w:rPr>
            </w:pPr>
            <w:r>
              <w:rPr>
                <w:lang w:val="uk-UA"/>
              </w:rPr>
              <w:t>Відповідає</w:t>
            </w:r>
          </w:p>
        </w:tc>
        <w:tc>
          <w:tcPr>
            <w:tcW w:w="2393" w:type="dxa"/>
          </w:tcPr>
          <w:p w:rsidR="00B8193D" w:rsidRPr="00DD480B" w:rsidRDefault="00B8193D" w:rsidP="002625A6">
            <w:pPr>
              <w:rPr>
                <w:lang w:val="uk-UA"/>
              </w:rPr>
            </w:pPr>
          </w:p>
        </w:tc>
      </w:tr>
    </w:tbl>
    <w:p w:rsidR="00F154FE" w:rsidRPr="00F154FE" w:rsidRDefault="00F154FE" w:rsidP="00F154FE">
      <w:pPr>
        <w:rPr>
          <w:lang w:val="uk-UA"/>
        </w:rPr>
      </w:pPr>
    </w:p>
    <w:p w:rsidR="00F154FE" w:rsidRPr="00F154FE" w:rsidRDefault="00F154FE" w:rsidP="00F154FE">
      <w:pPr>
        <w:jc w:val="both"/>
        <w:outlineLvl w:val="0"/>
        <w:rPr>
          <w:bCs/>
          <w:iCs/>
          <w:lang w:val="uk-UA"/>
        </w:rPr>
      </w:pPr>
      <w:r w:rsidRPr="00F154FE">
        <w:rPr>
          <w:bCs/>
          <w:iCs/>
          <w:lang w:val="uk-UA"/>
        </w:rPr>
        <w:t xml:space="preserve">           1. Товар, запропонований Учасником, повинен відповідати технічним вимогам, встановленим в Технічному завданні, викладеному у даному додатку до тендерної документації (далі – ТД)</w:t>
      </w:r>
      <w:r w:rsidR="00F502E8">
        <w:rPr>
          <w:bCs/>
          <w:iCs/>
          <w:lang w:val="uk-UA"/>
        </w:rPr>
        <w:t>, та вимогам ГОСТ 23683</w:t>
      </w:r>
      <w:r w:rsidR="000B309B">
        <w:rPr>
          <w:bCs/>
          <w:iCs/>
          <w:lang w:val="uk-UA"/>
        </w:rPr>
        <w:t>-89 зі змінами 1 до парафіну марки П-2</w:t>
      </w:r>
      <w:r w:rsidRPr="00F154FE">
        <w:rPr>
          <w:bCs/>
          <w:iCs/>
          <w:lang w:val="uk-UA"/>
        </w:rPr>
        <w:t xml:space="preserve">. </w:t>
      </w:r>
    </w:p>
    <w:p w:rsidR="00F154FE" w:rsidRPr="00F154FE" w:rsidRDefault="00F154FE" w:rsidP="00F154FE">
      <w:pPr>
        <w:jc w:val="both"/>
        <w:outlineLvl w:val="0"/>
        <w:rPr>
          <w:bCs/>
          <w:iCs/>
          <w:lang w:val="uk-UA"/>
        </w:rPr>
      </w:pPr>
      <w:r w:rsidRPr="00F154FE">
        <w:rPr>
          <w:bCs/>
          <w:iCs/>
          <w:lang w:val="uk-UA"/>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Pr>
          <w:bCs/>
          <w:iCs/>
          <w:lang w:val="uk-UA"/>
        </w:rPr>
        <w:t>в</w:t>
      </w:r>
      <w:r w:rsidRPr="00F154FE">
        <w:rPr>
          <w:bCs/>
          <w:iCs/>
          <w:lang w:val="uk-UA"/>
        </w:rPr>
        <w:t>ижчевказаної</w:t>
      </w:r>
      <w:proofErr w:type="spellEnd"/>
      <w:r w:rsidRPr="00F154FE">
        <w:rPr>
          <w:bCs/>
          <w:iCs/>
          <w:lang w:val="uk-UA"/>
        </w:rPr>
        <w:t xml:space="preserve"> заповненої таблиці.</w:t>
      </w:r>
    </w:p>
    <w:p w:rsidR="00F154FE" w:rsidRPr="00F154FE" w:rsidRDefault="00F154FE" w:rsidP="00F154FE">
      <w:pPr>
        <w:ind w:firstLine="567"/>
        <w:jc w:val="both"/>
        <w:outlineLvl w:val="0"/>
        <w:rPr>
          <w:bCs/>
          <w:iCs/>
          <w:lang w:val="uk-UA"/>
        </w:rPr>
      </w:pPr>
      <w:r>
        <w:rPr>
          <w:bCs/>
          <w:iCs/>
          <w:lang w:val="uk-UA"/>
        </w:rPr>
        <w:t xml:space="preserve">2. </w:t>
      </w:r>
      <w:r w:rsidRPr="00F154FE">
        <w:rPr>
          <w:bCs/>
          <w:iCs/>
          <w:lang w:val="uk-UA"/>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F154FE" w:rsidRPr="00F154FE" w:rsidRDefault="00F154FE" w:rsidP="00F154FE">
      <w:pPr>
        <w:jc w:val="both"/>
        <w:outlineLvl w:val="0"/>
        <w:rPr>
          <w:bCs/>
          <w:iCs/>
          <w:lang w:val="uk-UA"/>
        </w:rPr>
      </w:pPr>
      <w:r w:rsidRPr="00F154FE">
        <w:rPr>
          <w:bCs/>
          <w:iCs/>
          <w:lang w:val="uk-UA"/>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F154FE" w:rsidRDefault="00F154FE" w:rsidP="00F154FE">
      <w:pPr>
        <w:jc w:val="both"/>
        <w:outlineLvl w:val="0"/>
        <w:rPr>
          <w:bCs/>
          <w:iCs/>
          <w:lang w:val="uk-UA"/>
        </w:rPr>
      </w:pPr>
      <w:r w:rsidRPr="00F154FE">
        <w:rPr>
          <w:bCs/>
          <w:iCs/>
          <w:lang w:val="uk-UA"/>
        </w:rPr>
        <w:t xml:space="preserve">            5.  З метою запобігання закупівлі фальсифікатів та отримання гарантій на своєчасне постачання товару у кількості та якості, яких вимагає ця документація, </w:t>
      </w:r>
      <w:r w:rsidR="00F502E8">
        <w:rPr>
          <w:bCs/>
          <w:iCs/>
          <w:lang w:val="uk-UA"/>
        </w:rPr>
        <w:t>Учасник надає</w:t>
      </w:r>
      <w:r w:rsidRPr="00F154FE">
        <w:rPr>
          <w:bCs/>
          <w:iCs/>
          <w:lang w:val="uk-UA"/>
        </w:rPr>
        <w:t xml:space="preserve"> Гарантійний лист.</w:t>
      </w:r>
    </w:p>
    <w:p w:rsidR="00F154FE" w:rsidRPr="00F154FE" w:rsidRDefault="00F154FE" w:rsidP="00F154FE">
      <w:pPr>
        <w:jc w:val="both"/>
        <w:outlineLvl w:val="0"/>
        <w:rPr>
          <w:bCs/>
          <w:iCs/>
          <w:lang w:val="uk-UA"/>
        </w:rPr>
      </w:pPr>
      <w:r w:rsidRPr="00F154FE">
        <w:rPr>
          <w:bCs/>
          <w:iCs/>
          <w:lang w:val="uk-UA"/>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F154FE" w:rsidRPr="00F154FE" w:rsidRDefault="00F154FE" w:rsidP="00F154FE">
      <w:pPr>
        <w:jc w:val="both"/>
        <w:outlineLvl w:val="0"/>
        <w:rPr>
          <w:bCs/>
          <w:iCs/>
          <w:lang w:val="uk-UA"/>
        </w:rPr>
      </w:pPr>
      <w:r w:rsidRPr="00F154FE">
        <w:rPr>
          <w:bCs/>
          <w:iCs/>
          <w:lang w:val="uk-UA"/>
        </w:rPr>
        <w:tab/>
      </w:r>
      <w:r>
        <w:rPr>
          <w:bCs/>
          <w:iCs/>
          <w:lang w:val="uk-UA"/>
        </w:rPr>
        <w:t>7</w:t>
      </w:r>
      <w:r w:rsidRPr="00F154FE">
        <w:rPr>
          <w:bCs/>
          <w:iCs/>
          <w:lang w:val="uk-UA"/>
        </w:rPr>
        <w:t>. Дозування, форма випуску, концентрація Товару повинні відповідати специфікації заявленому переліку.</w:t>
      </w:r>
    </w:p>
    <w:p w:rsidR="00F154FE" w:rsidRPr="00F154FE" w:rsidRDefault="00F154FE" w:rsidP="00F154FE">
      <w:pPr>
        <w:jc w:val="both"/>
        <w:outlineLvl w:val="0"/>
        <w:rPr>
          <w:bCs/>
          <w:iCs/>
          <w:lang w:val="uk-UA"/>
        </w:rPr>
      </w:pPr>
      <w:r w:rsidRPr="00F154FE">
        <w:rPr>
          <w:bCs/>
          <w:iCs/>
          <w:lang w:val="uk-UA"/>
        </w:rPr>
        <w:tab/>
        <w:t>9.  Товар поставляється згідно заявки протягом 14 календарних днів з моменту отримання заявки від Замовника.</w:t>
      </w:r>
    </w:p>
    <w:p w:rsidR="00F154FE" w:rsidRPr="00F154FE" w:rsidRDefault="00F154FE" w:rsidP="00F154FE">
      <w:pPr>
        <w:jc w:val="both"/>
        <w:outlineLvl w:val="0"/>
        <w:rPr>
          <w:bCs/>
          <w:iCs/>
          <w:lang w:val="uk-UA"/>
        </w:rPr>
      </w:pPr>
      <w:r w:rsidRPr="00F154FE">
        <w:rPr>
          <w:bCs/>
          <w:iCs/>
          <w:lang w:val="uk-UA"/>
        </w:rPr>
        <w:lastRenderedPageBreak/>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r w:rsidR="008219C5">
        <w:rPr>
          <w:bCs/>
          <w:iCs/>
          <w:lang w:val="uk-UA"/>
        </w:rPr>
        <w:t>.</w:t>
      </w:r>
    </w:p>
    <w:p w:rsidR="00F154FE" w:rsidRPr="00F154FE" w:rsidRDefault="00F154FE" w:rsidP="00F154FE">
      <w:pPr>
        <w:jc w:val="both"/>
        <w:outlineLvl w:val="0"/>
        <w:rPr>
          <w:bCs/>
          <w:iCs/>
          <w:lang w:val="uk-UA"/>
        </w:rPr>
      </w:pPr>
      <w:r w:rsidRPr="00F154FE">
        <w:rPr>
          <w:bCs/>
          <w:iCs/>
          <w:lang w:val="uk-UA"/>
        </w:rPr>
        <w:tab/>
        <w:t>11. Неякісний товар підлягає обов’язковій заміні, але всі витрати пов’язані із заміною товару несе постачальник.</w:t>
      </w:r>
    </w:p>
    <w:p w:rsidR="00F154FE" w:rsidRPr="00F154FE" w:rsidRDefault="00F154FE" w:rsidP="00F154FE">
      <w:pPr>
        <w:jc w:val="both"/>
        <w:outlineLvl w:val="0"/>
        <w:rPr>
          <w:bCs/>
          <w:iCs/>
          <w:lang w:val="uk-UA"/>
        </w:rPr>
      </w:pPr>
      <w:r w:rsidRPr="00F154FE">
        <w:rPr>
          <w:bCs/>
          <w:iCs/>
          <w:lang w:val="uk-UA"/>
        </w:rPr>
        <w:tab/>
        <w:t>12. Тендерна пропозиція, що не відповідає технічним вимогам, викладеним у цьому пункті буде відхилена як така, що не відповідає вимогам Документації тендерної пропозиції</w:t>
      </w:r>
      <w:r w:rsidR="00F502E8">
        <w:rPr>
          <w:bCs/>
          <w:iCs/>
          <w:lang w:val="uk-UA"/>
        </w:rPr>
        <w:t>.</w:t>
      </w:r>
    </w:p>
    <w:p w:rsidR="00F154FE" w:rsidRPr="00F154FE" w:rsidRDefault="00F154FE" w:rsidP="00F154FE">
      <w:pPr>
        <w:jc w:val="both"/>
        <w:rPr>
          <w:lang w:val="uk-UA"/>
        </w:rPr>
      </w:pPr>
    </w:p>
    <w:p w:rsidR="003275F2" w:rsidRPr="00F154FE" w:rsidRDefault="003275F2" w:rsidP="00F154FE">
      <w:pPr>
        <w:jc w:val="both"/>
        <w:rPr>
          <w:lang w:val="uk-UA"/>
        </w:rPr>
      </w:pPr>
    </w:p>
    <w:sectPr w:rsidR="003275F2" w:rsidRPr="00F154FE" w:rsidSect="008A5DCB">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65" w:rsidRDefault="008D2665" w:rsidP="003275F2">
      <w:r>
        <w:separator/>
      </w:r>
    </w:p>
  </w:endnote>
  <w:endnote w:type="continuationSeparator" w:id="0">
    <w:p w:rsidR="008D2665" w:rsidRDefault="008D2665" w:rsidP="00327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65" w:rsidRDefault="008D2665" w:rsidP="003275F2">
      <w:r>
        <w:separator/>
      </w:r>
    </w:p>
  </w:footnote>
  <w:footnote w:type="continuationSeparator" w:id="0">
    <w:p w:rsidR="008D2665" w:rsidRDefault="008D2665" w:rsidP="00327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7F" w:rsidRPr="006E7554" w:rsidRDefault="00872D7F" w:rsidP="006E75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761E2"/>
    <w:rsid w:val="0008616B"/>
    <w:rsid w:val="000B309B"/>
    <w:rsid w:val="000C3799"/>
    <w:rsid w:val="000F1A9B"/>
    <w:rsid w:val="00107C19"/>
    <w:rsid w:val="001A3694"/>
    <w:rsid w:val="001A4DDD"/>
    <w:rsid w:val="001B208C"/>
    <w:rsid w:val="00260E2E"/>
    <w:rsid w:val="002F3D33"/>
    <w:rsid w:val="003275F2"/>
    <w:rsid w:val="00401AA8"/>
    <w:rsid w:val="004522BE"/>
    <w:rsid w:val="00464D86"/>
    <w:rsid w:val="004C4FFC"/>
    <w:rsid w:val="00520435"/>
    <w:rsid w:val="00573F6F"/>
    <w:rsid w:val="005A68E8"/>
    <w:rsid w:val="005C5513"/>
    <w:rsid w:val="0061039B"/>
    <w:rsid w:val="006761E2"/>
    <w:rsid w:val="00680556"/>
    <w:rsid w:val="006E7554"/>
    <w:rsid w:val="007264A7"/>
    <w:rsid w:val="00737C2D"/>
    <w:rsid w:val="00745AA5"/>
    <w:rsid w:val="007E67F2"/>
    <w:rsid w:val="008219C5"/>
    <w:rsid w:val="00846CFC"/>
    <w:rsid w:val="00866029"/>
    <w:rsid w:val="00872D7F"/>
    <w:rsid w:val="0088267D"/>
    <w:rsid w:val="008A5DCB"/>
    <w:rsid w:val="008C0E04"/>
    <w:rsid w:val="008D2665"/>
    <w:rsid w:val="00925ED9"/>
    <w:rsid w:val="009271B1"/>
    <w:rsid w:val="00954D1F"/>
    <w:rsid w:val="00960A85"/>
    <w:rsid w:val="009662B2"/>
    <w:rsid w:val="009F26BB"/>
    <w:rsid w:val="00A21DC0"/>
    <w:rsid w:val="00A907CD"/>
    <w:rsid w:val="00B17327"/>
    <w:rsid w:val="00B43491"/>
    <w:rsid w:val="00B75974"/>
    <w:rsid w:val="00B8193D"/>
    <w:rsid w:val="00B84675"/>
    <w:rsid w:val="00BA1A0C"/>
    <w:rsid w:val="00BC097F"/>
    <w:rsid w:val="00BE384D"/>
    <w:rsid w:val="00BF4541"/>
    <w:rsid w:val="00C13DDD"/>
    <w:rsid w:val="00C16EAA"/>
    <w:rsid w:val="00C4086B"/>
    <w:rsid w:val="00CC472A"/>
    <w:rsid w:val="00D6585D"/>
    <w:rsid w:val="00DC5329"/>
    <w:rsid w:val="00DD480B"/>
    <w:rsid w:val="00E63C3B"/>
    <w:rsid w:val="00E80462"/>
    <w:rsid w:val="00F154FE"/>
    <w:rsid w:val="00F502E8"/>
    <w:rsid w:val="00F55FC5"/>
    <w:rsid w:val="00F624D3"/>
    <w:rsid w:val="00FA3235"/>
    <w:rsid w:val="00FA79F5"/>
    <w:rsid w:val="00FC2D0B"/>
    <w:rsid w:val="00FE7B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 w:type="character" w:customStyle="1" w:styleId="value">
    <w:name w:val="value"/>
    <w:basedOn w:val="a0"/>
    <w:rsid w:val="00F154FE"/>
  </w:style>
  <w:style w:type="character" w:styleId="a9">
    <w:name w:val="Emphasis"/>
    <w:basedOn w:val="a0"/>
    <w:uiPriority w:val="20"/>
    <w:qFormat/>
    <w:rsid w:val="00F15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s>
</file>

<file path=word/webSettings.xml><?xml version="1.0" encoding="utf-8"?>
<w:webSettings xmlns:r="http://schemas.openxmlformats.org/officeDocument/2006/relationships" xmlns:w="http://schemas.openxmlformats.org/wordprocessingml/2006/main">
  <w:divs>
    <w:div w:id="578173013">
      <w:bodyDiv w:val="1"/>
      <w:marLeft w:val="0"/>
      <w:marRight w:val="0"/>
      <w:marTop w:val="0"/>
      <w:marBottom w:val="0"/>
      <w:divBdr>
        <w:top w:val="none" w:sz="0" w:space="0" w:color="auto"/>
        <w:left w:val="none" w:sz="0" w:space="0" w:color="auto"/>
        <w:bottom w:val="none" w:sz="0" w:space="0" w:color="auto"/>
        <w:right w:val="none" w:sz="0" w:space="0" w:color="auto"/>
      </w:divBdr>
      <w:divsChild>
        <w:div w:id="540216606">
          <w:marLeft w:val="0"/>
          <w:marRight w:val="0"/>
          <w:marTop w:val="0"/>
          <w:marBottom w:val="0"/>
          <w:divBdr>
            <w:top w:val="none" w:sz="0" w:space="0" w:color="auto"/>
            <w:left w:val="none" w:sz="0" w:space="0" w:color="auto"/>
            <w:bottom w:val="single" w:sz="4" w:space="1" w:color="auto"/>
            <w:right w:val="none" w:sz="0" w:space="0" w:color="auto"/>
          </w:divBdr>
        </w:div>
        <w:div w:id="1050226739">
          <w:marLeft w:val="0"/>
          <w:marRight w:val="0"/>
          <w:marTop w:val="0"/>
          <w:marBottom w:val="0"/>
          <w:divBdr>
            <w:top w:val="none" w:sz="0" w:space="0" w:color="auto"/>
            <w:left w:val="none" w:sz="0" w:space="0" w:color="auto"/>
            <w:bottom w:val="single" w:sz="4" w:space="1" w:color="auto"/>
            <w:right w:val="none" w:sz="0" w:space="0" w:color="auto"/>
          </w:divBdr>
        </w:div>
        <w:div w:id="903293773">
          <w:marLeft w:val="0"/>
          <w:marRight w:val="0"/>
          <w:marTop w:val="0"/>
          <w:marBottom w:val="0"/>
          <w:divBdr>
            <w:top w:val="none" w:sz="0" w:space="0" w:color="auto"/>
            <w:left w:val="none" w:sz="0" w:space="0" w:color="auto"/>
            <w:bottom w:val="single" w:sz="4" w:space="1" w:color="auto"/>
            <w:right w:val="none" w:sz="0" w:space="0" w:color="auto"/>
          </w:divBdr>
        </w:div>
        <w:div w:id="1254513240">
          <w:marLeft w:val="0"/>
          <w:marRight w:val="0"/>
          <w:marTop w:val="0"/>
          <w:marBottom w:val="0"/>
          <w:divBdr>
            <w:top w:val="none" w:sz="0" w:space="0" w:color="auto"/>
            <w:left w:val="none" w:sz="0" w:space="0" w:color="auto"/>
            <w:bottom w:val="single" w:sz="4" w:space="1" w:color="auto"/>
            <w:right w:val="none" w:sz="0" w:space="0" w:color="auto"/>
          </w:divBdr>
        </w:div>
        <w:div w:id="2095545644">
          <w:marLeft w:val="0"/>
          <w:marRight w:val="0"/>
          <w:marTop w:val="0"/>
          <w:marBottom w:val="0"/>
          <w:divBdr>
            <w:top w:val="none" w:sz="0" w:space="0" w:color="auto"/>
            <w:left w:val="none" w:sz="0" w:space="0" w:color="auto"/>
            <w:bottom w:val="single" w:sz="4" w:space="1" w:color="auto"/>
            <w:right w:val="none" w:sz="0" w:space="0" w:color="auto"/>
          </w:divBdr>
        </w:div>
        <w:div w:id="945962537">
          <w:marLeft w:val="0"/>
          <w:marRight w:val="0"/>
          <w:marTop w:val="0"/>
          <w:marBottom w:val="0"/>
          <w:divBdr>
            <w:top w:val="none" w:sz="0" w:space="0" w:color="auto"/>
            <w:left w:val="none" w:sz="0" w:space="0" w:color="auto"/>
            <w:bottom w:val="single" w:sz="4" w:space="1" w:color="auto"/>
            <w:right w:val="none" w:sz="0" w:space="0" w:color="auto"/>
          </w:divBdr>
        </w:div>
        <w:div w:id="1384216283">
          <w:marLeft w:val="0"/>
          <w:marRight w:val="0"/>
          <w:marTop w:val="0"/>
          <w:marBottom w:val="0"/>
          <w:divBdr>
            <w:top w:val="none" w:sz="0" w:space="0" w:color="auto"/>
            <w:left w:val="none" w:sz="0" w:space="0" w:color="auto"/>
            <w:bottom w:val="single" w:sz="4" w:space="1" w:color="auto"/>
            <w:right w:val="none" w:sz="0" w:space="0" w:color="auto"/>
          </w:divBdr>
        </w:div>
        <w:div w:id="1522668696">
          <w:marLeft w:val="0"/>
          <w:marRight w:val="0"/>
          <w:marTop w:val="0"/>
          <w:marBottom w:val="0"/>
          <w:divBdr>
            <w:top w:val="none" w:sz="0" w:space="0" w:color="auto"/>
            <w:left w:val="none" w:sz="0" w:space="0" w:color="auto"/>
            <w:bottom w:val="single" w:sz="4" w:space="1" w:color="auto"/>
            <w:right w:val="none" w:sz="0" w:space="0" w:color="auto"/>
          </w:divBdr>
        </w:div>
        <w:div w:id="214586353">
          <w:marLeft w:val="0"/>
          <w:marRight w:val="0"/>
          <w:marTop w:val="0"/>
          <w:marBottom w:val="0"/>
          <w:divBdr>
            <w:top w:val="none" w:sz="0" w:space="0" w:color="auto"/>
            <w:left w:val="none" w:sz="0" w:space="0" w:color="auto"/>
            <w:bottom w:val="single" w:sz="4" w:space="1" w:color="auto"/>
            <w:right w:val="none" w:sz="0" w:space="0" w:color="auto"/>
          </w:divBdr>
        </w:div>
        <w:div w:id="1827624651">
          <w:marLeft w:val="0"/>
          <w:marRight w:val="0"/>
          <w:marTop w:val="0"/>
          <w:marBottom w:val="0"/>
          <w:divBdr>
            <w:top w:val="none" w:sz="0" w:space="0" w:color="auto"/>
            <w:left w:val="none" w:sz="0" w:space="0" w:color="auto"/>
            <w:bottom w:val="single" w:sz="4" w:space="1" w:color="auto"/>
            <w:right w:val="none" w:sz="0" w:space="0" w:color="auto"/>
          </w:divBdr>
        </w:div>
        <w:div w:id="1511329413">
          <w:marLeft w:val="0"/>
          <w:marRight w:val="0"/>
          <w:marTop w:val="0"/>
          <w:marBottom w:val="0"/>
          <w:divBdr>
            <w:top w:val="none" w:sz="0" w:space="0" w:color="auto"/>
            <w:left w:val="none" w:sz="0" w:space="0" w:color="auto"/>
            <w:bottom w:val="single" w:sz="4" w:space="1" w:color="auto"/>
            <w:right w:val="none" w:sz="0" w:space="0" w:color="auto"/>
          </w:divBdr>
        </w:div>
        <w:div w:id="469518661">
          <w:marLeft w:val="0"/>
          <w:marRight w:val="0"/>
          <w:marTop w:val="0"/>
          <w:marBottom w:val="0"/>
          <w:divBdr>
            <w:top w:val="none" w:sz="0" w:space="0" w:color="auto"/>
            <w:left w:val="none" w:sz="0" w:space="0" w:color="auto"/>
            <w:bottom w:val="single" w:sz="4" w:space="1" w:color="auto"/>
            <w:right w:val="none" w:sz="0" w:space="0" w:color="auto"/>
          </w:divBdr>
        </w:div>
        <w:div w:id="63190626">
          <w:marLeft w:val="0"/>
          <w:marRight w:val="0"/>
          <w:marTop w:val="0"/>
          <w:marBottom w:val="0"/>
          <w:divBdr>
            <w:top w:val="none" w:sz="0" w:space="0" w:color="auto"/>
            <w:left w:val="none" w:sz="0" w:space="0" w:color="auto"/>
            <w:bottom w:val="single" w:sz="4" w:space="1" w:color="auto"/>
            <w:right w:val="none" w:sz="0" w:space="0" w:color="auto"/>
          </w:divBdr>
        </w:div>
        <w:div w:id="1864858210">
          <w:marLeft w:val="0"/>
          <w:marRight w:val="0"/>
          <w:marTop w:val="0"/>
          <w:marBottom w:val="0"/>
          <w:divBdr>
            <w:top w:val="none" w:sz="0" w:space="0" w:color="auto"/>
            <w:left w:val="none" w:sz="0" w:space="0" w:color="auto"/>
            <w:bottom w:val="single" w:sz="4" w:space="1" w:color="auto"/>
            <w:right w:val="none" w:sz="0" w:space="0" w:color="auto"/>
          </w:divBdr>
        </w:div>
        <w:div w:id="454762667">
          <w:marLeft w:val="0"/>
          <w:marRight w:val="0"/>
          <w:marTop w:val="0"/>
          <w:marBottom w:val="0"/>
          <w:divBdr>
            <w:top w:val="none" w:sz="0" w:space="0" w:color="auto"/>
            <w:left w:val="none" w:sz="0" w:space="0" w:color="auto"/>
            <w:bottom w:val="single" w:sz="4" w:space="1" w:color="auto"/>
            <w:right w:val="none" w:sz="0" w:space="0" w:color="auto"/>
          </w:divBdr>
        </w:div>
        <w:div w:id="1324505745">
          <w:marLeft w:val="0"/>
          <w:marRight w:val="0"/>
          <w:marTop w:val="0"/>
          <w:marBottom w:val="0"/>
          <w:divBdr>
            <w:top w:val="none" w:sz="0" w:space="0" w:color="auto"/>
            <w:left w:val="none" w:sz="0" w:space="0" w:color="auto"/>
            <w:bottom w:val="single" w:sz="4" w:space="1" w:color="auto"/>
            <w:right w:val="none" w:sz="0" w:space="0" w:color="auto"/>
          </w:divBdr>
        </w:div>
        <w:div w:id="72699694">
          <w:marLeft w:val="0"/>
          <w:marRight w:val="0"/>
          <w:marTop w:val="0"/>
          <w:marBottom w:val="0"/>
          <w:divBdr>
            <w:top w:val="none" w:sz="0" w:space="0" w:color="auto"/>
            <w:left w:val="none" w:sz="0" w:space="0" w:color="auto"/>
            <w:bottom w:val="single" w:sz="4" w:space="1" w:color="auto"/>
            <w:right w:val="none" w:sz="0" w:space="0" w:color="auto"/>
          </w:divBdr>
        </w:div>
        <w:div w:id="678890830">
          <w:marLeft w:val="0"/>
          <w:marRight w:val="0"/>
          <w:marTop w:val="0"/>
          <w:marBottom w:val="0"/>
          <w:divBdr>
            <w:top w:val="none" w:sz="0" w:space="0" w:color="auto"/>
            <w:left w:val="none" w:sz="0" w:space="0" w:color="auto"/>
            <w:bottom w:val="single" w:sz="4" w:space="1" w:color="auto"/>
            <w:right w:val="none" w:sz="0" w:space="0" w:color="auto"/>
          </w:divBdr>
        </w:div>
        <w:div w:id="1909341257">
          <w:marLeft w:val="0"/>
          <w:marRight w:val="0"/>
          <w:marTop w:val="0"/>
          <w:marBottom w:val="0"/>
          <w:divBdr>
            <w:top w:val="none" w:sz="0" w:space="0" w:color="auto"/>
            <w:left w:val="none" w:sz="0" w:space="0" w:color="auto"/>
            <w:bottom w:val="single" w:sz="4" w:space="1" w:color="auto"/>
            <w:right w:val="none" w:sz="0" w:space="0" w:color="auto"/>
          </w:divBdr>
        </w:div>
        <w:div w:id="1240823913">
          <w:marLeft w:val="0"/>
          <w:marRight w:val="0"/>
          <w:marTop w:val="0"/>
          <w:marBottom w:val="0"/>
          <w:divBdr>
            <w:top w:val="none" w:sz="0" w:space="0" w:color="auto"/>
            <w:left w:val="none" w:sz="0" w:space="0" w:color="auto"/>
            <w:bottom w:val="single" w:sz="4" w:space="1" w:color="auto"/>
            <w:right w:val="none" w:sz="0" w:space="0" w:color="auto"/>
          </w:divBdr>
        </w:div>
        <w:div w:id="172301708">
          <w:marLeft w:val="0"/>
          <w:marRight w:val="0"/>
          <w:marTop w:val="0"/>
          <w:marBottom w:val="0"/>
          <w:divBdr>
            <w:top w:val="none" w:sz="0" w:space="0" w:color="auto"/>
            <w:left w:val="none" w:sz="0" w:space="0" w:color="auto"/>
            <w:bottom w:val="single" w:sz="4" w:space="1" w:color="auto"/>
            <w:right w:val="none" w:sz="0" w:space="0" w:color="auto"/>
          </w:divBdr>
        </w:div>
        <w:div w:id="238906035">
          <w:marLeft w:val="0"/>
          <w:marRight w:val="0"/>
          <w:marTop w:val="0"/>
          <w:marBottom w:val="0"/>
          <w:divBdr>
            <w:top w:val="none" w:sz="0" w:space="0" w:color="auto"/>
            <w:left w:val="none" w:sz="0" w:space="0" w:color="auto"/>
            <w:bottom w:val="single" w:sz="4" w:space="1" w:color="auto"/>
            <w:right w:val="none" w:sz="0" w:space="0" w:color="auto"/>
          </w:divBdr>
        </w:div>
        <w:div w:id="99107033">
          <w:marLeft w:val="0"/>
          <w:marRight w:val="0"/>
          <w:marTop w:val="0"/>
          <w:marBottom w:val="0"/>
          <w:divBdr>
            <w:top w:val="none" w:sz="0" w:space="0" w:color="auto"/>
            <w:left w:val="none" w:sz="0" w:space="0" w:color="auto"/>
            <w:bottom w:val="single" w:sz="4" w:space="1" w:color="auto"/>
            <w:right w:val="none" w:sz="0" w:space="0" w:color="auto"/>
          </w:divBdr>
        </w:div>
        <w:div w:id="1694185318">
          <w:marLeft w:val="0"/>
          <w:marRight w:val="0"/>
          <w:marTop w:val="0"/>
          <w:marBottom w:val="0"/>
          <w:divBdr>
            <w:top w:val="none" w:sz="0" w:space="0" w:color="auto"/>
            <w:left w:val="none" w:sz="0" w:space="0" w:color="auto"/>
            <w:bottom w:val="single" w:sz="4" w:space="1" w:color="auto"/>
            <w:right w:val="none" w:sz="0" w:space="0" w:color="auto"/>
          </w:divBdr>
        </w:div>
        <w:div w:id="1674065659">
          <w:marLeft w:val="0"/>
          <w:marRight w:val="0"/>
          <w:marTop w:val="0"/>
          <w:marBottom w:val="0"/>
          <w:divBdr>
            <w:top w:val="none" w:sz="0" w:space="0" w:color="auto"/>
            <w:left w:val="none" w:sz="0" w:space="0" w:color="auto"/>
            <w:bottom w:val="single" w:sz="4" w:space="1" w:color="auto"/>
            <w:right w:val="none" w:sz="0" w:space="0" w:color="auto"/>
          </w:divBdr>
        </w:div>
        <w:div w:id="1594438205">
          <w:marLeft w:val="0"/>
          <w:marRight w:val="0"/>
          <w:marTop w:val="0"/>
          <w:marBottom w:val="0"/>
          <w:divBdr>
            <w:top w:val="none" w:sz="0" w:space="0" w:color="auto"/>
            <w:left w:val="none" w:sz="0" w:space="0" w:color="auto"/>
            <w:bottom w:val="single" w:sz="4" w:space="1" w:color="auto"/>
            <w:right w:val="none" w:sz="0" w:space="0" w:color="auto"/>
          </w:divBdr>
        </w:div>
        <w:div w:id="1552500786">
          <w:marLeft w:val="0"/>
          <w:marRight w:val="0"/>
          <w:marTop w:val="0"/>
          <w:marBottom w:val="0"/>
          <w:divBdr>
            <w:top w:val="none" w:sz="0" w:space="0" w:color="auto"/>
            <w:left w:val="none" w:sz="0" w:space="0" w:color="auto"/>
            <w:bottom w:val="single" w:sz="4" w:space="1" w:color="auto"/>
            <w:right w:val="none" w:sz="0" w:space="0" w:color="auto"/>
          </w:divBdr>
        </w:div>
        <w:div w:id="1101342880">
          <w:marLeft w:val="0"/>
          <w:marRight w:val="0"/>
          <w:marTop w:val="0"/>
          <w:marBottom w:val="0"/>
          <w:divBdr>
            <w:top w:val="none" w:sz="0" w:space="0" w:color="auto"/>
            <w:left w:val="none" w:sz="0" w:space="0" w:color="auto"/>
            <w:bottom w:val="single" w:sz="4" w:space="1" w:color="auto"/>
            <w:right w:val="none" w:sz="0" w:space="0" w:color="auto"/>
          </w:divBdr>
        </w:div>
        <w:div w:id="599141684">
          <w:marLeft w:val="0"/>
          <w:marRight w:val="0"/>
          <w:marTop w:val="0"/>
          <w:marBottom w:val="0"/>
          <w:divBdr>
            <w:top w:val="none" w:sz="0" w:space="0" w:color="auto"/>
            <w:left w:val="none" w:sz="0" w:space="0" w:color="auto"/>
            <w:bottom w:val="single" w:sz="4" w:space="1" w:color="auto"/>
            <w:right w:val="none" w:sz="0" w:space="0" w:color="auto"/>
          </w:divBdr>
        </w:div>
        <w:div w:id="863716914">
          <w:marLeft w:val="0"/>
          <w:marRight w:val="0"/>
          <w:marTop w:val="0"/>
          <w:marBottom w:val="0"/>
          <w:divBdr>
            <w:top w:val="none" w:sz="0" w:space="0" w:color="auto"/>
            <w:left w:val="none" w:sz="0" w:space="0" w:color="auto"/>
            <w:bottom w:val="single" w:sz="4" w:space="1" w:color="auto"/>
            <w:right w:val="none" w:sz="0" w:space="0" w:color="auto"/>
          </w:divBdr>
        </w:div>
        <w:div w:id="2045060095">
          <w:marLeft w:val="0"/>
          <w:marRight w:val="0"/>
          <w:marTop w:val="0"/>
          <w:marBottom w:val="0"/>
          <w:divBdr>
            <w:top w:val="none" w:sz="0" w:space="0" w:color="auto"/>
            <w:left w:val="none" w:sz="0" w:space="0" w:color="auto"/>
            <w:bottom w:val="single" w:sz="4" w:space="1" w:color="auto"/>
            <w:right w:val="none" w:sz="0" w:space="0" w:color="auto"/>
          </w:divBdr>
        </w:div>
        <w:div w:id="1893270951">
          <w:marLeft w:val="0"/>
          <w:marRight w:val="0"/>
          <w:marTop w:val="0"/>
          <w:marBottom w:val="0"/>
          <w:divBdr>
            <w:top w:val="none" w:sz="0" w:space="0" w:color="auto"/>
            <w:left w:val="none" w:sz="0" w:space="0" w:color="auto"/>
            <w:bottom w:val="single" w:sz="4" w:space="1" w:color="auto"/>
            <w:right w:val="none" w:sz="0" w:space="0" w:color="auto"/>
          </w:divBdr>
        </w:div>
        <w:div w:id="1727142576">
          <w:marLeft w:val="0"/>
          <w:marRight w:val="0"/>
          <w:marTop w:val="0"/>
          <w:marBottom w:val="0"/>
          <w:divBdr>
            <w:top w:val="none" w:sz="0" w:space="0" w:color="auto"/>
            <w:left w:val="none" w:sz="0" w:space="0" w:color="auto"/>
            <w:bottom w:val="single" w:sz="4" w:space="1" w:color="auto"/>
            <w:right w:val="none" w:sz="0" w:space="0" w:color="auto"/>
          </w:divBdr>
        </w:div>
        <w:div w:id="1960798142">
          <w:marLeft w:val="0"/>
          <w:marRight w:val="0"/>
          <w:marTop w:val="0"/>
          <w:marBottom w:val="0"/>
          <w:divBdr>
            <w:top w:val="none" w:sz="0" w:space="0" w:color="auto"/>
            <w:left w:val="none" w:sz="0" w:space="0" w:color="auto"/>
            <w:bottom w:val="single" w:sz="4" w:space="1" w:color="auto"/>
            <w:right w:val="none" w:sz="0" w:space="0" w:color="auto"/>
          </w:divBdr>
        </w:div>
        <w:div w:id="3292794">
          <w:marLeft w:val="0"/>
          <w:marRight w:val="0"/>
          <w:marTop w:val="0"/>
          <w:marBottom w:val="0"/>
          <w:divBdr>
            <w:top w:val="none" w:sz="0" w:space="0" w:color="auto"/>
            <w:left w:val="none" w:sz="0" w:space="0" w:color="auto"/>
            <w:bottom w:val="single" w:sz="4" w:space="1" w:color="auto"/>
            <w:right w:val="none" w:sz="0" w:space="0" w:color="auto"/>
          </w:divBdr>
        </w:div>
        <w:div w:id="1494829571">
          <w:marLeft w:val="0"/>
          <w:marRight w:val="0"/>
          <w:marTop w:val="0"/>
          <w:marBottom w:val="0"/>
          <w:divBdr>
            <w:top w:val="none" w:sz="0" w:space="0" w:color="auto"/>
            <w:left w:val="none" w:sz="0" w:space="0" w:color="auto"/>
            <w:bottom w:val="single" w:sz="4" w:space="1" w:color="auto"/>
            <w:right w:val="none" w:sz="0" w:space="0" w:color="auto"/>
          </w:divBdr>
        </w:div>
        <w:div w:id="1692368229">
          <w:marLeft w:val="0"/>
          <w:marRight w:val="0"/>
          <w:marTop w:val="0"/>
          <w:marBottom w:val="0"/>
          <w:divBdr>
            <w:top w:val="none" w:sz="0" w:space="0" w:color="auto"/>
            <w:left w:val="none" w:sz="0" w:space="0" w:color="auto"/>
            <w:bottom w:val="single" w:sz="4" w:space="1" w:color="auto"/>
            <w:right w:val="none" w:sz="0" w:space="0" w:color="auto"/>
          </w:divBdr>
        </w:div>
        <w:div w:id="662665080">
          <w:marLeft w:val="0"/>
          <w:marRight w:val="0"/>
          <w:marTop w:val="0"/>
          <w:marBottom w:val="0"/>
          <w:divBdr>
            <w:top w:val="none" w:sz="0" w:space="0" w:color="auto"/>
            <w:left w:val="none" w:sz="0" w:space="0" w:color="auto"/>
            <w:bottom w:val="single" w:sz="4" w:space="1" w:color="auto"/>
            <w:right w:val="none" w:sz="0" w:space="0" w:color="auto"/>
          </w:divBdr>
        </w:div>
        <w:div w:id="1941643760">
          <w:marLeft w:val="0"/>
          <w:marRight w:val="0"/>
          <w:marTop w:val="0"/>
          <w:marBottom w:val="0"/>
          <w:divBdr>
            <w:top w:val="none" w:sz="0" w:space="0" w:color="auto"/>
            <w:left w:val="none" w:sz="0" w:space="0" w:color="auto"/>
            <w:bottom w:val="single" w:sz="4" w:space="1" w:color="auto"/>
            <w:right w:val="none" w:sz="0" w:space="0" w:color="auto"/>
          </w:divBdr>
        </w:div>
        <w:div w:id="1981839737">
          <w:marLeft w:val="0"/>
          <w:marRight w:val="0"/>
          <w:marTop w:val="0"/>
          <w:marBottom w:val="0"/>
          <w:divBdr>
            <w:top w:val="none" w:sz="0" w:space="0" w:color="auto"/>
            <w:left w:val="none" w:sz="0" w:space="0" w:color="auto"/>
            <w:bottom w:val="single" w:sz="4" w:space="1" w:color="auto"/>
            <w:right w:val="none" w:sz="0" w:space="0" w:color="auto"/>
          </w:divBdr>
        </w:div>
        <w:div w:id="1264538063">
          <w:marLeft w:val="0"/>
          <w:marRight w:val="0"/>
          <w:marTop w:val="0"/>
          <w:marBottom w:val="0"/>
          <w:divBdr>
            <w:top w:val="none" w:sz="0" w:space="0" w:color="auto"/>
            <w:left w:val="none" w:sz="0" w:space="0" w:color="auto"/>
            <w:bottom w:val="single" w:sz="4" w:space="1" w:color="auto"/>
            <w:right w:val="none" w:sz="0" w:space="0" w:color="auto"/>
          </w:divBdr>
        </w:div>
        <w:div w:id="582683962">
          <w:marLeft w:val="0"/>
          <w:marRight w:val="0"/>
          <w:marTop w:val="0"/>
          <w:marBottom w:val="0"/>
          <w:divBdr>
            <w:top w:val="none" w:sz="0" w:space="0" w:color="auto"/>
            <w:left w:val="none" w:sz="0" w:space="0" w:color="auto"/>
            <w:bottom w:val="single" w:sz="4" w:space="1" w:color="auto"/>
            <w:right w:val="none" w:sz="0" w:space="0" w:color="auto"/>
          </w:divBdr>
        </w:div>
      </w:divsChild>
    </w:div>
    <w:div w:id="12793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1929</Words>
  <Characters>1100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Expert</cp:lastModifiedBy>
  <cp:revision>30</cp:revision>
  <cp:lastPrinted>2023-03-09T07:24:00Z</cp:lastPrinted>
  <dcterms:created xsi:type="dcterms:W3CDTF">2022-07-18T09:42:00Z</dcterms:created>
  <dcterms:modified xsi:type="dcterms:W3CDTF">2023-05-24T07:32:00Z</dcterms:modified>
</cp:coreProperties>
</file>