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B198" w14:textId="0114DDD5" w:rsidR="002C2C38" w:rsidRPr="002C2C38" w:rsidRDefault="002C2C38" w:rsidP="002C2C38">
      <w:pPr>
        <w:jc w:val="right"/>
        <w:rPr>
          <w:rFonts w:ascii="Times New Roman" w:eastAsia="Times New Roman" w:hAnsi="Times New Roman" w:cs="Times New Roman"/>
          <w:b/>
          <w:sz w:val="24"/>
          <w:szCs w:val="24"/>
          <w:lang w:eastAsia="en-US"/>
        </w:rPr>
      </w:pPr>
      <w:r w:rsidRPr="002C2C38">
        <w:rPr>
          <w:rFonts w:ascii="Times New Roman" w:eastAsia="Times New Roman" w:hAnsi="Times New Roman" w:cs="Times New Roman"/>
          <w:b/>
          <w:sz w:val="24"/>
          <w:szCs w:val="24"/>
          <w:lang w:eastAsia="en-US"/>
        </w:rPr>
        <w:t xml:space="preserve">ДОДАТОК № </w:t>
      </w:r>
      <w:r>
        <w:rPr>
          <w:rFonts w:ascii="Times New Roman" w:eastAsia="Times New Roman" w:hAnsi="Times New Roman" w:cs="Times New Roman"/>
          <w:b/>
          <w:sz w:val="24"/>
          <w:szCs w:val="24"/>
          <w:lang w:eastAsia="en-US"/>
        </w:rPr>
        <w:t>4</w:t>
      </w:r>
    </w:p>
    <w:p w14:paraId="08BFC753" w14:textId="2E580D16" w:rsidR="002C2C38" w:rsidRDefault="002C2C38" w:rsidP="002C2C38">
      <w:pPr>
        <w:jc w:val="right"/>
        <w:rPr>
          <w:rFonts w:ascii="Times New Roman" w:eastAsia="Times New Roman" w:hAnsi="Times New Roman" w:cs="Times New Roman"/>
          <w:b/>
          <w:i/>
          <w:sz w:val="24"/>
          <w:szCs w:val="24"/>
          <w:lang w:eastAsia="en-US"/>
        </w:rPr>
      </w:pPr>
      <w:r w:rsidRPr="002C2C38">
        <w:rPr>
          <w:rFonts w:ascii="Times New Roman" w:eastAsia="Times New Roman" w:hAnsi="Times New Roman" w:cs="Times New Roman"/>
          <w:b/>
          <w:i/>
          <w:sz w:val="24"/>
          <w:szCs w:val="24"/>
          <w:lang w:eastAsia="en-US"/>
        </w:rPr>
        <w:t>до тендерної документації</w:t>
      </w:r>
    </w:p>
    <w:p w14:paraId="02FADA1D" w14:textId="77777777" w:rsidR="002C2C38" w:rsidRPr="002C2C38" w:rsidRDefault="002C2C38" w:rsidP="002C2C38">
      <w:pPr>
        <w:jc w:val="right"/>
        <w:rPr>
          <w:rFonts w:ascii="Times New Roman" w:eastAsia="Times New Roman" w:hAnsi="Times New Roman" w:cs="Times New Roman"/>
          <w:b/>
          <w:i/>
          <w:sz w:val="24"/>
          <w:szCs w:val="24"/>
          <w:lang w:eastAsia="en-US"/>
        </w:rPr>
      </w:pPr>
    </w:p>
    <w:p w14:paraId="770A38E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ПРОЄКТ ДОГОВОРУ</w:t>
      </w:r>
    </w:p>
    <w:p w14:paraId="5E36ABE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26D5B43"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Договір поставки № ____________________________</w:t>
      </w:r>
    </w:p>
    <w:p w14:paraId="685308D5"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p>
    <w:p w14:paraId="5486B802" w14:textId="77777777" w:rsidR="00D378ED" w:rsidRPr="0068512F" w:rsidRDefault="000927B2">
      <w:pPr>
        <w:pBdr>
          <w:top w:val="nil"/>
          <w:left w:val="nil"/>
          <w:bottom w:val="nil"/>
          <w:right w:val="nil"/>
          <w:between w:val="nil"/>
        </w:pBdr>
        <w:spacing w:after="120"/>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м. Київ</w:t>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t xml:space="preserve"> «____»</w:t>
      </w:r>
      <w:r w:rsidRPr="0068512F">
        <w:rPr>
          <w:rFonts w:ascii="Times New Roman" w:eastAsia="Times New Roman" w:hAnsi="Times New Roman" w:cs="Times New Roman"/>
          <w:i/>
          <w:color w:val="000000"/>
          <w:sz w:val="22"/>
          <w:szCs w:val="22"/>
          <w:u w:val="single"/>
        </w:rPr>
        <w:t>_____________</w:t>
      </w:r>
      <w:r w:rsidRPr="0068512F">
        <w:rPr>
          <w:rFonts w:ascii="Times New Roman" w:eastAsia="Times New Roman" w:hAnsi="Times New Roman" w:cs="Times New Roman"/>
          <w:color w:val="000000"/>
          <w:sz w:val="22"/>
          <w:szCs w:val="22"/>
        </w:rPr>
        <w:t>20</w:t>
      </w:r>
      <w:r w:rsidRPr="0068512F">
        <w:rPr>
          <w:rFonts w:ascii="Times New Roman" w:eastAsia="Times New Roman" w:hAnsi="Times New Roman" w:cs="Times New Roman"/>
          <w:color w:val="000000"/>
          <w:sz w:val="22"/>
          <w:szCs w:val="22"/>
          <w:u w:val="single"/>
        </w:rPr>
        <w:t>_____</w:t>
      </w:r>
      <w:r w:rsidRPr="0068512F">
        <w:rPr>
          <w:rFonts w:ascii="Times New Roman" w:eastAsia="Times New Roman" w:hAnsi="Times New Roman" w:cs="Times New Roman"/>
          <w:color w:val="000000"/>
          <w:sz w:val="22"/>
          <w:szCs w:val="22"/>
        </w:rPr>
        <w:t xml:space="preserve"> року</w:t>
      </w:r>
    </w:p>
    <w:p w14:paraId="4F4DFC64" w14:textId="77777777" w:rsidR="00D378ED" w:rsidRPr="0068512F" w:rsidRDefault="00D378ED">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7DD87618" w14:textId="77777777" w:rsidR="00D378ED" w:rsidRPr="0068512F" w:rsidRDefault="000927B2">
      <w:pPr>
        <w:pBdr>
          <w:top w:val="nil"/>
          <w:left w:val="nil"/>
          <w:bottom w:val="nil"/>
          <w:right w:val="nil"/>
          <w:between w:val="nil"/>
        </w:pBdr>
        <w:spacing w:after="120"/>
        <w:ind w:firstLine="700"/>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Державна митна служба України,</w:t>
      </w:r>
      <w:r w:rsidRPr="0068512F">
        <w:rPr>
          <w:rFonts w:ascii="Times New Roman" w:eastAsia="Times New Roman" w:hAnsi="Times New Roman" w:cs="Times New Roman"/>
          <w:color w:val="000000"/>
          <w:sz w:val="22"/>
          <w:szCs w:val="22"/>
        </w:rPr>
        <w:t xml:space="preserve"> далі – Покупець, в особі_______________________, який (яка) діє на підставі _____________________________________, з однієї сторони, та _____________________________________________________________________________________________________________________________________________________________,  далі – Постачальник, в особі _________________________________________________________________________________________, разом - Сторони, а кожен окремо – Сторона уклали цей Договір поставки (далі - Договір) (ідентифікатор закупівлі______________), про таке: </w:t>
      </w:r>
    </w:p>
    <w:p w14:paraId="74377AE4" w14:textId="77777777" w:rsidR="00D378ED" w:rsidRPr="0068512F" w:rsidRDefault="000927B2">
      <w:pPr>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w:t>
      </w:r>
      <w:r w:rsidRPr="0068512F">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b/>
          <w:color w:val="000000"/>
          <w:sz w:val="22"/>
          <w:szCs w:val="22"/>
        </w:rPr>
        <w:t>Предмет Договору</w:t>
      </w:r>
    </w:p>
    <w:p w14:paraId="0F72668E" w14:textId="369D17DA"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 Постачальник зобов’язується на умовах, що визначені цим Договором  у 2024-2025 році  поставити, забезпечити монтаж та пусконалагодження і передати у власність Покупцю </w:t>
      </w:r>
      <w:r w:rsidRPr="0068512F">
        <w:rPr>
          <w:rFonts w:ascii="Times New Roman" w:eastAsia="Times New Roman" w:hAnsi="Times New Roman" w:cs="Times New Roman"/>
          <w:b/>
          <w:color w:val="000000"/>
          <w:sz w:val="24"/>
          <w:szCs w:val="24"/>
        </w:rPr>
        <w:t>Рентгенологічне та радіологічне обладнання немедичного призначення – за кодом ДК 021:2015 – 38580000-4</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b/>
          <w:color w:val="000000"/>
          <w:sz w:val="24"/>
          <w:szCs w:val="24"/>
        </w:rPr>
        <w:t xml:space="preserve">Скануючі системи стаціонарного типу для огляду </w:t>
      </w:r>
      <w:r w:rsidR="005C6615" w:rsidRPr="005C6615">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color w:val="000000"/>
          <w:sz w:val="24"/>
          <w:szCs w:val="24"/>
        </w:rPr>
        <w:t>моторейковий</w:t>
      </w:r>
      <w:proofErr w:type="spellEnd"/>
      <w:r w:rsidR="005C6615" w:rsidRPr="005C6615">
        <w:rPr>
          <w:rFonts w:ascii="Times New Roman" w:eastAsia="Times New Roman" w:hAnsi="Times New Roman" w:cs="Times New Roman"/>
          <w:b/>
          <w:color w:val="000000"/>
          <w:sz w:val="24"/>
          <w:szCs w:val="24"/>
        </w:rPr>
        <w:t xml:space="preserve"> транспорт) і контейнерів</w:t>
      </w:r>
      <w:r w:rsidRPr="0068512F">
        <w:rPr>
          <w:rFonts w:ascii="Times New Roman" w:eastAsia="Times New Roman" w:hAnsi="Times New Roman" w:cs="Times New Roman"/>
          <w:color w:val="000000"/>
          <w:sz w:val="24"/>
          <w:szCs w:val="24"/>
        </w:rPr>
        <w:t>)</w:t>
      </w:r>
      <w:r w:rsidRPr="0068512F">
        <w:rPr>
          <w:rFonts w:ascii="Times New Roman" w:eastAsia="Times New Roman" w:hAnsi="Times New Roman" w:cs="Times New Roman"/>
          <w:color w:val="000000"/>
          <w:sz w:val="22"/>
          <w:szCs w:val="22"/>
        </w:rPr>
        <w:t>, (далі – Товар або Обладнання), найменування (номенклатура, асортимент), одиниці виміру, кількість Товару, визначено в Додатку № 1 до Договору (далі – Специфікація), що є невід’ємною частиною цього Договору, а Покупець зобов’язується – прийняти та оплатити такий Товар.</w:t>
      </w:r>
    </w:p>
    <w:p w14:paraId="32D5147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 Кількість та  ціну  Товару наведено в Специфікації.</w:t>
      </w:r>
    </w:p>
    <w:p w14:paraId="337E68D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1.3. Постачальник зобов’язується поставити Товар та надати Послуги з монтажу та пусконалагодження, а саме: встановлення та монтаж Обладнання, монтаж окремих складових частин та підключення до електричних та інших мереж, налаштування Товару, її калібрування, проведення первинного технічного огляду, комплексних випробувань, навчання та інструктаж персоналу щодо користування Товаром, (далі – Послуги), а також здійснювати технічне обслуговування та ремонт Товару в порядку та в строки визначені розділом 6 цього Договору (далі - Послуги з технічного обслуговування та ремонту).</w:t>
      </w:r>
    </w:p>
    <w:p w14:paraId="138859D2"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 Обсяги закупівлі Товару можуть бути зменшені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70EA87BB" w14:textId="327DDEB6"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 Постачальник гарантує, що Товар належить йому на праві власності та не перебуває під забороною відчуження, арештом, не є предметом застави та/або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604D8"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2. Якість Товару</w:t>
      </w:r>
    </w:p>
    <w:p w14:paraId="14D4D2AD" w14:textId="52AD303B"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2.1. Постачальник зобов’язується поставити Покупцю Товар, якість якого відповідає Технічним вимогам (Додаток № 2 до Договору), чинним на території України нормат</w:t>
      </w:r>
      <w:r w:rsidR="00AE003E">
        <w:rPr>
          <w:rFonts w:ascii="Times New Roman" w:eastAsia="Times New Roman" w:hAnsi="Times New Roman" w:cs="Times New Roman"/>
          <w:color w:val="000000"/>
          <w:sz w:val="22"/>
          <w:szCs w:val="22"/>
        </w:rPr>
        <w:t>ивно-правовим актам, стандартам</w:t>
      </w:r>
      <w:r w:rsidRPr="0068512F">
        <w:rPr>
          <w:rFonts w:ascii="Times New Roman" w:eastAsia="Times New Roman" w:hAnsi="Times New Roman" w:cs="Times New Roman"/>
          <w:color w:val="000000"/>
          <w:sz w:val="22"/>
          <w:szCs w:val="22"/>
        </w:rPr>
        <w:t xml:space="preserve"> та іншим вимогам, що звичайно ставляться до даного виду товару.</w:t>
      </w:r>
    </w:p>
    <w:p w14:paraId="43A2E23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2.2. Товар, що поставляється, повинен бути новий, якісний, сертифікований,</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комплектний, з наявністю ліцензійного спеціалізованого програмного забезпечення та відповідати технічним параметрам, вказаним в експлуатаційній документації. Товар поставляється Покупцю разом з відповідною належно оформленою документацією (гарантійними документами, експлуатаційною документацією, сертифікатом відповідності на Товар, санітарним паспортом) та іншими документами, що підтверджують його якість та відповідність діючим стандартам. </w:t>
      </w:r>
    </w:p>
    <w:p w14:paraId="5ACDD1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2.3. Постачальник гарантує високу якість матеріалів, використаних для виготовлення Товару,  високу якість технічного виконання Товару, а також гарантує, що Товар придатний для використання за призначенням.</w:t>
      </w:r>
    </w:p>
    <w:p w14:paraId="6CABAB46" w14:textId="5C12DAAB" w:rsidR="00BF501A"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2.4. Постачальник надає гарантію на Товар, дійсну протягом гарантійних зобов’язань виробника. Гарантійний строк експлуатації Обладнання, яке поставляється Постачальником, повинен становити </w:t>
      </w:r>
      <w:r w:rsidRPr="0068512F">
        <w:rPr>
          <w:rFonts w:ascii="Times New Roman" w:eastAsia="Times New Roman" w:hAnsi="Times New Roman" w:cs="Times New Roman"/>
          <w:color w:val="000000"/>
          <w:sz w:val="22"/>
          <w:szCs w:val="22"/>
        </w:rPr>
        <w:lastRenderedPageBreak/>
        <w:t>не менше ніж 60 (шістдесят) місяців з моменту встановлення Товару та проведення Постачальником монтажу та пусконалагодження в повному обсязі згідно з ц</w:t>
      </w:r>
      <w:r w:rsidR="00AE003E">
        <w:rPr>
          <w:rFonts w:ascii="Times New Roman" w:eastAsia="Times New Roman" w:hAnsi="Times New Roman" w:cs="Times New Roman"/>
          <w:color w:val="000000"/>
          <w:sz w:val="22"/>
          <w:szCs w:val="22"/>
        </w:rPr>
        <w:t>и</w:t>
      </w:r>
      <w:r w:rsidRPr="0068512F">
        <w:rPr>
          <w:rFonts w:ascii="Times New Roman" w:eastAsia="Times New Roman" w:hAnsi="Times New Roman" w:cs="Times New Roman"/>
          <w:color w:val="000000"/>
          <w:sz w:val="22"/>
          <w:szCs w:val="22"/>
        </w:rPr>
        <w:t>м Договором, що підтверджується підписаним Сторонами Актом прийняття-передачі Товару</w:t>
      </w:r>
      <w:r w:rsidR="00AE003E">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color w:val="000000"/>
          <w:sz w:val="22"/>
          <w:szCs w:val="22"/>
        </w:rPr>
        <w:t>(Додаток №4 до цього Договору).</w:t>
      </w:r>
    </w:p>
    <w:p w14:paraId="633AB66B" w14:textId="0BE85B06" w:rsidR="00BF501A"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2.5</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BF501A" w:rsidRPr="0068512F">
        <w:rPr>
          <w:rFonts w:ascii="Times New Roman" w:eastAsia="Times New Roman" w:hAnsi="Times New Roman" w:cs="Times New Roman"/>
          <w:color w:val="000000"/>
          <w:sz w:val="22"/>
          <w:szCs w:val="22"/>
        </w:rPr>
        <w:t xml:space="preserve">Покупцем буде залучено до управління реалізації цього проекту, прийняття проектних рішень, визначення вартості будівельно-монтажних робіт, організаційного і консультаційного супроводження </w:t>
      </w:r>
      <w:proofErr w:type="spellStart"/>
      <w:r w:rsidR="00BF501A" w:rsidRPr="0068512F">
        <w:rPr>
          <w:rFonts w:ascii="Times New Roman" w:eastAsia="Times New Roman" w:hAnsi="Times New Roman" w:cs="Times New Roman"/>
          <w:color w:val="000000"/>
          <w:sz w:val="22"/>
          <w:szCs w:val="22"/>
        </w:rPr>
        <w:t>комлексу</w:t>
      </w:r>
      <w:proofErr w:type="spellEnd"/>
      <w:r w:rsidR="00BF501A" w:rsidRPr="0068512F">
        <w:rPr>
          <w:rFonts w:ascii="Times New Roman" w:eastAsia="Times New Roman" w:hAnsi="Times New Roman" w:cs="Times New Roman"/>
          <w:color w:val="000000"/>
          <w:sz w:val="22"/>
          <w:szCs w:val="22"/>
        </w:rPr>
        <w:t xml:space="preserve"> робіт, пов’язаних із створенням об’єкта будівництва, технічного нагляду, виконання інших функцій, визначених договором про надання інженерно-консультаційних послуг, інженера-консультанта</w:t>
      </w:r>
      <w:r w:rsidR="003A4541" w:rsidRPr="0068512F">
        <w:rPr>
          <w:rFonts w:ascii="Times New Roman" w:eastAsia="Times New Roman" w:hAnsi="Times New Roman" w:cs="Times New Roman"/>
          <w:color w:val="000000"/>
          <w:sz w:val="22"/>
          <w:szCs w:val="22"/>
        </w:rPr>
        <w:t xml:space="preserve"> з функціями інженера те</w:t>
      </w:r>
      <w:r w:rsidR="00AE003E">
        <w:rPr>
          <w:rFonts w:ascii="Times New Roman" w:eastAsia="Times New Roman" w:hAnsi="Times New Roman" w:cs="Times New Roman"/>
          <w:color w:val="000000"/>
          <w:sz w:val="22"/>
          <w:szCs w:val="22"/>
        </w:rPr>
        <w:t>хнічного нагляду відповідно до п</w:t>
      </w:r>
      <w:r w:rsidR="003A4541" w:rsidRPr="0068512F">
        <w:rPr>
          <w:rFonts w:ascii="Times New Roman" w:eastAsia="Times New Roman" w:hAnsi="Times New Roman" w:cs="Times New Roman"/>
          <w:color w:val="000000"/>
          <w:sz w:val="22"/>
          <w:szCs w:val="22"/>
        </w:rPr>
        <w:t xml:space="preserve">останови Кабінету Міністрів          </w:t>
      </w:r>
      <w:r w:rsidR="00AE003E">
        <w:rPr>
          <w:rFonts w:ascii="Times New Roman" w:eastAsia="Times New Roman" w:hAnsi="Times New Roman" w:cs="Times New Roman"/>
          <w:color w:val="000000"/>
          <w:sz w:val="22"/>
          <w:szCs w:val="22"/>
        </w:rPr>
        <w:t xml:space="preserve">          від 11 липня 2007 р. №</w:t>
      </w:r>
      <w:r w:rsidR="003A4541" w:rsidRPr="0068512F">
        <w:rPr>
          <w:rFonts w:ascii="Times New Roman" w:eastAsia="Times New Roman" w:hAnsi="Times New Roman" w:cs="Times New Roman"/>
          <w:color w:val="000000"/>
          <w:sz w:val="22"/>
          <w:szCs w:val="22"/>
        </w:rPr>
        <w:t xml:space="preserve"> 903 </w:t>
      </w:r>
      <w:r w:rsidR="00BF501A" w:rsidRPr="0068512F">
        <w:rPr>
          <w:rFonts w:ascii="Times New Roman" w:eastAsia="Times New Roman" w:hAnsi="Times New Roman" w:cs="Times New Roman"/>
          <w:color w:val="000000"/>
          <w:sz w:val="22"/>
          <w:szCs w:val="22"/>
        </w:rPr>
        <w:t>з доступом до будівельного майданчика, на якому буде здійснювати монтаж та пусконалагоджувальні роботи обладнання, які поставляє Постачальник згідно умов цього договору.</w:t>
      </w:r>
    </w:p>
    <w:p w14:paraId="50B3DD38" w14:textId="6C2CB037" w:rsidR="00BF501A"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Pr="0068512F">
        <w:rPr>
          <w:rFonts w:ascii="Times New Roman" w:eastAsia="Times New Roman" w:hAnsi="Times New Roman" w:cs="Times New Roman"/>
          <w:color w:val="000000"/>
          <w:sz w:val="22"/>
          <w:szCs w:val="22"/>
          <w:lang w:val="ru-RU"/>
        </w:rPr>
        <w:t>6</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BF501A"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BF501A" w:rsidRPr="0068512F">
        <w:rPr>
          <w:rFonts w:ascii="Times New Roman" w:eastAsia="Times New Roman" w:hAnsi="Times New Roman" w:cs="Times New Roman"/>
          <w:color w:val="000000"/>
          <w:sz w:val="22"/>
          <w:szCs w:val="22"/>
        </w:rPr>
        <w:t xml:space="preserve"> Покупцем буде залучено Проектанта для розробки проектної документації об’єкту будівництва згідно Завдання на Проєктування, на якому буде змонтовано обладнання, які поставляє Постачальник згідно умов цього договору. Проектантом буде розроблений проєкт стадії П</w:t>
      </w:r>
      <w:r w:rsidR="00CC1BF5" w:rsidRPr="0068512F">
        <w:rPr>
          <w:rFonts w:ascii="Times New Roman" w:eastAsia="Times New Roman" w:hAnsi="Times New Roman" w:cs="Times New Roman"/>
          <w:color w:val="000000"/>
          <w:sz w:val="22"/>
          <w:szCs w:val="22"/>
        </w:rPr>
        <w:t xml:space="preserve"> відповідно </w:t>
      </w:r>
      <w:proofErr w:type="spellStart"/>
      <w:r w:rsidR="00CC1BF5" w:rsidRPr="0068512F">
        <w:rPr>
          <w:rFonts w:ascii="Times New Roman" w:eastAsia="Times New Roman" w:hAnsi="Times New Roman" w:cs="Times New Roman"/>
          <w:color w:val="000000"/>
          <w:sz w:val="22"/>
          <w:szCs w:val="22"/>
        </w:rPr>
        <w:t>доДБН</w:t>
      </w:r>
      <w:proofErr w:type="spellEnd"/>
      <w:r w:rsidR="00CC1BF5" w:rsidRPr="0068512F">
        <w:rPr>
          <w:rFonts w:ascii="Times New Roman" w:eastAsia="Times New Roman" w:hAnsi="Times New Roman" w:cs="Times New Roman"/>
          <w:color w:val="000000"/>
          <w:sz w:val="22"/>
          <w:szCs w:val="22"/>
        </w:rPr>
        <w:t xml:space="preserve"> А.2.2-3:2014 «Склад та зміст проектн</w:t>
      </w:r>
      <w:r w:rsidR="00AE003E">
        <w:rPr>
          <w:rFonts w:ascii="Times New Roman" w:eastAsia="Times New Roman" w:hAnsi="Times New Roman" w:cs="Times New Roman"/>
          <w:color w:val="000000"/>
          <w:sz w:val="22"/>
          <w:szCs w:val="22"/>
        </w:rPr>
        <w:t>ої документації на будівництво»</w:t>
      </w:r>
      <w:r w:rsidR="00BF501A" w:rsidRPr="0068512F">
        <w:rPr>
          <w:rFonts w:ascii="Times New Roman" w:eastAsia="Times New Roman" w:hAnsi="Times New Roman" w:cs="Times New Roman"/>
          <w:color w:val="000000"/>
          <w:sz w:val="22"/>
          <w:szCs w:val="22"/>
        </w:rPr>
        <w:t>, який буде проходити</w:t>
      </w:r>
      <w:r w:rsidR="00CC1BF5" w:rsidRPr="0068512F">
        <w:rPr>
          <w:rFonts w:ascii="Times New Roman" w:eastAsia="Times New Roman" w:hAnsi="Times New Roman" w:cs="Times New Roman"/>
          <w:color w:val="000000"/>
          <w:sz w:val="22"/>
          <w:szCs w:val="22"/>
        </w:rPr>
        <w:t xml:space="preserve"> комплексну експертизу відповідно ДСТУ 8907:2019 «Настанова щодо проведення організації експертизи проектної документації на будівництво».</w:t>
      </w:r>
    </w:p>
    <w:p w14:paraId="79B62BF9" w14:textId="048484CD" w:rsidR="00CC1BF5"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2.7</w:t>
      </w:r>
      <w:r w:rsidR="00CC1BF5"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CC1BF5"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CC1BF5" w:rsidRPr="0068512F">
        <w:rPr>
          <w:rFonts w:ascii="Times New Roman" w:eastAsia="Times New Roman" w:hAnsi="Times New Roman" w:cs="Times New Roman"/>
          <w:color w:val="000000"/>
          <w:sz w:val="22"/>
          <w:szCs w:val="22"/>
        </w:rPr>
        <w:t xml:space="preserve"> Покупцем після отримання позитивного висновку комплексної експертизи</w:t>
      </w:r>
      <w:r w:rsidR="003A4541" w:rsidRPr="0068512F">
        <w:rPr>
          <w:rFonts w:ascii="Times New Roman" w:eastAsia="Times New Roman" w:hAnsi="Times New Roman" w:cs="Times New Roman"/>
          <w:color w:val="000000"/>
          <w:sz w:val="22"/>
          <w:szCs w:val="22"/>
        </w:rPr>
        <w:t>,</w:t>
      </w:r>
      <w:r w:rsidR="00CC1BF5" w:rsidRPr="0068512F">
        <w:rPr>
          <w:rFonts w:ascii="Times New Roman" w:eastAsia="Times New Roman" w:hAnsi="Times New Roman" w:cs="Times New Roman"/>
          <w:color w:val="000000"/>
          <w:sz w:val="22"/>
          <w:szCs w:val="22"/>
        </w:rPr>
        <w:t xml:space="preserve"> </w:t>
      </w:r>
      <w:r w:rsidR="003A4541" w:rsidRPr="0068512F">
        <w:rPr>
          <w:rFonts w:ascii="Times New Roman" w:eastAsia="Times New Roman" w:hAnsi="Times New Roman" w:cs="Times New Roman"/>
          <w:color w:val="000000"/>
          <w:sz w:val="22"/>
          <w:szCs w:val="22"/>
        </w:rPr>
        <w:t xml:space="preserve">буде залучено Підрядника </w:t>
      </w:r>
      <w:r w:rsidR="00CC1BF5" w:rsidRPr="0068512F">
        <w:rPr>
          <w:rFonts w:ascii="Times New Roman" w:eastAsia="Times New Roman" w:hAnsi="Times New Roman" w:cs="Times New Roman"/>
          <w:color w:val="000000"/>
          <w:sz w:val="22"/>
          <w:szCs w:val="22"/>
        </w:rPr>
        <w:t>для виконання будівельно-монтажних робіт об’єкта будівництва</w:t>
      </w:r>
      <w:r w:rsidR="003A4541" w:rsidRPr="0068512F">
        <w:rPr>
          <w:rFonts w:ascii="Times New Roman" w:eastAsia="Times New Roman" w:hAnsi="Times New Roman" w:cs="Times New Roman"/>
          <w:color w:val="000000"/>
          <w:sz w:val="22"/>
          <w:szCs w:val="22"/>
        </w:rPr>
        <w:t xml:space="preserve"> з подальшою здачею об’єкта в експлуатацію відповідно до Порядку прийняття в експлуатацію закінчених будівниц</w:t>
      </w:r>
      <w:r w:rsidR="00AE003E">
        <w:rPr>
          <w:rFonts w:ascii="Times New Roman" w:eastAsia="Times New Roman" w:hAnsi="Times New Roman" w:cs="Times New Roman"/>
          <w:color w:val="000000"/>
          <w:sz w:val="22"/>
          <w:szCs w:val="22"/>
        </w:rPr>
        <w:t>твом об'єктів, що затверджений п</w:t>
      </w:r>
      <w:r w:rsidR="003A4541" w:rsidRPr="0068512F">
        <w:rPr>
          <w:rFonts w:ascii="Times New Roman" w:eastAsia="Times New Roman" w:hAnsi="Times New Roman" w:cs="Times New Roman"/>
          <w:color w:val="000000"/>
          <w:sz w:val="22"/>
          <w:szCs w:val="22"/>
        </w:rPr>
        <w:t>остановою Кабінету Міністрів №461 від 13 квітня 2011р. (у редакції постанови Кабінету Міністрів України від 8 вересня 2015 р. № 750) (із змінами) та ст.39 Закону «Про містобудівну діяльність».</w:t>
      </w:r>
    </w:p>
    <w:p w14:paraId="11A3D153" w14:textId="6640A95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8</w:t>
      </w:r>
      <w:r w:rsidRPr="0068512F">
        <w:rPr>
          <w:rFonts w:ascii="Times New Roman" w:eastAsia="Times New Roman" w:hAnsi="Times New Roman" w:cs="Times New Roman"/>
          <w:color w:val="000000"/>
          <w:sz w:val="22"/>
          <w:szCs w:val="22"/>
        </w:rPr>
        <w:t>. Інші умови дійсності гарантійних зобов’язань на поставлений Товар викладені у техніч</w:t>
      </w:r>
      <w:r w:rsidR="00AE003E">
        <w:rPr>
          <w:rFonts w:ascii="Times New Roman" w:eastAsia="Times New Roman" w:hAnsi="Times New Roman" w:cs="Times New Roman"/>
          <w:color w:val="000000"/>
          <w:sz w:val="22"/>
          <w:szCs w:val="22"/>
        </w:rPr>
        <w:t>ній документації Виробника на це</w:t>
      </w:r>
      <w:r w:rsidRPr="0068512F">
        <w:rPr>
          <w:rFonts w:ascii="Times New Roman" w:eastAsia="Times New Roman" w:hAnsi="Times New Roman" w:cs="Times New Roman"/>
          <w:color w:val="000000"/>
          <w:sz w:val="22"/>
          <w:szCs w:val="22"/>
        </w:rPr>
        <w:t>й Товар (паспорті, гарантійному талоні, посібнику із експлуатації тощо). Питання дійсності гарантійних зобов’язань, не врегульовані у технічній документації, регулюються чинним законодавством України.</w:t>
      </w:r>
    </w:p>
    <w:p w14:paraId="54A2259B" w14:textId="656B29FC"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9</w:t>
      </w:r>
      <w:r w:rsidRPr="0068512F">
        <w:rPr>
          <w:rFonts w:ascii="Times New Roman" w:eastAsia="Times New Roman" w:hAnsi="Times New Roman" w:cs="Times New Roman"/>
          <w:color w:val="000000"/>
          <w:sz w:val="22"/>
          <w:szCs w:val="22"/>
        </w:rPr>
        <w:t>. Постачальник гарантує, що має всі ліцензії (дозволи) необхідні для виконання зобов’язань за цим Договором та зобов’язується надати належним чином завірені копії таких дозволів при підписанні цього Договору.</w:t>
      </w:r>
    </w:p>
    <w:p w14:paraId="6B899DF2" w14:textId="2383550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10</w:t>
      </w:r>
      <w:r w:rsidRPr="0068512F">
        <w:rPr>
          <w:rFonts w:ascii="Times New Roman" w:eastAsia="Times New Roman" w:hAnsi="Times New Roman" w:cs="Times New Roman"/>
          <w:color w:val="000000"/>
          <w:sz w:val="22"/>
          <w:szCs w:val="22"/>
        </w:rPr>
        <w:t>. Постачальник гарантує, що Товар відповідає вимогам охорони праці, екології та пожежної безпеки, захисту довкілля.</w:t>
      </w:r>
    </w:p>
    <w:p w14:paraId="197D49AC" w14:textId="2CC5CCC1"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11</w:t>
      </w:r>
      <w:r w:rsidRPr="0068512F">
        <w:rPr>
          <w:rFonts w:ascii="Times New Roman" w:eastAsia="Times New Roman" w:hAnsi="Times New Roman" w:cs="Times New Roman"/>
          <w:color w:val="000000"/>
          <w:sz w:val="22"/>
          <w:szCs w:val="22"/>
        </w:rPr>
        <w:t>. Постачальник відповідає за всі недоліки Товару, які не могли бути виявлені Покупцем під час прийняття Товару.</w:t>
      </w:r>
    </w:p>
    <w:p w14:paraId="76800F97" w14:textId="7D41515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002C1C1C">
        <w:rPr>
          <w:rFonts w:ascii="Times New Roman" w:eastAsia="Times New Roman" w:hAnsi="Times New Roman" w:cs="Times New Roman"/>
          <w:color w:val="000000"/>
          <w:sz w:val="22"/>
          <w:szCs w:val="22"/>
          <w:lang w:val="en-US"/>
        </w:rPr>
        <w:t>12</w:t>
      </w:r>
      <w:r w:rsidRPr="0068512F">
        <w:rPr>
          <w:rFonts w:ascii="Times New Roman" w:eastAsia="Times New Roman" w:hAnsi="Times New Roman" w:cs="Times New Roman"/>
          <w:color w:val="000000"/>
          <w:sz w:val="22"/>
          <w:szCs w:val="22"/>
        </w:rPr>
        <w:t>. Товар, що постачається на умовах цього Договору є новим, виготовлення якого датується 2024-2025 роком.</w:t>
      </w:r>
    </w:p>
    <w:p w14:paraId="29E31855" w14:textId="77777777" w:rsidR="00D378ED" w:rsidRPr="0068512F" w:rsidRDefault="000927B2">
      <w:pPr>
        <w:pBdr>
          <w:top w:val="nil"/>
          <w:left w:val="nil"/>
          <w:bottom w:val="nil"/>
          <w:right w:val="nil"/>
          <w:between w:val="nil"/>
        </w:pBdr>
        <w:ind w:left="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3. Ціна Договору</w:t>
      </w:r>
    </w:p>
    <w:p w14:paraId="08292DC1" w14:textId="77777777" w:rsidR="00D378ED" w:rsidRPr="0068512F" w:rsidRDefault="00D378ED">
      <w:pPr>
        <w:pBdr>
          <w:top w:val="nil"/>
          <w:left w:val="nil"/>
          <w:bottom w:val="nil"/>
          <w:right w:val="nil"/>
          <w:between w:val="nil"/>
        </w:pBdr>
        <w:ind w:left="700"/>
        <w:jc w:val="center"/>
        <w:rPr>
          <w:rFonts w:ascii="Times New Roman" w:eastAsia="Times New Roman" w:hAnsi="Times New Roman" w:cs="Times New Roman"/>
          <w:color w:val="000000"/>
          <w:sz w:val="22"/>
          <w:szCs w:val="22"/>
        </w:rPr>
      </w:pPr>
    </w:p>
    <w:p w14:paraId="2ECCF36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 Ціна цього Договору становить ____________________________________________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07A3337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у тому числі податок на додану вартість - 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2075DC82" w14:textId="360FB7B7" w:rsidR="004817A4" w:rsidRPr="004817A4" w:rsidRDefault="000927B2"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68512F">
        <w:rPr>
          <w:rFonts w:ascii="Times New Roman" w:eastAsia="Times New Roman" w:hAnsi="Times New Roman" w:cs="Times New Roman"/>
          <w:color w:val="000000"/>
          <w:sz w:val="22"/>
          <w:szCs w:val="22"/>
        </w:rPr>
        <w:t>(</w:t>
      </w:r>
      <w:r w:rsidR="004817A4" w:rsidRPr="004817A4">
        <w:rPr>
          <w:rFonts w:ascii="Times New Roman" w:eastAsia="Times New Roman" w:hAnsi="Times New Roman" w:cs="Times New Roman"/>
          <w:i/>
          <w:color w:val="000000"/>
          <w:sz w:val="22"/>
          <w:szCs w:val="22"/>
        </w:rPr>
        <w:t>«У разі якщо Товар постачається нерезидентами на митній території</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України підпункт 3.1 пункту 3 цього Договору викладається в наступній</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редакції:</w:t>
      </w:r>
    </w:p>
    <w:p w14:paraId="7A3D7D1F" w14:textId="750408F5" w:rsidR="004817A4" w:rsidRP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«3.1. Ціна цього Договору становить _____________ (або EUR, або USD)</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без ПДВ (відповідно до вимог Податкового кодексу України), але в будь-якому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разі ціна цього договору не може перевищувати ____________ грн без ПДВ,</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розраховані з використанням офіційного курсу гривні щодо вказаної іноземної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валюти, встановленому Національним банком України на дату визначення</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переможця торгів, а саме ___. __2024.</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Валютою розрахунків за цим Договором встановлюється ______ (або EUR,</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або USD).</w:t>
      </w:r>
    </w:p>
    <w:p w14:paraId="6AB4A711"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Розрахунки у іноземній валюті здійснюються шляхом перерахунку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гривневого еквіваленту на рахунок уповноваженого банку Покупця для купівлі</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іноземної валюти ______ (або EUR, або USD), з подальшим перерахуванням її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Постачальнику.</w:t>
      </w:r>
      <w:r>
        <w:rPr>
          <w:rFonts w:ascii="Times New Roman" w:eastAsia="Times New Roman" w:hAnsi="Times New Roman" w:cs="Times New Roman"/>
          <w:i/>
          <w:color w:val="000000"/>
          <w:sz w:val="22"/>
          <w:szCs w:val="22"/>
        </w:rPr>
        <w:t xml:space="preserve"> </w:t>
      </w:r>
    </w:p>
    <w:p w14:paraId="29A96C54"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Сторони, розуміючи усі ризики, пов’язані з можливими змінами курсу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гривні щодо іноземних валют, засвідчують що дійшли згоди про наступне:</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 xml:space="preserve">обов’язок Покупця із сплати Постачальнику </w:t>
      </w:r>
      <w:r w:rsidRPr="004817A4">
        <w:rPr>
          <w:rFonts w:ascii="Times New Roman" w:eastAsia="Times New Roman" w:hAnsi="Times New Roman" w:cs="Times New Roman"/>
          <w:i/>
          <w:color w:val="000000"/>
          <w:sz w:val="22"/>
          <w:szCs w:val="22"/>
        </w:rPr>
        <w:lastRenderedPageBreak/>
        <w:t>коштів за поставлений Товар, 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будь-якому разі не може перевищувати та обмежується сумою у гривневому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еквіваленті _________ грн без ПДВ.»</w:t>
      </w:r>
    </w:p>
    <w:p w14:paraId="15B2F414" w14:textId="40842C6F"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3.1.1. Ціна Товару згідно з Договором включає в себе вартість Товару, тари та упаковки Товару, всі податки, збори, митні платежі та інші обов’язкові платежі, що сплачуються Постачальником, вартість доставки Товару до місця призначення, вартість страхування, навантаження, розвантаження, вартість Послуг за Договором, а також Послуг з технічного обслуговування та ремонту Товару, в тому числі протягом гарантійного строку, а також всі інші витрати Постачальника пов’язані з виконанням цього Договору.</w:t>
      </w:r>
    </w:p>
    <w:p w14:paraId="0D4A62E3"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3.1.2. Ціна на Товар встановлюється в національній валюті України.</w:t>
      </w:r>
    </w:p>
    <w:p w14:paraId="79C04ABF"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3.2. Ціна цього Договору може бути зменшена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610068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3.3. Джерело фінансування: кошти загального фонду Державного бюджету України, КПКВ – 3506100, КЕКВ – 3110.</w:t>
      </w:r>
    </w:p>
    <w:p w14:paraId="67BB1ABE"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4. Порядок здійснення оплати</w:t>
      </w:r>
    </w:p>
    <w:p w14:paraId="0FFDC996"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p>
    <w:p w14:paraId="31FAF7F7" w14:textId="794FEB6B" w:rsidR="004817A4" w:rsidRPr="004817A4"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4.1. </w:t>
      </w:r>
      <w:r w:rsidR="004817A4" w:rsidRPr="004817A4">
        <w:rPr>
          <w:rFonts w:ascii="Times New Roman" w:eastAsia="Times New Roman" w:hAnsi="Times New Roman" w:cs="Times New Roman"/>
          <w:color w:val="000000"/>
          <w:sz w:val="22"/>
          <w:szCs w:val="22"/>
        </w:rPr>
        <w:t>«Попередня оплата Покупцем проводиться на підставі норм постанови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Кабінету Міністрів України «Деякі питання здійснення розпорядниками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(одержувачами) бюджетних коштів попередньої оплати товарів, робіт і послуг,</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що закуповуються за бюджетні кошти» від 4 грудня 2019 р. № 1070 та постанови</w:t>
      </w:r>
    </w:p>
    <w:p w14:paraId="74AD8EBA" w14:textId="77777777" w:rsidR="004817A4" w:rsidRDefault="004817A4"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4817A4">
        <w:rPr>
          <w:rFonts w:ascii="Times New Roman" w:eastAsia="Times New Roman" w:hAnsi="Times New Roman" w:cs="Times New Roman"/>
          <w:color w:val="000000"/>
          <w:sz w:val="22"/>
          <w:szCs w:val="22"/>
        </w:rPr>
        <w:t>Кабінету Міністрів України «Про затвердження Порядку використання коштів,</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передбачених у державному бюджеті для реалізації заходів з облаштування</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пунктів пропуску залізничного сполучення» від ____ ______ № ______. »</w:t>
      </w:r>
      <w:r>
        <w:rPr>
          <w:rFonts w:ascii="Times New Roman" w:eastAsia="Times New Roman" w:hAnsi="Times New Roman" w:cs="Times New Roman"/>
          <w:color w:val="000000"/>
          <w:sz w:val="22"/>
          <w:szCs w:val="22"/>
        </w:rPr>
        <w:t xml:space="preserve"> </w:t>
      </w:r>
    </w:p>
    <w:p w14:paraId="2C6BF25F" w14:textId="39981288"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наявності відповідного фінансування попередня оплата надається Постачальнику упродовж 10 (десяти)</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банківських днів з дня надходження коштів на реєстраційний рахунок Покупця відповідно до рахунку, виставленого Постачальником.</w:t>
      </w:r>
    </w:p>
    <w:p w14:paraId="443DF8B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4.2.</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У разі не виконання зобов’язань за цим Договором в строк, вказаний у пункті 5.1 цього Договору, Постачальник повертає попередню оплату в повному обсязі, не пізніше наступного дня з моменту закінчення строку передбаченого у пункті 5.1 цього Договору, шляхом перерахування коштів на розрахунковий рахунок Покупця, вказаний у цьому Договорі.</w:t>
      </w:r>
    </w:p>
    <w:p w14:paraId="1CDDBFDB" w14:textId="77777777" w:rsidR="007019C9"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4.3. </w:t>
      </w:r>
      <w:r w:rsidR="008F1F0B" w:rsidRPr="0068512F">
        <w:rPr>
          <w:rFonts w:ascii="Times New Roman" w:eastAsia="Times New Roman" w:hAnsi="Times New Roman" w:cs="Times New Roman"/>
          <w:color w:val="000000"/>
          <w:sz w:val="22"/>
          <w:szCs w:val="22"/>
        </w:rPr>
        <w:t>Постачальник отримує</w:t>
      </w:r>
      <w:r w:rsidRPr="0068512F">
        <w:rPr>
          <w:rFonts w:ascii="Times New Roman" w:eastAsia="Times New Roman" w:hAnsi="Times New Roman" w:cs="Times New Roman"/>
          <w:color w:val="000000"/>
          <w:sz w:val="22"/>
          <w:szCs w:val="22"/>
        </w:rPr>
        <w:t xml:space="preserve"> оплат</w:t>
      </w:r>
      <w:r w:rsidR="008F1F0B" w:rsidRPr="0068512F">
        <w:rPr>
          <w:rFonts w:ascii="Times New Roman" w:eastAsia="Times New Roman" w:hAnsi="Times New Roman" w:cs="Times New Roman"/>
          <w:color w:val="000000"/>
          <w:sz w:val="22"/>
          <w:szCs w:val="22"/>
        </w:rPr>
        <w:t>у в розмірі 95% від суми договору</w:t>
      </w:r>
      <w:r w:rsidRPr="0068512F">
        <w:rPr>
          <w:rFonts w:ascii="Times New Roman" w:eastAsia="Times New Roman" w:hAnsi="Times New Roman" w:cs="Times New Roman"/>
          <w:color w:val="000000"/>
          <w:sz w:val="22"/>
          <w:szCs w:val="22"/>
        </w:rPr>
        <w:t xml:space="preserve"> за поставлений Товар</w:t>
      </w:r>
      <w:r w:rsidR="007019C9" w:rsidRPr="0068512F">
        <w:rPr>
          <w:rFonts w:ascii="Times New Roman" w:eastAsia="Times New Roman" w:hAnsi="Times New Roman" w:cs="Times New Roman"/>
          <w:color w:val="000000"/>
          <w:sz w:val="22"/>
          <w:szCs w:val="22"/>
        </w:rPr>
        <w:t>, яка</w:t>
      </w:r>
      <w:r w:rsidRPr="0068512F">
        <w:rPr>
          <w:rFonts w:ascii="Times New Roman" w:eastAsia="Times New Roman" w:hAnsi="Times New Roman" w:cs="Times New Roman"/>
          <w:color w:val="000000"/>
          <w:sz w:val="22"/>
          <w:szCs w:val="22"/>
        </w:rPr>
        <w:t xml:space="preserve"> здійснюється Покупцем на підставі підписаного Сторонами Акту прийняття-передачі Товару (Додаток №3, Додаток №4 до цього Договору) протягом 10 (десять) банківських днів з дня надходження коштів з Державного бюджету України на реєстраційний рахунок Покупця на зазначені цілі, що підтверджується  належно оформленими первинними документами (Акт прийняття-передачі Товару (Додаток №3, Додаток №4 до цього Договору) з урахуванням здійсненної попередньої оплати (авансу). </w:t>
      </w:r>
    </w:p>
    <w:p w14:paraId="1D84BDAB" w14:textId="64462462" w:rsidR="007019C9" w:rsidRPr="0068512F" w:rsidRDefault="007019C9"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отримує решт</w:t>
      </w:r>
      <w:r w:rsidR="00AE003E">
        <w:rPr>
          <w:rFonts w:ascii="Times New Roman" w:eastAsia="Times New Roman" w:hAnsi="Times New Roman" w:cs="Times New Roman"/>
          <w:color w:val="000000"/>
          <w:sz w:val="22"/>
          <w:szCs w:val="22"/>
        </w:rPr>
        <w:t>у</w:t>
      </w:r>
      <w:r w:rsidRPr="0068512F">
        <w:rPr>
          <w:rFonts w:ascii="Times New Roman" w:eastAsia="Times New Roman" w:hAnsi="Times New Roman" w:cs="Times New Roman"/>
          <w:color w:val="000000"/>
          <w:sz w:val="22"/>
          <w:szCs w:val="22"/>
        </w:rPr>
        <w:t xml:space="preserve"> 5% належної йому оплати згідно умов цього </w:t>
      </w:r>
      <w:r w:rsidR="00AE003E">
        <w:rPr>
          <w:rFonts w:ascii="Times New Roman" w:eastAsia="Times New Roman" w:hAnsi="Times New Roman" w:cs="Times New Roman"/>
          <w:color w:val="000000"/>
          <w:sz w:val="22"/>
          <w:szCs w:val="22"/>
        </w:rPr>
        <w:t>Д</w:t>
      </w:r>
      <w:r w:rsidRPr="0068512F">
        <w:rPr>
          <w:rFonts w:ascii="Times New Roman" w:eastAsia="Times New Roman" w:hAnsi="Times New Roman" w:cs="Times New Roman"/>
          <w:color w:val="000000"/>
          <w:sz w:val="22"/>
          <w:szCs w:val="22"/>
        </w:rPr>
        <w:t xml:space="preserve">оговору після </w:t>
      </w:r>
      <w:r w:rsidR="004817A4" w:rsidRPr="004817A4">
        <w:rPr>
          <w:rFonts w:ascii="Times New Roman" w:eastAsia="Times New Roman" w:hAnsi="Times New Roman" w:cs="Times New Roman"/>
          <w:color w:val="000000"/>
          <w:sz w:val="22"/>
          <w:szCs w:val="22"/>
        </w:rPr>
        <w:t>прийняття в експлуатацію закінченого будівництвом Об’єкта та протягом</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10 (десять) банківських днів (ПКМУ від 13.04.2011 № 461)</w:t>
      </w:r>
      <w:r w:rsidR="004817A4">
        <w:rPr>
          <w:rFonts w:ascii="Times New Roman" w:eastAsia="Times New Roman" w:hAnsi="Times New Roman" w:cs="Times New Roman"/>
          <w:color w:val="000000"/>
          <w:sz w:val="22"/>
          <w:szCs w:val="22"/>
        </w:rPr>
        <w:t>.</w:t>
      </w:r>
    </w:p>
    <w:p w14:paraId="187B1B90" w14:textId="0215E87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Сторони погоджуються, що Покупець не несе відповідальності за порушення грошових зобов’язань за відсутності або несвоєчасності бюджетного фінансування</w:t>
      </w:r>
    </w:p>
    <w:p w14:paraId="45DD14B1" w14:textId="337A3552"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4.4. Постачальник складає та підписує Акт прийняття-передачі Товару у двох примірниках. Обидва примірника Акту прийняття-передачі Товару передаються Покупцеві</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разом із копією (копіями) відповідних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митних декларацій</w:t>
      </w:r>
      <w:r w:rsidRPr="0068512F">
        <w:rPr>
          <w:rFonts w:ascii="Times New Roman" w:eastAsia="Times New Roman" w:hAnsi="Times New Roman" w:cs="Times New Roman"/>
          <w:color w:val="000000"/>
          <w:sz w:val="22"/>
          <w:szCs w:val="22"/>
        </w:rPr>
        <w:t>.</w:t>
      </w:r>
    </w:p>
    <w:p w14:paraId="4D6F98A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4.5. Форма розрахунків: безготівкова.</w:t>
      </w:r>
    </w:p>
    <w:p w14:paraId="5171B7DE" w14:textId="53061F7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w:t>
      </w:r>
      <w:r w:rsidR="004817A4">
        <w:rPr>
          <w:rFonts w:ascii="Times New Roman" w:eastAsia="Times New Roman" w:hAnsi="Times New Roman" w:cs="Times New Roman"/>
          <w:color w:val="000000"/>
          <w:sz w:val="22"/>
          <w:szCs w:val="22"/>
        </w:rPr>
        <w:t>6</w:t>
      </w:r>
      <w:r w:rsidRPr="0068512F">
        <w:rPr>
          <w:rFonts w:ascii="Times New Roman" w:eastAsia="Times New Roman" w:hAnsi="Times New Roman" w:cs="Times New Roman"/>
          <w:color w:val="000000"/>
          <w:sz w:val="22"/>
          <w:szCs w:val="22"/>
        </w:rPr>
        <w:t>. Оплата здійснюється з у</w:t>
      </w:r>
      <w:r w:rsidR="005112D5">
        <w:rPr>
          <w:rFonts w:ascii="Times New Roman" w:eastAsia="Times New Roman" w:hAnsi="Times New Roman" w:cs="Times New Roman"/>
          <w:color w:val="000000"/>
          <w:sz w:val="22"/>
          <w:szCs w:val="22"/>
        </w:rPr>
        <w:t xml:space="preserve">рахуванням </w:t>
      </w:r>
      <w:r w:rsidR="00AD3180" w:rsidRPr="00AD3180">
        <w:rPr>
          <w:rFonts w:ascii="Times New Roman" w:eastAsia="Times New Roman" w:hAnsi="Times New Roman" w:cs="Times New Roman"/>
          <w:color w:val="000000"/>
          <w:sz w:val="22"/>
          <w:szCs w:val="22"/>
        </w:rPr>
        <w:t>ресурсної забезпеченості єдиного казначейського рахунка</w:t>
      </w:r>
      <w:r w:rsidRPr="0068512F">
        <w:rPr>
          <w:rFonts w:ascii="Times New Roman" w:eastAsia="Times New Roman" w:hAnsi="Times New Roman" w:cs="Times New Roman"/>
          <w:color w:val="000000"/>
          <w:sz w:val="22"/>
          <w:szCs w:val="22"/>
        </w:rPr>
        <w:t>.</w:t>
      </w:r>
    </w:p>
    <w:p w14:paraId="12A7A148"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43E314A2"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5. Поставка Товару та порядок надання Послуг</w:t>
      </w:r>
    </w:p>
    <w:p w14:paraId="799B5DA5" w14:textId="552DDDD5" w:rsidR="00D378ED" w:rsidRPr="0068512F" w:rsidRDefault="0013045E">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 Поставка Товару</w:t>
      </w:r>
      <w:r w:rsidR="000927B2" w:rsidRPr="0068512F">
        <w:rPr>
          <w:rFonts w:ascii="Times New Roman" w:eastAsia="Times New Roman" w:hAnsi="Times New Roman" w:cs="Times New Roman"/>
          <w:color w:val="000000"/>
          <w:sz w:val="22"/>
          <w:szCs w:val="22"/>
        </w:rPr>
        <w:t xml:space="preserve"> на умовах цього Договору здійснюється  Постачальником, у строк, що не перевищує </w:t>
      </w:r>
      <w:r w:rsidR="004817A4" w:rsidRPr="004817A4">
        <w:rPr>
          <w:rFonts w:ascii="Times New Roman" w:eastAsia="Times New Roman" w:hAnsi="Times New Roman" w:cs="Times New Roman"/>
          <w:color w:val="000000"/>
          <w:sz w:val="22"/>
          <w:szCs w:val="22"/>
        </w:rPr>
        <w:t>355 календарних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днів</w:t>
      </w:r>
      <w:r w:rsidR="004817A4" w:rsidRPr="0068512F">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з дати підписання Договору.</w:t>
      </w:r>
    </w:p>
    <w:p w14:paraId="667FCD76" w14:textId="72CE9558"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Надання Послуг</w:t>
      </w:r>
      <w:r w:rsidR="0013045E">
        <w:rPr>
          <w:rFonts w:ascii="Times New Roman" w:eastAsia="Times New Roman" w:hAnsi="Times New Roman" w:cs="Times New Roman"/>
          <w:color w:val="000000"/>
          <w:sz w:val="22"/>
          <w:szCs w:val="22"/>
        </w:rPr>
        <w:t xml:space="preserve"> з </w:t>
      </w:r>
      <w:r w:rsidR="0013045E" w:rsidRPr="0068512F">
        <w:rPr>
          <w:rFonts w:ascii="Times New Roman" w:eastAsia="Times New Roman" w:hAnsi="Times New Roman" w:cs="Times New Roman"/>
          <w:color w:val="000000"/>
          <w:sz w:val="22"/>
          <w:szCs w:val="22"/>
        </w:rPr>
        <w:t>монтаж</w:t>
      </w:r>
      <w:r w:rsidR="0013045E">
        <w:rPr>
          <w:rFonts w:ascii="Times New Roman" w:eastAsia="Times New Roman" w:hAnsi="Times New Roman" w:cs="Times New Roman"/>
          <w:color w:val="000000"/>
          <w:sz w:val="22"/>
          <w:szCs w:val="22"/>
        </w:rPr>
        <w:t>у</w:t>
      </w:r>
      <w:r w:rsidR="0013045E" w:rsidRPr="0068512F">
        <w:rPr>
          <w:rFonts w:ascii="Times New Roman" w:eastAsia="Times New Roman" w:hAnsi="Times New Roman" w:cs="Times New Roman"/>
          <w:color w:val="000000"/>
          <w:sz w:val="22"/>
          <w:szCs w:val="22"/>
        </w:rPr>
        <w:t xml:space="preserve"> та пусконалагодження Товару</w:t>
      </w:r>
      <w:r w:rsidR="0013045E">
        <w:rPr>
          <w:rFonts w:ascii="Times New Roman" w:eastAsia="Times New Roman" w:hAnsi="Times New Roman" w:cs="Times New Roman"/>
          <w:color w:val="000000"/>
          <w:sz w:val="22"/>
          <w:szCs w:val="22"/>
        </w:rPr>
        <w:t xml:space="preserve"> виконується після поставки Товару</w:t>
      </w:r>
      <w:r w:rsidRPr="0068512F">
        <w:rPr>
          <w:rFonts w:ascii="Times New Roman" w:eastAsia="Times New Roman" w:hAnsi="Times New Roman" w:cs="Times New Roman"/>
          <w:color w:val="000000"/>
          <w:sz w:val="22"/>
          <w:szCs w:val="22"/>
        </w:rPr>
        <w:t xml:space="preserve">, а саме: </w:t>
      </w:r>
    </w:p>
    <w:p w14:paraId="71678234" w14:textId="7A84402E"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виконання монтажу та пусконалаг</w:t>
      </w:r>
      <w:r w:rsidR="00211F33">
        <w:rPr>
          <w:rFonts w:ascii="Times New Roman" w:eastAsia="Times New Roman" w:hAnsi="Times New Roman" w:cs="Times New Roman"/>
          <w:color w:val="000000"/>
          <w:sz w:val="22"/>
          <w:szCs w:val="22"/>
        </w:rPr>
        <w:t xml:space="preserve">одження – у термін не більше </w:t>
      </w:r>
      <w:r w:rsidR="0013045E">
        <w:rPr>
          <w:rFonts w:ascii="Times New Roman" w:eastAsia="Times New Roman" w:hAnsi="Times New Roman" w:cs="Times New Roman"/>
          <w:color w:val="000000"/>
          <w:sz w:val="22"/>
          <w:szCs w:val="22"/>
        </w:rPr>
        <w:t>45</w:t>
      </w:r>
      <w:r w:rsidRPr="0068512F">
        <w:rPr>
          <w:rFonts w:ascii="Times New Roman" w:eastAsia="Times New Roman" w:hAnsi="Times New Roman" w:cs="Times New Roman"/>
          <w:color w:val="000000"/>
          <w:sz w:val="22"/>
          <w:szCs w:val="22"/>
        </w:rPr>
        <w:t xml:space="preserve"> (</w:t>
      </w:r>
      <w:r w:rsidR="0013045E" w:rsidRPr="0068512F">
        <w:rPr>
          <w:rFonts w:ascii="Times New Roman" w:eastAsia="Times New Roman" w:hAnsi="Times New Roman" w:cs="Times New Roman"/>
          <w:color w:val="000000"/>
          <w:sz w:val="22"/>
          <w:szCs w:val="22"/>
        </w:rPr>
        <w:t xml:space="preserve">сорока </w:t>
      </w:r>
      <w:r w:rsidRPr="0068512F">
        <w:rPr>
          <w:rFonts w:ascii="Times New Roman" w:eastAsia="Times New Roman" w:hAnsi="Times New Roman" w:cs="Times New Roman"/>
          <w:color w:val="000000"/>
          <w:sz w:val="22"/>
          <w:szCs w:val="22"/>
        </w:rPr>
        <w:t xml:space="preserve">п’яти) робочих днів з дати отримання Постачальником письмової згоди від Покупця на початок виконання послуг; </w:t>
      </w:r>
    </w:p>
    <w:p w14:paraId="58647821" w14:textId="23EC5F8C"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проведення навчання та інструктажу </w:t>
      </w:r>
      <w:r w:rsidR="0013045E">
        <w:rPr>
          <w:rFonts w:ascii="Times New Roman" w:eastAsia="Times New Roman" w:hAnsi="Times New Roman" w:cs="Times New Roman"/>
          <w:color w:val="000000"/>
          <w:sz w:val="22"/>
          <w:szCs w:val="22"/>
        </w:rPr>
        <w:t>персоналу - у термін не більше 2</w:t>
      </w:r>
      <w:r w:rsidRPr="0068512F">
        <w:rPr>
          <w:rFonts w:ascii="Times New Roman" w:eastAsia="Times New Roman" w:hAnsi="Times New Roman" w:cs="Times New Roman"/>
          <w:color w:val="000000"/>
          <w:sz w:val="22"/>
          <w:szCs w:val="22"/>
        </w:rPr>
        <w:t>5 (</w:t>
      </w:r>
      <w:r w:rsidR="0013045E">
        <w:rPr>
          <w:rFonts w:ascii="Times New Roman" w:eastAsia="Times New Roman" w:hAnsi="Times New Roman" w:cs="Times New Roman"/>
          <w:color w:val="000000"/>
          <w:sz w:val="22"/>
          <w:szCs w:val="22"/>
        </w:rPr>
        <w:t xml:space="preserve">двадцяти </w:t>
      </w:r>
      <w:r w:rsidRPr="0068512F">
        <w:rPr>
          <w:rFonts w:ascii="Times New Roman" w:eastAsia="Times New Roman" w:hAnsi="Times New Roman" w:cs="Times New Roman"/>
          <w:color w:val="000000"/>
          <w:sz w:val="22"/>
          <w:szCs w:val="22"/>
        </w:rPr>
        <w:t>п’яти) календарних днів з моменту завершення монтажу та  пусконалагодження Товару.</w:t>
      </w:r>
    </w:p>
    <w:p w14:paraId="2161672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5.2. Місце поставки, монтажу та пусконалагодження Товару є:</w:t>
      </w:r>
    </w:p>
    <w:p w14:paraId="30BE080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ab/>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545A585" w14:textId="32CA49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ab/>
        <w:t>село Старовойтове, Волинська область, Улаштування сканеру здійснити на 516кмПК6-10 колії перегону Ягодин-Д</w:t>
      </w:r>
      <w:r w:rsidR="00211F33">
        <w:rPr>
          <w:rFonts w:ascii="Times New Roman" w:eastAsia="Times New Roman" w:hAnsi="Times New Roman" w:cs="Times New Roman"/>
          <w:color w:val="000000"/>
          <w:sz w:val="22"/>
          <w:szCs w:val="22"/>
        </w:rPr>
        <w:t>ержкордон (1520мм та 1435мм).</w:t>
      </w:r>
    </w:p>
    <w:p w14:paraId="5BEB97A9" w14:textId="648D82A1"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3</w:t>
      </w:r>
      <w:r w:rsidRPr="0068512F">
        <w:rPr>
          <w:rFonts w:ascii="Times New Roman" w:eastAsia="Times New Roman" w:hAnsi="Times New Roman" w:cs="Times New Roman"/>
          <w:color w:val="000000"/>
          <w:sz w:val="22"/>
          <w:szCs w:val="22"/>
        </w:rPr>
        <w:t xml:space="preserve">. Постачальник зобов’язаний </w:t>
      </w:r>
      <w:r w:rsidR="003A4541" w:rsidRPr="0068512F">
        <w:rPr>
          <w:rFonts w:ascii="Times New Roman" w:eastAsia="Times New Roman" w:hAnsi="Times New Roman" w:cs="Times New Roman"/>
          <w:color w:val="000000"/>
          <w:sz w:val="22"/>
          <w:szCs w:val="22"/>
        </w:rPr>
        <w:t>надати вичерпну інформацію стосовно технічних характеристик Товару для формування завдання на проєктування.</w:t>
      </w:r>
    </w:p>
    <w:p w14:paraId="3BCF5084" w14:textId="2D9478C6"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4</w:t>
      </w:r>
      <w:r w:rsidR="003A4541" w:rsidRPr="0068512F">
        <w:rPr>
          <w:rFonts w:ascii="Times New Roman" w:eastAsia="Times New Roman" w:hAnsi="Times New Roman" w:cs="Times New Roman"/>
          <w:color w:val="000000"/>
          <w:sz w:val="22"/>
          <w:szCs w:val="22"/>
        </w:rPr>
        <w:t>. Перед початком проєктування Постачальник зобов’язаний погодити Завдання на проєктування шляхом підпису вповноваженої особи та завірити печаткою Постачальника.</w:t>
      </w:r>
    </w:p>
    <w:p w14:paraId="704189DA" w14:textId="36D86800"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5</w:t>
      </w:r>
      <w:r w:rsidR="003A4541"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3A4541" w:rsidRPr="0068512F">
        <w:rPr>
          <w:rFonts w:ascii="Times New Roman" w:eastAsia="Times New Roman" w:hAnsi="Times New Roman" w:cs="Times New Roman"/>
          <w:color w:val="000000"/>
          <w:sz w:val="22"/>
          <w:szCs w:val="22"/>
        </w:rPr>
        <w:t xml:space="preserve">Постачальник зобов’язаний надавати характеристики Обладнання впродовж не більше 3 (трьох) робочих днів на запит Покупця, </w:t>
      </w:r>
      <w:proofErr w:type="spellStart"/>
      <w:r w:rsidR="003A4541" w:rsidRPr="0068512F">
        <w:rPr>
          <w:rFonts w:ascii="Times New Roman" w:eastAsia="Times New Roman" w:hAnsi="Times New Roman" w:cs="Times New Roman"/>
          <w:color w:val="000000"/>
          <w:sz w:val="22"/>
          <w:szCs w:val="22"/>
        </w:rPr>
        <w:t>Проєктувальника</w:t>
      </w:r>
      <w:proofErr w:type="spellEnd"/>
      <w:r w:rsidR="003A4541" w:rsidRPr="0068512F">
        <w:rPr>
          <w:rFonts w:ascii="Times New Roman" w:eastAsia="Times New Roman" w:hAnsi="Times New Roman" w:cs="Times New Roman"/>
          <w:color w:val="000000"/>
          <w:sz w:val="22"/>
          <w:szCs w:val="22"/>
        </w:rPr>
        <w:t xml:space="preserve"> або Інженера-консультанта.</w:t>
      </w:r>
    </w:p>
    <w:p w14:paraId="3AB28706" w14:textId="407DEC48"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6</w:t>
      </w:r>
      <w:r w:rsidR="003A4541" w:rsidRPr="0068512F">
        <w:rPr>
          <w:rFonts w:ascii="Times New Roman" w:eastAsia="Times New Roman" w:hAnsi="Times New Roman" w:cs="Times New Roman"/>
          <w:color w:val="000000"/>
          <w:sz w:val="22"/>
          <w:szCs w:val="22"/>
        </w:rPr>
        <w:t>.</w:t>
      </w:r>
      <w:r w:rsidR="008F1F0B" w:rsidRPr="0068512F">
        <w:rPr>
          <w:rFonts w:ascii="Times New Roman" w:eastAsia="Times New Roman" w:hAnsi="Times New Roman" w:cs="Times New Roman"/>
          <w:color w:val="000000"/>
          <w:sz w:val="22"/>
          <w:szCs w:val="22"/>
        </w:rPr>
        <w:t xml:space="preserve">Постачальник зобов’язаний письмово погодити </w:t>
      </w:r>
      <w:proofErr w:type="spellStart"/>
      <w:r w:rsidR="008F1F0B" w:rsidRPr="0068512F">
        <w:rPr>
          <w:rFonts w:ascii="Times New Roman" w:eastAsia="Times New Roman" w:hAnsi="Times New Roman" w:cs="Times New Roman"/>
          <w:color w:val="000000"/>
          <w:sz w:val="22"/>
          <w:szCs w:val="22"/>
        </w:rPr>
        <w:t>проєктну</w:t>
      </w:r>
      <w:proofErr w:type="spellEnd"/>
      <w:r w:rsidR="008F1F0B" w:rsidRPr="0068512F">
        <w:rPr>
          <w:rFonts w:ascii="Times New Roman" w:eastAsia="Times New Roman" w:hAnsi="Times New Roman" w:cs="Times New Roman"/>
          <w:color w:val="000000"/>
          <w:sz w:val="22"/>
          <w:szCs w:val="22"/>
        </w:rPr>
        <w:t xml:space="preserve"> документацію стадії П, яка пройде експертизу перед її затвердженням Покупцем відповідно до Наказу </w:t>
      </w:r>
      <w:proofErr w:type="spellStart"/>
      <w:r w:rsidR="008F1F0B" w:rsidRPr="0068512F">
        <w:rPr>
          <w:rFonts w:ascii="Times New Roman" w:eastAsia="Times New Roman" w:hAnsi="Times New Roman" w:cs="Times New Roman"/>
          <w:color w:val="000000"/>
          <w:sz w:val="22"/>
          <w:szCs w:val="22"/>
        </w:rPr>
        <w:t>Мінрегіонбуду</w:t>
      </w:r>
      <w:proofErr w:type="spellEnd"/>
      <w:r w:rsidR="008F1F0B" w:rsidRPr="0068512F">
        <w:rPr>
          <w:rFonts w:ascii="Times New Roman" w:eastAsia="Times New Roman" w:hAnsi="Times New Roman" w:cs="Times New Roman"/>
          <w:color w:val="000000"/>
          <w:sz w:val="22"/>
          <w:szCs w:val="22"/>
        </w:rPr>
        <w:t xml:space="preserve"> №45 від 16.05.2011р.</w:t>
      </w:r>
    </w:p>
    <w:p w14:paraId="34AD1AD3" w14:textId="23E48200"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7</w:t>
      </w:r>
      <w:r w:rsidR="008F1F0B" w:rsidRPr="0068512F">
        <w:rPr>
          <w:rFonts w:ascii="Times New Roman" w:eastAsia="Times New Roman" w:hAnsi="Times New Roman" w:cs="Times New Roman"/>
          <w:color w:val="000000"/>
          <w:sz w:val="22"/>
          <w:szCs w:val="22"/>
        </w:rPr>
        <w:t>. Постачальник зобов’язаний надати кваліфікованого інженера для нагляду за будівельними роботами та письмово погодити виконавчу документацію, яка розроблена Підрядником</w:t>
      </w:r>
    </w:p>
    <w:p w14:paraId="7AB7C2BB" w14:textId="3327E22E"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8</w:t>
      </w:r>
      <w:r w:rsidR="008F1F0B" w:rsidRPr="0068512F">
        <w:rPr>
          <w:rFonts w:ascii="Times New Roman" w:eastAsia="Times New Roman" w:hAnsi="Times New Roman" w:cs="Times New Roman"/>
          <w:color w:val="000000"/>
          <w:sz w:val="22"/>
          <w:szCs w:val="22"/>
        </w:rPr>
        <w:t>. Постачальник зобов’язаний надати всю необхідну документацію для введення об’єкту в експлуатацію.</w:t>
      </w:r>
    </w:p>
    <w:p w14:paraId="78261F02" w14:textId="19CEE95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2C1C1C">
        <w:rPr>
          <w:rFonts w:ascii="Times New Roman" w:eastAsia="Times New Roman" w:hAnsi="Times New Roman" w:cs="Times New Roman"/>
          <w:color w:val="000000"/>
          <w:sz w:val="22"/>
          <w:szCs w:val="22"/>
          <w:lang w:val="en-US"/>
        </w:rPr>
        <w:t>9</w:t>
      </w:r>
      <w:r w:rsidRPr="0068512F">
        <w:rPr>
          <w:rFonts w:ascii="Times New Roman" w:eastAsia="Times New Roman" w:hAnsi="Times New Roman" w:cs="Times New Roman"/>
          <w:color w:val="000000"/>
          <w:sz w:val="22"/>
          <w:szCs w:val="22"/>
        </w:rPr>
        <w:t>. Дата монтажу та пусконалагодження Товару є дата підписання Акту прийняття-передачі Товару за якістю, кількістю та працездатністю (Додаток № 3 до цього Договору) підписаного представниками Сторін.</w:t>
      </w:r>
    </w:p>
    <w:p w14:paraId="69809027" w14:textId="2BB660CA"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0</w:t>
      </w:r>
      <w:r w:rsidRPr="0068512F">
        <w:rPr>
          <w:rFonts w:ascii="Times New Roman" w:eastAsia="Times New Roman" w:hAnsi="Times New Roman" w:cs="Times New Roman"/>
          <w:color w:val="000000"/>
          <w:sz w:val="22"/>
          <w:szCs w:val="22"/>
        </w:rPr>
        <w:t>. Постачальник зобов’язаний письмово повідомити Покупця  про конкретну дату та час поставки Товару, про початок надання Послуг не пізніше ніж за 5 (п’ять) календарних днів до запланованої дати  поставки/надання Послуг. Постачальник зобов’язаний здійснити навчання, інструктаж та надати консультації щодо використання Товару в межах строку, визначеного п. 5.1 цього Договору.</w:t>
      </w:r>
    </w:p>
    <w:p w14:paraId="04270EE6" w14:textId="74B91E6A"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1</w:t>
      </w:r>
      <w:r w:rsidR="000927B2" w:rsidRPr="0068512F">
        <w:rPr>
          <w:rFonts w:ascii="Times New Roman" w:eastAsia="Times New Roman" w:hAnsi="Times New Roman" w:cs="Times New Roman"/>
          <w:color w:val="000000"/>
          <w:sz w:val="22"/>
          <w:szCs w:val="22"/>
        </w:rPr>
        <w:t xml:space="preserve">. На місці поставки Товару, Товар приймає комісія, визначена Покупцем, та уповноважений Представник Покупця, який відповідає за зв’язок із Постачальником з питань поставки Товару, забезпечує сприятливі умови для постачання, контролює монтаж та пусконалагодження Товару та належне оформлення документів (допуск представників Постачальника до місця монтажу та пусконалагодження, складання та підписання Акту прийняття-передачі Товару за якістю, кількістю та працездатністю (Додаток № 3 до цього Договору) тощо). </w:t>
      </w:r>
    </w:p>
    <w:p w14:paraId="69734227" w14:textId="6F5D8F1F"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w:t>
      </w:r>
      <w:r w:rsidR="002C1C1C">
        <w:rPr>
          <w:rFonts w:ascii="Times New Roman" w:eastAsia="Times New Roman" w:hAnsi="Times New Roman" w:cs="Times New Roman"/>
          <w:color w:val="000000"/>
          <w:sz w:val="22"/>
          <w:szCs w:val="22"/>
          <w:lang w:val="en-US"/>
        </w:rPr>
        <w:t>2</w:t>
      </w:r>
      <w:r w:rsidR="000927B2" w:rsidRPr="0068512F">
        <w:rPr>
          <w:rFonts w:ascii="Times New Roman" w:eastAsia="Times New Roman" w:hAnsi="Times New Roman" w:cs="Times New Roman"/>
          <w:color w:val="000000"/>
          <w:sz w:val="22"/>
          <w:szCs w:val="22"/>
        </w:rPr>
        <w:t>. Поставка Товару та виконання  монтажу та пусконалагодження проводиться Постачальником одночасно.</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 xml:space="preserve">Товар вважається поставленим з моменту встановлення Товару та виконання Постачальником монтажу та пусконалагодження Товару в місці поставки визначеному  п. 5.2 цього Договору,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05BDBFA4" w14:textId="4E9BFF7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rPr>
        <w:t>13</w:t>
      </w:r>
      <w:r w:rsidRPr="0068512F">
        <w:rPr>
          <w:rFonts w:ascii="Times New Roman" w:eastAsia="Times New Roman" w:hAnsi="Times New Roman" w:cs="Times New Roman"/>
          <w:color w:val="000000"/>
          <w:sz w:val="22"/>
          <w:szCs w:val="22"/>
        </w:rPr>
        <w:t xml:space="preserve">. У випадку виявлення недоліків Товару при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поставці Покупець має право відмовитись від Товару та вимагати поставки Товару належної якості або усунення дефектів Товару.</w:t>
      </w:r>
    </w:p>
    <w:p w14:paraId="5B6DB884" w14:textId="16F32C11"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14</w:t>
      </w:r>
      <w:r w:rsidR="000927B2" w:rsidRPr="0068512F">
        <w:rPr>
          <w:rFonts w:ascii="Times New Roman" w:eastAsia="Times New Roman" w:hAnsi="Times New Roman" w:cs="Times New Roman"/>
          <w:color w:val="000000"/>
          <w:sz w:val="22"/>
          <w:szCs w:val="22"/>
        </w:rPr>
        <w:t>. У випадку виявлення дефектів Товару, в тому числі при експлуатації Товару протягом гарантійного строку Покупець має право звернутись з</w:t>
      </w:r>
      <w:r w:rsidR="00211F33">
        <w:rPr>
          <w:rFonts w:ascii="Times New Roman" w:eastAsia="Times New Roman" w:hAnsi="Times New Roman" w:cs="Times New Roman"/>
          <w:color w:val="000000"/>
          <w:sz w:val="22"/>
          <w:szCs w:val="22"/>
        </w:rPr>
        <w:t xml:space="preserve"> письмовою</w:t>
      </w:r>
      <w:r w:rsidR="000927B2" w:rsidRPr="0068512F">
        <w:rPr>
          <w:rFonts w:ascii="Times New Roman" w:eastAsia="Times New Roman" w:hAnsi="Times New Roman" w:cs="Times New Roman"/>
          <w:color w:val="000000"/>
          <w:sz w:val="22"/>
          <w:szCs w:val="22"/>
        </w:rPr>
        <w:t xml:space="preserve"> вимогою до Постачальника для усунення виявлених дефектів.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0927B2" w:rsidRPr="0068512F">
        <w:rPr>
          <w:rFonts w:ascii="Times New Roman" w:eastAsia="Times New Roman" w:hAnsi="Times New Roman" w:cs="Times New Roman"/>
          <w:color w:val="000000"/>
          <w:sz w:val="22"/>
          <w:szCs w:val="22"/>
        </w:rPr>
        <w:t xml:space="preserve">имога Покупця направляється засобами поштового зв’язку або електронною поштою на адресу Постачальника, зазначену в розділі 15 цього Договору або на електронну адресу Постачальника ______________.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211F33" w:rsidRPr="0068512F">
        <w:rPr>
          <w:rFonts w:ascii="Times New Roman" w:eastAsia="Times New Roman" w:hAnsi="Times New Roman" w:cs="Times New Roman"/>
          <w:color w:val="000000"/>
          <w:sz w:val="22"/>
          <w:szCs w:val="22"/>
        </w:rPr>
        <w:t xml:space="preserve">имога </w:t>
      </w:r>
      <w:r w:rsidR="000927B2" w:rsidRPr="0068512F">
        <w:rPr>
          <w:rFonts w:ascii="Times New Roman" w:eastAsia="Times New Roman" w:hAnsi="Times New Roman" w:cs="Times New Roman"/>
          <w:color w:val="000000"/>
          <w:sz w:val="22"/>
          <w:szCs w:val="22"/>
        </w:rPr>
        <w:t xml:space="preserve">Покупця вважається одержаною Постачальником з моменту направлення її на електронну адресу Постачальника або одержання вимоги засобами поштового зв’язку, залежно від того, яка подія настане раніше. </w:t>
      </w:r>
    </w:p>
    <w:p w14:paraId="1B4C73CD" w14:textId="5243CDA0"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5</w:t>
      </w:r>
      <w:r w:rsidRPr="0068512F">
        <w:rPr>
          <w:rFonts w:ascii="Times New Roman" w:eastAsia="Times New Roman" w:hAnsi="Times New Roman" w:cs="Times New Roman"/>
          <w:color w:val="000000"/>
          <w:sz w:val="22"/>
          <w:szCs w:val="22"/>
        </w:rPr>
        <w:t>. Постачальник зобов’язаний направити свого повноважного представника для здійснення огляду Товару у строк, що не перевищує 24 годин з моменту одержання вимоги Покупця. За результатами проведеного огляду представник Постачальника зобов’язаний надати Акт обстеження Товару із зазначенням переліку дефектів Товару, в тому числі  переліку дефектів, які виникають при експлуатації Товару та причин виникнення таких дефектів.</w:t>
      </w:r>
    </w:p>
    <w:p w14:paraId="5F033CC3" w14:textId="150C515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6</w:t>
      </w:r>
      <w:r w:rsidRPr="0068512F">
        <w:rPr>
          <w:rFonts w:ascii="Times New Roman" w:eastAsia="Times New Roman" w:hAnsi="Times New Roman" w:cs="Times New Roman"/>
          <w:color w:val="000000"/>
          <w:sz w:val="22"/>
          <w:szCs w:val="22"/>
        </w:rPr>
        <w:t>. Постачальник зобов’язується усунути дефекти Товару, в тому числі за необхідності здійснити зміну несправних деталей Товару в погоджені з Покупцем строки, але в будь-якому випадку не пізніше ніж протягом 3 (трьох) ро</w:t>
      </w:r>
      <w:r w:rsidR="00211F33">
        <w:rPr>
          <w:rFonts w:ascii="Times New Roman" w:eastAsia="Times New Roman" w:hAnsi="Times New Roman" w:cs="Times New Roman"/>
          <w:color w:val="000000"/>
          <w:sz w:val="22"/>
          <w:szCs w:val="22"/>
        </w:rPr>
        <w:t>бочих днів з моменту отримання в</w:t>
      </w:r>
      <w:r w:rsidRPr="0068512F">
        <w:rPr>
          <w:rFonts w:ascii="Times New Roman" w:eastAsia="Times New Roman" w:hAnsi="Times New Roman" w:cs="Times New Roman"/>
          <w:color w:val="000000"/>
          <w:sz w:val="22"/>
          <w:szCs w:val="22"/>
        </w:rPr>
        <w:t xml:space="preserve">имоги Покупця, а  у разі виходу з ладу генератора Товару строк його заміни становить </w:t>
      </w:r>
      <w:r w:rsidRPr="0068512F">
        <w:rPr>
          <w:rFonts w:ascii="Times New Roman" w:eastAsia="Times New Roman" w:hAnsi="Times New Roman" w:cs="Times New Roman"/>
          <w:color w:val="000000"/>
          <w:sz w:val="24"/>
          <w:szCs w:val="24"/>
        </w:rPr>
        <w:t xml:space="preserve">не більше </w:t>
      </w:r>
      <w:r w:rsidRPr="0068512F">
        <w:rPr>
          <w:rFonts w:ascii="Times New Roman" w:eastAsia="Times New Roman" w:hAnsi="Times New Roman" w:cs="Times New Roman"/>
          <w:color w:val="000000"/>
          <w:sz w:val="22"/>
          <w:szCs w:val="22"/>
        </w:rPr>
        <w:t>30 (тридцяти) календарних днів з моменту отримання Постачальником</w:t>
      </w:r>
      <w:r w:rsidR="00211F33">
        <w:rPr>
          <w:rFonts w:ascii="Times New Roman" w:eastAsia="Times New Roman" w:hAnsi="Times New Roman" w:cs="Times New Roman"/>
          <w:color w:val="000000"/>
          <w:sz w:val="22"/>
          <w:szCs w:val="22"/>
        </w:rPr>
        <w:t xml:space="preserve"> письмової в</w:t>
      </w:r>
      <w:r w:rsidRPr="0068512F">
        <w:rPr>
          <w:rFonts w:ascii="Times New Roman" w:eastAsia="Times New Roman" w:hAnsi="Times New Roman" w:cs="Times New Roman"/>
          <w:color w:val="000000"/>
          <w:sz w:val="22"/>
          <w:szCs w:val="22"/>
        </w:rPr>
        <w:t>имоги Покупця.</w:t>
      </w:r>
    </w:p>
    <w:p w14:paraId="1A3EF503" w14:textId="499364E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7</w:t>
      </w:r>
      <w:r w:rsidRPr="0068512F">
        <w:rPr>
          <w:rFonts w:ascii="Times New Roman" w:eastAsia="Times New Roman" w:hAnsi="Times New Roman" w:cs="Times New Roman"/>
          <w:color w:val="000000"/>
          <w:sz w:val="22"/>
          <w:szCs w:val="22"/>
        </w:rPr>
        <w:t>. У випадку якщо усунення дефектів (заміна деталей) є недоцільним або пов’язана</w:t>
      </w:r>
      <w:r w:rsidR="00211F33">
        <w:rPr>
          <w:rFonts w:ascii="Times New Roman" w:eastAsia="Times New Roman" w:hAnsi="Times New Roman" w:cs="Times New Roman"/>
          <w:color w:val="000000"/>
          <w:sz w:val="22"/>
          <w:szCs w:val="22"/>
        </w:rPr>
        <w:t xml:space="preserve"> з</w:t>
      </w:r>
      <w:r w:rsidRPr="0068512F">
        <w:rPr>
          <w:rFonts w:ascii="Times New Roman" w:eastAsia="Times New Roman" w:hAnsi="Times New Roman" w:cs="Times New Roman"/>
          <w:color w:val="000000"/>
          <w:sz w:val="22"/>
          <w:szCs w:val="22"/>
        </w:rPr>
        <w:t xml:space="preserve"> не пропорційними затратами часу (понад 45 календарних днів) Постачальник зобов’язується замінити Товар на аналогічний Товар. У разі заміни Товару неналежної якості на Товар належної якості, на замінений  Товар розповсюджується гарантійний строк, визначений в п. 2.4 Договору.</w:t>
      </w:r>
    </w:p>
    <w:p w14:paraId="7C4A2457" w14:textId="1497F16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5.1</w:t>
      </w:r>
      <w:r w:rsidR="001806C8" w:rsidRPr="005C6615">
        <w:rPr>
          <w:rFonts w:ascii="Times New Roman" w:eastAsia="Times New Roman" w:hAnsi="Times New Roman" w:cs="Times New Roman"/>
          <w:color w:val="000000"/>
          <w:sz w:val="22"/>
          <w:szCs w:val="22"/>
        </w:rPr>
        <w:t>8</w:t>
      </w:r>
      <w:r w:rsidRPr="0068512F">
        <w:rPr>
          <w:rFonts w:ascii="Times New Roman" w:eastAsia="Times New Roman" w:hAnsi="Times New Roman" w:cs="Times New Roman"/>
          <w:color w:val="000000"/>
          <w:sz w:val="22"/>
          <w:szCs w:val="22"/>
        </w:rPr>
        <w:t xml:space="preserve">.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45 календарних днів), та/або недоліків, які виявилися неодноразово чи з'явилися знову після їх усунення, Покупець має право відмовитися від такого Товару та вимагати повернення сплачених за неї грошових коштів, а також відшкодування всіх понесених ним збитки, що пов’язані із поставкою неякісного Товару. Постачальник зобов’язаний повернути такі кошти протягом 7 (семи) календарних днів з моменту отримання </w:t>
      </w:r>
      <w:r w:rsidR="00211F33">
        <w:rPr>
          <w:rFonts w:ascii="Times New Roman" w:eastAsia="Times New Roman" w:hAnsi="Times New Roman" w:cs="Times New Roman"/>
          <w:color w:val="000000"/>
          <w:sz w:val="22"/>
          <w:szCs w:val="22"/>
        </w:rPr>
        <w:t>письмової</w:t>
      </w:r>
      <w:r w:rsidRPr="0068512F">
        <w:rPr>
          <w:rFonts w:ascii="Times New Roman" w:eastAsia="Times New Roman" w:hAnsi="Times New Roman" w:cs="Times New Roman"/>
          <w:color w:val="000000"/>
          <w:sz w:val="22"/>
          <w:szCs w:val="22"/>
        </w:rPr>
        <w:t xml:space="preserve"> вимоги Покупця.</w:t>
      </w:r>
    </w:p>
    <w:p w14:paraId="43611CE9" w14:textId="4345AD5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rPr>
        <w:t>9</w:t>
      </w:r>
      <w:r w:rsidRPr="0068512F">
        <w:rPr>
          <w:rFonts w:ascii="Times New Roman" w:eastAsia="Times New Roman" w:hAnsi="Times New Roman" w:cs="Times New Roman"/>
          <w:color w:val="000000"/>
          <w:sz w:val="22"/>
          <w:szCs w:val="22"/>
        </w:rPr>
        <w:t>. Право власності на Товар, а також всі ризики випадкової втрати або пошкодження, розкрадання або знищення Товару переходять від Постачальника до Покупця після передачі</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Товару та здійснення монтажу та пусконалагодження,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7F9EE17F" w14:textId="3A995BAC"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20</w:t>
      </w:r>
      <w:r w:rsidR="000927B2" w:rsidRPr="0068512F">
        <w:rPr>
          <w:rFonts w:ascii="Times New Roman" w:eastAsia="Times New Roman" w:hAnsi="Times New Roman" w:cs="Times New Roman"/>
          <w:color w:val="000000"/>
          <w:sz w:val="22"/>
          <w:szCs w:val="22"/>
        </w:rPr>
        <w:t>. Разом з Товаром Постачальник надає Покупцю наступні документи:</w:t>
      </w:r>
    </w:p>
    <w:p w14:paraId="0D3DB096"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-сервісну документацію на Товар (сервісна книжка, брошура, паспорт тощо);</w:t>
      </w:r>
    </w:p>
    <w:p w14:paraId="12AC3041"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-експлуатаційну документацію на Товар, що викладені українською та англійською мовами;</w:t>
      </w:r>
      <w:r w:rsidRPr="0068512F">
        <w:rPr>
          <w:rFonts w:ascii="Times New Roman" w:eastAsia="Times New Roman" w:hAnsi="Times New Roman" w:cs="Times New Roman"/>
          <w:color w:val="000000"/>
          <w:sz w:val="24"/>
          <w:szCs w:val="24"/>
        </w:rPr>
        <w:t xml:space="preserve"> </w:t>
      </w:r>
    </w:p>
    <w:p w14:paraId="72C3E535" w14:textId="25D32AFD"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-документ, якій підтверджує право користув</w:t>
      </w:r>
      <w:r w:rsidR="00211F33">
        <w:rPr>
          <w:rFonts w:ascii="Times New Roman" w:eastAsia="Times New Roman" w:hAnsi="Times New Roman" w:cs="Times New Roman"/>
          <w:color w:val="000000"/>
          <w:sz w:val="22"/>
          <w:szCs w:val="22"/>
        </w:rPr>
        <w:t>ання визначеними у додатках до Д</w:t>
      </w:r>
      <w:r w:rsidRPr="0068512F">
        <w:rPr>
          <w:rFonts w:ascii="Times New Roman" w:eastAsia="Times New Roman" w:hAnsi="Times New Roman" w:cs="Times New Roman"/>
          <w:color w:val="000000"/>
          <w:sz w:val="22"/>
          <w:szCs w:val="22"/>
        </w:rPr>
        <w:t>оговору програмним забезпеченням;</w:t>
      </w:r>
    </w:p>
    <w:p w14:paraId="603D19EA"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-технічний паспорт на Товар;</w:t>
      </w:r>
    </w:p>
    <w:p w14:paraId="231802FF"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-Сертифікат відповідності на Товар;</w:t>
      </w:r>
    </w:p>
    <w:p w14:paraId="6B37B412"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-Санітарний паспорт на Товар;</w:t>
      </w:r>
    </w:p>
    <w:p w14:paraId="530402A9" w14:textId="44BF37D0"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-Висновок державної санітарно-епідеміологічно</w:t>
      </w:r>
      <w:r w:rsidR="00211F33">
        <w:rPr>
          <w:rFonts w:ascii="Times New Roman" w:eastAsia="Times New Roman" w:hAnsi="Times New Roman" w:cs="Times New Roman"/>
          <w:color w:val="000000"/>
          <w:sz w:val="22"/>
          <w:szCs w:val="22"/>
        </w:rPr>
        <w:t>ї експертизи на Товар, чинний не</w:t>
      </w:r>
      <w:r w:rsidRPr="0068512F">
        <w:rPr>
          <w:rFonts w:ascii="Times New Roman" w:eastAsia="Times New Roman" w:hAnsi="Times New Roman" w:cs="Times New Roman"/>
          <w:color w:val="000000"/>
          <w:sz w:val="22"/>
          <w:szCs w:val="22"/>
        </w:rPr>
        <w:t xml:space="preserve"> менше строку дії договору.</w:t>
      </w:r>
    </w:p>
    <w:p w14:paraId="5BE6EB6E" w14:textId="0FDC5C3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68512F">
        <w:rPr>
          <w:rFonts w:ascii="Times New Roman" w:eastAsia="Times New Roman" w:hAnsi="Times New Roman" w:cs="Times New Roman"/>
          <w:color w:val="000000"/>
          <w:sz w:val="22"/>
          <w:szCs w:val="22"/>
          <w:u w:val="single"/>
        </w:rPr>
        <w:t>5.</w:t>
      </w:r>
      <w:r w:rsidRPr="0068512F">
        <w:rPr>
          <w:rFonts w:ascii="Times New Roman" w:eastAsia="Times New Roman" w:hAnsi="Times New Roman" w:cs="Times New Roman"/>
          <w:color w:val="000000"/>
          <w:sz w:val="22"/>
          <w:szCs w:val="22"/>
          <w:u w:val="single"/>
          <w:lang w:val="ru-RU"/>
        </w:rPr>
        <w:t>21</w:t>
      </w:r>
      <w:r w:rsidR="000927B2" w:rsidRPr="0068512F">
        <w:rPr>
          <w:rFonts w:ascii="Times New Roman" w:eastAsia="Times New Roman" w:hAnsi="Times New Roman" w:cs="Times New Roman"/>
          <w:color w:val="000000"/>
          <w:sz w:val="22"/>
          <w:szCs w:val="22"/>
          <w:u w:val="single"/>
        </w:rPr>
        <w:t xml:space="preserve"> Порядок проведення монтажу та пусконалагодження:</w:t>
      </w:r>
    </w:p>
    <w:p w14:paraId="44E2B33A" w14:textId="26E482C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.1. До монтажу та пусконалагодження, які здійснюються в рамках зобов’язань визначених  цим Договором відноситься: встановлення та монтаж Обладнання, монтаж окремих складових частин та підключення до електричних та інших мереж в місцях погоджених уповноваженим Представником Покупця, налаштування Товару, її калібрування, проведення первинного технічного огляду,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комплексних випробувань Товару,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навчання та інструктаж персоналу щодо користування Товаром.</w:t>
      </w:r>
    </w:p>
    <w:p w14:paraId="480290DC" w14:textId="0A4F1E46"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.2. Постачальник зобов’язаний провести навчання та інструктаж персоналу Покупця,  що полягають в ознайомленні працівників Покупця з правилами поводження та використання Товару, за письмової заявки від Покупця.</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Кількість працівників Покупця визначається Покупцем</w:t>
      </w:r>
      <w:r w:rsidR="00211F33">
        <w:rPr>
          <w:rFonts w:ascii="Times New Roman" w:eastAsia="Times New Roman" w:hAnsi="Times New Roman" w:cs="Times New Roman"/>
          <w:color w:val="000000"/>
          <w:sz w:val="22"/>
          <w:szCs w:val="22"/>
        </w:rPr>
        <w:t>,</w:t>
      </w:r>
      <w:r w:rsidR="000927B2" w:rsidRPr="0068512F">
        <w:rPr>
          <w:rFonts w:ascii="Times New Roman" w:eastAsia="Times New Roman" w:hAnsi="Times New Roman" w:cs="Times New Roman"/>
          <w:color w:val="000000"/>
          <w:sz w:val="22"/>
          <w:szCs w:val="22"/>
        </w:rPr>
        <w:t xml:space="preserve"> але не більше 20 осіб на 1 скануючу систему. По завершенню навчання та інструктажу персоналу Покупця Постачальник зобов’язаний видати працівникам Покупця відповідні сертифікати.</w:t>
      </w:r>
    </w:p>
    <w:p w14:paraId="257C2B21" w14:textId="473FA7F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.3. Під час проведення пусконалагодження в умовах діючого виробництва Постачальник бере на себе зобов’язання забезпечити дотримання його працівниками:</w:t>
      </w:r>
    </w:p>
    <w:p w14:paraId="278F575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радіаційної безпеки;</w:t>
      </w:r>
    </w:p>
    <w:p w14:paraId="4116BA50"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техніки безпеки;</w:t>
      </w:r>
    </w:p>
    <w:p w14:paraId="1FF665C2"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вимог Закону України «Про охорону праці» та діючих нормативно-правових актів з охорони праці;</w:t>
      </w:r>
    </w:p>
    <w:p w14:paraId="4AAA7D05"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пожежної безпеки;</w:t>
      </w:r>
    </w:p>
    <w:p w14:paraId="098B15D7"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безпеки руху;</w:t>
      </w:r>
    </w:p>
    <w:p w14:paraId="37D1979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санітарно-гігієнічних норм;</w:t>
      </w:r>
    </w:p>
    <w:p w14:paraId="7EB18EC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електробезпеки.</w:t>
      </w:r>
    </w:p>
    <w:p w14:paraId="7CBFBCC9" w14:textId="042F5F6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22</w:t>
      </w:r>
      <w:r w:rsidR="000927B2" w:rsidRPr="0068512F">
        <w:rPr>
          <w:rFonts w:ascii="Times New Roman" w:eastAsia="Times New Roman" w:hAnsi="Times New Roman" w:cs="Times New Roman"/>
          <w:color w:val="000000"/>
          <w:sz w:val="22"/>
          <w:szCs w:val="22"/>
        </w:rPr>
        <w:t xml:space="preserve">. Факт поставки Товару, його монтажу та пусконалагодження відповідно до Специфікації Товару (Додаток № 1 до цього Договору) підтверджується Актом прийняття-передачі Товару за якістю, кількістю та працездатністю (Додаток № 3 до цього Договору), якій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готується Постачальником по кожному місцю поставки Товару визначеному пунктом 5.2. цього Договору та надається Покупцю у трьох примірниках протягом 5 (п’яти) робочих днів з дня закінчення фактичного виконання монтажу та пусконалагодження. Також з ц</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м Актом</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по кожному місцю поставки Товару визначеному пунктом 5.2</w:t>
      </w:r>
      <w:r w:rsidRPr="0068512F">
        <w:rPr>
          <w:rFonts w:ascii="Times New Roman" w:eastAsia="Times New Roman" w:hAnsi="Times New Roman" w:cs="Times New Roman"/>
          <w:color w:val="000000"/>
          <w:sz w:val="22"/>
          <w:szCs w:val="22"/>
          <w:lang w:val="ru-RU"/>
        </w:rPr>
        <w:t>3</w:t>
      </w:r>
      <w:r w:rsidR="000927B2" w:rsidRPr="0068512F">
        <w:rPr>
          <w:rFonts w:ascii="Times New Roman" w:eastAsia="Times New Roman" w:hAnsi="Times New Roman" w:cs="Times New Roman"/>
          <w:color w:val="000000"/>
          <w:sz w:val="22"/>
          <w:szCs w:val="22"/>
        </w:rPr>
        <w:t>. цього Договору надається Протокол комплексних випробувань Товару на основі програми комплексних випробувань Товару або іншого документу, який регламентує процедуру дій по комплексним випробуванням, затвердженої Постачальником із додаванням таблиці результатів комплексних випробувань.</w:t>
      </w:r>
    </w:p>
    <w:p w14:paraId="62BA7051" w14:textId="4416B12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24</w:t>
      </w:r>
      <w:r w:rsidR="000927B2" w:rsidRPr="0068512F">
        <w:rPr>
          <w:rFonts w:ascii="Times New Roman" w:eastAsia="Times New Roman" w:hAnsi="Times New Roman" w:cs="Times New Roman"/>
          <w:color w:val="000000"/>
          <w:sz w:val="22"/>
          <w:szCs w:val="22"/>
        </w:rPr>
        <w:t xml:space="preserve">. Покупець та комісія, визначена Покупцем, протягом 10 (десяти) робочих днів після отримання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Акту прийняття-передачі Товару за якістю, кількістю та працездатністю (Додаток № 3 до цього Договору)</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оглядає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(послуги), перевіряє їх обсяги та відповідність технічним вимогам та умовам Договору</w:t>
      </w:r>
      <w:r w:rsidR="000927B2" w:rsidRPr="0068512F">
        <w:rPr>
          <w:rFonts w:ascii="Times New Roman" w:eastAsia="Times New Roman" w:hAnsi="Times New Roman" w:cs="Times New Roman"/>
          <w:b/>
          <w:color w:val="000000"/>
          <w:sz w:val="22"/>
          <w:szCs w:val="22"/>
        </w:rPr>
        <w:t>,</w:t>
      </w:r>
      <w:r w:rsidR="000927B2" w:rsidRPr="0068512F">
        <w:rPr>
          <w:rFonts w:ascii="Times New Roman" w:eastAsia="Times New Roman" w:hAnsi="Times New Roman" w:cs="Times New Roman"/>
          <w:color w:val="000000"/>
          <w:sz w:val="22"/>
          <w:szCs w:val="22"/>
        </w:rPr>
        <w:t xml:space="preserve"> погоджує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(послуги) шляхом підписання</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 xml:space="preserve">Акту прийняття-передачі Товару за якістю, кількістю та працездатністю (Додаток № 3 до цього Договору), повертає </w:t>
      </w:r>
      <w:r w:rsidR="000927B2" w:rsidRPr="0068512F">
        <w:rPr>
          <w:rFonts w:ascii="Times New Roman" w:eastAsia="Times New Roman" w:hAnsi="Times New Roman" w:cs="Times New Roman"/>
          <w:color w:val="000000"/>
          <w:sz w:val="22"/>
          <w:szCs w:val="22"/>
        </w:rPr>
        <w:lastRenderedPageBreak/>
        <w:t xml:space="preserve">Постачальнику по одному примірнику підписаного Акту прийняття-передачі Товару за якістю, кількістю та працездатністю (Додаток № 3 до цього Договору),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або</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надає мотивовану відмову від підписання наданого Постачальником Акту прийняття-передачі Товару за якістю, кількістю та працездатністю (Додаток № 3 до цього Договору) з переліком виявлених недоліків. У разі відмови Покупця від прийняття Товару, Сторонами протягом 3 (трьох) робочих днів з наступного дня після відмови Покупця від підписання Акту прийняття-передачі Товару за якістю, кількістю та працездатністю (Додаток № 3 до цього Договору),  складається двосторонній акт з переліком виявлених недоліків наданих Послуг умовам Договору, які підлягають усуненню Постачальником у строки визначених у цьому акті.</w:t>
      </w:r>
    </w:p>
    <w:p w14:paraId="2573B2A9" w14:textId="41F0DF7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25</w:t>
      </w:r>
      <w:r w:rsidR="000927B2" w:rsidRPr="0068512F">
        <w:rPr>
          <w:rFonts w:ascii="Times New Roman" w:eastAsia="Times New Roman" w:hAnsi="Times New Roman" w:cs="Times New Roman"/>
          <w:color w:val="000000"/>
          <w:sz w:val="22"/>
          <w:szCs w:val="22"/>
        </w:rPr>
        <w:t>. Після виконання Постачальником усіх передбачених Договором умов Сторони підписують Акт прийняття-передачі Товару (Додаток №4 до цього Договору), як</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й  готується Постачальником та надається Покупцю у двох примірниках протягом 5 (п’яти) робочих днів з дати підписання Акту прийняття-передачі Товару за якістю, кількістю та працездатності (Додаток № 3 до цього Договору). Покупець протягом 5 (п’яти) робочих днів після отримання  Акту прийняття-передачі Товару (Додаток №4 до цього Договору) погоджує виконані умови Договору шляхом підписання Акту прийняття-передачі Товару (Додаток №4 до цього Договору), повертає Постачальнику по одному примірнику підписаного Акту прийняття-передачі Товару (Додаток № 4 до цього Договору).</w:t>
      </w:r>
    </w:p>
    <w:p w14:paraId="1CB57FBE"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6299D21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6. Технічне обслуговування та ремонт Товару </w:t>
      </w:r>
    </w:p>
    <w:p w14:paraId="421C9364" w14:textId="0C56D2B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6.1 Гарантійний строк експлуатації Товару, що поставляється за цим Договором складає 60 (шістдесят) місяців з дати підписання Сторонами Акту прийняття-передачі Товару (Додаток №4 до цього Договору).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Протягом всього гарантійного строку експлуатації Товару, що поставляється за цим Договором, Постачальник зобов’язується за власний рахунок здійснювати технічне обслуговування та ремонт Товару відповідно до вимог виробника Товару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та надавати консультації з питань, якщо такі будуть виникати в процесі експлуатації Товару. Постачальник зобов’язується здійснювати технічне обслуговування не рідше ніж кожні </w:t>
      </w:r>
      <w:r w:rsidR="000F11E5" w:rsidRPr="0068512F">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 xml:space="preserve"> місяці протягом 60 (шістдесяти) місяців з дати підписання сторонами Акту прийняття-передачі Товару (Додаток № 4 до цього Договору),  в рамках гарантійних зобов’язань.</w:t>
      </w:r>
      <w:r w:rsidRPr="0068512F">
        <w:rPr>
          <w:rFonts w:ascii="Times New Roman" w:eastAsia="Times New Roman" w:hAnsi="Times New Roman" w:cs="Times New Roman"/>
          <w:color w:val="000000"/>
          <w:sz w:val="24"/>
          <w:szCs w:val="24"/>
        </w:rPr>
        <w:t xml:space="preserve"> </w:t>
      </w:r>
    </w:p>
    <w:p w14:paraId="5D4F4C8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6.2. По завершенню виконання технічного обслуговування та ремонту Постачальник складає Акт про проведення технічного обслуговування та ремонту, у якому зазначається загальний стан Товару, інформація про усі виконані ремонтно-профілактичні робіти.  Акт про проведення технічного обслуговування та ремонту надається на підписання Покупцю, який зобов’язаний розглянути та підписати такий акт протягом 5 (п’яти) робочих днів з моменту його отримання або надати вмотивовану відмову від його підписання.</w:t>
      </w:r>
    </w:p>
    <w:p w14:paraId="4637B1C8" w14:textId="592E4E6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6.3. У випадку виявлення за результатами технічного обслуговування та ремонту несправностей  Товару, у зв’язку із дефектами Товару, що виникли до моменту поставки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Покупцю (приховані недоліки) Постачальник зобов’язаний замінити такий Товар на якісний у строки або усунути виявлені дефекти в порядку визначеному п. 5.</w:t>
      </w:r>
      <w:r w:rsidR="000F11E5" w:rsidRPr="0068512F">
        <w:rPr>
          <w:rFonts w:ascii="Times New Roman" w:eastAsia="Times New Roman" w:hAnsi="Times New Roman" w:cs="Times New Roman"/>
          <w:color w:val="000000"/>
          <w:sz w:val="22"/>
          <w:szCs w:val="22"/>
          <w:lang w:val="ru-RU"/>
        </w:rPr>
        <w:t>13</w:t>
      </w:r>
      <w:r w:rsidRPr="0068512F">
        <w:rPr>
          <w:rFonts w:ascii="Times New Roman" w:eastAsia="Times New Roman" w:hAnsi="Times New Roman" w:cs="Times New Roman"/>
          <w:color w:val="000000"/>
          <w:sz w:val="22"/>
          <w:szCs w:val="22"/>
        </w:rPr>
        <w:t>-5.1</w:t>
      </w:r>
      <w:r w:rsidR="000F11E5" w:rsidRPr="0068512F">
        <w:rPr>
          <w:rFonts w:ascii="Times New Roman" w:eastAsia="Times New Roman" w:hAnsi="Times New Roman" w:cs="Times New Roman"/>
          <w:color w:val="000000"/>
          <w:sz w:val="22"/>
          <w:szCs w:val="22"/>
          <w:lang w:val="ru-RU"/>
        </w:rPr>
        <w:t>8</w:t>
      </w:r>
      <w:r w:rsidRPr="0068512F">
        <w:rPr>
          <w:rFonts w:ascii="Times New Roman" w:eastAsia="Times New Roman" w:hAnsi="Times New Roman" w:cs="Times New Roman"/>
          <w:color w:val="000000"/>
          <w:sz w:val="22"/>
          <w:szCs w:val="22"/>
        </w:rPr>
        <w:t xml:space="preserve"> цього Договору.</w:t>
      </w:r>
    </w:p>
    <w:p w14:paraId="61AC1E38" w14:textId="63717D3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6.4. </w:t>
      </w:r>
      <w:r w:rsidR="00211F33">
        <w:rPr>
          <w:rFonts w:ascii="Times New Roman" w:eastAsia="Times New Roman" w:hAnsi="Times New Roman" w:cs="Times New Roman"/>
          <w:color w:val="000000"/>
          <w:sz w:val="22"/>
          <w:szCs w:val="22"/>
        </w:rPr>
        <w:t>Проведення</w:t>
      </w:r>
      <w:r w:rsidRPr="0068512F">
        <w:rPr>
          <w:rFonts w:ascii="Times New Roman" w:eastAsia="Times New Roman" w:hAnsi="Times New Roman" w:cs="Times New Roman"/>
          <w:color w:val="000000"/>
          <w:sz w:val="22"/>
          <w:szCs w:val="22"/>
        </w:rPr>
        <w:t xml:space="preserve"> технічного обслуговування</w:t>
      </w:r>
      <w:r w:rsidR="00211F33">
        <w:rPr>
          <w:rFonts w:ascii="Times New Roman" w:eastAsia="Times New Roman" w:hAnsi="Times New Roman" w:cs="Times New Roman"/>
          <w:color w:val="000000"/>
          <w:sz w:val="22"/>
          <w:szCs w:val="22"/>
        </w:rPr>
        <w:t xml:space="preserve"> </w:t>
      </w:r>
      <w:r w:rsidR="00211F33" w:rsidRPr="0068512F">
        <w:rPr>
          <w:rFonts w:ascii="Times New Roman" w:eastAsia="Times New Roman" w:hAnsi="Times New Roman" w:cs="Times New Roman"/>
          <w:color w:val="000000"/>
          <w:sz w:val="22"/>
          <w:szCs w:val="22"/>
        </w:rPr>
        <w:t>Товару</w:t>
      </w:r>
      <w:r w:rsidRPr="0068512F">
        <w:rPr>
          <w:rFonts w:ascii="Times New Roman" w:eastAsia="Times New Roman" w:hAnsi="Times New Roman" w:cs="Times New Roman"/>
          <w:color w:val="000000"/>
          <w:sz w:val="22"/>
          <w:szCs w:val="22"/>
        </w:rPr>
        <w:t xml:space="preserve"> підтверджується Актом про проведення технічного обслуговування та ремонту.</w:t>
      </w:r>
    </w:p>
    <w:p w14:paraId="086101B1"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23103F0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 Права та обов’язки Сторін</w:t>
      </w:r>
    </w:p>
    <w:p w14:paraId="414E02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7.1 Покупець  зобов’язаний:</w:t>
      </w:r>
    </w:p>
    <w:p w14:paraId="68C0BDA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7.1.1 своєчасно та в повному обсязі сплачувати кошти за поставлений Товар та пов’язані з цією поставкою Послуги;</w:t>
      </w:r>
    </w:p>
    <w:p w14:paraId="4537D11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7.1.2  прийняти Товар та Послуги згідно з умовами Договору;</w:t>
      </w:r>
    </w:p>
    <w:p w14:paraId="095DF02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7.1.3 виконувати належним чином інші зобов’язання, передбачені Договором та іншими актами законодавства України.</w:t>
      </w:r>
    </w:p>
    <w:p w14:paraId="73D3890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7.2 Покупець має право:</w:t>
      </w:r>
    </w:p>
    <w:p w14:paraId="153C78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7.2.1. контролювати виготовлення, поставку, монтаж та пусконалагодження Товару у строки, встановлені цим Договором;</w:t>
      </w:r>
    </w:p>
    <w:p w14:paraId="4BD978CF" w14:textId="4478402F"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7.2.2 достроково розірвати цей Договір в односторонньому порядку у разі істотного порушення Договору Постачальником, письмово повідомивши про це Постачальника у строк 30 (тридцять) календарних днів до дати розірвання цього Договору</w:t>
      </w:r>
      <w:r w:rsidR="00AE003E">
        <w:rPr>
          <w:rFonts w:ascii="Times New Roman" w:eastAsia="Times New Roman" w:hAnsi="Times New Roman" w:cs="Times New Roman"/>
          <w:color w:val="000000"/>
          <w:sz w:val="22"/>
          <w:szCs w:val="22"/>
        </w:rPr>
        <w:t xml:space="preserve"> та він вважається розірваним з дати реєстрації цього листа </w:t>
      </w:r>
      <w:r w:rsidR="00CD7507">
        <w:rPr>
          <w:rFonts w:ascii="Times New Roman" w:eastAsia="Times New Roman" w:hAnsi="Times New Roman" w:cs="Times New Roman"/>
          <w:color w:val="000000"/>
          <w:sz w:val="22"/>
          <w:szCs w:val="22"/>
        </w:rPr>
        <w:t>Покупцем</w:t>
      </w:r>
      <w:r w:rsidR="00AE003E" w:rsidRPr="00AE003E">
        <w:rPr>
          <w:rFonts w:ascii="Times New Roman" w:eastAsia="Times New Roman" w:hAnsi="Times New Roman" w:cs="Times New Roman"/>
          <w:color w:val="000000"/>
          <w:sz w:val="22"/>
          <w:szCs w:val="22"/>
          <w:lang w:val="ru-RU"/>
        </w:rPr>
        <w:t>.</w:t>
      </w:r>
    </w:p>
    <w:p w14:paraId="70FC6979" w14:textId="5B1BB67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7.2.3 в односторонньому порядку зменшувати обсяг закупівлі Товару та ціну Договору</w:t>
      </w:r>
      <w:r w:rsidR="00211F3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1E6743B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7.2.4  вимагати від Постачальника належного виконання зобов’язань за Договором;</w:t>
      </w:r>
    </w:p>
    <w:p w14:paraId="7A9D879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7.2.5  відмовитися від прийняття Товару у разі виявлення дефектів та вимагати від Постачальника виправлення чи заміни дефектного Товару; </w:t>
      </w:r>
    </w:p>
    <w:p w14:paraId="086789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7.2.6 пред’являти вимоги Постачальнику на усунення недоліків Товару виявлених при її експлуатації;</w:t>
      </w:r>
    </w:p>
    <w:p w14:paraId="0724A7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7.2.7 вимагати відшкодування завданих йому збитків, зумовлених порушенням умов Договору, відповідно до законодавства України та цього Договору; </w:t>
      </w:r>
    </w:p>
    <w:p w14:paraId="244C83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7.2.8 повернути Акт прийняття-передачі Товару (Додаток № 4 до цього Договору) та рахунок Постачальнику без здійснення оплати у разі їх неналежного оформлення;</w:t>
      </w:r>
    </w:p>
    <w:p w14:paraId="2659C3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7.2.9 надавати Постачальнику інформацію, необхідну для постачання, монтажу та пусконалагодження Товару.</w:t>
      </w:r>
    </w:p>
    <w:p w14:paraId="5CB3070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7.3 Постачальник зобов’язаний:</w:t>
      </w:r>
    </w:p>
    <w:p w14:paraId="5B22587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7.3.1 забезпечити поставку Товару, монтаж та пусконалагодження та надання послуг визначених цим Договором у строки та на умовах, що передбачені Договором;</w:t>
      </w:r>
    </w:p>
    <w:p w14:paraId="4FA87F6F" w14:textId="422DA911" w:rsidR="00D378ED" w:rsidRPr="0068512F" w:rsidRDefault="000927B2">
      <w:pPr>
        <w:pBdr>
          <w:top w:val="nil"/>
          <w:left w:val="nil"/>
          <w:bottom w:val="nil"/>
          <w:right w:val="nil"/>
          <w:between w:val="nil"/>
        </w:pBdr>
        <w:jc w:val="both"/>
        <w:rPr>
          <w:rFonts w:ascii="Times New Roman" w:eastAsia="Times New Roman" w:hAnsi="Times New Roman" w:cs="Times New Roman"/>
          <w:color w:val="FF0000"/>
          <w:sz w:val="22"/>
          <w:szCs w:val="22"/>
        </w:rPr>
      </w:pPr>
      <w:r w:rsidRPr="0068512F">
        <w:rPr>
          <w:rFonts w:ascii="Times New Roman" w:eastAsia="Times New Roman" w:hAnsi="Times New Roman" w:cs="Times New Roman"/>
          <w:color w:val="000000"/>
          <w:sz w:val="22"/>
          <w:szCs w:val="22"/>
        </w:rPr>
        <w:t>7.3.</w:t>
      </w:r>
      <w:r w:rsidR="002C1C1C">
        <w:rPr>
          <w:rFonts w:ascii="Times New Roman" w:eastAsia="Times New Roman" w:hAnsi="Times New Roman" w:cs="Times New Roman"/>
          <w:color w:val="000000"/>
          <w:sz w:val="22"/>
          <w:szCs w:val="22"/>
          <w:lang w:val="en-US"/>
        </w:rPr>
        <w:t>2</w:t>
      </w:r>
      <w:r w:rsidRPr="0068512F">
        <w:rPr>
          <w:rFonts w:ascii="Times New Roman" w:eastAsia="Times New Roman" w:hAnsi="Times New Roman" w:cs="Times New Roman"/>
          <w:color w:val="000000"/>
          <w:sz w:val="22"/>
          <w:szCs w:val="22"/>
        </w:rPr>
        <w:t xml:space="preserve"> забезпечити  поставку </w:t>
      </w:r>
      <w:r w:rsidRPr="0068512F">
        <w:rPr>
          <w:rFonts w:ascii="Times New Roman" w:eastAsia="Times New Roman" w:hAnsi="Times New Roman" w:cs="Times New Roman"/>
          <w:color w:val="000000" w:themeColor="text1"/>
          <w:sz w:val="22"/>
          <w:szCs w:val="22"/>
        </w:rPr>
        <w:t xml:space="preserve">Товару відповідної якості, що встановлена розділом 2 Договору; </w:t>
      </w:r>
    </w:p>
    <w:p w14:paraId="0E2D93A1" w14:textId="78D307D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3</w:t>
      </w:r>
      <w:r w:rsidRPr="0068512F">
        <w:rPr>
          <w:rFonts w:ascii="Times New Roman" w:eastAsia="Times New Roman" w:hAnsi="Times New Roman" w:cs="Times New Roman"/>
          <w:color w:val="000000" w:themeColor="text1"/>
          <w:sz w:val="22"/>
          <w:szCs w:val="22"/>
        </w:rPr>
        <w:t xml:space="preserve"> оформляти належним чином докум</w:t>
      </w:r>
      <w:r w:rsidR="000F11E5" w:rsidRPr="0068512F">
        <w:rPr>
          <w:rFonts w:ascii="Times New Roman" w:eastAsia="Times New Roman" w:hAnsi="Times New Roman" w:cs="Times New Roman"/>
          <w:color w:val="000000" w:themeColor="text1"/>
          <w:sz w:val="22"/>
          <w:szCs w:val="22"/>
        </w:rPr>
        <w:t>енти, передбачені п. п. 4.</w:t>
      </w:r>
      <w:r w:rsidR="00B858AF" w:rsidRPr="0068512F">
        <w:rPr>
          <w:rFonts w:ascii="Times New Roman" w:eastAsia="Times New Roman" w:hAnsi="Times New Roman" w:cs="Times New Roman"/>
          <w:color w:val="000000" w:themeColor="text1"/>
          <w:sz w:val="22"/>
          <w:szCs w:val="22"/>
          <w:lang w:val="ru-RU"/>
        </w:rPr>
        <w:t>4</w:t>
      </w:r>
      <w:r w:rsidR="000F11E5" w:rsidRPr="0068512F">
        <w:rPr>
          <w:rFonts w:ascii="Times New Roman" w:eastAsia="Times New Roman" w:hAnsi="Times New Roman" w:cs="Times New Roman"/>
          <w:color w:val="000000" w:themeColor="text1"/>
          <w:sz w:val="22"/>
          <w:szCs w:val="22"/>
        </w:rPr>
        <w:t>, 5.</w:t>
      </w:r>
      <w:r w:rsidR="000F11E5" w:rsidRPr="0068512F">
        <w:rPr>
          <w:rFonts w:ascii="Times New Roman" w:eastAsia="Times New Roman" w:hAnsi="Times New Roman" w:cs="Times New Roman"/>
          <w:color w:val="000000" w:themeColor="text1"/>
          <w:sz w:val="22"/>
          <w:szCs w:val="22"/>
          <w:lang w:val="ru-RU"/>
        </w:rPr>
        <w:t>20</w:t>
      </w:r>
      <w:r w:rsidRPr="0068512F">
        <w:rPr>
          <w:rFonts w:ascii="Times New Roman" w:eastAsia="Times New Roman" w:hAnsi="Times New Roman" w:cs="Times New Roman"/>
          <w:color w:val="000000" w:themeColor="text1"/>
          <w:sz w:val="22"/>
          <w:szCs w:val="22"/>
        </w:rPr>
        <w:t xml:space="preserve"> Договору;</w:t>
      </w:r>
    </w:p>
    <w:p w14:paraId="058533DA" w14:textId="3A2F441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4</w:t>
      </w:r>
      <w:r w:rsidRPr="0068512F">
        <w:rPr>
          <w:rFonts w:ascii="Times New Roman" w:eastAsia="Times New Roman" w:hAnsi="Times New Roman" w:cs="Times New Roman"/>
          <w:color w:val="000000" w:themeColor="text1"/>
          <w:sz w:val="22"/>
          <w:szCs w:val="22"/>
        </w:rPr>
        <w:t xml:space="preserve"> своєчасно та за власний рахунок усунути недоліки Товару або здійснити його заміну, </w:t>
      </w:r>
      <w:proofErr w:type="spellStart"/>
      <w:r w:rsidRPr="0068512F">
        <w:rPr>
          <w:rFonts w:ascii="Times New Roman" w:eastAsia="Times New Roman" w:hAnsi="Times New Roman" w:cs="Times New Roman"/>
          <w:color w:val="000000" w:themeColor="text1"/>
          <w:sz w:val="22"/>
          <w:szCs w:val="22"/>
        </w:rPr>
        <w:t>допоставку</w:t>
      </w:r>
      <w:proofErr w:type="spellEnd"/>
      <w:r w:rsidRPr="0068512F">
        <w:rPr>
          <w:rFonts w:ascii="Times New Roman" w:eastAsia="Times New Roman" w:hAnsi="Times New Roman" w:cs="Times New Roman"/>
          <w:color w:val="000000" w:themeColor="text1"/>
          <w:sz w:val="22"/>
          <w:szCs w:val="22"/>
        </w:rPr>
        <w:t xml:space="preserve"> т</w:t>
      </w:r>
      <w:r w:rsidR="00B858AF" w:rsidRPr="0068512F">
        <w:rPr>
          <w:rFonts w:ascii="Times New Roman" w:eastAsia="Times New Roman" w:hAnsi="Times New Roman" w:cs="Times New Roman"/>
          <w:color w:val="000000" w:themeColor="text1"/>
          <w:sz w:val="22"/>
          <w:szCs w:val="22"/>
        </w:rPr>
        <w:t>ощо у термін, визначений п. 5.1</w:t>
      </w:r>
      <w:r w:rsidR="00B858AF" w:rsidRPr="0068512F">
        <w:rPr>
          <w:rFonts w:ascii="Times New Roman" w:eastAsia="Times New Roman" w:hAnsi="Times New Roman" w:cs="Times New Roman"/>
          <w:color w:val="000000" w:themeColor="text1"/>
          <w:sz w:val="22"/>
          <w:szCs w:val="22"/>
          <w:lang w:val="ru-RU"/>
        </w:rPr>
        <w:t>5</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6</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7</w:t>
      </w:r>
      <w:r w:rsidRPr="0068512F">
        <w:rPr>
          <w:rFonts w:ascii="Times New Roman" w:eastAsia="Times New Roman" w:hAnsi="Times New Roman" w:cs="Times New Roman"/>
          <w:color w:val="000000" w:themeColor="text1"/>
          <w:sz w:val="22"/>
          <w:szCs w:val="22"/>
        </w:rPr>
        <w:t xml:space="preserve"> Договору;</w:t>
      </w:r>
    </w:p>
    <w:p w14:paraId="6222D3B0" w14:textId="536C251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w:t>
      </w:r>
      <w:r w:rsidR="002C1C1C">
        <w:rPr>
          <w:rFonts w:ascii="Times New Roman" w:eastAsia="Times New Roman" w:hAnsi="Times New Roman" w:cs="Times New Roman"/>
          <w:color w:val="000000" w:themeColor="text1"/>
          <w:sz w:val="22"/>
          <w:szCs w:val="22"/>
          <w:lang w:val="en-US"/>
        </w:rPr>
        <w:t>5</w:t>
      </w:r>
      <w:r w:rsidRPr="0068512F">
        <w:rPr>
          <w:rFonts w:ascii="Times New Roman" w:eastAsia="Times New Roman" w:hAnsi="Times New Roman" w:cs="Times New Roman"/>
          <w:color w:val="000000" w:themeColor="text1"/>
          <w:sz w:val="22"/>
          <w:szCs w:val="22"/>
        </w:rPr>
        <w:t xml:space="preserve">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D1FE83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themeColor="text1"/>
          <w:sz w:val="22"/>
          <w:szCs w:val="22"/>
        </w:rPr>
        <w:t>7.3.6 виконувати належним чином інші зобов’язання</w:t>
      </w:r>
      <w:r w:rsidRPr="0068512F">
        <w:rPr>
          <w:rFonts w:ascii="Times New Roman" w:eastAsia="Times New Roman" w:hAnsi="Times New Roman" w:cs="Times New Roman"/>
          <w:color w:val="000000"/>
          <w:sz w:val="22"/>
          <w:szCs w:val="22"/>
        </w:rPr>
        <w:t>, передбачені Договором та іншими актами законодавства України.</w:t>
      </w:r>
    </w:p>
    <w:p w14:paraId="7C1B972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7.3.7 письмово повідомити Покупця у 5 (п’ять) денний термін з моменту отримання даних про неможливість виконання Договору</w:t>
      </w:r>
    </w:p>
    <w:p w14:paraId="4982E75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7.4 Постачальник має право:</w:t>
      </w:r>
    </w:p>
    <w:p w14:paraId="3DF2FB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7.4.1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реєстраційному рахунку));</w:t>
      </w:r>
    </w:p>
    <w:p w14:paraId="2DA775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7.4.2 на дострокову поставку Товару за попереднім письмовим погодженням із Покупцем.</w:t>
      </w:r>
    </w:p>
    <w:p w14:paraId="0C51CB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8. Відповідальність Сторін</w:t>
      </w:r>
    </w:p>
    <w:p w14:paraId="38E8228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C82006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8.2. 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ціни Договору та відшкодувати Покупцю збитки, викликані такими порушеннями зобов’язань, у повній сумі понад штрафні санкції.</w:t>
      </w:r>
    </w:p>
    <w:p w14:paraId="6255EA9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8.3. У разі порушення Постачальником зобов’язання щодо дотримання строків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дотримання строків заміни неякісного Товару, усунення виявлених у Товарі недоліків та/або дефектів (несправностей), Постачальник зобов'язується сплатити Покупцю неустойку у розмірі 1% ціни Договору від дня, коли зобов’язання мало бути виконано, за кожен день прострочення.</w:t>
      </w:r>
    </w:p>
    <w:p w14:paraId="1516BDF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8.4. У разі прострочення Постачальником зобов’язання щодо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заміни неякісного Товару, усунення виявлених у Товарі недоліків та/або дефектів (несправностей) понад 30 (тридцять) календарних днів, Постачальник зобов'язується сплатити Покупцю штраф у розмірі 7% ціни Договору та відшкодувати йому збитки, викликані таким порушенням, у повній сумі понад штрафні санкції.</w:t>
      </w:r>
    </w:p>
    <w:p w14:paraId="24835F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8.5. До вимог щодо неналежної якості, недоліків та/або дефектів (несправностей) Товару застосовується позовна давність у 5 (п’ять) років.</w:t>
      </w:r>
    </w:p>
    <w:p w14:paraId="5EFE89C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8.6. У разі порушення Постачальником зобов’язання щодо якісного надання Послуг, Постачальник зобов'язується сплатити Покупцю штраф у розмірі 20 % вартості неякісних Послуг та відшкодувати йому збитки, викликані неякісним наданням Послуг, у повній сумі понад штрафні санкції.</w:t>
      </w:r>
    </w:p>
    <w:p w14:paraId="65F920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8.7. У разі порушення Постачальником зобов’язання щодо дотримання строків надання Послуг, передачі наданих Послуг та/або здійснення доопрацювань, Постачальник зобов'язується сплатити Покупцю неустойку у розмірі 1 % вартості Послуг, з яких допущено прострочення, від дня, коли зобов’язання мало бути виконано, за кожен день прострочення.</w:t>
      </w:r>
    </w:p>
    <w:p w14:paraId="2162284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8.8. У разі прострочення Постачальником зобов’язання щодо надання Послуг, передачі наданих Послуг та/або здійснення доопрацювань понад 30 (тридцять) календарних днів, Постачальник зобов'язується сплатити Покупцю штраф у розмірі 7 % вартості Послуг, з яких допущено прострочення, та відшкодувати йому збитки, викликані таким порушенням, у повній сумі понад штрафні санкції.</w:t>
      </w:r>
    </w:p>
    <w:p w14:paraId="4DAFCC9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8.9. У разі несвоєчасного повернення попередньої оплати згідно з пунктом 4.2 цього Договору, Постачальник  зобов´язаний сплатити Покупцю неустойку у розмірі 1 % суми своєчасно неповернутих коштів від дня, коли зобов’язання мало бути виконано, за кожен день прострочення.</w:t>
      </w:r>
    </w:p>
    <w:p w14:paraId="6C496BF0" w14:textId="77777777" w:rsidR="00D378ED" w:rsidRPr="0068512F" w:rsidRDefault="000927B2">
      <w:pPr>
        <w:keepNext/>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8.10.  Сплата штрафних санкцій не звільняє Сторони від виконання зобов’язань за цим Договором.</w:t>
      </w:r>
      <w:bookmarkStart w:id="0" w:name="30j0zll" w:colFirst="0" w:colLast="0"/>
      <w:bookmarkEnd w:id="0"/>
    </w:p>
    <w:p w14:paraId="57BECC46" w14:textId="79ACB8B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8.11. Постачальник зобов’язаний не пізніше дати підписання цього Договору надати Покупцю оригінал банківської гарантії забезпечення виконання Договору на суму, що становить </w:t>
      </w:r>
      <w:r w:rsidR="0032615D">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відсотків вартості (ціни) Договору. Строк дії банківської гарантії повинен закінчуватися не раніше ніж через 30 (тридцять) календарних днів після дати закінчення дії Договору. У разі продовження строку дії Договору, або строку( ів) поставки Товару та/або надання Послуг, якщо при цьому гарантія забезпечення виконання Договору не буде стягнена на користь Покупця, строк дії банківської гарантії повинен бути продовжений Постачальником на відповідний строк. Усі витрати, пов`язані із наданням банківської гарантії, здійснюються за рахунок коштів Постачальника. </w:t>
      </w:r>
    </w:p>
    <w:p w14:paraId="4DAF7D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8.12. Реквізити банківської гарантії повинні відповідати вимогам чинного законодавства України, умовам закупівлі (тендерної документації) та уніфікованим правилам для гарантій та іншим міжнародним документам, що регулюють питання здійснення операцій за гарантіями, що не суперечать законодавству України, а також містити такі інші умови:</w:t>
      </w:r>
    </w:p>
    <w:p w14:paraId="606CDE2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посилання на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14:paraId="4B93402E"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безумовне зобов'язання банку-гаранта протягом п’яти банківських днів, з дати отримання банком-гарантом першої вимоги від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(Покупця) в письмовій формі сплатити </w:t>
      </w:r>
      <w:proofErr w:type="spellStart"/>
      <w:r w:rsidRPr="0068512F">
        <w:rPr>
          <w:rFonts w:ascii="Times New Roman" w:eastAsia="Times New Roman" w:hAnsi="Times New Roman" w:cs="Times New Roman"/>
          <w:color w:val="000000"/>
          <w:sz w:val="22"/>
          <w:szCs w:val="22"/>
        </w:rPr>
        <w:t>бенефіціару</w:t>
      </w:r>
      <w:proofErr w:type="spellEnd"/>
      <w:r w:rsidRPr="0068512F">
        <w:rPr>
          <w:rFonts w:ascii="Times New Roman" w:eastAsia="Times New Roman" w:hAnsi="Times New Roman" w:cs="Times New Roman"/>
          <w:color w:val="000000"/>
          <w:sz w:val="22"/>
          <w:szCs w:val="22"/>
        </w:rPr>
        <w:t xml:space="preserve"> визначену у </w:t>
      </w:r>
      <w:proofErr w:type="spellStart"/>
      <w:r w:rsidRPr="0068512F">
        <w:rPr>
          <w:rFonts w:ascii="Times New Roman" w:eastAsia="Times New Roman" w:hAnsi="Times New Roman" w:cs="Times New Roman"/>
          <w:color w:val="000000"/>
          <w:sz w:val="22"/>
          <w:szCs w:val="22"/>
        </w:rPr>
        <w:t>вимозі</w:t>
      </w:r>
      <w:proofErr w:type="spellEnd"/>
      <w:r w:rsidRPr="0068512F">
        <w:rPr>
          <w:rFonts w:ascii="Times New Roman" w:eastAsia="Times New Roman" w:hAnsi="Times New Roman" w:cs="Times New Roman"/>
          <w:color w:val="000000"/>
          <w:sz w:val="22"/>
          <w:szCs w:val="22"/>
        </w:rPr>
        <w:t xml:space="preserve"> суму грошових коштів без необхідності для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обґрунтовувати свою вимогу, без подання будь-яких інших документів, крім вимоги, або виконання будь-яких інших умов, за умови, що в тексті вимоги буде зазначено, що сума, яка вимагається, повинна бути сплачена у зв'язку з невиконанням/неналежним виконанням принципалом зобов’язань за Договором;</w:t>
      </w:r>
    </w:p>
    <w:p w14:paraId="6B11FF86"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умови про те, що форма представлення вимоги: у паперовій формі рекомендованим листом або кур'єром;</w:t>
      </w:r>
    </w:p>
    <w:p w14:paraId="2C849737"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умови про те, що внесення змін до тексту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68512F">
        <w:rPr>
          <w:rFonts w:ascii="Times New Roman" w:eastAsia="Times New Roman" w:hAnsi="Times New Roman" w:cs="Times New Roman"/>
          <w:color w:val="000000"/>
          <w:sz w:val="22"/>
          <w:szCs w:val="22"/>
        </w:rPr>
        <w:t>бенефіціаром</w:t>
      </w:r>
      <w:proofErr w:type="spellEnd"/>
      <w:r w:rsidRPr="0068512F">
        <w:rPr>
          <w:rFonts w:ascii="Times New Roman" w:eastAsia="Times New Roman" w:hAnsi="Times New Roman" w:cs="Times New Roman"/>
          <w:color w:val="000000"/>
          <w:sz w:val="22"/>
          <w:szCs w:val="22"/>
        </w:rPr>
        <w:t xml:space="preserve"> та банком-гарантом;</w:t>
      </w:r>
    </w:p>
    <w:p w14:paraId="75A9E33B"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вказівку на </w:t>
      </w:r>
      <w:proofErr w:type="spellStart"/>
      <w:r w:rsidRPr="0068512F">
        <w:rPr>
          <w:rFonts w:ascii="Times New Roman" w:eastAsia="Times New Roman" w:hAnsi="Times New Roman" w:cs="Times New Roman"/>
          <w:color w:val="000000"/>
          <w:sz w:val="22"/>
          <w:szCs w:val="22"/>
        </w:rPr>
        <w:t>безвідкличність</w:t>
      </w:r>
      <w:proofErr w:type="spellEnd"/>
      <w:r w:rsidRPr="0068512F">
        <w:rPr>
          <w:rFonts w:ascii="Times New Roman" w:eastAsia="Times New Roman" w:hAnsi="Times New Roman" w:cs="Times New Roman"/>
          <w:color w:val="000000"/>
          <w:sz w:val="22"/>
          <w:szCs w:val="22"/>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117F4EDD"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умови про те, що дострокове припинення  цієї банківської гарантії відбувається за попередньою письмовою згодою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5C0134A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зазначення у примітках або колонтитулах наприкінці банківської гарантії необхідних для перевірки кваліфікований електронний підпис (КЕП) цієї банківської гарантії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w:t>
      </w:r>
    </w:p>
    <w:p w14:paraId="354D9F4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Текст банківської гарантії не може містити:</w:t>
      </w:r>
    </w:p>
    <w:p w14:paraId="7DE3E12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 щодо набрання гарантією чинності за обставин, настання яких </w:t>
      </w:r>
      <w:proofErr w:type="spellStart"/>
      <w:r w:rsidRPr="0068512F">
        <w:rPr>
          <w:rFonts w:ascii="Times New Roman" w:eastAsia="Times New Roman" w:hAnsi="Times New Roman" w:cs="Times New Roman"/>
          <w:color w:val="000000"/>
          <w:sz w:val="22"/>
          <w:szCs w:val="22"/>
        </w:rPr>
        <w:t>бенефіціар</w:t>
      </w:r>
      <w:proofErr w:type="spellEnd"/>
      <w:r w:rsidRPr="0068512F">
        <w:rPr>
          <w:rFonts w:ascii="Times New Roman" w:eastAsia="Times New Roman" w:hAnsi="Times New Roman" w:cs="Times New Roman"/>
          <w:color w:val="000000"/>
          <w:sz w:val="22"/>
          <w:szCs w:val="22"/>
        </w:rPr>
        <w:t xml:space="preserve"> не може встановити;</w:t>
      </w:r>
    </w:p>
    <w:p w14:paraId="2A423D4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зменшення відповідальності банку-гаранта в будь-якому випадку (окрім випадків, якщо вимога Покупця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не відповідає умовам гарантії або мало місце прострочення подання вимоги);</w:t>
      </w:r>
    </w:p>
    <w:p w14:paraId="4A35ED5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виконання договору тощо);</w:t>
      </w:r>
    </w:p>
    <w:p w14:paraId="11DFEC7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які не відповідають або суперечать вимогам Договору;</w:t>
      </w:r>
    </w:p>
    <w:p w14:paraId="567E74D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додаткових, ніж визначено законом та текстом банківської гарантії, умов припинення зобов’язань банку-гаранта;</w:t>
      </w:r>
    </w:p>
    <w:p w14:paraId="4C55CC2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можливість відкликання банківської гарантії банком-гарантом.</w:t>
      </w:r>
    </w:p>
    <w:p w14:paraId="1286B34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8.13.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68512F">
        <w:rPr>
          <w:rFonts w:ascii="Times New Roman" w:eastAsia="Times New Roman" w:hAnsi="Times New Roman" w:cs="Times New Roman"/>
          <w:color w:val="000000"/>
          <w:sz w:val="22"/>
          <w:szCs w:val="22"/>
        </w:rPr>
        <w:t>перевипустити</w:t>
      </w:r>
      <w:proofErr w:type="spellEnd"/>
      <w:r w:rsidRPr="0068512F">
        <w:rPr>
          <w:rFonts w:ascii="Times New Roman" w:eastAsia="Times New Roman" w:hAnsi="Times New Roman" w:cs="Times New Roman"/>
          <w:color w:val="000000"/>
          <w:sz w:val="22"/>
          <w:szCs w:val="22"/>
        </w:rPr>
        <w:t xml:space="preserve"> банківську гарантію в іншому банку на умовах визначених цим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https://www.bank.gov.ua. У випадку не здійснення </w:t>
      </w:r>
      <w:proofErr w:type="spellStart"/>
      <w:r w:rsidRPr="0068512F">
        <w:rPr>
          <w:rFonts w:ascii="Times New Roman" w:eastAsia="Times New Roman" w:hAnsi="Times New Roman" w:cs="Times New Roman"/>
          <w:color w:val="000000"/>
          <w:sz w:val="22"/>
          <w:szCs w:val="22"/>
        </w:rPr>
        <w:t>перевипуску</w:t>
      </w:r>
      <w:proofErr w:type="spellEnd"/>
      <w:r w:rsidRPr="0068512F">
        <w:rPr>
          <w:rFonts w:ascii="Times New Roman" w:eastAsia="Times New Roman" w:hAnsi="Times New Roman" w:cs="Times New Roman"/>
          <w:color w:val="000000"/>
          <w:sz w:val="22"/>
          <w:szCs w:val="22"/>
        </w:rPr>
        <w:t xml:space="preserve"> банківської гарантії у визначений цим пунктом строк, з Постачальника стягується штраф у розмірі 5 (п’яти) відсотків ціни Договору.</w:t>
      </w:r>
    </w:p>
    <w:p w14:paraId="5498E8A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8.14.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14:paraId="09227FE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8.15. Забезпечення виконання Договору повертається Постачальнику після виконання всіх зобов’язань за Договором, а також у разі визнання судом результатів процедури закупівлі або Договору недійсними та у випадках, передбачених Законом України «Про публічні закупівлі», але не пізніше ніж протягом 5 (п’яти) банківських днів з дня настання зазначених обставин.</w:t>
      </w:r>
    </w:p>
    <w:p w14:paraId="0B907E1C" w14:textId="13BEEED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8.16. Кошти, що надійшли Покупцю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14:paraId="1EDCC56F" w14:textId="77777777" w:rsidR="00B858AF"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p>
    <w:p w14:paraId="4142A17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9. Обставини непереборної сили</w:t>
      </w:r>
    </w:p>
    <w:p w14:paraId="3438E29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89F1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33DBAA4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r w:rsidRPr="0068512F">
        <w:rPr>
          <w:rFonts w:ascii="Times New Roman" w:eastAsia="Times New Roman" w:hAnsi="Times New Roman" w:cs="Times New Roman"/>
          <w:b/>
          <w:color w:val="000000"/>
          <w:sz w:val="22"/>
          <w:szCs w:val="22"/>
        </w:rPr>
        <w:t xml:space="preserve"> </w:t>
      </w:r>
    </w:p>
    <w:p w14:paraId="0D1FD10B"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10. Вирішення спорів</w:t>
      </w:r>
    </w:p>
    <w:p w14:paraId="18A33A6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10.1.Сторони вирішують усі спори, що виникають з цього Договору або мають відношення до нього, шляхом переговорів.</w:t>
      </w:r>
    </w:p>
    <w:p w14:paraId="490496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10.2.Якщо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500C9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10.3.Усі спори між Сторонами, з яких не було досягнуто згоди, розв’язуються відповідно до законодавства України. </w:t>
      </w:r>
    </w:p>
    <w:p w14:paraId="0F28B35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11. Строк дії Договору</w:t>
      </w:r>
    </w:p>
    <w:p w14:paraId="2774141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11.1 Цей договір набирає чинності з дати його підписання Сторонами та скріплення печатками Сторін (за наявності) і  діє до 31.12.2025 року, в частині гарантійних зобов’язань та проведення розрахунків до повного виконання.</w:t>
      </w:r>
    </w:p>
    <w:p w14:paraId="2B32FB1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11.2. Закінчення строку дії Договору не звільняє Сторони від відповідальності за порушення умов договору, що мали місце під час дії цього договору. </w:t>
      </w:r>
    </w:p>
    <w:p w14:paraId="5DD7613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2AB88BB7"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12.</w:t>
      </w:r>
      <w:r w:rsidRPr="0068512F">
        <w:rPr>
          <w:rFonts w:ascii="Times New Roman" w:eastAsia="Times New Roman" w:hAnsi="Times New Roman" w:cs="Times New Roman"/>
          <w:b/>
          <w:color w:val="000000"/>
          <w:sz w:val="22"/>
          <w:szCs w:val="22"/>
        </w:rPr>
        <w:tab/>
        <w:t>Право на програмне забезпечення</w:t>
      </w:r>
    </w:p>
    <w:p w14:paraId="04D4A9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12.1. Постачальник гарантує, що має право поставляти передбачене цим Договором Обладнання та програмне забезпечення (далі – ПЗ).</w:t>
      </w:r>
    </w:p>
    <w:p w14:paraId="6D66FD3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гарантує, що ПЗ, яке встановлене на Обладнання, необхідне для його (Обладнання) функціонування.</w:t>
      </w:r>
    </w:p>
    <w:p w14:paraId="230D13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12.2. Постачальник гарантує, що Замовник не повинен буде робити жодних додаткових виплат розробнику ПЗ  або будь-яким іншим третім особам у зв’язку з наданими за цим Договором правами.</w:t>
      </w:r>
    </w:p>
    <w:p w14:paraId="47B109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Замовника від таких заяв за свій рахунок, та буде виплачувати усі суми та/або збитки, які суд зобов’яже Замовника </w:t>
      </w:r>
      <w:r w:rsidRPr="0068512F">
        <w:rPr>
          <w:rFonts w:ascii="Times New Roman" w:eastAsia="Times New Roman" w:hAnsi="Times New Roman" w:cs="Times New Roman"/>
          <w:color w:val="000000"/>
          <w:sz w:val="22"/>
          <w:szCs w:val="22"/>
        </w:rPr>
        <w:lastRenderedPageBreak/>
        <w:t>сплачувати. Якщо, не зважаючи на прийнятті зусилля, Постачальник не зможе ефективно захистити вищевказані права Замовника, Сторони можуть розірвати цей Договір.</w:t>
      </w:r>
    </w:p>
    <w:p w14:paraId="6DD03A87"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1EF7F31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13 Конфіденційність</w:t>
      </w:r>
    </w:p>
    <w:p w14:paraId="2935E2FF" w14:textId="2E8A401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.1.   З огляду на мету закупівлі Товару і супутніх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робіт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13520D1B" w14:textId="4EB4E361"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.2.</w:t>
      </w:r>
      <w:r w:rsidR="000927B2" w:rsidRPr="0068512F">
        <w:rPr>
          <w:rFonts w:ascii="Times New Roman" w:eastAsia="Times New Roman" w:hAnsi="Times New Roman" w:cs="Times New Roman"/>
          <w:color w:val="000000"/>
          <w:sz w:val="22"/>
          <w:szCs w:val="22"/>
        </w:rPr>
        <w:tab/>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4DCD8EB0" w14:textId="7DF7D6D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ab/>
        <w:t>Не є порушенням пунктів 13.1 та 13.2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61E7D385" w14:textId="4BBFE0E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.4.</w:t>
      </w:r>
      <w:r w:rsidR="000927B2" w:rsidRPr="0068512F">
        <w:rPr>
          <w:rFonts w:ascii="Times New Roman" w:eastAsia="Times New Roman" w:hAnsi="Times New Roman" w:cs="Times New Roman"/>
          <w:color w:val="000000"/>
          <w:sz w:val="22"/>
          <w:szCs w:val="22"/>
        </w:rPr>
        <w:tab/>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15AA9080" w14:textId="7BC478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rPr>
        <w:tab/>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4B7649A7" w14:textId="2AD3E7BA"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.6.</w:t>
      </w:r>
      <w:r w:rsidR="000927B2" w:rsidRPr="0068512F">
        <w:rPr>
          <w:rFonts w:ascii="Times New Roman" w:eastAsia="Times New Roman" w:hAnsi="Times New Roman" w:cs="Times New Roman"/>
          <w:color w:val="000000"/>
          <w:sz w:val="22"/>
          <w:szCs w:val="22"/>
        </w:rPr>
        <w:tab/>
        <w:t>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сприяти усуненню іншою Стороною загрози неправомірного поширення інформації та/або подоланню нею наслідків поширення конфіденційної інформації.</w:t>
      </w:r>
    </w:p>
    <w:p w14:paraId="13F46CA1" w14:textId="77777777" w:rsidR="00D378ED" w:rsidRPr="0068512F" w:rsidRDefault="00D378ED">
      <w:pPr>
        <w:pBdr>
          <w:top w:val="nil"/>
          <w:left w:val="nil"/>
          <w:bottom w:val="nil"/>
          <w:right w:val="nil"/>
          <w:between w:val="nil"/>
        </w:pBdr>
        <w:ind w:left="-360"/>
        <w:jc w:val="center"/>
        <w:rPr>
          <w:rFonts w:ascii="Times New Roman" w:eastAsia="Times New Roman" w:hAnsi="Times New Roman" w:cs="Times New Roman"/>
          <w:color w:val="000000"/>
          <w:sz w:val="22"/>
          <w:szCs w:val="22"/>
        </w:rPr>
      </w:pPr>
      <w:bookmarkStart w:id="1" w:name="1fob9te" w:colFirst="0" w:colLast="0"/>
      <w:bookmarkEnd w:id="1"/>
    </w:p>
    <w:p w14:paraId="22F8119D"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14. Зміна умов Договору та інші умови</w:t>
      </w:r>
    </w:p>
    <w:p w14:paraId="21C8858F" w14:textId="67E2E39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 Постачальник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Постачальника), та зобов’язується на </w:t>
      </w:r>
      <w:r w:rsidR="00BC58D3">
        <w:rPr>
          <w:rFonts w:ascii="Times New Roman" w:eastAsia="Times New Roman" w:hAnsi="Times New Roman" w:cs="Times New Roman"/>
          <w:color w:val="000000"/>
          <w:sz w:val="22"/>
          <w:szCs w:val="22"/>
        </w:rPr>
        <w:t xml:space="preserve">письмовий </w:t>
      </w:r>
      <w:r w:rsidRPr="0068512F">
        <w:rPr>
          <w:rFonts w:ascii="Times New Roman" w:eastAsia="Times New Roman" w:hAnsi="Times New Roman" w:cs="Times New Roman"/>
          <w:color w:val="000000"/>
          <w:sz w:val="22"/>
          <w:szCs w:val="22"/>
        </w:rPr>
        <w:t>запит (звернення) Замовника надати скановані копії документів у підтвердження своїх запевнень.</w:t>
      </w:r>
    </w:p>
    <w:p w14:paraId="24B88A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14.2. 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56A267E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14.3. Постачальник не має права передавати свої права та обов`язки за цим Договором третім особам без письмової згоди Замовника. </w:t>
      </w:r>
    </w:p>
    <w:p w14:paraId="2F783A7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14.4.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 аудиторам, які надають Замовнику послуги, що пов’язані з основною діяльністю Замовника.</w:t>
      </w:r>
    </w:p>
    <w:p w14:paraId="3267E09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14.5. Взаємовідносини Сторін, не передбачені цим Договором, регулюються чинним законодавством України.</w:t>
      </w:r>
    </w:p>
    <w:p w14:paraId="5620CA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Постачальник письмово сповіщає Замовника про правонаступника за своїми зобов’язаннями перед Замовником за цим Договором. Постачальник ініціює складання відповідного Акту, що погоджується усіма зацікавленими сторонами. При не повідомлені, або не своєчасному повідомленні Замовника про реорганізаційні зміни, повну (в тому числі повну </w:t>
      </w:r>
      <w:r w:rsidRPr="0068512F">
        <w:rPr>
          <w:rFonts w:ascii="Times New Roman" w:eastAsia="Times New Roman" w:hAnsi="Times New Roman" w:cs="Times New Roman"/>
          <w:color w:val="000000"/>
          <w:sz w:val="22"/>
          <w:szCs w:val="22"/>
        </w:rPr>
        <w:lastRenderedPageBreak/>
        <w:t>матеріальну) відповідальність перед Замовником несуть уповноважені представники Постачальника (рівень осіб – що підписали цей Договір).</w:t>
      </w:r>
    </w:p>
    <w:p w14:paraId="430F91F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14.7.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75FF65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14.8. Цей Договір складений українською мовою у 2 (двох) оригінальних примірниках які мають однакову юридичну силу, по одному для кожної із Сторін.</w:t>
      </w:r>
    </w:p>
    <w:p w14:paraId="47795AB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14.9.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59AF24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14.10.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744D840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CEF2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Замовника;</w:t>
      </w:r>
    </w:p>
    <w:p w14:paraId="0A3A49B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покращення якості Послуг, за умови що таке покращення не призведе до збільшення суми, визначеної в Договорі;</w:t>
      </w:r>
    </w:p>
    <w:p w14:paraId="792A6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DD5AB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погодження зміни ціни в Договорі в бік зменшення (без зміни кількості (обсягу) та якості Послуг);</w:t>
      </w:r>
    </w:p>
    <w:p w14:paraId="25ED3BC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68512F">
        <w:rPr>
          <w:rFonts w:ascii="Times New Roman" w:eastAsia="Times New Roman" w:hAnsi="Times New Roman" w:cs="Times New Roman"/>
          <w:color w:val="000000"/>
          <w:sz w:val="22"/>
          <w:szCs w:val="22"/>
        </w:rPr>
        <w:t>пропорційно</w:t>
      </w:r>
      <w:proofErr w:type="spellEnd"/>
      <w:r w:rsidRPr="0068512F">
        <w:rPr>
          <w:rFonts w:ascii="Times New Roman" w:eastAsia="Times New Roman" w:hAnsi="Times New Roman" w:cs="Times New Roman"/>
          <w:color w:val="000000"/>
          <w:sz w:val="22"/>
          <w:szCs w:val="22"/>
        </w:rPr>
        <w:t xml:space="preserve"> до зміни таких ставок та/або пільг з оподаткування;</w:t>
      </w:r>
    </w:p>
    <w:p w14:paraId="191BF8E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12F">
        <w:rPr>
          <w:rFonts w:ascii="Times New Roman" w:eastAsia="Times New Roman" w:hAnsi="Times New Roman" w:cs="Times New Roman"/>
          <w:color w:val="000000"/>
          <w:sz w:val="22"/>
          <w:szCs w:val="22"/>
        </w:rPr>
        <w:t>Platts</w:t>
      </w:r>
      <w:proofErr w:type="spellEnd"/>
      <w:r w:rsidRPr="0068512F">
        <w:rPr>
          <w:rFonts w:ascii="Times New Roman" w:eastAsia="Times New Roman" w:hAnsi="Times New Roman" w:cs="Times New Roman"/>
          <w:color w:val="000000"/>
          <w:sz w:val="22"/>
          <w:szCs w:val="22"/>
        </w:rPr>
        <w:t>, ARGUS регульованих цін (тарифів) і нормативів, що застосовуються в Договорі, у разі встановлення в Договорі порядку зміни ціни;</w:t>
      </w:r>
    </w:p>
    <w:p w14:paraId="61293A3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України «Про публічні закупівлі».</w:t>
      </w:r>
    </w:p>
    <w:p w14:paraId="05AB50F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14.12.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184CAB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505A57A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34E2A68C" w14:textId="23E7BE6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Обмін оригіналами документів здійснюється рекомендованими листами з повідомленням</w:t>
      </w:r>
      <w:r w:rsidR="00BC58D3">
        <w:rPr>
          <w:rFonts w:ascii="Times New Roman" w:eastAsia="Times New Roman" w:hAnsi="Times New Roman" w:cs="Times New Roman"/>
          <w:color w:val="000000"/>
          <w:sz w:val="22"/>
          <w:szCs w:val="22"/>
        </w:rPr>
        <w:t xml:space="preserve"> про вручення</w:t>
      </w:r>
      <w:r w:rsidRPr="0068512F">
        <w:rPr>
          <w:rFonts w:ascii="Times New Roman" w:eastAsia="Times New Roman" w:hAnsi="Times New Roman" w:cs="Times New Roman"/>
          <w:color w:val="000000"/>
          <w:sz w:val="22"/>
          <w:szCs w:val="22"/>
        </w:rPr>
        <w:t>.</w:t>
      </w:r>
    </w:p>
    <w:p w14:paraId="761C17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якщо представник оператора поштового зв’язку не може вручити Постачальнику документи, передбачені умовами Договору через відсутність за місцезнаходженням посадових осіб Постачальника, їх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2EC85195" w14:textId="1096BDE7" w:rsidR="00D378ED"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2000FE7" w14:textId="77777777" w:rsidR="00BC58D3" w:rsidRPr="0068512F" w:rsidRDefault="00BC58D3">
      <w:pPr>
        <w:pBdr>
          <w:top w:val="nil"/>
          <w:left w:val="nil"/>
          <w:bottom w:val="nil"/>
          <w:right w:val="nil"/>
          <w:between w:val="nil"/>
        </w:pBdr>
        <w:jc w:val="both"/>
        <w:rPr>
          <w:rFonts w:ascii="Times New Roman" w:eastAsia="Times New Roman" w:hAnsi="Times New Roman" w:cs="Times New Roman"/>
          <w:color w:val="000000"/>
          <w:sz w:val="22"/>
          <w:szCs w:val="22"/>
        </w:rPr>
      </w:pPr>
    </w:p>
    <w:p w14:paraId="55EE8E61"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lastRenderedPageBreak/>
        <w:t>15. АНТИКОРУПЦІЙНЕ ТА САНКЦІЙНЕ ЗАСТЕРЕЖЕННЯ</w:t>
      </w:r>
    </w:p>
    <w:p w14:paraId="3BD9037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F67D3F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D3B606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Замовника, та/або в інтересах третіх осіб і всупереч інтересам Замовника.</w:t>
      </w:r>
    </w:p>
    <w:p w14:paraId="09ED452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15.4. У разі надходження до Постачальника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14:paraId="6E83A450" w14:textId="621DC89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4B43908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7A0BF0BD" w14:textId="2CBFF8E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15.7. Постачальник запевняє, що до нього, його керівника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бенефіціарів</w:t>
      </w:r>
      <w:proofErr w:type="spellEnd"/>
      <w:r w:rsidRPr="0068512F">
        <w:rPr>
          <w:rFonts w:ascii="Times New Roman" w:eastAsia="Times New Roman" w:hAnsi="Times New Roman" w:cs="Times New Roman"/>
          <w:color w:val="000000"/>
          <w:sz w:val="22"/>
          <w:szCs w:val="22"/>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18 Договору). Договір вважається розірваним (припиненим) на 5 (п’ятий) робочий день після направлення Замовником Постачальнику відповідного повідомлення. Замовник не несе будь-яких шкоди (збитків), санкцій та інших витрат перед Постачальник за таке розірвання (припинення) Договору. Постачальник запевняє, що він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w:t>
      </w:r>
      <w:r w:rsidRPr="0068512F">
        <w:rPr>
          <w:rFonts w:ascii="Times New Roman" w:eastAsia="Times New Roman" w:hAnsi="Times New Roman" w:cs="Times New Roman"/>
          <w:color w:val="000000"/>
          <w:sz w:val="22"/>
          <w:szCs w:val="22"/>
        </w:rPr>
        <w:lastRenderedPageBreak/>
        <w:t xml:space="preserve">утвореною та зареєстрованою відповідно до законодавства України, кінцевим </w:t>
      </w:r>
      <w:proofErr w:type="spellStart"/>
      <w:r w:rsidRPr="0068512F">
        <w:rPr>
          <w:rFonts w:ascii="Times New Roman" w:eastAsia="Times New Roman" w:hAnsi="Times New Roman" w:cs="Times New Roman"/>
          <w:color w:val="000000"/>
          <w:sz w:val="22"/>
          <w:szCs w:val="22"/>
        </w:rPr>
        <w:t>бенефіціарним</w:t>
      </w:r>
      <w:proofErr w:type="spellEnd"/>
      <w:r w:rsidRPr="0068512F">
        <w:rPr>
          <w:rFonts w:ascii="Times New Roman" w:eastAsia="Times New Roman" w:hAnsi="Times New Roman" w:cs="Times New Roman"/>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p>
    <w:p w14:paraId="371F8C3B"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505379C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16. Забезпечення виконання зобов’язань за Договором</w:t>
      </w:r>
    </w:p>
    <w:p w14:paraId="2D7429BA" w14:textId="77777777" w:rsidR="00D378ED" w:rsidRPr="0068512F" w:rsidRDefault="00D378ED">
      <w:pPr>
        <w:pBdr>
          <w:top w:val="nil"/>
          <w:left w:val="nil"/>
          <w:bottom w:val="nil"/>
          <w:right w:val="nil"/>
          <w:between w:val="nil"/>
        </w:pBdr>
        <w:spacing w:line="216" w:lineRule="auto"/>
        <w:jc w:val="center"/>
        <w:rPr>
          <w:rFonts w:ascii="Times New Roman" w:eastAsia="Times New Roman" w:hAnsi="Times New Roman" w:cs="Times New Roman"/>
          <w:color w:val="000000"/>
          <w:sz w:val="16"/>
          <w:szCs w:val="16"/>
        </w:rPr>
      </w:pPr>
    </w:p>
    <w:p w14:paraId="5C719B43" w14:textId="37BA4A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16.1. Виконання зобов’язань Постачальника за Договором забезпечується шляхом надання банківської гарантії (далі – Гарантія) під час підписання Договору коштів у розмірі </w:t>
      </w:r>
      <w:r w:rsidR="002C2C38">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14:paraId="0D5E39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16.2. Забезпечення виконання умов Договору надається Постачальником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14:paraId="72C712E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Найменування Замовника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14:paraId="5A2D33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14:paraId="130F8C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Строк дії Гарантії повинен закінчуватися не раніше ніж через 20 календарних днів після настання виконання договору або його припинення, тощо.</w:t>
      </w:r>
    </w:p>
    <w:p w14:paraId="567D7DE2" w14:textId="08E135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продовження терміну (строку) поставки товару з підстав, передбачених Особливостями здійснення публічних закупівель товарів, робіт і послуг для замовників</w:t>
      </w:r>
      <w:r w:rsidR="00BC58D3">
        <w:rPr>
          <w:rFonts w:ascii="Times New Roman" w:eastAsia="Times New Roman" w:hAnsi="Times New Roman" w:cs="Times New Roman"/>
          <w:color w:val="000000"/>
          <w:sz w:val="22"/>
          <w:szCs w:val="22"/>
        </w:rPr>
        <w:t>, передбачених Законом України «</w:t>
      </w:r>
      <w:r w:rsidRPr="0068512F">
        <w:rPr>
          <w:rFonts w:ascii="Times New Roman" w:eastAsia="Times New Roman" w:hAnsi="Times New Roman" w:cs="Times New Roman"/>
          <w:color w:val="000000"/>
          <w:sz w:val="22"/>
          <w:szCs w:val="22"/>
        </w:rPr>
        <w:t>Про публічні закупівлі</w:t>
      </w:r>
      <w:r w:rsidR="00BC58D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Постачальник зобов’язується надати Замовнику не пізніше дати укладання додаткової угоди про продовження терміну (строку) поставки товару нову Гарантію або документ про внесення змін до наданої Гарантії.</w:t>
      </w:r>
    </w:p>
    <w:p w14:paraId="27531DC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16.3. У разі ненадання Постачальником забезпечення виконання Договору, такий вважається неукладеним з усіма правовими наслідками.</w:t>
      </w:r>
    </w:p>
    <w:p w14:paraId="3AAAD4A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16.4. У разі невиконання чи неналежного виконання Постачальником 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банківських днів після настання випадків передбачених Договором.</w:t>
      </w:r>
    </w:p>
    <w:p w14:paraId="46ACF7B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74A6FFCA" w14:textId="2D21FB2B"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ADE2428" w14:textId="77777777" w:rsidR="005B3032" w:rsidRPr="0068512F" w:rsidRDefault="005B3032">
      <w:pPr>
        <w:pBdr>
          <w:top w:val="nil"/>
          <w:left w:val="nil"/>
          <w:bottom w:val="nil"/>
          <w:right w:val="nil"/>
          <w:between w:val="nil"/>
        </w:pBdr>
        <w:ind w:firstLine="700"/>
        <w:jc w:val="center"/>
        <w:rPr>
          <w:rFonts w:ascii="Times New Roman" w:eastAsia="Times New Roman" w:hAnsi="Times New Roman" w:cs="Times New Roman"/>
          <w:b/>
          <w:color w:val="000000"/>
          <w:sz w:val="22"/>
          <w:szCs w:val="22"/>
        </w:rPr>
      </w:pPr>
    </w:p>
    <w:p w14:paraId="45AFD4F4" w14:textId="3575FFAB"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17. Додатки</w:t>
      </w:r>
    </w:p>
    <w:p w14:paraId="05897620"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 Додатками до Договору, що є невід’ємною його частиною, є такі документи:</w:t>
      </w:r>
    </w:p>
    <w:p w14:paraId="058569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17.1.1. Додаток № 1 – Специфікація;</w:t>
      </w:r>
    </w:p>
    <w:p w14:paraId="6A204B4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17.1.2. Додаток № 2 – Технічні вимоги;</w:t>
      </w:r>
    </w:p>
    <w:p w14:paraId="73F570A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17.1.3. Додаток № 3 - </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Акт прийняття-передачі Товару за якістю, кількістю та працездатності;</w:t>
      </w:r>
    </w:p>
    <w:p w14:paraId="29F0CDC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17.1.4. Додаток № 4 – Акт прийняття-передачі Товару.</w:t>
      </w:r>
    </w:p>
    <w:p w14:paraId="16123969" w14:textId="77777777" w:rsidR="00D378ED" w:rsidRPr="0068512F" w:rsidRDefault="00D378ED">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p>
    <w:p w14:paraId="75898BC9" w14:textId="77777777" w:rsidR="002C1C1C" w:rsidRDefault="002C1C1C">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p>
    <w:p w14:paraId="543131E2" w14:textId="76D8C850"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 xml:space="preserve"> </w:t>
      </w:r>
      <w:r w:rsidRPr="0068512F">
        <w:rPr>
          <w:rFonts w:ascii="Times New Roman" w:eastAsia="Times New Roman" w:hAnsi="Times New Roman" w:cs="Times New Roman"/>
          <w:b/>
          <w:color w:val="000000"/>
          <w:sz w:val="22"/>
          <w:szCs w:val="22"/>
        </w:rPr>
        <w:t>18. Місцезнаходження та банківські реквізити Сторін</w:t>
      </w:r>
    </w:p>
    <w:p w14:paraId="7E5382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4C3E75C" w14:textId="77777777" w:rsidR="00D378ED" w:rsidRPr="0068512F" w:rsidRDefault="00D378ED">
      <w:pPr>
        <w:pBdr>
          <w:top w:val="nil"/>
          <w:left w:val="nil"/>
          <w:bottom w:val="nil"/>
          <w:right w:val="nil"/>
          <w:between w:val="nil"/>
        </w:pBdr>
        <w:ind w:firstLine="700"/>
        <w:jc w:val="both"/>
        <w:rPr>
          <w:rFonts w:ascii="Times New Roman" w:eastAsia="Times New Roman" w:hAnsi="Times New Roman" w:cs="Times New Roman"/>
          <w:color w:val="000000"/>
          <w:sz w:val="22"/>
          <w:szCs w:val="22"/>
        </w:rPr>
      </w:pPr>
    </w:p>
    <w:tbl>
      <w:tblPr>
        <w:tblStyle w:val="a5"/>
        <w:tblW w:w="9900" w:type="dxa"/>
        <w:tblInd w:w="-190" w:type="dxa"/>
        <w:tblBorders>
          <w:top w:val="nil"/>
          <w:left w:val="nil"/>
          <w:bottom w:val="nil"/>
          <w:right w:val="nil"/>
          <w:insideH w:val="nil"/>
          <w:insideV w:val="nil"/>
        </w:tblBorders>
        <w:tblLayout w:type="fixed"/>
        <w:tblLook w:val="0000" w:firstRow="0" w:lastRow="0" w:firstColumn="0" w:lastColumn="0" w:noHBand="0" w:noVBand="0"/>
      </w:tblPr>
      <w:tblGrid>
        <w:gridCol w:w="4995"/>
        <w:gridCol w:w="4905"/>
      </w:tblGrid>
      <w:tr w:rsidR="00D378ED" w:rsidRPr="0068512F" w14:paraId="1412B66E" w14:textId="77777777">
        <w:tc>
          <w:tcPr>
            <w:tcW w:w="4995" w:type="dxa"/>
            <w:tcBorders>
              <w:top w:val="nil"/>
              <w:left w:val="nil"/>
              <w:bottom w:val="nil"/>
              <w:right w:val="nil"/>
            </w:tcBorders>
            <w:tcMar>
              <w:top w:w="100" w:type="dxa"/>
              <w:left w:w="100" w:type="dxa"/>
              <w:bottom w:w="100" w:type="dxa"/>
              <w:right w:w="100" w:type="dxa"/>
            </w:tcMar>
          </w:tcPr>
          <w:p w14:paraId="4A8F9EBF"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905" w:type="dxa"/>
            <w:tcBorders>
              <w:top w:val="nil"/>
              <w:left w:val="nil"/>
              <w:bottom w:val="nil"/>
              <w:right w:val="nil"/>
            </w:tcBorders>
            <w:tcMar>
              <w:top w:w="100" w:type="dxa"/>
              <w:left w:w="100" w:type="dxa"/>
              <w:bottom w:w="100" w:type="dxa"/>
              <w:right w:w="100" w:type="dxa"/>
            </w:tcMar>
          </w:tcPr>
          <w:p w14:paraId="02C9D590"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377C703D" w14:textId="77777777">
        <w:tc>
          <w:tcPr>
            <w:tcW w:w="4995" w:type="dxa"/>
            <w:tcBorders>
              <w:top w:val="nil"/>
              <w:left w:val="nil"/>
              <w:bottom w:val="nil"/>
              <w:right w:val="nil"/>
            </w:tcBorders>
            <w:tcMar>
              <w:top w:w="100" w:type="dxa"/>
              <w:left w:w="100" w:type="dxa"/>
              <w:bottom w:w="100" w:type="dxa"/>
              <w:right w:w="100" w:type="dxa"/>
            </w:tcMar>
          </w:tcPr>
          <w:p w14:paraId="2CED4785"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w:t>
            </w:r>
          </w:p>
          <w:p w14:paraId="25DD9495"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4099D4BF"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8837B33"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171A4F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675E865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c>
          <w:tcPr>
            <w:tcW w:w="4905" w:type="dxa"/>
            <w:tcBorders>
              <w:top w:val="nil"/>
              <w:left w:val="nil"/>
              <w:bottom w:val="nil"/>
              <w:right w:val="nil"/>
            </w:tcBorders>
            <w:tcMar>
              <w:top w:w="100" w:type="dxa"/>
              <w:left w:w="100" w:type="dxa"/>
              <w:bottom w:w="100" w:type="dxa"/>
              <w:right w:w="100" w:type="dxa"/>
            </w:tcMar>
          </w:tcPr>
          <w:p w14:paraId="30558842"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5C592A16"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63B06D39"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025B1EBE"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7CB71C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17C3395D"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r>
    </w:tbl>
    <w:p w14:paraId="3BEAAAA1"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34A0AD7E"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132C8DCC"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sidRPr="0068512F">
        <w:rPr>
          <w:rFonts w:ascii="Times New Roman" w:eastAsia="Times New Roman" w:hAnsi="Times New Roman" w:cs="Times New Roman"/>
          <w:i/>
          <w:color w:val="000000"/>
          <w:sz w:val="24"/>
          <w:szCs w:val="24"/>
          <w:u w:val="single"/>
        </w:rPr>
        <w:t>Примітки:</w:t>
      </w:r>
    </w:p>
    <w:p w14:paraId="2F48887A"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 xml:space="preserve">*  Зазначені в цьому додатку умови проєкту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0CA88119"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Покупець залишає за собою право змінювати умови проєкту договору, у порядку визначеному законодавством України, до моменту його підписання між Покупцем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376D4837"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76783F4B" w14:textId="77777777" w:rsidR="00D378ED" w:rsidRPr="0068512F" w:rsidRDefault="00D378ED">
      <w:pPr>
        <w:pBdr>
          <w:top w:val="nil"/>
          <w:left w:val="nil"/>
          <w:bottom w:val="nil"/>
          <w:right w:val="nil"/>
          <w:between w:val="nil"/>
        </w:pBdr>
        <w:ind w:firstLine="360"/>
        <w:rPr>
          <w:rFonts w:ascii="Times New Roman" w:eastAsia="Times New Roman" w:hAnsi="Times New Roman" w:cs="Times New Roman"/>
          <w:color w:val="000000"/>
          <w:sz w:val="26"/>
          <w:szCs w:val="26"/>
        </w:rPr>
      </w:pPr>
    </w:p>
    <w:p w14:paraId="7E210DD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551DCD9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Додаток №1</w:t>
      </w:r>
    </w:p>
    <w:p w14:paraId="7365393A"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D514D53" w14:textId="77777777" w:rsidR="00D378ED" w:rsidRPr="0068512F" w:rsidRDefault="00D378ED">
      <w:pPr>
        <w:pBdr>
          <w:top w:val="nil"/>
          <w:left w:val="nil"/>
          <w:bottom w:val="nil"/>
          <w:right w:val="nil"/>
          <w:between w:val="nil"/>
        </w:pBdr>
        <w:ind w:firstLine="360"/>
        <w:jc w:val="right"/>
        <w:rPr>
          <w:rFonts w:ascii="Times New Roman" w:eastAsia="Times New Roman" w:hAnsi="Times New Roman" w:cs="Times New Roman"/>
          <w:color w:val="000000"/>
          <w:sz w:val="26"/>
          <w:szCs w:val="26"/>
        </w:rPr>
      </w:pPr>
    </w:p>
    <w:p w14:paraId="03102852"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1DE789FD" w14:textId="77777777" w:rsidR="00D378ED" w:rsidRPr="0068512F" w:rsidRDefault="000927B2">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СПЕЦИФІКАЦІЯ</w:t>
      </w:r>
    </w:p>
    <w:p w14:paraId="56A56B3B"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rPr>
      </w:pPr>
    </w:p>
    <w:tbl>
      <w:tblPr>
        <w:tblStyle w:val="a6"/>
        <w:tblpPr w:leftFromText="180" w:rightFromText="180" w:vertAnchor="text" w:tblpX="-5" w:tblpY="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1167"/>
        <w:gridCol w:w="1559"/>
        <w:gridCol w:w="1385"/>
        <w:gridCol w:w="1701"/>
      </w:tblGrid>
      <w:tr w:rsidR="00D378ED" w:rsidRPr="0068512F" w14:paraId="7D82FB0B" w14:textId="77777777" w:rsidTr="0013045E">
        <w:trPr>
          <w:trHeight w:val="1125"/>
        </w:trPr>
        <w:tc>
          <w:tcPr>
            <w:tcW w:w="704" w:type="dxa"/>
            <w:tcMar>
              <w:left w:w="28" w:type="dxa"/>
              <w:right w:w="28" w:type="dxa"/>
            </w:tcMar>
          </w:tcPr>
          <w:p w14:paraId="230F8962"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 з/п</w:t>
            </w:r>
          </w:p>
        </w:tc>
        <w:tc>
          <w:tcPr>
            <w:tcW w:w="3402" w:type="dxa"/>
            <w:tcMar>
              <w:left w:w="28" w:type="dxa"/>
              <w:right w:w="28" w:type="dxa"/>
            </w:tcMar>
          </w:tcPr>
          <w:p w14:paraId="26162B0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rPr>
              <w:t xml:space="preserve">Найменування </w:t>
            </w:r>
          </w:p>
        </w:tc>
        <w:tc>
          <w:tcPr>
            <w:tcW w:w="1167" w:type="dxa"/>
            <w:tcMar>
              <w:left w:w="28" w:type="dxa"/>
              <w:right w:w="28" w:type="dxa"/>
            </w:tcMar>
            <w:vAlign w:val="center"/>
          </w:tcPr>
          <w:p w14:paraId="3B7C73E5"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Одиниця </w:t>
            </w:r>
          </w:p>
          <w:p w14:paraId="3076EA50"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виміру</w:t>
            </w:r>
          </w:p>
        </w:tc>
        <w:tc>
          <w:tcPr>
            <w:tcW w:w="1559" w:type="dxa"/>
            <w:tcMar>
              <w:left w:w="28" w:type="dxa"/>
              <w:right w:w="28" w:type="dxa"/>
            </w:tcMar>
            <w:vAlign w:val="center"/>
          </w:tcPr>
          <w:p w14:paraId="5D07DBE6"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Кіль-</w:t>
            </w:r>
          </w:p>
          <w:p w14:paraId="118BE26C"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кість </w:t>
            </w:r>
          </w:p>
        </w:tc>
        <w:tc>
          <w:tcPr>
            <w:tcW w:w="1385" w:type="dxa"/>
            <w:vAlign w:val="center"/>
          </w:tcPr>
          <w:p w14:paraId="3E79F0D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Ціна за одиницю, грн. з /без ПДВ</w:t>
            </w:r>
          </w:p>
        </w:tc>
        <w:tc>
          <w:tcPr>
            <w:tcW w:w="1701" w:type="dxa"/>
            <w:tcMar>
              <w:left w:w="28" w:type="dxa"/>
              <w:right w:w="28" w:type="dxa"/>
            </w:tcMar>
            <w:vAlign w:val="center"/>
          </w:tcPr>
          <w:p w14:paraId="671A783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Сума з/без ПДВ, грн.</w:t>
            </w:r>
            <w:r w:rsidRPr="0068512F">
              <w:rPr>
                <w:rFonts w:ascii="Times New Roman" w:eastAsia="Times New Roman" w:hAnsi="Times New Roman" w:cs="Times New Roman"/>
                <w:color w:val="000000"/>
                <w:sz w:val="26"/>
                <w:szCs w:val="26"/>
                <w:vertAlign w:val="superscript"/>
              </w:rPr>
              <w:t xml:space="preserve"> </w:t>
            </w:r>
          </w:p>
        </w:tc>
      </w:tr>
      <w:tr w:rsidR="00D378ED" w:rsidRPr="0068512F" w14:paraId="321544D3" w14:textId="77777777" w:rsidTr="0013045E">
        <w:trPr>
          <w:cantSplit/>
          <w:trHeight w:val="1125"/>
        </w:trPr>
        <w:tc>
          <w:tcPr>
            <w:tcW w:w="704" w:type="dxa"/>
            <w:tcMar>
              <w:left w:w="28" w:type="dxa"/>
              <w:right w:w="28" w:type="dxa"/>
            </w:tcMar>
          </w:tcPr>
          <w:p w14:paraId="24E5DB1F"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1</w:t>
            </w:r>
          </w:p>
        </w:tc>
        <w:tc>
          <w:tcPr>
            <w:tcW w:w="3402" w:type="dxa"/>
            <w:tcMar>
              <w:left w:w="28" w:type="dxa"/>
              <w:right w:w="28" w:type="dxa"/>
            </w:tcMar>
          </w:tcPr>
          <w:p w14:paraId="20FEDB6E" w14:textId="018F6CE2" w:rsidR="00AC1E9A" w:rsidRDefault="000927B2">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4"/>
                <w:szCs w:val="24"/>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 </w:t>
            </w:r>
            <w:r w:rsidRPr="0068512F">
              <w:rPr>
                <w:rFonts w:ascii="Times New Roman" w:eastAsia="Times New Roman" w:hAnsi="Times New Roman" w:cs="Times New Roman"/>
                <w:i/>
                <w:color w:val="000000"/>
                <w:sz w:val="24"/>
                <w:szCs w:val="24"/>
              </w:rPr>
              <w:t>(Постачальник зазначає марку, модель та виробника)</w:t>
            </w:r>
            <w:r w:rsidRPr="0068512F">
              <w:rPr>
                <w:rFonts w:ascii="Times New Roman" w:eastAsia="Times New Roman" w:hAnsi="Times New Roman" w:cs="Times New Roman"/>
                <w:b/>
                <w:color w:val="000000"/>
                <w:sz w:val="24"/>
                <w:szCs w:val="24"/>
              </w:rPr>
              <w:t xml:space="preserve">  у складі</w:t>
            </w:r>
            <w:r w:rsidR="00AC1E9A">
              <w:rPr>
                <w:rFonts w:ascii="Times New Roman" w:eastAsia="Times New Roman" w:hAnsi="Times New Roman" w:cs="Times New Roman"/>
                <w:b/>
                <w:color w:val="000000"/>
                <w:sz w:val="24"/>
                <w:szCs w:val="24"/>
              </w:rPr>
              <w:t xml:space="preserve">: </w:t>
            </w:r>
          </w:p>
          <w:p w14:paraId="2113ED22" w14:textId="3B89319B" w:rsidR="00D378ED" w:rsidRPr="0068512F" w:rsidRDefault="00AC1E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r w:rsidR="000927B2" w:rsidRPr="00AC1E9A">
              <w:rPr>
                <w:rFonts w:ascii="Times New Roman" w:eastAsia="Times New Roman" w:hAnsi="Times New Roman" w:cs="Times New Roman"/>
                <w:i/>
                <w:color w:val="000000"/>
                <w:sz w:val="24"/>
                <w:szCs w:val="24"/>
              </w:rPr>
              <w:t>:</w:t>
            </w:r>
          </w:p>
          <w:p w14:paraId="147D0606" w14:textId="77777777" w:rsidR="00D378ED" w:rsidRPr="0068512F" w:rsidRDefault="00D378ED">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167" w:type="dxa"/>
            <w:tcMar>
              <w:left w:w="28" w:type="dxa"/>
              <w:right w:w="28" w:type="dxa"/>
            </w:tcMar>
            <w:vAlign w:val="center"/>
          </w:tcPr>
          <w:p w14:paraId="1B5CD166"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комплект</w:t>
            </w:r>
          </w:p>
        </w:tc>
        <w:tc>
          <w:tcPr>
            <w:tcW w:w="1559" w:type="dxa"/>
            <w:tcMar>
              <w:left w:w="28" w:type="dxa"/>
              <w:right w:w="28" w:type="dxa"/>
            </w:tcMar>
            <w:vAlign w:val="center"/>
          </w:tcPr>
          <w:p w14:paraId="52D9F8E4" w14:textId="76C9FF4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0F2E1D92"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77311C3D"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3EEF0615" w14:textId="77777777" w:rsidTr="0013045E">
        <w:trPr>
          <w:trHeight w:val="1125"/>
        </w:trPr>
        <w:tc>
          <w:tcPr>
            <w:tcW w:w="704" w:type="dxa"/>
            <w:tcMar>
              <w:left w:w="28" w:type="dxa"/>
              <w:right w:w="28" w:type="dxa"/>
            </w:tcMar>
          </w:tcPr>
          <w:p w14:paraId="55CD761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2</w:t>
            </w:r>
          </w:p>
        </w:tc>
        <w:tc>
          <w:tcPr>
            <w:tcW w:w="3402" w:type="dxa"/>
            <w:tcMar>
              <w:left w:w="28" w:type="dxa"/>
              <w:right w:w="28" w:type="dxa"/>
            </w:tcMar>
          </w:tcPr>
          <w:p w14:paraId="4637D646" w14:textId="19383BDA"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000927B2"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000927B2" w:rsidRPr="0068512F">
              <w:rPr>
                <w:rFonts w:ascii="Times New Roman" w:eastAsia="Times New Roman" w:hAnsi="Times New Roman" w:cs="Times New Roman"/>
                <w:color w:val="000000"/>
                <w:sz w:val="24"/>
                <w:szCs w:val="24"/>
              </w:rPr>
              <w:t xml:space="preserve">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672422AE"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послуга</w:t>
            </w:r>
          </w:p>
        </w:tc>
        <w:tc>
          <w:tcPr>
            <w:tcW w:w="1559" w:type="dxa"/>
            <w:tcMar>
              <w:left w:w="28" w:type="dxa"/>
              <w:right w:w="28" w:type="dxa"/>
            </w:tcMar>
            <w:vAlign w:val="center"/>
          </w:tcPr>
          <w:p w14:paraId="70535296" w14:textId="440D4C7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47943B7A"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1CBAA23F"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477FBF3D" w14:textId="77777777">
        <w:trPr>
          <w:trHeight w:val="293"/>
        </w:trPr>
        <w:tc>
          <w:tcPr>
            <w:tcW w:w="704" w:type="dxa"/>
          </w:tcPr>
          <w:p w14:paraId="72C91A22"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4569" w:type="dxa"/>
            <w:gridSpan w:val="2"/>
          </w:tcPr>
          <w:p w14:paraId="27FC87A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rPr>
            </w:pPr>
            <w:r w:rsidRPr="0068512F">
              <w:rPr>
                <w:rFonts w:ascii="Times New Roman" w:eastAsia="Times New Roman" w:hAnsi="Times New Roman" w:cs="Times New Roman"/>
                <w:b/>
                <w:color w:val="000000"/>
                <w:sz w:val="24"/>
                <w:szCs w:val="24"/>
              </w:rPr>
              <w:t>Всього:</w:t>
            </w:r>
          </w:p>
        </w:tc>
        <w:tc>
          <w:tcPr>
            <w:tcW w:w="1559" w:type="dxa"/>
          </w:tcPr>
          <w:p w14:paraId="1DEC204E"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385" w:type="dxa"/>
          </w:tcPr>
          <w:p w14:paraId="06A00AA2"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701" w:type="dxa"/>
          </w:tcPr>
          <w:p w14:paraId="44C4A877"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r>
      <w:tr w:rsidR="00D378ED" w:rsidRPr="0068512F" w14:paraId="2606050E" w14:textId="77777777">
        <w:trPr>
          <w:trHeight w:val="293"/>
        </w:trPr>
        <w:tc>
          <w:tcPr>
            <w:tcW w:w="704" w:type="dxa"/>
          </w:tcPr>
          <w:p w14:paraId="0AD8511E"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214" w:type="dxa"/>
            <w:gridSpan w:val="5"/>
          </w:tcPr>
          <w:p w14:paraId="27ACAA17" w14:textId="77777777" w:rsidR="00D378ED" w:rsidRPr="0068512F" w:rsidRDefault="000927B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у тому числі ПДВ:</w:t>
            </w:r>
          </w:p>
        </w:tc>
      </w:tr>
    </w:tbl>
    <w:p w14:paraId="4FFCB59D"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2CD02579"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 xml:space="preserve">Ціна Договору становить </w:t>
      </w:r>
      <w:r w:rsidRPr="0068512F">
        <w:rPr>
          <w:rFonts w:ascii="Times New Roman" w:eastAsia="Times New Roman" w:hAnsi="Times New Roman" w:cs="Times New Roman"/>
          <w:b/>
          <w:color w:val="000000"/>
          <w:sz w:val="24"/>
          <w:szCs w:val="24"/>
        </w:rPr>
        <w:t xml:space="preserve">_______ </w:t>
      </w:r>
      <w:r w:rsidRPr="0068512F">
        <w:rPr>
          <w:rFonts w:ascii="Times New Roman" w:eastAsia="Times New Roman" w:hAnsi="Times New Roman" w:cs="Times New Roman"/>
          <w:color w:val="000000"/>
          <w:sz w:val="24"/>
          <w:szCs w:val="24"/>
        </w:rPr>
        <w:t>грн. ___ коп.</w:t>
      </w:r>
      <w:r w:rsidRPr="0068512F">
        <w:rPr>
          <w:rFonts w:ascii="Times New Roman" w:eastAsia="Times New Roman" w:hAnsi="Times New Roman" w:cs="Times New Roman"/>
          <w:b/>
          <w:color w:val="000000"/>
          <w:sz w:val="24"/>
          <w:szCs w:val="24"/>
        </w:rPr>
        <w:t xml:space="preserve"> </w:t>
      </w:r>
      <w:r w:rsidRPr="0068512F">
        <w:rPr>
          <w:rFonts w:ascii="Times New Roman" w:eastAsia="Times New Roman" w:hAnsi="Times New Roman" w:cs="Times New Roman"/>
          <w:color w:val="000000"/>
          <w:sz w:val="24"/>
          <w:szCs w:val="24"/>
        </w:rPr>
        <w:t>(__________ грн. __ коп.), у тому числі ПДВ 20% – ________ грн. ___ коп. (_________________ грн. ___ коп.).</w:t>
      </w:r>
    </w:p>
    <w:p w14:paraId="483A59D7"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Style w:val="a7"/>
        <w:tblW w:w="9571" w:type="dxa"/>
        <w:tblInd w:w="-108" w:type="dxa"/>
        <w:tblLayout w:type="fixed"/>
        <w:tblLook w:val="0000" w:firstRow="0" w:lastRow="0" w:firstColumn="0" w:lastColumn="0" w:noHBand="0" w:noVBand="0"/>
      </w:tblPr>
      <w:tblGrid>
        <w:gridCol w:w="4788"/>
        <w:gridCol w:w="4783"/>
      </w:tblGrid>
      <w:tr w:rsidR="00D378ED" w:rsidRPr="0068512F" w14:paraId="29E77CB2" w14:textId="77777777">
        <w:tc>
          <w:tcPr>
            <w:tcW w:w="4788" w:type="dxa"/>
          </w:tcPr>
          <w:p w14:paraId="0195608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5AA3EE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E0978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2C58685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56A82AB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0C7CCA5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A6C179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0FD2ED5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30A76F96" w14:textId="77777777" w:rsidR="00D378ED" w:rsidRPr="0068512F" w:rsidRDefault="00D378ED">
      <w:pPr>
        <w:pBdr>
          <w:top w:val="nil"/>
          <w:left w:val="nil"/>
          <w:bottom w:val="nil"/>
          <w:right w:val="nil"/>
          <w:between w:val="nil"/>
        </w:pBdr>
        <w:ind w:firstLine="360"/>
        <w:jc w:val="both"/>
        <w:rPr>
          <w:rFonts w:ascii="Times New Roman" w:eastAsia="Times New Roman" w:hAnsi="Times New Roman" w:cs="Times New Roman"/>
          <w:color w:val="000000"/>
          <w:sz w:val="26"/>
          <w:szCs w:val="26"/>
        </w:rPr>
      </w:pPr>
    </w:p>
    <w:p w14:paraId="547BD92C" w14:textId="77777777" w:rsidR="002C2C38" w:rsidRDefault="000927B2">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r w:rsidRPr="0068512F">
        <w:rPr>
          <w:rFonts w:ascii="Times New Roman" w:eastAsia="Times New Roman" w:hAnsi="Times New Roman" w:cs="Times New Roman"/>
          <w:b/>
          <w:color w:val="000000"/>
          <w:sz w:val="26"/>
          <w:szCs w:val="26"/>
        </w:rPr>
        <w:t xml:space="preserve">                                                                                                       </w:t>
      </w:r>
    </w:p>
    <w:p w14:paraId="00ED6D6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DC8048"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1D2F33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54878D2"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CC4866F"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0FB51A"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E96CA0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F815AF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54313F6"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022FDB39"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07B3EBC" w14:textId="0961A627" w:rsidR="00D378ED" w:rsidRPr="0068512F" w:rsidRDefault="000927B2">
      <w:pPr>
        <w:pBdr>
          <w:top w:val="nil"/>
          <w:left w:val="nil"/>
          <w:bottom w:val="nil"/>
          <w:right w:val="nil"/>
          <w:between w:val="nil"/>
        </w:pBdr>
        <w:ind w:firstLine="360"/>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 xml:space="preserve">Додаток №2 </w:t>
      </w:r>
    </w:p>
    <w:p w14:paraId="4322A4B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до Договору № ______ від _________</w:t>
      </w:r>
    </w:p>
    <w:p w14:paraId="0CF819C9"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14:paraId="2501FDFA"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vertAlign w:val="superscript"/>
        </w:rPr>
      </w:pPr>
      <w:r w:rsidRPr="0068512F">
        <w:rPr>
          <w:rFonts w:ascii="Times New Roman" w:eastAsia="Times New Roman" w:hAnsi="Times New Roman" w:cs="Times New Roman"/>
          <w:b/>
          <w:color w:val="000000"/>
          <w:sz w:val="28"/>
          <w:szCs w:val="28"/>
        </w:rPr>
        <w:t xml:space="preserve">Технічні вимоги </w:t>
      </w:r>
      <w:r w:rsidRPr="0068512F">
        <w:rPr>
          <w:rFonts w:ascii="Times New Roman" w:eastAsia="Times New Roman" w:hAnsi="Times New Roman" w:cs="Times New Roman"/>
          <w:b/>
          <w:color w:val="000000"/>
          <w:sz w:val="24"/>
          <w:szCs w:val="24"/>
          <w:vertAlign w:val="superscript"/>
        </w:rPr>
        <w:t>*</w:t>
      </w:r>
    </w:p>
    <w:p w14:paraId="58791E0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98129C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2CF5E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6E2C914"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8F18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660223"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smallCaps/>
          <w:color w:val="000000"/>
          <w:sz w:val="24"/>
          <w:szCs w:val="24"/>
        </w:rPr>
        <w:t xml:space="preserve">* </w:t>
      </w:r>
    </w:p>
    <w:p w14:paraId="066CC093"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24824D"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34A76E9C"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164B17B6"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59D96E1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8"/>
        <w:tblW w:w="9571" w:type="dxa"/>
        <w:tblInd w:w="-108" w:type="dxa"/>
        <w:tblLayout w:type="fixed"/>
        <w:tblLook w:val="0000" w:firstRow="0" w:lastRow="0" w:firstColumn="0" w:lastColumn="0" w:noHBand="0" w:noVBand="0"/>
      </w:tblPr>
      <w:tblGrid>
        <w:gridCol w:w="4788"/>
        <w:gridCol w:w="4783"/>
      </w:tblGrid>
      <w:tr w:rsidR="00D378ED" w:rsidRPr="0068512F" w14:paraId="47644B8E" w14:textId="77777777">
        <w:tc>
          <w:tcPr>
            <w:tcW w:w="4788" w:type="dxa"/>
          </w:tcPr>
          <w:p w14:paraId="056070E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FD8D30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1C252783"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869904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64CFC1E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14EFF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1EB0AFB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7B526B4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3EA748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74857B6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3FDC94EF"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0C4A5F6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C39DB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72B290A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6DB36E36"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8"/>
          <w:szCs w:val="28"/>
        </w:rPr>
      </w:pPr>
    </w:p>
    <w:p w14:paraId="1797EF7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3ACAD77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2B9AAC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7D9825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E6AFD1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97CCE0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3F98916"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770CEBF4"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45C4DD1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63638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EECCAB"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32EC205"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E1ECFAB" w14:textId="36F0CA58" w:rsidR="00342A3B" w:rsidRPr="0068512F" w:rsidRDefault="000927B2" w:rsidP="00342A3B">
      <w:pPr>
        <w:ind w:firstLine="567"/>
        <w:jc w:val="center"/>
        <w:rPr>
          <w:rFonts w:ascii="Times New Roman" w:eastAsia="Times New Roman" w:hAnsi="Times New Roman" w:cs="Times New Roman"/>
          <w:b/>
          <w:sz w:val="24"/>
          <w:szCs w:val="28"/>
        </w:rPr>
      </w:pPr>
      <w:r w:rsidRPr="0068512F">
        <w:rPr>
          <w:rFonts w:ascii="Times New Roman" w:hAnsi="Times New Roman" w:cs="Times New Roman"/>
        </w:rPr>
        <w:br w:type="column"/>
      </w:r>
      <w:r w:rsidR="00342A3B" w:rsidRPr="0068512F">
        <w:rPr>
          <w:rFonts w:ascii="Times New Roman" w:eastAsia="Times New Roman" w:hAnsi="Times New Roman" w:cs="Times New Roman"/>
          <w:b/>
          <w:sz w:val="24"/>
          <w:szCs w:val="28"/>
        </w:rPr>
        <w:lastRenderedPageBreak/>
        <w:t xml:space="preserve">Технічні вимоги скануючих систем стаціонарного типу для огляду </w:t>
      </w:r>
      <w:r w:rsidR="005C6615" w:rsidRPr="005C6615">
        <w:rPr>
          <w:rFonts w:ascii="Times New Roman" w:eastAsia="Times New Roman" w:hAnsi="Times New Roman" w:cs="Times New Roman"/>
          <w:b/>
          <w:sz w:val="24"/>
          <w:szCs w:val="28"/>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sz w:val="24"/>
          <w:szCs w:val="28"/>
        </w:rPr>
        <w:t>моторейковий</w:t>
      </w:r>
      <w:proofErr w:type="spellEnd"/>
      <w:r w:rsidR="005C6615" w:rsidRPr="005C6615">
        <w:rPr>
          <w:rFonts w:ascii="Times New Roman" w:eastAsia="Times New Roman" w:hAnsi="Times New Roman" w:cs="Times New Roman"/>
          <w:b/>
          <w:sz w:val="24"/>
          <w:szCs w:val="28"/>
        </w:rPr>
        <w:t xml:space="preserve"> транспорт) і контейнерів</w:t>
      </w:r>
    </w:p>
    <w:p w14:paraId="2F11D5CC" w14:textId="77777777" w:rsidR="00342A3B" w:rsidRPr="0068512F" w:rsidRDefault="00342A3B" w:rsidP="00342A3B">
      <w:pPr>
        <w:ind w:firstLine="567"/>
        <w:rPr>
          <w:rFonts w:ascii="Times New Roman" w:eastAsia="Times New Roman" w:hAnsi="Times New Roman" w:cs="Times New Roman"/>
          <w:sz w:val="24"/>
          <w:szCs w:val="28"/>
        </w:rPr>
      </w:pPr>
    </w:p>
    <w:p w14:paraId="5A43C48E" w14:textId="27230B16"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Цільовим призначенням скануючих систем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w:t>
      </w:r>
      <w:r w:rsidRPr="0068512F">
        <w:rPr>
          <w:rFonts w:ascii="Times New Roman" w:eastAsia="Times New Roman" w:hAnsi="Times New Roman" w:cs="Times New Roman"/>
          <w:sz w:val="24"/>
          <w:szCs w:val="28"/>
        </w:rPr>
        <w:t xml:space="preserve"> (далі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74D8666E" w14:textId="77777777" w:rsidR="00342A3B" w:rsidRPr="0068512F" w:rsidRDefault="00342A3B" w:rsidP="00342A3B">
      <w:pPr>
        <w:ind w:firstLine="567"/>
        <w:jc w:val="both"/>
        <w:rPr>
          <w:rFonts w:ascii="Times New Roman" w:eastAsia="Times New Roman" w:hAnsi="Times New Roman" w:cs="Times New Roman"/>
          <w:sz w:val="24"/>
          <w:szCs w:val="28"/>
        </w:rPr>
      </w:pPr>
    </w:p>
    <w:p w14:paraId="2CDE8AEA" w14:textId="09D7026A"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Державна митна служба України прагне закупити скануючі системи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 </w:t>
      </w:r>
      <w:r w:rsidRPr="0068512F">
        <w:rPr>
          <w:rFonts w:ascii="Times New Roman" w:eastAsia="Times New Roman" w:hAnsi="Times New Roman" w:cs="Times New Roman"/>
          <w:sz w:val="24"/>
          <w:szCs w:val="28"/>
        </w:rPr>
        <w:t xml:space="preserve">на базі </w:t>
      </w:r>
      <w:proofErr w:type="spellStart"/>
      <w:r w:rsidRPr="0068512F">
        <w:rPr>
          <w:rFonts w:ascii="Times New Roman" w:eastAsia="Times New Roman" w:hAnsi="Times New Roman" w:cs="Times New Roman"/>
          <w:sz w:val="24"/>
          <w:szCs w:val="28"/>
        </w:rPr>
        <w:t>дворейкового</w:t>
      </w:r>
      <w:proofErr w:type="spellEnd"/>
      <w:r w:rsidRPr="0068512F">
        <w:rPr>
          <w:rFonts w:ascii="Times New Roman" w:eastAsia="Times New Roman" w:hAnsi="Times New Roman" w:cs="Times New Roman"/>
          <w:sz w:val="24"/>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083FDB5"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Для цих цілей Державна митна служба України прагне заключити договори з Постачальником обладнання </w:t>
      </w:r>
      <w:proofErr w:type="spellStart"/>
      <w:r w:rsidRPr="0068512F">
        <w:rPr>
          <w:rFonts w:ascii="Times New Roman" w:eastAsia="Times New Roman" w:hAnsi="Times New Roman" w:cs="Times New Roman"/>
          <w:sz w:val="24"/>
          <w:szCs w:val="28"/>
        </w:rPr>
        <w:t>скануючих</w:t>
      </w:r>
      <w:proofErr w:type="spellEnd"/>
      <w:r w:rsidRPr="0068512F">
        <w:rPr>
          <w:rFonts w:ascii="Times New Roman" w:eastAsia="Times New Roman" w:hAnsi="Times New Roman" w:cs="Times New Roman"/>
          <w:sz w:val="24"/>
          <w:szCs w:val="28"/>
        </w:rPr>
        <w:t xml:space="preserve"> систем, </w:t>
      </w:r>
      <w:proofErr w:type="spellStart"/>
      <w:r w:rsidRPr="0068512F">
        <w:rPr>
          <w:rFonts w:ascii="Times New Roman" w:eastAsia="Times New Roman" w:hAnsi="Times New Roman" w:cs="Times New Roman"/>
          <w:sz w:val="24"/>
          <w:szCs w:val="28"/>
        </w:rPr>
        <w:t>Проєктантом</w:t>
      </w:r>
      <w:proofErr w:type="spellEnd"/>
      <w:r w:rsidRPr="0068512F">
        <w:rPr>
          <w:rFonts w:ascii="Times New Roman" w:eastAsia="Times New Roman" w:hAnsi="Times New Roman" w:cs="Times New Roman"/>
          <w:sz w:val="24"/>
          <w:szCs w:val="28"/>
        </w:rPr>
        <w:t xml:space="preserve">, який виконає </w:t>
      </w:r>
      <w:proofErr w:type="spellStart"/>
      <w:r w:rsidRPr="0068512F">
        <w:rPr>
          <w:rFonts w:ascii="Times New Roman" w:eastAsia="Times New Roman" w:hAnsi="Times New Roman" w:cs="Times New Roman"/>
          <w:sz w:val="24"/>
          <w:szCs w:val="28"/>
        </w:rPr>
        <w:t>проєктні</w:t>
      </w:r>
      <w:proofErr w:type="spellEnd"/>
      <w:r w:rsidRPr="0068512F">
        <w:rPr>
          <w:rFonts w:ascii="Times New Roman" w:eastAsia="Times New Roman" w:hAnsi="Times New Roman" w:cs="Times New Roman"/>
          <w:sz w:val="24"/>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12A90CA1" w14:textId="77777777" w:rsidR="00342A3B" w:rsidRPr="0068512F" w:rsidRDefault="00342A3B" w:rsidP="00342A3B">
      <w:pPr>
        <w:ind w:firstLine="567"/>
        <w:jc w:val="both"/>
        <w:rPr>
          <w:rFonts w:ascii="Times New Roman" w:eastAsia="Times New Roman" w:hAnsi="Times New Roman" w:cs="Times New Roman"/>
          <w:sz w:val="24"/>
          <w:szCs w:val="28"/>
        </w:rPr>
      </w:pPr>
    </w:p>
    <w:p w14:paraId="7A564A56" w14:textId="77777777" w:rsidR="00342A3B" w:rsidRPr="0068512F" w:rsidRDefault="00342A3B" w:rsidP="00342A3B">
      <w:pPr>
        <w:ind w:firstLine="567"/>
        <w:jc w:val="both"/>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Місце розташування: </w:t>
      </w:r>
    </w:p>
    <w:p w14:paraId="5B6EBAE1"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42042A79"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34DE2A8A"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4A12CE05" w14:textId="77777777" w:rsidR="00342A3B" w:rsidRPr="0068512F" w:rsidRDefault="00342A3B" w:rsidP="00342A3B">
      <w:pPr>
        <w:pStyle w:val="2"/>
        <w:keepLines w:val="0"/>
        <w:numPr>
          <w:ilvl w:val="1"/>
          <w:numId w:val="18"/>
        </w:numPr>
        <w:spacing w:before="0" w:after="0"/>
        <w:ind w:left="0" w:firstLine="567"/>
        <w:rPr>
          <w:rFonts w:ascii="Times New Roman" w:hAnsi="Times New Roman" w:cs="Times New Roman"/>
          <w:sz w:val="24"/>
          <w:szCs w:val="28"/>
        </w:rPr>
      </w:pPr>
      <w:r w:rsidRPr="0068512F">
        <w:rPr>
          <w:rFonts w:ascii="Times New Roman" w:hAnsi="Times New Roman" w:cs="Times New Roman"/>
          <w:sz w:val="24"/>
          <w:szCs w:val="28"/>
        </w:rPr>
        <w:t>Загальні умови</w:t>
      </w:r>
    </w:p>
    <w:p w14:paraId="4E766025"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2E534C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4CA9A06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227BCFE9"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або запропоноване рішення повинні мати сертифікат ISO 27001.</w:t>
      </w:r>
    </w:p>
    <w:p w14:paraId="02E3E9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Протягом 30 календарних днів після підписання контракту Постачальник зобов’язаний надати таку документацію:</w:t>
      </w:r>
    </w:p>
    <w:p w14:paraId="7C8099E6" w14:textId="6A24C062"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.1 Попередній графік робіт та поставок.</w:t>
      </w:r>
    </w:p>
    <w:p w14:paraId="6C9D0FAE" w14:textId="45A747D9"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 xml:space="preserve">.2 Остаточну версію </w:t>
      </w:r>
      <w:proofErr w:type="spellStart"/>
      <w:r w:rsidRPr="0068512F">
        <w:rPr>
          <w:rFonts w:ascii="Times New Roman" w:eastAsia="Times New Roman" w:hAnsi="Times New Roman" w:cs="Times New Roman"/>
          <w:sz w:val="24"/>
          <w:szCs w:val="28"/>
        </w:rPr>
        <w:t>проєктної</w:t>
      </w:r>
      <w:proofErr w:type="spellEnd"/>
      <w:r w:rsidRPr="0068512F">
        <w:rPr>
          <w:rFonts w:ascii="Times New Roman" w:eastAsia="Times New Roman" w:hAnsi="Times New Roman" w:cs="Times New Roman"/>
          <w:sz w:val="24"/>
          <w:szCs w:val="28"/>
        </w:rPr>
        <w:t xml:space="preserve"> документації обладнання.</w:t>
      </w:r>
    </w:p>
    <w:p w14:paraId="606F722E" w14:textId="605751A5"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w:t>
      </w:r>
      <w:r w:rsidR="002C1C1C">
        <w:rPr>
          <w:rFonts w:ascii="Times New Roman" w:eastAsia="Times New Roman" w:hAnsi="Times New Roman" w:cs="Times New Roman"/>
          <w:sz w:val="24"/>
          <w:szCs w:val="28"/>
          <w:lang w:val="en-US"/>
        </w:rPr>
        <w:t>4</w:t>
      </w:r>
      <w:r w:rsidRPr="0068512F">
        <w:rPr>
          <w:rFonts w:ascii="Times New Roman" w:eastAsia="Times New Roman" w:hAnsi="Times New Roman" w:cs="Times New Roman"/>
          <w:sz w:val="24"/>
          <w:szCs w:val="28"/>
        </w:rPr>
        <w:t>.3 Опис подальшого обслуговування після встановлення, включно з детальною інформацією про компанію, що надаватиме послуги з обслуговування.</w:t>
      </w:r>
    </w:p>
    <w:p w14:paraId="2E7C452D"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Звіти про хід роботи та поставок мають подаватися щомісячно, не пізніше 7 числа наступного місяця.</w:t>
      </w:r>
    </w:p>
    <w:p w14:paraId="7076897D" w14:textId="70A0A12B" w:rsidR="00342A3B" w:rsidRPr="0068512F" w:rsidRDefault="00342A3B" w:rsidP="00171BDF">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підготувати документи для подання</w:t>
      </w:r>
      <w:r w:rsidR="00171BDF" w:rsidRPr="0068512F">
        <w:rPr>
          <w:rFonts w:ascii="Times New Roman" w:eastAsia="Times New Roman" w:hAnsi="Times New Roman" w:cs="Times New Roman"/>
          <w:color w:val="000000"/>
          <w:sz w:val="24"/>
          <w:szCs w:val="28"/>
        </w:rPr>
        <w:t xml:space="preserve"> Держмитслужбою</w:t>
      </w:r>
      <w:r w:rsidRPr="0068512F">
        <w:rPr>
          <w:rFonts w:ascii="Times New Roman" w:eastAsia="Times New Roman" w:hAnsi="Times New Roman" w:cs="Times New Roman"/>
          <w:color w:val="000000"/>
          <w:sz w:val="24"/>
          <w:szCs w:val="28"/>
        </w:rPr>
        <w:t xml:space="preserve">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0E857ED1"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325EDBE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7C2663A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подати «Декларацію про відповідність», що засвідчує відповідність обладнання до необхідних стандартів.</w:t>
      </w:r>
    </w:p>
    <w:p w14:paraId="67C94BB0"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069994C"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E2AC3D6"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Після отримання всіх дозволів доставка обладнання має бути завершення до 1 березня 2025 року.</w:t>
      </w:r>
    </w:p>
    <w:p w14:paraId="25FD077D" w14:textId="77777777" w:rsidR="00342A3B" w:rsidRPr="0068512F" w:rsidRDefault="00342A3B" w:rsidP="00342A3B">
      <w:pPr>
        <w:pStyle w:val="2"/>
        <w:tabs>
          <w:tab w:val="left" w:pos="284"/>
        </w:tabs>
        <w:ind w:firstLine="567"/>
        <w:rPr>
          <w:rFonts w:ascii="Times New Roman" w:hAnsi="Times New Roman" w:cs="Times New Roman"/>
          <w:sz w:val="24"/>
          <w:szCs w:val="28"/>
        </w:rPr>
      </w:pPr>
      <w:r w:rsidRPr="0068512F">
        <w:rPr>
          <w:rFonts w:ascii="Times New Roman" w:hAnsi="Times New Roman" w:cs="Times New Roman"/>
          <w:sz w:val="24"/>
          <w:szCs w:val="28"/>
        </w:rPr>
        <w:t xml:space="preserve">2. </w:t>
      </w:r>
      <w:r w:rsidRPr="0068512F">
        <w:rPr>
          <w:rFonts w:ascii="Times New Roman" w:hAnsi="Times New Roman" w:cs="Times New Roman"/>
          <w:sz w:val="24"/>
          <w:szCs w:val="28"/>
        </w:rPr>
        <w:tab/>
        <w:t>Загальні технічні вимоги</w:t>
      </w:r>
    </w:p>
    <w:p w14:paraId="7F5256A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14D246B7"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новим. Прототипи не приймаються.</w:t>
      </w:r>
    </w:p>
    <w:p w14:paraId="61EFA76E"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включати всі необхідні деталі наведені нижче (відповідальність Постачальника):</w:t>
      </w:r>
    </w:p>
    <w:p w14:paraId="41F715B5"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proofErr w:type="spellStart"/>
      <w:r w:rsidRPr="0068512F">
        <w:rPr>
          <w:rFonts w:ascii="Times New Roman" w:eastAsia="Times New Roman" w:hAnsi="Times New Roman" w:cs="Times New Roman"/>
          <w:color w:val="000000"/>
          <w:sz w:val="24"/>
          <w:szCs w:val="28"/>
          <w:lang w:val="ru-RU"/>
        </w:rPr>
        <w:t>Надати</w:t>
      </w:r>
      <w:proofErr w:type="spellEnd"/>
      <w:r w:rsidRPr="0068512F">
        <w:rPr>
          <w:rFonts w:ascii="Times New Roman" w:eastAsia="Times New Roman" w:hAnsi="Times New Roman" w:cs="Times New Roman"/>
          <w:color w:val="000000"/>
          <w:sz w:val="24"/>
          <w:szCs w:val="28"/>
          <w:lang w:val="ru-RU"/>
        </w:rPr>
        <w:t xml:space="preserve"> </w:t>
      </w:r>
      <w:proofErr w:type="spellStart"/>
      <w:r w:rsidRPr="0068512F">
        <w:rPr>
          <w:rFonts w:ascii="Times New Roman" w:eastAsia="Times New Roman" w:hAnsi="Times New Roman" w:cs="Times New Roman"/>
          <w:color w:val="000000"/>
          <w:sz w:val="24"/>
          <w:szCs w:val="28"/>
          <w:lang w:val="ru-RU"/>
        </w:rPr>
        <w:t>техн</w:t>
      </w:r>
      <w:r w:rsidRPr="0068512F">
        <w:rPr>
          <w:rFonts w:ascii="Times New Roman" w:eastAsia="Times New Roman" w:hAnsi="Times New Roman" w:cs="Times New Roman"/>
          <w:color w:val="000000"/>
          <w:sz w:val="24"/>
          <w:szCs w:val="28"/>
        </w:rPr>
        <w:t>ічні</w:t>
      </w:r>
      <w:proofErr w:type="spellEnd"/>
      <w:r w:rsidRPr="0068512F">
        <w:rPr>
          <w:rFonts w:ascii="Times New Roman" w:eastAsia="Times New Roman" w:hAnsi="Times New Roman" w:cs="Times New Roman"/>
          <w:color w:val="000000"/>
          <w:sz w:val="24"/>
          <w:szCs w:val="28"/>
        </w:rPr>
        <w:t xml:space="preserve"> характеристики </w:t>
      </w:r>
      <w:proofErr w:type="spellStart"/>
      <w:r w:rsidRPr="0068512F">
        <w:rPr>
          <w:rFonts w:ascii="Times New Roman" w:eastAsia="Times New Roman" w:hAnsi="Times New Roman" w:cs="Times New Roman"/>
          <w:color w:val="000000"/>
          <w:sz w:val="24"/>
          <w:szCs w:val="28"/>
        </w:rPr>
        <w:t>скануючої</w:t>
      </w:r>
      <w:proofErr w:type="spellEnd"/>
      <w:r w:rsidRPr="0068512F">
        <w:rPr>
          <w:rFonts w:ascii="Times New Roman" w:eastAsia="Times New Roman" w:hAnsi="Times New Roman" w:cs="Times New Roman"/>
          <w:color w:val="000000"/>
          <w:sz w:val="24"/>
          <w:szCs w:val="28"/>
        </w:rPr>
        <w:t xml:space="preserve"> системи і пункту </w:t>
      </w:r>
      <w:proofErr w:type="gramStart"/>
      <w:r w:rsidRPr="0068512F">
        <w:rPr>
          <w:rFonts w:ascii="Times New Roman" w:eastAsia="Times New Roman" w:hAnsi="Times New Roman" w:cs="Times New Roman"/>
          <w:color w:val="000000"/>
          <w:sz w:val="24"/>
          <w:szCs w:val="28"/>
        </w:rPr>
        <w:t>розпізнавання  для</w:t>
      </w:r>
      <w:proofErr w:type="gramEnd"/>
      <w:r w:rsidRPr="0068512F">
        <w:rPr>
          <w:rFonts w:ascii="Times New Roman" w:eastAsia="Times New Roman" w:hAnsi="Times New Roman" w:cs="Times New Roman"/>
          <w:color w:val="000000"/>
          <w:sz w:val="24"/>
          <w:szCs w:val="28"/>
        </w:rPr>
        <w:t xml:space="preserve"> системи автоматичного розпізнавання номеру потяга та погодити завдання на проєктування.</w:t>
      </w:r>
    </w:p>
    <w:p w14:paraId="3F088610"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68512F">
        <w:rPr>
          <w:rFonts w:ascii="Times New Roman" w:eastAsia="Times New Roman" w:hAnsi="Times New Roman" w:cs="Times New Roman"/>
          <w:color w:val="000000"/>
          <w:sz w:val="24"/>
          <w:szCs w:val="28"/>
        </w:rPr>
        <w:t>слабострумні</w:t>
      </w:r>
      <w:proofErr w:type="spellEnd"/>
      <w:r w:rsidRPr="0068512F">
        <w:rPr>
          <w:rFonts w:ascii="Times New Roman" w:eastAsia="Times New Roman" w:hAnsi="Times New Roman" w:cs="Times New Roman"/>
          <w:color w:val="000000"/>
          <w:sz w:val="24"/>
          <w:szCs w:val="28"/>
        </w:rPr>
        <w:t xml:space="preserve"> мережі, освітлення, систем безпеки, відеоспостереження тощо).</w:t>
      </w:r>
    </w:p>
    <w:p w14:paraId="450BEE53"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themeColor="text1"/>
          <w:sz w:val="24"/>
          <w:szCs w:val="28"/>
        </w:rPr>
      </w:pPr>
      <w:r w:rsidRPr="0068512F">
        <w:rPr>
          <w:rFonts w:ascii="Times New Roman" w:eastAsia="Times New Roman" w:hAnsi="Times New Roman" w:cs="Times New Roman"/>
          <w:color w:val="000000"/>
          <w:sz w:val="24"/>
          <w:szCs w:val="28"/>
        </w:rPr>
        <w:t xml:space="preserve">Встановлення та інтеграція портальних моніторів радіації, призначених для виявлення гамма- та нейтронного </w:t>
      </w:r>
      <w:r w:rsidRPr="0068512F">
        <w:rPr>
          <w:rFonts w:ascii="Times New Roman" w:eastAsia="Times New Roman" w:hAnsi="Times New Roman" w:cs="Times New Roman"/>
          <w:color w:val="000000" w:themeColor="text1"/>
          <w:sz w:val="24"/>
          <w:szCs w:val="28"/>
        </w:rPr>
        <w:t xml:space="preserve">випромінювання (місця розташування позначені в Додатку 1 та 2) </w:t>
      </w:r>
    </w:p>
    <w:p w14:paraId="75C2D02C"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DB9290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536729D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7BCD7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Водо- та вологостійкість критичних підсистем пропонованого сканеру повинні відповідати рівню не нижче IP65.</w:t>
      </w:r>
    </w:p>
    <w:p w14:paraId="6294CA8C"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012B4F5B"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вимірювання мають бути в метричних одиницях.</w:t>
      </w:r>
    </w:p>
    <w:p w14:paraId="758FF82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68512F">
        <w:rPr>
          <w:rFonts w:ascii="Times New Roman" w:eastAsia="Times New Roman" w:hAnsi="Times New Roman" w:cs="Times New Roman"/>
          <w:color w:val="000000"/>
          <w:sz w:val="24"/>
          <w:szCs w:val="28"/>
        </w:rPr>
        <w:t>дБ</w:t>
      </w:r>
      <w:proofErr w:type="spellEnd"/>
      <w:r w:rsidRPr="0068512F">
        <w:rPr>
          <w:rFonts w:ascii="Times New Roman" w:eastAsia="Times New Roman" w:hAnsi="Times New Roman" w:cs="Times New Roman"/>
          <w:color w:val="000000"/>
          <w:sz w:val="24"/>
          <w:szCs w:val="28"/>
        </w:rPr>
        <w:t>. Рівень звуку повинен регулюватися.</w:t>
      </w:r>
    </w:p>
    <w:p w14:paraId="2F2FBC7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555D435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75ED7051"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30FABC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E0F01D9"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освітлення зони радіаційного контролю в нічний час необхідно встановити світильники.</w:t>
      </w:r>
    </w:p>
    <w:p w14:paraId="40C6917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1CC82FF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46E5027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68512F">
        <w:rPr>
          <w:rFonts w:ascii="Times New Roman" w:eastAsia="Times New Roman" w:hAnsi="Times New Roman" w:cs="Times New Roman"/>
          <w:color w:val="000000"/>
          <w:sz w:val="24"/>
          <w:szCs w:val="28"/>
        </w:rPr>
        <w:t>Sv</w:t>
      </w:r>
      <w:proofErr w:type="spellEnd"/>
      <w:r w:rsidRPr="0068512F">
        <w:rPr>
          <w:rFonts w:ascii="Times New Roman" w:eastAsia="Times New Roman" w:hAnsi="Times New Roman" w:cs="Times New Roman"/>
          <w:color w:val="000000"/>
          <w:sz w:val="24"/>
          <w:szCs w:val="28"/>
        </w:rPr>
        <w:t>.</w:t>
      </w:r>
    </w:p>
    <w:p w14:paraId="5A9CE3C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4FDC156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492CDEE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Всі параметри якості сканеру, представленого в пропозиції, повинні відповідати та зберігатися протягом гарантійного періоду.</w:t>
      </w:r>
    </w:p>
    <w:p w14:paraId="59708515"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надавати об’єкти для проведення тестування відповідно до стандарту якості зображення сканеру.</w:t>
      </w:r>
    </w:p>
    <w:p w14:paraId="4CAE5ACF"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57DE8B6B" w14:textId="77777777" w:rsidR="00342A3B" w:rsidRPr="0068512F" w:rsidRDefault="00342A3B" w:rsidP="00342A3B">
      <w:pPr>
        <w:ind w:firstLine="567"/>
        <w:rPr>
          <w:rFonts w:ascii="Times New Roman" w:eastAsia="Times New Roman" w:hAnsi="Times New Roman" w:cs="Times New Roman"/>
          <w:b/>
          <w:sz w:val="24"/>
          <w:szCs w:val="28"/>
        </w:rPr>
      </w:pPr>
    </w:p>
    <w:p w14:paraId="0F976802" w14:textId="77777777" w:rsidR="00342A3B" w:rsidRPr="0068512F" w:rsidRDefault="00342A3B" w:rsidP="00342A3B">
      <w:pPr>
        <w:pStyle w:val="3"/>
        <w:numPr>
          <w:ilvl w:val="2"/>
          <w:numId w:val="17"/>
        </w:numPr>
        <w:spacing w:before="0" w:after="0"/>
        <w:ind w:left="0" w:firstLine="567"/>
        <w:jc w:val="both"/>
        <w:rPr>
          <w:rFonts w:ascii="Times New Roman" w:hAnsi="Times New Roman" w:cs="Times New Roman"/>
          <w:sz w:val="24"/>
        </w:rPr>
      </w:pPr>
      <w:r w:rsidRPr="0068512F">
        <w:rPr>
          <w:rFonts w:ascii="Times New Roman" w:hAnsi="Times New Roman" w:cs="Times New Roman"/>
          <w:sz w:val="24"/>
        </w:rPr>
        <w:t>3. Технічні специфікації</w:t>
      </w:r>
    </w:p>
    <w:p w14:paraId="3E7DC9E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Місце розташування сканерів знаходиться:</w:t>
      </w:r>
    </w:p>
    <w:p w14:paraId="7AB86196"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E84A531"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11C1F948" w14:textId="621AD74E" w:rsidR="00342A3B" w:rsidRPr="0068512F" w:rsidRDefault="00342A3B" w:rsidP="00342A3B">
      <w:pPr>
        <w:ind w:firstLine="567"/>
        <w:jc w:val="both"/>
        <w:rPr>
          <w:rFonts w:ascii="Times New Roman" w:hAnsi="Times New Roman" w:cs="Times New Roman"/>
          <w:sz w:val="24"/>
          <w:szCs w:val="28"/>
        </w:rPr>
      </w:pPr>
      <w:r w:rsidRPr="0068512F">
        <w:rPr>
          <w:rFonts w:ascii="Times New Roman" w:eastAsia="Times New Roman" w:hAnsi="Times New Roman" w:cs="Times New Roman"/>
          <w:sz w:val="24"/>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w:t>
      </w:r>
      <w:r w:rsidR="000E0C64" w:rsidRPr="000E0C64">
        <w:rPr>
          <w:rFonts w:ascii="Times New Roman" w:eastAsia="Times New Roman" w:hAnsi="Times New Roman" w:cs="Times New Roman"/>
          <w:sz w:val="24"/>
          <w:szCs w:val="28"/>
        </w:rPr>
        <w:t xml:space="preserve">Постачальник повинен надати Замовнику повну інформацію щодо запропонованого обладнання для підготовки </w:t>
      </w:r>
      <w:proofErr w:type="spellStart"/>
      <w:r w:rsidR="000E0C64" w:rsidRPr="000E0C64">
        <w:rPr>
          <w:rFonts w:ascii="Times New Roman" w:eastAsia="Times New Roman" w:hAnsi="Times New Roman" w:cs="Times New Roman"/>
          <w:sz w:val="24"/>
          <w:szCs w:val="28"/>
        </w:rPr>
        <w:t>геооснови</w:t>
      </w:r>
      <w:proofErr w:type="spellEnd"/>
      <w:r w:rsidR="000E0C64" w:rsidRPr="000E0C64">
        <w:rPr>
          <w:rFonts w:ascii="Times New Roman" w:eastAsia="Times New Roman" w:hAnsi="Times New Roman" w:cs="Times New Roman"/>
          <w:sz w:val="24"/>
          <w:szCs w:val="28"/>
        </w:rPr>
        <w:t xml:space="preserve"> та оцінки гео</w:t>
      </w:r>
      <w:r w:rsidR="000E0C64">
        <w:rPr>
          <w:rFonts w:ascii="Times New Roman" w:eastAsia="Times New Roman" w:hAnsi="Times New Roman" w:cs="Times New Roman"/>
          <w:sz w:val="24"/>
          <w:szCs w:val="28"/>
        </w:rPr>
        <w:t>логічних умов обраної території</w:t>
      </w:r>
      <w:r w:rsidRPr="0068512F">
        <w:rPr>
          <w:rFonts w:ascii="Times New Roman" w:eastAsia="Times New Roman" w:hAnsi="Times New Roman" w:cs="Times New Roman"/>
          <w:sz w:val="24"/>
          <w:szCs w:val="28"/>
        </w:rPr>
        <w:t>.</w:t>
      </w:r>
    </w:p>
    <w:p w14:paraId="598506A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5F5C7FF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7AA718D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77722EE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727E328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має погодити </w:t>
      </w:r>
      <w:proofErr w:type="spellStart"/>
      <w:r w:rsidRPr="0068512F">
        <w:rPr>
          <w:rFonts w:ascii="Times New Roman" w:eastAsia="Times New Roman" w:hAnsi="Times New Roman" w:cs="Times New Roman"/>
          <w:color w:val="000000"/>
          <w:sz w:val="24"/>
          <w:szCs w:val="28"/>
        </w:rPr>
        <w:t>проєктну</w:t>
      </w:r>
      <w:proofErr w:type="spellEnd"/>
      <w:r w:rsidRPr="0068512F">
        <w:rPr>
          <w:rFonts w:ascii="Times New Roman" w:eastAsia="Times New Roman" w:hAnsi="Times New Roman" w:cs="Times New Roman"/>
          <w:color w:val="000000"/>
          <w:sz w:val="24"/>
          <w:szCs w:val="28"/>
        </w:rPr>
        <w:t xml:space="preserve"> документацію стадії Р перед тим, як її </w:t>
      </w:r>
      <w:proofErr w:type="spellStart"/>
      <w:r w:rsidRPr="0068512F">
        <w:rPr>
          <w:rFonts w:ascii="Times New Roman" w:eastAsia="Times New Roman" w:hAnsi="Times New Roman" w:cs="Times New Roman"/>
          <w:color w:val="000000"/>
          <w:sz w:val="24"/>
          <w:szCs w:val="28"/>
        </w:rPr>
        <w:t>передадуть</w:t>
      </w:r>
      <w:proofErr w:type="spellEnd"/>
      <w:r w:rsidRPr="0068512F">
        <w:rPr>
          <w:rFonts w:ascii="Times New Roman" w:eastAsia="Times New Roman" w:hAnsi="Times New Roman" w:cs="Times New Roman"/>
          <w:color w:val="000000"/>
          <w:sz w:val="24"/>
          <w:szCs w:val="28"/>
        </w:rPr>
        <w:t xml:space="preserve"> Підряднику для виконання будівельно-монтажних робіт.</w:t>
      </w:r>
    </w:p>
    <w:p w14:paraId="6E6634F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620A0D2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Щоб забезпечити постійне електропостачання, Підрядник встановлює генератор, джерело безперебійного живлення та пристрій автоматичного вводу резерву, а Постачальник погоджує виконання цих робіт. Ця 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36A7073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68512F">
        <w:rPr>
          <w:rFonts w:ascii="Times New Roman" w:eastAsia="Times New Roman" w:hAnsi="Times New Roman" w:cs="Times New Roman"/>
          <w:color w:val="000000"/>
          <w:sz w:val="24"/>
          <w:szCs w:val="28"/>
        </w:rPr>
        <w:t>Проєктанту</w:t>
      </w:r>
      <w:proofErr w:type="spellEnd"/>
      <w:r w:rsidRPr="0068512F">
        <w:rPr>
          <w:rFonts w:ascii="Times New Roman" w:eastAsia="Times New Roman" w:hAnsi="Times New Roman" w:cs="Times New Roman"/>
          <w:color w:val="000000"/>
          <w:sz w:val="24"/>
          <w:szCs w:val="28"/>
        </w:rPr>
        <w:t xml:space="preserve"> точне місце розміщення на стадії проєктування, враховуючи доступність та захист від радіації. </w:t>
      </w:r>
    </w:p>
    <w:p w14:paraId="40CC29A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w:t>
      </w:r>
      <w:r w:rsidRPr="0068512F">
        <w:rPr>
          <w:rFonts w:ascii="Times New Roman" w:eastAsia="Times New Roman" w:hAnsi="Times New Roman" w:cs="Times New Roman"/>
          <w:color w:val="000000"/>
          <w:sz w:val="24"/>
          <w:szCs w:val="28"/>
        </w:rPr>
        <w:lastRenderedPageBreak/>
        <w:t>Постачальник повинен переконатися, що будівля повністю обладнана для розміщення 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73671514" w14:textId="74E5C38A" w:rsidR="00342A3B" w:rsidRPr="0068512F" w:rsidRDefault="000E0C64"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0E0C64">
        <w:rPr>
          <w:rFonts w:ascii="Times New Roman" w:eastAsia="Times New Roman" w:hAnsi="Times New Roman" w:cs="Times New Roman"/>
          <w:color w:val="000000"/>
          <w:sz w:val="24"/>
          <w:szCs w:val="28"/>
        </w:rPr>
        <w:t xml:space="preserve">Сканер повинен працювати на лінійному прискорювачі з подвійною енергією, де мінімальна енергія становить не менше 6 </w:t>
      </w:r>
      <w:proofErr w:type="spellStart"/>
      <w:r w:rsidRPr="000E0C64">
        <w:rPr>
          <w:rFonts w:ascii="Times New Roman" w:eastAsia="Times New Roman" w:hAnsi="Times New Roman" w:cs="Times New Roman"/>
          <w:color w:val="000000"/>
          <w:sz w:val="24"/>
          <w:szCs w:val="28"/>
        </w:rPr>
        <w:t>МеВ</w:t>
      </w:r>
      <w:proofErr w:type="spellEnd"/>
      <w:r w:rsidRPr="000E0C64">
        <w:rPr>
          <w:rFonts w:ascii="Times New Roman" w:eastAsia="Times New Roman" w:hAnsi="Times New Roman" w:cs="Times New Roman"/>
          <w:color w:val="000000"/>
          <w:sz w:val="24"/>
          <w:szCs w:val="28"/>
        </w:rPr>
        <w:t xml:space="preserve">, а максимальна енергія становить не більше 9 </w:t>
      </w:r>
      <w:proofErr w:type="spellStart"/>
      <w:r w:rsidRPr="000E0C64">
        <w:rPr>
          <w:rFonts w:ascii="Times New Roman" w:eastAsia="Times New Roman" w:hAnsi="Times New Roman" w:cs="Times New Roman"/>
          <w:color w:val="000000"/>
          <w:sz w:val="24"/>
          <w:szCs w:val="28"/>
        </w:rPr>
        <w:t>МеВ</w:t>
      </w:r>
      <w:proofErr w:type="spellEnd"/>
      <w:r w:rsidR="00342A3B" w:rsidRPr="0068512F">
        <w:rPr>
          <w:rFonts w:ascii="Times New Roman" w:eastAsia="Times New Roman" w:hAnsi="Times New Roman" w:cs="Times New Roman"/>
          <w:color w:val="000000"/>
          <w:sz w:val="24"/>
          <w:szCs w:val="28"/>
        </w:rPr>
        <w:t>.</w:t>
      </w:r>
    </w:p>
    <w:p w14:paraId="386C4625" w14:textId="77777777" w:rsidR="007C4451" w:rsidRDefault="006916B0" w:rsidP="006916B0">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916B0">
        <w:rPr>
          <w:rFonts w:ascii="Times New Roman" w:eastAsia="Times New Roman" w:hAnsi="Times New Roman" w:cs="Times New Roman"/>
          <w:color w:val="000000"/>
          <w:sz w:val="24"/>
          <w:szCs w:val="28"/>
        </w:rPr>
        <w:t>Мінімальна глибина проникнення в сталь повинна бути не менше 310</w:t>
      </w:r>
      <w:r>
        <w:rPr>
          <w:rFonts w:ascii="Times New Roman" w:eastAsia="Times New Roman" w:hAnsi="Times New Roman" w:cs="Times New Roman"/>
          <w:color w:val="000000"/>
          <w:sz w:val="24"/>
          <w:szCs w:val="28"/>
        </w:rPr>
        <w:t xml:space="preserve"> </w:t>
      </w:r>
      <w:r w:rsidRPr="006916B0">
        <w:rPr>
          <w:rFonts w:ascii="Times New Roman" w:eastAsia="Times New Roman" w:hAnsi="Times New Roman" w:cs="Times New Roman"/>
          <w:color w:val="000000"/>
          <w:sz w:val="24"/>
          <w:szCs w:val="28"/>
        </w:rPr>
        <w:t>мм при швидкості від 7 км/год</w:t>
      </w:r>
    </w:p>
    <w:p w14:paraId="2F6FE1D4" w14:textId="4BCDFCE9" w:rsidR="00342A3B" w:rsidRPr="006916B0" w:rsidRDefault="00342A3B" w:rsidP="006916B0">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bookmarkStart w:id="2" w:name="_GoBack"/>
      <w:bookmarkEnd w:id="2"/>
      <w:r w:rsidRPr="006916B0">
        <w:rPr>
          <w:rFonts w:ascii="Times New Roman" w:eastAsia="Times New Roman" w:hAnsi="Times New Roman" w:cs="Times New Roman"/>
          <w:color w:val="000000"/>
          <w:sz w:val="24"/>
          <w:szCs w:val="28"/>
        </w:rPr>
        <w:t>Роздільна здатність по дроту, не гірше 2 мм.</w:t>
      </w:r>
    </w:p>
    <w:p w14:paraId="72375E7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Просторова роздільна здатність не гірше 5 х 5 мм.</w:t>
      </w:r>
    </w:p>
    <w:p w14:paraId="51304DB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4521D51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3DF7F5D8"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6C9F454B"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53248A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1B0D8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59E3F25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працювати в діапазоні температур від -35 градусів до +40 градусів за Цельсієм і витримувати відносну вологість до 100%.</w:t>
      </w:r>
    </w:p>
    <w:p w14:paraId="18D4500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240E789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5A34986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 </w:t>
      </w:r>
      <w:proofErr w:type="spellStart"/>
      <w:r w:rsidRPr="0068512F">
        <w:rPr>
          <w:rFonts w:ascii="Times New Roman" w:eastAsia="Times New Roman" w:hAnsi="Times New Roman" w:cs="Times New Roman"/>
          <w:color w:val="000000"/>
          <w:sz w:val="24"/>
          <w:szCs w:val="28"/>
        </w:rPr>
        <w:t>проєктуванні</w:t>
      </w:r>
      <w:proofErr w:type="spellEnd"/>
      <w:r w:rsidRPr="0068512F">
        <w:rPr>
          <w:rFonts w:ascii="Times New Roman" w:eastAsia="Times New Roman" w:hAnsi="Times New Roman" w:cs="Times New Roman"/>
          <w:color w:val="000000"/>
          <w:sz w:val="24"/>
          <w:szCs w:val="28"/>
        </w:rPr>
        <w:t xml:space="preserve"> сканеру необхідно передбачити безпечний прохід для робітників, що ремонтують залізницю через Сканер.</w:t>
      </w:r>
    </w:p>
    <w:p w14:paraId="2EC7DB6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44389712" w14:textId="3DDB34F1" w:rsidR="00342A3B" w:rsidRPr="0068512F" w:rsidRDefault="000E0C64"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0E0C64">
        <w:rPr>
          <w:rFonts w:ascii="Times New Roman" w:eastAsia="Times New Roman" w:hAnsi="Times New Roman" w:cs="Times New Roman"/>
          <w:color w:val="000000"/>
          <w:sz w:val="24"/>
          <w:szCs w:val="28"/>
        </w:rPr>
        <w:t xml:space="preserve">Постачальник зобов’язаний надати свого уповноваженого представника для погодження та підтвердження технічної документації, що буде підготовлена Підрядником з будівництва інфраструктури для влаштування </w:t>
      </w:r>
      <w:proofErr w:type="spellStart"/>
      <w:r w:rsidRPr="000E0C64">
        <w:rPr>
          <w:rFonts w:ascii="Times New Roman" w:eastAsia="Times New Roman" w:hAnsi="Times New Roman" w:cs="Times New Roman"/>
          <w:color w:val="000000"/>
          <w:sz w:val="24"/>
          <w:szCs w:val="28"/>
        </w:rPr>
        <w:t>скануючих</w:t>
      </w:r>
      <w:proofErr w:type="spellEnd"/>
      <w:r w:rsidRPr="000E0C64">
        <w:rPr>
          <w:rFonts w:ascii="Times New Roman" w:eastAsia="Times New Roman" w:hAnsi="Times New Roman" w:cs="Times New Roman"/>
          <w:color w:val="000000"/>
          <w:sz w:val="24"/>
          <w:szCs w:val="28"/>
        </w:rPr>
        <w:t xml:space="preserve"> систем стаціонарного типу для огляду залізничного рухомого складу (вагони всіх видів, локомотиви, </w:t>
      </w:r>
      <w:proofErr w:type="spellStart"/>
      <w:r w:rsidRPr="000E0C64">
        <w:rPr>
          <w:rFonts w:ascii="Times New Roman" w:eastAsia="Times New Roman" w:hAnsi="Times New Roman" w:cs="Times New Roman"/>
          <w:color w:val="000000"/>
          <w:sz w:val="24"/>
          <w:szCs w:val="28"/>
        </w:rPr>
        <w:t>моторейковий</w:t>
      </w:r>
      <w:proofErr w:type="spellEnd"/>
      <w:r w:rsidRPr="000E0C64">
        <w:rPr>
          <w:rFonts w:ascii="Times New Roman" w:eastAsia="Times New Roman" w:hAnsi="Times New Roman" w:cs="Times New Roman"/>
          <w:color w:val="000000"/>
          <w:sz w:val="24"/>
          <w:szCs w:val="28"/>
        </w:rPr>
        <w:t xml:space="preserve"> транспорт) і контейнерів</w:t>
      </w:r>
      <w:r w:rsidR="00342A3B" w:rsidRPr="0068512F">
        <w:rPr>
          <w:rFonts w:ascii="Times New Roman" w:eastAsia="Times New Roman" w:hAnsi="Times New Roman" w:cs="Times New Roman"/>
          <w:color w:val="000000"/>
          <w:sz w:val="24"/>
          <w:szCs w:val="28"/>
        </w:rPr>
        <w:t xml:space="preserve">. </w:t>
      </w:r>
    </w:p>
    <w:p w14:paraId="3E1135D1"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встановлювати та використовувати шнури та кабелі європейського стандарту.</w:t>
      </w:r>
    </w:p>
    <w:p w14:paraId="354A747C"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w:t>
      </w:r>
      <w:r w:rsidRPr="0068512F">
        <w:rPr>
          <w:rFonts w:ascii="Times New Roman" w:eastAsia="Times New Roman" w:hAnsi="Times New Roman" w:cs="Times New Roman"/>
          <w:color w:val="000000"/>
          <w:sz w:val="24"/>
          <w:szCs w:val="28"/>
        </w:rPr>
        <w:lastRenderedPageBreak/>
        <w:t>та в диспетчерській. Апаратура моніторингу повинна мати чутливість у всьому необхідному спектрі.</w:t>
      </w:r>
    </w:p>
    <w:p w14:paraId="04637F8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Спеціальні вогнегасники для електросистем повинні бути підготовлені на місці.</w:t>
      </w:r>
    </w:p>
    <w:p w14:paraId="78214180" w14:textId="77777777" w:rsidR="00342A3B" w:rsidRPr="0068512F" w:rsidRDefault="00342A3B" w:rsidP="00342A3B">
      <w:pPr>
        <w:numPr>
          <w:ilvl w:val="1"/>
          <w:numId w:val="16"/>
        </w:numPr>
        <w:pBdr>
          <w:top w:val="nil"/>
          <w:left w:val="nil"/>
          <w:bottom w:val="nil"/>
          <w:right w:val="nil"/>
          <w:between w:val="nil"/>
        </w:pBdr>
        <w:ind w:left="92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Вимоги щодо комп’ютерного обладнання та програмного забезпечення</w:t>
      </w:r>
    </w:p>
    <w:p w14:paraId="2EDAC05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b/>
          <w:color w:val="000000"/>
          <w:sz w:val="24"/>
          <w:szCs w:val="28"/>
        </w:rPr>
      </w:pPr>
    </w:p>
    <w:p w14:paraId="19109DC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має бути розроблена без найпоширеніших </w:t>
      </w:r>
      <w:proofErr w:type="spellStart"/>
      <w:r w:rsidRPr="0068512F">
        <w:rPr>
          <w:rFonts w:ascii="Times New Roman" w:eastAsia="Times New Roman" w:hAnsi="Times New Roman" w:cs="Times New Roman"/>
          <w:color w:val="000000"/>
          <w:sz w:val="24"/>
          <w:szCs w:val="28"/>
        </w:rPr>
        <w:t>вразливостей</w:t>
      </w:r>
      <w:proofErr w:type="spellEnd"/>
      <w:r w:rsidRPr="0068512F">
        <w:rPr>
          <w:rFonts w:ascii="Times New Roman" w:eastAsia="Times New Roman" w:hAnsi="Times New Roman" w:cs="Times New Roman"/>
          <w:color w:val="000000"/>
          <w:sz w:val="24"/>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2D8261B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Конфігурація системи повинна дозволяти багаторівневі права доступу користувачів.</w:t>
      </w:r>
    </w:p>
    <w:p w14:paraId="7DEAA12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даних сканеру має вимагати введення особистого ідентифікатора. Авторизація може бути заснована на логіні та паролі.</w:t>
      </w:r>
    </w:p>
    <w:p w14:paraId="2D3678C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DC3D83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7D4B5840" w14:textId="1873572A"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4E8583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 кімнаті операторів сканеру повинні бути три робочі місця, призначені для аналізу рентгенівського зображення.</w:t>
      </w:r>
    </w:p>
    <w:p w14:paraId="72FFFC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18108F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Для польових робіт надаються п’ять стійких до атмосферних впливів (IP65) і ударостійких </w:t>
      </w:r>
      <w:proofErr w:type="spellStart"/>
      <w:r w:rsidRPr="0068512F">
        <w:rPr>
          <w:rFonts w:ascii="Times New Roman" w:eastAsia="Times New Roman" w:hAnsi="Times New Roman" w:cs="Times New Roman"/>
          <w:color w:val="000000"/>
          <w:sz w:val="24"/>
          <w:szCs w:val="28"/>
        </w:rPr>
        <w:t>напівзахищених</w:t>
      </w:r>
      <w:proofErr w:type="spellEnd"/>
      <w:r w:rsidRPr="0068512F">
        <w:rPr>
          <w:rFonts w:ascii="Times New Roman" w:eastAsia="Times New Roman" w:hAnsi="Times New Roman" w:cs="Times New Roman"/>
          <w:color w:val="000000"/>
          <w:sz w:val="24"/>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2E42111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796C1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створені системою рентгенівського сканування, мають бути у форматі UFF. Крім того, оператор повинен мати можливість зберігати зображення в оригінальному форматі файлу виробника. Використання формату UFF має пройти тестування замовником, а Постачальник повинен надати необхідну інформацію для тестування.</w:t>
      </w:r>
    </w:p>
    <w:p w14:paraId="2D84684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4BA1F3D7"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F145CD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D0D0D"/>
          <w:sz w:val="24"/>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6B3A86D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3F548F3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2A0652F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4FA8E95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68512F">
        <w:rPr>
          <w:rFonts w:ascii="Times New Roman" w:eastAsia="Times New Roman" w:hAnsi="Times New Roman" w:cs="Times New Roman"/>
          <w:color w:val="000000"/>
          <w:sz w:val="24"/>
          <w:szCs w:val="28"/>
        </w:rPr>
        <w:t>криптотунелю</w:t>
      </w:r>
      <w:proofErr w:type="spellEnd"/>
      <w:r w:rsidRPr="0068512F">
        <w:rPr>
          <w:rFonts w:ascii="Times New Roman" w:eastAsia="Times New Roman" w:hAnsi="Times New Roman" w:cs="Times New Roman"/>
          <w:color w:val="000000"/>
          <w:sz w:val="24"/>
          <w:szCs w:val="28"/>
        </w:rPr>
        <w:t>.</w:t>
      </w:r>
    </w:p>
    <w:p w14:paraId="1E0C061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E51B01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2EDE1EA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1A49D504" w14:textId="77777777" w:rsidR="00342A3B" w:rsidRPr="0068512F" w:rsidRDefault="00342A3B" w:rsidP="00342A3B">
      <w:pPr>
        <w:ind w:firstLine="567"/>
        <w:rPr>
          <w:rFonts w:ascii="Times New Roman" w:eastAsia="Times New Roman" w:hAnsi="Times New Roman" w:cs="Times New Roman"/>
          <w:sz w:val="24"/>
          <w:szCs w:val="28"/>
        </w:rPr>
      </w:pPr>
    </w:p>
    <w:p w14:paraId="1D7DBBB8" w14:textId="77777777" w:rsidR="00342A3B" w:rsidRPr="0068512F" w:rsidRDefault="00342A3B" w:rsidP="00342A3B">
      <w:pPr>
        <w:numPr>
          <w:ilvl w:val="1"/>
          <w:numId w:val="16"/>
        </w:numPr>
        <w:pBdr>
          <w:top w:val="nil"/>
          <w:left w:val="nil"/>
          <w:bottom w:val="nil"/>
          <w:right w:val="nil"/>
          <w:between w:val="nil"/>
        </w:pBdr>
        <w:ind w:left="0" w:firstLine="56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Залізнична система автоматичного розпізнавання номерів</w:t>
      </w:r>
    </w:p>
    <w:p w14:paraId="7B973D55" w14:textId="77777777" w:rsidR="00342A3B" w:rsidRPr="0068512F" w:rsidRDefault="00342A3B" w:rsidP="00342A3B">
      <w:pPr>
        <w:shd w:val="clear" w:color="auto" w:fill="FFFFFF"/>
        <w:jc w:val="both"/>
        <w:rPr>
          <w:rFonts w:ascii="Times New Roman" w:eastAsia="Times New Roman" w:hAnsi="Times New Roman" w:cs="Times New Roman"/>
          <w:sz w:val="24"/>
          <w:szCs w:val="28"/>
        </w:rPr>
      </w:pPr>
    </w:p>
    <w:p w14:paraId="7418EE9F"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7B8736A1"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0D47BBD9"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13FE22F7"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Проведення тренінгів для операторів для забезпечення кваліфікованого використання системи.</w:t>
      </w:r>
    </w:p>
    <w:p w14:paraId="17901AE0"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0E63BF3F"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3AC8C6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підтримувати європейський (UIC) та Північноамериканський (AAR) залізничні коди.</w:t>
      </w:r>
    </w:p>
    <w:p w14:paraId="2D9263CB"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Безперервна робота, вдень і вночі, з мінімальним рівнем виявлення 95%.</w:t>
      </w:r>
    </w:p>
    <w:p w14:paraId="640B349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номерів на швидкостях від 7 до 60 км/год.</w:t>
      </w:r>
    </w:p>
    <w:p w14:paraId="1CEC860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 xml:space="preserve"> Потужність обробки має відповідати робочому навантаженню сканеру, указаному в 3.13.</w:t>
      </w:r>
    </w:p>
    <w:p w14:paraId="38DD9A5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Застосування механізмів шифрування, автентифікації та авторизації для безпеки.</w:t>
      </w:r>
    </w:p>
    <w:p w14:paraId="287714D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Сумісність інтерфейсу користувача з операційними системами Windows 10 або новішими.</w:t>
      </w:r>
    </w:p>
    <w:p w14:paraId="7B671AA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Використання спеціалізованих алгоритмів оптичного розпізнавання символів (OCR) для ідентифікації символів.</w:t>
      </w:r>
    </w:p>
    <w:p w14:paraId="3D773CE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Повністю автоматична інтерпретація зображень із вбудованою підсистемою отримання зображень.</w:t>
      </w:r>
    </w:p>
    <w:p w14:paraId="2267827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Процес виявлення майже в реальному часі завершується протягом кількох секунд після фіксації зображення.</w:t>
      </w:r>
    </w:p>
    <w:p w14:paraId="780408CE"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Зберігання даних на сервері, розташованому в безпечному середовищі з обмеженим доступом. </w:t>
      </w:r>
    </w:p>
    <w:p w14:paraId="4DD2CC4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Зручний інтерфейс, що дозволяє контролювати трафік за допомогою зображень вантажу та відповідних деталей.</w:t>
      </w:r>
    </w:p>
    <w:p w14:paraId="2AF3D354"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Функція ручного редагування ідентифікованих номерів для виправлення помилок.</w:t>
      </w:r>
    </w:p>
    <w:p w14:paraId="66FF09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Заміна невідомих символів у кодах контейнерів на визначений символ ('?').</w:t>
      </w:r>
    </w:p>
    <w:p w14:paraId="612D46E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Розпізнавання кодів контейнерів відповідно до стандарту ISO 6346, включаючи код BIC, серійний номер і контрольний номер.</w:t>
      </w:r>
    </w:p>
    <w:p w14:paraId="210507E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контейнерів як ящикового типу, так і контейнерів із плоскими стелажами.</w:t>
      </w:r>
    </w:p>
    <w:p w14:paraId="590CB41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Обслуговування та оновлення системи не повинні переривати її роботи.</w:t>
      </w:r>
    </w:p>
    <w:p w14:paraId="576565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Посібники з експлуатації українською та англійською мовами.</w:t>
      </w:r>
    </w:p>
    <w:p w14:paraId="68049FF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Призначення певних прав і ролей користувачів, включаючи обробку </w:t>
      </w:r>
      <w:proofErr w:type="spellStart"/>
      <w:r w:rsidRPr="0068512F">
        <w:rPr>
          <w:rFonts w:ascii="Times New Roman" w:eastAsia="Times New Roman" w:hAnsi="Times New Roman" w:cs="Times New Roman"/>
          <w:color w:val="000000"/>
          <w:sz w:val="24"/>
          <w:szCs w:val="28"/>
        </w:rPr>
        <w:t>тривог</w:t>
      </w:r>
      <w:proofErr w:type="spellEnd"/>
      <w:r w:rsidRPr="0068512F">
        <w:rPr>
          <w:rFonts w:ascii="Times New Roman" w:eastAsia="Times New Roman" w:hAnsi="Times New Roman" w:cs="Times New Roman"/>
          <w:color w:val="000000"/>
          <w:sz w:val="24"/>
          <w:szCs w:val="28"/>
        </w:rPr>
        <w:t>, керування запитами, системне адміністрування та керування паролями.</w:t>
      </w:r>
    </w:p>
    <w:p w14:paraId="147AE47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499C43A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0ADB8ED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Реєстрація всіх дій користувачів, включаючи мітки часу, ідентифікатори користувачів і виконані дії.</w:t>
      </w:r>
    </w:p>
    <w:p w14:paraId="2403CB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Підтримка кількох мов в інтерфейсі користувача, включаючи українську та англійську.</w:t>
      </w:r>
    </w:p>
    <w:p w14:paraId="40900410"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веб-інтерфейси користувача мають бути доступні через стандартні браузери.</w:t>
      </w:r>
    </w:p>
    <w:p w14:paraId="6FF8A8B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Зберігання даних зображень у загальновідомому та підтримуваному стисненому форматі.</w:t>
      </w:r>
    </w:p>
    <w:p w14:paraId="316D323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452C81F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5782784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6F628AA1" w14:textId="77777777" w:rsidR="00263588" w:rsidRPr="0068512F" w:rsidRDefault="00263588" w:rsidP="00342A3B">
      <w:pPr>
        <w:tabs>
          <w:tab w:val="left" w:pos="284"/>
        </w:tabs>
        <w:ind w:firstLine="567"/>
        <w:rPr>
          <w:rFonts w:ascii="Times New Roman" w:eastAsia="Times New Roman" w:hAnsi="Times New Roman" w:cs="Times New Roman"/>
          <w:b/>
          <w:sz w:val="24"/>
          <w:szCs w:val="28"/>
        </w:rPr>
      </w:pPr>
    </w:p>
    <w:p w14:paraId="6501AD00" w14:textId="38BE1619"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5. Навчання</w:t>
      </w:r>
    </w:p>
    <w:p w14:paraId="7A1C99F7" w14:textId="77777777"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5.1. Навчання роботі з рентгенівським сканером. </w:t>
      </w:r>
    </w:p>
    <w:p w14:paraId="0D0BBC70"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1648DF2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5.1.2. Цільова група навчання роботі з сканеру, що складається із приблизно 20 співробітників (на кожен сканер), має бути організована у групи по 10 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04A63D3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68512F">
        <w:rPr>
          <w:rFonts w:ascii="Times New Roman" w:eastAsia="Times New Roman" w:hAnsi="Times New Roman" w:cs="Times New Roman"/>
          <w:color w:val="000000"/>
          <w:sz w:val="24"/>
          <w:szCs w:val="28"/>
        </w:rPr>
        <w:t>надасть</w:t>
      </w:r>
      <w:proofErr w:type="spellEnd"/>
      <w:r w:rsidRPr="0068512F">
        <w:rPr>
          <w:rFonts w:ascii="Times New Roman" w:eastAsia="Times New Roman" w:hAnsi="Times New Roman" w:cs="Times New Roman"/>
          <w:color w:val="000000"/>
          <w:sz w:val="24"/>
          <w:szCs w:val="28"/>
        </w:rPr>
        <w:t xml:space="preserve"> їм додаткові тренерські права. Навчання штатних тренерів має тривати щонайменше 1 додатковий робочий день.</w:t>
      </w:r>
    </w:p>
    <w:p w14:paraId="7887B44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5.1.4 Тренери мають видати сертифікати з необмеженим строком придатності тим співробітникам, що успішно пройшли навчання.</w:t>
      </w:r>
    </w:p>
    <w:p w14:paraId="091C22AC" w14:textId="77777777" w:rsidR="00342A3B" w:rsidRPr="0068512F" w:rsidRDefault="00342A3B" w:rsidP="00342A3B">
      <w:pPr>
        <w:pBdr>
          <w:top w:val="nil"/>
          <w:left w:val="nil"/>
          <w:bottom w:val="nil"/>
          <w:right w:val="nil"/>
          <w:between w:val="nil"/>
        </w:pBdr>
        <w:tabs>
          <w:tab w:val="left" w:pos="2694"/>
        </w:tabs>
        <w:ind w:firstLine="567"/>
        <w:jc w:val="both"/>
        <w:rPr>
          <w:rFonts w:ascii="Times New Roman" w:eastAsia="Times New Roman" w:hAnsi="Times New Roman" w:cs="Times New Roman"/>
          <w:color w:val="000000"/>
          <w:sz w:val="24"/>
          <w:szCs w:val="28"/>
        </w:rPr>
      </w:pPr>
    </w:p>
    <w:p w14:paraId="176AE559" w14:textId="77777777" w:rsidR="00342A3B" w:rsidRPr="0068512F" w:rsidRDefault="00342A3B" w:rsidP="00342A3B">
      <w:pPr>
        <w:pBdr>
          <w:top w:val="nil"/>
          <w:left w:val="nil"/>
          <w:bottom w:val="nil"/>
          <w:right w:val="nil"/>
          <w:between w:val="nil"/>
        </w:pBdr>
        <w:ind w:left="426"/>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5.2 Навчання аналізу рентгенівських зображень.</w:t>
      </w:r>
    </w:p>
    <w:p w14:paraId="7AED380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798B8DA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79C63E8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4559621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1114C3E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64AB591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5.2.5. Навчальні матеріали мають бути видані у фізичному та електронному форматах.</w:t>
      </w:r>
    </w:p>
    <w:p w14:paraId="1C84C23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5.2.6. Тренери мають видати сертифікати з необмеженим строком придатності тим співробітникам, що успішно пройшли навчання.</w:t>
      </w:r>
    </w:p>
    <w:p w14:paraId="2C1B4DB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27CA1625"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6. Тестування та передача сканеру.</w:t>
      </w:r>
    </w:p>
    <w:p w14:paraId="0EC05C64" w14:textId="77777777" w:rsidR="00342A3B" w:rsidRPr="0068512F" w:rsidRDefault="00342A3B" w:rsidP="00342A3B">
      <w:pPr>
        <w:ind w:firstLine="567"/>
        <w:rPr>
          <w:rFonts w:ascii="Times New Roman" w:eastAsia="Times New Roman" w:hAnsi="Times New Roman" w:cs="Times New Roman"/>
          <w:b/>
          <w:sz w:val="24"/>
          <w:szCs w:val="28"/>
        </w:rPr>
      </w:pPr>
    </w:p>
    <w:p w14:paraId="04A51EBB" w14:textId="77777777" w:rsidR="00342A3B" w:rsidRPr="0068512F" w:rsidRDefault="00342A3B" w:rsidP="00342A3B">
      <w:pPr>
        <w:pBdr>
          <w:top w:val="nil"/>
          <w:left w:val="nil"/>
          <w:bottom w:val="nil"/>
          <w:right w:val="nil"/>
          <w:between w:val="nil"/>
        </w:pBdr>
        <w:ind w:left="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6.1. Перевірка відповідності обладнання та його підсистем повинна проводитися згідно технічних специфікацій.</w:t>
      </w:r>
    </w:p>
    <w:p w14:paraId="4D989A7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6.2. Якість зображення сканеру перевіряється відповідно до стандартів 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68512F">
        <w:rPr>
          <w:rFonts w:ascii="Times New Roman" w:eastAsia="Times New Roman" w:hAnsi="Times New Roman" w:cs="Times New Roman"/>
          <w:color w:val="000000"/>
          <w:sz w:val="24"/>
          <w:szCs w:val="28"/>
        </w:rPr>
        <w:t>методологій</w:t>
      </w:r>
      <w:proofErr w:type="spellEnd"/>
      <w:r w:rsidRPr="0068512F">
        <w:rPr>
          <w:rFonts w:ascii="Times New Roman" w:eastAsia="Times New Roman" w:hAnsi="Times New Roman" w:cs="Times New Roman"/>
          <w:color w:val="000000"/>
          <w:sz w:val="24"/>
          <w:szCs w:val="28"/>
        </w:rPr>
        <w:t>, викладених у IEC 62523:2010.</w:t>
      </w:r>
    </w:p>
    <w:p w14:paraId="726A99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6.3. Постачальник несе відповідальність за надання всього необхідного обладнання та тестових об’єктів, необхідних для тестування.</w:t>
      </w:r>
    </w:p>
    <w:p w14:paraId="7E89EE8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0C90B3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6.5. Сканер повинен успішно пройти всі тести без зміни налаштувань системи під час тестування.</w:t>
      </w:r>
    </w:p>
    <w:p w14:paraId="263D0C04" w14:textId="3399B96E"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що</w:t>
      </w:r>
      <w:r w:rsidR="00BC58D3">
        <w:rPr>
          <w:rFonts w:ascii="Times New Roman" w:eastAsia="Times New Roman" w:hAnsi="Times New Roman" w:cs="Times New Roman"/>
          <w:color w:val="000000"/>
          <w:sz w:val="24"/>
          <w:szCs w:val="28"/>
        </w:rPr>
        <w:t>квартально,</w:t>
      </w:r>
      <w:r w:rsidRPr="0068512F">
        <w:rPr>
          <w:rFonts w:ascii="Times New Roman" w:eastAsia="Times New Roman" w:hAnsi="Times New Roman" w:cs="Times New Roman"/>
          <w:color w:val="000000"/>
          <w:sz w:val="24"/>
          <w:szCs w:val="28"/>
        </w:rPr>
        <w:t xml:space="preserve"> починаючи з третього місяця після укладання договору (конкретні дати та </w:t>
      </w:r>
      <w:r w:rsidRPr="0068512F">
        <w:rPr>
          <w:rFonts w:ascii="Times New Roman" w:eastAsia="Times New Roman" w:hAnsi="Times New Roman" w:cs="Times New Roman"/>
          <w:color w:val="000000"/>
          <w:sz w:val="24"/>
          <w:szCs w:val="28"/>
        </w:rPr>
        <w:lastRenderedPageBreak/>
        <w:t>черговість визначаються після укладання договору).</w:t>
      </w:r>
    </w:p>
    <w:p w14:paraId="0F02AF27" w14:textId="7250F011"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.7</w:t>
      </w:r>
      <w:r w:rsidRPr="0068512F">
        <w:rPr>
          <w:rFonts w:ascii="Times New Roman" w:eastAsia="Times New Roman" w:hAnsi="Times New Roman" w:cs="Times New Roman"/>
          <w:color w:val="000000"/>
          <w:sz w:val="24"/>
          <w:szCs w:val="28"/>
        </w:rPr>
        <w:t xml:space="preserve">. За рахунок Постачальника необхідно залучити щонайменше чотирьох представників Держмитслужби, для оцінки </w:t>
      </w:r>
      <w:proofErr w:type="spellStart"/>
      <w:r w:rsidRPr="0068512F">
        <w:rPr>
          <w:rFonts w:ascii="Times New Roman" w:eastAsia="Times New Roman" w:hAnsi="Times New Roman" w:cs="Times New Roman"/>
          <w:color w:val="000000"/>
          <w:sz w:val="24"/>
          <w:szCs w:val="28"/>
        </w:rPr>
        <w:t>верифікаційного</w:t>
      </w:r>
      <w:proofErr w:type="spellEnd"/>
      <w:r w:rsidRPr="0068512F">
        <w:rPr>
          <w:rFonts w:ascii="Times New Roman" w:eastAsia="Times New Roman" w:hAnsi="Times New Roman" w:cs="Times New Roman"/>
          <w:color w:val="000000"/>
          <w:sz w:val="24"/>
          <w:szCs w:val="28"/>
        </w:rPr>
        <w:t xml:space="preserve"> тестування технічних характеристик 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061965" w14:textId="4E6E67C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8</w:t>
      </w:r>
      <w:r w:rsidRPr="0068512F">
        <w:rPr>
          <w:rFonts w:ascii="Times New Roman" w:eastAsia="Times New Roman" w:hAnsi="Times New Roman" w:cs="Times New Roman"/>
          <w:color w:val="000000"/>
          <w:sz w:val="24"/>
          <w:szCs w:val="28"/>
        </w:rPr>
        <w:t>.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06093AAB" w14:textId="41DF41FA"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9</w:t>
      </w:r>
      <w:r w:rsidRPr="0068512F">
        <w:rPr>
          <w:rFonts w:ascii="Times New Roman" w:eastAsia="Times New Roman" w:hAnsi="Times New Roman" w:cs="Times New Roman"/>
          <w:color w:val="000000"/>
          <w:sz w:val="24"/>
          <w:szCs w:val="28"/>
        </w:rPr>
        <w:t>.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2B1C7914" w14:textId="49B86B61"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w:t>
      </w:r>
      <w:r w:rsidR="002C1C1C">
        <w:rPr>
          <w:rFonts w:ascii="Times New Roman" w:eastAsia="Times New Roman" w:hAnsi="Times New Roman" w:cs="Times New Roman"/>
          <w:color w:val="000000"/>
          <w:sz w:val="24"/>
          <w:szCs w:val="28"/>
        </w:rPr>
        <w:t>10</w:t>
      </w:r>
      <w:r w:rsidRPr="0068512F">
        <w:rPr>
          <w:rFonts w:ascii="Times New Roman" w:eastAsia="Times New Roman" w:hAnsi="Times New Roman" w:cs="Times New Roman"/>
          <w:color w:val="000000"/>
          <w:sz w:val="24"/>
          <w:szCs w:val="28"/>
        </w:rPr>
        <w:t xml:space="preserve">.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7E5DCEA0"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Заводські випробовування сканеру (Заводські випробування). </w:t>
      </w:r>
    </w:p>
    <w:p w14:paraId="6FCCD29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Приймальні випробування на місці експлуатації. </w:t>
      </w:r>
    </w:p>
    <w:p w14:paraId="1FB7346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Навчання користувачів (див. п. 5). </w:t>
      </w:r>
    </w:p>
    <w:p w14:paraId="52616B7E"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Період тестування в робочому режимі (див. п. 6.8).</w:t>
      </w:r>
    </w:p>
    <w:p w14:paraId="7E659D15" w14:textId="0CB863C1" w:rsidR="00342A3B" w:rsidRPr="0068512F" w:rsidRDefault="002C1C1C"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6.11</w:t>
      </w:r>
      <w:r w:rsidR="00342A3B" w:rsidRPr="0068512F">
        <w:rPr>
          <w:rFonts w:ascii="Times New Roman" w:eastAsia="Times New Roman" w:hAnsi="Times New Roman" w:cs="Times New Roman"/>
          <w:color w:val="000000"/>
          <w:sz w:val="24"/>
          <w:szCs w:val="28"/>
        </w:rPr>
        <w:t xml:space="preserve">.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1B482671"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Документ, що засвідчує рік виробництва сканеру.</w:t>
      </w:r>
    </w:p>
    <w:p w14:paraId="39F7819C" w14:textId="77777777" w:rsidR="00342A3B" w:rsidRPr="0068512F" w:rsidRDefault="00342A3B" w:rsidP="000E0C64">
      <w:pPr>
        <w:widowControl w:val="0"/>
        <w:numPr>
          <w:ilvl w:val="0"/>
          <w:numId w:val="14"/>
        </w:numPr>
        <w:pBdr>
          <w:top w:val="nil"/>
          <w:left w:val="nil"/>
          <w:bottom w:val="nil"/>
          <w:right w:val="nil"/>
          <w:between w:val="nil"/>
        </w:pBdr>
        <w:tabs>
          <w:tab w:val="left" w:pos="1134"/>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Сертифікат гарантії на Сканер.</w:t>
      </w:r>
    </w:p>
    <w:p w14:paraId="67341F3A"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Технічна документація сканеру, включаючи сертифікат, що підтверджує відповідність сканеру вимогам CE (</w:t>
      </w:r>
      <w:proofErr w:type="spellStart"/>
      <w:r w:rsidRPr="0068512F">
        <w:rPr>
          <w:rFonts w:ascii="Times New Roman" w:eastAsia="Times New Roman" w:hAnsi="Times New Roman" w:cs="Times New Roman"/>
          <w:color w:val="000000"/>
          <w:sz w:val="24"/>
          <w:szCs w:val="28"/>
        </w:rPr>
        <w:t>Conformité</w:t>
      </w:r>
      <w:proofErr w:type="spellEnd"/>
      <w:r w:rsidRPr="0068512F">
        <w:rPr>
          <w:rFonts w:ascii="Times New Roman" w:eastAsia="Times New Roman" w:hAnsi="Times New Roman" w:cs="Times New Roman"/>
          <w:color w:val="000000"/>
          <w:sz w:val="24"/>
          <w:szCs w:val="28"/>
        </w:rPr>
        <w:t xml:space="preserve"> </w:t>
      </w:r>
      <w:proofErr w:type="spellStart"/>
      <w:r w:rsidRPr="0068512F">
        <w:rPr>
          <w:rFonts w:ascii="Times New Roman" w:eastAsia="Times New Roman" w:hAnsi="Times New Roman" w:cs="Times New Roman"/>
          <w:color w:val="000000"/>
          <w:sz w:val="24"/>
          <w:szCs w:val="28"/>
        </w:rPr>
        <w:t>Européenne</w:t>
      </w:r>
      <w:proofErr w:type="spellEnd"/>
      <w:r w:rsidRPr="0068512F">
        <w:rPr>
          <w:rFonts w:ascii="Times New Roman" w:eastAsia="Times New Roman" w:hAnsi="Times New Roman" w:cs="Times New Roman"/>
          <w:color w:val="000000"/>
          <w:sz w:val="24"/>
          <w:szCs w:val="28"/>
        </w:rPr>
        <w:t>), разом із переліком відповідних стандартів.</w:t>
      </w:r>
    </w:p>
    <w:p w14:paraId="559EE0F1" w14:textId="77777777" w:rsidR="00342A3B" w:rsidRPr="0068512F" w:rsidRDefault="00342A3B" w:rsidP="000E0C64">
      <w:pPr>
        <w:widowControl w:val="0"/>
        <w:numPr>
          <w:ilvl w:val="0"/>
          <w:numId w:val="14"/>
        </w:numPr>
        <w:pBdr>
          <w:top w:val="nil"/>
          <w:left w:val="nil"/>
          <w:bottom w:val="nil"/>
          <w:right w:val="nil"/>
          <w:between w:val="nil"/>
        </w:pBdr>
        <w:tabs>
          <w:tab w:val="left" w:pos="1134"/>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з експлуатації, обслуговування та ремонту сканеру, посібники та ліцензії на програмне забезпечення.</w:t>
      </w:r>
    </w:p>
    <w:p w14:paraId="4B285478"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653D4E0B"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План обслуговування обладнання.</w:t>
      </w:r>
    </w:p>
    <w:p w14:paraId="7BE7DCA6"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Виконавчі креслення згідно кінцевої установки в цифровому форматі (файли PDF).</w:t>
      </w:r>
    </w:p>
    <w:p w14:paraId="0908D8A6" w14:textId="77777777" w:rsidR="00342A3B" w:rsidRPr="0068512F" w:rsidRDefault="00342A3B" w:rsidP="000E0C64">
      <w:pPr>
        <w:widowControl w:val="0"/>
        <w:numPr>
          <w:ilvl w:val="0"/>
          <w:numId w:val="14"/>
        </w:numPr>
        <w:pBdr>
          <w:top w:val="nil"/>
          <w:left w:val="nil"/>
          <w:bottom w:val="nil"/>
          <w:right w:val="nil"/>
          <w:between w:val="nil"/>
        </w:pBdr>
        <w:tabs>
          <w:tab w:val="left" w:pos="993"/>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Технічні специфікації сканеру повинні бути надані українською мовою в електронному вигляді.</w:t>
      </w:r>
    </w:p>
    <w:p w14:paraId="336C1406" w14:textId="77777777" w:rsidR="00342A3B" w:rsidRPr="0068512F" w:rsidRDefault="00342A3B" w:rsidP="00342A3B">
      <w:pPr>
        <w:ind w:firstLine="567"/>
        <w:rPr>
          <w:rFonts w:ascii="Times New Roman" w:eastAsia="Times New Roman" w:hAnsi="Times New Roman" w:cs="Times New Roman"/>
          <w:sz w:val="24"/>
          <w:szCs w:val="28"/>
        </w:rPr>
      </w:pPr>
    </w:p>
    <w:p w14:paraId="5448FB1A"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7. Гарантія та обслуговування</w:t>
      </w:r>
    </w:p>
    <w:p w14:paraId="0ED5F4E2" w14:textId="77777777" w:rsidR="00342A3B" w:rsidRPr="0068512F" w:rsidRDefault="00342A3B" w:rsidP="00342A3B">
      <w:pPr>
        <w:ind w:firstLine="567"/>
        <w:rPr>
          <w:rFonts w:ascii="Times New Roman" w:eastAsia="Times New Roman" w:hAnsi="Times New Roman" w:cs="Times New Roman"/>
          <w:b/>
          <w:sz w:val="24"/>
          <w:szCs w:val="28"/>
        </w:rPr>
      </w:pPr>
    </w:p>
    <w:p w14:paraId="41202CD0"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0A63EF92"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36EA7CDF"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7.3. Всі параметри якості сканеру, зазначені в тендерній документації, мають бути дотримані протягом всього гарантійного періоду.</w:t>
      </w:r>
    </w:p>
    <w:p w14:paraId="5CC53FC4"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162C2A5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7.5. Якщо рентгенівський апарат стає непридатним для використання через технічну </w:t>
      </w:r>
      <w:r w:rsidRPr="0068512F">
        <w:rPr>
          <w:rFonts w:ascii="Times New Roman" w:eastAsia="Times New Roman" w:hAnsi="Times New Roman" w:cs="Times New Roman"/>
          <w:color w:val="000000"/>
          <w:sz w:val="24"/>
          <w:szCs w:val="28"/>
        </w:rPr>
        <w:lastRenderedPageBreak/>
        <w:t>проблему на два або більше тижні протягом гарантійного періоду, гарантія має бути продовжена на період простою.</w:t>
      </w:r>
    </w:p>
    <w:p w14:paraId="3761AAF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38E8B1A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7.7. Наявність запасних частин повинна бути забезпечена протягом щонайменше 10 років після приймання обладнання.</w:t>
      </w:r>
    </w:p>
    <w:p w14:paraId="51F3368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7.8. Поточний ремонт не повинен виводити обладнання з експлуатації на період довше ніж 18 годин.</w:t>
      </w:r>
    </w:p>
    <w:p w14:paraId="7A80502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571D12E5" w14:textId="37510F7B"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w:t>
      </w:r>
      <w:r w:rsidR="000E0C64">
        <w:rPr>
          <w:rFonts w:ascii="Times New Roman" w:eastAsia="Times New Roman" w:hAnsi="Times New Roman" w:cs="Times New Roman"/>
          <w:color w:val="000000"/>
          <w:sz w:val="24"/>
          <w:szCs w:val="28"/>
        </w:rPr>
        <w:t>0</w:t>
      </w:r>
      <w:r w:rsidRPr="0068512F">
        <w:rPr>
          <w:rFonts w:ascii="Times New Roman" w:eastAsia="Times New Roman" w:hAnsi="Times New Roman" w:cs="Times New Roman"/>
          <w:color w:val="000000"/>
          <w:sz w:val="24"/>
          <w:szCs w:val="28"/>
        </w:rPr>
        <w:t>.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116AC37F" w14:textId="77777777" w:rsidR="00342A3B" w:rsidRPr="0068512F" w:rsidRDefault="00342A3B" w:rsidP="00342A3B">
      <w:pPr>
        <w:ind w:firstLine="567"/>
        <w:rPr>
          <w:rFonts w:ascii="Times New Roman" w:eastAsia="Times New Roman" w:hAnsi="Times New Roman" w:cs="Times New Roman"/>
          <w:sz w:val="24"/>
          <w:szCs w:val="28"/>
        </w:rPr>
      </w:pPr>
    </w:p>
    <w:p w14:paraId="47DA8C9E"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b/>
          <w:sz w:val="24"/>
          <w:szCs w:val="28"/>
        </w:rPr>
        <w:t>Перелік додатків</w:t>
      </w:r>
    </w:p>
    <w:p w14:paraId="1CD17BE5" w14:textId="5EBD2095" w:rsidR="00342A3B" w:rsidRPr="0068512F" w:rsidRDefault="00342A3B" w:rsidP="00342A3B">
      <w:pPr>
        <w:ind w:firstLine="567"/>
        <w:rPr>
          <w:rFonts w:ascii="Times New Roman" w:hAnsi="Times New Roman" w:cs="Times New Roman"/>
          <w:b/>
          <w:sz w:val="24"/>
          <w:szCs w:val="28"/>
        </w:rPr>
      </w:pPr>
      <w:r w:rsidRPr="0068512F">
        <w:rPr>
          <w:rFonts w:ascii="Times New Roman" w:hAnsi="Times New Roman" w:cs="Times New Roman"/>
          <w:b/>
          <w:sz w:val="24"/>
          <w:szCs w:val="28"/>
        </w:rPr>
        <w:t>Додаток А – Схематична мапа земельної ділянки «Ягодин»</w:t>
      </w:r>
    </w:p>
    <w:p w14:paraId="2B8AB072" w14:textId="030F4569" w:rsidR="00342A3B" w:rsidRPr="0068512F" w:rsidRDefault="00342A3B" w:rsidP="00342A3B">
      <w:pPr>
        <w:ind w:firstLine="567"/>
        <w:rPr>
          <w:rFonts w:ascii="Times New Roman" w:hAnsi="Times New Roman" w:cs="Times New Roman"/>
          <w:b/>
          <w:sz w:val="24"/>
          <w:szCs w:val="28"/>
        </w:rPr>
        <w:sectPr w:rsidR="00342A3B" w:rsidRPr="0068512F">
          <w:headerReference w:type="default" r:id="rId7"/>
          <w:pgSz w:w="11906" w:h="16838"/>
          <w:pgMar w:top="567" w:right="567" w:bottom="1134" w:left="1701" w:header="720" w:footer="369" w:gutter="0"/>
          <w:pgNumType w:start="1"/>
          <w:cols w:space="720"/>
          <w:titlePg/>
        </w:sectPr>
      </w:pPr>
    </w:p>
    <w:p w14:paraId="096D8A4B" w14:textId="77777777" w:rsidR="00D378ED" w:rsidRPr="0068512F" w:rsidRDefault="000927B2">
      <w:pPr>
        <w:pBdr>
          <w:top w:val="nil"/>
          <w:left w:val="nil"/>
          <w:bottom w:val="nil"/>
          <w:right w:val="nil"/>
          <w:between w:val="nil"/>
        </w:pBdr>
        <w:rPr>
          <w:rFonts w:ascii="Times New Roman" w:hAnsi="Times New Roman" w:cs="Times New Roman"/>
          <w:color w:val="000000"/>
          <w:sz w:val="24"/>
          <w:szCs w:val="28"/>
        </w:rPr>
      </w:pPr>
      <w:r w:rsidRPr="0068512F">
        <w:rPr>
          <w:rFonts w:ascii="Times New Roman" w:hAnsi="Times New Roman" w:cs="Times New Roman"/>
          <w:b/>
          <w:noProof/>
          <w:color w:val="000000"/>
          <w:sz w:val="24"/>
          <w:szCs w:val="28"/>
        </w:rPr>
        <w:lastRenderedPageBreak/>
        <w:drawing>
          <wp:inline distT="0" distB="0" distL="114300" distR="114300" wp14:anchorId="7F717A1E" wp14:editId="3F66CB1B">
            <wp:extent cx="6908165" cy="356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08165" cy="3568700"/>
                    </a:xfrm>
                    <a:prstGeom prst="rect">
                      <a:avLst/>
                    </a:prstGeom>
                    <a:ln/>
                  </pic:spPr>
                </pic:pic>
              </a:graphicData>
            </a:graphic>
          </wp:inline>
        </w:drawing>
      </w:r>
    </w:p>
    <w:p w14:paraId="4A5F0B3B" w14:textId="4CA5E66F"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4"/>
          <w:szCs w:val="28"/>
        </w:rPr>
      </w:pPr>
      <w:r w:rsidRPr="0068512F">
        <w:rPr>
          <w:rFonts w:ascii="Times New Roman" w:hAnsi="Times New Roman" w:cs="Times New Roman"/>
          <w:b/>
          <w:color w:val="000000"/>
          <w:sz w:val="24"/>
          <w:szCs w:val="28"/>
        </w:rPr>
        <w:t xml:space="preserve">Додаток </w:t>
      </w:r>
      <w:r w:rsidR="00342A3B" w:rsidRPr="0068512F">
        <w:rPr>
          <w:rFonts w:ascii="Times New Roman" w:hAnsi="Times New Roman" w:cs="Times New Roman"/>
          <w:b/>
          <w:color w:val="000000"/>
          <w:sz w:val="24"/>
          <w:szCs w:val="28"/>
        </w:rPr>
        <w:t>А</w:t>
      </w:r>
      <w:r w:rsidRPr="0068512F">
        <w:rPr>
          <w:rFonts w:ascii="Times New Roman" w:hAnsi="Times New Roman" w:cs="Times New Roman"/>
          <w:b/>
          <w:color w:val="000000"/>
          <w:sz w:val="24"/>
          <w:szCs w:val="28"/>
        </w:rPr>
        <w:t xml:space="preserve"> – Схематична мапа земельної ділянки «Ягодин»</w:t>
      </w:r>
    </w:p>
    <w:p w14:paraId="3B3EA1D0"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4"/>
          <w:szCs w:val="28"/>
        </w:rPr>
      </w:pPr>
    </w:p>
    <w:p w14:paraId="6CD2780F"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8"/>
          <w:szCs w:val="28"/>
        </w:rPr>
      </w:pPr>
    </w:p>
    <w:p w14:paraId="6154CCEF" w14:textId="77777777"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8"/>
          <w:szCs w:val="28"/>
        </w:rPr>
      </w:pPr>
      <w:r w:rsidRPr="0068512F">
        <w:rPr>
          <w:rFonts w:ascii="Times New Roman" w:hAnsi="Times New Roman" w:cs="Times New Roman"/>
          <w:color w:val="000000"/>
          <w:sz w:val="28"/>
          <w:szCs w:val="28"/>
        </w:rPr>
        <w:t>_________________________________________________________________</w:t>
      </w:r>
    </w:p>
    <w:p w14:paraId="0D46E5D6" w14:textId="77777777" w:rsidR="00D378ED" w:rsidRPr="0068512F" w:rsidRDefault="000927B2">
      <w:p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40541CDE"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lastRenderedPageBreak/>
        <w:t>Додаток №3</w:t>
      </w:r>
    </w:p>
    <w:p w14:paraId="75E4415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 від ___________</w:t>
      </w:r>
    </w:p>
    <w:p w14:paraId="50ABBED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5726C6BB" w14:textId="77777777">
        <w:trPr>
          <w:trHeight w:val="319"/>
        </w:trPr>
        <w:tc>
          <w:tcPr>
            <w:tcW w:w="7500" w:type="dxa"/>
            <w:tcBorders>
              <w:top w:val="nil"/>
              <w:left w:val="nil"/>
              <w:bottom w:val="nil"/>
              <w:right w:val="nil"/>
            </w:tcBorders>
          </w:tcPr>
          <w:p w14:paraId="67C5DB5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2C7D1F4E"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76AE740A" w14:textId="77777777">
        <w:trPr>
          <w:trHeight w:val="700"/>
        </w:trPr>
        <w:tc>
          <w:tcPr>
            <w:tcW w:w="7500" w:type="dxa"/>
            <w:tcBorders>
              <w:top w:val="nil"/>
              <w:left w:val="nil"/>
              <w:bottom w:val="nil"/>
              <w:right w:val="nil"/>
            </w:tcBorders>
          </w:tcPr>
          <w:p w14:paraId="05A2D42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52B14B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50BCF43A" w14:textId="77777777">
        <w:trPr>
          <w:trHeight w:val="423"/>
        </w:trPr>
        <w:tc>
          <w:tcPr>
            <w:tcW w:w="7500" w:type="dxa"/>
            <w:tcBorders>
              <w:top w:val="nil"/>
              <w:left w:val="nil"/>
              <w:bottom w:val="nil"/>
              <w:right w:val="nil"/>
            </w:tcBorders>
          </w:tcPr>
          <w:p w14:paraId="1DA691B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w:t>
            </w:r>
          </w:p>
        </w:tc>
        <w:tc>
          <w:tcPr>
            <w:tcW w:w="4090" w:type="dxa"/>
            <w:tcBorders>
              <w:top w:val="nil"/>
              <w:left w:val="nil"/>
              <w:bottom w:val="nil"/>
              <w:right w:val="nil"/>
            </w:tcBorders>
          </w:tcPr>
          <w:p w14:paraId="1A3079C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w:t>
            </w:r>
          </w:p>
        </w:tc>
      </w:tr>
    </w:tbl>
    <w:p w14:paraId="164BE351"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785C6247"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0B33456B"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48FAC4A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якістю, кількістю та працездатності</w:t>
      </w:r>
    </w:p>
    <w:p w14:paraId="57573001"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46D98170"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21476ED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C732C8E" w14:textId="77777777" w:rsidR="00D378ED" w:rsidRPr="0068512F"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складено про те, що згідно з Договором № ___ від «___» __________ 2024 року між «__________» (далі – Постачальник) та Державною митною службою України (далі – Покупець), Постачальник передав, а від Покупця __________ прийняла Товар  за місцем поставки обладнання ______________________ відповідно до наведеного нижче:</w:t>
      </w:r>
    </w:p>
    <w:p w14:paraId="79811B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12"/>
          <w:szCs w:val="12"/>
        </w:rPr>
      </w:pPr>
      <w:r w:rsidRPr="0068512F">
        <w:rPr>
          <w:rFonts w:ascii="Times New Roman" w:eastAsia="Times New Roman" w:hAnsi="Times New Roman" w:cs="Times New Roman"/>
          <w:color w:val="000000"/>
          <w:sz w:val="12"/>
          <w:szCs w:val="12"/>
        </w:rPr>
        <w:t xml:space="preserve">                                                                                                              (згідно з договором)</w:t>
      </w:r>
    </w:p>
    <w:p w14:paraId="68FF540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64721B4"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sz w:val="22"/>
          <w:szCs w:val="22"/>
        </w:rPr>
      </w:pPr>
    </w:p>
    <w:tbl>
      <w:tblPr>
        <w:tblStyle w:val="aa"/>
        <w:tblpPr w:leftFromText="180" w:rightFromText="180" w:vertAnchor="text" w:tblpX="-5" w:tblpY="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37"/>
        <w:gridCol w:w="1167"/>
        <w:gridCol w:w="2377"/>
      </w:tblGrid>
      <w:tr w:rsidR="00D378ED" w:rsidRPr="0068512F" w14:paraId="013AEE0A" w14:textId="77777777" w:rsidTr="0013045E">
        <w:trPr>
          <w:trHeight w:val="699"/>
        </w:trPr>
        <w:tc>
          <w:tcPr>
            <w:tcW w:w="704" w:type="dxa"/>
            <w:tcMar>
              <w:left w:w="28" w:type="dxa"/>
              <w:right w:w="28" w:type="dxa"/>
            </w:tcMar>
          </w:tcPr>
          <w:p w14:paraId="11E4C0B9"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з/п</w:t>
            </w:r>
          </w:p>
        </w:tc>
        <w:tc>
          <w:tcPr>
            <w:tcW w:w="6237" w:type="dxa"/>
            <w:tcMar>
              <w:left w:w="28" w:type="dxa"/>
              <w:right w:w="28" w:type="dxa"/>
            </w:tcMar>
          </w:tcPr>
          <w:p w14:paraId="0FC233E1"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xml:space="preserve">Найменування </w:t>
            </w:r>
          </w:p>
          <w:p w14:paraId="284CFAD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товару та послуг</w:t>
            </w:r>
          </w:p>
        </w:tc>
        <w:tc>
          <w:tcPr>
            <w:tcW w:w="1167" w:type="dxa"/>
            <w:tcMar>
              <w:left w:w="28" w:type="dxa"/>
              <w:right w:w="28" w:type="dxa"/>
            </w:tcMar>
            <w:vAlign w:val="center"/>
          </w:tcPr>
          <w:p w14:paraId="2C3F8AC8"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Одиниця </w:t>
            </w:r>
          </w:p>
          <w:p w14:paraId="1CBBE67C"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виміру</w:t>
            </w:r>
          </w:p>
        </w:tc>
        <w:tc>
          <w:tcPr>
            <w:tcW w:w="2377" w:type="dxa"/>
            <w:tcMar>
              <w:left w:w="28" w:type="dxa"/>
              <w:right w:w="28" w:type="dxa"/>
            </w:tcMar>
            <w:vAlign w:val="center"/>
          </w:tcPr>
          <w:p w14:paraId="6F85F5FD"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Кількість </w:t>
            </w:r>
          </w:p>
        </w:tc>
      </w:tr>
      <w:tr w:rsidR="00D378ED" w:rsidRPr="0068512F" w14:paraId="353E48F0" w14:textId="77777777" w:rsidTr="0013045E">
        <w:trPr>
          <w:cantSplit/>
          <w:trHeight w:val="1125"/>
        </w:trPr>
        <w:tc>
          <w:tcPr>
            <w:tcW w:w="704" w:type="dxa"/>
            <w:tcMar>
              <w:left w:w="28" w:type="dxa"/>
              <w:right w:w="28" w:type="dxa"/>
            </w:tcMar>
          </w:tcPr>
          <w:p w14:paraId="4CCAA45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1</w:t>
            </w:r>
          </w:p>
        </w:tc>
        <w:tc>
          <w:tcPr>
            <w:tcW w:w="6237" w:type="dxa"/>
            <w:tcMar>
              <w:left w:w="28" w:type="dxa"/>
              <w:right w:w="28" w:type="dxa"/>
            </w:tcMar>
          </w:tcPr>
          <w:p w14:paraId="52133865" w14:textId="040903C2" w:rsidR="0013045E" w:rsidRDefault="000927B2" w:rsidP="0013045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t xml:space="preserve">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у складі:</w:t>
            </w:r>
            <w:r w:rsidR="0013045E">
              <w:rPr>
                <w:rFonts w:ascii="Times New Roman" w:eastAsia="Times New Roman" w:hAnsi="Times New Roman" w:cs="Times New Roman"/>
                <w:b/>
                <w:color w:val="000000"/>
                <w:sz w:val="22"/>
                <w:szCs w:val="22"/>
              </w:rPr>
              <w:t xml:space="preserve"> </w:t>
            </w:r>
            <w:r w:rsidR="0013045E" w:rsidRPr="0068512F">
              <w:rPr>
                <w:rFonts w:ascii="Times New Roman" w:eastAsia="Times New Roman" w:hAnsi="Times New Roman" w:cs="Times New Roman"/>
                <w:b/>
                <w:color w:val="000000"/>
                <w:sz w:val="24"/>
                <w:szCs w:val="24"/>
              </w:rPr>
              <w:t xml:space="preserve"> у складі</w:t>
            </w:r>
            <w:r w:rsidR="0013045E">
              <w:rPr>
                <w:rFonts w:ascii="Times New Roman" w:eastAsia="Times New Roman" w:hAnsi="Times New Roman" w:cs="Times New Roman"/>
                <w:b/>
                <w:color w:val="000000"/>
                <w:sz w:val="24"/>
                <w:szCs w:val="24"/>
              </w:rPr>
              <w:t xml:space="preserve">: </w:t>
            </w:r>
          </w:p>
          <w:p w14:paraId="66169251" w14:textId="1AEAC2AF"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p>
        </w:tc>
        <w:tc>
          <w:tcPr>
            <w:tcW w:w="1167" w:type="dxa"/>
            <w:tcMar>
              <w:left w:w="28" w:type="dxa"/>
              <w:right w:w="28" w:type="dxa"/>
            </w:tcMar>
            <w:vAlign w:val="center"/>
          </w:tcPr>
          <w:p w14:paraId="0AF82863"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комплект</w:t>
            </w:r>
          </w:p>
        </w:tc>
        <w:tc>
          <w:tcPr>
            <w:tcW w:w="2377" w:type="dxa"/>
            <w:tcMar>
              <w:left w:w="28" w:type="dxa"/>
              <w:right w:w="28" w:type="dxa"/>
            </w:tcMar>
            <w:vAlign w:val="center"/>
          </w:tcPr>
          <w:p w14:paraId="6D321436" w14:textId="585D0D1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3045E" w:rsidRPr="0068512F" w14:paraId="2EFB84CF" w14:textId="77777777" w:rsidTr="0013045E">
        <w:trPr>
          <w:trHeight w:val="818"/>
        </w:trPr>
        <w:tc>
          <w:tcPr>
            <w:tcW w:w="704" w:type="dxa"/>
            <w:tcMar>
              <w:left w:w="28" w:type="dxa"/>
              <w:right w:w="28" w:type="dxa"/>
            </w:tcMar>
          </w:tcPr>
          <w:p w14:paraId="16998E7A" w14:textId="77777777" w:rsidR="0013045E" w:rsidRPr="0068512F" w:rsidRDefault="0013045E" w:rsidP="0013045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2</w:t>
            </w:r>
          </w:p>
        </w:tc>
        <w:tc>
          <w:tcPr>
            <w:tcW w:w="6237" w:type="dxa"/>
            <w:tcMar>
              <w:left w:w="28" w:type="dxa"/>
              <w:right w:w="28" w:type="dxa"/>
            </w:tcMar>
          </w:tcPr>
          <w:p w14:paraId="1BFB97CB" w14:textId="0570391C" w:rsidR="0013045E" w:rsidRPr="0068512F" w:rsidRDefault="0013045E" w:rsidP="001304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Pr="0068512F">
              <w:rPr>
                <w:rFonts w:ascii="Times New Roman" w:eastAsia="Times New Roman" w:hAnsi="Times New Roman" w:cs="Times New Roman"/>
                <w:color w:val="000000"/>
                <w:sz w:val="24"/>
                <w:szCs w:val="24"/>
              </w:rPr>
              <w:t xml:space="preserve"> </w:t>
            </w:r>
            <w:r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Pr="00F41A24">
              <w:rPr>
                <w:rFonts w:ascii="Times New Roman" w:eastAsia="Times New Roman" w:hAnsi="Times New Roman" w:cs="Times New Roman"/>
                <w:b/>
                <w:color w:val="000000"/>
                <w:sz w:val="24"/>
                <w:szCs w:val="24"/>
              </w:rPr>
              <w:t>моторейковий</w:t>
            </w:r>
            <w:proofErr w:type="spellEnd"/>
            <w:r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1DFB0670" w14:textId="77777777" w:rsidR="0013045E" w:rsidRPr="0068512F" w:rsidRDefault="0013045E" w:rsidP="0013045E">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послуга</w:t>
            </w:r>
          </w:p>
        </w:tc>
        <w:tc>
          <w:tcPr>
            <w:tcW w:w="2377" w:type="dxa"/>
            <w:tcMar>
              <w:left w:w="28" w:type="dxa"/>
              <w:right w:w="28" w:type="dxa"/>
            </w:tcMar>
            <w:vAlign w:val="center"/>
          </w:tcPr>
          <w:p w14:paraId="4232B94D" w14:textId="0E73BA99" w:rsidR="0013045E" w:rsidRPr="0068512F" w:rsidRDefault="0013045E" w:rsidP="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222B7C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7B12FC1A" w14:textId="41D428F4"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його монтаж та пусконалагодження прийнято відповідно до умов цього Договору, зауважень до якості, кількості та працездатності Товару немає.</w:t>
      </w:r>
    </w:p>
    <w:p w14:paraId="225E67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1AA851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63E4D63"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F2BB1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A3F69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складений у трьох примірниках (перший примірник – для Постачальника, другий примірник – для Покупця, третій примірник – для __________ митниці), які мають однакову юридичну силу.</w:t>
      </w:r>
    </w:p>
    <w:tbl>
      <w:tblPr>
        <w:tblStyle w:val="ab"/>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1A8175F9" w14:textId="77777777">
        <w:trPr>
          <w:trHeight w:val="767"/>
        </w:trPr>
        <w:tc>
          <w:tcPr>
            <w:tcW w:w="5637" w:type="dxa"/>
            <w:tcBorders>
              <w:top w:val="nil"/>
              <w:left w:val="nil"/>
              <w:bottom w:val="nil"/>
              <w:right w:val="nil"/>
            </w:tcBorders>
          </w:tcPr>
          <w:p w14:paraId="5DC95426"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p w14:paraId="0FAE2EB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__________ митниці </w:t>
            </w:r>
          </w:p>
        </w:tc>
        <w:tc>
          <w:tcPr>
            <w:tcW w:w="4677" w:type="dxa"/>
            <w:tcBorders>
              <w:top w:val="nil"/>
              <w:left w:val="nil"/>
              <w:bottom w:val="nil"/>
              <w:right w:val="nil"/>
            </w:tcBorders>
          </w:tcPr>
          <w:p w14:paraId="2843E8F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504C4F0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3E51F89" w14:textId="77777777">
        <w:trPr>
          <w:trHeight w:val="108"/>
        </w:trPr>
        <w:tc>
          <w:tcPr>
            <w:tcW w:w="5637" w:type="dxa"/>
            <w:tcBorders>
              <w:top w:val="nil"/>
              <w:left w:val="nil"/>
              <w:bottom w:val="nil"/>
              <w:right w:val="nil"/>
            </w:tcBorders>
          </w:tcPr>
          <w:p w14:paraId="73979989" w14:textId="77777777" w:rsidR="00D378ED" w:rsidRPr="0068512F" w:rsidRDefault="000927B2">
            <w:pPr>
              <w:pBdr>
                <w:top w:val="nil"/>
                <w:left w:val="nil"/>
                <w:bottom w:val="nil"/>
                <w:right w:val="nil"/>
                <w:between w:val="nil"/>
              </w:pBdr>
              <w:shd w:val="clear" w:color="auto" w:fill="FFFFFF"/>
              <w:tabs>
                <w:tab w:val="left" w:pos="709"/>
              </w:tabs>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Голова комісії:</w:t>
            </w:r>
          </w:p>
        </w:tc>
        <w:tc>
          <w:tcPr>
            <w:tcW w:w="4677" w:type="dxa"/>
            <w:tcBorders>
              <w:top w:val="nil"/>
              <w:left w:val="nil"/>
              <w:bottom w:val="nil"/>
              <w:right w:val="nil"/>
            </w:tcBorders>
          </w:tcPr>
          <w:p w14:paraId="19EA12E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tc>
      </w:tr>
      <w:tr w:rsidR="00D378ED" w:rsidRPr="0068512F" w14:paraId="78D9B9BD" w14:textId="77777777">
        <w:trPr>
          <w:trHeight w:val="178"/>
        </w:trPr>
        <w:tc>
          <w:tcPr>
            <w:tcW w:w="5637" w:type="dxa"/>
            <w:tcBorders>
              <w:top w:val="nil"/>
              <w:left w:val="nil"/>
              <w:bottom w:val="nil"/>
              <w:right w:val="nil"/>
            </w:tcBorders>
          </w:tcPr>
          <w:p w14:paraId="47F793E6"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7FF1C32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r>
      <w:tr w:rsidR="00D378ED" w:rsidRPr="0068512F" w14:paraId="240554F2" w14:textId="77777777">
        <w:trPr>
          <w:trHeight w:val="574"/>
        </w:trPr>
        <w:tc>
          <w:tcPr>
            <w:tcW w:w="5637" w:type="dxa"/>
            <w:tcBorders>
              <w:top w:val="nil"/>
              <w:left w:val="nil"/>
              <w:bottom w:val="nil"/>
              <w:right w:val="nil"/>
            </w:tcBorders>
          </w:tcPr>
          <w:p w14:paraId="53B7759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Члени комісії:</w:t>
            </w:r>
          </w:p>
        </w:tc>
        <w:tc>
          <w:tcPr>
            <w:tcW w:w="4677" w:type="dxa"/>
            <w:tcBorders>
              <w:top w:val="nil"/>
              <w:left w:val="nil"/>
              <w:bottom w:val="nil"/>
              <w:right w:val="nil"/>
            </w:tcBorders>
          </w:tcPr>
          <w:p w14:paraId="40269A9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206A1ACD" w14:textId="77777777">
        <w:trPr>
          <w:trHeight w:val="242"/>
        </w:trPr>
        <w:tc>
          <w:tcPr>
            <w:tcW w:w="5637" w:type="dxa"/>
            <w:tcBorders>
              <w:top w:val="nil"/>
              <w:left w:val="nil"/>
              <w:bottom w:val="nil"/>
              <w:right w:val="nil"/>
            </w:tcBorders>
          </w:tcPr>
          <w:p w14:paraId="7B98835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24F32F4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07354AB" w14:textId="77777777">
        <w:trPr>
          <w:trHeight w:val="274"/>
        </w:trPr>
        <w:tc>
          <w:tcPr>
            <w:tcW w:w="5637" w:type="dxa"/>
            <w:tcBorders>
              <w:top w:val="nil"/>
              <w:left w:val="nil"/>
              <w:bottom w:val="nil"/>
              <w:right w:val="nil"/>
            </w:tcBorders>
          </w:tcPr>
          <w:p w14:paraId="2192FA0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1E8F747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673A10" w14:textId="77777777">
        <w:trPr>
          <w:trHeight w:val="551"/>
        </w:trPr>
        <w:tc>
          <w:tcPr>
            <w:tcW w:w="5637" w:type="dxa"/>
            <w:tcBorders>
              <w:top w:val="nil"/>
              <w:left w:val="nil"/>
              <w:bottom w:val="nil"/>
              <w:right w:val="nil"/>
            </w:tcBorders>
          </w:tcPr>
          <w:p w14:paraId="6383E56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p w14:paraId="5603C27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6947F05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____________________________</w:t>
            </w:r>
          </w:p>
        </w:tc>
        <w:tc>
          <w:tcPr>
            <w:tcW w:w="4677" w:type="dxa"/>
            <w:tcBorders>
              <w:top w:val="nil"/>
              <w:left w:val="nil"/>
              <w:bottom w:val="nil"/>
              <w:right w:val="nil"/>
            </w:tcBorders>
          </w:tcPr>
          <w:p w14:paraId="07DC6B1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p w14:paraId="2E05F6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35D8EF7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w:t>
            </w:r>
          </w:p>
        </w:tc>
      </w:tr>
      <w:tr w:rsidR="00D378ED" w:rsidRPr="0068512F" w14:paraId="372DC318" w14:textId="77777777">
        <w:trPr>
          <w:trHeight w:val="403"/>
        </w:trPr>
        <w:tc>
          <w:tcPr>
            <w:tcW w:w="5637" w:type="dxa"/>
            <w:tcBorders>
              <w:top w:val="nil"/>
              <w:left w:val="nil"/>
              <w:bottom w:val="nil"/>
              <w:right w:val="nil"/>
            </w:tcBorders>
          </w:tcPr>
          <w:p w14:paraId="392B5A7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4677" w:type="dxa"/>
            <w:tcBorders>
              <w:top w:val="nil"/>
              <w:left w:val="nil"/>
              <w:bottom w:val="nil"/>
              <w:right w:val="nil"/>
            </w:tcBorders>
          </w:tcPr>
          <w:p w14:paraId="4F3B76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71A243C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hAnsi="Times New Roman" w:cs="Times New Roman"/>
        </w:rPr>
        <w:br w:type="page"/>
      </w:r>
      <w:r w:rsidRPr="0068512F">
        <w:rPr>
          <w:rFonts w:ascii="Times New Roman" w:eastAsia="Times New Roman" w:hAnsi="Times New Roman" w:cs="Times New Roman"/>
          <w:b/>
          <w:color w:val="000000"/>
          <w:sz w:val="22"/>
          <w:szCs w:val="22"/>
        </w:rPr>
        <w:lastRenderedPageBreak/>
        <w:t>Додаток №4</w:t>
      </w:r>
    </w:p>
    <w:p w14:paraId="790F6E93" w14:textId="5D33049F" w:rsidR="00D378ED" w:rsidRDefault="000927B2">
      <w:pPr>
        <w:pBdr>
          <w:top w:val="nil"/>
          <w:left w:val="nil"/>
          <w:bottom w:val="nil"/>
          <w:right w:val="nil"/>
          <w:between w:val="nil"/>
        </w:pBdr>
        <w:jc w:val="right"/>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945304A" w14:textId="5D7F2935" w:rsidR="00BC58D3" w:rsidRDefault="00BC58D3">
      <w:pPr>
        <w:pBdr>
          <w:top w:val="nil"/>
          <w:left w:val="nil"/>
          <w:bottom w:val="nil"/>
          <w:right w:val="nil"/>
          <w:between w:val="nil"/>
        </w:pBdr>
        <w:jc w:val="right"/>
        <w:rPr>
          <w:rFonts w:ascii="Times New Roman" w:eastAsia="Times New Roman" w:hAnsi="Times New Roman" w:cs="Times New Roman"/>
          <w:b/>
          <w:color w:val="000000"/>
          <w:sz w:val="22"/>
          <w:szCs w:val="22"/>
        </w:rPr>
      </w:pPr>
    </w:p>
    <w:p w14:paraId="725CC6CB" w14:textId="77777777" w:rsidR="00BC58D3" w:rsidRPr="0068512F" w:rsidRDefault="00BC58D3">
      <w:pPr>
        <w:pBdr>
          <w:top w:val="nil"/>
          <w:left w:val="nil"/>
          <w:bottom w:val="nil"/>
          <w:right w:val="nil"/>
          <w:between w:val="nil"/>
        </w:pBdr>
        <w:jc w:val="right"/>
        <w:rPr>
          <w:rFonts w:ascii="Times New Roman" w:eastAsia="Times New Roman" w:hAnsi="Times New Roman" w:cs="Times New Roman"/>
          <w:color w:val="000000"/>
          <w:sz w:val="22"/>
          <w:szCs w:val="22"/>
        </w:rPr>
      </w:pPr>
    </w:p>
    <w:p w14:paraId="601207A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tbl>
      <w:tblPr>
        <w:tblStyle w:val="ac"/>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37A1ACB1" w14:textId="77777777">
        <w:trPr>
          <w:trHeight w:val="319"/>
        </w:trPr>
        <w:tc>
          <w:tcPr>
            <w:tcW w:w="7500" w:type="dxa"/>
            <w:tcBorders>
              <w:top w:val="nil"/>
              <w:left w:val="nil"/>
              <w:bottom w:val="nil"/>
              <w:right w:val="nil"/>
            </w:tcBorders>
          </w:tcPr>
          <w:p w14:paraId="2EBC23B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02B367C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6CE71067" w14:textId="77777777">
        <w:trPr>
          <w:trHeight w:val="260"/>
        </w:trPr>
        <w:tc>
          <w:tcPr>
            <w:tcW w:w="7500" w:type="dxa"/>
            <w:tcBorders>
              <w:top w:val="nil"/>
              <w:left w:val="nil"/>
              <w:bottom w:val="nil"/>
              <w:right w:val="nil"/>
            </w:tcBorders>
          </w:tcPr>
          <w:p w14:paraId="506AC2E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AC38556"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29DF0C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bl>
    <w:p w14:paraId="776D2EF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32B0653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3427EFEF" w14:textId="77777777" w:rsidR="00D378ED" w:rsidRPr="0068512F" w:rsidRDefault="00D378ED">
      <w:pPr>
        <w:pBdr>
          <w:top w:val="nil"/>
          <w:left w:val="nil"/>
          <w:bottom w:val="nil"/>
          <w:right w:val="nil"/>
          <w:between w:val="nil"/>
        </w:pBdr>
        <w:shd w:val="clear" w:color="auto" w:fill="FFFFFF"/>
        <w:jc w:val="center"/>
        <w:rPr>
          <w:rFonts w:ascii="Times New Roman" w:eastAsia="Times New Roman" w:hAnsi="Times New Roman" w:cs="Times New Roman"/>
          <w:color w:val="000000"/>
          <w:sz w:val="16"/>
          <w:szCs w:val="16"/>
        </w:rPr>
      </w:pPr>
    </w:p>
    <w:p w14:paraId="7B2C6E73"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72962EA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0689C1A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DD5C6B4"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3D34CE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DDCCFA0" w14:textId="7DF61968" w:rsidR="00D378ED"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Цей Акт складено про те, що згідно Договору № ___ від «  » ______ 2024 року між ____________ (далі – Постачальник) та Державною митною службою України (далі – Покупець), відповідно до Акту прийняття-передачі Товару за якістю, кількістю та працездатності скануючої система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F41A24">
        <w:rPr>
          <w:rFonts w:ascii="Times New Roman" w:eastAsia="Times New Roman" w:hAnsi="Times New Roman" w:cs="Times New Roman"/>
          <w:color w:val="000000"/>
          <w:sz w:val="22"/>
          <w:szCs w:val="22"/>
        </w:rPr>
        <w:br/>
      </w:r>
      <w:r w:rsidRPr="0068512F">
        <w:rPr>
          <w:rFonts w:ascii="Times New Roman" w:eastAsia="Times New Roman" w:hAnsi="Times New Roman" w:cs="Times New Roman"/>
          <w:color w:val="000000"/>
          <w:sz w:val="22"/>
          <w:szCs w:val="22"/>
        </w:rPr>
        <w:t xml:space="preserve"> від «___» _____________ 20__р. Постачальник передав, а Покупець прийняв Товар відповідно до наведеного нижче:</w:t>
      </w:r>
    </w:p>
    <w:p w14:paraId="6539B3C0" w14:textId="77777777" w:rsidR="00BC58D3" w:rsidRPr="0068512F" w:rsidRDefault="00BC58D3">
      <w:pPr>
        <w:pBdr>
          <w:top w:val="nil"/>
          <w:left w:val="nil"/>
          <w:bottom w:val="nil"/>
          <w:right w:val="nil"/>
          <w:between w:val="nil"/>
        </w:pBdr>
        <w:ind w:firstLine="567"/>
        <w:jc w:val="both"/>
        <w:rPr>
          <w:rFonts w:ascii="Times New Roman" w:eastAsia="Times New Roman" w:hAnsi="Times New Roman" w:cs="Times New Roman"/>
          <w:color w:val="000000"/>
          <w:sz w:val="22"/>
          <w:szCs w:val="22"/>
        </w:rPr>
      </w:pPr>
    </w:p>
    <w:tbl>
      <w:tblPr>
        <w:tblStyle w:val="ad"/>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4872"/>
        <w:gridCol w:w="1151"/>
        <w:gridCol w:w="1134"/>
        <w:gridCol w:w="1134"/>
        <w:gridCol w:w="1134"/>
      </w:tblGrid>
      <w:tr w:rsidR="00D378ED" w:rsidRPr="0068512F" w14:paraId="7F6582FE" w14:textId="77777777">
        <w:tc>
          <w:tcPr>
            <w:tcW w:w="748" w:type="dxa"/>
            <w:vAlign w:val="center"/>
          </w:tcPr>
          <w:p w14:paraId="0B15F5C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з/п</w:t>
            </w:r>
          </w:p>
        </w:tc>
        <w:tc>
          <w:tcPr>
            <w:tcW w:w="4872" w:type="dxa"/>
            <w:vAlign w:val="center"/>
          </w:tcPr>
          <w:p w14:paraId="6483C104"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Назва товару</w:t>
            </w:r>
          </w:p>
        </w:tc>
        <w:tc>
          <w:tcPr>
            <w:tcW w:w="1151" w:type="dxa"/>
            <w:vAlign w:val="center"/>
          </w:tcPr>
          <w:p w14:paraId="2D90A6D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Одиниця виміру</w:t>
            </w:r>
          </w:p>
        </w:tc>
        <w:tc>
          <w:tcPr>
            <w:tcW w:w="1134" w:type="dxa"/>
            <w:vAlign w:val="center"/>
          </w:tcPr>
          <w:p w14:paraId="215D97F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Кількість</w:t>
            </w:r>
          </w:p>
        </w:tc>
        <w:tc>
          <w:tcPr>
            <w:tcW w:w="1134" w:type="dxa"/>
          </w:tcPr>
          <w:p w14:paraId="1E9CB7DA"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Ціна за одиницю, грн. з ПДВ </w:t>
            </w:r>
          </w:p>
        </w:tc>
        <w:tc>
          <w:tcPr>
            <w:tcW w:w="1134" w:type="dxa"/>
          </w:tcPr>
          <w:p w14:paraId="7D45F21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Вартість, грн.. з ПДВ </w:t>
            </w:r>
          </w:p>
        </w:tc>
      </w:tr>
      <w:tr w:rsidR="00D378ED" w:rsidRPr="0068512F" w14:paraId="068AFE24" w14:textId="77777777">
        <w:tc>
          <w:tcPr>
            <w:tcW w:w="10173" w:type="dxa"/>
            <w:gridSpan w:val="6"/>
            <w:vAlign w:val="center"/>
          </w:tcPr>
          <w:p w14:paraId="745F494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митниця___, митний пост _______, пункт пропуску _________</w:t>
            </w:r>
          </w:p>
        </w:tc>
      </w:tr>
      <w:tr w:rsidR="00D378ED" w:rsidRPr="0068512F" w14:paraId="6F8F9B9C" w14:textId="77777777">
        <w:trPr>
          <w:trHeight w:val="653"/>
        </w:trPr>
        <w:tc>
          <w:tcPr>
            <w:tcW w:w="748" w:type="dxa"/>
            <w:vAlign w:val="center"/>
          </w:tcPr>
          <w:p w14:paraId="1D445A5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624B4680" w14:textId="0D877863"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7CDC767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30BA790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CC185F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73D23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7A80CC96" w14:textId="77777777">
        <w:trPr>
          <w:trHeight w:val="653"/>
        </w:trPr>
        <w:tc>
          <w:tcPr>
            <w:tcW w:w="748" w:type="dxa"/>
            <w:vAlign w:val="center"/>
          </w:tcPr>
          <w:p w14:paraId="7351AD1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1F6A9AFC" w14:textId="1B6BDDA6"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57C8759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4054C72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0F67EE3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12A9AC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317643EE" w14:textId="77777777">
        <w:tc>
          <w:tcPr>
            <w:tcW w:w="10173" w:type="dxa"/>
            <w:gridSpan w:val="6"/>
            <w:vAlign w:val="center"/>
          </w:tcPr>
          <w:p w14:paraId="3A357FD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 ____, митний пост _______, пункт пропуску _________</w:t>
            </w:r>
          </w:p>
        </w:tc>
      </w:tr>
      <w:tr w:rsidR="00D378ED" w:rsidRPr="0068512F" w14:paraId="42384BF4" w14:textId="77777777">
        <w:trPr>
          <w:trHeight w:val="653"/>
        </w:trPr>
        <w:tc>
          <w:tcPr>
            <w:tcW w:w="748" w:type="dxa"/>
            <w:vAlign w:val="center"/>
          </w:tcPr>
          <w:p w14:paraId="2118DFB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029D7505" w14:textId="77777777" w:rsidR="00F41A24" w:rsidRDefault="000927B2">
            <w:pPr>
              <w:pBdr>
                <w:top w:val="nil"/>
                <w:left w:val="nil"/>
                <w:bottom w:val="nil"/>
                <w:right w:val="nil"/>
                <w:between w:val="nil"/>
              </w:pBdr>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p>
          <w:p w14:paraId="524B8303" w14:textId="140AEFC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35EDFCE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060B28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50CF65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0D52F2C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6990AC36" w14:textId="77777777">
        <w:trPr>
          <w:trHeight w:val="653"/>
        </w:trPr>
        <w:tc>
          <w:tcPr>
            <w:tcW w:w="748" w:type="dxa"/>
            <w:vAlign w:val="center"/>
          </w:tcPr>
          <w:p w14:paraId="04C6A80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542A07D0" w14:textId="117CD65E"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6B7A918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582DAF2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6BA52D2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3AC3188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5F33AE" w14:textId="77777777">
        <w:trPr>
          <w:trHeight w:val="421"/>
        </w:trPr>
        <w:tc>
          <w:tcPr>
            <w:tcW w:w="9039" w:type="dxa"/>
            <w:gridSpan w:val="5"/>
            <w:vAlign w:val="center"/>
          </w:tcPr>
          <w:p w14:paraId="6E2B842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ПДВ (20%)</w:t>
            </w:r>
          </w:p>
        </w:tc>
        <w:tc>
          <w:tcPr>
            <w:tcW w:w="1134" w:type="dxa"/>
          </w:tcPr>
          <w:p w14:paraId="1679EBF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ECDB72E" w14:textId="77777777">
        <w:trPr>
          <w:trHeight w:val="413"/>
        </w:trPr>
        <w:tc>
          <w:tcPr>
            <w:tcW w:w="9039" w:type="dxa"/>
            <w:gridSpan w:val="5"/>
            <w:vAlign w:val="center"/>
          </w:tcPr>
          <w:p w14:paraId="054E9433"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Всього, грн. з ПДВ:</w:t>
            </w:r>
          </w:p>
        </w:tc>
        <w:tc>
          <w:tcPr>
            <w:tcW w:w="1134" w:type="dxa"/>
          </w:tcPr>
          <w:p w14:paraId="329810E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4ED7EBF1"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15C173DD"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04F90ED8" w14:textId="5A9EB63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Загальна вартість становить ________________________________</w:t>
      </w:r>
    </w:p>
    <w:p w14:paraId="61BB31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переданий повністю, змонтований та працездатний відповідно до умов цього Договору. Зауважень до кількості Товару та його працездатності немає.</w:t>
      </w:r>
    </w:p>
    <w:p w14:paraId="656B0FE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74DEF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3F47D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Цей акт складений у двох примірниках (перший примірник – для Постачальника, другий примірник – для Покупця), які мають однакову юридичну силу.</w:t>
      </w:r>
    </w:p>
    <w:tbl>
      <w:tblPr>
        <w:tblStyle w:val="ae"/>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4664DF8A" w14:textId="77777777">
        <w:trPr>
          <w:trHeight w:val="767"/>
        </w:trPr>
        <w:tc>
          <w:tcPr>
            <w:tcW w:w="5637" w:type="dxa"/>
            <w:tcBorders>
              <w:top w:val="nil"/>
              <w:left w:val="nil"/>
              <w:bottom w:val="nil"/>
              <w:right w:val="nil"/>
            </w:tcBorders>
          </w:tcPr>
          <w:p w14:paraId="357ECFD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16"/>
                <w:szCs w:val="16"/>
              </w:rPr>
            </w:pPr>
          </w:p>
          <w:p w14:paraId="5CF95EF9"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Покупця </w:t>
            </w:r>
          </w:p>
        </w:tc>
        <w:tc>
          <w:tcPr>
            <w:tcW w:w="4677" w:type="dxa"/>
            <w:tcBorders>
              <w:top w:val="nil"/>
              <w:left w:val="nil"/>
              <w:bottom w:val="nil"/>
              <w:right w:val="nil"/>
            </w:tcBorders>
          </w:tcPr>
          <w:p w14:paraId="65BD62C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D84455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EE9A941" w14:textId="77777777">
        <w:trPr>
          <w:trHeight w:val="781"/>
        </w:trPr>
        <w:tc>
          <w:tcPr>
            <w:tcW w:w="5637" w:type="dxa"/>
            <w:tcBorders>
              <w:top w:val="nil"/>
              <w:left w:val="nil"/>
              <w:bottom w:val="nil"/>
              <w:right w:val="nil"/>
            </w:tcBorders>
          </w:tcPr>
          <w:p w14:paraId="26E08F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677" w:type="dxa"/>
            <w:tcBorders>
              <w:top w:val="nil"/>
              <w:left w:val="nil"/>
              <w:bottom w:val="nil"/>
              <w:right w:val="nil"/>
            </w:tcBorders>
          </w:tcPr>
          <w:p w14:paraId="0FE13CE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45E81C5C" w14:textId="77777777">
        <w:trPr>
          <w:trHeight w:val="403"/>
        </w:trPr>
        <w:tc>
          <w:tcPr>
            <w:tcW w:w="5637" w:type="dxa"/>
            <w:tcBorders>
              <w:top w:val="nil"/>
              <w:left w:val="nil"/>
              <w:bottom w:val="nil"/>
              <w:right w:val="nil"/>
            </w:tcBorders>
          </w:tcPr>
          <w:p w14:paraId="750F05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___________________________</w:t>
            </w:r>
          </w:p>
        </w:tc>
        <w:tc>
          <w:tcPr>
            <w:tcW w:w="4677" w:type="dxa"/>
            <w:tcBorders>
              <w:top w:val="nil"/>
              <w:left w:val="nil"/>
              <w:bottom w:val="nil"/>
              <w:right w:val="nil"/>
            </w:tcBorders>
            <w:vAlign w:val="center"/>
          </w:tcPr>
          <w:p w14:paraId="5C5F0FA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w:t>
            </w:r>
          </w:p>
        </w:tc>
      </w:tr>
    </w:tbl>
    <w:p w14:paraId="7494D3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0C72A86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5B3D7FB" w14:textId="77777777" w:rsidR="00D378ED" w:rsidRPr="00342A3B"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sectPr w:rsidR="00D378ED" w:rsidRPr="00342A3B">
      <w:headerReference w:type="even" r:id="rId9"/>
      <w:headerReference w:type="default" r:id="rId10"/>
      <w:footerReference w:type="even" r:id="rId11"/>
      <w:footerReference w:type="first" r:id="rId12"/>
      <w:pgSz w:w="11906" w:h="16838"/>
      <w:pgMar w:top="851" w:right="707" w:bottom="709" w:left="70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AFC8" w14:textId="77777777" w:rsidR="00465416" w:rsidRDefault="00465416">
      <w:r>
        <w:separator/>
      </w:r>
    </w:p>
  </w:endnote>
  <w:endnote w:type="continuationSeparator" w:id="0">
    <w:p w14:paraId="0F945E44" w14:textId="77777777" w:rsidR="00465416" w:rsidRDefault="004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FE"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715C4DB4"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7D1DEB1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11A"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0DBD" w14:textId="77777777" w:rsidR="00465416" w:rsidRDefault="00465416">
      <w:r>
        <w:separator/>
      </w:r>
    </w:p>
  </w:footnote>
  <w:footnote w:type="continuationSeparator" w:id="0">
    <w:p w14:paraId="0DD0A00C" w14:textId="77777777" w:rsidR="00465416" w:rsidRDefault="0046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36F7" w14:textId="77777777" w:rsidR="0013045E" w:rsidRPr="00BC58D3" w:rsidRDefault="0013045E">
    <w:pPr>
      <w:pBdr>
        <w:top w:val="nil"/>
        <w:left w:val="nil"/>
        <w:bottom w:val="nil"/>
        <w:right w:val="nil"/>
        <w:between w:val="nil"/>
      </w:pBdr>
      <w:tabs>
        <w:tab w:val="center" w:pos="4819"/>
        <w:tab w:val="right" w:pos="9639"/>
      </w:tabs>
      <w:jc w:val="center"/>
      <w:rPr>
        <w:color w:val="00000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49BC"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E1D7F3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5CA683F3"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7B0B" w14:textId="1FEFCF03" w:rsidR="0013045E" w:rsidRDefault="0013045E">
    <w:pPr>
      <w:pBdr>
        <w:top w:val="nil"/>
        <w:left w:val="nil"/>
        <w:bottom w:val="nil"/>
        <w:right w:val="nil"/>
        <w:between w:val="nil"/>
      </w:pBd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fldChar w:fldCharType="begin"/>
    </w:r>
    <w:r>
      <w:rPr>
        <w:rFonts w:ascii="Times New Roman" w:eastAsia="Times New Roman" w:hAnsi="Times New Roman" w:cs="Times New Roman"/>
        <w:color w:val="FFFFFF"/>
        <w:sz w:val="24"/>
        <w:szCs w:val="24"/>
      </w:rPr>
      <w:instrText>PAGE</w:instrText>
    </w:r>
    <w:r>
      <w:rPr>
        <w:rFonts w:ascii="Times New Roman" w:eastAsia="Times New Roman" w:hAnsi="Times New Roman" w:cs="Times New Roman"/>
        <w:color w:val="FFFFFF"/>
        <w:sz w:val="24"/>
        <w:szCs w:val="24"/>
      </w:rPr>
      <w:fldChar w:fldCharType="separate"/>
    </w:r>
    <w:r w:rsidR="007C4451">
      <w:rPr>
        <w:rFonts w:ascii="Times New Roman" w:eastAsia="Times New Roman" w:hAnsi="Times New Roman" w:cs="Times New Roman"/>
        <w:noProof/>
        <w:color w:val="FFFFFF"/>
        <w:sz w:val="24"/>
        <w:szCs w:val="24"/>
      </w:rPr>
      <w:t>30</w:t>
    </w:r>
    <w:r>
      <w:rPr>
        <w:rFonts w:ascii="Times New Roman" w:eastAsia="Times New Roman" w:hAnsi="Times New Roman" w:cs="Times New Roman"/>
        <w:color w:val="FFFFFF"/>
        <w:sz w:val="24"/>
        <w:szCs w:val="24"/>
      </w:rPr>
      <w:fldChar w:fldCharType="end"/>
    </w:r>
  </w:p>
  <w:p w14:paraId="696837AD"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CC3"/>
    <w:multiLevelType w:val="multilevel"/>
    <w:tmpl w:val="693EDA00"/>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3."/>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47E790B"/>
    <w:multiLevelType w:val="multilevel"/>
    <w:tmpl w:val="EE2493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decimal"/>
      <w:lvlText w:val="●.%2"/>
      <w:lvlJc w:val="left"/>
      <w:pPr>
        <w:ind w:left="0" w:firstLine="0"/>
      </w:pPr>
      <w:rPr>
        <w:vertAlign w:val="baseline"/>
      </w:rPr>
    </w:lvl>
    <w:lvl w:ilvl="2">
      <w:start w:val="1"/>
      <w:numFmt w:val="decimal"/>
      <w:lvlText w:val="●.%2.%3"/>
      <w:lvlJc w:val="left"/>
      <w:pPr>
        <w:ind w:left="0" w:firstLine="0"/>
      </w:pPr>
      <w:rPr>
        <w:vertAlign w:val="baseline"/>
      </w:rPr>
    </w:lvl>
    <w:lvl w:ilvl="3">
      <w:start w:val="1"/>
      <w:numFmt w:val="decimal"/>
      <w:lvlText w:val="●.%2.%3.%4"/>
      <w:lvlJc w:val="left"/>
      <w:pPr>
        <w:ind w:left="0" w:firstLine="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2"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E136F53"/>
    <w:multiLevelType w:val="multilevel"/>
    <w:tmpl w:val="0F2ECD84"/>
    <w:lvl w:ilvl="0">
      <w:start w:val="1"/>
      <w:numFmt w:val="decimal"/>
      <w:lvlText w:val="5.%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843CA"/>
    <w:multiLevelType w:val="multilevel"/>
    <w:tmpl w:val="C164987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75451A9"/>
    <w:multiLevelType w:val="multilevel"/>
    <w:tmpl w:val="15E0890C"/>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41C01628"/>
    <w:multiLevelType w:val="multilevel"/>
    <w:tmpl w:val="4636EC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4A4860B2"/>
    <w:multiLevelType w:val="multilevel"/>
    <w:tmpl w:val="AE325C4E"/>
    <w:lvl w:ilvl="0">
      <w:start w:val="1"/>
      <w:numFmt w:val="decimal"/>
      <w:lvlText w:val="3.%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E962346"/>
    <w:multiLevelType w:val="multilevel"/>
    <w:tmpl w:val="FDA418EC"/>
    <w:lvl w:ilvl="0">
      <w:start w:val="3"/>
      <w:numFmt w:val="decimal"/>
      <w:lvlText w:val="%1."/>
      <w:lvlJc w:val="left"/>
      <w:pPr>
        <w:ind w:left="360" w:hanging="360"/>
      </w:pPr>
      <w:rPr>
        <w:color w:val="FFFFFF"/>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6816"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792574"/>
    <w:multiLevelType w:val="multilevel"/>
    <w:tmpl w:val="FCE22F9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D34AA3"/>
    <w:multiLevelType w:val="multilevel"/>
    <w:tmpl w:val="42123770"/>
    <w:lvl w:ilvl="0">
      <w:start w:val="1"/>
      <w:numFmt w:val="decimal"/>
      <w:lvlText w:val="2.%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FE5416B"/>
    <w:multiLevelType w:val="multilevel"/>
    <w:tmpl w:val="B37895B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0"/>
  </w:num>
  <w:num w:numId="2">
    <w:abstractNumId w:val="1"/>
  </w:num>
  <w:num w:numId="3">
    <w:abstractNumId w:val="13"/>
  </w:num>
  <w:num w:numId="4">
    <w:abstractNumId w:val="14"/>
  </w:num>
  <w:num w:numId="5">
    <w:abstractNumId w:val="12"/>
  </w:num>
  <w:num w:numId="6">
    <w:abstractNumId w:val="6"/>
  </w:num>
  <w:num w:numId="7">
    <w:abstractNumId w:val="4"/>
  </w:num>
  <w:num w:numId="8">
    <w:abstractNumId w:val="16"/>
  </w:num>
  <w:num w:numId="9">
    <w:abstractNumId w:val="20"/>
  </w:num>
  <w:num w:numId="10">
    <w:abstractNumId w:val="0"/>
  </w:num>
  <w:num w:numId="11">
    <w:abstractNumId w:val="17"/>
  </w:num>
  <w:num w:numId="12">
    <w:abstractNumId w:val="7"/>
  </w:num>
  <w:num w:numId="13">
    <w:abstractNumId w:val="5"/>
  </w:num>
  <w:num w:numId="14">
    <w:abstractNumId w:val="9"/>
  </w:num>
  <w:num w:numId="15">
    <w:abstractNumId w:val="18"/>
  </w:num>
  <w:num w:numId="16">
    <w:abstractNumId w:val="19"/>
  </w:num>
  <w:num w:numId="17">
    <w:abstractNumId w:val="3"/>
  </w:num>
  <w:num w:numId="18">
    <w:abstractNumId w:val="11"/>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D"/>
    <w:rsid w:val="000927B2"/>
    <w:rsid w:val="000B0086"/>
    <w:rsid w:val="000E0C64"/>
    <w:rsid w:val="000F11E5"/>
    <w:rsid w:val="0013045E"/>
    <w:rsid w:val="001640BD"/>
    <w:rsid w:val="00171BDF"/>
    <w:rsid w:val="001806C8"/>
    <w:rsid w:val="00211F33"/>
    <w:rsid w:val="002161C5"/>
    <w:rsid w:val="00263588"/>
    <w:rsid w:val="002C1C1C"/>
    <w:rsid w:val="002C2C38"/>
    <w:rsid w:val="00304830"/>
    <w:rsid w:val="0032615D"/>
    <w:rsid w:val="00342A3B"/>
    <w:rsid w:val="003A4541"/>
    <w:rsid w:val="003D3D3A"/>
    <w:rsid w:val="004228BA"/>
    <w:rsid w:val="00465416"/>
    <w:rsid w:val="004817A4"/>
    <w:rsid w:val="004C3DA5"/>
    <w:rsid w:val="005112D5"/>
    <w:rsid w:val="005B3032"/>
    <w:rsid w:val="005C6615"/>
    <w:rsid w:val="005D0805"/>
    <w:rsid w:val="0068512F"/>
    <w:rsid w:val="006916B0"/>
    <w:rsid w:val="006E3707"/>
    <w:rsid w:val="007019C9"/>
    <w:rsid w:val="007469F8"/>
    <w:rsid w:val="007B76A0"/>
    <w:rsid w:val="007C4451"/>
    <w:rsid w:val="00862C83"/>
    <w:rsid w:val="008B16FD"/>
    <w:rsid w:val="008B77ED"/>
    <w:rsid w:val="008C4772"/>
    <w:rsid w:val="008E7785"/>
    <w:rsid w:val="008F1F0B"/>
    <w:rsid w:val="00956922"/>
    <w:rsid w:val="009651FE"/>
    <w:rsid w:val="00A746FB"/>
    <w:rsid w:val="00AC1E9A"/>
    <w:rsid w:val="00AD3180"/>
    <w:rsid w:val="00AE003E"/>
    <w:rsid w:val="00B3486C"/>
    <w:rsid w:val="00B50F30"/>
    <w:rsid w:val="00B858AF"/>
    <w:rsid w:val="00BC58D3"/>
    <w:rsid w:val="00BF501A"/>
    <w:rsid w:val="00CB2850"/>
    <w:rsid w:val="00CC000A"/>
    <w:rsid w:val="00CC1BF5"/>
    <w:rsid w:val="00CD7507"/>
    <w:rsid w:val="00D35533"/>
    <w:rsid w:val="00D378ED"/>
    <w:rsid w:val="00DC7228"/>
    <w:rsid w:val="00F25729"/>
    <w:rsid w:val="00F41A24"/>
    <w:rsid w:val="00FF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420"/>
  <w15:docId w15:val="{D61B30BF-9882-4464-A034-A5815DA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List Paragraph"/>
    <w:basedOn w:val="a"/>
    <w:uiPriority w:val="34"/>
    <w:qFormat/>
    <w:rsid w:val="00BF501A"/>
    <w:pPr>
      <w:ind w:left="720"/>
      <w:contextualSpacing/>
    </w:pPr>
  </w:style>
  <w:style w:type="paragraph" w:styleId="af0">
    <w:name w:val="header"/>
    <w:basedOn w:val="a"/>
    <w:link w:val="af1"/>
    <w:uiPriority w:val="99"/>
    <w:unhideWhenUsed/>
    <w:rsid w:val="00BC58D3"/>
    <w:pPr>
      <w:tabs>
        <w:tab w:val="center" w:pos="4819"/>
        <w:tab w:val="right" w:pos="9639"/>
      </w:tabs>
    </w:pPr>
  </w:style>
  <w:style w:type="character" w:customStyle="1" w:styleId="af1">
    <w:name w:val="Верхній колонтитул Знак"/>
    <w:basedOn w:val="a0"/>
    <w:link w:val="af0"/>
    <w:uiPriority w:val="99"/>
    <w:rsid w:val="00BC58D3"/>
  </w:style>
  <w:style w:type="paragraph" w:styleId="af2">
    <w:name w:val="footer"/>
    <w:basedOn w:val="a"/>
    <w:link w:val="af3"/>
    <w:uiPriority w:val="99"/>
    <w:unhideWhenUsed/>
    <w:rsid w:val="00BC58D3"/>
    <w:pPr>
      <w:tabs>
        <w:tab w:val="center" w:pos="4819"/>
        <w:tab w:val="right" w:pos="9639"/>
      </w:tabs>
    </w:pPr>
  </w:style>
  <w:style w:type="character" w:customStyle="1" w:styleId="af3">
    <w:name w:val="Нижній колонтитул Знак"/>
    <w:basedOn w:val="a0"/>
    <w:link w:val="af2"/>
    <w:uiPriority w:val="99"/>
    <w:rsid w:val="00B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63828</Words>
  <Characters>36383</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dc:creator>
  <cp:lastModifiedBy>User</cp:lastModifiedBy>
  <cp:revision>27</cp:revision>
  <dcterms:created xsi:type="dcterms:W3CDTF">2024-04-17T12:33:00Z</dcterms:created>
  <dcterms:modified xsi:type="dcterms:W3CDTF">2024-05-03T11:37:00Z</dcterms:modified>
</cp:coreProperties>
</file>