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B180" w14:textId="77777777" w:rsidR="003629BF" w:rsidRPr="009156BD" w:rsidRDefault="003629BF" w:rsidP="003629BF">
      <w:pPr>
        <w:tabs>
          <w:tab w:val="left" w:pos="3261"/>
          <w:tab w:val="right" w:pos="9615"/>
        </w:tabs>
        <w:ind w:right="117"/>
        <w:jc w:val="right"/>
        <w:rPr>
          <w:sz w:val="22"/>
          <w:szCs w:val="22"/>
        </w:rPr>
      </w:pPr>
      <w:r w:rsidRPr="009156BD">
        <w:rPr>
          <w:sz w:val="22"/>
          <w:szCs w:val="22"/>
        </w:rPr>
        <w:t>Додаток №</w:t>
      </w:r>
      <w:r w:rsidR="00E13265" w:rsidRPr="009156BD">
        <w:rPr>
          <w:sz w:val="22"/>
          <w:szCs w:val="22"/>
        </w:rPr>
        <w:t xml:space="preserve"> 1</w:t>
      </w:r>
    </w:p>
    <w:p w14:paraId="52624C7F" w14:textId="77777777" w:rsidR="003629BF" w:rsidRPr="009156BD" w:rsidRDefault="003629BF" w:rsidP="003629BF">
      <w:pPr>
        <w:tabs>
          <w:tab w:val="left" w:pos="3261"/>
          <w:tab w:val="right" w:pos="9615"/>
        </w:tabs>
        <w:ind w:right="117"/>
        <w:jc w:val="right"/>
      </w:pPr>
      <w:r w:rsidRPr="009156BD">
        <w:rPr>
          <w:sz w:val="22"/>
          <w:szCs w:val="22"/>
        </w:rPr>
        <w:t>до тендерної документації</w:t>
      </w:r>
      <w:r w:rsidRPr="009156BD">
        <w:t xml:space="preserve"> </w:t>
      </w:r>
    </w:p>
    <w:p w14:paraId="201D8B8A" w14:textId="77777777" w:rsidR="003629BF" w:rsidRPr="00C42DAA" w:rsidRDefault="003629BF" w:rsidP="003629BF">
      <w:pPr>
        <w:jc w:val="center"/>
        <w:rPr>
          <w:b/>
        </w:rPr>
      </w:pPr>
    </w:p>
    <w:p w14:paraId="287EFA16" w14:textId="77777777" w:rsidR="00C42DAA" w:rsidRPr="00C42DAA" w:rsidRDefault="00C42DAA" w:rsidP="003629BF">
      <w:pPr>
        <w:jc w:val="center"/>
        <w:rPr>
          <w:b/>
          <w:color w:val="000000"/>
        </w:rPr>
      </w:pPr>
      <w:r w:rsidRPr="00C42DAA">
        <w:rPr>
          <w:b/>
          <w:color w:val="000000"/>
        </w:rPr>
        <w:t>П</w:t>
      </w:r>
      <w:r>
        <w:rPr>
          <w:b/>
          <w:color w:val="000000"/>
          <w:lang w:val="ru-RU"/>
        </w:rPr>
        <w:t>ЕРЕЛ</w:t>
      </w:r>
      <w:r>
        <w:rPr>
          <w:b/>
          <w:color w:val="000000"/>
        </w:rPr>
        <w:t>ІК</w:t>
      </w:r>
    </w:p>
    <w:p w14:paraId="2A4CE660" w14:textId="77777777" w:rsidR="00C42DAA" w:rsidRDefault="00C42DAA" w:rsidP="003629BF">
      <w:pPr>
        <w:jc w:val="center"/>
        <w:rPr>
          <w:b/>
          <w:color w:val="000000"/>
        </w:rPr>
      </w:pPr>
      <w:r w:rsidRPr="00C42DAA">
        <w:rPr>
          <w:b/>
          <w:color w:val="000000"/>
        </w:rPr>
        <w:t>документів та інформації  для підтвердження відповідності УЧАСНИКА </w:t>
      </w:r>
    </w:p>
    <w:p w14:paraId="632EB62F" w14:textId="77777777" w:rsidR="00C42DAA" w:rsidRDefault="00C42DAA" w:rsidP="00C42DAA">
      <w:pPr>
        <w:jc w:val="center"/>
        <w:rPr>
          <w:b/>
          <w:color w:val="000000"/>
        </w:rPr>
      </w:pPr>
      <w:r w:rsidRPr="00C42DAA">
        <w:rPr>
          <w:b/>
          <w:color w:val="000000"/>
        </w:rPr>
        <w:t xml:space="preserve"> кваліфікаційним критеріям, визначеним у статті 16 Закону </w:t>
      </w:r>
    </w:p>
    <w:p w14:paraId="12100397" w14:textId="77777777" w:rsidR="003629BF" w:rsidRPr="00C42DAA" w:rsidRDefault="00C42DAA" w:rsidP="003629BF">
      <w:pPr>
        <w:jc w:val="center"/>
        <w:rPr>
          <w:b/>
          <w:bCs/>
        </w:rPr>
      </w:pPr>
      <w:r w:rsidRPr="00C42DAA">
        <w:rPr>
          <w:b/>
          <w:color w:val="000000"/>
        </w:rPr>
        <w:t>“Про публічні закупівлі”</w:t>
      </w:r>
    </w:p>
    <w:p w14:paraId="0B667B85" w14:textId="77777777" w:rsidR="00C42DAA" w:rsidRDefault="00C42DAA" w:rsidP="003629BF">
      <w:pPr>
        <w:jc w:val="both"/>
        <w:rPr>
          <w:b/>
        </w:rPr>
      </w:pPr>
    </w:p>
    <w:p w14:paraId="759D519D" w14:textId="77777777" w:rsidR="00C42DAA" w:rsidRDefault="00C42DAA" w:rsidP="00C42DAA">
      <w:pPr>
        <w:jc w:val="both"/>
        <w:rPr>
          <w:b/>
        </w:rPr>
      </w:pPr>
    </w:p>
    <w:p w14:paraId="2F50EBFF" w14:textId="77777777" w:rsidR="003629BF" w:rsidRPr="003629BF" w:rsidRDefault="003629BF" w:rsidP="00C42DAA">
      <w:pPr>
        <w:ind w:firstLine="708"/>
        <w:jc w:val="both"/>
      </w:pPr>
      <w:r>
        <w:t>Замовник вимагає від Учасників процедури закупівлі у разі закупівлі послуг подання ними документально підтвердженої інформації про їх відповідність кваліфікаційним критеріям визначених статтею 16 Закону відповідно до абзацу другого пункту 45 Особливостей.</w:t>
      </w:r>
    </w:p>
    <w:p w14:paraId="4E7A6822" w14:textId="77777777" w:rsidR="003629BF" w:rsidRPr="00425942" w:rsidRDefault="003629BF" w:rsidP="003629BF">
      <w:pPr>
        <w:pBdr>
          <w:top w:val="nil"/>
          <w:left w:val="nil"/>
          <w:bottom w:val="nil"/>
          <w:right w:val="nil"/>
          <w:between w:val="nil"/>
        </w:pBdr>
        <w:ind w:firstLine="709"/>
        <w:jc w:val="both"/>
      </w:pPr>
    </w:p>
    <w:tbl>
      <w:tblPr>
        <w:tblW w:w="9908" w:type="dxa"/>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Look w:val="00A0" w:firstRow="1" w:lastRow="0" w:firstColumn="1" w:lastColumn="0" w:noHBand="0" w:noVBand="0"/>
      </w:tblPr>
      <w:tblGrid>
        <w:gridCol w:w="448"/>
        <w:gridCol w:w="2048"/>
        <w:gridCol w:w="7412"/>
      </w:tblGrid>
      <w:tr w:rsidR="003629BF" w:rsidRPr="000A74B5" w14:paraId="07D0F524" w14:textId="77777777" w:rsidTr="00F20718">
        <w:tc>
          <w:tcPr>
            <w:tcW w:w="448" w:type="dxa"/>
            <w:vAlign w:val="center"/>
          </w:tcPr>
          <w:p w14:paraId="48F9B9AA" w14:textId="77777777" w:rsidR="003629BF" w:rsidRPr="008569E1" w:rsidRDefault="003629BF" w:rsidP="0036062F">
            <w:pPr>
              <w:jc w:val="center"/>
              <w:rPr>
                <w:b/>
                <w:bCs/>
                <w:sz w:val="23"/>
                <w:szCs w:val="23"/>
              </w:rPr>
            </w:pPr>
            <w:r w:rsidRPr="008569E1">
              <w:rPr>
                <w:b/>
                <w:bCs/>
                <w:sz w:val="23"/>
                <w:szCs w:val="23"/>
              </w:rPr>
              <w:t>№</w:t>
            </w:r>
          </w:p>
        </w:tc>
        <w:tc>
          <w:tcPr>
            <w:tcW w:w="2048" w:type="dxa"/>
            <w:vAlign w:val="center"/>
          </w:tcPr>
          <w:p w14:paraId="2F549C61" w14:textId="77777777" w:rsidR="003629BF" w:rsidRPr="008569E1" w:rsidRDefault="003629BF" w:rsidP="0036062F">
            <w:pPr>
              <w:jc w:val="center"/>
              <w:rPr>
                <w:b/>
                <w:bCs/>
                <w:sz w:val="23"/>
                <w:szCs w:val="23"/>
              </w:rPr>
            </w:pPr>
            <w:r w:rsidRPr="008569E1">
              <w:rPr>
                <w:b/>
                <w:bCs/>
                <w:sz w:val="23"/>
                <w:szCs w:val="23"/>
              </w:rPr>
              <w:t>Назва кваліфікаційного критерію</w:t>
            </w:r>
          </w:p>
        </w:tc>
        <w:tc>
          <w:tcPr>
            <w:tcW w:w="7412" w:type="dxa"/>
            <w:vAlign w:val="center"/>
          </w:tcPr>
          <w:p w14:paraId="5C00051C" w14:textId="77777777" w:rsidR="003629BF" w:rsidRPr="008569E1" w:rsidRDefault="003629BF" w:rsidP="0036062F">
            <w:pPr>
              <w:jc w:val="center"/>
              <w:rPr>
                <w:b/>
                <w:bCs/>
                <w:sz w:val="23"/>
                <w:szCs w:val="23"/>
              </w:rPr>
            </w:pPr>
            <w:r w:rsidRPr="008569E1">
              <w:rPr>
                <w:b/>
                <w:bCs/>
                <w:sz w:val="23"/>
                <w:szCs w:val="23"/>
              </w:rPr>
              <w:t>Спосіб підтвердження кваліфікаційного критерію</w:t>
            </w:r>
          </w:p>
        </w:tc>
      </w:tr>
      <w:tr w:rsidR="003629BF" w:rsidRPr="00687AC7" w14:paraId="7C2BA61F" w14:textId="77777777" w:rsidTr="00F20718">
        <w:tc>
          <w:tcPr>
            <w:tcW w:w="448" w:type="dxa"/>
          </w:tcPr>
          <w:p w14:paraId="7659241E" w14:textId="77777777" w:rsidR="003629BF" w:rsidRPr="008569E1" w:rsidRDefault="003629BF" w:rsidP="0036062F">
            <w:pPr>
              <w:jc w:val="center"/>
              <w:rPr>
                <w:sz w:val="23"/>
                <w:szCs w:val="23"/>
              </w:rPr>
            </w:pPr>
            <w:r w:rsidRPr="008569E1">
              <w:rPr>
                <w:sz w:val="23"/>
                <w:szCs w:val="23"/>
              </w:rPr>
              <w:t>1</w:t>
            </w:r>
          </w:p>
        </w:tc>
        <w:tc>
          <w:tcPr>
            <w:tcW w:w="2048" w:type="dxa"/>
          </w:tcPr>
          <w:p w14:paraId="54CB7C06" w14:textId="77777777" w:rsidR="003629BF" w:rsidRPr="008569E1" w:rsidRDefault="003629BF" w:rsidP="001A1216">
            <w:pPr>
              <w:rPr>
                <w:sz w:val="23"/>
                <w:szCs w:val="23"/>
              </w:rPr>
            </w:pPr>
            <w:r w:rsidRPr="008569E1">
              <w:rPr>
                <w:sz w:val="23"/>
                <w:szCs w:val="23"/>
              </w:rPr>
              <w:t xml:space="preserve">Наявність </w:t>
            </w:r>
            <w:r w:rsidR="001A1216">
              <w:rPr>
                <w:sz w:val="23"/>
                <w:szCs w:val="23"/>
              </w:rPr>
              <w:t xml:space="preserve">в Учасника процедури закупівлі обладнання, </w:t>
            </w:r>
            <w:proofErr w:type="spellStart"/>
            <w:r w:rsidR="001A1216">
              <w:rPr>
                <w:sz w:val="23"/>
                <w:szCs w:val="23"/>
              </w:rPr>
              <w:t>метеріально</w:t>
            </w:r>
            <w:proofErr w:type="spellEnd"/>
            <w:r w:rsidR="001A1216">
              <w:rPr>
                <w:sz w:val="23"/>
                <w:szCs w:val="23"/>
              </w:rPr>
              <w:t>-технічної бази та технологій</w:t>
            </w:r>
          </w:p>
        </w:tc>
        <w:tc>
          <w:tcPr>
            <w:tcW w:w="7412" w:type="dxa"/>
          </w:tcPr>
          <w:p w14:paraId="1D61C607" w14:textId="77777777" w:rsidR="003629BF" w:rsidRPr="008569E1" w:rsidRDefault="003629BF" w:rsidP="0036062F">
            <w:pPr>
              <w:jc w:val="both"/>
              <w:rPr>
                <w:sz w:val="23"/>
                <w:szCs w:val="23"/>
              </w:rPr>
            </w:pPr>
            <w:r w:rsidRPr="008569E1">
              <w:rPr>
                <w:sz w:val="23"/>
                <w:szCs w:val="23"/>
              </w:rPr>
              <w:t xml:space="preserve">На підтвердження наявності </w:t>
            </w:r>
            <w:r w:rsidR="001A1216" w:rsidRPr="0081101B">
              <w:t>обладнання</w:t>
            </w:r>
            <w:r w:rsidR="001A1216">
              <w:t>, матеріально-технічної бази та технологій необхідних</w:t>
            </w:r>
            <w:r w:rsidR="001A1216" w:rsidRPr="0081101B">
              <w:t xml:space="preserve"> дл</w:t>
            </w:r>
            <w:r w:rsidR="001A1216">
              <w:t xml:space="preserve">я надання послуг </w:t>
            </w:r>
            <w:r w:rsidRPr="008569E1">
              <w:rPr>
                <w:sz w:val="23"/>
                <w:szCs w:val="23"/>
              </w:rPr>
              <w:t xml:space="preserve">учасник процедури закупівлі має надати довідку за Формою 1 наведеною нижче. </w:t>
            </w:r>
          </w:p>
          <w:p w14:paraId="4AF6B7D5" w14:textId="77777777" w:rsidR="003629BF" w:rsidRPr="000A74B5" w:rsidRDefault="003629BF" w:rsidP="0036062F">
            <w:pPr>
              <w:jc w:val="both"/>
            </w:pPr>
          </w:p>
          <w:p w14:paraId="75F7568B" w14:textId="77777777" w:rsidR="003629BF" w:rsidRPr="008569E1" w:rsidRDefault="003629BF" w:rsidP="0036062F">
            <w:pPr>
              <w:jc w:val="right"/>
              <w:rPr>
                <w:b/>
                <w:i/>
                <w:iCs/>
              </w:rPr>
            </w:pPr>
            <w:r w:rsidRPr="008569E1">
              <w:rPr>
                <w:b/>
                <w:i/>
                <w:iCs/>
              </w:rPr>
              <w:t>Форма 1</w:t>
            </w:r>
          </w:p>
          <w:p w14:paraId="2CC00F7A" w14:textId="77777777" w:rsidR="003629BF" w:rsidRPr="000A74B5" w:rsidRDefault="003629BF" w:rsidP="0036062F">
            <w:pPr>
              <w:jc w:val="both"/>
              <w:rPr>
                <w:sz w:val="20"/>
                <w:szCs w:val="20"/>
              </w:rPr>
            </w:pPr>
          </w:p>
          <w:p w14:paraId="5F1E9442" w14:textId="77777777" w:rsidR="003629BF" w:rsidRPr="000A74B5" w:rsidRDefault="003629BF" w:rsidP="0036062F">
            <w:pPr>
              <w:jc w:val="center"/>
              <w:rPr>
                <w:b/>
                <w:bCs/>
                <w:sz w:val="20"/>
                <w:szCs w:val="20"/>
              </w:rPr>
            </w:pPr>
            <w:r w:rsidRPr="000A74B5">
              <w:rPr>
                <w:b/>
                <w:bCs/>
                <w:sz w:val="20"/>
                <w:szCs w:val="20"/>
              </w:rPr>
              <w:t>Довідка</w:t>
            </w:r>
          </w:p>
          <w:p w14:paraId="332A991F" w14:textId="77777777" w:rsidR="003629BF" w:rsidRPr="000A74B5" w:rsidRDefault="003629BF" w:rsidP="0036062F">
            <w:pPr>
              <w:jc w:val="center"/>
              <w:rPr>
                <w:b/>
                <w:bCs/>
                <w:sz w:val="20"/>
                <w:szCs w:val="20"/>
              </w:rPr>
            </w:pPr>
            <w:r w:rsidRPr="000A74B5">
              <w:rPr>
                <w:b/>
                <w:bCs/>
                <w:sz w:val="20"/>
                <w:szCs w:val="20"/>
              </w:rPr>
              <w:t>про на</w:t>
            </w:r>
            <w:r w:rsidR="001A1216">
              <w:rPr>
                <w:b/>
                <w:bCs/>
                <w:sz w:val="20"/>
                <w:szCs w:val="20"/>
              </w:rPr>
              <w:t>явність в учасника обладнання, матеріально-технічної бази та технологій</w:t>
            </w:r>
          </w:p>
          <w:p w14:paraId="0440F862" w14:textId="77777777" w:rsidR="003629BF" w:rsidRPr="000A74B5" w:rsidRDefault="003629BF" w:rsidP="0036062F">
            <w:pPr>
              <w:jc w:val="center"/>
              <w:rPr>
                <w:sz w:val="20"/>
                <w:szCs w:val="20"/>
              </w:rPr>
            </w:pPr>
          </w:p>
          <w:p w14:paraId="4B856AF8" w14:textId="77777777" w:rsidR="003629BF" w:rsidRPr="00F85E3C" w:rsidRDefault="003629BF" w:rsidP="00F85E3C">
            <w:pPr>
              <w:jc w:val="both"/>
              <w:rPr>
                <w:bCs/>
                <w:iCs/>
                <w:sz w:val="20"/>
                <w:szCs w:val="20"/>
              </w:rPr>
            </w:pPr>
            <w:r w:rsidRPr="000A74B5">
              <w:rPr>
                <w:sz w:val="20"/>
                <w:szCs w:val="20"/>
              </w:rPr>
              <w:t>Учасник _________ (</w:t>
            </w:r>
            <w:r w:rsidRPr="00DB66E5">
              <w:rPr>
                <w:i/>
                <w:sz w:val="20"/>
                <w:szCs w:val="20"/>
              </w:rPr>
              <w:t>зазначається інформація про назву учасника</w:t>
            </w:r>
            <w:r w:rsidRPr="000A74B5">
              <w:rPr>
                <w:sz w:val="20"/>
                <w:szCs w:val="20"/>
              </w:rPr>
              <w:t xml:space="preserve">) на виконання вимог тендерної документації замовника надає інформацію про наявність </w:t>
            </w:r>
            <w:r w:rsidR="001A1216" w:rsidRPr="001A1216">
              <w:rPr>
                <w:sz w:val="20"/>
                <w:szCs w:val="20"/>
              </w:rPr>
              <w:t>обладнання, матеріально-технічної бази та технологій необхідних для надання послуг</w:t>
            </w:r>
            <w:r w:rsidR="001A1216">
              <w:rPr>
                <w:sz w:val="20"/>
                <w:szCs w:val="20"/>
              </w:rPr>
              <w:t xml:space="preserve"> за предметом закупівлі - </w:t>
            </w:r>
            <w:r w:rsidR="00F85E3C" w:rsidRPr="00F85E3C">
              <w:rPr>
                <w:bCs/>
                <w:iCs/>
                <w:sz w:val="20"/>
                <w:szCs w:val="20"/>
              </w:rPr>
              <w:t xml:space="preserve">код CPV за ДК 021:2015 Єдиний закупівельний словник – </w:t>
            </w:r>
            <w:r w:rsidR="00F85E3C" w:rsidRPr="00F85E3C">
              <w:rPr>
                <w:color w:val="000000"/>
                <w:sz w:val="20"/>
                <w:szCs w:val="20"/>
              </w:rPr>
              <w:t>85140000-2 Послуги у сфері охорони здоров’я різні</w:t>
            </w:r>
            <w:r w:rsidR="00F85E3C" w:rsidRPr="00F85E3C">
              <w:rPr>
                <w:sz w:val="20"/>
                <w:szCs w:val="20"/>
              </w:rPr>
              <w:t xml:space="preserve"> (Послуги з проведення лаборатор</w:t>
            </w:r>
            <w:r w:rsidR="00593FE7">
              <w:rPr>
                <w:sz w:val="20"/>
                <w:szCs w:val="20"/>
              </w:rPr>
              <w:t>них досліджень</w:t>
            </w:r>
            <w:r w:rsidR="00F85E3C" w:rsidRPr="00F85E3C">
              <w:rPr>
                <w:sz w:val="20"/>
                <w:szCs w:val="20"/>
              </w:rPr>
              <w:t>)</w:t>
            </w:r>
            <w:r w:rsidR="001A1216" w:rsidRPr="00F85E3C">
              <w:rPr>
                <w:sz w:val="20"/>
                <w:szCs w:val="20"/>
              </w:rPr>
              <w:t xml:space="preserve">, </w:t>
            </w:r>
            <w:r w:rsidRPr="00F85E3C">
              <w:rPr>
                <w:sz w:val="20"/>
                <w:szCs w:val="20"/>
              </w:rPr>
              <w:t>а</w:t>
            </w:r>
            <w:r w:rsidRPr="000A74B5">
              <w:rPr>
                <w:sz w:val="20"/>
                <w:szCs w:val="20"/>
              </w:rPr>
              <w:t xml:space="preserve">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542"/>
              <w:gridCol w:w="1780"/>
              <w:gridCol w:w="2123"/>
            </w:tblGrid>
            <w:tr w:rsidR="00BD6396" w:rsidRPr="0017313B" w14:paraId="3C0765A3" w14:textId="77777777" w:rsidTr="003A3D9E">
              <w:trPr>
                <w:trHeight w:val="491"/>
              </w:trPr>
              <w:tc>
                <w:tcPr>
                  <w:tcW w:w="561" w:type="dxa"/>
                </w:tcPr>
                <w:p w14:paraId="58657BBE" w14:textId="77777777" w:rsidR="00BD6396" w:rsidRPr="006C1DE4" w:rsidRDefault="00BD6396" w:rsidP="00BD6396">
                  <w:pPr>
                    <w:jc w:val="center"/>
                    <w:rPr>
                      <w:b/>
                      <w:sz w:val="20"/>
                      <w:szCs w:val="20"/>
                    </w:rPr>
                  </w:pPr>
                  <w:r w:rsidRPr="006C1DE4">
                    <w:rPr>
                      <w:b/>
                      <w:sz w:val="20"/>
                      <w:szCs w:val="20"/>
                    </w:rPr>
                    <w:t>№ з/п</w:t>
                  </w:r>
                </w:p>
              </w:tc>
              <w:tc>
                <w:tcPr>
                  <w:tcW w:w="2542" w:type="dxa"/>
                </w:tcPr>
                <w:p w14:paraId="48490516" w14:textId="77777777" w:rsidR="00BD6396" w:rsidRPr="006C1DE4" w:rsidRDefault="00BD6396" w:rsidP="00BD6396">
                  <w:pPr>
                    <w:jc w:val="center"/>
                    <w:rPr>
                      <w:b/>
                      <w:sz w:val="20"/>
                      <w:szCs w:val="20"/>
                    </w:rPr>
                  </w:pPr>
                  <w:r w:rsidRPr="006C1DE4">
                    <w:rPr>
                      <w:b/>
                      <w:sz w:val="20"/>
                      <w:szCs w:val="20"/>
                    </w:rPr>
                    <w:t>Назва обладнання</w:t>
                  </w:r>
                </w:p>
              </w:tc>
              <w:tc>
                <w:tcPr>
                  <w:tcW w:w="1780" w:type="dxa"/>
                </w:tcPr>
                <w:p w14:paraId="3454E766" w14:textId="77777777" w:rsidR="00BD6396" w:rsidRPr="006C1DE4" w:rsidRDefault="00BD6396" w:rsidP="00BD6396">
                  <w:pPr>
                    <w:jc w:val="center"/>
                    <w:rPr>
                      <w:b/>
                      <w:sz w:val="20"/>
                      <w:szCs w:val="20"/>
                    </w:rPr>
                  </w:pPr>
                  <w:r w:rsidRPr="006C1DE4">
                    <w:rPr>
                      <w:b/>
                      <w:sz w:val="20"/>
                      <w:szCs w:val="20"/>
                    </w:rPr>
                    <w:t>Кількість, шт.</w:t>
                  </w:r>
                </w:p>
              </w:tc>
              <w:tc>
                <w:tcPr>
                  <w:tcW w:w="2123" w:type="dxa"/>
                </w:tcPr>
                <w:p w14:paraId="383DF5B1" w14:textId="77777777" w:rsidR="00BD6396" w:rsidRPr="006C1DE4" w:rsidRDefault="00BD6396" w:rsidP="00BD6396">
                  <w:pPr>
                    <w:jc w:val="center"/>
                    <w:rPr>
                      <w:b/>
                      <w:sz w:val="20"/>
                      <w:szCs w:val="20"/>
                    </w:rPr>
                  </w:pPr>
                  <w:r w:rsidRPr="006C1DE4">
                    <w:rPr>
                      <w:b/>
                      <w:sz w:val="20"/>
                      <w:szCs w:val="20"/>
                    </w:rPr>
                    <w:t>Власне та /або орендоване</w:t>
                  </w:r>
                </w:p>
              </w:tc>
            </w:tr>
            <w:tr w:rsidR="00BD6396" w:rsidRPr="0017313B" w14:paraId="016C59E4" w14:textId="77777777" w:rsidTr="003A3D9E">
              <w:tc>
                <w:tcPr>
                  <w:tcW w:w="561" w:type="dxa"/>
                </w:tcPr>
                <w:p w14:paraId="02D2EBFF" w14:textId="77777777" w:rsidR="00BD6396" w:rsidRPr="006C1DE4" w:rsidRDefault="00BD6396" w:rsidP="00BD6396">
                  <w:pPr>
                    <w:jc w:val="center"/>
                    <w:rPr>
                      <w:b/>
                      <w:sz w:val="20"/>
                      <w:szCs w:val="20"/>
                    </w:rPr>
                  </w:pPr>
                  <w:r w:rsidRPr="006C1DE4">
                    <w:rPr>
                      <w:b/>
                      <w:sz w:val="20"/>
                      <w:szCs w:val="20"/>
                    </w:rPr>
                    <w:t>1</w:t>
                  </w:r>
                </w:p>
              </w:tc>
              <w:tc>
                <w:tcPr>
                  <w:tcW w:w="2542" w:type="dxa"/>
                </w:tcPr>
                <w:p w14:paraId="70B43794" w14:textId="77777777" w:rsidR="00BD6396" w:rsidRPr="006C1DE4" w:rsidRDefault="00BD6396" w:rsidP="00BD6396">
                  <w:pPr>
                    <w:jc w:val="center"/>
                    <w:rPr>
                      <w:b/>
                      <w:sz w:val="20"/>
                      <w:szCs w:val="20"/>
                    </w:rPr>
                  </w:pPr>
                  <w:r w:rsidRPr="006C1DE4">
                    <w:rPr>
                      <w:b/>
                      <w:sz w:val="20"/>
                      <w:szCs w:val="20"/>
                    </w:rPr>
                    <w:t>2</w:t>
                  </w:r>
                </w:p>
              </w:tc>
              <w:tc>
                <w:tcPr>
                  <w:tcW w:w="1780" w:type="dxa"/>
                </w:tcPr>
                <w:p w14:paraId="4CC50D79" w14:textId="77777777" w:rsidR="00BD6396" w:rsidRPr="006C1DE4" w:rsidRDefault="00BD6396" w:rsidP="00BD6396">
                  <w:pPr>
                    <w:jc w:val="center"/>
                    <w:rPr>
                      <w:b/>
                      <w:sz w:val="20"/>
                      <w:szCs w:val="20"/>
                    </w:rPr>
                  </w:pPr>
                  <w:r w:rsidRPr="006C1DE4">
                    <w:rPr>
                      <w:b/>
                      <w:sz w:val="20"/>
                      <w:szCs w:val="20"/>
                    </w:rPr>
                    <w:t>3</w:t>
                  </w:r>
                </w:p>
              </w:tc>
              <w:tc>
                <w:tcPr>
                  <w:tcW w:w="2123" w:type="dxa"/>
                </w:tcPr>
                <w:p w14:paraId="3EA2AA4E" w14:textId="77777777" w:rsidR="00BD6396" w:rsidRPr="006C1DE4" w:rsidRDefault="00BD6396" w:rsidP="00BD6396">
                  <w:pPr>
                    <w:jc w:val="center"/>
                    <w:rPr>
                      <w:b/>
                      <w:sz w:val="20"/>
                      <w:szCs w:val="20"/>
                    </w:rPr>
                  </w:pPr>
                  <w:r w:rsidRPr="006C1DE4">
                    <w:rPr>
                      <w:b/>
                      <w:sz w:val="20"/>
                      <w:szCs w:val="20"/>
                    </w:rPr>
                    <w:t>4</w:t>
                  </w:r>
                </w:p>
              </w:tc>
            </w:tr>
            <w:tr w:rsidR="00BD6396" w:rsidRPr="0017313B" w14:paraId="73024732" w14:textId="77777777" w:rsidTr="003A3D9E">
              <w:tc>
                <w:tcPr>
                  <w:tcW w:w="7006" w:type="dxa"/>
                  <w:gridSpan w:val="4"/>
                </w:tcPr>
                <w:p w14:paraId="34C1345B" w14:textId="77777777" w:rsidR="00BD6396" w:rsidRPr="006C1DE4" w:rsidRDefault="00BD6396" w:rsidP="00BD6396">
                  <w:pPr>
                    <w:jc w:val="center"/>
                    <w:rPr>
                      <w:b/>
                      <w:sz w:val="20"/>
                      <w:szCs w:val="20"/>
                    </w:rPr>
                  </w:pPr>
                  <w:r w:rsidRPr="006C1DE4">
                    <w:rPr>
                      <w:b/>
                      <w:sz w:val="20"/>
                      <w:szCs w:val="20"/>
                    </w:rPr>
                    <w:t>Перелік обладнання</w:t>
                  </w:r>
                </w:p>
              </w:tc>
            </w:tr>
            <w:tr w:rsidR="00BD6396" w:rsidRPr="0017313B" w14:paraId="15724837" w14:textId="77777777" w:rsidTr="003A3D9E">
              <w:tc>
                <w:tcPr>
                  <w:tcW w:w="561" w:type="dxa"/>
                </w:tcPr>
                <w:p w14:paraId="39724116" w14:textId="77777777" w:rsidR="00BD6396" w:rsidRPr="006C1DE4" w:rsidRDefault="00BD6396" w:rsidP="00BD6396">
                  <w:pPr>
                    <w:jc w:val="both"/>
                    <w:rPr>
                      <w:sz w:val="20"/>
                      <w:szCs w:val="20"/>
                    </w:rPr>
                  </w:pPr>
                  <w:r>
                    <w:rPr>
                      <w:sz w:val="20"/>
                      <w:szCs w:val="20"/>
                    </w:rPr>
                    <w:t>1..</w:t>
                  </w:r>
                </w:p>
              </w:tc>
              <w:tc>
                <w:tcPr>
                  <w:tcW w:w="2542" w:type="dxa"/>
                </w:tcPr>
                <w:p w14:paraId="6F37CB38" w14:textId="77777777" w:rsidR="00BD6396" w:rsidRPr="006C1DE4" w:rsidRDefault="00BD6396" w:rsidP="00BD6396">
                  <w:pPr>
                    <w:jc w:val="both"/>
                    <w:rPr>
                      <w:sz w:val="20"/>
                      <w:szCs w:val="20"/>
                    </w:rPr>
                  </w:pPr>
                </w:p>
              </w:tc>
              <w:tc>
                <w:tcPr>
                  <w:tcW w:w="1780" w:type="dxa"/>
                </w:tcPr>
                <w:p w14:paraId="4A7C2891" w14:textId="77777777" w:rsidR="00BD6396" w:rsidRPr="006C1DE4" w:rsidRDefault="00BD6396" w:rsidP="00BD6396">
                  <w:pPr>
                    <w:jc w:val="both"/>
                    <w:rPr>
                      <w:sz w:val="20"/>
                      <w:szCs w:val="20"/>
                    </w:rPr>
                  </w:pPr>
                </w:p>
              </w:tc>
              <w:tc>
                <w:tcPr>
                  <w:tcW w:w="2123" w:type="dxa"/>
                </w:tcPr>
                <w:p w14:paraId="182D1B05" w14:textId="77777777" w:rsidR="00BD6396" w:rsidRPr="006C1DE4" w:rsidRDefault="00BD6396" w:rsidP="00BD6396">
                  <w:pPr>
                    <w:jc w:val="both"/>
                    <w:rPr>
                      <w:sz w:val="20"/>
                      <w:szCs w:val="20"/>
                    </w:rPr>
                  </w:pPr>
                </w:p>
              </w:tc>
            </w:tr>
          </w:tbl>
          <w:p w14:paraId="5C491EB3" w14:textId="77777777" w:rsidR="003629BF" w:rsidRPr="00AF056A" w:rsidRDefault="003629BF" w:rsidP="0036062F">
            <w:pPr>
              <w:jc w:val="center"/>
              <w:rPr>
                <w:b/>
                <w:bCs/>
                <w:lang w:val="ru-RU"/>
              </w:rPr>
            </w:pPr>
          </w:p>
        </w:tc>
      </w:tr>
      <w:tr w:rsidR="00BD6396" w:rsidRPr="00687AC7" w14:paraId="5FDC8AA0" w14:textId="77777777" w:rsidTr="00F20718">
        <w:tc>
          <w:tcPr>
            <w:tcW w:w="448" w:type="dxa"/>
          </w:tcPr>
          <w:p w14:paraId="3190DF16" w14:textId="77777777" w:rsidR="00BD6396" w:rsidRPr="008569E1" w:rsidRDefault="00BD6396" w:rsidP="001A1216">
            <w:pPr>
              <w:jc w:val="center"/>
              <w:rPr>
                <w:sz w:val="23"/>
                <w:szCs w:val="23"/>
              </w:rPr>
            </w:pPr>
            <w:r>
              <w:rPr>
                <w:sz w:val="23"/>
                <w:szCs w:val="23"/>
              </w:rPr>
              <w:t>2</w:t>
            </w:r>
          </w:p>
        </w:tc>
        <w:tc>
          <w:tcPr>
            <w:tcW w:w="2048" w:type="dxa"/>
          </w:tcPr>
          <w:p w14:paraId="1DCB1128" w14:textId="77777777" w:rsidR="00BD6396" w:rsidRPr="008569E1" w:rsidRDefault="00BD6396" w:rsidP="00BD6396">
            <w:pPr>
              <w:rPr>
                <w:sz w:val="23"/>
                <w:szCs w:val="23"/>
              </w:rPr>
            </w:pPr>
            <w:r w:rsidRPr="008569E1">
              <w:rPr>
                <w:sz w:val="23"/>
                <w:szCs w:val="23"/>
              </w:rPr>
              <w:t xml:space="preserve">Наявність </w:t>
            </w:r>
            <w:r>
              <w:rPr>
                <w:sz w:val="23"/>
                <w:szCs w:val="23"/>
              </w:rPr>
              <w:t>в Учасника процедури закупівлі працівників відповідної кваліфікації, які мають необхідні знання та досвід</w:t>
            </w:r>
          </w:p>
        </w:tc>
        <w:tc>
          <w:tcPr>
            <w:tcW w:w="7412" w:type="dxa"/>
          </w:tcPr>
          <w:p w14:paraId="125DEDEC" w14:textId="77777777" w:rsidR="00BD6396" w:rsidRPr="008569E1" w:rsidRDefault="00BD6396" w:rsidP="00BD6396">
            <w:pPr>
              <w:jc w:val="both"/>
              <w:rPr>
                <w:sz w:val="23"/>
                <w:szCs w:val="23"/>
              </w:rPr>
            </w:pPr>
            <w:r w:rsidRPr="008569E1">
              <w:rPr>
                <w:sz w:val="23"/>
                <w:szCs w:val="23"/>
              </w:rPr>
              <w:t xml:space="preserve">На підтвердження наявності </w:t>
            </w:r>
            <w:r w:rsidR="00DB66E5">
              <w:t xml:space="preserve">працівників відповідної кваліфікації, які мають необхідні знання та досвід </w:t>
            </w:r>
            <w:r w:rsidRPr="0081101B">
              <w:t>дл</w:t>
            </w:r>
            <w:r>
              <w:t xml:space="preserve">я надання послуг </w:t>
            </w:r>
            <w:r w:rsidRPr="008569E1">
              <w:rPr>
                <w:sz w:val="23"/>
                <w:szCs w:val="23"/>
              </w:rPr>
              <w:t xml:space="preserve">учасник процедури закупівлі має надати довідку за </w:t>
            </w:r>
            <w:r w:rsidR="00DB66E5">
              <w:rPr>
                <w:sz w:val="23"/>
                <w:szCs w:val="23"/>
              </w:rPr>
              <w:t>Формою 2</w:t>
            </w:r>
            <w:r w:rsidRPr="008569E1">
              <w:rPr>
                <w:sz w:val="23"/>
                <w:szCs w:val="23"/>
              </w:rPr>
              <w:t xml:space="preserve"> наведеною нижче. </w:t>
            </w:r>
          </w:p>
          <w:p w14:paraId="387D27AA" w14:textId="77777777" w:rsidR="00BD6396" w:rsidRDefault="00BD6396" w:rsidP="001A1216">
            <w:pPr>
              <w:jc w:val="both"/>
              <w:rPr>
                <w:sz w:val="23"/>
                <w:szCs w:val="23"/>
              </w:rPr>
            </w:pPr>
          </w:p>
          <w:p w14:paraId="34676FB0" w14:textId="77777777" w:rsidR="00DB66E5" w:rsidRPr="008569E1" w:rsidRDefault="00DB66E5" w:rsidP="00DB66E5">
            <w:pPr>
              <w:jc w:val="right"/>
              <w:rPr>
                <w:b/>
                <w:i/>
                <w:iCs/>
              </w:rPr>
            </w:pPr>
            <w:r>
              <w:rPr>
                <w:b/>
                <w:i/>
                <w:iCs/>
              </w:rPr>
              <w:t>Форма 2</w:t>
            </w:r>
          </w:p>
          <w:p w14:paraId="7F347EFC" w14:textId="77777777" w:rsidR="00DB66E5" w:rsidRDefault="00DB66E5" w:rsidP="001A1216">
            <w:pPr>
              <w:jc w:val="both"/>
              <w:rPr>
                <w:sz w:val="23"/>
                <w:szCs w:val="23"/>
              </w:rPr>
            </w:pPr>
          </w:p>
          <w:p w14:paraId="1BF897C3" w14:textId="77777777" w:rsidR="00DB66E5" w:rsidRPr="000A74B5" w:rsidRDefault="00DB66E5" w:rsidP="00DB66E5">
            <w:pPr>
              <w:jc w:val="center"/>
              <w:rPr>
                <w:b/>
                <w:bCs/>
                <w:sz w:val="20"/>
                <w:szCs w:val="20"/>
              </w:rPr>
            </w:pPr>
            <w:r w:rsidRPr="000A74B5">
              <w:rPr>
                <w:b/>
                <w:bCs/>
                <w:sz w:val="20"/>
                <w:szCs w:val="20"/>
              </w:rPr>
              <w:t>Довідка</w:t>
            </w:r>
          </w:p>
          <w:p w14:paraId="2AE2E464" w14:textId="77777777" w:rsidR="00DB66E5" w:rsidRPr="000A74B5" w:rsidRDefault="00DB66E5" w:rsidP="00DB66E5">
            <w:pPr>
              <w:jc w:val="center"/>
              <w:rPr>
                <w:b/>
                <w:bCs/>
                <w:sz w:val="20"/>
                <w:szCs w:val="20"/>
              </w:rPr>
            </w:pPr>
            <w:r w:rsidRPr="000A74B5">
              <w:rPr>
                <w:b/>
                <w:bCs/>
                <w:sz w:val="20"/>
                <w:szCs w:val="20"/>
              </w:rPr>
              <w:t>про на</w:t>
            </w:r>
            <w:r>
              <w:rPr>
                <w:b/>
                <w:bCs/>
                <w:sz w:val="20"/>
                <w:szCs w:val="20"/>
              </w:rPr>
              <w:t>явність в учасника працівників відповідної кваліфікації</w:t>
            </w:r>
          </w:p>
          <w:p w14:paraId="5D608DEB" w14:textId="77777777" w:rsidR="00DB66E5" w:rsidRPr="000A74B5" w:rsidRDefault="00DB66E5" w:rsidP="00DB66E5">
            <w:pPr>
              <w:jc w:val="center"/>
              <w:rPr>
                <w:sz w:val="20"/>
                <w:szCs w:val="20"/>
              </w:rPr>
            </w:pPr>
          </w:p>
          <w:p w14:paraId="5C31560C" w14:textId="77777777" w:rsidR="00DB66E5" w:rsidRPr="000A74B5" w:rsidRDefault="00DB66E5" w:rsidP="00DB66E5">
            <w:pPr>
              <w:jc w:val="both"/>
              <w:rPr>
                <w:sz w:val="20"/>
                <w:szCs w:val="20"/>
              </w:rPr>
            </w:pPr>
            <w:r w:rsidRPr="000A74B5">
              <w:rPr>
                <w:sz w:val="20"/>
                <w:szCs w:val="20"/>
              </w:rPr>
              <w:t>Учасник _________ (</w:t>
            </w:r>
            <w:r w:rsidRPr="00DB66E5">
              <w:rPr>
                <w:i/>
                <w:sz w:val="20"/>
                <w:szCs w:val="20"/>
              </w:rPr>
              <w:t>зазначається інформація про назву учасника</w:t>
            </w:r>
            <w:r w:rsidRPr="000A74B5">
              <w:rPr>
                <w:sz w:val="20"/>
                <w:szCs w:val="20"/>
              </w:rPr>
              <w:t>) на виконання вимог тендерної документації замовника надає інформацію</w:t>
            </w:r>
            <w:r w:rsidR="006E252F">
              <w:rPr>
                <w:sz w:val="20"/>
                <w:szCs w:val="20"/>
              </w:rPr>
              <w:t xml:space="preserve"> про те, що послуги з лабораторних досліджень надаються медичними працівниками (лікарі лаборанти, вірусологи та </w:t>
            </w:r>
            <w:proofErr w:type="spellStart"/>
            <w:r w:rsidR="006E252F">
              <w:rPr>
                <w:sz w:val="20"/>
                <w:szCs w:val="20"/>
              </w:rPr>
              <w:t>інш</w:t>
            </w:r>
            <w:proofErr w:type="spellEnd"/>
            <w:r w:rsidR="006E252F">
              <w:rPr>
                <w:sz w:val="20"/>
                <w:szCs w:val="20"/>
              </w:rPr>
              <w:t>.), які мають відповідну спеціальну освіту і відповідають єдиним кваліфікаційним вимогам відповідно до законодавства України та мають досвід роботи в проведенні відповідних лабораторних дослідженнях не менше трьох років</w:t>
            </w:r>
            <w:r w:rsidRPr="000A74B5">
              <w:rPr>
                <w:sz w:val="20"/>
                <w:szCs w:val="20"/>
              </w:rPr>
              <w:t xml:space="preserve"> а саме:</w:t>
            </w:r>
          </w:p>
          <w:tbl>
            <w:tblPr>
              <w:tblW w:w="7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089"/>
              <w:gridCol w:w="1134"/>
              <w:gridCol w:w="1491"/>
              <w:gridCol w:w="1417"/>
              <w:gridCol w:w="1417"/>
            </w:tblGrid>
            <w:tr w:rsidR="00D74CB4" w:rsidRPr="0017313B" w14:paraId="3B2F7F0E" w14:textId="77777777" w:rsidTr="003A3D9E">
              <w:tc>
                <w:tcPr>
                  <w:tcW w:w="534" w:type="dxa"/>
                </w:tcPr>
                <w:p w14:paraId="6BBEF6DA" w14:textId="77777777" w:rsidR="00D74CB4" w:rsidRPr="006C1DE4" w:rsidRDefault="00D74CB4" w:rsidP="00D74CB4">
                  <w:pPr>
                    <w:jc w:val="center"/>
                    <w:rPr>
                      <w:b/>
                      <w:sz w:val="20"/>
                      <w:szCs w:val="20"/>
                    </w:rPr>
                  </w:pPr>
                  <w:r w:rsidRPr="006C1DE4">
                    <w:rPr>
                      <w:b/>
                      <w:sz w:val="20"/>
                      <w:szCs w:val="20"/>
                    </w:rPr>
                    <w:t>№ з/п</w:t>
                  </w:r>
                </w:p>
              </w:tc>
              <w:tc>
                <w:tcPr>
                  <w:tcW w:w="1089" w:type="dxa"/>
                </w:tcPr>
                <w:p w14:paraId="18110A00" w14:textId="77777777" w:rsidR="00D74CB4" w:rsidRPr="006C1DE4" w:rsidRDefault="00D74CB4" w:rsidP="00D74CB4">
                  <w:pPr>
                    <w:jc w:val="center"/>
                    <w:rPr>
                      <w:b/>
                      <w:sz w:val="20"/>
                      <w:szCs w:val="20"/>
                    </w:rPr>
                  </w:pPr>
                  <w:r w:rsidRPr="006C1DE4">
                    <w:rPr>
                      <w:b/>
                      <w:sz w:val="20"/>
                      <w:szCs w:val="20"/>
                    </w:rPr>
                    <w:t>Посада</w:t>
                  </w:r>
                </w:p>
              </w:tc>
              <w:tc>
                <w:tcPr>
                  <w:tcW w:w="1134" w:type="dxa"/>
                </w:tcPr>
                <w:p w14:paraId="60B95EC4" w14:textId="77777777" w:rsidR="00D74CB4" w:rsidRPr="006C1DE4" w:rsidRDefault="00D74CB4" w:rsidP="00D74CB4">
                  <w:pPr>
                    <w:jc w:val="center"/>
                    <w:rPr>
                      <w:b/>
                      <w:sz w:val="20"/>
                      <w:szCs w:val="20"/>
                    </w:rPr>
                  </w:pPr>
                  <w:r w:rsidRPr="006C1DE4">
                    <w:rPr>
                      <w:b/>
                      <w:sz w:val="20"/>
                      <w:szCs w:val="20"/>
                    </w:rPr>
                    <w:t>П.І.Б</w:t>
                  </w:r>
                </w:p>
              </w:tc>
              <w:tc>
                <w:tcPr>
                  <w:tcW w:w="1491" w:type="dxa"/>
                </w:tcPr>
                <w:p w14:paraId="42756AF5" w14:textId="77777777" w:rsidR="00D74CB4" w:rsidRPr="006C1DE4" w:rsidRDefault="00D74CB4" w:rsidP="00D74CB4">
                  <w:pPr>
                    <w:jc w:val="center"/>
                    <w:rPr>
                      <w:b/>
                      <w:sz w:val="20"/>
                      <w:szCs w:val="20"/>
                    </w:rPr>
                  </w:pPr>
                  <w:r w:rsidRPr="006C1DE4">
                    <w:rPr>
                      <w:b/>
                      <w:sz w:val="20"/>
                      <w:szCs w:val="20"/>
                    </w:rPr>
                    <w:t>Загальний стаж роботи (згідно предмету закупівлі), років</w:t>
                  </w:r>
                </w:p>
              </w:tc>
              <w:tc>
                <w:tcPr>
                  <w:tcW w:w="1417" w:type="dxa"/>
                </w:tcPr>
                <w:p w14:paraId="2D95061B" w14:textId="77777777" w:rsidR="00D74CB4" w:rsidRPr="006C1DE4" w:rsidRDefault="00D74CB4" w:rsidP="00D74CB4">
                  <w:pPr>
                    <w:jc w:val="center"/>
                    <w:rPr>
                      <w:b/>
                      <w:sz w:val="20"/>
                      <w:szCs w:val="20"/>
                    </w:rPr>
                  </w:pPr>
                  <w:r w:rsidRPr="006C1DE4">
                    <w:rPr>
                      <w:b/>
                      <w:sz w:val="20"/>
                      <w:szCs w:val="20"/>
                    </w:rPr>
                    <w:t>Стаж роботи на даному підприємстві</w:t>
                  </w:r>
                  <w:r>
                    <w:rPr>
                      <w:b/>
                      <w:sz w:val="20"/>
                      <w:szCs w:val="20"/>
                    </w:rPr>
                    <w:t xml:space="preserve"> (установі, організації)</w:t>
                  </w:r>
                  <w:r w:rsidRPr="006C1DE4">
                    <w:rPr>
                      <w:b/>
                      <w:sz w:val="20"/>
                      <w:szCs w:val="20"/>
                    </w:rPr>
                    <w:t>, років</w:t>
                  </w:r>
                </w:p>
              </w:tc>
              <w:tc>
                <w:tcPr>
                  <w:tcW w:w="1417" w:type="dxa"/>
                </w:tcPr>
                <w:p w14:paraId="49181020" w14:textId="77777777" w:rsidR="00D74CB4" w:rsidRPr="006C1DE4" w:rsidRDefault="00D74CB4" w:rsidP="00D74CB4">
                  <w:pPr>
                    <w:jc w:val="center"/>
                    <w:rPr>
                      <w:b/>
                      <w:sz w:val="20"/>
                      <w:szCs w:val="20"/>
                    </w:rPr>
                  </w:pPr>
                  <w:r w:rsidRPr="006C1DE4">
                    <w:rPr>
                      <w:rFonts w:eastAsia="Arial"/>
                      <w:b/>
                      <w:color w:val="000000"/>
                      <w:sz w:val="20"/>
                      <w:szCs w:val="20"/>
                    </w:rPr>
                    <w:t>Штатний, договір ЦПХ, інше</w:t>
                  </w:r>
                </w:p>
              </w:tc>
            </w:tr>
            <w:tr w:rsidR="00D74CB4" w:rsidRPr="0017313B" w14:paraId="2C70BF11" w14:textId="77777777" w:rsidTr="003A3D9E">
              <w:tc>
                <w:tcPr>
                  <w:tcW w:w="534" w:type="dxa"/>
                </w:tcPr>
                <w:p w14:paraId="282A175A" w14:textId="77777777" w:rsidR="00D74CB4" w:rsidRPr="006C1DE4" w:rsidRDefault="00D74CB4" w:rsidP="00D74CB4">
                  <w:pPr>
                    <w:jc w:val="center"/>
                    <w:rPr>
                      <w:b/>
                      <w:sz w:val="20"/>
                      <w:szCs w:val="20"/>
                    </w:rPr>
                  </w:pPr>
                  <w:r w:rsidRPr="006C1DE4">
                    <w:rPr>
                      <w:b/>
                      <w:sz w:val="20"/>
                      <w:szCs w:val="20"/>
                    </w:rPr>
                    <w:t>1</w:t>
                  </w:r>
                </w:p>
              </w:tc>
              <w:tc>
                <w:tcPr>
                  <w:tcW w:w="1089" w:type="dxa"/>
                </w:tcPr>
                <w:p w14:paraId="71CE944F" w14:textId="77777777" w:rsidR="00D74CB4" w:rsidRPr="006C1DE4" w:rsidRDefault="00D74CB4" w:rsidP="00D74CB4">
                  <w:pPr>
                    <w:jc w:val="center"/>
                    <w:rPr>
                      <w:b/>
                      <w:sz w:val="20"/>
                      <w:szCs w:val="20"/>
                    </w:rPr>
                  </w:pPr>
                  <w:r w:rsidRPr="006C1DE4">
                    <w:rPr>
                      <w:b/>
                      <w:sz w:val="20"/>
                      <w:szCs w:val="20"/>
                    </w:rPr>
                    <w:t>2</w:t>
                  </w:r>
                </w:p>
              </w:tc>
              <w:tc>
                <w:tcPr>
                  <w:tcW w:w="1134" w:type="dxa"/>
                </w:tcPr>
                <w:p w14:paraId="1D1C98E2" w14:textId="77777777" w:rsidR="00D74CB4" w:rsidRPr="006C1DE4" w:rsidRDefault="00D74CB4" w:rsidP="00D74CB4">
                  <w:pPr>
                    <w:jc w:val="center"/>
                    <w:rPr>
                      <w:b/>
                      <w:sz w:val="20"/>
                      <w:szCs w:val="20"/>
                    </w:rPr>
                  </w:pPr>
                  <w:r w:rsidRPr="006C1DE4">
                    <w:rPr>
                      <w:b/>
                      <w:sz w:val="20"/>
                      <w:szCs w:val="20"/>
                    </w:rPr>
                    <w:t>3</w:t>
                  </w:r>
                </w:p>
              </w:tc>
              <w:tc>
                <w:tcPr>
                  <w:tcW w:w="1491" w:type="dxa"/>
                </w:tcPr>
                <w:p w14:paraId="6D21C514" w14:textId="77777777" w:rsidR="00D74CB4" w:rsidRPr="006C1DE4" w:rsidRDefault="00D74CB4" w:rsidP="00D74CB4">
                  <w:pPr>
                    <w:jc w:val="center"/>
                    <w:rPr>
                      <w:b/>
                      <w:sz w:val="20"/>
                      <w:szCs w:val="20"/>
                    </w:rPr>
                  </w:pPr>
                  <w:r w:rsidRPr="006C1DE4">
                    <w:rPr>
                      <w:b/>
                      <w:sz w:val="20"/>
                      <w:szCs w:val="20"/>
                    </w:rPr>
                    <w:t>4</w:t>
                  </w:r>
                </w:p>
              </w:tc>
              <w:tc>
                <w:tcPr>
                  <w:tcW w:w="1417" w:type="dxa"/>
                </w:tcPr>
                <w:p w14:paraId="43928C32" w14:textId="77777777" w:rsidR="00D74CB4" w:rsidRPr="006C1DE4" w:rsidRDefault="00D74CB4" w:rsidP="00D74CB4">
                  <w:pPr>
                    <w:jc w:val="center"/>
                    <w:rPr>
                      <w:b/>
                      <w:sz w:val="20"/>
                      <w:szCs w:val="20"/>
                    </w:rPr>
                  </w:pPr>
                  <w:r w:rsidRPr="006C1DE4">
                    <w:rPr>
                      <w:b/>
                      <w:sz w:val="20"/>
                      <w:szCs w:val="20"/>
                    </w:rPr>
                    <w:t>5</w:t>
                  </w:r>
                </w:p>
              </w:tc>
              <w:tc>
                <w:tcPr>
                  <w:tcW w:w="1417" w:type="dxa"/>
                </w:tcPr>
                <w:p w14:paraId="681944C9" w14:textId="77777777" w:rsidR="00D74CB4" w:rsidRPr="006C1DE4" w:rsidRDefault="00D74CB4" w:rsidP="00D74CB4">
                  <w:pPr>
                    <w:jc w:val="center"/>
                    <w:rPr>
                      <w:b/>
                      <w:sz w:val="20"/>
                      <w:szCs w:val="20"/>
                    </w:rPr>
                  </w:pPr>
                  <w:r w:rsidRPr="006C1DE4">
                    <w:rPr>
                      <w:b/>
                      <w:sz w:val="20"/>
                      <w:szCs w:val="20"/>
                    </w:rPr>
                    <w:t>6</w:t>
                  </w:r>
                </w:p>
              </w:tc>
            </w:tr>
            <w:tr w:rsidR="00D74CB4" w:rsidRPr="0017313B" w14:paraId="2E6763C5" w14:textId="77777777" w:rsidTr="003A3D9E">
              <w:tc>
                <w:tcPr>
                  <w:tcW w:w="534" w:type="dxa"/>
                </w:tcPr>
                <w:p w14:paraId="7C5EC62A" w14:textId="77777777" w:rsidR="00D74CB4" w:rsidRPr="006C1DE4" w:rsidRDefault="003A3D9E" w:rsidP="00D74CB4">
                  <w:pPr>
                    <w:jc w:val="center"/>
                    <w:rPr>
                      <w:b/>
                      <w:sz w:val="20"/>
                      <w:szCs w:val="20"/>
                    </w:rPr>
                  </w:pPr>
                  <w:r>
                    <w:rPr>
                      <w:b/>
                      <w:sz w:val="20"/>
                      <w:szCs w:val="20"/>
                    </w:rPr>
                    <w:t>1..</w:t>
                  </w:r>
                </w:p>
              </w:tc>
              <w:tc>
                <w:tcPr>
                  <w:tcW w:w="1089" w:type="dxa"/>
                </w:tcPr>
                <w:p w14:paraId="5AE5350A" w14:textId="77777777" w:rsidR="00D74CB4" w:rsidRPr="006C1DE4" w:rsidRDefault="00D74CB4" w:rsidP="00D74CB4">
                  <w:pPr>
                    <w:jc w:val="center"/>
                    <w:rPr>
                      <w:b/>
                      <w:sz w:val="20"/>
                      <w:szCs w:val="20"/>
                    </w:rPr>
                  </w:pPr>
                </w:p>
              </w:tc>
              <w:tc>
                <w:tcPr>
                  <w:tcW w:w="1134" w:type="dxa"/>
                </w:tcPr>
                <w:p w14:paraId="26309D2C" w14:textId="77777777" w:rsidR="00D74CB4" w:rsidRPr="006C1DE4" w:rsidRDefault="00D74CB4" w:rsidP="00D74CB4">
                  <w:pPr>
                    <w:jc w:val="center"/>
                    <w:rPr>
                      <w:b/>
                      <w:sz w:val="20"/>
                      <w:szCs w:val="20"/>
                    </w:rPr>
                  </w:pPr>
                </w:p>
              </w:tc>
              <w:tc>
                <w:tcPr>
                  <w:tcW w:w="1491" w:type="dxa"/>
                </w:tcPr>
                <w:p w14:paraId="320A60F9" w14:textId="77777777" w:rsidR="00D74CB4" w:rsidRPr="006C1DE4" w:rsidRDefault="00D74CB4" w:rsidP="00D74CB4">
                  <w:pPr>
                    <w:jc w:val="center"/>
                    <w:rPr>
                      <w:b/>
                      <w:sz w:val="20"/>
                      <w:szCs w:val="20"/>
                    </w:rPr>
                  </w:pPr>
                </w:p>
              </w:tc>
              <w:tc>
                <w:tcPr>
                  <w:tcW w:w="1417" w:type="dxa"/>
                </w:tcPr>
                <w:p w14:paraId="53370EF1" w14:textId="77777777" w:rsidR="00D74CB4" w:rsidRPr="006C1DE4" w:rsidRDefault="00D74CB4" w:rsidP="00D74CB4">
                  <w:pPr>
                    <w:jc w:val="center"/>
                    <w:rPr>
                      <w:b/>
                      <w:sz w:val="20"/>
                      <w:szCs w:val="20"/>
                    </w:rPr>
                  </w:pPr>
                </w:p>
              </w:tc>
              <w:tc>
                <w:tcPr>
                  <w:tcW w:w="1417" w:type="dxa"/>
                </w:tcPr>
                <w:p w14:paraId="02450F44" w14:textId="77777777" w:rsidR="00D74CB4" w:rsidRPr="006C1DE4" w:rsidRDefault="00D74CB4" w:rsidP="00D74CB4">
                  <w:pPr>
                    <w:jc w:val="center"/>
                    <w:rPr>
                      <w:b/>
                      <w:sz w:val="20"/>
                      <w:szCs w:val="20"/>
                    </w:rPr>
                  </w:pPr>
                </w:p>
              </w:tc>
            </w:tr>
          </w:tbl>
          <w:p w14:paraId="4F6B3BA8" w14:textId="77777777" w:rsidR="00DB66E5" w:rsidRPr="008569E1" w:rsidRDefault="00DB66E5" w:rsidP="001A1216">
            <w:pPr>
              <w:jc w:val="both"/>
              <w:rPr>
                <w:sz w:val="23"/>
                <w:szCs w:val="23"/>
              </w:rPr>
            </w:pPr>
          </w:p>
        </w:tc>
      </w:tr>
      <w:tr w:rsidR="001A1216" w:rsidRPr="00687AC7" w14:paraId="07960244" w14:textId="77777777" w:rsidTr="00F20718">
        <w:tc>
          <w:tcPr>
            <w:tcW w:w="448" w:type="dxa"/>
          </w:tcPr>
          <w:p w14:paraId="2ABEF9DD" w14:textId="77777777" w:rsidR="001A1216" w:rsidRPr="008569E1" w:rsidRDefault="00BD6396" w:rsidP="001A1216">
            <w:pPr>
              <w:jc w:val="center"/>
              <w:rPr>
                <w:sz w:val="23"/>
                <w:szCs w:val="23"/>
              </w:rPr>
            </w:pPr>
            <w:r>
              <w:rPr>
                <w:sz w:val="23"/>
                <w:szCs w:val="23"/>
              </w:rPr>
              <w:t>3</w:t>
            </w:r>
          </w:p>
        </w:tc>
        <w:tc>
          <w:tcPr>
            <w:tcW w:w="2048" w:type="dxa"/>
          </w:tcPr>
          <w:p w14:paraId="7B844FAD" w14:textId="77777777" w:rsidR="001A1216" w:rsidRPr="008569E1" w:rsidRDefault="001A1216" w:rsidP="001A1216">
            <w:pPr>
              <w:rPr>
                <w:sz w:val="23"/>
                <w:szCs w:val="23"/>
              </w:rPr>
            </w:pPr>
            <w:r w:rsidRPr="008569E1">
              <w:rPr>
                <w:sz w:val="23"/>
                <w:szCs w:val="23"/>
              </w:rPr>
              <w:t xml:space="preserve">Наявність </w:t>
            </w:r>
            <w:r w:rsidRPr="008569E1">
              <w:rPr>
                <w:sz w:val="23"/>
                <w:szCs w:val="23"/>
              </w:rPr>
              <w:lastRenderedPageBreak/>
              <w:t>документально підтвердженого досвіду виконання аналогічного (аналогічних) за предметом закупівлі</w:t>
            </w:r>
            <w:r>
              <w:rPr>
                <w:sz w:val="23"/>
                <w:szCs w:val="23"/>
              </w:rPr>
              <w:t xml:space="preserve"> договору (договорів)</w:t>
            </w:r>
          </w:p>
        </w:tc>
        <w:tc>
          <w:tcPr>
            <w:tcW w:w="7412" w:type="dxa"/>
          </w:tcPr>
          <w:p w14:paraId="1DF18920" w14:textId="77777777" w:rsidR="001A1216" w:rsidRPr="008569E1" w:rsidRDefault="001A1216" w:rsidP="001A1216">
            <w:pPr>
              <w:jc w:val="both"/>
              <w:rPr>
                <w:sz w:val="23"/>
                <w:szCs w:val="23"/>
              </w:rPr>
            </w:pPr>
            <w:r w:rsidRPr="008569E1">
              <w:rPr>
                <w:sz w:val="23"/>
                <w:szCs w:val="23"/>
              </w:rPr>
              <w:lastRenderedPageBreak/>
              <w:t xml:space="preserve">На підтвердження наявності документально підтвердженого досвіду </w:t>
            </w:r>
            <w:r w:rsidRPr="008569E1">
              <w:rPr>
                <w:sz w:val="23"/>
                <w:szCs w:val="23"/>
              </w:rPr>
              <w:lastRenderedPageBreak/>
              <w:t>виконання аналогічного (аналогічних) за предметом закупівлі договору (договорів) учасник процедури закупівл</w:t>
            </w:r>
            <w:r w:rsidR="00DB66E5">
              <w:rPr>
                <w:sz w:val="23"/>
                <w:szCs w:val="23"/>
              </w:rPr>
              <w:t>і має надати довідку за Формою 3</w:t>
            </w:r>
            <w:r w:rsidRPr="008569E1">
              <w:rPr>
                <w:sz w:val="23"/>
                <w:szCs w:val="23"/>
              </w:rPr>
              <w:t xml:space="preserve"> наведеною нижче.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569E1">
              <w:rPr>
                <w:sz w:val="23"/>
                <w:szCs w:val="23"/>
              </w:rPr>
              <w:t>ів</w:t>
            </w:r>
            <w:proofErr w:type="spellEnd"/>
            <w:r w:rsidRPr="008569E1">
              <w:rPr>
                <w:sz w:val="23"/>
                <w:szCs w:val="23"/>
              </w:rPr>
              <w:t>), що підтверджують його виконання.</w:t>
            </w:r>
          </w:p>
          <w:p w14:paraId="56264C0B" w14:textId="77777777" w:rsidR="001A1216" w:rsidRPr="000A74B5" w:rsidRDefault="001A1216" w:rsidP="001A1216">
            <w:pPr>
              <w:jc w:val="both"/>
            </w:pPr>
          </w:p>
          <w:p w14:paraId="16401D69" w14:textId="77777777" w:rsidR="001A1216" w:rsidRPr="008569E1" w:rsidRDefault="00DB66E5" w:rsidP="001A1216">
            <w:pPr>
              <w:jc w:val="right"/>
              <w:rPr>
                <w:b/>
                <w:i/>
                <w:iCs/>
              </w:rPr>
            </w:pPr>
            <w:r>
              <w:rPr>
                <w:b/>
                <w:i/>
                <w:iCs/>
              </w:rPr>
              <w:t>Форма 3</w:t>
            </w:r>
          </w:p>
          <w:p w14:paraId="34B50FB3" w14:textId="77777777" w:rsidR="001A1216" w:rsidRPr="000A74B5" w:rsidRDefault="001A1216" w:rsidP="001A1216">
            <w:pPr>
              <w:jc w:val="both"/>
              <w:rPr>
                <w:sz w:val="20"/>
                <w:szCs w:val="20"/>
              </w:rPr>
            </w:pPr>
          </w:p>
          <w:p w14:paraId="2128159A" w14:textId="77777777" w:rsidR="001A1216" w:rsidRPr="000A74B5" w:rsidRDefault="001A1216" w:rsidP="001A1216">
            <w:pPr>
              <w:jc w:val="center"/>
              <w:rPr>
                <w:b/>
                <w:bCs/>
                <w:sz w:val="20"/>
                <w:szCs w:val="20"/>
              </w:rPr>
            </w:pPr>
            <w:r w:rsidRPr="000A74B5">
              <w:rPr>
                <w:b/>
                <w:bCs/>
                <w:sz w:val="20"/>
                <w:szCs w:val="20"/>
              </w:rPr>
              <w:t>Довідка</w:t>
            </w:r>
          </w:p>
          <w:p w14:paraId="19D18B0A" w14:textId="77777777" w:rsidR="001A1216" w:rsidRPr="000A74B5" w:rsidRDefault="001A1216" w:rsidP="001A1216">
            <w:pPr>
              <w:jc w:val="center"/>
              <w:rPr>
                <w:b/>
                <w:bCs/>
                <w:sz w:val="20"/>
                <w:szCs w:val="20"/>
              </w:rPr>
            </w:pPr>
            <w:r w:rsidRPr="000A74B5">
              <w:rPr>
                <w:b/>
                <w:bCs/>
                <w:sz w:val="20"/>
                <w:szCs w:val="20"/>
              </w:rPr>
              <w:t>про наявність в учасника досвіду виконання аналогічного (аналогічних) за предметом закупівлі договору (договорів)</w:t>
            </w:r>
          </w:p>
          <w:p w14:paraId="16CFCD29" w14:textId="77777777" w:rsidR="001A1216" w:rsidRPr="000A74B5" w:rsidRDefault="001A1216" w:rsidP="001A1216">
            <w:pPr>
              <w:jc w:val="center"/>
              <w:rPr>
                <w:sz w:val="20"/>
                <w:szCs w:val="20"/>
              </w:rPr>
            </w:pPr>
          </w:p>
          <w:p w14:paraId="3CFE5F28" w14:textId="77777777" w:rsidR="001A1216" w:rsidRPr="000A74B5" w:rsidRDefault="001A1216" w:rsidP="001A1216">
            <w:pPr>
              <w:jc w:val="both"/>
              <w:rPr>
                <w:sz w:val="20"/>
                <w:szCs w:val="20"/>
              </w:rPr>
            </w:pPr>
            <w:r w:rsidRPr="000A74B5">
              <w:rPr>
                <w:sz w:val="20"/>
                <w:szCs w:val="20"/>
              </w:rPr>
              <w:t>Учасник _________ (</w:t>
            </w:r>
            <w:r w:rsidRPr="00DB66E5">
              <w:rPr>
                <w:i/>
                <w:sz w:val="20"/>
                <w:szCs w:val="20"/>
              </w:rPr>
              <w:t>зазначається інформація про назву учасника</w:t>
            </w:r>
            <w:r w:rsidRPr="000A74B5">
              <w:rPr>
                <w:sz w:val="20"/>
                <w:szCs w:val="20"/>
              </w:rPr>
              <w:t>)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5956364" w14:textId="77777777" w:rsidR="001A1216" w:rsidRPr="000A74B5" w:rsidRDefault="001A1216" w:rsidP="001A121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391"/>
              <w:gridCol w:w="1973"/>
              <w:gridCol w:w="2152"/>
            </w:tblGrid>
            <w:tr w:rsidR="001A1216" w:rsidRPr="00687AC7" w14:paraId="340B46F2" w14:textId="77777777" w:rsidTr="003A3D9E">
              <w:tc>
                <w:tcPr>
                  <w:tcW w:w="519" w:type="dxa"/>
                  <w:tcBorders>
                    <w:top w:val="single" w:sz="4" w:space="0" w:color="auto"/>
                    <w:left w:val="single" w:sz="4" w:space="0" w:color="auto"/>
                    <w:bottom w:val="single" w:sz="4" w:space="0" w:color="auto"/>
                    <w:right w:val="single" w:sz="4" w:space="0" w:color="auto"/>
                  </w:tcBorders>
                  <w:vAlign w:val="center"/>
                </w:tcPr>
                <w:p w14:paraId="4F12AF58" w14:textId="77777777" w:rsidR="001A1216" w:rsidRPr="000A74B5" w:rsidRDefault="001A1216" w:rsidP="001A1216">
                  <w:pPr>
                    <w:jc w:val="center"/>
                    <w:rPr>
                      <w:b/>
                      <w:bCs/>
                      <w:sz w:val="20"/>
                      <w:szCs w:val="20"/>
                    </w:rPr>
                  </w:pPr>
                  <w:r w:rsidRPr="000A74B5">
                    <w:rPr>
                      <w:b/>
                      <w:bCs/>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tcPr>
                <w:p w14:paraId="1ADDAFC4" w14:textId="77777777" w:rsidR="001A1216" w:rsidRPr="000A74B5" w:rsidRDefault="001A1216" w:rsidP="001A1216">
                  <w:pPr>
                    <w:jc w:val="center"/>
                    <w:rPr>
                      <w:b/>
                      <w:bCs/>
                      <w:sz w:val="20"/>
                      <w:szCs w:val="20"/>
                    </w:rPr>
                  </w:pPr>
                  <w:r w:rsidRPr="000A74B5">
                    <w:rPr>
                      <w:b/>
                      <w:bCs/>
                      <w:sz w:val="20"/>
                      <w:szCs w:val="20"/>
                    </w:rPr>
                    <w:t>Найменування замовника за договором</w:t>
                  </w:r>
                </w:p>
              </w:tc>
              <w:tc>
                <w:tcPr>
                  <w:tcW w:w="1973" w:type="dxa"/>
                  <w:tcBorders>
                    <w:top w:val="single" w:sz="4" w:space="0" w:color="auto"/>
                    <w:left w:val="single" w:sz="4" w:space="0" w:color="auto"/>
                    <w:bottom w:val="single" w:sz="4" w:space="0" w:color="auto"/>
                    <w:right w:val="single" w:sz="4" w:space="0" w:color="auto"/>
                  </w:tcBorders>
                  <w:vAlign w:val="center"/>
                </w:tcPr>
                <w:p w14:paraId="45ACC227" w14:textId="77777777" w:rsidR="001A1216" w:rsidRPr="000A74B5" w:rsidRDefault="001A1216" w:rsidP="001A1216">
                  <w:pPr>
                    <w:jc w:val="center"/>
                    <w:rPr>
                      <w:b/>
                      <w:bCs/>
                      <w:sz w:val="20"/>
                      <w:szCs w:val="20"/>
                    </w:rPr>
                  </w:pPr>
                  <w:r w:rsidRPr="000A74B5">
                    <w:rPr>
                      <w:b/>
                      <w:bCs/>
                      <w:sz w:val="20"/>
                      <w:szCs w:val="20"/>
                    </w:rPr>
                    <w:t xml:space="preserve">Номер та дата договору </w:t>
                  </w:r>
                </w:p>
              </w:tc>
              <w:tc>
                <w:tcPr>
                  <w:tcW w:w="2152" w:type="dxa"/>
                  <w:tcBorders>
                    <w:top w:val="single" w:sz="4" w:space="0" w:color="auto"/>
                    <w:left w:val="single" w:sz="4" w:space="0" w:color="auto"/>
                    <w:bottom w:val="single" w:sz="4" w:space="0" w:color="auto"/>
                    <w:right w:val="single" w:sz="4" w:space="0" w:color="auto"/>
                  </w:tcBorders>
                </w:tcPr>
                <w:p w14:paraId="0FA124BE" w14:textId="77777777" w:rsidR="001A1216" w:rsidRPr="000A74B5" w:rsidRDefault="001A1216" w:rsidP="001A1216">
                  <w:pPr>
                    <w:jc w:val="center"/>
                    <w:rPr>
                      <w:b/>
                      <w:bCs/>
                      <w:sz w:val="20"/>
                      <w:szCs w:val="20"/>
                    </w:rPr>
                  </w:pPr>
                  <w:r w:rsidRPr="000A74B5">
                    <w:rPr>
                      <w:b/>
                      <w:bCs/>
                      <w:sz w:val="20"/>
                      <w:szCs w:val="20"/>
                    </w:rPr>
                    <w:t>Документ(и), що підтверджують виконання договору</w:t>
                  </w:r>
                </w:p>
              </w:tc>
            </w:tr>
            <w:tr w:rsidR="001A1216" w:rsidRPr="00687AC7" w14:paraId="787F2575" w14:textId="77777777" w:rsidTr="003A3D9E">
              <w:tc>
                <w:tcPr>
                  <w:tcW w:w="519" w:type="dxa"/>
                  <w:tcBorders>
                    <w:top w:val="single" w:sz="4" w:space="0" w:color="auto"/>
                    <w:left w:val="single" w:sz="4" w:space="0" w:color="auto"/>
                    <w:bottom w:val="single" w:sz="4" w:space="0" w:color="auto"/>
                    <w:right w:val="single" w:sz="4" w:space="0" w:color="auto"/>
                  </w:tcBorders>
                </w:tcPr>
                <w:p w14:paraId="2FAD750D" w14:textId="77777777" w:rsidR="001A1216" w:rsidRPr="000A74B5" w:rsidRDefault="003A3D9E" w:rsidP="001A1216">
                  <w:pPr>
                    <w:jc w:val="both"/>
                    <w:rPr>
                      <w:sz w:val="20"/>
                      <w:szCs w:val="20"/>
                    </w:rPr>
                  </w:pPr>
                  <w:r>
                    <w:rPr>
                      <w:sz w:val="20"/>
                      <w:szCs w:val="20"/>
                    </w:rPr>
                    <w:t>1..</w:t>
                  </w:r>
                </w:p>
              </w:tc>
              <w:tc>
                <w:tcPr>
                  <w:tcW w:w="2391" w:type="dxa"/>
                  <w:tcBorders>
                    <w:top w:val="single" w:sz="4" w:space="0" w:color="auto"/>
                    <w:left w:val="single" w:sz="4" w:space="0" w:color="auto"/>
                    <w:bottom w:val="single" w:sz="4" w:space="0" w:color="auto"/>
                    <w:right w:val="single" w:sz="4" w:space="0" w:color="auto"/>
                  </w:tcBorders>
                </w:tcPr>
                <w:p w14:paraId="2C7043F9" w14:textId="77777777" w:rsidR="001A1216" w:rsidRPr="000A74B5" w:rsidRDefault="001A1216" w:rsidP="001A1216">
                  <w:pPr>
                    <w:jc w:val="both"/>
                    <w:rPr>
                      <w:sz w:val="20"/>
                      <w:szCs w:val="20"/>
                    </w:rPr>
                  </w:pPr>
                </w:p>
              </w:tc>
              <w:tc>
                <w:tcPr>
                  <w:tcW w:w="1973" w:type="dxa"/>
                  <w:tcBorders>
                    <w:top w:val="single" w:sz="4" w:space="0" w:color="auto"/>
                    <w:left w:val="single" w:sz="4" w:space="0" w:color="auto"/>
                    <w:bottom w:val="single" w:sz="4" w:space="0" w:color="auto"/>
                    <w:right w:val="single" w:sz="4" w:space="0" w:color="auto"/>
                  </w:tcBorders>
                </w:tcPr>
                <w:p w14:paraId="69EC6F89" w14:textId="77777777" w:rsidR="001A1216" w:rsidRPr="000A74B5" w:rsidRDefault="001A1216" w:rsidP="001A1216">
                  <w:pPr>
                    <w:jc w:val="both"/>
                    <w:rPr>
                      <w:sz w:val="20"/>
                      <w:szCs w:val="20"/>
                    </w:rPr>
                  </w:pPr>
                </w:p>
              </w:tc>
              <w:tc>
                <w:tcPr>
                  <w:tcW w:w="2152" w:type="dxa"/>
                  <w:tcBorders>
                    <w:top w:val="single" w:sz="4" w:space="0" w:color="auto"/>
                    <w:left w:val="single" w:sz="4" w:space="0" w:color="auto"/>
                    <w:bottom w:val="single" w:sz="4" w:space="0" w:color="auto"/>
                    <w:right w:val="single" w:sz="4" w:space="0" w:color="auto"/>
                  </w:tcBorders>
                </w:tcPr>
                <w:p w14:paraId="2E7FD0EF" w14:textId="77777777" w:rsidR="001A1216" w:rsidRPr="000A74B5" w:rsidRDefault="001A1216" w:rsidP="001A1216">
                  <w:pPr>
                    <w:jc w:val="both"/>
                    <w:rPr>
                      <w:sz w:val="20"/>
                      <w:szCs w:val="20"/>
                    </w:rPr>
                  </w:pPr>
                </w:p>
              </w:tc>
            </w:tr>
            <w:tr w:rsidR="001A1216" w:rsidRPr="00687AC7" w14:paraId="5E067611" w14:textId="77777777" w:rsidTr="003A3D9E">
              <w:tc>
                <w:tcPr>
                  <w:tcW w:w="519" w:type="dxa"/>
                  <w:tcBorders>
                    <w:top w:val="single" w:sz="4" w:space="0" w:color="auto"/>
                    <w:left w:val="single" w:sz="4" w:space="0" w:color="auto"/>
                    <w:bottom w:val="single" w:sz="4" w:space="0" w:color="auto"/>
                    <w:right w:val="single" w:sz="4" w:space="0" w:color="auto"/>
                  </w:tcBorders>
                </w:tcPr>
                <w:p w14:paraId="40CCE207" w14:textId="77777777" w:rsidR="001A1216" w:rsidRPr="000A74B5" w:rsidRDefault="001A1216" w:rsidP="001A1216">
                  <w:pPr>
                    <w:jc w:val="both"/>
                    <w:rPr>
                      <w:sz w:val="20"/>
                      <w:szCs w:val="20"/>
                    </w:rPr>
                  </w:pPr>
                </w:p>
              </w:tc>
              <w:tc>
                <w:tcPr>
                  <w:tcW w:w="2391" w:type="dxa"/>
                  <w:tcBorders>
                    <w:top w:val="single" w:sz="4" w:space="0" w:color="auto"/>
                    <w:left w:val="single" w:sz="4" w:space="0" w:color="auto"/>
                    <w:bottom w:val="single" w:sz="4" w:space="0" w:color="auto"/>
                    <w:right w:val="single" w:sz="4" w:space="0" w:color="auto"/>
                  </w:tcBorders>
                </w:tcPr>
                <w:p w14:paraId="0F080F5F" w14:textId="77777777" w:rsidR="001A1216" w:rsidRPr="000A74B5" w:rsidRDefault="001A1216" w:rsidP="001A1216">
                  <w:pPr>
                    <w:jc w:val="both"/>
                    <w:rPr>
                      <w:sz w:val="20"/>
                      <w:szCs w:val="20"/>
                    </w:rPr>
                  </w:pPr>
                </w:p>
              </w:tc>
              <w:tc>
                <w:tcPr>
                  <w:tcW w:w="1973" w:type="dxa"/>
                  <w:tcBorders>
                    <w:top w:val="single" w:sz="4" w:space="0" w:color="auto"/>
                    <w:left w:val="single" w:sz="4" w:space="0" w:color="auto"/>
                    <w:bottom w:val="single" w:sz="4" w:space="0" w:color="auto"/>
                    <w:right w:val="single" w:sz="4" w:space="0" w:color="auto"/>
                  </w:tcBorders>
                </w:tcPr>
                <w:p w14:paraId="43426769" w14:textId="77777777" w:rsidR="001A1216" w:rsidRPr="000A74B5" w:rsidRDefault="001A1216" w:rsidP="001A1216">
                  <w:pPr>
                    <w:jc w:val="both"/>
                    <w:rPr>
                      <w:sz w:val="20"/>
                      <w:szCs w:val="20"/>
                    </w:rPr>
                  </w:pPr>
                </w:p>
              </w:tc>
              <w:tc>
                <w:tcPr>
                  <w:tcW w:w="2152" w:type="dxa"/>
                  <w:tcBorders>
                    <w:top w:val="single" w:sz="4" w:space="0" w:color="auto"/>
                    <w:left w:val="single" w:sz="4" w:space="0" w:color="auto"/>
                    <w:bottom w:val="single" w:sz="4" w:space="0" w:color="auto"/>
                    <w:right w:val="single" w:sz="4" w:space="0" w:color="auto"/>
                  </w:tcBorders>
                </w:tcPr>
                <w:p w14:paraId="6585EDF3" w14:textId="77777777" w:rsidR="001A1216" w:rsidRPr="000A74B5" w:rsidRDefault="001A1216" w:rsidP="001A1216">
                  <w:pPr>
                    <w:jc w:val="both"/>
                    <w:rPr>
                      <w:sz w:val="20"/>
                      <w:szCs w:val="20"/>
                    </w:rPr>
                  </w:pPr>
                </w:p>
              </w:tc>
            </w:tr>
            <w:tr w:rsidR="001A1216" w:rsidRPr="00687AC7" w14:paraId="2B0B39A0" w14:textId="77777777" w:rsidTr="003A3D9E">
              <w:trPr>
                <w:trHeight w:val="53"/>
              </w:trPr>
              <w:tc>
                <w:tcPr>
                  <w:tcW w:w="519" w:type="dxa"/>
                  <w:tcBorders>
                    <w:top w:val="single" w:sz="4" w:space="0" w:color="auto"/>
                    <w:left w:val="single" w:sz="4" w:space="0" w:color="auto"/>
                    <w:bottom w:val="single" w:sz="4" w:space="0" w:color="auto"/>
                    <w:right w:val="single" w:sz="4" w:space="0" w:color="auto"/>
                  </w:tcBorders>
                </w:tcPr>
                <w:p w14:paraId="38EC4E81" w14:textId="77777777" w:rsidR="001A1216" w:rsidRPr="000A74B5" w:rsidRDefault="001A1216" w:rsidP="001A1216">
                  <w:pPr>
                    <w:jc w:val="both"/>
                    <w:rPr>
                      <w:sz w:val="20"/>
                      <w:szCs w:val="20"/>
                    </w:rPr>
                  </w:pPr>
                </w:p>
              </w:tc>
              <w:tc>
                <w:tcPr>
                  <w:tcW w:w="2391" w:type="dxa"/>
                  <w:tcBorders>
                    <w:top w:val="single" w:sz="4" w:space="0" w:color="auto"/>
                    <w:left w:val="single" w:sz="4" w:space="0" w:color="auto"/>
                    <w:bottom w:val="single" w:sz="4" w:space="0" w:color="auto"/>
                    <w:right w:val="single" w:sz="4" w:space="0" w:color="auto"/>
                  </w:tcBorders>
                </w:tcPr>
                <w:p w14:paraId="5C8C8D05" w14:textId="77777777" w:rsidR="001A1216" w:rsidRPr="000A74B5" w:rsidRDefault="001A1216" w:rsidP="001A1216">
                  <w:pPr>
                    <w:jc w:val="both"/>
                    <w:rPr>
                      <w:sz w:val="20"/>
                      <w:szCs w:val="20"/>
                    </w:rPr>
                  </w:pPr>
                </w:p>
              </w:tc>
              <w:tc>
                <w:tcPr>
                  <w:tcW w:w="1973" w:type="dxa"/>
                  <w:tcBorders>
                    <w:top w:val="single" w:sz="4" w:space="0" w:color="auto"/>
                    <w:left w:val="single" w:sz="4" w:space="0" w:color="auto"/>
                    <w:bottom w:val="single" w:sz="4" w:space="0" w:color="auto"/>
                    <w:right w:val="single" w:sz="4" w:space="0" w:color="auto"/>
                  </w:tcBorders>
                </w:tcPr>
                <w:p w14:paraId="170AD0B6" w14:textId="77777777" w:rsidR="001A1216" w:rsidRPr="000A74B5" w:rsidRDefault="001A1216" w:rsidP="001A1216">
                  <w:pPr>
                    <w:jc w:val="both"/>
                    <w:rPr>
                      <w:sz w:val="20"/>
                      <w:szCs w:val="20"/>
                    </w:rPr>
                  </w:pPr>
                </w:p>
              </w:tc>
              <w:tc>
                <w:tcPr>
                  <w:tcW w:w="2152" w:type="dxa"/>
                  <w:tcBorders>
                    <w:top w:val="single" w:sz="4" w:space="0" w:color="auto"/>
                    <w:left w:val="single" w:sz="4" w:space="0" w:color="auto"/>
                    <w:bottom w:val="single" w:sz="4" w:space="0" w:color="auto"/>
                    <w:right w:val="single" w:sz="4" w:space="0" w:color="auto"/>
                  </w:tcBorders>
                </w:tcPr>
                <w:p w14:paraId="14F58C12" w14:textId="77777777" w:rsidR="001A1216" w:rsidRPr="000A74B5" w:rsidRDefault="001A1216" w:rsidP="001A1216">
                  <w:pPr>
                    <w:jc w:val="both"/>
                    <w:rPr>
                      <w:sz w:val="20"/>
                      <w:szCs w:val="20"/>
                    </w:rPr>
                  </w:pPr>
                </w:p>
              </w:tc>
            </w:tr>
          </w:tbl>
          <w:p w14:paraId="68AE739B" w14:textId="77777777" w:rsidR="001A1216" w:rsidRPr="00AF056A" w:rsidRDefault="001A1216" w:rsidP="001A1216">
            <w:pPr>
              <w:jc w:val="center"/>
              <w:rPr>
                <w:b/>
                <w:bCs/>
                <w:lang w:val="ru-RU"/>
              </w:rPr>
            </w:pPr>
          </w:p>
        </w:tc>
      </w:tr>
    </w:tbl>
    <w:p w14:paraId="20E18EF8" w14:textId="77777777" w:rsidR="003629BF" w:rsidRPr="00730E73" w:rsidRDefault="003629BF" w:rsidP="003629BF">
      <w:pPr>
        <w:shd w:val="clear" w:color="auto" w:fill="FFFFFF"/>
        <w:jc w:val="both"/>
      </w:pPr>
    </w:p>
    <w:p w14:paraId="083696A4" w14:textId="77777777" w:rsidR="00E13265" w:rsidRDefault="00E13265" w:rsidP="003629BF">
      <w:pPr>
        <w:jc w:val="both"/>
        <w:rPr>
          <w:b/>
        </w:rPr>
      </w:pPr>
    </w:p>
    <w:p w14:paraId="313DBD30" w14:textId="77777777" w:rsidR="00E13265" w:rsidRDefault="00E13265" w:rsidP="003629BF">
      <w:pPr>
        <w:jc w:val="both"/>
        <w:rPr>
          <w:b/>
        </w:rPr>
      </w:pPr>
    </w:p>
    <w:p w14:paraId="288FA957" w14:textId="77777777" w:rsidR="00E13265" w:rsidRDefault="00E13265" w:rsidP="003629BF">
      <w:pPr>
        <w:jc w:val="both"/>
        <w:rPr>
          <w:b/>
        </w:rPr>
      </w:pPr>
    </w:p>
    <w:p w14:paraId="2A602C59" w14:textId="77777777" w:rsidR="00E13265" w:rsidRDefault="00E13265" w:rsidP="003629BF">
      <w:pPr>
        <w:jc w:val="both"/>
        <w:rPr>
          <w:b/>
        </w:rPr>
      </w:pPr>
    </w:p>
    <w:p w14:paraId="46921F95" w14:textId="77777777" w:rsidR="00E13265" w:rsidRDefault="00E13265" w:rsidP="003629BF">
      <w:pPr>
        <w:jc w:val="both"/>
        <w:rPr>
          <w:b/>
        </w:rPr>
      </w:pPr>
    </w:p>
    <w:p w14:paraId="6ED27B61" w14:textId="77777777" w:rsidR="00E13265" w:rsidRDefault="00E13265" w:rsidP="003629BF">
      <w:pPr>
        <w:jc w:val="both"/>
        <w:rPr>
          <w:b/>
        </w:rPr>
      </w:pPr>
    </w:p>
    <w:p w14:paraId="1BD439CB" w14:textId="77777777" w:rsidR="00E13265" w:rsidRDefault="00E13265" w:rsidP="003629BF">
      <w:pPr>
        <w:jc w:val="both"/>
        <w:rPr>
          <w:b/>
        </w:rPr>
      </w:pPr>
    </w:p>
    <w:p w14:paraId="37B9D678" w14:textId="77777777" w:rsidR="00E13265" w:rsidRDefault="00E13265" w:rsidP="003629BF">
      <w:pPr>
        <w:jc w:val="both"/>
        <w:rPr>
          <w:b/>
        </w:rPr>
      </w:pPr>
    </w:p>
    <w:p w14:paraId="6F659C7F" w14:textId="77777777" w:rsidR="00E13265" w:rsidRDefault="00E13265" w:rsidP="003629BF">
      <w:pPr>
        <w:jc w:val="both"/>
        <w:rPr>
          <w:b/>
        </w:rPr>
      </w:pPr>
    </w:p>
    <w:p w14:paraId="2831AB59" w14:textId="77777777" w:rsidR="00E13265" w:rsidRDefault="00E13265" w:rsidP="003629BF">
      <w:pPr>
        <w:jc w:val="both"/>
        <w:rPr>
          <w:b/>
        </w:rPr>
      </w:pPr>
    </w:p>
    <w:p w14:paraId="14874EE0" w14:textId="77777777" w:rsidR="00E13265" w:rsidRDefault="00E13265" w:rsidP="003629BF">
      <w:pPr>
        <w:jc w:val="both"/>
        <w:rPr>
          <w:b/>
        </w:rPr>
      </w:pPr>
    </w:p>
    <w:p w14:paraId="25E99D2D" w14:textId="77777777" w:rsidR="00E13265" w:rsidRDefault="00E13265" w:rsidP="003629BF">
      <w:pPr>
        <w:jc w:val="both"/>
        <w:rPr>
          <w:b/>
        </w:rPr>
      </w:pPr>
    </w:p>
    <w:p w14:paraId="0E3F8ADD" w14:textId="77777777" w:rsidR="00E13265" w:rsidRDefault="00E13265" w:rsidP="003629BF">
      <w:pPr>
        <w:jc w:val="both"/>
        <w:rPr>
          <w:b/>
        </w:rPr>
      </w:pPr>
    </w:p>
    <w:p w14:paraId="36BEE6A6" w14:textId="77777777" w:rsidR="00E13265" w:rsidRDefault="00E13265" w:rsidP="003629BF">
      <w:pPr>
        <w:jc w:val="both"/>
        <w:rPr>
          <w:b/>
        </w:rPr>
      </w:pPr>
    </w:p>
    <w:p w14:paraId="54A34825" w14:textId="77777777" w:rsidR="00E13265" w:rsidRDefault="00E13265" w:rsidP="003629BF">
      <w:pPr>
        <w:jc w:val="both"/>
        <w:rPr>
          <w:b/>
        </w:rPr>
      </w:pPr>
    </w:p>
    <w:p w14:paraId="1713851E" w14:textId="77777777" w:rsidR="00E13265" w:rsidRDefault="00E13265" w:rsidP="003629BF">
      <w:pPr>
        <w:jc w:val="both"/>
        <w:rPr>
          <w:b/>
        </w:rPr>
      </w:pPr>
    </w:p>
    <w:p w14:paraId="62E682EC" w14:textId="77777777" w:rsidR="00E13265" w:rsidRDefault="00E13265" w:rsidP="003629BF">
      <w:pPr>
        <w:jc w:val="both"/>
        <w:rPr>
          <w:b/>
        </w:rPr>
      </w:pPr>
    </w:p>
    <w:p w14:paraId="40398C53" w14:textId="77777777" w:rsidR="00E13265" w:rsidRDefault="00E13265" w:rsidP="003629BF">
      <w:pPr>
        <w:jc w:val="both"/>
        <w:rPr>
          <w:b/>
        </w:rPr>
      </w:pPr>
    </w:p>
    <w:p w14:paraId="7AC917E7" w14:textId="77777777" w:rsidR="00E13265" w:rsidRDefault="00E13265" w:rsidP="003629BF">
      <w:pPr>
        <w:jc w:val="both"/>
        <w:rPr>
          <w:b/>
        </w:rPr>
      </w:pPr>
    </w:p>
    <w:p w14:paraId="0FA6EB43" w14:textId="77777777" w:rsidR="00E13265" w:rsidRDefault="00E13265" w:rsidP="003629BF">
      <w:pPr>
        <w:jc w:val="both"/>
        <w:rPr>
          <w:b/>
        </w:rPr>
      </w:pPr>
    </w:p>
    <w:p w14:paraId="119C2403" w14:textId="77777777" w:rsidR="00E13265" w:rsidRDefault="00E13265" w:rsidP="003629BF">
      <w:pPr>
        <w:jc w:val="both"/>
        <w:rPr>
          <w:b/>
        </w:rPr>
      </w:pPr>
    </w:p>
    <w:p w14:paraId="2E1E432F" w14:textId="77777777" w:rsidR="00E13265" w:rsidRDefault="00E13265" w:rsidP="003629BF">
      <w:pPr>
        <w:jc w:val="both"/>
        <w:rPr>
          <w:b/>
        </w:rPr>
      </w:pPr>
    </w:p>
    <w:p w14:paraId="5A042F79" w14:textId="77777777" w:rsidR="00E13265" w:rsidRDefault="00E13265" w:rsidP="003629BF">
      <w:pPr>
        <w:jc w:val="both"/>
        <w:rPr>
          <w:b/>
        </w:rPr>
      </w:pPr>
    </w:p>
    <w:p w14:paraId="6D9E2725" w14:textId="77777777" w:rsidR="00E13265" w:rsidRDefault="00E13265" w:rsidP="003629BF">
      <w:pPr>
        <w:jc w:val="both"/>
        <w:rPr>
          <w:b/>
        </w:rPr>
      </w:pPr>
    </w:p>
    <w:p w14:paraId="6750AFC0" w14:textId="77777777" w:rsidR="00E13265" w:rsidRDefault="00E13265" w:rsidP="003629BF">
      <w:pPr>
        <w:jc w:val="both"/>
        <w:rPr>
          <w:b/>
        </w:rPr>
      </w:pPr>
    </w:p>
    <w:p w14:paraId="1D733597" w14:textId="77777777" w:rsidR="00E13265" w:rsidRDefault="00E13265" w:rsidP="003629BF">
      <w:pPr>
        <w:jc w:val="both"/>
        <w:rPr>
          <w:b/>
        </w:rPr>
      </w:pPr>
    </w:p>
    <w:p w14:paraId="67DB975A" w14:textId="77777777" w:rsidR="00E13265" w:rsidRDefault="00E13265" w:rsidP="009156BD">
      <w:pPr>
        <w:tabs>
          <w:tab w:val="left" w:pos="3261"/>
          <w:tab w:val="right" w:pos="9615"/>
        </w:tabs>
        <w:ind w:right="117"/>
        <w:rPr>
          <w:b/>
          <w:sz w:val="22"/>
          <w:szCs w:val="22"/>
        </w:rPr>
      </w:pPr>
    </w:p>
    <w:p w14:paraId="6E4A4C0E" w14:textId="77777777" w:rsidR="00503DF7" w:rsidRDefault="00503DF7">
      <w:pPr>
        <w:suppressAutoHyphens w:val="0"/>
        <w:spacing w:after="160" w:line="259" w:lineRule="auto"/>
        <w:rPr>
          <w:sz w:val="22"/>
          <w:szCs w:val="22"/>
        </w:rPr>
      </w:pPr>
      <w:r>
        <w:rPr>
          <w:sz w:val="22"/>
          <w:szCs w:val="22"/>
        </w:rPr>
        <w:br w:type="page"/>
      </w:r>
    </w:p>
    <w:p w14:paraId="3354B8A9" w14:textId="77777777" w:rsidR="00E13265" w:rsidRPr="009156BD" w:rsidRDefault="00E13265" w:rsidP="00E13265">
      <w:pPr>
        <w:tabs>
          <w:tab w:val="left" w:pos="3261"/>
          <w:tab w:val="right" w:pos="9615"/>
        </w:tabs>
        <w:ind w:right="117"/>
        <w:jc w:val="right"/>
        <w:rPr>
          <w:sz w:val="22"/>
          <w:szCs w:val="22"/>
        </w:rPr>
      </w:pPr>
      <w:r w:rsidRPr="009156BD">
        <w:rPr>
          <w:sz w:val="22"/>
          <w:szCs w:val="22"/>
        </w:rPr>
        <w:lastRenderedPageBreak/>
        <w:t>Додаток № 2</w:t>
      </w:r>
    </w:p>
    <w:p w14:paraId="543D03BC" w14:textId="77777777" w:rsidR="00E13265" w:rsidRPr="009156BD" w:rsidRDefault="00E13265" w:rsidP="00E13265">
      <w:pPr>
        <w:tabs>
          <w:tab w:val="left" w:pos="3261"/>
          <w:tab w:val="right" w:pos="9615"/>
        </w:tabs>
        <w:ind w:right="117"/>
        <w:jc w:val="right"/>
      </w:pPr>
      <w:r w:rsidRPr="009156BD">
        <w:rPr>
          <w:sz w:val="22"/>
          <w:szCs w:val="22"/>
        </w:rPr>
        <w:t>до тендерної документації</w:t>
      </w:r>
      <w:r w:rsidRPr="009156BD">
        <w:t xml:space="preserve"> </w:t>
      </w:r>
    </w:p>
    <w:p w14:paraId="43C5230E" w14:textId="77777777" w:rsidR="00E13265" w:rsidRDefault="00E13265" w:rsidP="003629BF">
      <w:pPr>
        <w:jc w:val="both"/>
        <w:rPr>
          <w:b/>
        </w:rPr>
      </w:pPr>
    </w:p>
    <w:p w14:paraId="7CDEAF2B" w14:textId="77777777" w:rsidR="00E13265" w:rsidRPr="00542EC3" w:rsidRDefault="00E13265" w:rsidP="00542EC3">
      <w:pPr>
        <w:jc w:val="both"/>
        <w:rPr>
          <w:b/>
        </w:rPr>
      </w:pPr>
    </w:p>
    <w:p w14:paraId="05F2F1B8" w14:textId="77777777" w:rsidR="00542EC3" w:rsidRPr="00542EC3" w:rsidRDefault="00542EC3" w:rsidP="00542EC3">
      <w:pPr>
        <w:jc w:val="center"/>
        <w:rPr>
          <w:b/>
        </w:rPr>
      </w:pPr>
    </w:p>
    <w:p w14:paraId="542FE54D" w14:textId="77777777" w:rsidR="00542EC3" w:rsidRPr="00503DF7" w:rsidRDefault="003E3723" w:rsidP="00542EC3">
      <w:pPr>
        <w:spacing w:before="20" w:after="20"/>
        <w:ind w:firstLine="567"/>
        <w:jc w:val="both"/>
      </w:pPr>
      <w:r w:rsidRPr="00503DF7">
        <w:rPr>
          <w:b/>
        </w:rPr>
        <w:t xml:space="preserve">1. </w:t>
      </w:r>
      <w:r w:rsidR="00542EC3" w:rsidRPr="00503DF7">
        <w:rPr>
          <w:b/>
        </w:rPr>
        <w:t xml:space="preserve">Підтвердження відповідності УЧАСНИКА </w:t>
      </w:r>
      <w:r w:rsidR="00542EC3" w:rsidRPr="00503DF7">
        <w:t>(в тому числі для об’єднання учасників як учасника процедури)  вимогам, визн</w:t>
      </w:r>
      <w:r w:rsidR="003657F3" w:rsidRPr="00503DF7">
        <w:t>аченим у пункті 44 Особливостей</w:t>
      </w:r>
      <w:r w:rsidR="00542EC3" w:rsidRPr="00503DF7">
        <w:t>.</w:t>
      </w:r>
    </w:p>
    <w:p w14:paraId="4C7CA36C" w14:textId="77777777" w:rsidR="00542EC3" w:rsidRPr="00503DF7" w:rsidRDefault="00542EC3" w:rsidP="00542EC3">
      <w:pPr>
        <w:ind w:firstLine="567"/>
        <w:jc w:val="both"/>
        <w:rPr>
          <w:b/>
        </w:rPr>
      </w:pPr>
      <w:r w:rsidRPr="00503DF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4964804" w14:textId="77777777" w:rsidR="00542EC3" w:rsidRPr="00503DF7" w:rsidRDefault="00542EC3" w:rsidP="00542EC3">
      <w:pPr>
        <w:widowControl w:val="0"/>
        <w:pBdr>
          <w:top w:val="nil"/>
          <w:left w:val="nil"/>
          <w:bottom w:val="nil"/>
          <w:right w:val="nil"/>
          <w:between w:val="nil"/>
        </w:pBdr>
        <w:ind w:firstLine="567"/>
        <w:jc w:val="both"/>
      </w:pPr>
      <w:r w:rsidRPr="00503DF7">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03DF7">
        <w:rPr>
          <w:b/>
        </w:rPr>
        <w:t>шляхом самостійного декларування відсутності таких підстав</w:t>
      </w:r>
      <w:r w:rsidRPr="00503DF7">
        <w:t xml:space="preserve"> в електронній системі закупівель під час подання тендерної пропозиції.</w:t>
      </w:r>
    </w:p>
    <w:p w14:paraId="74559CDD" w14:textId="77777777" w:rsidR="00542EC3" w:rsidRPr="00503DF7" w:rsidRDefault="00542EC3" w:rsidP="00542EC3">
      <w:pPr>
        <w:widowControl w:val="0"/>
        <w:pBdr>
          <w:top w:val="nil"/>
          <w:left w:val="nil"/>
          <w:bottom w:val="nil"/>
          <w:right w:val="nil"/>
          <w:between w:val="nil"/>
        </w:pBdr>
        <w:ind w:firstLine="567"/>
        <w:jc w:val="both"/>
      </w:pPr>
      <w:r w:rsidRPr="00503DF7">
        <w:t xml:space="preserve">Учасник  повинен надати </w:t>
      </w:r>
      <w:r w:rsidRPr="00503DF7">
        <w:rPr>
          <w:b/>
        </w:rPr>
        <w:t>довідку у довільній формі</w:t>
      </w:r>
      <w:r w:rsidRPr="00503DF7">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6FBB35" w14:textId="77777777" w:rsidR="00542EC3" w:rsidRPr="00503DF7" w:rsidRDefault="00542EC3" w:rsidP="00542EC3">
      <w:pPr>
        <w:widowControl w:val="0"/>
        <w:pBdr>
          <w:top w:val="nil"/>
          <w:left w:val="nil"/>
          <w:bottom w:val="nil"/>
          <w:right w:val="nil"/>
          <w:between w:val="nil"/>
        </w:pBdr>
        <w:ind w:firstLine="567"/>
        <w:jc w:val="both"/>
      </w:pPr>
      <w:r w:rsidRPr="00503DF7">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03DF7">
        <w:rPr>
          <w:i/>
        </w:rPr>
        <w:t>(у разі застосування таких критеріїв до учасника процедури закупівлі)</w:t>
      </w:r>
      <w:r w:rsidRPr="00503DF7">
        <w:t>, замовник перевіряє таких суб’єктів господарювання на відсутність підстав, визначених цим пунктом.</w:t>
      </w:r>
    </w:p>
    <w:p w14:paraId="406D898A" w14:textId="77777777" w:rsidR="003E3723" w:rsidRPr="00503DF7" w:rsidRDefault="003E3723" w:rsidP="003E3723">
      <w:pPr>
        <w:pBdr>
          <w:top w:val="nil"/>
          <w:left w:val="nil"/>
          <w:bottom w:val="nil"/>
          <w:right w:val="nil"/>
          <w:between w:val="nil"/>
        </w:pBdr>
        <w:jc w:val="both"/>
        <w:rPr>
          <w:b/>
          <w:color w:val="000000"/>
        </w:rPr>
      </w:pPr>
    </w:p>
    <w:p w14:paraId="45425032" w14:textId="77777777" w:rsidR="003E3723" w:rsidRPr="00503DF7" w:rsidRDefault="003657F3" w:rsidP="003657F3">
      <w:pPr>
        <w:pBdr>
          <w:top w:val="nil"/>
          <w:left w:val="nil"/>
          <w:bottom w:val="nil"/>
          <w:right w:val="nil"/>
          <w:between w:val="nil"/>
        </w:pBdr>
        <w:ind w:firstLine="567"/>
        <w:jc w:val="both"/>
        <w:rPr>
          <w:b/>
        </w:rPr>
      </w:pPr>
      <w:r w:rsidRPr="00503DF7">
        <w:rPr>
          <w:b/>
          <w:color w:val="000000"/>
        </w:rPr>
        <w:t xml:space="preserve">2. </w:t>
      </w:r>
      <w:r w:rsidR="003E3723" w:rsidRPr="00503DF7">
        <w:rPr>
          <w:b/>
          <w:color w:val="000000"/>
        </w:rPr>
        <w:t xml:space="preserve">Перелік документів та інформації  для підтвердження відповідності ПЕРЕМОЖЦЯ вимогам, </w:t>
      </w:r>
      <w:r w:rsidR="003E3723" w:rsidRPr="00503DF7">
        <w:rPr>
          <w:b/>
        </w:rPr>
        <w:t>визначеним у пункті 44 Особливостей:*</w:t>
      </w:r>
    </w:p>
    <w:p w14:paraId="1C0B5892" w14:textId="77777777" w:rsidR="003E3723" w:rsidRPr="00503DF7" w:rsidRDefault="003E3723" w:rsidP="003E3723">
      <w:pPr>
        <w:widowControl w:val="0"/>
        <w:pBdr>
          <w:top w:val="nil"/>
          <w:left w:val="nil"/>
          <w:bottom w:val="nil"/>
          <w:right w:val="nil"/>
          <w:between w:val="nil"/>
        </w:pBdr>
        <w:ind w:firstLine="567"/>
        <w:jc w:val="both"/>
      </w:pPr>
      <w:r w:rsidRPr="00503DF7">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A519AAC" w14:textId="77777777" w:rsidR="003E3723" w:rsidRPr="00503DF7" w:rsidRDefault="003E3723" w:rsidP="003E3723">
      <w:pPr>
        <w:widowControl w:val="0"/>
        <w:pBdr>
          <w:top w:val="nil"/>
          <w:left w:val="nil"/>
          <w:bottom w:val="nil"/>
          <w:right w:val="nil"/>
          <w:between w:val="nil"/>
        </w:pBdr>
        <w:ind w:firstLine="567"/>
        <w:jc w:val="both"/>
      </w:pPr>
      <w:r w:rsidRPr="00503DF7">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A7BD2F" w14:textId="77777777" w:rsidR="003E3723" w:rsidRPr="00503DF7" w:rsidRDefault="003E3723" w:rsidP="003E3723">
      <w:pPr>
        <w:rPr>
          <w:b/>
          <w:highlight w:val="yellow"/>
        </w:rPr>
      </w:pPr>
    </w:p>
    <w:p w14:paraId="691181EC" w14:textId="77777777" w:rsidR="003E3723" w:rsidRPr="00503DF7" w:rsidRDefault="003E3723" w:rsidP="003E3723">
      <w:pPr>
        <w:rPr>
          <w:b/>
          <w:color w:val="000000"/>
        </w:rPr>
      </w:pPr>
      <w:r w:rsidRPr="00503DF7">
        <w:rPr>
          <w:color w:val="000000"/>
        </w:rPr>
        <w:t> </w:t>
      </w:r>
      <w:r w:rsidR="003657F3" w:rsidRPr="00503DF7">
        <w:rPr>
          <w:b/>
          <w:color w:val="000000"/>
        </w:rPr>
        <w:t>2</w:t>
      </w:r>
      <w:r w:rsidRPr="00503DF7">
        <w:rPr>
          <w:b/>
          <w:color w:val="00000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E3723" w:rsidRPr="003657F3" w14:paraId="7774CB54" w14:textId="77777777" w:rsidTr="00581AB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2305F" w14:textId="77777777" w:rsidR="003E3723" w:rsidRPr="003657F3" w:rsidRDefault="003E3723" w:rsidP="00581ABA">
            <w:pPr>
              <w:ind w:left="100"/>
              <w:jc w:val="center"/>
              <w:rPr>
                <w:sz w:val="22"/>
                <w:szCs w:val="22"/>
              </w:rPr>
            </w:pPr>
            <w:r w:rsidRPr="003657F3">
              <w:rPr>
                <w:b/>
                <w:color w:val="000000"/>
                <w:sz w:val="22"/>
                <w:szCs w:val="22"/>
              </w:rPr>
              <w:t>№</w:t>
            </w:r>
          </w:p>
          <w:p w14:paraId="51F68D18" w14:textId="77777777" w:rsidR="003E3723" w:rsidRPr="003657F3" w:rsidRDefault="003E3723" w:rsidP="00581ABA">
            <w:pPr>
              <w:ind w:left="100"/>
              <w:jc w:val="center"/>
              <w:rPr>
                <w:sz w:val="22"/>
                <w:szCs w:val="22"/>
              </w:rPr>
            </w:pPr>
            <w:r w:rsidRPr="003657F3">
              <w:rPr>
                <w:b/>
                <w:sz w:val="22"/>
                <w:szCs w:val="22"/>
              </w:rPr>
              <w:t>з</w:t>
            </w:r>
            <w:r w:rsidRPr="003657F3">
              <w:rPr>
                <w:b/>
                <w:color w:val="000000"/>
                <w:sz w:val="22"/>
                <w:szCs w:val="22"/>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FB0B9" w14:textId="77777777" w:rsidR="003E3723" w:rsidRPr="003657F3" w:rsidRDefault="003E3723" w:rsidP="00581ABA">
            <w:pPr>
              <w:ind w:left="100"/>
              <w:jc w:val="center"/>
              <w:rPr>
                <w:sz w:val="22"/>
                <w:szCs w:val="22"/>
              </w:rPr>
            </w:pPr>
            <w:r w:rsidRPr="003657F3">
              <w:rPr>
                <w:b/>
                <w:sz w:val="22"/>
                <w:szCs w:val="22"/>
              </w:rPr>
              <w:t xml:space="preserve">Вимоги </w:t>
            </w:r>
            <w:r w:rsidR="003657F3">
              <w:rPr>
                <w:sz w:val="22"/>
                <w:szCs w:val="22"/>
              </w:rPr>
              <w:t>згідно п. 44 Особливостей</w:t>
            </w:r>
          </w:p>
          <w:p w14:paraId="757BB5B2" w14:textId="77777777" w:rsidR="003E3723" w:rsidRPr="003657F3" w:rsidRDefault="003E3723" w:rsidP="00581ABA">
            <w:pPr>
              <w:ind w:left="100"/>
              <w:jc w:val="center"/>
              <w:rPr>
                <w:sz w:val="22"/>
                <w:szCs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65DAF" w14:textId="77777777" w:rsidR="003E3723" w:rsidRPr="003657F3" w:rsidRDefault="003E3723" w:rsidP="00581ABA">
            <w:pPr>
              <w:ind w:left="100"/>
              <w:jc w:val="center"/>
              <w:rPr>
                <w:sz w:val="22"/>
                <w:szCs w:val="22"/>
              </w:rPr>
            </w:pPr>
            <w:r w:rsidRPr="003657F3">
              <w:rPr>
                <w:b/>
                <w:sz w:val="22"/>
                <w:szCs w:val="22"/>
              </w:rPr>
              <w:t xml:space="preserve">Переможець торгів на виконання вимоги </w:t>
            </w:r>
            <w:r w:rsidR="003657F3">
              <w:rPr>
                <w:sz w:val="22"/>
                <w:szCs w:val="22"/>
              </w:rPr>
              <w:t>згідно п. 44 Особливостей</w:t>
            </w:r>
            <w:r w:rsidRPr="003657F3">
              <w:rPr>
                <w:b/>
                <w:sz w:val="22"/>
                <w:szCs w:val="22"/>
              </w:rPr>
              <w:t xml:space="preserve"> (підтвердження відсутності підстав) повинен надати таку інформацію:</w:t>
            </w:r>
          </w:p>
        </w:tc>
      </w:tr>
      <w:tr w:rsidR="003E3723" w:rsidRPr="003657F3" w14:paraId="0BFAE4E1" w14:textId="77777777" w:rsidTr="00503DF7">
        <w:trPr>
          <w:trHeight w:val="1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93DAA" w14:textId="77777777" w:rsidR="003E3723" w:rsidRPr="003657F3" w:rsidRDefault="003E3723" w:rsidP="00581ABA">
            <w:pPr>
              <w:ind w:left="100"/>
              <w:jc w:val="center"/>
              <w:rPr>
                <w:sz w:val="22"/>
                <w:szCs w:val="22"/>
              </w:rPr>
            </w:pPr>
            <w:r w:rsidRPr="003657F3">
              <w:rPr>
                <w:b/>
                <w:color w:val="000000"/>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F8F2E" w14:textId="77777777" w:rsidR="003E3723" w:rsidRPr="003657F3" w:rsidRDefault="003E3723" w:rsidP="00581ABA">
            <w:pPr>
              <w:widowControl w:val="0"/>
              <w:pBdr>
                <w:top w:val="nil"/>
                <w:left w:val="nil"/>
                <w:bottom w:val="nil"/>
                <w:right w:val="nil"/>
                <w:between w:val="nil"/>
              </w:pBdr>
              <w:spacing w:before="120"/>
              <w:jc w:val="both"/>
              <w:rPr>
                <w:sz w:val="22"/>
                <w:szCs w:val="22"/>
              </w:rPr>
            </w:pPr>
            <w:r w:rsidRPr="003657F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14AB2F" w14:textId="77777777" w:rsidR="003E3723" w:rsidRPr="003657F3" w:rsidRDefault="003E3723" w:rsidP="00581ABA">
            <w:pPr>
              <w:jc w:val="both"/>
              <w:rPr>
                <w:b/>
                <w:sz w:val="22"/>
                <w:szCs w:val="22"/>
              </w:rPr>
            </w:pPr>
            <w:r w:rsidRPr="003657F3">
              <w:rPr>
                <w:b/>
                <w:sz w:val="22"/>
                <w:szCs w:val="22"/>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7EAE3" w14:textId="77777777" w:rsidR="003E3723" w:rsidRPr="003657F3" w:rsidRDefault="003E3723" w:rsidP="00581ABA">
            <w:pPr>
              <w:ind w:right="140"/>
              <w:jc w:val="both"/>
              <w:rPr>
                <w:sz w:val="22"/>
                <w:szCs w:val="22"/>
              </w:rPr>
            </w:pPr>
            <w:r w:rsidRPr="003657F3">
              <w:rPr>
                <w:b/>
                <w:color w:val="000000"/>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657F3">
              <w:rPr>
                <w:b/>
                <w:sz w:val="22"/>
                <w:szCs w:val="22"/>
              </w:rPr>
              <w:t xml:space="preserve">я </w:t>
            </w:r>
            <w:r w:rsidR="003657F3" w:rsidRPr="003657F3">
              <w:rPr>
                <w:sz w:val="22"/>
                <w:szCs w:val="22"/>
              </w:rPr>
              <w:t>керівника</w:t>
            </w:r>
            <w:r w:rsidRPr="003657F3">
              <w:rPr>
                <w:b/>
                <w:sz w:val="22"/>
                <w:szCs w:val="22"/>
              </w:rPr>
              <w:t xml:space="preserve"> учасника процедури закупівлі</w:t>
            </w:r>
            <w:r w:rsidRPr="003657F3">
              <w:rPr>
                <w:b/>
                <w:color w:val="000000"/>
                <w:sz w:val="22"/>
                <w:szCs w:val="22"/>
              </w:rPr>
              <w:t xml:space="preserve">. Довідка надається в період відсутності функціональної можливості перевірки </w:t>
            </w:r>
            <w:r w:rsidRPr="003657F3">
              <w:rPr>
                <w:b/>
                <w:color w:val="000000"/>
                <w:sz w:val="22"/>
                <w:szCs w:val="22"/>
              </w:rPr>
              <w:lastRenderedPageBreak/>
              <w:t xml:space="preserve">інформації на </w:t>
            </w:r>
            <w:proofErr w:type="spellStart"/>
            <w:r w:rsidRPr="003657F3">
              <w:rPr>
                <w:b/>
                <w:color w:val="000000"/>
                <w:sz w:val="22"/>
                <w:szCs w:val="22"/>
              </w:rPr>
              <w:t>вебресурсі</w:t>
            </w:r>
            <w:proofErr w:type="spellEnd"/>
            <w:r w:rsidRPr="003657F3">
              <w:rPr>
                <w:b/>
                <w:color w:val="000000"/>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3723" w:rsidRPr="003657F3" w14:paraId="487BB9FC" w14:textId="77777777" w:rsidTr="00581AB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B3A1F" w14:textId="77777777" w:rsidR="003E3723" w:rsidRPr="003657F3" w:rsidRDefault="003E3723" w:rsidP="00581ABA">
            <w:pPr>
              <w:ind w:left="100"/>
              <w:jc w:val="center"/>
              <w:rPr>
                <w:sz w:val="22"/>
                <w:szCs w:val="22"/>
              </w:rPr>
            </w:pPr>
            <w:r w:rsidRPr="003657F3">
              <w:rPr>
                <w:b/>
                <w:color w:val="000000"/>
                <w:sz w:val="22"/>
                <w:szCs w:val="22"/>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17B73" w14:textId="77777777" w:rsidR="003E3723" w:rsidRPr="003657F3" w:rsidRDefault="003E3723" w:rsidP="00581ABA">
            <w:pPr>
              <w:widowControl w:val="0"/>
              <w:pBdr>
                <w:top w:val="nil"/>
                <w:left w:val="nil"/>
                <w:bottom w:val="nil"/>
                <w:right w:val="nil"/>
                <w:between w:val="nil"/>
              </w:pBdr>
              <w:spacing w:before="120"/>
              <w:jc w:val="both"/>
              <w:rPr>
                <w:sz w:val="22"/>
                <w:szCs w:val="22"/>
              </w:rPr>
            </w:pPr>
            <w:r w:rsidRPr="003657F3">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C9A97E" w14:textId="77777777" w:rsidR="003E3723" w:rsidRPr="003657F3" w:rsidRDefault="003E3723" w:rsidP="00581ABA">
            <w:pPr>
              <w:ind w:right="140"/>
              <w:jc w:val="both"/>
              <w:rPr>
                <w:color w:val="00B050"/>
                <w:sz w:val="22"/>
                <w:szCs w:val="22"/>
              </w:rPr>
            </w:pPr>
            <w:r w:rsidRPr="003657F3">
              <w:rPr>
                <w:sz w:val="22"/>
                <w:szCs w:val="22"/>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7821E2" w14:textId="77777777" w:rsidR="003E3723" w:rsidRPr="003657F3" w:rsidRDefault="003E3723" w:rsidP="00581ABA">
            <w:pPr>
              <w:jc w:val="both"/>
              <w:rPr>
                <w:b/>
                <w:color w:val="000000"/>
                <w:sz w:val="22"/>
                <w:szCs w:val="22"/>
              </w:rPr>
            </w:pPr>
            <w:r w:rsidRPr="003657F3">
              <w:rPr>
                <w:b/>
                <w:color w:val="000000"/>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657F3">
              <w:rPr>
                <w:b/>
                <w:sz w:val="22"/>
                <w:szCs w:val="22"/>
              </w:rPr>
              <w:t xml:space="preserve">и щодо </w:t>
            </w:r>
            <w:r w:rsidR="003657F3">
              <w:rPr>
                <w:b/>
                <w:sz w:val="22"/>
                <w:szCs w:val="22"/>
              </w:rPr>
              <w:t>керівника</w:t>
            </w:r>
            <w:r w:rsidRPr="003657F3">
              <w:rPr>
                <w:b/>
                <w:sz w:val="22"/>
                <w:szCs w:val="22"/>
              </w:rPr>
              <w:t xml:space="preserve"> учасника процедури закупівлі, яка підписала тендерну пропозицію.</w:t>
            </w:r>
            <w:r w:rsidRPr="003657F3">
              <w:rPr>
                <w:b/>
                <w:color w:val="000000"/>
                <w:sz w:val="22"/>
                <w:szCs w:val="22"/>
              </w:rPr>
              <w:t xml:space="preserve"> </w:t>
            </w:r>
          </w:p>
          <w:p w14:paraId="34B8D682" w14:textId="77777777" w:rsidR="003E3723" w:rsidRPr="003657F3" w:rsidRDefault="003E3723" w:rsidP="00581ABA">
            <w:pPr>
              <w:jc w:val="both"/>
              <w:rPr>
                <w:b/>
                <w:color w:val="000000"/>
                <w:sz w:val="22"/>
                <w:szCs w:val="22"/>
              </w:rPr>
            </w:pPr>
          </w:p>
          <w:p w14:paraId="320A195C" w14:textId="77777777" w:rsidR="003E3723" w:rsidRPr="003657F3" w:rsidRDefault="003E3723" w:rsidP="00581ABA">
            <w:pPr>
              <w:jc w:val="both"/>
              <w:rPr>
                <w:sz w:val="22"/>
                <w:szCs w:val="22"/>
              </w:rPr>
            </w:pPr>
            <w:r w:rsidRPr="003657F3">
              <w:rPr>
                <w:b/>
                <w:color w:val="000000"/>
                <w:sz w:val="22"/>
                <w:szCs w:val="22"/>
              </w:rPr>
              <w:t xml:space="preserve">Документ повинен бути не більше </w:t>
            </w:r>
            <w:proofErr w:type="spellStart"/>
            <w:r w:rsidRPr="003657F3">
              <w:rPr>
                <w:b/>
                <w:color w:val="000000"/>
                <w:sz w:val="22"/>
                <w:szCs w:val="22"/>
              </w:rPr>
              <w:t>тридцятиденної</w:t>
            </w:r>
            <w:proofErr w:type="spellEnd"/>
            <w:r w:rsidRPr="003657F3">
              <w:rPr>
                <w:b/>
                <w:color w:val="000000"/>
                <w:sz w:val="22"/>
                <w:szCs w:val="22"/>
              </w:rPr>
              <w:t xml:space="preserve"> давнини від дати подання документа.</w:t>
            </w:r>
            <w:r w:rsidRPr="003657F3">
              <w:rPr>
                <w:color w:val="000000"/>
                <w:sz w:val="22"/>
                <w:szCs w:val="22"/>
              </w:rPr>
              <w:t> </w:t>
            </w:r>
          </w:p>
        </w:tc>
      </w:tr>
      <w:tr w:rsidR="003E3723" w:rsidRPr="003657F3" w14:paraId="14F0C1E2" w14:textId="77777777" w:rsidTr="00503DF7">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AD109" w14:textId="77777777" w:rsidR="003E3723" w:rsidRPr="003657F3" w:rsidRDefault="003E3723" w:rsidP="00581ABA">
            <w:pPr>
              <w:ind w:left="100"/>
              <w:jc w:val="center"/>
              <w:rPr>
                <w:sz w:val="22"/>
                <w:szCs w:val="22"/>
              </w:rPr>
            </w:pPr>
            <w:r w:rsidRPr="003657F3">
              <w:rPr>
                <w:b/>
                <w:sz w:val="22"/>
                <w:szCs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233F7" w14:textId="77777777" w:rsidR="003E3723" w:rsidRPr="00A91122" w:rsidRDefault="003E3723" w:rsidP="00581ABA">
            <w:pPr>
              <w:widowControl w:val="0"/>
              <w:pBdr>
                <w:top w:val="nil"/>
                <w:left w:val="nil"/>
                <w:bottom w:val="nil"/>
                <w:right w:val="nil"/>
                <w:between w:val="nil"/>
              </w:pBdr>
              <w:spacing w:before="120"/>
              <w:jc w:val="both"/>
              <w:rPr>
                <w:sz w:val="22"/>
                <w:szCs w:val="22"/>
              </w:rPr>
            </w:pPr>
            <w:r w:rsidRPr="00A9112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A06193" w14:textId="77777777" w:rsidR="003E3723" w:rsidRPr="003657F3" w:rsidRDefault="003E3723" w:rsidP="00581ABA">
            <w:pPr>
              <w:jc w:val="both"/>
              <w:rPr>
                <w:b/>
                <w:sz w:val="22"/>
                <w:szCs w:val="22"/>
              </w:rPr>
            </w:pPr>
            <w:r w:rsidRPr="00A91122">
              <w:rPr>
                <w:b/>
                <w:sz w:val="22"/>
                <w:szCs w:val="22"/>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CC0BE3" w14:textId="77777777" w:rsidR="003E3723" w:rsidRPr="003657F3" w:rsidRDefault="003E3723" w:rsidP="00581ABA">
            <w:pPr>
              <w:widowControl w:val="0"/>
              <w:pBdr>
                <w:top w:val="nil"/>
                <w:left w:val="nil"/>
                <w:bottom w:val="nil"/>
                <w:right w:val="nil"/>
                <w:between w:val="nil"/>
              </w:pBdr>
              <w:spacing w:line="276" w:lineRule="auto"/>
              <w:rPr>
                <w:b/>
                <w:sz w:val="22"/>
                <w:szCs w:val="22"/>
              </w:rPr>
            </w:pPr>
          </w:p>
        </w:tc>
      </w:tr>
      <w:tr w:rsidR="003E3723" w:rsidRPr="003657F3" w14:paraId="47F4E059" w14:textId="77777777" w:rsidTr="00503DF7">
        <w:trPr>
          <w:trHeight w:val="49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ABA57" w14:textId="77777777" w:rsidR="003E3723" w:rsidRPr="003657F3" w:rsidRDefault="003E3723" w:rsidP="00581ABA">
            <w:pPr>
              <w:ind w:left="100"/>
              <w:jc w:val="center"/>
              <w:rPr>
                <w:b/>
                <w:sz w:val="22"/>
                <w:szCs w:val="22"/>
              </w:rPr>
            </w:pPr>
            <w:r w:rsidRPr="003657F3">
              <w:rPr>
                <w:b/>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B8123" w14:textId="77777777" w:rsidR="003E3723" w:rsidRPr="00503DF7" w:rsidRDefault="003E3723" w:rsidP="00581ABA">
            <w:pPr>
              <w:pBdr>
                <w:top w:val="nil"/>
                <w:left w:val="nil"/>
                <w:bottom w:val="nil"/>
                <w:right w:val="nil"/>
                <w:between w:val="nil"/>
              </w:pBdr>
              <w:jc w:val="both"/>
              <w:rPr>
                <w:sz w:val="22"/>
                <w:szCs w:val="22"/>
              </w:rPr>
            </w:pPr>
            <w:r w:rsidRPr="00503DF7">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F5D3FC" w14:textId="77777777" w:rsidR="003E3723" w:rsidRPr="00503DF7" w:rsidRDefault="003E3723" w:rsidP="00581ABA">
            <w:pPr>
              <w:pBdr>
                <w:top w:val="nil"/>
                <w:left w:val="nil"/>
                <w:bottom w:val="nil"/>
                <w:right w:val="nil"/>
                <w:between w:val="nil"/>
              </w:pBdr>
              <w:jc w:val="both"/>
              <w:rPr>
                <w:b/>
                <w:sz w:val="22"/>
                <w:szCs w:val="22"/>
              </w:rPr>
            </w:pPr>
            <w:r w:rsidRPr="00503DF7">
              <w:rPr>
                <w:b/>
                <w:sz w:val="22"/>
                <w:szCs w:val="22"/>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25432" w14:textId="77777777" w:rsidR="003E3723" w:rsidRPr="00503DF7" w:rsidRDefault="003E3723" w:rsidP="00581ABA">
            <w:pPr>
              <w:pBdr>
                <w:top w:val="nil"/>
                <w:left w:val="nil"/>
                <w:bottom w:val="nil"/>
                <w:right w:val="nil"/>
                <w:between w:val="nil"/>
              </w:pBdr>
              <w:spacing w:after="348"/>
              <w:jc w:val="both"/>
              <w:rPr>
                <w:sz w:val="22"/>
                <w:szCs w:val="22"/>
              </w:rPr>
            </w:pPr>
            <w:r w:rsidRPr="00503DF7">
              <w:rPr>
                <w:b/>
                <w:sz w:val="22"/>
                <w:szCs w:val="22"/>
              </w:rPr>
              <w:t>Довідка в довільній формі</w:t>
            </w:r>
            <w:r w:rsidRPr="00503DF7">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4F9C89" w14:textId="77777777" w:rsidR="003E3723" w:rsidRPr="0005457C" w:rsidRDefault="003E3723" w:rsidP="003E3723">
      <w:pPr>
        <w:rPr>
          <w:b/>
          <w:color w:val="000000"/>
          <w:sz w:val="20"/>
          <w:szCs w:val="20"/>
        </w:rPr>
      </w:pPr>
    </w:p>
    <w:p w14:paraId="41350451" w14:textId="77777777" w:rsidR="003E3723" w:rsidRPr="00503DF7" w:rsidRDefault="00503DF7" w:rsidP="003E3723">
      <w:pPr>
        <w:spacing w:before="240"/>
        <w:jc w:val="center"/>
      </w:pPr>
      <w:r w:rsidRPr="00503DF7">
        <w:rPr>
          <w:b/>
        </w:rPr>
        <w:t>2</w:t>
      </w:r>
      <w:r w:rsidR="003E3723" w:rsidRPr="00503DF7">
        <w:rPr>
          <w:b/>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03DF7" w:rsidRPr="00503DF7" w14:paraId="6911E932" w14:textId="77777777" w:rsidTr="00581AB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37B62" w14:textId="77777777" w:rsidR="003E3723" w:rsidRPr="00503DF7" w:rsidRDefault="003E3723" w:rsidP="00581ABA">
            <w:pPr>
              <w:ind w:left="100"/>
              <w:jc w:val="center"/>
              <w:rPr>
                <w:sz w:val="22"/>
                <w:szCs w:val="22"/>
              </w:rPr>
            </w:pPr>
            <w:r w:rsidRPr="00503DF7">
              <w:rPr>
                <w:b/>
                <w:sz w:val="22"/>
                <w:szCs w:val="22"/>
              </w:rPr>
              <w:t>№</w:t>
            </w:r>
          </w:p>
          <w:p w14:paraId="7CD11DEA" w14:textId="77777777" w:rsidR="003E3723" w:rsidRPr="00503DF7" w:rsidRDefault="003E3723" w:rsidP="00581ABA">
            <w:pPr>
              <w:ind w:left="100"/>
              <w:jc w:val="center"/>
              <w:rPr>
                <w:sz w:val="22"/>
                <w:szCs w:val="22"/>
              </w:rPr>
            </w:pPr>
            <w:r w:rsidRPr="00503DF7">
              <w:rPr>
                <w:b/>
                <w:sz w:val="22"/>
                <w:szCs w:val="22"/>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58680" w14:textId="77777777" w:rsidR="003E3723" w:rsidRPr="00503DF7" w:rsidRDefault="003E3723" w:rsidP="00581ABA">
            <w:pPr>
              <w:ind w:left="100"/>
              <w:jc w:val="center"/>
              <w:rPr>
                <w:sz w:val="22"/>
                <w:szCs w:val="22"/>
              </w:rPr>
            </w:pPr>
            <w:r w:rsidRPr="00503DF7">
              <w:rPr>
                <w:b/>
                <w:sz w:val="22"/>
                <w:szCs w:val="22"/>
              </w:rPr>
              <w:t xml:space="preserve">Вимоги </w:t>
            </w:r>
            <w:r w:rsidRPr="00503DF7">
              <w:rPr>
                <w:sz w:val="22"/>
                <w:szCs w:val="22"/>
              </w:rPr>
              <w:t>згідно пункту 44 Особливостей*</w:t>
            </w:r>
          </w:p>
          <w:p w14:paraId="20B5DD4E" w14:textId="77777777" w:rsidR="003E3723" w:rsidRPr="00503DF7" w:rsidRDefault="003E3723" w:rsidP="00581ABA">
            <w:pPr>
              <w:ind w:left="100"/>
              <w:jc w:val="center"/>
              <w:rPr>
                <w:sz w:val="22"/>
                <w:szCs w:val="22"/>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7B619" w14:textId="77777777" w:rsidR="003E3723" w:rsidRPr="00503DF7" w:rsidRDefault="003E3723" w:rsidP="00581ABA">
            <w:pPr>
              <w:ind w:left="100"/>
              <w:jc w:val="center"/>
              <w:rPr>
                <w:sz w:val="22"/>
                <w:szCs w:val="22"/>
              </w:rPr>
            </w:pPr>
            <w:r w:rsidRPr="00503DF7">
              <w:rPr>
                <w:b/>
                <w:sz w:val="22"/>
                <w:szCs w:val="22"/>
              </w:rPr>
              <w:t xml:space="preserve">Переможець торгів на виконання вимоги </w:t>
            </w:r>
            <w:r w:rsidRPr="00503DF7">
              <w:rPr>
                <w:sz w:val="22"/>
                <w:szCs w:val="22"/>
              </w:rPr>
              <w:t>згідно пункту 44 Особливостей*</w:t>
            </w:r>
            <w:r w:rsidRPr="00503DF7">
              <w:rPr>
                <w:b/>
                <w:sz w:val="22"/>
                <w:szCs w:val="22"/>
              </w:rPr>
              <w:t xml:space="preserve"> (підтвердження відсутності підстав) повинен надати таку інформацію:</w:t>
            </w:r>
          </w:p>
        </w:tc>
      </w:tr>
      <w:tr w:rsidR="00503DF7" w:rsidRPr="00503DF7" w14:paraId="13577E3C" w14:textId="77777777" w:rsidTr="00581A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C16C7" w14:textId="77777777" w:rsidR="003E3723" w:rsidRPr="00503DF7" w:rsidRDefault="003E3723" w:rsidP="00581ABA">
            <w:pPr>
              <w:ind w:left="100"/>
              <w:jc w:val="center"/>
              <w:rPr>
                <w:sz w:val="22"/>
                <w:szCs w:val="22"/>
              </w:rPr>
            </w:pPr>
            <w:r w:rsidRPr="00503DF7">
              <w:rPr>
                <w:b/>
                <w:sz w:val="22"/>
                <w:szCs w:val="22"/>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2B48D" w14:textId="77777777" w:rsidR="003E3723" w:rsidRPr="00503DF7" w:rsidRDefault="003E3723" w:rsidP="00581ABA">
            <w:pPr>
              <w:widowControl w:val="0"/>
              <w:pBdr>
                <w:top w:val="nil"/>
                <w:left w:val="nil"/>
                <w:bottom w:val="nil"/>
                <w:right w:val="nil"/>
                <w:between w:val="nil"/>
              </w:pBdr>
              <w:spacing w:before="120"/>
              <w:jc w:val="both"/>
              <w:rPr>
                <w:sz w:val="22"/>
                <w:szCs w:val="22"/>
              </w:rPr>
            </w:pPr>
            <w:r w:rsidRPr="00503DF7">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853A33" w14:textId="77777777" w:rsidR="003E3723" w:rsidRPr="00503DF7" w:rsidRDefault="003E3723" w:rsidP="00581ABA">
            <w:pPr>
              <w:jc w:val="both"/>
              <w:rPr>
                <w:b/>
                <w:sz w:val="22"/>
                <w:szCs w:val="22"/>
              </w:rPr>
            </w:pPr>
            <w:r w:rsidRPr="00503DF7">
              <w:rPr>
                <w:b/>
                <w:sz w:val="22"/>
                <w:szCs w:val="22"/>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67A1C" w14:textId="77777777" w:rsidR="003E3723" w:rsidRPr="00503DF7" w:rsidRDefault="003E3723" w:rsidP="00581ABA">
            <w:pPr>
              <w:ind w:right="140"/>
              <w:jc w:val="both"/>
              <w:rPr>
                <w:sz w:val="22"/>
                <w:szCs w:val="22"/>
              </w:rPr>
            </w:pPr>
            <w:r w:rsidRPr="00503DF7">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3DF7">
              <w:rPr>
                <w:sz w:val="22"/>
                <w:szCs w:val="22"/>
              </w:rPr>
              <w:t>керівника*</w:t>
            </w:r>
            <w:r w:rsidRPr="00503DF7">
              <w:rPr>
                <w:b/>
                <w:sz w:val="22"/>
                <w:szCs w:val="22"/>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03DF7">
              <w:rPr>
                <w:b/>
                <w:sz w:val="22"/>
                <w:szCs w:val="22"/>
              </w:rPr>
              <w:t>вебресурсі</w:t>
            </w:r>
            <w:proofErr w:type="spellEnd"/>
            <w:r w:rsidRPr="00503DF7">
              <w:rPr>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03DF7" w:rsidRPr="00503DF7" w14:paraId="7D8AE5FD" w14:textId="77777777" w:rsidTr="00581AB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27327" w14:textId="77777777" w:rsidR="003E3723" w:rsidRPr="00503DF7" w:rsidRDefault="003E3723" w:rsidP="00581ABA">
            <w:pPr>
              <w:ind w:left="100"/>
              <w:jc w:val="center"/>
              <w:rPr>
                <w:sz w:val="22"/>
                <w:szCs w:val="22"/>
              </w:rPr>
            </w:pPr>
            <w:r w:rsidRPr="00503DF7">
              <w:rPr>
                <w:b/>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87136" w14:textId="77777777" w:rsidR="003E3723" w:rsidRPr="00503DF7" w:rsidRDefault="003E3723" w:rsidP="00581ABA">
            <w:pPr>
              <w:widowControl w:val="0"/>
              <w:pBdr>
                <w:top w:val="nil"/>
                <w:left w:val="nil"/>
                <w:bottom w:val="nil"/>
                <w:right w:val="nil"/>
                <w:between w:val="nil"/>
              </w:pBdr>
              <w:spacing w:before="120"/>
              <w:jc w:val="both"/>
              <w:rPr>
                <w:sz w:val="22"/>
                <w:szCs w:val="22"/>
              </w:rPr>
            </w:pPr>
            <w:r w:rsidRPr="00503DF7">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FC20DA" w14:textId="77777777" w:rsidR="003E3723" w:rsidRPr="00503DF7" w:rsidRDefault="003E3723" w:rsidP="00581ABA">
            <w:pPr>
              <w:widowControl w:val="0"/>
              <w:pBdr>
                <w:top w:val="nil"/>
                <w:left w:val="nil"/>
                <w:bottom w:val="nil"/>
                <w:right w:val="nil"/>
                <w:between w:val="nil"/>
              </w:pBdr>
              <w:spacing w:before="120"/>
              <w:jc w:val="both"/>
              <w:rPr>
                <w:b/>
                <w:sz w:val="22"/>
                <w:szCs w:val="22"/>
              </w:rPr>
            </w:pPr>
            <w:r w:rsidRPr="00503DF7">
              <w:rPr>
                <w:b/>
                <w:sz w:val="22"/>
                <w:szCs w:val="22"/>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D8504F7" w14:textId="77777777" w:rsidR="003E3723" w:rsidRPr="00503DF7" w:rsidRDefault="003E3723" w:rsidP="00581ABA">
            <w:pPr>
              <w:jc w:val="both"/>
              <w:rPr>
                <w:b/>
                <w:sz w:val="22"/>
                <w:szCs w:val="22"/>
              </w:rPr>
            </w:pPr>
            <w:r w:rsidRPr="00503DF7">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31C534B" w14:textId="77777777" w:rsidR="003E3723" w:rsidRPr="00503DF7" w:rsidRDefault="003E3723" w:rsidP="00581ABA">
            <w:pPr>
              <w:jc w:val="both"/>
              <w:rPr>
                <w:b/>
                <w:sz w:val="22"/>
                <w:szCs w:val="22"/>
              </w:rPr>
            </w:pPr>
          </w:p>
          <w:p w14:paraId="60B43CBC" w14:textId="77777777" w:rsidR="003E3723" w:rsidRPr="00503DF7" w:rsidRDefault="003E3723" w:rsidP="00581ABA">
            <w:pPr>
              <w:jc w:val="both"/>
              <w:rPr>
                <w:sz w:val="22"/>
                <w:szCs w:val="22"/>
              </w:rPr>
            </w:pPr>
            <w:r w:rsidRPr="00503DF7">
              <w:rPr>
                <w:b/>
                <w:sz w:val="22"/>
                <w:szCs w:val="22"/>
              </w:rPr>
              <w:t xml:space="preserve">Документ повинен бути не більше </w:t>
            </w:r>
            <w:proofErr w:type="spellStart"/>
            <w:r w:rsidRPr="00503DF7">
              <w:rPr>
                <w:b/>
                <w:sz w:val="22"/>
                <w:szCs w:val="22"/>
              </w:rPr>
              <w:t>тридцятиденної</w:t>
            </w:r>
            <w:proofErr w:type="spellEnd"/>
            <w:r w:rsidRPr="00503DF7">
              <w:rPr>
                <w:b/>
                <w:sz w:val="22"/>
                <w:szCs w:val="22"/>
              </w:rPr>
              <w:t xml:space="preserve"> давнини від дати подання документа.</w:t>
            </w:r>
            <w:r w:rsidRPr="00503DF7">
              <w:rPr>
                <w:sz w:val="22"/>
                <w:szCs w:val="22"/>
              </w:rPr>
              <w:t> </w:t>
            </w:r>
          </w:p>
        </w:tc>
      </w:tr>
      <w:tr w:rsidR="00503DF7" w:rsidRPr="00503DF7" w14:paraId="3523DCD2" w14:textId="77777777" w:rsidTr="00581AB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6181D" w14:textId="77777777" w:rsidR="003E3723" w:rsidRPr="00503DF7" w:rsidRDefault="003E3723" w:rsidP="00581ABA">
            <w:pPr>
              <w:ind w:left="100"/>
              <w:jc w:val="center"/>
              <w:rPr>
                <w:sz w:val="22"/>
                <w:szCs w:val="22"/>
              </w:rPr>
            </w:pPr>
            <w:r w:rsidRPr="00503DF7">
              <w:rPr>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7FE76" w14:textId="77777777" w:rsidR="003E3723" w:rsidRPr="00503DF7" w:rsidRDefault="003E3723" w:rsidP="00581ABA">
            <w:pPr>
              <w:widowControl w:val="0"/>
              <w:pBdr>
                <w:top w:val="nil"/>
                <w:left w:val="nil"/>
                <w:bottom w:val="nil"/>
                <w:right w:val="nil"/>
                <w:between w:val="nil"/>
              </w:pBdr>
              <w:spacing w:before="120"/>
              <w:jc w:val="both"/>
              <w:rPr>
                <w:sz w:val="22"/>
                <w:szCs w:val="22"/>
              </w:rPr>
            </w:pPr>
            <w:r w:rsidRPr="00503DF7">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993E2" w14:textId="77777777" w:rsidR="003E3723" w:rsidRPr="00503DF7" w:rsidRDefault="003E3723" w:rsidP="00581ABA">
            <w:pPr>
              <w:jc w:val="both"/>
              <w:rPr>
                <w:sz w:val="22"/>
                <w:szCs w:val="22"/>
              </w:rPr>
            </w:pPr>
            <w:r w:rsidRPr="00503DF7">
              <w:rPr>
                <w:b/>
                <w:sz w:val="22"/>
                <w:szCs w:val="22"/>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DB4CF2" w14:textId="77777777" w:rsidR="003E3723" w:rsidRPr="00503DF7" w:rsidRDefault="003E3723" w:rsidP="00581ABA">
            <w:pPr>
              <w:widowControl w:val="0"/>
              <w:pBdr>
                <w:top w:val="nil"/>
                <w:left w:val="nil"/>
                <w:bottom w:val="nil"/>
                <w:right w:val="nil"/>
                <w:between w:val="nil"/>
              </w:pBdr>
              <w:spacing w:line="276" w:lineRule="auto"/>
              <w:rPr>
                <w:sz w:val="22"/>
                <w:szCs w:val="22"/>
              </w:rPr>
            </w:pPr>
          </w:p>
        </w:tc>
      </w:tr>
      <w:tr w:rsidR="00503DF7" w:rsidRPr="00503DF7" w14:paraId="68F8F8F8" w14:textId="77777777" w:rsidTr="00581AB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B3643" w14:textId="77777777" w:rsidR="003E3723" w:rsidRPr="00503DF7" w:rsidRDefault="003E3723" w:rsidP="00581ABA">
            <w:pPr>
              <w:ind w:left="100"/>
              <w:jc w:val="center"/>
              <w:rPr>
                <w:b/>
                <w:sz w:val="22"/>
                <w:szCs w:val="22"/>
              </w:rPr>
            </w:pPr>
            <w:r w:rsidRPr="00503DF7">
              <w:rPr>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D773D" w14:textId="77777777" w:rsidR="003E3723" w:rsidRPr="00503DF7" w:rsidRDefault="003E3723" w:rsidP="00581ABA">
            <w:pPr>
              <w:pBdr>
                <w:top w:val="nil"/>
                <w:left w:val="nil"/>
                <w:bottom w:val="nil"/>
                <w:right w:val="nil"/>
                <w:between w:val="nil"/>
              </w:pBdr>
              <w:jc w:val="both"/>
              <w:rPr>
                <w:sz w:val="22"/>
                <w:szCs w:val="22"/>
              </w:rPr>
            </w:pPr>
            <w:r w:rsidRPr="00503DF7">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944343" w14:textId="77777777" w:rsidR="003E3723" w:rsidRPr="00503DF7" w:rsidRDefault="003E3723" w:rsidP="00581ABA">
            <w:pPr>
              <w:pBdr>
                <w:top w:val="nil"/>
                <w:left w:val="nil"/>
                <w:bottom w:val="nil"/>
                <w:right w:val="nil"/>
                <w:between w:val="nil"/>
              </w:pBdr>
              <w:jc w:val="both"/>
              <w:rPr>
                <w:b/>
                <w:sz w:val="22"/>
                <w:szCs w:val="22"/>
                <w:highlight w:val="yellow"/>
              </w:rPr>
            </w:pPr>
            <w:r w:rsidRPr="00503DF7">
              <w:rPr>
                <w:b/>
                <w:sz w:val="22"/>
                <w:szCs w:val="22"/>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554F5" w14:textId="77777777" w:rsidR="003E3723" w:rsidRPr="00503DF7" w:rsidRDefault="003E3723" w:rsidP="00581ABA">
            <w:pPr>
              <w:pBdr>
                <w:top w:val="nil"/>
                <w:left w:val="nil"/>
                <w:bottom w:val="nil"/>
                <w:right w:val="nil"/>
                <w:between w:val="nil"/>
              </w:pBdr>
              <w:spacing w:after="348"/>
              <w:jc w:val="both"/>
              <w:rPr>
                <w:sz w:val="22"/>
                <w:szCs w:val="22"/>
                <w:highlight w:val="yellow"/>
              </w:rPr>
            </w:pPr>
            <w:r w:rsidRPr="00503DF7">
              <w:rPr>
                <w:b/>
                <w:sz w:val="22"/>
                <w:szCs w:val="22"/>
              </w:rPr>
              <w:t>Довідка в довільній формі</w:t>
            </w:r>
            <w:r w:rsidRPr="00503DF7">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742440" w14:textId="77777777" w:rsidR="003629BF" w:rsidRPr="00097BA9" w:rsidRDefault="003629BF" w:rsidP="003629BF">
      <w:pPr>
        <w:shd w:val="clear" w:color="auto" w:fill="FFFFFF"/>
        <w:rPr>
          <w:sz w:val="20"/>
          <w:szCs w:val="20"/>
        </w:rPr>
      </w:pPr>
    </w:p>
    <w:p w14:paraId="2C9F8324" w14:textId="77777777" w:rsidR="003629BF" w:rsidRPr="00503DF7" w:rsidRDefault="003629BF" w:rsidP="003629BF">
      <w:pPr>
        <w:jc w:val="both"/>
        <w:rPr>
          <w:b/>
          <w:color w:val="000000"/>
          <w:kern w:val="2"/>
        </w:rPr>
      </w:pPr>
      <w:r w:rsidRPr="00503DF7">
        <w:rPr>
          <w:b/>
          <w:color w:val="000000"/>
          <w:kern w:val="2"/>
        </w:rPr>
        <w:t>3. Інші документи:</w:t>
      </w:r>
    </w:p>
    <w:p w14:paraId="7E76D863" w14:textId="77777777" w:rsidR="003629BF" w:rsidRPr="00503DF7" w:rsidRDefault="003629BF" w:rsidP="003629BF">
      <w:pPr>
        <w:jc w:val="both"/>
        <w:rPr>
          <w:b/>
          <w:color w:val="000000"/>
          <w:kern w:val="2"/>
        </w:rPr>
      </w:pPr>
    </w:p>
    <w:p w14:paraId="305845C7" w14:textId="77777777" w:rsidR="003629BF" w:rsidRPr="00503DF7" w:rsidRDefault="003629BF" w:rsidP="003629BF">
      <w:pPr>
        <w:ind w:firstLine="425"/>
        <w:jc w:val="both"/>
        <w:rPr>
          <w:lang w:eastAsia="uk-UA"/>
        </w:rPr>
      </w:pPr>
      <w:r w:rsidRPr="00503DF7">
        <w:rPr>
          <w:lang w:eastAsia="uk-UA"/>
        </w:rPr>
        <w:t xml:space="preserve">3.1. Копія з документа (сторінок паспорта) уповноваженої (уповноважених) особи (осіб) на підписання документів пропозиції, а саме сторінки 1-6 та місце проживання (якщо сторінка не </w:t>
      </w:r>
      <w:r w:rsidRPr="00503DF7">
        <w:rPr>
          <w:lang w:eastAsia="uk-UA"/>
        </w:rPr>
        <w:lastRenderedPageBreak/>
        <w:t>містить ніякої інформації, її надання не обов’язкове)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503DF7" w:rsidRPr="00503DF7">
        <w:rPr>
          <w:lang w:eastAsia="uk-UA"/>
        </w:rPr>
        <w:t xml:space="preserve"> </w:t>
      </w:r>
      <w:r w:rsidRPr="00503DF7">
        <w:rPr>
          <w:lang w:eastAsia="uk-UA"/>
        </w:rPr>
        <w:t>5492-VI (зі змінами) (для фізичних осіб, у тому числі фізичних осіб-підприємців). Документ повинен бути підписаний уповноваженою особою учасника власноручно та засвідчений нею із застосуванням кваліфікованого електронного підпису.</w:t>
      </w:r>
    </w:p>
    <w:p w14:paraId="4579A7DA" w14:textId="77777777" w:rsidR="003629BF" w:rsidRPr="00503DF7" w:rsidRDefault="003629BF" w:rsidP="003629BF">
      <w:pPr>
        <w:ind w:firstLine="425"/>
        <w:jc w:val="both"/>
        <w:rPr>
          <w:lang w:eastAsia="uk-UA"/>
        </w:rPr>
      </w:pPr>
      <w:r w:rsidRPr="00503DF7">
        <w:rPr>
          <w:lang w:eastAsia="uk-UA"/>
        </w:rPr>
        <w:t>3.2. Копія облікової картки фізичної особи – платника податків (для фізичних осіб, у тому числі фізичних осіб-підприємців). Документ повинен бути підписаний уповноваженою особою учасника власноручно та засвідчений нею із застосуванням кваліфікованого електронного підпису.</w:t>
      </w:r>
    </w:p>
    <w:p w14:paraId="672937C0" w14:textId="77777777" w:rsidR="003629BF" w:rsidRPr="00503DF7" w:rsidRDefault="003629BF" w:rsidP="003629BF">
      <w:pPr>
        <w:ind w:firstLine="425"/>
        <w:jc w:val="both"/>
        <w:rPr>
          <w:lang w:eastAsia="uk-UA"/>
        </w:rPr>
      </w:pPr>
      <w:r w:rsidRPr="00503DF7">
        <w:rPr>
          <w:lang w:eastAsia="uk-UA"/>
        </w:rPr>
        <w:t>3.3. Копія статуту або іншого установчого документа в останній редакції (для юридичних осіб).</w:t>
      </w:r>
    </w:p>
    <w:p w14:paraId="334CAD9F" w14:textId="77777777" w:rsidR="003629BF" w:rsidRPr="00503DF7" w:rsidRDefault="003629BF" w:rsidP="003629BF">
      <w:pPr>
        <w:ind w:firstLine="425"/>
        <w:jc w:val="both"/>
      </w:pPr>
      <w:r w:rsidRPr="00503DF7">
        <w:t>3.4. Документи, що підтверджують повноваження посадової особи або представника учасника процедури закупівлі до підпису тендерної  пропозиції, договору та завіряти копії усіх документів. Повноваження щодо підпису документів тендерної пропозиції, договору та копії документів учасника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тендерної пропозиції.</w:t>
      </w:r>
    </w:p>
    <w:p w14:paraId="1FAD83AE" w14:textId="77777777" w:rsidR="003629BF" w:rsidRPr="00503DF7" w:rsidRDefault="004E66EA" w:rsidP="003629BF">
      <w:pPr>
        <w:ind w:firstLine="425"/>
        <w:jc w:val="both"/>
        <w:rPr>
          <w:lang w:eastAsia="uk-UA"/>
        </w:rPr>
      </w:pPr>
      <w:r w:rsidRPr="00503DF7">
        <w:rPr>
          <w:lang w:eastAsia="uk-UA"/>
        </w:rPr>
        <w:t>3.5</w:t>
      </w:r>
      <w:r w:rsidR="003629BF" w:rsidRPr="00503DF7">
        <w:rPr>
          <w:lang w:eastAsia="uk-UA"/>
        </w:rPr>
        <w:t xml:space="preserve">. Свідоцтво про реєстрацію платника ПДВ та/або витяг з реєстру платників </w:t>
      </w:r>
      <w:r w:rsidR="003629BF" w:rsidRPr="00503DF7">
        <w:rPr>
          <w:i/>
          <w:lang w:eastAsia="uk-UA"/>
        </w:rPr>
        <w:t>(для платників податку на додану вартість)</w:t>
      </w:r>
      <w:r w:rsidR="003629BF" w:rsidRPr="00503DF7">
        <w:rPr>
          <w:lang w:eastAsia="uk-UA"/>
        </w:rPr>
        <w:t>.</w:t>
      </w:r>
    </w:p>
    <w:p w14:paraId="5EA178A9" w14:textId="77777777" w:rsidR="003629BF" w:rsidRPr="00503DF7" w:rsidRDefault="004E66EA" w:rsidP="003629BF">
      <w:pPr>
        <w:ind w:firstLine="425"/>
        <w:jc w:val="both"/>
        <w:rPr>
          <w:lang w:eastAsia="uk-UA"/>
        </w:rPr>
      </w:pPr>
      <w:r w:rsidRPr="00503DF7">
        <w:rPr>
          <w:lang w:eastAsia="uk-UA"/>
        </w:rPr>
        <w:t>3.6</w:t>
      </w:r>
      <w:r w:rsidR="003629BF" w:rsidRPr="00503DF7">
        <w:rPr>
          <w:lang w:eastAsia="uk-UA"/>
        </w:rPr>
        <w:t>. Копія встановленого діючим законодавством документу, який підтверджує</w:t>
      </w:r>
      <w:r w:rsidR="008650C7" w:rsidRPr="00503DF7">
        <w:rPr>
          <w:lang w:eastAsia="uk-UA"/>
        </w:rPr>
        <w:t>,</w:t>
      </w:r>
      <w:r w:rsidR="003629BF" w:rsidRPr="00503DF7">
        <w:rPr>
          <w:lang w:eastAsia="uk-UA"/>
        </w:rPr>
        <w:t xml:space="preserve"> що учасника зареєстровано платником єдиного податку </w:t>
      </w:r>
      <w:r w:rsidR="003629BF" w:rsidRPr="00503DF7">
        <w:rPr>
          <w:i/>
          <w:lang w:eastAsia="uk-UA"/>
        </w:rPr>
        <w:t>(для юридичних осіб та фізичних осіб-підприємців, які сплачують єдиний податок)</w:t>
      </w:r>
      <w:r w:rsidR="003629BF" w:rsidRPr="00503DF7">
        <w:rPr>
          <w:lang w:eastAsia="uk-UA"/>
        </w:rPr>
        <w:t>.</w:t>
      </w:r>
    </w:p>
    <w:p w14:paraId="739ECC0D" w14:textId="77777777" w:rsidR="003629BF" w:rsidRPr="00503DF7" w:rsidRDefault="003E13C5" w:rsidP="003629BF">
      <w:pPr>
        <w:autoSpaceDE w:val="0"/>
        <w:autoSpaceDN w:val="0"/>
        <w:adjustRightInd w:val="0"/>
        <w:ind w:firstLine="425"/>
        <w:jc w:val="both"/>
      </w:pPr>
      <w:r w:rsidRPr="00503DF7">
        <w:t>3.7</w:t>
      </w:r>
      <w:r w:rsidR="003629BF" w:rsidRPr="00503DF7">
        <w:t>. Інші документи, які учасник спрощеної закупівлі вважає за доцільним надати у складі своєї пропозиції.</w:t>
      </w:r>
    </w:p>
    <w:p w14:paraId="2E06F4B4" w14:textId="77777777" w:rsidR="003629BF" w:rsidRPr="00503DF7" w:rsidRDefault="003629BF" w:rsidP="003629BF">
      <w:pPr>
        <w:autoSpaceDE w:val="0"/>
        <w:autoSpaceDN w:val="0"/>
        <w:adjustRightInd w:val="0"/>
        <w:ind w:firstLine="425"/>
        <w:jc w:val="both"/>
      </w:pPr>
    </w:p>
    <w:p w14:paraId="5BE6591B" w14:textId="77777777" w:rsidR="003629BF" w:rsidRPr="00503DF7" w:rsidRDefault="003629BF" w:rsidP="003629BF">
      <w:pPr>
        <w:spacing w:line="14" w:lineRule="atLeast"/>
        <w:ind w:left="84" w:firstLine="597"/>
        <w:jc w:val="both"/>
        <w:rPr>
          <w:bCs/>
        </w:rPr>
      </w:pPr>
      <w:r w:rsidRPr="00503DF7">
        <w:t xml:space="preserve">У разі, якщо Учасником не завантажено усі вищевказані документи,  Замовник відхиляє пропозицію Учасника як таку, що не відповідає умовам, визначеним </w:t>
      </w:r>
      <w:r w:rsidR="004E66EA" w:rsidRPr="00503DF7">
        <w:t>в тендерній документації.</w:t>
      </w:r>
    </w:p>
    <w:p w14:paraId="2EF55819" w14:textId="77777777" w:rsidR="003629BF" w:rsidRPr="00503DF7" w:rsidRDefault="003629BF" w:rsidP="003629BF">
      <w:pPr>
        <w:ind w:left="6946" w:right="-2"/>
        <w:jc w:val="right"/>
        <w:rPr>
          <w:b/>
          <w:bCs/>
        </w:rPr>
      </w:pPr>
    </w:p>
    <w:p w14:paraId="15417128" w14:textId="77777777" w:rsidR="008310BB" w:rsidRPr="00503DF7" w:rsidRDefault="008310BB"/>
    <w:p w14:paraId="0A9EB63E" w14:textId="77777777" w:rsidR="004E66EA" w:rsidRDefault="004E66EA"/>
    <w:p w14:paraId="05C23089" w14:textId="77777777" w:rsidR="004E66EA" w:rsidRDefault="004E66EA"/>
    <w:p w14:paraId="05CC9A3E" w14:textId="77777777" w:rsidR="004E66EA" w:rsidRDefault="004E66EA"/>
    <w:p w14:paraId="1545DEEB" w14:textId="77777777" w:rsidR="004E66EA" w:rsidRDefault="004E66EA"/>
    <w:p w14:paraId="34859F29" w14:textId="77777777" w:rsidR="004E66EA" w:rsidRDefault="004E66EA"/>
    <w:p w14:paraId="0537ADCE" w14:textId="77777777" w:rsidR="004E66EA" w:rsidRDefault="004E66EA"/>
    <w:p w14:paraId="44137D5F" w14:textId="77777777" w:rsidR="004E66EA" w:rsidRDefault="004E66EA"/>
    <w:p w14:paraId="3ABD6E91" w14:textId="77777777" w:rsidR="004E66EA" w:rsidRDefault="004E66EA"/>
    <w:p w14:paraId="10478E57" w14:textId="77777777" w:rsidR="004E66EA" w:rsidRDefault="004E66EA"/>
    <w:p w14:paraId="242C5508" w14:textId="77777777" w:rsidR="004E66EA" w:rsidRDefault="004E66EA"/>
    <w:p w14:paraId="53C6DAF0" w14:textId="77777777" w:rsidR="004E66EA" w:rsidRDefault="004E66EA"/>
    <w:p w14:paraId="0ECA0A86" w14:textId="77777777" w:rsidR="004E66EA" w:rsidRDefault="004E66EA"/>
    <w:p w14:paraId="78026847" w14:textId="77777777" w:rsidR="004E66EA" w:rsidRDefault="004E66EA"/>
    <w:p w14:paraId="0F677571" w14:textId="77777777" w:rsidR="004E66EA" w:rsidRDefault="004E66EA"/>
    <w:p w14:paraId="0F111717" w14:textId="77777777" w:rsidR="00F20718" w:rsidRDefault="00F20718"/>
    <w:p w14:paraId="1DAF992F" w14:textId="77777777" w:rsidR="00F20718" w:rsidRDefault="00F20718"/>
    <w:p w14:paraId="74947304" w14:textId="77777777" w:rsidR="00F20718" w:rsidRDefault="00F20718"/>
    <w:p w14:paraId="7E0D6393" w14:textId="77777777" w:rsidR="00F20718" w:rsidRDefault="00F20718"/>
    <w:p w14:paraId="62B1F9CF" w14:textId="77777777" w:rsidR="00F20718" w:rsidRDefault="00F20718"/>
    <w:p w14:paraId="60C95A55" w14:textId="77777777" w:rsidR="00F20718" w:rsidRDefault="00F20718"/>
    <w:p w14:paraId="279B4A71" w14:textId="77777777" w:rsidR="00F20718" w:rsidRDefault="00F20718"/>
    <w:p w14:paraId="0B83A98B" w14:textId="77777777" w:rsidR="004E66EA" w:rsidRDefault="004E66EA"/>
    <w:p w14:paraId="550C00D4" w14:textId="77777777" w:rsidR="004E66EA" w:rsidRDefault="004E66EA"/>
    <w:p w14:paraId="48889BDB" w14:textId="77777777" w:rsidR="008650C7" w:rsidRDefault="008650C7" w:rsidP="003E13C5">
      <w:pPr>
        <w:jc w:val="right"/>
        <w:rPr>
          <w:b/>
          <w:bCs/>
        </w:rPr>
      </w:pPr>
    </w:p>
    <w:p w14:paraId="3BD00E67" w14:textId="77777777" w:rsidR="008650C7" w:rsidRDefault="008650C7" w:rsidP="003E13C5">
      <w:pPr>
        <w:jc w:val="right"/>
        <w:rPr>
          <w:b/>
          <w:bCs/>
        </w:rPr>
      </w:pPr>
    </w:p>
    <w:p w14:paraId="37C56A33" w14:textId="77777777" w:rsidR="00E13265" w:rsidRDefault="00E13265" w:rsidP="00503DF7">
      <w:pPr>
        <w:rPr>
          <w:b/>
          <w:bCs/>
        </w:rPr>
      </w:pPr>
    </w:p>
    <w:p w14:paraId="2B87E5C5" w14:textId="77777777" w:rsidR="00E13265" w:rsidRDefault="00E13265" w:rsidP="003E13C5">
      <w:pPr>
        <w:jc w:val="right"/>
        <w:rPr>
          <w:b/>
          <w:bCs/>
        </w:rPr>
      </w:pPr>
    </w:p>
    <w:p w14:paraId="178675BC" w14:textId="77777777" w:rsidR="003E13C5" w:rsidRPr="00503DF7" w:rsidRDefault="003E13C5" w:rsidP="003E13C5">
      <w:pPr>
        <w:jc w:val="right"/>
        <w:rPr>
          <w:bCs/>
        </w:rPr>
      </w:pPr>
      <w:r w:rsidRPr="00503DF7">
        <w:rPr>
          <w:bCs/>
        </w:rPr>
        <w:t xml:space="preserve">Додаток № 3 </w:t>
      </w:r>
    </w:p>
    <w:p w14:paraId="1C5F657F" w14:textId="77777777" w:rsidR="003E13C5" w:rsidRPr="00503DF7" w:rsidRDefault="003E13C5" w:rsidP="003E13C5">
      <w:pPr>
        <w:jc w:val="right"/>
        <w:rPr>
          <w:bCs/>
        </w:rPr>
      </w:pPr>
      <w:r w:rsidRPr="00503DF7">
        <w:rPr>
          <w:bCs/>
        </w:rPr>
        <w:t>до тендерної документації</w:t>
      </w:r>
    </w:p>
    <w:p w14:paraId="12C57575" w14:textId="77777777" w:rsidR="003E13C5" w:rsidRPr="002626D5" w:rsidRDefault="003E13C5" w:rsidP="003E13C5">
      <w:pPr>
        <w:jc w:val="right"/>
        <w:rPr>
          <w:b/>
          <w:bCs/>
        </w:rPr>
      </w:pPr>
    </w:p>
    <w:p w14:paraId="3C37C572" w14:textId="77777777" w:rsidR="003E13C5" w:rsidRPr="00B43D4E" w:rsidRDefault="003E13C5" w:rsidP="003E13C5">
      <w:pPr>
        <w:ind w:left="-79" w:firstLine="79"/>
        <w:jc w:val="center"/>
        <w:rPr>
          <w:rFonts w:eastAsia="Calibri"/>
          <w:bCs/>
          <w:color w:val="000000"/>
          <w:sz w:val="10"/>
          <w:lang w:eastAsia="ru-RU"/>
        </w:rPr>
      </w:pPr>
    </w:p>
    <w:p w14:paraId="429E8C3E" w14:textId="77777777" w:rsidR="003E13C5" w:rsidRDefault="003E13C5" w:rsidP="00E102C8">
      <w:pPr>
        <w:spacing w:after="120"/>
        <w:ind w:left="142" w:right="-284"/>
        <w:jc w:val="center"/>
        <w:rPr>
          <w:rFonts w:eastAsia="Arial"/>
          <w:b/>
          <w:color w:val="000000"/>
          <w:lang w:eastAsia="uk-UA"/>
        </w:rPr>
      </w:pPr>
      <w:r w:rsidRPr="00B43D4E">
        <w:rPr>
          <w:rFonts w:eastAsia="Arial"/>
          <w:b/>
          <w:color w:val="000000"/>
          <w:lang w:eastAsia="uk-UA"/>
        </w:rPr>
        <w:t>Медико - технічні, якісні, кількісні та іншим вимоги до предмета закупівлі</w:t>
      </w:r>
    </w:p>
    <w:p w14:paraId="5776FA98" w14:textId="77777777" w:rsidR="00345C12" w:rsidRPr="00345C12" w:rsidRDefault="00345C12" w:rsidP="00345C12">
      <w:pPr>
        <w:jc w:val="center"/>
        <w:rPr>
          <w:b/>
          <w:bCs/>
          <w:iCs/>
        </w:rPr>
      </w:pPr>
      <w:r w:rsidRPr="00345C12">
        <w:rPr>
          <w:b/>
          <w:bCs/>
          <w:iCs/>
        </w:rPr>
        <w:t xml:space="preserve">код CPV за ДК 021:2015 Єдиний закупівельний словник – </w:t>
      </w:r>
    </w:p>
    <w:p w14:paraId="0A786B6B" w14:textId="77777777" w:rsidR="00345C12" w:rsidRPr="00345C12" w:rsidRDefault="00345C12" w:rsidP="00345C12">
      <w:pPr>
        <w:jc w:val="center"/>
        <w:rPr>
          <w:b/>
        </w:rPr>
      </w:pPr>
      <w:r w:rsidRPr="00345C12">
        <w:rPr>
          <w:b/>
          <w:color w:val="000000"/>
        </w:rPr>
        <w:t>85140000-2 Послуги у сфері охорони здоров’я різні</w:t>
      </w:r>
      <w:r w:rsidRPr="00345C12">
        <w:rPr>
          <w:b/>
        </w:rPr>
        <w:t xml:space="preserve"> </w:t>
      </w:r>
    </w:p>
    <w:p w14:paraId="48BDA550" w14:textId="77777777" w:rsidR="003E13C5" w:rsidRPr="00345C12" w:rsidRDefault="00345C12" w:rsidP="00345C12">
      <w:pPr>
        <w:spacing w:after="120"/>
        <w:ind w:left="142" w:right="-284"/>
        <w:jc w:val="center"/>
        <w:rPr>
          <w:rFonts w:eastAsia="Arial"/>
          <w:b/>
          <w:color w:val="000000"/>
          <w:lang w:eastAsia="uk-UA"/>
        </w:rPr>
      </w:pPr>
      <w:r w:rsidRPr="00345C12">
        <w:rPr>
          <w:b/>
        </w:rPr>
        <w:t xml:space="preserve"> (Послуги з проведення лаборатор</w:t>
      </w:r>
      <w:r w:rsidR="00593FE7">
        <w:rPr>
          <w:b/>
        </w:rPr>
        <w:t>них досліджень</w:t>
      </w:r>
      <w:r w:rsidRPr="00345C12">
        <w:rPr>
          <w:b/>
        </w:rPr>
        <w:t>)</w:t>
      </w:r>
      <w:r w:rsidR="003E13C5" w:rsidRPr="00345C12">
        <w:rPr>
          <w:b/>
        </w:rPr>
        <w:t xml:space="preserve"> </w:t>
      </w:r>
    </w:p>
    <w:p w14:paraId="2E7BC5CE" w14:textId="77777777" w:rsidR="003E13C5" w:rsidRDefault="009175B0" w:rsidP="009175B0">
      <w:pPr>
        <w:spacing w:after="120"/>
        <w:contextualSpacing/>
        <w:jc w:val="center"/>
        <w:rPr>
          <w:b/>
          <w:bCs/>
        </w:rPr>
      </w:pPr>
      <w:r>
        <w:rPr>
          <w:b/>
          <w:bCs/>
        </w:rPr>
        <w:t>І. Загальні положення</w:t>
      </w:r>
    </w:p>
    <w:p w14:paraId="5D603E36" w14:textId="77777777" w:rsidR="009175B0" w:rsidRPr="009175B0" w:rsidRDefault="009175B0" w:rsidP="009175B0">
      <w:pPr>
        <w:spacing w:after="120"/>
        <w:contextualSpacing/>
        <w:jc w:val="center"/>
        <w:rPr>
          <w:b/>
          <w:bCs/>
          <w:sz w:val="16"/>
          <w:szCs w:val="16"/>
        </w:rPr>
      </w:pPr>
    </w:p>
    <w:p w14:paraId="503F774E" w14:textId="77777777" w:rsidR="008220C1" w:rsidRPr="00605B7F" w:rsidRDefault="008220C1" w:rsidP="008220C1">
      <w:pPr>
        <w:numPr>
          <w:ilvl w:val="0"/>
          <w:numId w:val="2"/>
        </w:numPr>
        <w:tabs>
          <w:tab w:val="left" w:pos="567"/>
        </w:tabs>
        <w:suppressAutoHyphens w:val="0"/>
        <w:jc w:val="both"/>
      </w:pPr>
      <w:r w:rsidRPr="00605B7F">
        <w:t>Послуги з проведення лабораторних досліджень повинні надаватися у порядку, встановленому законодавством України, із дотриманням вимог підзаконних актів, стандартів, та інших документів, що регламентують процес лабораторних досліджень.</w:t>
      </w:r>
    </w:p>
    <w:p w14:paraId="2DD0D570" w14:textId="77777777" w:rsidR="008220C1" w:rsidRPr="00605B7F" w:rsidRDefault="008220C1" w:rsidP="008220C1">
      <w:pPr>
        <w:numPr>
          <w:ilvl w:val="0"/>
          <w:numId w:val="2"/>
        </w:numPr>
        <w:tabs>
          <w:tab w:val="left" w:pos="567"/>
        </w:tabs>
        <w:suppressAutoHyphens w:val="0"/>
        <w:jc w:val="both"/>
      </w:pPr>
      <w:r w:rsidRPr="00605B7F">
        <w:t>Інформація про Учасника повинна міститесь в переліку (ліцензійному реєстрі Міністерства охорони здоров’я Украйни) суб’єктів господарювання, які отримали ліцензію на провадження господарської діяльності з медичної практики, який розміщено на офіційному веб-сайті Міністерства охорони здоров'я України (МОЗ України) (</w:t>
      </w:r>
      <w:r w:rsidRPr="00605B7F">
        <w:rPr>
          <w:i/>
        </w:rPr>
        <w:t>на підтвердження надати копію ліцензії</w:t>
      </w:r>
      <w:r w:rsidRPr="00605B7F">
        <w:t>).</w:t>
      </w:r>
    </w:p>
    <w:p w14:paraId="3F98E4F5" w14:textId="77777777" w:rsidR="008220C1" w:rsidRPr="00605B7F" w:rsidRDefault="008220C1" w:rsidP="008220C1">
      <w:pPr>
        <w:numPr>
          <w:ilvl w:val="0"/>
          <w:numId w:val="2"/>
        </w:numPr>
        <w:tabs>
          <w:tab w:val="left" w:pos="567"/>
        </w:tabs>
        <w:suppressAutoHyphens w:val="0"/>
        <w:ind w:left="499" w:hanging="357"/>
        <w:jc w:val="both"/>
      </w:pPr>
      <w:r w:rsidRPr="00605B7F">
        <w:t xml:space="preserve">Лабораторні дослідження повинні виконуватися кваліфікованим персоналом Учасника на обладнанні, яке відповідає нормам чинного законодавства України, з використанням реактивів, реагентів. витратних матеріалів тощо, які відповідають вимогам технічного регламенту щодо медичних виробів та діючим стандартам якості та дозволені у застосування в Україні </w:t>
      </w:r>
      <w:r w:rsidRPr="00605B7F">
        <w:rPr>
          <w:i/>
        </w:rPr>
        <w:t>(надати лист в довільній формі</w:t>
      </w:r>
      <w:r w:rsidRPr="00605B7F">
        <w:t>).</w:t>
      </w:r>
    </w:p>
    <w:p w14:paraId="6794587A" w14:textId="77777777" w:rsidR="008220C1" w:rsidRPr="00605B7F" w:rsidRDefault="008220C1" w:rsidP="008220C1">
      <w:pPr>
        <w:numPr>
          <w:ilvl w:val="0"/>
          <w:numId w:val="2"/>
        </w:numPr>
        <w:tabs>
          <w:tab w:val="left" w:pos="567"/>
        </w:tabs>
        <w:suppressAutoHyphens w:val="0"/>
        <w:jc w:val="both"/>
      </w:pPr>
      <w:r w:rsidRPr="00605B7F">
        <w:t>Лабораторія має проводити повірку засобів випробувальної техніки, атестацію випробувального обладнання (</w:t>
      </w:r>
      <w:r w:rsidRPr="00605B7F">
        <w:rPr>
          <w:i/>
        </w:rPr>
        <w:t>на підтвердження надати довідку в довільній формі та завірені належним чином копії відповідних документів щодо повірки</w:t>
      </w:r>
      <w:r w:rsidRPr="00605B7F">
        <w:t>). Надані документи повинні бути чинними до кінцевого терміну надання послуг.</w:t>
      </w:r>
    </w:p>
    <w:p w14:paraId="4113397B" w14:textId="77777777" w:rsidR="00E102C8" w:rsidRPr="00605B7F" w:rsidRDefault="008220C1" w:rsidP="00E102C8">
      <w:pPr>
        <w:pStyle w:val="a7"/>
        <w:numPr>
          <w:ilvl w:val="0"/>
          <w:numId w:val="2"/>
        </w:numPr>
        <w:tabs>
          <w:tab w:val="left" w:pos="567"/>
        </w:tabs>
        <w:spacing w:after="0" w:line="240" w:lineRule="auto"/>
        <w:jc w:val="both"/>
        <w:rPr>
          <w:sz w:val="24"/>
          <w:szCs w:val="24"/>
          <w:lang w:val="uk-UA"/>
        </w:rPr>
      </w:pPr>
      <w:r w:rsidRPr="00605B7F">
        <w:rPr>
          <w:rFonts w:ascii="Times New Roman" w:hAnsi="Times New Roman" w:cs="Times New Roman"/>
          <w:sz w:val="24"/>
          <w:szCs w:val="24"/>
          <w:lang w:val="uk-UA"/>
        </w:rPr>
        <w:t xml:space="preserve">Учасник повинен забезпечити розташування пункту проведення відповідних лабораторних досліджень </w:t>
      </w:r>
      <w:r w:rsidR="00E102C8" w:rsidRPr="00605B7F">
        <w:rPr>
          <w:rFonts w:ascii="Times New Roman" w:hAnsi="Times New Roman" w:cs="Times New Roman"/>
          <w:sz w:val="24"/>
          <w:szCs w:val="24"/>
          <w:lang w:val="uk-UA"/>
        </w:rPr>
        <w:t>матеріалу у межах  м. Одеса</w:t>
      </w:r>
      <w:r w:rsidRPr="00605B7F">
        <w:rPr>
          <w:rFonts w:ascii="Times New Roman" w:hAnsi="Times New Roman" w:cs="Times New Roman"/>
          <w:sz w:val="24"/>
          <w:szCs w:val="24"/>
          <w:lang w:val="uk-UA"/>
        </w:rPr>
        <w:t xml:space="preserve"> </w:t>
      </w:r>
      <w:r w:rsidR="00E102C8" w:rsidRPr="00605B7F">
        <w:rPr>
          <w:rFonts w:ascii="Times New Roman" w:hAnsi="Times New Roman" w:cs="Times New Roman"/>
          <w:sz w:val="24"/>
          <w:szCs w:val="24"/>
          <w:lang w:val="uk-UA"/>
        </w:rPr>
        <w:t>.</w:t>
      </w:r>
    </w:p>
    <w:p w14:paraId="1990F283" w14:textId="77777777" w:rsidR="009175B0" w:rsidRPr="00605B7F" w:rsidRDefault="00E102C8" w:rsidP="009175B0">
      <w:pPr>
        <w:pStyle w:val="a7"/>
        <w:numPr>
          <w:ilvl w:val="0"/>
          <w:numId w:val="2"/>
        </w:numPr>
        <w:tabs>
          <w:tab w:val="left" w:pos="567"/>
        </w:tabs>
        <w:spacing w:after="0" w:line="240" w:lineRule="auto"/>
        <w:jc w:val="both"/>
        <w:rPr>
          <w:sz w:val="24"/>
          <w:szCs w:val="24"/>
          <w:lang w:val="uk-UA"/>
        </w:rPr>
      </w:pPr>
      <w:r w:rsidRPr="00605B7F">
        <w:rPr>
          <w:rFonts w:ascii="Times New Roman" w:hAnsi="Times New Roman" w:cs="Times New Roman"/>
          <w:sz w:val="24"/>
          <w:szCs w:val="24"/>
          <w:lang w:val="uk-UA"/>
        </w:rPr>
        <w:t xml:space="preserve">Учасник повинен забезпечити надання Замовнику результатів лабораторних досліджень в паперовому вигляді </w:t>
      </w:r>
      <w:r w:rsidRPr="00605B7F">
        <w:rPr>
          <w:rFonts w:ascii="Times New Roman" w:hAnsi="Times New Roman"/>
          <w:bCs/>
          <w:sz w:val="24"/>
          <w:szCs w:val="24"/>
          <w:lang w:val="uk-UA" w:eastAsia="uk-UA"/>
        </w:rPr>
        <w:t xml:space="preserve">на бланках відповідної форми, які затверджені чинним законодавством України, не пізніше ніж через 24 години з моменту доставки біологічного матеріалу у пацієнтів у разі проведення термінових досліджень, та не пізніше ніж через 3 (три) – 5 (п’ять) робочих днів з моменту доставки біологічного матеріалу пацієнтів, у разі проведення не термінових досліджень </w:t>
      </w:r>
      <w:r w:rsidRPr="00605B7F">
        <w:rPr>
          <w:rFonts w:ascii="Times New Roman" w:hAnsi="Times New Roman"/>
          <w:bCs/>
          <w:i/>
          <w:sz w:val="24"/>
          <w:szCs w:val="24"/>
          <w:lang w:val="uk-UA" w:eastAsia="uk-UA"/>
        </w:rPr>
        <w:t>(н</w:t>
      </w:r>
      <w:r w:rsidR="009175B0" w:rsidRPr="00605B7F">
        <w:rPr>
          <w:rFonts w:ascii="Times New Roman" w:hAnsi="Times New Roman"/>
          <w:bCs/>
          <w:i/>
          <w:sz w:val="24"/>
          <w:szCs w:val="24"/>
          <w:lang w:val="uk-UA" w:eastAsia="uk-UA"/>
        </w:rPr>
        <w:t>адати копію гарантійного листа)</w:t>
      </w:r>
      <w:r w:rsidR="009175B0" w:rsidRPr="00605B7F">
        <w:rPr>
          <w:rFonts w:ascii="Times New Roman" w:hAnsi="Times New Roman"/>
          <w:bCs/>
          <w:sz w:val="24"/>
          <w:szCs w:val="24"/>
          <w:lang w:val="uk-UA" w:eastAsia="uk-UA"/>
        </w:rPr>
        <w:t>.</w:t>
      </w:r>
    </w:p>
    <w:p w14:paraId="68B4425C" w14:textId="77777777" w:rsidR="009175B0" w:rsidRPr="00605B7F" w:rsidRDefault="009175B0" w:rsidP="009175B0">
      <w:pPr>
        <w:pStyle w:val="a7"/>
        <w:numPr>
          <w:ilvl w:val="0"/>
          <w:numId w:val="2"/>
        </w:numPr>
        <w:tabs>
          <w:tab w:val="left" w:pos="567"/>
        </w:tabs>
        <w:spacing w:after="0" w:line="240" w:lineRule="auto"/>
        <w:jc w:val="both"/>
        <w:rPr>
          <w:rFonts w:ascii="Times New Roman" w:hAnsi="Times New Roman" w:cs="Times New Roman"/>
          <w:sz w:val="24"/>
          <w:szCs w:val="24"/>
          <w:lang w:val="uk-UA"/>
        </w:rPr>
      </w:pPr>
      <w:r w:rsidRPr="00605B7F">
        <w:rPr>
          <w:rFonts w:ascii="Times New Roman" w:hAnsi="Times New Roman" w:cs="Times New Roman"/>
          <w:bCs/>
          <w:sz w:val="24"/>
          <w:szCs w:val="24"/>
          <w:lang w:val="uk-UA" w:eastAsia="uk-UA"/>
        </w:rPr>
        <w:t>Якість наданих послуг відповідає чинним нормативним актам (для даного виду послуг) на території України, та вимогам, які звичайно пред’являються до послуг даного виду</w:t>
      </w:r>
      <w:r w:rsidRPr="00605B7F">
        <w:rPr>
          <w:i/>
          <w:sz w:val="24"/>
          <w:szCs w:val="24"/>
        </w:rPr>
        <w:t xml:space="preserve"> </w:t>
      </w:r>
      <w:r w:rsidRPr="00605B7F">
        <w:rPr>
          <w:i/>
          <w:sz w:val="24"/>
          <w:szCs w:val="24"/>
          <w:lang w:val="uk-UA"/>
        </w:rPr>
        <w:t>(</w:t>
      </w:r>
      <w:r w:rsidRPr="00605B7F">
        <w:rPr>
          <w:rFonts w:ascii="Times New Roman" w:hAnsi="Times New Roman" w:cs="Times New Roman"/>
          <w:i/>
          <w:sz w:val="24"/>
          <w:szCs w:val="24"/>
          <w:lang w:val="uk-UA"/>
        </w:rPr>
        <w:t>на підтвердження надати довідку у довільній формі</w:t>
      </w:r>
      <w:r w:rsidRPr="00605B7F">
        <w:rPr>
          <w:rFonts w:ascii="Times New Roman" w:hAnsi="Times New Roman" w:cs="Times New Roman"/>
          <w:sz w:val="24"/>
          <w:szCs w:val="24"/>
          <w:lang w:val="uk-UA"/>
        </w:rPr>
        <w:t>).</w:t>
      </w:r>
    </w:p>
    <w:p w14:paraId="6662BB28" w14:textId="77777777" w:rsidR="008220C1" w:rsidRPr="00605B7F" w:rsidRDefault="008220C1" w:rsidP="008220C1">
      <w:pPr>
        <w:numPr>
          <w:ilvl w:val="0"/>
          <w:numId w:val="2"/>
        </w:numPr>
        <w:tabs>
          <w:tab w:val="left" w:pos="567"/>
        </w:tabs>
        <w:suppressAutoHyphens w:val="0"/>
        <w:jc w:val="both"/>
      </w:pPr>
      <w:r w:rsidRPr="00605B7F">
        <w:t xml:space="preserve">Вартість послуг повинна включати </w:t>
      </w:r>
      <w:r w:rsidRPr="00605B7F">
        <w:rPr>
          <w:spacing w:val="1"/>
        </w:rPr>
        <w:t xml:space="preserve">всі витрати, пов’язані з </w:t>
      </w:r>
      <w:r w:rsidRPr="00605B7F">
        <w:t>предметом закупівлі, сплати податків, обов’язкових платежів, страхування, витрати пов’язані з отриманням необхідних дозволів та</w:t>
      </w:r>
      <w:r w:rsidRPr="00605B7F">
        <w:rPr>
          <w:spacing w:val="1"/>
        </w:rPr>
        <w:t xml:space="preserve"> ліцензій тощо </w:t>
      </w:r>
      <w:r w:rsidRPr="00605B7F">
        <w:t xml:space="preserve"> (</w:t>
      </w:r>
      <w:r w:rsidRPr="00605B7F">
        <w:rPr>
          <w:i/>
        </w:rPr>
        <w:t>на п</w:t>
      </w:r>
      <w:r w:rsidR="00E102C8" w:rsidRPr="00605B7F">
        <w:rPr>
          <w:i/>
        </w:rPr>
        <w:t>ідтвердження надати довідку у довільній формі</w:t>
      </w:r>
      <w:r w:rsidRPr="00605B7F">
        <w:t>).</w:t>
      </w:r>
    </w:p>
    <w:p w14:paraId="74B2D168" w14:textId="77777777" w:rsidR="008220C1" w:rsidRPr="00605B7F" w:rsidRDefault="008220C1" w:rsidP="008220C1">
      <w:pPr>
        <w:pStyle w:val="a7"/>
        <w:numPr>
          <w:ilvl w:val="0"/>
          <w:numId w:val="2"/>
        </w:numPr>
        <w:tabs>
          <w:tab w:val="left" w:pos="567"/>
        </w:tabs>
        <w:spacing w:after="0" w:line="240" w:lineRule="auto"/>
        <w:jc w:val="both"/>
        <w:rPr>
          <w:rFonts w:ascii="Times New Roman" w:eastAsia="Arial" w:hAnsi="Times New Roman" w:cs="Times New Roman"/>
          <w:color w:val="000000"/>
          <w:sz w:val="24"/>
          <w:szCs w:val="24"/>
          <w:lang w:val="uk-UA"/>
        </w:rPr>
      </w:pPr>
      <w:r w:rsidRPr="00605B7F">
        <w:rPr>
          <w:rFonts w:ascii="Times New Roman" w:hAnsi="Times New Roman" w:cs="Times New Roman"/>
          <w:sz w:val="24"/>
          <w:szCs w:val="24"/>
          <w:lang w:val="uk-UA"/>
        </w:rPr>
        <w:t>Відповідно</w:t>
      </w:r>
      <w:r w:rsidRPr="00605B7F">
        <w:rPr>
          <w:rFonts w:ascii="Times New Roman" w:eastAsia="Arial" w:hAnsi="Times New Roman" w:cs="Times New Roman"/>
          <w:sz w:val="24"/>
          <w:szCs w:val="24"/>
          <w:lang w:val="uk-UA"/>
        </w:rPr>
        <w:t xml:space="preserve"> до ст. 22 Закону України «Про публічні закупівлі» технічні, якісні характеристики предмета закупівлі повинні передбачати необхідність застосування заходів із захисту довкілля </w:t>
      </w:r>
      <w:r w:rsidR="00DB7395" w:rsidRPr="00605B7F">
        <w:rPr>
          <w:rFonts w:ascii="Times New Roman" w:eastAsia="Arial" w:hAnsi="Times New Roman" w:cs="Times New Roman"/>
          <w:i/>
          <w:sz w:val="24"/>
          <w:szCs w:val="24"/>
          <w:lang w:val="uk-UA"/>
        </w:rPr>
        <w:t>(</w:t>
      </w:r>
      <w:r w:rsidRPr="00605B7F">
        <w:rPr>
          <w:rFonts w:ascii="Times New Roman" w:eastAsia="Arial" w:hAnsi="Times New Roman" w:cs="Times New Roman"/>
          <w:b/>
          <w:color w:val="000000"/>
          <w:sz w:val="24"/>
          <w:szCs w:val="24"/>
          <w:lang w:val="uk-UA"/>
        </w:rPr>
        <w:t>).</w:t>
      </w:r>
    </w:p>
    <w:p w14:paraId="0B1887DC" w14:textId="77777777" w:rsidR="003E13C5" w:rsidRDefault="003E13C5" w:rsidP="004E66EA">
      <w:pPr>
        <w:contextualSpacing/>
        <w:jc w:val="right"/>
        <w:rPr>
          <w:b/>
          <w:bCs/>
        </w:rPr>
      </w:pPr>
    </w:p>
    <w:p w14:paraId="4720A6D0" w14:textId="77777777" w:rsidR="009175B0" w:rsidRDefault="009175B0" w:rsidP="009175B0">
      <w:pPr>
        <w:jc w:val="center"/>
        <w:rPr>
          <w:b/>
          <w:color w:val="000000"/>
        </w:rPr>
      </w:pPr>
      <w:bookmarkStart w:id="0" w:name="n416"/>
      <w:bookmarkEnd w:id="0"/>
      <w:r w:rsidRPr="008D053C">
        <w:rPr>
          <w:b/>
          <w:color w:val="000000"/>
        </w:rPr>
        <w:t>ІІ. Медико - технічна специфікація на закупівлю</w:t>
      </w:r>
    </w:p>
    <w:tbl>
      <w:tblPr>
        <w:tblW w:w="9533" w:type="dxa"/>
        <w:tblInd w:w="137" w:type="dxa"/>
        <w:tblLayout w:type="fixed"/>
        <w:tblLook w:val="04A0" w:firstRow="1" w:lastRow="0" w:firstColumn="1" w:lastColumn="0" w:noHBand="0" w:noVBand="1"/>
      </w:tblPr>
      <w:tblGrid>
        <w:gridCol w:w="588"/>
        <w:gridCol w:w="5691"/>
        <w:gridCol w:w="1627"/>
        <w:gridCol w:w="1627"/>
      </w:tblGrid>
      <w:tr w:rsidR="00E102C8" w14:paraId="3C599814" w14:textId="77777777" w:rsidTr="00DB7395">
        <w:trPr>
          <w:trHeight w:val="623"/>
        </w:trPr>
        <w:tc>
          <w:tcPr>
            <w:tcW w:w="5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AC53A0" w14:textId="77777777" w:rsidR="00E102C8" w:rsidRDefault="00E102C8" w:rsidP="009F244F">
            <w:pPr>
              <w:spacing w:after="100"/>
              <w:rPr>
                <w:b/>
              </w:rPr>
            </w:pPr>
            <w:r>
              <w:rPr>
                <w:b/>
              </w:rPr>
              <w:t>№</w:t>
            </w:r>
          </w:p>
          <w:p w14:paraId="501107B4" w14:textId="77777777" w:rsidR="00E102C8" w:rsidRDefault="00E102C8" w:rsidP="009F244F">
            <w:pPr>
              <w:spacing w:after="100"/>
              <w:rPr>
                <w:b/>
              </w:rPr>
            </w:pPr>
            <w:r>
              <w:rPr>
                <w:b/>
              </w:rPr>
              <w:t>п\п</w:t>
            </w:r>
          </w:p>
        </w:tc>
        <w:tc>
          <w:tcPr>
            <w:tcW w:w="5691"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861516B" w14:textId="77777777" w:rsidR="00E102C8" w:rsidRDefault="00E102C8" w:rsidP="009F244F">
            <w:pPr>
              <w:spacing w:after="100"/>
              <w:jc w:val="center"/>
              <w:rPr>
                <w:b/>
              </w:rPr>
            </w:pPr>
            <w:r>
              <w:rPr>
                <w:b/>
              </w:rPr>
              <w:t>Найменування товару(послуги)</w:t>
            </w:r>
          </w:p>
        </w:tc>
        <w:tc>
          <w:tcPr>
            <w:tcW w:w="162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87D4539" w14:textId="77777777" w:rsidR="00E102C8" w:rsidRDefault="00E102C8" w:rsidP="009F244F">
            <w:pPr>
              <w:spacing w:after="100"/>
              <w:jc w:val="center"/>
              <w:rPr>
                <w:b/>
              </w:rPr>
            </w:pPr>
            <w:r>
              <w:rPr>
                <w:b/>
              </w:rPr>
              <w:t>Од.</w:t>
            </w:r>
            <w:r w:rsidR="009175B0">
              <w:rPr>
                <w:b/>
              </w:rPr>
              <w:t xml:space="preserve"> </w:t>
            </w:r>
            <w:r>
              <w:rPr>
                <w:b/>
              </w:rPr>
              <w:t>виміру</w:t>
            </w:r>
          </w:p>
        </w:tc>
        <w:tc>
          <w:tcPr>
            <w:tcW w:w="162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8D55CE5" w14:textId="77777777" w:rsidR="00E102C8" w:rsidRDefault="00E102C8" w:rsidP="009F244F">
            <w:pPr>
              <w:spacing w:after="100"/>
              <w:jc w:val="center"/>
              <w:rPr>
                <w:b/>
              </w:rPr>
            </w:pPr>
            <w:r>
              <w:rPr>
                <w:b/>
              </w:rPr>
              <w:t>Кількість</w:t>
            </w:r>
          </w:p>
        </w:tc>
      </w:tr>
      <w:tr w:rsidR="00500841" w14:paraId="2C3E501A" w14:textId="77777777" w:rsidTr="009F5330">
        <w:trPr>
          <w:trHeight w:val="623"/>
        </w:trPr>
        <w:tc>
          <w:tcPr>
            <w:tcW w:w="588" w:type="dxa"/>
            <w:tcBorders>
              <w:top w:val="single" w:sz="4" w:space="0" w:color="auto"/>
              <w:left w:val="single" w:sz="4" w:space="0" w:color="auto"/>
              <w:bottom w:val="single" w:sz="4" w:space="0" w:color="auto"/>
              <w:right w:val="single" w:sz="4" w:space="0" w:color="auto"/>
            </w:tcBorders>
            <w:vAlign w:val="center"/>
          </w:tcPr>
          <w:p w14:paraId="542C1DC4" w14:textId="77777777" w:rsidR="00500841" w:rsidRPr="009175B0" w:rsidRDefault="00500841" w:rsidP="00500841">
            <w:pPr>
              <w:spacing w:after="100"/>
              <w:jc w:val="center"/>
            </w:pPr>
            <w:r w:rsidRPr="009175B0">
              <w:t>1</w:t>
            </w:r>
          </w:p>
        </w:tc>
        <w:tc>
          <w:tcPr>
            <w:tcW w:w="5691" w:type="dxa"/>
            <w:tcBorders>
              <w:top w:val="single" w:sz="4" w:space="0" w:color="auto"/>
              <w:left w:val="nil"/>
              <w:bottom w:val="single" w:sz="4" w:space="0" w:color="auto"/>
              <w:right w:val="single" w:sz="4" w:space="0" w:color="auto"/>
            </w:tcBorders>
            <w:vAlign w:val="center"/>
          </w:tcPr>
          <w:p w14:paraId="3B7ED4A0" w14:textId="77777777" w:rsidR="00500841" w:rsidRPr="00500841" w:rsidRDefault="00500841" w:rsidP="00500841">
            <w:pPr>
              <w:shd w:val="clear" w:color="auto" w:fill="FFFFFF"/>
            </w:pPr>
            <w:r w:rsidRPr="00500841">
              <w:t>Дослідження: ІФА метод визначення поверхневого антигену до гепатиту В (</w:t>
            </w:r>
            <w:r w:rsidRPr="00500841">
              <w:rPr>
                <w:lang w:val="en-US"/>
              </w:rPr>
              <w:t>HBsAg</w:t>
            </w:r>
            <w:r w:rsidRPr="00500841">
              <w:t>)</w:t>
            </w:r>
          </w:p>
        </w:tc>
        <w:tc>
          <w:tcPr>
            <w:tcW w:w="1627" w:type="dxa"/>
            <w:tcBorders>
              <w:top w:val="single" w:sz="4" w:space="0" w:color="auto"/>
              <w:left w:val="nil"/>
              <w:bottom w:val="single" w:sz="4" w:space="0" w:color="auto"/>
              <w:right w:val="single" w:sz="4" w:space="0" w:color="auto"/>
            </w:tcBorders>
          </w:tcPr>
          <w:p w14:paraId="0BAFD199" w14:textId="77777777" w:rsidR="00500841" w:rsidRDefault="00500841" w:rsidP="00500841">
            <w:r w:rsidRPr="00697F5B">
              <w:t>дослідження</w:t>
            </w:r>
          </w:p>
        </w:tc>
        <w:tc>
          <w:tcPr>
            <w:tcW w:w="1627" w:type="dxa"/>
            <w:tcBorders>
              <w:top w:val="single" w:sz="4" w:space="0" w:color="auto"/>
              <w:left w:val="nil"/>
              <w:bottom w:val="single" w:sz="4" w:space="0" w:color="auto"/>
              <w:right w:val="single" w:sz="4" w:space="0" w:color="auto"/>
            </w:tcBorders>
          </w:tcPr>
          <w:p w14:paraId="73089B64" w14:textId="77777777" w:rsidR="00500841" w:rsidRPr="00500841" w:rsidRDefault="00500841" w:rsidP="00500841">
            <w:pPr>
              <w:pStyle w:val="22"/>
              <w:shd w:val="clear" w:color="auto" w:fill="auto"/>
              <w:spacing w:before="0" w:after="0" w:line="240" w:lineRule="auto"/>
              <w:jc w:val="center"/>
              <w:rPr>
                <w:rFonts w:ascii="Times New Roman" w:hAnsi="Times New Roman"/>
                <w:spacing w:val="0"/>
                <w:sz w:val="24"/>
                <w:szCs w:val="24"/>
              </w:rPr>
            </w:pPr>
            <w:r>
              <w:rPr>
                <w:rFonts w:ascii="Times New Roman" w:hAnsi="Times New Roman"/>
                <w:spacing w:val="0"/>
                <w:sz w:val="24"/>
                <w:szCs w:val="24"/>
              </w:rPr>
              <w:t>50</w:t>
            </w:r>
          </w:p>
        </w:tc>
      </w:tr>
      <w:tr w:rsidR="00500841" w14:paraId="0DDA86FD" w14:textId="77777777" w:rsidTr="009F5330">
        <w:trPr>
          <w:trHeight w:val="623"/>
        </w:trPr>
        <w:tc>
          <w:tcPr>
            <w:tcW w:w="588" w:type="dxa"/>
            <w:tcBorders>
              <w:top w:val="single" w:sz="4" w:space="0" w:color="auto"/>
              <w:left w:val="single" w:sz="4" w:space="0" w:color="auto"/>
              <w:bottom w:val="single" w:sz="4" w:space="0" w:color="auto"/>
              <w:right w:val="single" w:sz="4" w:space="0" w:color="auto"/>
            </w:tcBorders>
            <w:vAlign w:val="center"/>
          </w:tcPr>
          <w:p w14:paraId="6D93CA30" w14:textId="77777777" w:rsidR="00500841" w:rsidRPr="009175B0" w:rsidRDefault="00500841" w:rsidP="00500841">
            <w:pPr>
              <w:spacing w:after="100"/>
              <w:jc w:val="center"/>
            </w:pPr>
            <w:r>
              <w:t>2.</w:t>
            </w:r>
          </w:p>
        </w:tc>
        <w:tc>
          <w:tcPr>
            <w:tcW w:w="5691" w:type="dxa"/>
            <w:tcBorders>
              <w:top w:val="single" w:sz="4" w:space="0" w:color="auto"/>
              <w:left w:val="nil"/>
              <w:bottom w:val="single" w:sz="4" w:space="0" w:color="auto"/>
              <w:right w:val="single" w:sz="4" w:space="0" w:color="auto"/>
            </w:tcBorders>
            <w:vAlign w:val="center"/>
          </w:tcPr>
          <w:p w14:paraId="59C07DFC" w14:textId="77777777" w:rsidR="00500841" w:rsidRPr="00500841" w:rsidRDefault="00500841" w:rsidP="00500841">
            <w:pPr>
              <w:shd w:val="clear" w:color="auto" w:fill="FFFFFF"/>
            </w:pPr>
            <w:r w:rsidRPr="00500841">
              <w:t xml:space="preserve">Дослідження: ІФА метод визначення сумарних антитіл до гепатиту С </w:t>
            </w:r>
            <w:r w:rsidRPr="00500841">
              <w:br/>
              <w:t>(</w:t>
            </w:r>
            <w:r w:rsidRPr="00500841">
              <w:rPr>
                <w:lang w:val="en-US"/>
              </w:rPr>
              <w:t>a</w:t>
            </w:r>
            <w:r w:rsidRPr="00500841">
              <w:t>-</w:t>
            </w:r>
            <w:r w:rsidRPr="00500841">
              <w:rPr>
                <w:lang w:val="en-US"/>
              </w:rPr>
              <w:t>HCV</w:t>
            </w:r>
            <w:r w:rsidRPr="00500841">
              <w:t>)</w:t>
            </w:r>
          </w:p>
        </w:tc>
        <w:tc>
          <w:tcPr>
            <w:tcW w:w="1627" w:type="dxa"/>
            <w:tcBorders>
              <w:top w:val="single" w:sz="4" w:space="0" w:color="auto"/>
              <w:left w:val="nil"/>
              <w:bottom w:val="single" w:sz="4" w:space="0" w:color="auto"/>
              <w:right w:val="single" w:sz="4" w:space="0" w:color="auto"/>
            </w:tcBorders>
          </w:tcPr>
          <w:p w14:paraId="48AE11C6" w14:textId="77777777" w:rsidR="00500841" w:rsidRDefault="00500841" w:rsidP="00500841">
            <w:r w:rsidRPr="00697F5B">
              <w:t>дослідження</w:t>
            </w:r>
          </w:p>
        </w:tc>
        <w:tc>
          <w:tcPr>
            <w:tcW w:w="1627" w:type="dxa"/>
            <w:tcBorders>
              <w:top w:val="single" w:sz="4" w:space="0" w:color="auto"/>
              <w:left w:val="nil"/>
              <w:bottom w:val="single" w:sz="4" w:space="0" w:color="auto"/>
              <w:right w:val="single" w:sz="4" w:space="0" w:color="auto"/>
            </w:tcBorders>
          </w:tcPr>
          <w:p w14:paraId="58ECC1FA" w14:textId="77777777" w:rsidR="00500841" w:rsidRPr="00500841" w:rsidRDefault="00500841" w:rsidP="00500841">
            <w:pPr>
              <w:pStyle w:val="22"/>
              <w:shd w:val="clear" w:color="auto" w:fill="auto"/>
              <w:spacing w:before="0" w:after="0" w:line="240" w:lineRule="auto"/>
              <w:jc w:val="center"/>
              <w:rPr>
                <w:rFonts w:ascii="Times New Roman" w:hAnsi="Times New Roman"/>
                <w:spacing w:val="0"/>
                <w:sz w:val="24"/>
                <w:szCs w:val="24"/>
              </w:rPr>
            </w:pPr>
            <w:r>
              <w:rPr>
                <w:rFonts w:ascii="Times New Roman" w:hAnsi="Times New Roman"/>
                <w:spacing w:val="0"/>
                <w:sz w:val="24"/>
                <w:szCs w:val="24"/>
              </w:rPr>
              <w:t>50</w:t>
            </w:r>
          </w:p>
        </w:tc>
      </w:tr>
      <w:tr w:rsidR="00500841" w14:paraId="21FDECD7" w14:textId="77777777" w:rsidTr="009F5330">
        <w:trPr>
          <w:trHeight w:val="623"/>
        </w:trPr>
        <w:tc>
          <w:tcPr>
            <w:tcW w:w="588" w:type="dxa"/>
            <w:tcBorders>
              <w:top w:val="single" w:sz="4" w:space="0" w:color="auto"/>
              <w:left w:val="single" w:sz="4" w:space="0" w:color="auto"/>
              <w:bottom w:val="single" w:sz="4" w:space="0" w:color="auto"/>
              <w:right w:val="single" w:sz="4" w:space="0" w:color="auto"/>
            </w:tcBorders>
            <w:vAlign w:val="center"/>
          </w:tcPr>
          <w:p w14:paraId="1379525B" w14:textId="77777777" w:rsidR="00500841" w:rsidRDefault="00500841" w:rsidP="00500841">
            <w:pPr>
              <w:spacing w:after="100"/>
              <w:jc w:val="center"/>
            </w:pPr>
            <w:r>
              <w:lastRenderedPageBreak/>
              <w:t>3.</w:t>
            </w:r>
          </w:p>
        </w:tc>
        <w:tc>
          <w:tcPr>
            <w:tcW w:w="5691" w:type="dxa"/>
            <w:tcBorders>
              <w:top w:val="single" w:sz="4" w:space="0" w:color="auto"/>
              <w:left w:val="nil"/>
              <w:bottom w:val="single" w:sz="4" w:space="0" w:color="auto"/>
              <w:right w:val="single" w:sz="4" w:space="0" w:color="auto"/>
            </w:tcBorders>
            <w:vAlign w:val="center"/>
          </w:tcPr>
          <w:p w14:paraId="30593A9C" w14:textId="77777777" w:rsidR="00500841" w:rsidRPr="00500841" w:rsidRDefault="00500841" w:rsidP="00500841">
            <w:pPr>
              <w:shd w:val="clear" w:color="auto" w:fill="FFFFFF"/>
            </w:pPr>
            <w:r w:rsidRPr="00500841">
              <w:rPr>
                <w:color w:val="000000"/>
              </w:rPr>
              <w:t>Дослідження біологічного матеріалу методом ІФА для визначення </w:t>
            </w:r>
            <w:r w:rsidRPr="00500841">
              <w:rPr>
                <w:color w:val="000000"/>
                <w:lang w:val="en-US"/>
              </w:rPr>
              <w:t>HIV</w:t>
            </w:r>
            <w:r w:rsidRPr="00500841">
              <w:rPr>
                <w:color w:val="000000"/>
              </w:rPr>
              <w:t> 1/2, </w:t>
            </w:r>
            <w:r w:rsidRPr="00500841">
              <w:rPr>
                <w:color w:val="000000"/>
                <w:lang w:val="en-US"/>
              </w:rPr>
              <w:t>Ab</w:t>
            </w:r>
            <w:r w:rsidRPr="00500841">
              <w:rPr>
                <w:color w:val="000000"/>
              </w:rPr>
              <w:t>/</w:t>
            </w:r>
            <w:r w:rsidRPr="00500841">
              <w:rPr>
                <w:color w:val="000000"/>
                <w:lang w:val="en-US"/>
              </w:rPr>
              <w:t>Ag p</w:t>
            </w:r>
            <w:r w:rsidRPr="00500841">
              <w:rPr>
                <w:color w:val="000000"/>
              </w:rPr>
              <w:t xml:space="preserve">24 </w:t>
            </w:r>
          </w:p>
        </w:tc>
        <w:tc>
          <w:tcPr>
            <w:tcW w:w="1627" w:type="dxa"/>
            <w:tcBorders>
              <w:top w:val="single" w:sz="4" w:space="0" w:color="auto"/>
              <w:left w:val="nil"/>
              <w:bottom w:val="single" w:sz="4" w:space="0" w:color="auto"/>
              <w:right w:val="single" w:sz="4" w:space="0" w:color="auto"/>
            </w:tcBorders>
            <w:vAlign w:val="center"/>
          </w:tcPr>
          <w:p w14:paraId="6A2A4C6F" w14:textId="77777777" w:rsidR="00500841" w:rsidRPr="00483FE9" w:rsidRDefault="00500841" w:rsidP="00500841">
            <w:pPr>
              <w:spacing w:after="100"/>
              <w:jc w:val="center"/>
            </w:pPr>
            <w:r>
              <w:t>дослідження</w:t>
            </w:r>
          </w:p>
        </w:tc>
        <w:tc>
          <w:tcPr>
            <w:tcW w:w="1627" w:type="dxa"/>
            <w:tcBorders>
              <w:top w:val="single" w:sz="4" w:space="0" w:color="auto"/>
              <w:left w:val="nil"/>
              <w:bottom w:val="single" w:sz="4" w:space="0" w:color="auto"/>
              <w:right w:val="single" w:sz="4" w:space="0" w:color="auto"/>
            </w:tcBorders>
          </w:tcPr>
          <w:p w14:paraId="73C32F63" w14:textId="77777777" w:rsidR="00500841" w:rsidRPr="00500841" w:rsidRDefault="00500841" w:rsidP="00500841">
            <w:pPr>
              <w:pStyle w:val="22"/>
              <w:shd w:val="clear" w:color="auto" w:fill="auto"/>
              <w:spacing w:before="0" w:after="0" w:line="240" w:lineRule="auto"/>
              <w:jc w:val="center"/>
              <w:rPr>
                <w:rFonts w:ascii="Times New Roman" w:hAnsi="Times New Roman"/>
                <w:spacing w:val="0"/>
                <w:sz w:val="24"/>
                <w:szCs w:val="24"/>
              </w:rPr>
            </w:pPr>
            <w:r>
              <w:rPr>
                <w:rFonts w:ascii="Times New Roman" w:hAnsi="Times New Roman"/>
                <w:spacing w:val="0"/>
                <w:sz w:val="24"/>
                <w:szCs w:val="24"/>
              </w:rPr>
              <w:t>350</w:t>
            </w:r>
          </w:p>
        </w:tc>
      </w:tr>
      <w:tr w:rsidR="00500841" w14:paraId="0E75343B" w14:textId="77777777" w:rsidTr="009F5330">
        <w:trPr>
          <w:trHeight w:val="623"/>
        </w:trPr>
        <w:tc>
          <w:tcPr>
            <w:tcW w:w="588" w:type="dxa"/>
            <w:tcBorders>
              <w:top w:val="single" w:sz="4" w:space="0" w:color="auto"/>
              <w:left w:val="single" w:sz="4" w:space="0" w:color="auto"/>
              <w:bottom w:val="single" w:sz="4" w:space="0" w:color="auto"/>
              <w:right w:val="single" w:sz="4" w:space="0" w:color="auto"/>
            </w:tcBorders>
            <w:vAlign w:val="center"/>
          </w:tcPr>
          <w:p w14:paraId="2573C1F5" w14:textId="77777777" w:rsidR="00500841" w:rsidRPr="009175B0" w:rsidRDefault="00500841" w:rsidP="00500841">
            <w:pPr>
              <w:spacing w:after="100"/>
              <w:jc w:val="center"/>
            </w:pPr>
            <w:r>
              <w:t>4.</w:t>
            </w:r>
          </w:p>
        </w:tc>
        <w:tc>
          <w:tcPr>
            <w:tcW w:w="5691" w:type="dxa"/>
            <w:tcBorders>
              <w:top w:val="single" w:sz="4" w:space="0" w:color="auto"/>
              <w:left w:val="nil"/>
              <w:bottom w:val="single" w:sz="4" w:space="0" w:color="auto"/>
              <w:right w:val="single" w:sz="4" w:space="0" w:color="auto"/>
            </w:tcBorders>
            <w:vAlign w:val="center"/>
          </w:tcPr>
          <w:p w14:paraId="64E4A347" w14:textId="77777777" w:rsidR="00500841" w:rsidRPr="00500841" w:rsidRDefault="00500841" w:rsidP="00500841">
            <w:pPr>
              <w:shd w:val="clear" w:color="auto" w:fill="FFFFFF"/>
            </w:pPr>
            <w:r w:rsidRPr="00500841">
              <w:rPr>
                <w:color w:val="000000"/>
              </w:rPr>
              <w:t>Дослідження: Кількість </w:t>
            </w:r>
            <w:r w:rsidRPr="00500841">
              <w:rPr>
                <w:color w:val="000000"/>
                <w:lang w:val="en-US"/>
              </w:rPr>
              <w:t>CD</w:t>
            </w:r>
            <w:r w:rsidRPr="00500841">
              <w:rPr>
                <w:color w:val="000000"/>
              </w:rPr>
              <w:t>3/</w:t>
            </w:r>
            <w:r w:rsidRPr="00500841">
              <w:rPr>
                <w:color w:val="000000"/>
                <w:lang w:val="en-US"/>
              </w:rPr>
              <w:t>CD</w:t>
            </w:r>
            <w:r w:rsidRPr="00500841">
              <w:rPr>
                <w:color w:val="000000"/>
              </w:rPr>
              <w:t>4/</w:t>
            </w:r>
            <w:r w:rsidRPr="00500841">
              <w:rPr>
                <w:color w:val="000000"/>
                <w:lang w:val="en-US"/>
              </w:rPr>
              <w:t>CD</w:t>
            </w:r>
            <w:r w:rsidRPr="00500841">
              <w:rPr>
                <w:color w:val="000000"/>
              </w:rPr>
              <w:t xml:space="preserve">8 лімфоцитів методом проточної </w:t>
            </w:r>
            <w:proofErr w:type="spellStart"/>
            <w:r w:rsidRPr="00500841">
              <w:rPr>
                <w:color w:val="000000"/>
              </w:rPr>
              <w:t>цитометрії</w:t>
            </w:r>
            <w:proofErr w:type="spellEnd"/>
            <w:r w:rsidRPr="00500841">
              <w:rPr>
                <w:color w:val="000000"/>
              </w:rPr>
              <w:t>.</w:t>
            </w:r>
          </w:p>
        </w:tc>
        <w:tc>
          <w:tcPr>
            <w:tcW w:w="1627" w:type="dxa"/>
            <w:tcBorders>
              <w:top w:val="single" w:sz="4" w:space="0" w:color="auto"/>
              <w:left w:val="nil"/>
              <w:bottom w:val="single" w:sz="4" w:space="0" w:color="auto"/>
              <w:right w:val="single" w:sz="4" w:space="0" w:color="auto"/>
            </w:tcBorders>
          </w:tcPr>
          <w:p w14:paraId="3258BB60" w14:textId="77777777" w:rsidR="00500841" w:rsidRDefault="00500841" w:rsidP="00500841">
            <w:r w:rsidRPr="00697F5B">
              <w:t>дослідження</w:t>
            </w:r>
          </w:p>
        </w:tc>
        <w:tc>
          <w:tcPr>
            <w:tcW w:w="1627" w:type="dxa"/>
            <w:tcBorders>
              <w:top w:val="single" w:sz="4" w:space="0" w:color="auto"/>
              <w:left w:val="nil"/>
              <w:bottom w:val="single" w:sz="4" w:space="0" w:color="auto"/>
              <w:right w:val="single" w:sz="4" w:space="0" w:color="auto"/>
            </w:tcBorders>
          </w:tcPr>
          <w:p w14:paraId="111930E3" w14:textId="77777777" w:rsidR="00500841" w:rsidRPr="00500841" w:rsidRDefault="00500841" w:rsidP="00500841">
            <w:pPr>
              <w:pStyle w:val="22"/>
              <w:shd w:val="clear" w:color="auto" w:fill="auto"/>
              <w:spacing w:before="0" w:after="0" w:line="240" w:lineRule="auto"/>
              <w:jc w:val="center"/>
              <w:rPr>
                <w:rFonts w:ascii="Times New Roman" w:hAnsi="Times New Roman"/>
                <w:spacing w:val="0"/>
                <w:sz w:val="24"/>
                <w:szCs w:val="24"/>
              </w:rPr>
            </w:pPr>
            <w:r>
              <w:rPr>
                <w:rFonts w:ascii="Times New Roman" w:hAnsi="Times New Roman"/>
                <w:spacing w:val="0"/>
                <w:sz w:val="24"/>
                <w:szCs w:val="24"/>
              </w:rPr>
              <w:t>150</w:t>
            </w:r>
          </w:p>
        </w:tc>
      </w:tr>
      <w:tr w:rsidR="00500841" w14:paraId="0177C7DA" w14:textId="77777777" w:rsidTr="009F5330">
        <w:trPr>
          <w:trHeight w:val="623"/>
        </w:trPr>
        <w:tc>
          <w:tcPr>
            <w:tcW w:w="588" w:type="dxa"/>
            <w:tcBorders>
              <w:top w:val="single" w:sz="4" w:space="0" w:color="auto"/>
              <w:left w:val="single" w:sz="4" w:space="0" w:color="auto"/>
              <w:bottom w:val="single" w:sz="4" w:space="0" w:color="auto"/>
              <w:right w:val="single" w:sz="4" w:space="0" w:color="auto"/>
            </w:tcBorders>
            <w:vAlign w:val="center"/>
          </w:tcPr>
          <w:p w14:paraId="41618503" w14:textId="77777777" w:rsidR="00500841" w:rsidRPr="00500841" w:rsidRDefault="00500841" w:rsidP="00500841">
            <w:pPr>
              <w:spacing w:after="100"/>
              <w:jc w:val="center"/>
              <w:rPr>
                <w:lang w:val="ru-RU"/>
              </w:rPr>
            </w:pPr>
            <w:r>
              <w:rPr>
                <w:lang w:val="ru-RU"/>
              </w:rPr>
              <w:t>5.</w:t>
            </w:r>
          </w:p>
        </w:tc>
        <w:tc>
          <w:tcPr>
            <w:tcW w:w="5691" w:type="dxa"/>
            <w:tcBorders>
              <w:top w:val="single" w:sz="4" w:space="0" w:color="auto"/>
              <w:left w:val="nil"/>
              <w:bottom w:val="single" w:sz="4" w:space="0" w:color="auto"/>
              <w:right w:val="single" w:sz="4" w:space="0" w:color="auto"/>
            </w:tcBorders>
            <w:vAlign w:val="center"/>
          </w:tcPr>
          <w:p w14:paraId="5538AC2A" w14:textId="77777777" w:rsidR="00500841" w:rsidRPr="00500841" w:rsidRDefault="00500841" w:rsidP="00500841">
            <w:pPr>
              <w:shd w:val="clear" w:color="auto" w:fill="FFFFFF"/>
              <w:rPr>
                <w:color w:val="000000"/>
              </w:rPr>
            </w:pPr>
            <w:r w:rsidRPr="00500841">
              <w:rPr>
                <w:color w:val="000000"/>
              </w:rPr>
              <w:t>Дослідження: Рівень вірусного навантаження ВІЛ-1 в плазмі крові методом ПЛР</w:t>
            </w:r>
          </w:p>
        </w:tc>
        <w:tc>
          <w:tcPr>
            <w:tcW w:w="1627" w:type="dxa"/>
            <w:tcBorders>
              <w:top w:val="single" w:sz="4" w:space="0" w:color="auto"/>
              <w:left w:val="nil"/>
              <w:bottom w:val="single" w:sz="4" w:space="0" w:color="auto"/>
              <w:right w:val="single" w:sz="4" w:space="0" w:color="auto"/>
            </w:tcBorders>
          </w:tcPr>
          <w:p w14:paraId="7A31AC8F" w14:textId="77777777" w:rsidR="00500841" w:rsidRPr="00697F5B" w:rsidRDefault="00500841" w:rsidP="00500841">
            <w:r>
              <w:t>дослідження</w:t>
            </w:r>
          </w:p>
        </w:tc>
        <w:tc>
          <w:tcPr>
            <w:tcW w:w="1627" w:type="dxa"/>
            <w:tcBorders>
              <w:top w:val="single" w:sz="4" w:space="0" w:color="auto"/>
              <w:left w:val="nil"/>
              <w:bottom w:val="single" w:sz="4" w:space="0" w:color="auto"/>
              <w:right w:val="single" w:sz="4" w:space="0" w:color="auto"/>
            </w:tcBorders>
          </w:tcPr>
          <w:p w14:paraId="5EB5D9F7" w14:textId="77777777" w:rsidR="00500841" w:rsidRPr="00500841" w:rsidRDefault="00500841" w:rsidP="00500841">
            <w:pPr>
              <w:pStyle w:val="22"/>
              <w:shd w:val="clear" w:color="auto" w:fill="auto"/>
              <w:spacing w:before="0" w:after="0" w:line="240" w:lineRule="auto"/>
              <w:jc w:val="center"/>
              <w:rPr>
                <w:rFonts w:ascii="Times New Roman" w:hAnsi="Times New Roman"/>
                <w:spacing w:val="0"/>
                <w:sz w:val="24"/>
                <w:szCs w:val="24"/>
              </w:rPr>
            </w:pPr>
            <w:r>
              <w:rPr>
                <w:rFonts w:ascii="Times New Roman" w:hAnsi="Times New Roman"/>
                <w:spacing w:val="0"/>
                <w:sz w:val="24"/>
                <w:szCs w:val="24"/>
              </w:rPr>
              <w:t>150</w:t>
            </w:r>
          </w:p>
        </w:tc>
      </w:tr>
      <w:tr w:rsidR="00500841" w14:paraId="279FD4A7" w14:textId="77777777" w:rsidTr="009F5330">
        <w:trPr>
          <w:trHeight w:val="623"/>
        </w:trPr>
        <w:tc>
          <w:tcPr>
            <w:tcW w:w="588" w:type="dxa"/>
            <w:tcBorders>
              <w:top w:val="single" w:sz="4" w:space="0" w:color="auto"/>
              <w:left w:val="single" w:sz="4" w:space="0" w:color="auto"/>
              <w:bottom w:val="single" w:sz="4" w:space="0" w:color="auto"/>
              <w:right w:val="single" w:sz="4" w:space="0" w:color="auto"/>
            </w:tcBorders>
            <w:vAlign w:val="center"/>
          </w:tcPr>
          <w:p w14:paraId="6B3AB7FB" w14:textId="77777777" w:rsidR="00500841" w:rsidRPr="00500841" w:rsidRDefault="00500841" w:rsidP="00500841">
            <w:pPr>
              <w:spacing w:after="100"/>
              <w:jc w:val="center"/>
              <w:rPr>
                <w:lang w:val="ru-RU"/>
              </w:rPr>
            </w:pPr>
            <w:r>
              <w:rPr>
                <w:lang w:val="ru-RU"/>
              </w:rPr>
              <w:t>6.</w:t>
            </w:r>
          </w:p>
        </w:tc>
        <w:tc>
          <w:tcPr>
            <w:tcW w:w="5691" w:type="dxa"/>
            <w:tcBorders>
              <w:top w:val="single" w:sz="4" w:space="0" w:color="auto"/>
              <w:left w:val="nil"/>
              <w:bottom w:val="single" w:sz="4" w:space="0" w:color="auto"/>
              <w:right w:val="single" w:sz="4" w:space="0" w:color="auto"/>
            </w:tcBorders>
            <w:vAlign w:val="center"/>
          </w:tcPr>
          <w:p w14:paraId="46B10475" w14:textId="77777777" w:rsidR="00500841" w:rsidRPr="00500841" w:rsidRDefault="00500841" w:rsidP="00500841">
            <w:pPr>
              <w:shd w:val="clear" w:color="auto" w:fill="FFFFFF"/>
              <w:rPr>
                <w:color w:val="000000"/>
              </w:rPr>
            </w:pPr>
            <w:r w:rsidRPr="00500841">
              <w:rPr>
                <w:color w:val="000000"/>
              </w:rPr>
              <w:t xml:space="preserve">Дослідження ІФА метод Сифіліс для визначення сумарних антитіл </w:t>
            </w:r>
            <w:proofErr w:type="spellStart"/>
            <w:r w:rsidRPr="00500841">
              <w:rPr>
                <w:color w:val="000000"/>
              </w:rPr>
              <w:t>Treponema</w:t>
            </w:r>
            <w:proofErr w:type="spellEnd"/>
            <w:r w:rsidRPr="00500841">
              <w:rPr>
                <w:color w:val="000000"/>
              </w:rPr>
              <w:t xml:space="preserve"> </w:t>
            </w:r>
            <w:proofErr w:type="spellStart"/>
            <w:r w:rsidRPr="00500841">
              <w:rPr>
                <w:color w:val="000000"/>
              </w:rPr>
              <w:t>pallidum</w:t>
            </w:r>
            <w:proofErr w:type="spellEnd"/>
          </w:p>
        </w:tc>
        <w:tc>
          <w:tcPr>
            <w:tcW w:w="1627" w:type="dxa"/>
            <w:tcBorders>
              <w:top w:val="single" w:sz="4" w:space="0" w:color="auto"/>
              <w:left w:val="nil"/>
              <w:bottom w:val="single" w:sz="4" w:space="0" w:color="auto"/>
              <w:right w:val="single" w:sz="4" w:space="0" w:color="auto"/>
            </w:tcBorders>
          </w:tcPr>
          <w:p w14:paraId="1004CDA8" w14:textId="77777777" w:rsidR="00500841" w:rsidRPr="00697F5B" w:rsidRDefault="00500841" w:rsidP="00500841">
            <w:r>
              <w:t>дослідження</w:t>
            </w:r>
          </w:p>
        </w:tc>
        <w:tc>
          <w:tcPr>
            <w:tcW w:w="1627" w:type="dxa"/>
            <w:tcBorders>
              <w:top w:val="single" w:sz="4" w:space="0" w:color="auto"/>
              <w:left w:val="nil"/>
              <w:bottom w:val="single" w:sz="4" w:space="0" w:color="auto"/>
              <w:right w:val="single" w:sz="4" w:space="0" w:color="auto"/>
            </w:tcBorders>
          </w:tcPr>
          <w:p w14:paraId="23524EA5" w14:textId="77777777" w:rsidR="00500841" w:rsidRPr="00500841" w:rsidRDefault="00500841" w:rsidP="00500841">
            <w:pPr>
              <w:pStyle w:val="22"/>
              <w:shd w:val="clear" w:color="auto" w:fill="auto"/>
              <w:spacing w:before="0" w:after="0" w:line="240" w:lineRule="auto"/>
              <w:jc w:val="center"/>
              <w:rPr>
                <w:rFonts w:ascii="Times New Roman" w:hAnsi="Times New Roman"/>
                <w:spacing w:val="0"/>
                <w:sz w:val="24"/>
                <w:szCs w:val="24"/>
              </w:rPr>
            </w:pPr>
            <w:r>
              <w:rPr>
                <w:rFonts w:ascii="Times New Roman" w:hAnsi="Times New Roman"/>
                <w:spacing w:val="0"/>
                <w:sz w:val="24"/>
                <w:szCs w:val="24"/>
              </w:rPr>
              <w:t>80</w:t>
            </w:r>
          </w:p>
        </w:tc>
      </w:tr>
    </w:tbl>
    <w:p w14:paraId="39ADD3CC" w14:textId="77777777" w:rsidR="003E13C5" w:rsidRDefault="003E13C5" w:rsidP="00E102C8">
      <w:pPr>
        <w:contextualSpacing/>
        <w:rPr>
          <w:b/>
          <w:bCs/>
        </w:rPr>
      </w:pPr>
    </w:p>
    <w:p w14:paraId="5CA31DBD" w14:textId="77777777" w:rsidR="003E13C5" w:rsidRPr="00605B7F" w:rsidRDefault="003E13C5" w:rsidP="00DB7395">
      <w:pPr>
        <w:contextualSpacing/>
        <w:rPr>
          <w:b/>
          <w:bCs/>
        </w:rPr>
      </w:pPr>
    </w:p>
    <w:p w14:paraId="78B8B353" w14:textId="77777777" w:rsidR="00DB7395" w:rsidRPr="00605B7F" w:rsidRDefault="00DB7395" w:rsidP="00DB7395">
      <w:pPr>
        <w:pStyle w:val="a7"/>
        <w:tabs>
          <w:tab w:val="left" w:pos="0"/>
          <w:tab w:val="left" w:pos="993"/>
          <w:tab w:val="left" w:pos="11160"/>
        </w:tabs>
        <w:spacing w:after="0"/>
        <w:ind w:left="709"/>
        <w:jc w:val="both"/>
        <w:rPr>
          <w:rFonts w:ascii="Times New Roman" w:hAnsi="Times New Roman"/>
          <w:b/>
          <w:i/>
          <w:color w:val="000000"/>
          <w:sz w:val="24"/>
          <w:szCs w:val="24"/>
        </w:rPr>
      </w:pPr>
      <w:r w:rsidRPr="00605B7F">
        <w:rPr>
          <w:rFonts w:ascii="Times New Roman" w:hAnsi="Times New Roman"/>
          <w:b/>
          <w:i/>
          <w:color w:val="000000"/>
          <w:sz w:val="24"/>
          <w:szCs w:val="24"/>
        </w:rPr>
        <w:t>*</w:t>
      </w:r>
      <w:proofErr w:type="spellStart"/>
      <w:r w:rsidRPr="00605B7F">
        <w:rPr>
          <w:rFonts w:ascii="Times New Roman" w:hAnsi="Times New Roman"/>
          <w:b/>
          <w:i/>
          <w:color w:val="000000"/>
          <w:sz w:val="24"/>
          <w:szCs w:val="24"/>
        </w:rPr>
        <w:t>Примітка</w:t>
      </w:r>
      <w:proofErr w:type="spellEnd"/>
      <w:r w:rsidRPr="00605B7F">
        <w:rPr>
          <w:rFonts w:ascii="Times New Roman" w:hAnsi="Times New Roman"/>
          <w:b/>
          <w:i/>
          <w:color w:val="000000"/>
          <w:sz w:val="24"/>
          <w:szCs w:val="24"/>
        </w:rPr>
        <w:t>:</w:t>
      </w:r>
    </w:p>
    <w:p w14:paraId="60C464EC" w14:textId="77777777" w:rsidR="00DB7395" w:rsidRPr="00605B7F" w:rsidRDefault="00DB7395" w:rsidP="00DB7395">
      <w:pPr>
        <w:tabs>
          <w:tab w:val="left" w:pos="0"/>
        </w:tabs>
        <w:contextualSpacing/>
        <w:jc w:val="both"/>
        <w:rPr>
          <w:color w:val="000000"/>
        </w:rPr>
      </w:pPr>
      <w:r w:rsidRPr="00605B7F">
        <w:rPr>
          <w:color w:val="000000"/>
        </w:rPr>
        <w:tab/>
        <w:t xml:space="preserve">Пропозиція учасника, що не містить передбачених документів, вважається такою, що не відповідає умовам цієї документації. </w:t>
      </w:r>
    </w:p>
    <w:p w14:paraId="69608F9E" w14:textId="77777777" w:rsidR="00DB7395" w:rsidRPr="00605B7F" w:rsidRDefault="00DB7395" w:rsidP="00DB7395">
      <w:pPr>
        <w:tabs>
          <w:tab w:val="left" w:pos="1080"/>
        </w:tabs>
        <w:ind w:firstLine="567"/>
        <w:jc w:val="both"/>
        <w:rPr>
          <w:color w:val="1A1A1A"/>
        </w:rPr>
      </w:pPr>
      <w:r w:rsidRPr="00605B7F">
        <w:rPr>
          <w:color w:val="1A1A1A"/>
        </w:rPr>
        <w:t>Якщо тендерна пропозиція не буде відповідати характеристикам вказаним у медико-технічних вимогах тендерної документації, Замовник торгів відхиляє дану пропозицію, як таку, що не відповідає умовам тендерної документації.</w:t>
      </w:r>
    </w:p>
    <w:p w14:paraId="38729117" w14:textId="77777777" w:rsidR="00DB7395" w:rsidRPr="00605B7F" w:rsidRDefault="00DB7395" w:rsidP="00DB7395">
      <w:pPr>
        <w:tabs>
          <w:tab w:val="left" w:pos="0"/>
        </w:tabs>
        <w:ind w:firstLine="709"/>
        <w:contextualSpacing/>
        <w:jc w:val="both"/>
        <w:rPr>
          <w:color w:val="000000"/>
        </w:rPr>
      </w:pPr>
      <w:r w:rsidRPr="00605B7F">
        <w:rPr>
          <w:color w:val="000000"/>
        </w:rPr>
        <w:t xml:space="preserve">Документи які були </w:t>
      </w:r>
      <w:r w:rsidR="00605B7F" w:rsidRPr="00605B7F">
        <w:rPr>
          <w:color w:val="000000"/>
        </w:rPr>
        <w:t>до завантажені</w:t>
      </w:r>
      <w:r w:rsidRPr="00605B7F">
        <w:rPr>
          <w:color w:val="000000"/>
        </w:rPr>
        <w:t xml:space="preserve"> учасниками (крім переможця та крім випадків, передбачених </w:t>
      </w:r>
      <w:r w:rsidRPr="00605B7F">
        <w:t>Законом та Особливостями</w:t>
      </w:r>
      <w:r w:rsidRPr="00605B7F">
        <w:rPr>
          <w:color w:val="000000"/>
        </w:rPr>
        <w:t>) після закінчення строку подання тендерних пропозицій до уваги не приймаються.</w:t>
      </w:r>
    </w:p>
    <w:p w14:paraId="1E350064" w14:textId="77777777" w:rsidR="00DB7395" w:rsidRPr="00605B7F" w:rsidRDefault="00DB7395" w:rsidP="00DB7395">
      <w:pPr>
        <w:tabs>
          <w:tab w:val="left" w:pos="0"/>
        </w:tabs>
        <w:ind w:firstLine="709"/>
        <w:contextualSpacing/>
        <w:jc w:val="both"/>
      </w:pPr>
    </w:p>
    <w:p w14:paraId="725CB86B" w14:textId="77777777" w:rsidR="00DB7395" w:rsidRPr="00605B7F" w:rsidRDefault="00DB7395" w:rsidP="00DB7395">
      <w:pPr>
        <w:tabs>
          <w:tab w:val="left" w:pos="0"/>
        </w:tabs>
        <w:contextualSpacing/>
        <w:jc w:val="both"/>
      </w:pPr>
    </w:p>
    <w:p w14:paraId="6A1BD4A2" w14:textId="77777777" w:rsidR="00DB7395" w:rsidRPr="00605B7F" w:rsidRDefault="00DB7395" w:rsidP="00DB7395">
      <w:pPr>
        <w:tabs>
          <w:tab w:val="left" w:pos="0"/>
        </w:tabs>
        <w:contextualSpacing/>
        <w:jc w:val="both"/>
      </w:pPr>
    </w:p>
    <w:p w14:paraId="48B93D1E" w14:textId="77777777" w:rsidR="00DB7395" w:rsidRPr="00605B7F" w:rsidRDefault="00DB7395" w:rsidP="00DB7395">
      <w:pPr>
        <w:ind w:firstLine="708"/>
      </w:pPr>
      <w:r w:rsidRPr="00605B7F">
        <w:t>________</w:t>
      </w:r>
      <w:r w:rsidRPr="00605B7F">
        <w:tab/>
      </w:r>
      <w:r w:rsidRPr="00605B7F">
        <w:tab/>
      </w:r>
      <w:r w:rsidRPr="00605B7F">
        <w:tab/>
      </w:r>
      <w:r w:rsidRPr="00605B7F">
        <w:tab/>
      </w:r>
      <w:r w:rsidRPr="00605B7F">
        <w:tab/>
      </w:r>
      <w:r w:rsidRPr="00605B7F">
        <w:tab/>
        <w:t>______________       /______________/</w:t>
      </w:r>
    </w:p>
    <w:p w14:paraId="056A81D1" w14:textId="77777777" w:rsidR="00DB7395" w:rsidRPr="00605B7F" w:rsidRDefault="00DB7395" w:rsidP="00DB7395">
      <w:pPr>
        <w:rPr>
          <w:i/>
        </w:rPr>
      </w:pPr>
      <w:r w:rsidRPr="00605B7F">
        <w:t xml:space="preserve">  </w:t>
      </w:r>
      <w:r w:rsidRPr="00605B7F">
        <w:tab/>
      </w:r>
      <w:r w:rsidRPr="00605B7F">
        <w:rPr>
          <w:i/>
        </w:rPr>
        <w:t xml:space="preserve">     (дата)</w:t>
      </w:r>
      <w:r w:rsidRPr="00605B7F">
        <w:tab/>
      </w:r>
      <w:r w:rsidRPr="00605B7F">
        <w:tab/>
      </w:r>
      <w:r w:rsidRPr="00605B7F">
        <w:rPr>
          <w:i/>
        </w:rPr>
        <w:t xml:space="preserve">                               (підпис особи, яка надає згоду на обробку, використання, </w:t>
      </w:r>
    </w:p>
    <w:p w14:paraId="6202E133" w14:textId="77777777" w:rsidR="00DB7395" w:rsidRPr="00605B7F" w:rsidRDefault="00DB7395" w:rsidP="00DB7395">
      <w:pPr>
        <w:rPr>
          <w:i/>
        </w:rPr>
      </w:pPr>
      <w:r w:rsidRPr="00605B7F">
        <w:rPr>
          <w:i/>
        </w:rPr>
        <w:t xml:space="preserve">                                                                                           поширення та доступ до її персональних даних, ПІБ)</w:t>
      </w:r>
      <w:r w:rsidRPr="00605B7F">
        <w:t xml:space="preserve">    </w:t>
      </w:r>
    </w:p>
    <w:p w14:paraId="23865D29" w14:textId="77777777" w:rsidR="00DB7395" w:rsidRPr="00605B7F" w:rsidRDefault="00DB7395" w:rsidP="00DB7395">
      <w:r w:rsidRPr="00605B7F">
        <w:t>МП</w:t>
      </w:r>
    </w:p>
    <w:p w14:paraId="74B0BC7E" w14:textId="77777777" w:rsidR="003E13C5" w:rsidRDefault="003E13C5" w:rsidP="00DB7395">
      <w:pPr>
        <w:contextualSpacing/>
        <w:rPr>
          <w:b/>
          <w:bCs/>
        </w:rPr>
      </w:pPr>
    </w:p>
    <w:p w14:paraId="3B3C1C5E" w14:textId="77777777" w:rsidR="003E13C5" w:rsidRDefault="003E13C5" w:rsidP="004E66EA">
      <w:pPr>
        <w:contextualSpacing/>
        <w:jc w:val="right"/>
        <w:rPr>
          <w:b/>
          <w:bCs/>
        </w:rPr>
      </w:pPr>
    </w:p>
    <w:p w14:paraId="0C191FE3" w14:textId="77777777" w:rsidR="003E13C5" w:rsidRDefault="003E13C5" w:rsidP="004E66EA">
      <w:pPr>
        <w:contextualSpacing/>
        <w:jc w:val="right"/>
        <w:rPr>
          <w:b/>
          <w:bCs/>
        </w:rPr>
      </w:pPr>
    </w:p>
    <w:p w14:paraId="3AE903DC" w14:textId="77777777" w:rsidR="003E13C5" w:rsidRDefault="003E13C5" w:rsidP="004E66EA">
      <w:pPr>
        <w:contextualSpacing/>
        <w:jc w:val="right"/>
        <w:rPr>
          <w:b/>
          <w:bCs/>
        </w:rPr>
      </w:pPr>
    </w:p>
    <w:p w14:paraId="1845D1D6" w14:textId="77777777" w:rsidR="003E13C5" w:rsidRDefault="003E13C5" w:rsidP="004E66EA">
      <w:pPr>
        <w:contextualSpacing/>
        <w:jc w:val="right"/>
        <w:rPr>
          <w:b/>
          <w:bCs/>
        </w:rPr>
      </w:pPr>
    </w:p>
    <w:p w14:paraId="498FBA16" w14:textId="77777777" w:rsidR="003E13C5" w:rsidRDefault="003E13C5" w:rsidP="004E66EA">
      <w:pPr>
        <w:contextualSpacing/>
        <w:jc w:val="right"/>
        <w:rPr>
          <w:b/>
          <w:bCs/>
        </w:rPr>
      </w:pPr>
    </w:p>
    <w:p w14:paraId="29E2B270" w14:textId="77777777" w:rsidR="003E13C5" w:rsidRDefault="003E13C5" w:rsidP="004E66EA">
      <w:pPr>
        <w:contextualSpacing/>
        <w:jc w:val="right"/>
        <w:rPr>
          <w:b/>
          <w:bCs/>
        </w:rPr>
      </w:pPr>
    </w:p>
    <w:p w14:paraId="78E4415C" w14:textId="77777777" w:rsidR="003E13C5" w:rsidRDefault="003E13C5" w:rsidP="004E66EA">
      <w:pPr>
        <w:contextualSpacing/>
        <w:jc w:val="right"/>
        <w:rPr>
          <w:b/>
          <w:bCs/>
        </w:rPr>
      </w:pPr>
    </w:p>
    <w:p w14:paraId="67AC5BFB" w14:textId="77777777" w:rsidR="003E13C5" w:rsidRDefault="003E13C5" w:rsidP="004E66EA">
      <w:pPr>
        <w:contextualSpacing/>
        <w:jc w:val="right"/>
        <w:rPr>
          <w:b/>
          <w:bCs/>
        </w:rPr>
      </w:pPr>
    </w:p>
    <w:p w14:paraId="5A51AC3C" w14:textId="77777777" w:rsidR="003E13C5" w:rsidRDefault="003E13C5" w:rsidP="004E66EA">
      <w:pPr>
        <w:contextualSpacing/>
        <w:jc w:val="right"/>
        <w:rPr>
          <w:b/>
          <w:bCs/>
        </w:rPr>
      </w:pPr>
    </w:p>
    <w:p w14:paraId="0A4963E6" w14:textId="77777777" w:rsidR="003E13C5" w:rsidRDefault="003E13C5" w:rsidP="004E66EA">
      <w:pPr>
        <w:contextualSpacing/>
        <w:jc w:val="right"/>
        <w:rPr>
          <w:b/>
          <w:bCs/>
        </w:rPr>
      </w:pPr>
    </w:p>
    <w:p w14:paraId="3C8A29D3" w14:textId="77777777" w:rsidR="003E13C5" w:rsidRDefault="003E13C5" w:rsidP="004E66EA">
      <w:pPr>
        <w:contextualSpacing/>
        <w:jc w:val="right"/>
        <w:rPr>
          <w:b/>
          <w:bCs/>
        </w:rPr>
      </w:pPr>
    </w:p>
    <w:p w14:paraId="1B735121" w14:textId="77777777" w:rsidR="003E13C5" w:rsidRDefault="003E13C5" w:rsidP="004E66EA">
      <w:pPr>
        <w:contextualSpacing/>
        <w:jc w:val="right"/>
        <w:rPr>
          <w:b/>
          <w:bCs/>
        </w:rPr>
      </w:pPr>
    </w:p>
    <w:p w14:paraId="31FC31C9" w14:textId="77777777" w:rsidR="003E13C5" w:rsidRDefault="003E13C5" w:rsidP="004E66EA">
      <w:pPr>
        <w:contextualSpacing/>
        <w:jc w:val="right"/>
        <w:rPr>
          <w:b/>
          <w:bCs/>
        </w:rPr>
      </w:pPr>
    </w:p>
    <w:p w14:paraId="330EBAD8" w14:textId="77777777" w:rsidR="003E13C5" w:rsidRDefault="003E13C5" w:rsidP="004E66EA">
      <w:pPr>
        <w:contextualSpacing/>
        <w:jc w:val="right"/>
        <w:rPr>
          <w:b/>
          <w:bCs/>
        </w:rPr>
      </w:pPr>
    </w:p>
    <w:p w14:paraId="5722CD9B" w14:textId="77777777" w:rsidR="003E13C5" w:rsidRDefault="003E13C5" w:rsidP="004E66EA">
      <w:pPr>
        <w:contextualSpacing/>
        <w:jc w:val="right"/>
        <w:rPr>
          <w:b/>
          <w:bCs/>
        </w:rPr>
      </w:pPr>
    </w:p>
    <w:p w14:paraId="6D3684AE" w14:textId="77777777" w:rsidR="003E13C5" w:rsidRDefault="003E13C5" w:rsidP="004E66EA">
      <w:pPr>
        <w:contextualSpacing/>
        <w:jc w:val="right"/>
        <w:rPr>
          <w:b/>
          <w:bCs/>
        </w:rPr>
      </w:pPr>
    </w:p>
    <w:p w14:paraId="5F8CEB17" w14:textId="77777777" w:rsidR="003E13C5" w:rsidRDefault="003E13C5" w:rsidP="004E66EA">
      <w:pPr>
        <w:contextualSpacing/>
        <w:jc w:val="right"/>
        <w:rPr>
          <w:b/>
          <w:bCs/>
        </w:rPr>
      </w:pPr>
    </w:p>
    <w:p w14:paraId="3C23B024" w14:textId="77777777" w:rsidR="003E13C5" w:rsidRDefault="003E13C5" w:rsidP="004E66EA">
      <w:pPr>
        <w:contextualSpacing/>
        <w:jc w:val="right"/>
        <w:rPr>
          <w:b/>
          <w:bCs/>
        </w:rPr>
      </w:pPr>
    </w:p>
    <w:p w14:paraId="4029264D" w14:textId="77777777" w:rsidR="003E13C5" w:rsidRDefault="003E13C5" w:rsidP="004E66EA">
      <w:pPr>
        <w:contextualSpacing/>
        <w:jc w:val="right"/>
        <w:rPr>
          <w:b/>
          <w:bCs/>
        </w:rPr>
      </w:pPr>
    </w:p>
    <w:p w14:paraId="05AF2DEB" w14:textId="77777777" w:rsidR="003E13C5" w:rsidRDefault="003E13C5" w:rsidP="004E66EA">
      <w:pPr>
        <w:contextualSpacing/>
        <w:jc w:val="right"/>
        <w:rPr>
          <w:b/>
          <w:bCs/>
        </w:rPr>
      </w:pPr>
    </w:p>
    <w:p w14:paraId="2C8150F6" w14:textId="77777777" w:rsidR="003E13C5" w:rsidRDefault="003E13C5" w:rsidP="004E66EA">
      <w:pPr>
        <w:contextualSpacing/>
        <w:jc w:val="right"/>
        <w:rPr>
          <w:b/>
          <w:bCs/>
        </w:rPr>
      </w:pPr>
    </w:p>
    <w:p w14:paraId="780BB6DE" w14:textId="77777777" w:rsidR="003E13C5" w:rsidRDefault="003E13C5" w:rsidP="004E66EA">
      <w:pPr>
        <w:contextualSpacing/>
        <w:jc w:val="right"/>
        <w:rPr>
          <w:b/>
          <w:bCs/>
        </w:rPr>
      </w:pPr>
    </w:p>
    <w:p w14:paraId="74736A1E" w14:textId="77777777" w:rsidR="003E13C5" w:rsidRDefault="003E13C5" w:rsidP="004E66EA">
      <w:pPr>
        <w:contextualSpacing/>
        <w:jc w:val="right"/>
        <w:rPr>
          <w:b/>
          <w:bCs/>
        </w:rPr>
      </w:pPr>
    </w:p>
    <w:p w14:paraId="0ABAEA53" w14:textId="77777777" w:rsidR="003E13C5" w:rsidRDefault="003E13C5" w:rsidP="004E66EA">
      <w:pPr>
        <w:contextualSpacing/>
        <w:jc w:val="right"/>
        <w:rPr>
          <w:b/>
          <w:bCs/>
        </w:rPr>
      </w:pPr>
    </w:p>
    <w:p w14:paraId="3FBC3B82" w14:textId="77777777" w:rsidR="003E13C5" w:rsidRDefault="003E13C5" w:rsidP="004E66EA">
      <w:pPr>
        <w:contextualSpacing/>
        <w:jc w:val="right"/>
        <w:rPr>
          <w:b/>
          <w:bCs/>
        </w:rPr>
      </w:pPr>
    </w:p>
    <w:p w14:paraId="3343BD66" w14:textId="77777777" w:rsidR="003E13C5" w:rsidRDefault="003E13C5" w:rsidP="004E66EA">
      <w:pPr>
        <w:contextualSpacing/>
        <w:jc w:val="right"/>
        <w:rPr>
          <w:b/>
          <w:bCs/>
        </w:rPr>
      </w:pPr>
    </w:p>
    <w:p w14:paraId="210D63A6" w14:textId="77777777" w:rsidR="00F7336F" w:rsidRDefault="00F7336F" w:rsidP="004E66EA">
      <w:pPr>
        <w:contextualSpacing/>
        <w:jc w:val="right"/>
        <w:rPr>
          <w:b/>
          <w:bCs/>
        </w:rPr>
      </w:pPr>
    </w:p>
    <w:p w14:paraId="19B494C0" w14:textId="77777777" w:rsidR="00F7336F" w:rsidRDefault="00F7336F" w:rsidP="004E66EA">
      <w:pPr>
        <w:contextualSpacing/>
        <w:jc w:val="right"/>
        <w:rPr>
          <w:b/>
          <w:bCs/>
        </w:rPr>
      </w:pPr>
    </w:p>
    <w:p w14:paraId="3FBB3B21" w14:textId="77777777" w:rsidR="004E66EA" w:rsidRDefault="004E66EA" w:rsidP="004E66EA">
      <w:pPr>
        <w:contextualSpacing/>
        <w:jc w:val="right"/>
        <w:rPr>
          <w:b/>
          <w:bCs/>
        </w:rPr>
      </w:pPr>
      <w:r>
        <w:rPr>
          <w:b/>
          <w:bCs/>
        </w:rPr>
        <w:t>Додаток № 4</w:t>
      </w:r>
    </w:p>
    <w:p w14:paraId="0CD82F5E" w14:textId="77777777" w:rsidR="004E66EA" w:rsidRDefault="004E66EA" w:rsidP="004E66EA">
      <w:pPr>
        <w:contextualSpacing/>
        <w:jc w:val="right"/>
        <w:rPr>
          <w:b/>
          <w:bCs/>
        </w:rPr>
      </w:pPr>
      <w:r>
        <w:rPr>
          <w:b/>
          <w:bCs/>
        </w:rPr>
        <w:t>до тендерної документації</w:t>
      </w:r>
    </w:p>
    <w:p w14:paraId="5C9DDC79" w14:textId="77777777" w:rsidR="004E66EA" w:rsidRDefault="004E66EA" w:rsidP="004E66EA">
      <w:pPr>
        <w:contextualSpacing/>
        <w:jc w:val="right"/>
        <w:rPr>
          <w:b/>
          <w:bCs/>
        </w:rPr>
      </w:pPr>
    </w:p>
    <w:p w14:paraId="2F1FF80F" w14:textId="77777777" w:rsidR="004E66EA" w:rsidRDefault="004E66EA" w:rsidP="004E66EA">
      <w:pPr>
        <w:contextualSpacing/>
        <w:jc w:val="right"/>
        <w:rPr>
          <w:b/>
          <w:bCs/>
        </w:rPr>
      </w:pPr>
    </w:p>
    <w:p w14:paraId="787C12B7" w14:textId="77777777" w:rsidR="004E66EA" w:rsidRPr="00B42F75" w:rsidRDefault="004E66EA" w:rsidP="004E66EA">
      <w:pPr>
        <w:widowControl w:val="0"/>
        <w:spacing w:after="200"/>
        <w:ind w:firstLine="709"/>
        <w:contextualSpacing/>
        <w:jc w:val="both"/>
        <w:rPr>
          <w:i/>
          <w:color w:val="000000"/>
          <w:lang w:eastAsia="uk-UA"/>
        </w:rPr>
      </w:pPr>
      <w:r w:rsidRPr="00B42F75">
        <w:rPr>
          <w:i/>
          <w:color w:val="000000"/>
          <w:lang w:eastAsia="uk-UA"/>
        </w:rPr>
        <w:t>Тендерна пропозиція учасника повинна бути складена і заповнена за наведеною нижче формою:</w:t>
      </w:r>
    </w:p>
    <w:p w14:paraId="4AE6EA52" w14:textId="77777777" w:rsidR="004E66EA" w:rsidRPr="00B42F75" w:rsidRDefault="004E66EA" w:rsidP="004E66EA">
      <w:pPr>
        <w:widowControl w:val="0"/>
        <w:spacing w:after="200"/>
        <w:contextualSpacing/>
        <w:jc w:val="center"/>
        <w:rPr>
          <w:b/>
          <w:bCs/>
          <w:color w:val="000000"/>
          <w:lang w:eastAsia="uk-UA"/>
        </w:rPr>
      </w:pPr>
    </w:p>
    <w:p w14:paraId="17B81EBD" w14:textId="77777777" w:rsidR="004E66EA" w:rsidRDefault="004E66EA" w:rsidP="004E66EA">
      <w:pPr>
        <w:widowControl w:val="0"/>
        <w:spacing w:after="200"/>
        <w:contextualSpacing/>
        <w:jc w:val="center"/>
        <w:rPr>
          <w:b/>
          <w:bCs/>
          <w:color w:val="000000"/>
          <w:lang w:eastAsia="uk-UA"/>
        </w:rPr>
      </w:pPr>
      <w:r w:rsidRPr="0035645F">
        <w:rPr>
          <w:b/>
          <w:bCs/>
          <w:color w:val="000000"/>
          <w:lang w:eastAsia="uk-UA"/>
        </w:rPr>
        <w:t>ТЕНДЕРНА ПРОПОЗИЦІЯ</w:t>
      </w:r>
    </w:p>
    <w:p w14:paraId="0D7FEF10" w14:textId="77777777" w:rsidR="004E66EA" w:rsidRPr="00E65AF4" w:rsidRDefault="004E66EA" w:rsidP="004E66EA">
      <w:pPr>
        <w:ind w:right="196"/>
        <w:jc w:val="center"/>
      </w:pPr>
      <w:r w:rsidRPr="00E65AF4">
        <w:t>{</w:t>
      </w:r>
      <w:r w:rsidRPr="00E65AF4">
        <w:rPr>
          <w:i/>
        </w:rPr>
        <w:t>фірмовий бланк учасника – у разі наявності}</w:t>
      </w:r>
    </w:p>
    <w:p w14:paraId="0002E759" w14:textId="77777777" w:rsidR="004E66EA" w:rsidRPr="00B42F75" w:rsidRDefault="004E66EA" w:rsidP="004E66EA">
      <w:pPr>
        <w:widowControl w:val="0"/>
        <w:spacing w:after="200"/>
        <w:ind w:firstLine="567"/>
        <w:contextualSpacing/>
        <w:jc w:val="both"/>
        <w:rPr>
          <w:b/>
          <w:bCs/>
          <w:color w:val="000000"/>
          <w:sz w:val="16"/>
          <w:lang w:eastAsia="uk-UA"/>
        </w:rPr>
      </w:pP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2155"/>
      </w:tblGrid>
      <w:tr w:rsidR="004E66EA" w:rsidRPr="00B42F75" w14:paraId="4FA16831" w14:textId="77777777" w:rsidTr="009F244F">
        <w:trPr>
          <w:trHeight w:val="283"/>
        </w:trPr>
        <w:tc>
          <w:tcPr>
            <w:tcW w:w="9805" w:type="dxa"/>
            <w:gridSpan w:val="2"/>
            <w:vAlign w:val="center"/>
          </w:tcPr>
          <w:p w14:paraId="0A71ED18" w14:textId="77777777" w:rsidR="004E66EA" w:rsidRPr="00B42F75" w:rsidRDefault="004E66EA" w:rsidP="009F244F">
            <w:pPr>
              <w:widowControl w:val="0"/>
              <w:spacing w:after="200"/>
              <w:ind w:firstLine="567"/>
              <w:contextualSpacing/>
              <w:jc w:val="center"/>
              <w:rPr>
                <w:b/>
                <w:color w:val="000000"/>
                <w:lang w:eastAsia="uk-UA"/>
              </w:rPr>
            </w:pPr>
            <w:r w:rsidRPr="00B42F75">
              <w:rPr>
                <w:b/>
                <w:color w:val="000000"/>
                <w:lang w:eastAsia="uk-UA"/>
              </w:rPr>
              <w:t>Відомості про учасника</w:t>
            </w:r>
          </w:p>
        </w:tc>
      </w:tr>
      <w:tr w:rsidR="004E66EA" w:rsidRPr="00B42F75" w14:paraId="470D8FD8" w14:textId="77777777" w:rsidTr="009F244F">
        <w:trPr>
          <w:trHeight w:val="283"/>
        </w:trPr>
        <w:tc>
          <w:tcPr>
            <w:tcW w:w="7650" w:type="dxa"/>
            <w:vAlign w:val="center"/>
          </w:tcPr>
          <w:p w14:paraId="7E27097E" w14:textId="77777777" w:rsidR="004E66EA" w:rsidRPr="00CF51FC" w:rsidRDefault="004E66EA" w:rsidP="009F244F">
            <w:r w:rsidRPr="00CF51FC">
              <w:t>Повна назва (для юридичних осіб) або прізвище, ім’я та по батькові (для фізичних осіб)</w:t>
            </w:r>
          </w:p>
        </w:tc>
        <w:tc>
          <w:tcPr>
            <w:tcW w:w="2155" w:type="dxa"/>
          </w:tcPr>
          <w:p w14:paraId="3AA42ADF" w14:textId="77777777" w:rsidR="004E66EA" w:rsidRPr="00B42F75" w:rsidRDefault="004E66EA" w:rsidP="009F244F">
            <w:pPr>
              <w:widowControl w:val="0"/>
              <w:spacing w:after="200"/>
              <w:ind w:firstLine="567"/>
              <w:contextualSpacing/>
              <w:jc w:val="both"/>
              <w:rPr>
                <w:color w:val="000000"/>
                <w:lang w:eastAsia="uk-UA"/>
              </w:rPr>
            </w:pPr>
          </w:p>
        </w:tc>
      </w:tr>
      <w:tr w:rsidR="004E66EA" w:rsidRPr="00B42F75" w14:paraId="343EC644" w14:textId="77777777" w:rsidTr="009F244F">
        <w:trPr>
          <w:trHeight w:val="283"/>
        </w:trPr>
        <w:tc>
          <w:tcPr>
            <w:tcW w:w="7650" w:type="dxa"/>
            <w:vAlign w:val="center"/>
          </w:tcPr>
          <w:p w14:paraId="6E541B58" w14:textId="77777777" w:rsidR="004E66EA" w:rsidRPr="00CF51FC" w:rsidRDefault="004E66EA" w:rsidP="009F244F">
            <w:r w:rsidRPr="00CF51FC">
              <w:t>Юридична адреса</w:t>
            </w:r>
          </w:p>
        </w:tc>
        <w:tc>
          <w:tcPr>
            <w:tcW w:w="2155" w:type="dxa"/>
          </w:tcPr>
          <w:p w14:paraId="2BAA02EB" w14:textId="77777777" w:rsidR="004E66EA" w:rsidRPr="00B42F75" w:rsidRDefault="004E66EA" w:rsidP="009F244F">
            <w:pPr>
              <w:widowControl w:val="0"/>
              <w:spacing w:after="200"/>
              <w:ind w:firstLine="567"/>
              <w:contextualSpacing/>
              <w:jc w:val="both"/>
              <w:rPr>
                <w:color w:val="000000"/>
                <w:lang w:eastAsia="uk-UA"/>
              </w:rPr>
            </w:pPr>
          </w:p>
        </w:tc>
      </w:tr>
      <w:tr w:rsidR="004E66EA" w:rsidRPr="00B42F75" w14:paraId="15FEB646" w14:textId="77777777" w:rsidTr="009F244F">
        <w:trPr>
          <w:trHeight w:val="283"/>
        </w:trPr>
        <w:tc>
          <w:tcPr>
            <w:tcW w:w="7650" w:type="dxa"/>
            <w:vAlign w:val="center"/>
          </w:tcPr>
          <w:p w14:paraId="6748F0D3" w14:textId="77777777" w:rsidR="004E66EA" w:rsidRPr="00B42F75" w:rsidRDefault="004E66EA" w:rsidP="009F244F">
            <w:r w:rsidRPr="00B42F75">
              <w:t>Поштова адреса</w:t>
            </w:r>
          </w:p>
        </w:tc>
        <w:tc>
          <w:tcPr>
            <w:tcW w:w="2155" w:type="dxa"/>
          </w:tcPr>
          <w:p w14:paraId="744BAB7C" w14:textId="77777777" w:rsidR="004E66EA" w:rsidRPr="00B42F75" w:rsidRDefault="004E66EA" w:rsidP="009F244F">
            <w:pPr>
              <w:widowControl w:val="0"/>
              <w:spacing w:after="200"/>
              <w:ind w:firstLine="567"/>
              <w:contextualSpacing/>
              <w:jc w:val="both"/>
              <w:rPr>
                <w:color w:val="000000"/>
                <w:lang w:eastAsia="uk-UA"/>
              </w:rPr>
            </w:pPr>
          </w:p>
        </w:tc>
      </w:tr>
      <w:tr w:rsidR="004E66EA" w:rsidRPr="00B42F75" w14:paraId="07520A1C" w14:textId="77777777" w:rsidTr="009F244F">
        <w:trPr>
          <w:trHeight w:val="283"/>
        </w:trPr>
        <w:tc>
          <w:tcPr>
            <w:tcW w:w="7650" w:type="dxa"/>
            <w:vAlign w:val="center"/>
          </w:tcPr>
          <w:p w14:paraId="67A36994" w14:textId="77777777" w:rsidR="004E66EA" w:rsidRPr="00B42F75" w:rsidRDefault="004E66EA" w:rsidP="009F244F">
            <w:r w:rsidRPr="00B42F75">
              <w:t>Інформація про обслуговуючий</w:t>
            </w:r>
            <w:r w:rsidRPr="00CF51FC">
              <w:t>(-</w:t>
            </w:r>
            <w:proofErr w:type="spellStart"/>
            <w:r w:rsidRPr="00CF51FC">
              <w:t>чі</w:t>
            </w:r>
            <w:proofErr w:type="spellEnd"/>
            <w:r w:rsidRPr="00CF51FC">
              <w:t>) банк(-</w:t>
            </w:r>
            <w:proofErr w:type="spellStart"/>
            <w:r w:rsidRPr="00CF51FC">
              <w:t>ки</w:t>
            </w:r>
            <w:proofErr w:type="spellEnd"/>
            <w:r w:rsidRPr="00CF51FC">
              <w:t>) (банківські</w:t>
            </w:r>
            <w:r w:rsidRPr="00B42F75">
              <w:t xml:space="preserve"> реквізити)</w:t>
            </w:r>
          </w:p>
        </w:tc>
        <w:tc>
          <w:tcPr>
            <w:tcW w:w="2155" w:type="dxa"/>
          </w:tcPr>
          <w:p w14:paraId="03163DEB" w14:textId="77777777" w:rsidR="004E66EA" w:rsidRPr="00B42F75" w:rsidRDefault="004E66EA" w:rsidP="009F244F">
            <w:pPr>
              <w:widowControl w:val="0"/>
              <w:spacing w:after="200"/>
              <w:ind w:firstLine="567"/>
              <w:contextualSpacing/>
              <w:jc w:val="both"/>
              <w:rPr>
                <w:color w:val="000000"/>
                <w:lang w:eastAsia="uk-UA"/>
              </w:rPr>
            </w:pPr>
          </w:p>
        </w:tc>
      </w:tr>
      <w:tr w:rsidR="004E66EA" w:rsidRPr="00B42F75" w14:paraId="78D588E9" w14:textId="77777777" w:rsidTr="009F244F">
        <w:trPr>
          <w:trHeight w:val="283"/>
        </w:trPr>
        <w:tc>
          <w:tcPr>
            <w:tcW w:w="7650" w:type="dxa"/>
            <w:vAlign w:val="center"/>
          </w:tcPr>
          <w:p w14:paraId="715A8E51" w14:textId="77777777" w:rsidR="004E66EA" w:rsidRPr="00B42F75" w:rsidRDefault="004E66EA" w:rsidP="009F244F">
            <w:r w:rsidRPr="00B42F75">
              <w:t>Керівництво (прізвище, ім'я та по батькові, посада, контактний телефон)</w:t>
            </w:r>
          </w:p>
        </w:tc>
        <w:tc>
          <w:tcPr>
            <w:tcW w:w="2155" w:type="dxa"/>
          </w:tcPr>
          <w:p w14:paraId="3A12A876" w14:textId="77777777" w:rsidR="004E66EA" w:rsidRPr="00B42F75" w:rsidRDefault="004E66EA" w:rsidP="009F244F">
            <w:pPr>
              <w:widowControl w:val="0"/>
              <w:spacing w:after="200"/>
              <w:ind w:firstLine="567"/>
              <w:contextualSpacing/>
              <w:jc w:val="both"/>
              <w:rPr>
                <w:color w:val="000000"/>
                <w:lang w:eastAsia="uk-UA"/>
              </w:rPr>
            </w:pPr>
          </w:p>
        </w:tc>
      </w:tr>
      <w:tr w:rsidR="004E66EA" w:rsidRPr="00B42F75" w14:paraId="759AA1C9" w14:textId="77777777" w:rsidTr="009F244F">
        <w:trPr>
          <w:trHeight w:val="283"/>
        </w:trPr>
        <w:tc>
          <w:tcPr>
            <w:tcW w:w="7650" w:type="dxa"/>
            <w:vAlign w:val="center"/>
          </w:tcPr>
          <w:p w14:paraId="32F24EE0" w14:textId="77777777" w:rsidR="004E66EA" w:rsidRPr="00B42F75" w:rsidRDefault="004E66EA" w:rsidP="009F244F">
            <w:r w:rsidRPr="00B42F75">
              <w:t>Телефон, електронна пошта</w:t>
            </w:r>
          </w:p>
        </w:tc>
        <w:tc>
          <w:tcPr>
            <w:tcW w:w="2155" w:type="dxa"/>
          </w:tcPr>
          <w:p w14:paraId="14C8C783" w14:textId="77777777" w:rsidR="004E66EA" w:rsidRPr="00B42F75" w:rsidRDefault="004E66EA" w:rsidP="009F244F">
            <w:pPr>
              <w:widowControl w:val="0"/>
              <w:spacing w:after="200"/>
              <w:ind w:firstLine="567"/>
              <w:contextualSpacing/>
              <w:jc w:val="both"/>
              <w:rPr>
                <w:color w:val="000000"/>
                <w:lang w:eastAsia="uk-UA"/>
              </w:rPr>
            </w:pPr>
          </w:p>
        </w:tc>
      </w:tr>
      <w:tr w:rsidR="004E66EA" w:rsidRPr="00B42F75" w14:paraId="7520B877" w14:textId="77777777" w:rsidTr="009F244F">
        <w:trPr>
          <w:trHeight w:val="283"/>
        </w:trPr>
        <w:tc>
          <w:tcPr>
            <w:tcW w:w="7650" w:type="dxa"/>
          </w:tcPr>
          <w:p w14:paraId="483D9ADF" w14:textId="77777777" w:rsidR="004E66EA" w:rsidRPr="00B42F75" w:rsidRDefault="004E66EA" w:rsidP="009F244F">
            <w:r w:rsidRPr="00B42F75">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tcPr>
          <w:p w14:paraId="7E6B4AC7" w14:textId="77777777" w:rsidR="004E66EA" w:rsidRPr="00B42F75" w:rsidRDefault="004E66EA" w:rsidP="009F244F">
            <w:pPr>
              <w:widowControl w:val="0"/>
              <w:spacing w:after="200"/>
              <w:ind w:firstLine="567"/>
              <w:contextualSpacing/>
              <w:jc w:val="both"/>
              <w:rPr>
                <w:color w:val="000000"/>
                <w:lang w:eastAsia="uk-UA"/>
              </w:rPr>
            </w:pPr>
          </w:p>
        </w:tc>
      </w:tr>
    </w:tbl>
    <w:p w14:paraId="035196F5" w14:textId="77777777" w:rsidR="004E66EA" w:rsidRDefault="004E66EA" w:rsidP="004E66EA">
      <w:pPr>
        <w:pStyle w:val="1"/>
        <w:ind w:firstLine="851"/>
        <w:jc w:val="both"/>
        <w:rPr>
          <w:lang w:val="uk-UA"/>
        </w:rPr>
      </w:pPr>
    </w:p>
    <w:p w14:paraId="6C18F3DE" w14:textId="77777777" w:rsidR="004E66EA" w:rsidRPr="00F7336F" w:rsidRDefault="004E66EA" w:rsidP="00F7336F">
      <w:pPr>
        <w:jc w:val="both"/>
        <w:rPr>
          <w:b/>
          <w:bCs/>
          <w:iCs/>
        </w:rPr>
      </w:pPr>
      <w:r w:rsidRPr="00B1403B">
        <w:t>Ми, __</w:t>
      </w:r>
      <w:r w:rsidRPr="00B1403B">
        <w:rPr>
          <w:i/>
          <w:u w:val="single"/>
        </w:rPr>
        <w:t>(повне найменування Учасника)___</w:t>
      </w:r>
      <w:r w:rsidRPr="00B1403B">
        <w:t xml:space="preserve">, надаємо свою пропозицію щодо участі у відкритих торгах </w:t>
      </w:r>
      <w:r w:rsidRPr="001B7D30">
        <w:t xml:space="preserve">на закупівлю: </w:t>
      </w:r>
      <w:r w:rsidR="00F7336F" w:rsidRPr="00345C12">
        <w:rPr>
          <w:b/>
          <w:bCs/>
          <w:iCs/>
        </w:rPr>
        <w:t xml:space="preserve">код CPV за ДК 021:2015 Єдиний закупівельний словник – </w:t>
      </w:r>
      <w:r w:rsidR="00F7336F" w:rsidRPr="00345C12">
        <w:rPr>
          <w:b/>
          <w:color w:val="000000"/>
        </w:rPr>
        <w:t>85140000-2 Послуги у сфері охорони здоров’я різні</w:t>
      </w:r>
      <w:r w:rsidR="00F7336F" w:rsidRPr="00345C12">
        <w:rPr>
          <w:b/>
        </w:rPr>
        <w:t xml:space="preserve"> (Послуги з проведення лабораторних)</w:t>
      </w:r>
      <w:r w:rsidRPr="003A78D7">
        <w:t xml:space="preserve">  згідно з технічними та іншими вимогами замовника.</w:t>
      </w:r>
    </w:p>
    <w:p w14:paraId="145074B4" w14:textId="77777777" w:rsidR="004E66EA" w:rsidRPr="003A78D7" w:rsidRDefault="004E66EA" w:rsidP="004E66EA">
      <w:pPr>
        <w:pStyle w:val="1"/>
        <w:tabs>
          <w:tab w:val="left" w:pos="0"/>
          <w:tab w:val="center" w:pos="4153"/>
          <w:tab w:val="right" w:pos="8306"/>
        </w:tabs>
        <w:ind w:firstLine="709"/>
        <w:jc w:val="both"/>
        <w:rPr>
          <w:lang w:val="uk-UA"/>
        </w:rPr>
      </w:pPr>
      <w:r w:rsidRPr="003A78D7">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замовника-ініціатора та Договору на умовах, зазначених у цій пропозиції за наступними цінами:</w:t>
      </w:r>
    </w:p>
    <w:p w14:paraId="6D99DAE8" w14:textId="77777777" w:rsidR="004E66EA" w:rsidRDefault="004E66EA" w:rsidP="004E66EA">
      <w:pPr>
        <w:pStyle w:val="1"/>
        <w:tabs>
          <w:tab w:val="left" w:pos="0"/>
          <w:tab w:val="center" w:pos="4153"/>
          <w:tab w:val="right" w:pos="8306"/>
        </w:tabs>
        <w:ind w:firstLine="709"/>
        <w:jc w:val="both"/>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4267"/>
        <w:gridCol w:w="1042"/>
        <w:gridCol w:w="851"/>
        <w:gridCol w:w="1559"/>
        <w:gridCol w:w="1694"/>
      </w:tblGrid>
      <w:tr w:rsidR="004E66EA" w:rsidRPr="002A2438" w14:paraId="69936E1A" w14:textId="77777777" w:rsidTr="008650C7">
        <w:trPr>
          <w:trHeight w:val="906"/>
          <w:jc w:val="center"/>
        </w:trPr>
        <w:tc>
          <w:tcPr>
            <w:tcW w:w="623" w:type="dxa"/>
            <w:shd w:val="clear" w:color="auto" w:fill="DEEAF6" w:themeFill="accent1" w:themeFillTint="33"/>
            <w:vAlign w:val="center"/>
          </w:tcPr>
          <w:p w14:paraId="426FD4FE" w14:textId="77777777" w:rsidR="004E66EA" w:rsidRPr="002A2438" w:rsidRDefault="004E66EA" w:rsidP="009F244F">
            <w:pPr>
              <w:jc w:val="center"/>
              <w:rPr>
                <w:b/>
              </w:rPr>
            </w:pPr>
            <w:r w:rsidRPr="002A2438">
              <w:rPr>
                <w:b/>
              </w:rPr>
              <w:t>№</w:t>
            </w:r>
          </w:p>
          <w:p w14:paraId="574ADE87" w14:textId="77777777" w:rsidR="004E66EA" w:rsidRPr="002A2438" w:rsidRDefault="004E66EA" w:rsidP="009F244F">
            <w:pPr>
              <w:jc w:val="center"/>
              <w:rPr>
                <w:b/>
              </w:rPr>
            </w:pPr>
            <w:r w:rsidRPr="002A2438">
              <w:rPr>
                <w:b/>
              </w:rPr>
              <w:t>з/п</w:t>
            </w:r>
          </w:p>
        </w:tc>
        <w:tc>
          <w:tcPr>
            <w:tcW w:w="4267" w:type="dxa"/>
            <w:shd w:val="clear" w:color="auto" w:fill="DEEAF6" w:themeFill="accent1" w:themeFillTint="33"/>
            <w:vAlign w:val="center"/>
          </w:tcPr>
          <w:p w14:paraId="6E47BB1B" w14:textId="77777777" w:rsidR="004E66EA" w:rsidRPr="002A2438" w:rsidRDefault="004E66EA" w:rsidP="009F244F">
            <w:pPr>
              <w:jc w:val="center"/>
              <w:rPr>
                <w:b/>
              </w:rPr>
            </w:pPr>
            <w:r w:rsidRPr="002A2438">
              <w:rPr>
                <w:b/>
              </w:rPr>
              <w:t xml:space="preserve">Найменування </w:t>
            </w:r>
            <w:r w:rsidR="0065263C">
              <w:rPr>
                <w:b/>
              </w:rPr>
              <w:t>послуги</w:t>
            </w:r>
          </w:p>
        </w:tc>
        <w:tc>
          <w:tcPr>
            <w:tcW w:w="1042" w:type="dxa"/>
            <w:shd w:val="clear" w:color="auto" w:fill="DEEAF6" w:themeFill="accent1" w:themeFillTint="33"/>
            <w:vAlign w:val="center"/>
          </w:tcPr>
          <w:p w14:paraId="50E1E162" w14:textId="77777777" w:rsidR="004E66EA" w:rsidRPr="002A2438" w:rsidRDefault="004E66EA" w:rsidP="009F244F">
            <w:pPr>
              <w:jc w:val="center"/>
              <w:rPr>
                <w:b/>
              </w:rPr>
            </w:pPr>
            <w:r w:rsidRPr="002A2438">
              <w:rPr>
                <w:b/>
              </w:rPr>
              <w:t>Один.</w:t>
            </w:r>
          </w:p>
          <w:p w14:paraId="04906012" w14:textId="77777777" w:rsidR="004E66EA" w:rsidRPr="002A2438" w:rsidRDefault="004E66EA" w:rsidP="009F244F">
            <w:pPr>
              <w:jc w:val="center"/>
              <w:rPr>
                <w:b/>
              </w:rPr>
            </w:pPr>
            <w:r w:rsidRPr="002A2438">
              <w:rPr>
                <w:b/>
              </w:rPr>
              <w:t>виміру</w:t>
            </w:r>
          </w:p>
        </w:tc>
        <w:tc>
          <w:tcPr>
            <w:tcW w:w="851" w:type="dxa"/>
            <w:shd w:val="clear" w:color="auto" w:fill="DEEAF6" w:themeFill="accent1" w:themeFillTint="33"/>
            <w:vAlign w:val="center"/>
          </w:tcPr>
          <w:p w14:paraId="31C2427F" w14:textId="77777777" w:rsidR="004E66EA" w:rsidRPr="002A2438" w:rsidRDefault="004E66EA" w:rsidP="009F244F">
            <w:pPr>
              <w:jc w:val="center"/>
              <w:rPr>
                <w:b/>
              </w:rPr>
            </w:pPr>
            <w:r w:rsidRPr="002A2438">
              <w:rPr>
                <w:b/>
              </w:rPr>
              <w:t>Кіль-кість</w:t>
            </w:r>
          </w:p>
        </w:tc>
        <w:tc>
          <w:tcPr>
            <w:tcW w:w="1559" w:type="dxa"/>
            <w:shd w:val="clear" w:color="auto" w:fill="DEEAF6" w:themeFill="accent1" w:themeFillTint="33"/>
            <w:vAlign w:val="center"/>
          </w:tcPr>
          <w:p w14:paraId="047DBF35" w14:textId="77777777" w:rsidR="004E66EA" w:rsidRPr="002A2438" w:rsidRDefault="004E66EA" w:rsidP="009F244F">
            <w:pPr>
              <w:jc w:val="center"/>
              <w:rPr>
                <w:b/>
              </w:rPr>
            </w:pPr>
            <w:r w:rsidRPr="002A2438">
              <w:rPr>
                <w:b/>
              </w:rPr>
              <w:t>Ціна за одиницю без ПДВ,</w:t>
            </w:r>
          </w:p>
          <w:p w14:paraId="671D0927" w14:textId="77777777" w:rsidR="004E66EA" w:rsidRPr="002A2438" w:rsidRDefault="004E66EA" w:rsidP="009F244F">
            <w:pPr>
              <w:jc w:val="center"/>
              <w:rPr>
                <w:b/>
              </w:rPr>
            </w:pPr>
            <w:r w:rsidRPr="002A2438">
              <w:rPr>
                <w:b/>
              </w:rPr>
              <w:t>грн</w:t>
            </w:r>
          </w:p>
        </w:tc>
        <w:tc>
          <w:tcPr>
            <w:tcW w:w="1694" w:type="dxa"/>
            <w:shd w:val="clear" w:color="auto" w:fill="DEEAF6" w:themeFill="accent1" w:themeFillTint="33"/>
            <w:vAlign w:val="center"/>
          </w:tcPr>
          <w:p w14:paraId="5FF50026" w14:textId="77777777" w:rsidR="004E66EA" w:rsidRPr="002A2438" w:rsidRDefault="004E66EA" w:rsidP="009F244F">
            <w:pPr>
              <w:jc w:val="center"/>
              <w:rPr>
                <w:b/>
              </w:rPr>
            </w:pPr>
            <w:r w:rsidRPr="002A2438">
              <w:rPr>
                <w:b/>
              </w:rPr>
              <w:t>Сума без ПДВ,</w:t>
            </w:r>
          </w:p>
          <w:p w14:paraId="5513899F" w14:textId="77777777" w:rsidR="004E66EA" w:rsidRPr="002A2438" w:rsidRDefault="004E66EA" w:rsidP="009F244F">
            <w:pPr>
              <w:jc w:val="center"/>
              <w:rPr>
                <w:b/>
              </w:rPr>
            </w:pPr>
            <w:r w:rsidRPr="002A2438">
              <w:rPr>
                <w:b/>
              </w:rPr>
              <w:t>грн</w:t>
            </w:r>
          </w:p>
        </w:tc>
      </w:tr>
      <w:tr w:rsidR="004E66EA" w:rsidRPr="002A2438" w14:paraId="50FFFC8B" w14:textId="77777777" w:rsidTr="0065263C">
        <w:trPr>
          <w:trHeight w:val="231"/>
          <w:jc w:val="center"/>
        </w:trPr>
        <w:tc>
          <w:tcPr>
            <w:tcW w:w="623" w:type="dxa"/>
            <w:vAlign w:val="center"/>
          </w:tcPr>
          <w:p w14:paraId="57F3D760" w14:textId="77777777" w:rsidR="004E66EA" w:rsidRPr="002A2438" w:rsidRDefault="004E66EA" w:rsidP="009F244F">
            <w:pPr>
              <w:jc w:val="center"/>
              <w:rPr>
                <w:color w:val="000000"/>
              </w:rPr>
            </w:pPr>
            <w:r w:rsidRPr="002A2438">
              <w:rPr>
                <w:color w:val="000000"/>
              </w:rPr>
              <w:t>1</w:t>
            </w:r>
          </w:p>
        </w:tc>
        <w:tc>
          <w:tcPr>
            <w:tcW w:w="4267" w:type="dxa"/>
            <w:vAlign w:val="center"/>
          </w:tcPr>
          <w:p w14:paraId="409A6859" w14:textId="77777777" w:rsidR="004E66EA" w:rsidRPr="002A2438" w:rsidRDefault="004E66EA" w:rsidP="009F244F">
            <w:pPr>
              <w:pStyle w:val="21"/>
              <w:tabs>
                <w:tab w:val="left" w:pos="239"/>
              </w:tabs>
              <w:spacing w:after="0" w:line="240" w:lineRule="auto"/>
            </w:pPr>
          </w:p>
        </w:tc>
        <w:tc>
          <w:tcPr>
            <w:tcW w:w="1042" w:type="dxa"/>
            <w:vAlign w:val="center"/>
          </w:tcPr>
          <w:p w14:paraId="7EA1FC70" w14:textId="77777777" w:rsidR="004E66EA" w:rsidRPr="002A2438" w:rsidRDefault="004E66EA" w:rsidP="009F244F">
            <w:pPr>
              <w:jc w:val="center"/>
              <w:rPr>
                <w:color w:val="000000"/>
              </w:rPr>
            </w:pPr>
          </w:p>
        </w:tc>
        <w:tc>
          <w:tcPr>
            <w:tcW w:w="851" w:type="dxa"/>
            <w:vAlign w:val="center"/>
          </w:tcPr>
          <w:p w14:paraId="275E5A49" w14:textId="77777777" w:rsidR="004E66EA" w:rsidRPr="002A2438" w:rsidRDefault="004E66EA" w:rsidP="009F244F">
            <w:pPr>
              <w:jc w:val="center"/>
              <w:rPr>
                <w:color w:val="000000"/>
              </w:rPr>
            </w:pPr>
          </w:p>
        </w:tc>
        <w:tc>
          <w:tcPr>
            <w:tcW w:w="1559" w:type="dxa"/>
            <w:vAlign w:val="center"/>
          </w:tcPr>
          <w:p w14:paraId="69BA7743" w14:textId="77777777" w:rsidR="004E66EA" w:rsidRPr="002A2438" w:rsidRDefault="004E66EA" w:rsidP="009F244F">
            <w:pPr>
              <w:ind w:left="-105"/>
              <w:jc w:val="center"/>
              <w:rPr>
                <w:color w:val="000000"/>
              </w:rPr>
            </w:pPr>
          </w:p>
        </w:tc>
        <w:tc>
          <w:tcPr>
            <w:tcW w:w="1694" w:type="dxa"/>
            <w:vAlign w:val="center"/>
          </w:tcPr>
          <w:p w14:paraId="317E2FE4" w14:textId="77777777" w:rsidR="004E66EA" w:rsidRPr="002A2438" w:rsidRDefault="004E66EA" w:rsidP="009F244F">
            <w:pPr>
              <w:jc w:val="center"/>
              <w:rPr>
                <w:color w:val="000000"/>
              </w:rPr>
            </w:pPr>
          </w:p>
        </w:tc>
      </w:tr>
      <w:tr w:rsidR="004E66EA" w:rsidRPr="002A2438" w14:paraId="59B2E08A" w14:textId="77777777" w:rsidTr="009F244F">
        <w:trPr>
          <w:trHeight w:val="70"/>
          <w:jc w:val="center"/>
        </w:trPr>
        <w:tc>
          <w:tcPr>
            <w:tcW w:w="8342" w:type="dxa"/>
            <w:gridSpan w:val="5"/>
            <w:vAlign w:val="center"/>
          </w:tcPr>
          <w:p w14:paraId="07883B9D" w14:textId="77777777" w:rsidR="004E66EA" w:rsidRPr="002A2438" w:rsidRDefault="004E66EA" w:rsidP="009F244F">
            <w:pPr>
              <w:jc w:val="right"/>
              <w:rPr>
                <w:b/>
                <w:color w:val="000000"/>
              </w:rPr>
            </w:pPr>
            <w:r w:rsidRPr="002A2438">
              <w:rPr>
                <w:b/>
                <w:color w:val="000000"/>
              </w:rPr>
              <w:t>Разом без ПДВ</w:t>
            </w:r>
          </w:p>
        </w:tc>
        <w:tc>
          <w:tcPr>
            <w:tcW w:w="1694" w:type="dxa"/>
            <w:vAlign w:val="center"/>
          </w:tcPr>
          <w:p w14:paraId="1063A4B8" w14:textId="77777777" w:rsidR="004E66EA" w:rsidRPr="002A2438" w:rsidRDefault="004E66EA" w:rsidP="009F244F">
            <w:pPr>
              <w:jc w:val="center"/>
              <w:rPr>
                <w:b/>
                <w:color w:val="000000"/>
                <w:lang w:eastAsia="uk-UA"/>
              </w:rPr>
            </w:pPr>
          </w:p>
        </w:tc>
      </w:tr>
      <w:tr w:rsidR="004E66EA" w:rsidRPr="002A2438" w14:paraId="2C8F9008" w14:textId="77777777" w:rsidTr="009F244F">
        <w:trPr>
          <w:trHeight w:val="70"/>
          <w:jc w:val="center"/>
        </w:trPr>
        <w:tc>
          <w:tcPr>
            <w:tcW w:w="8342" w:type="dxa"/>
            <w:gridSpan w:val="5"/>
            <w:vAlign w:val="center"/>
          </w:tcPr>
          <w:p w14:paraId="3E5CE2BA" w14:textId="77777777" w:rsidR="004E66EA" w:rsidRPr="002A2438" w:rsidRDefault="008650C7" w:rsidP="009F244F">
            <w:pPr>
              <w:jc w:val="right"/>
              <w:rPr>
                <w:b/>
                <w:color w:val="000000"/>
              </w:rPr>
            </w:pPr>
            <w:r>
              <w:rPr>
                <w:b/>
                <w:color w:val="000000"/>
              </w:rPr>
              <w:t>ПДВ __</w:t>
            </w:r>
            <w:r w:rsidR="004E66EA" w:rsidRPr="002A2438">
              <w:rPr>
                <w:b/>
                <w:color w:val="000000"/>
              </w:rPr>
              <w:t>%</w:t>
            </w:r>
          </w:p>
        </w:tc>
        <w:tc>
          <w:tcPr>
            <w:tcW w:w="1694" w:type="dxa"/>
            <w:vAlign w:val="center"/>
          </w:tcPr>
          <w:p w14:paraId="0C72D62F" w14:textId="77777777" w:rsidR="004E66EA" w:rsidRPr="002A2438" w:rsidRDefault="004E66EA" w:rsidP="009F244F">
            <w:pPr>
              <w:jc w:val="center"/>
              <w:rPr>
                <w:b/>
                <w:color w:val="000000"/>
                <w:lang w:eastAsia="uk-UA"/>
              </w:rPr>
            </w:pPr>
          </w:p>
        </w:tc>
      </w:tr>
      <w:tr w:rsidR="004E66EA" w:rsidRPr="002A2438" w14:paraId="6C014712" w14:textId="77777777" w:rsidTr="009F244F">
        <w:trPr>
          <w:trHeight w:val="70"/>
          <w:jc w:val="center"/>
        </w:trPr>
        <w:tc>
          <w:tcPr>
            <w:tcW w:w="8342" w:type="dxa"/>
            <w:gridSpan w:val="5"/>
            <w:vAlign w:val="center"/>
          </w:tcPr>
          <w:p w14:paraId="1A955D46" w14:textId="77777777" w:rsidR="004E66EA" w:rsidRPr="002A2438" w:rsidRDefault="004E66EA" w:rsidP="009F244F">
            <w:pPr>
              <w:jc w:val="right"/>
              <w:rPr>
                <w:b/>
                <w:color w:val="000000"/>
              </w:rPr>
            </w:pPr>
            <w:r w:rsidRPr="002A2438">
              <w:rPr>
                <w:b/>
                <w:color w:val="000000"/>
              </w:rPr>
              <w:t>Всього з ПДВ</w:t>
            </w:r>
          </w:p>
        </w:tc>
        <w:tc>
          <w:tcPr>
            <w:tcW w:w="1694" w:type="dxa"/>
            <w:vAlign w:val="center"/>
          </w:tcPr>
          <w:p w14:paraId="6F27FC27" w14:textId="77777777" w:rsidR="004E66EA" w:rsidRPr="002A2438" w:rsidRDefault="004E66EA" w:rsidP="009F244F">
            <w:pPr>
              <w:jc w:val="center"/>
              <w:rPr>
                <w:b/>
                <w:color w:val="000000"/>
                <w:lang w:eastAsia="uk-UA"/>
              </w:rPr>
            </w:pPr>
          </w:p>
        </w:tc>
      </w:tr>
    </w:tbl>
    <w:p w14:paraId="081074C1" w14:textId="77777777" w:rsidR="004E66EA" w:rsidRPr="000767A6" w:rsidRDefault="004E66EA" w:rsidP="004E66EA">
      <w:pPr>
        <w:pStyle w:val="1"/>
        <w:tabs>
          <w:tab w:val="left" w:pos="0"/>
          <w:tab w:val="center" w:pos="4153"/>
          <w:tab w:val="right" w:pos="8306"/>
        </w:tabs>
        <w:ind w:firstLine="709"/>
        <w:jc w:val="both"/>
        <w:rPr>
          <w:b/>
          <w:lang w:val="uk-UA"/>
        </w:rPr>
      </w:pPr>
      <w:r w:rsidRPr="000767A6">
        <w:rPr>
          <w:b/>
          <w:lang w:val="uk-UA"/>
        </w:rPr>
        <w:tab/>
      </w:r>
    </w:p>
    <w:p w14:paraId="7A5BC349" w14:textId="77777777" w:rsidR="004E66EA" w:rsidRPr="003A78D7" w:rsidRDefault="004E66EA" w:rsidP="004E66EA">
      <w:pPr>
        <w:pStyle w:val="1"/>
        <w:tabs>
          <w:tab w:val="left" w:pos="0"/>
          <w:tab w:val="center" w:pos="4153"/>
          <w:tab w:val="right" w:pos="8306"/>
        </w:tabs>
        <w:ind w:firstLine="709"/>
        <w:jc w:val="both"/>
        <w:rPr>
          <w:i/>
          <w:lang w:val="uk-UA"/>
        </w:rPr>
      </w:pPr>
      <w:r w:rsidRPr="003A78D7">
        <w:rPr>
          <w:b/>
          <w:lang w:val="uk-UA"/>
        </w:rPr>
        <w:t xml:space="preserve">Загальна вартість нашої пропозиції складає: </w:t>
      </w:r>
      <w:r w:rsidRPr="003A78D7">
        <w:rPr>
          <w:lang w:val="uk-UA"/>
        </w:rPr>
        <w:t>_</w:t>
      </w:r>
      <w:r w:rsidRPr="003A78D7">
        <w:rPr>
          <w:i/>
          <w:u w:val="single"/>
          <w:lang w:val="uk-UA"/>
        </w:rPr>
        <w:t>цифрами__</w:t>
      </w:r>
      <w:r w:rsidRPr="003A78D7">
        <w:rPr>
          <w:i/>
          <w:lang w:val="uk-UA"/>
        </w:rPr>
        <w:t>_(</w:t>
      </w:r>
      <w:r w:rsidRPr="003A78D7">
        <w:rPr>
          <w:i/>
          <w:u w:val="single"/>
          <w:lang w:val="uk-UA"/>
        </w:rPr>
        <w:t>словами</w:t>
      </w:r>
      <w:r w:rsidRPr="003A78D7">
        <w:rPr>
          <w:i/>
          <w:lang w:val="uk-UA"/>
        </w:rPr>
        <w:t>) гривень _</w:t>
      </w:r>
      <w:r w:rsidRPr="003A78D7">
        <w:rPr>
          <w:i/>
          <w:u w:val="single"/>
          <w:lang w:val="uk-UA"/>
        </w:rPr>
        <w:t>цифрами</w:t>
      </w:r>
      <w:r w:rsidRPr="003A78D7">
        <w:rPr>
          <w:i/>
          <w:lang w:val="uk-UA"/>
        </w:rPr>
        <w:t>___ копійок з ПДВ</w:t>
      </w:r>
      <w:r w:rsidRPr="003A78D7">
        <w:rPr>
          <w:iCs/>
          <w:lang w:val="uk-UA"/>
        </w:rPr>
        <w:t>.</w:t>
      </w:r>
    </w:p>
    <w:p w14:paraId="2D5FCA0C" w14:textId="77777777" w:rsidR="004E66EA" w:rsidRPr="001273F4" w:rsidRDefault="004E66EA" w:rsidP="0065263C">
      <w:pPr>
        <w:shd w:val="clear" w:color="auto" w:fill="FFFFFF"/>
        <w:jc w:val="both"/>
        <w:rPr>
          <w:lang w:val="ru-RU"/>
        </w:rPr>
      </w:pPr>
    </w:p>
    <w:p w14:paraId="4ED6F205" w14:textId="77777777" w:rsidR="004E66EA" w:rsidRPr="00384F35" w:rsidRDefault="004E66EA" w:rsidP="004E66EA">
      <w:pPr>
        <w:autoSpaceDE w:val="0"/>
        <w:autoSpaceDN w:val="0"/>
        <w:adjustRightInd w:val="0"/>
        <w:spacing w:line="276" w:lineRule="auto"/>
        <w:ind w:firstLine="567"/>
        <w:jc w:val="both"/>
        <w:rPr>
          <w:iCs/>
          <w:color w:val="000000"/>
        </w:rPr>
      </w:pPr>
      <w:r w:rsidRPr="00384F35">
        <w:t>Ми підтверджуємо повну та беззаперечну</w:t>
      </w:r>
      <w:r w:rsidR="0065263C">
        <w:t xml:space="preserve"> згоду з усіма умовами</w:t>
      </w:r>
      <w:r w:rsidRPr="00384F35">
        <w:t>, що вказані в тендерній документації.</w:t>
      </w:r>
    </w:p>
    <w:p w14:paraId="270F847B" w14:textId="77777777" w:rsidR="004E66EA" w:rsidRPr="00384F35" w:rsidRDefault="004E66EA" w:rsidP="004E66EA">
      <w:pPr>
        <w:autoSpaceDE w:val="0"/>
        <w:autoSpaceDN w:val="0"/>
        <w:adjustRightInd w:val="0"/>
        <w:spacing w:line="276" w:lineRule="auto"/>
        <w:ind w:firstLine="567"/>
        <w:jc w:val="both"/>
        <w:rPr>
          <w:iCs/>
          <w:color w:val="000000"/>
        </w:rPr>
      </w:pPr>
      <w:r w:rsidRPr="00384F35">
        <w:rPr>
          <w:iCs/>
          <w:color w:val="000000"/>
        </w:rPr>
        <w:t>Ми зобов’язуємося, у випадку прийняття рішення про намір укласти договір про закупівлю з нашо</w:t>
      </w:r>
      <w:r w:rsidR="0065263C">
        <w:rPr>
          <w:iCs/>
          <w:color w:val="000000"/>
        </w:rPr>
        <w:t>ю компанією, надати послуги</w:t>
      </w:r>
      <w:r w:rsidRPr="00384F35">
        <w:rPr>
          <w:iCs/>
          <w:color w:val="000000"/>
        </w:rPr>
        <w:t xml:space="preserve"> на умовах, визначених у тендерній документації.</w:t>
      </w:r>
    </w:p>
    <w:p w14:paraId="195A3448" w14:textId="77777777" w:rsidR="004E66EA" w:rsidRPr="00384F35" w:rsidRDefault="004E66EA" w:rsidP="004E66EA">
      <w:pPr>
        <w:autoSpaceDE w:val="0"/>
        <w:autoSpaceDN w:val="0"/>
        <w:adjustRightInd w:val="0"/>
        <w:spacing w:line="276" w:lineRule="auto"/>
        <w:ind w:firstLine="567"/>
        <w:jc w:val="both"/>
        <w:rPr>
          <w:iCs/>
          <w:color w:val="000000"/>
        </w:rPr>
      </w:pPr>
      <w:r w:rsidRPr="00384F35">
        <w:rPr>
          <w:iCs/>
          <w:lang w:eastAsia="en-US"/>
        </w:rPr>
        <w:t>Ми зоб</w:t>
      </w:r>
      <w:r w:rsidR="0065263C">
        <w:rPr>
          <w:iCs/>
          <w:lang w:eastAsia="en-US"/>
        </w:rPr>
        <w:t>ов’язуємося у випадку визнання</w:t>
      </w:r>
      <w:r w:rsidRPr="00384F35">
        <w:rPr>
          <w:iCs/>
          <w:lang w:eastAsia="en-US"/>
        </w:rPr>
        <w:t xml:space="preserve"> нас переможцем та прийняття </w:t>
      </w:r>
      <w:r w:rsidR="0065263C">
        <w:rPr>
          <w:iCs/>
          <w:lang w:eastAsia="en-US"/>
        </w:rPr>
        <w:t xml:space="preserve">рішення про намір укласти </w:t>
      </w:r>
      <w:r w:rsidRPr="00384F35">
        <w:rPr>
          <w:iCs/>
          <w:lang w:eastAsia="en-US"/>
        </w:rPr>
        <w:t xml:space="preserve"> договір про закупівлю </w:t>
      </w:r>
      <w:r w:rsidR="0065263C">
        <w:rPr>
          <w:lang w:eastAsia="en-US"/>
        </w:rPr>
        <w:t>завантажити в с</w:t>
      </w:r>
      <w:r w:rsidRPr="00384F35">
        <w:rPr>
          <w:lang w:eastAsia="en-US"/>
        </w:rPr>
        <w:t>истему у сканованому вигляді</w:t>
      </w:r>
      <w:r w:rsidRPr="00384F35">
        <w:rPr>
          <w:iCs/>
          <w:lang w:eastAsia="en-US"/>
        </w:rPr>
        <w:t xml:space="preserve"> документи та надати/надіслати доку</w:t>
      </w:r>
      <w:r>
        <w:rPr>
          <w:iCs/>
          <w:lang w:eastAsia="en-US"/>
        </w:rPr>
        <w:t xml:space="preserve">менти, перелік яких визначено </w:t>
      </w:r>
      <w:r w:rsidRPr="00384F35">
        <w:rPr>
          <w:lang w:eastAsia="uk-UA"/>
        </w:rPr>
        <w:t>тендерно</w:t>
      </w:r>
      <w:r>
        <w:rPr>
          <w:lang w:eastAsia="uk-UA"/>
        </w:rPr>
        <w:t>ю</w:t>
      </w:r>
      <w:r w:rsidRPr="00384F35">
        <w:rPr>
          <w:lang w:eastAsia="uk-UA"/>
        </w:rPr>
        <w:t xml:space="preserve"> </w:t>
      </w:r>
      <w:r>
        <w:rPr>
          <w:iCs/>
          <w:lang w:eastAsia="en-US"/>
        </w:rPr>
        <w:t>документацією</w:t>
      </w:r>
      <w:r w:rsidRPr="00384F35">
        <w:rPr>
          <w:iCs/>
          <w:lang w:eastAsia="en-US"/>
        </w:rPr>
        <w:t xml:space="preserve"> для переможця процедури закупівлі на </w:t>
      </w:r>
      <w:r w:rsidRPr="00384F35">
        <w:rPr>
          <w:iCs/>
          <w:color w:val="000000"/>
        </w:rPr>
        <w:t>зазначену вище закупівлю у визначені цим пунктом строки.</w:t>
      </w:r>
    </w:p>
    <w:p w14:paraId="34948094" w14:textId="77777777" w:rsidR="004E66EA" w:rsidRPr="00384F35" w:rsidRDefault="004E66EA" w:rsidP="004E66EA">
      <w:pPr>
        <w:autoSpaceDE w:val="0"/>
        <w:autoSpaceDN w:val="0"/>
        <w:adjustRightInd w:val="0"/>
        <w:spacing w:line="276" w:lineRule="auto"/>
        <w:ind w:firstLine="567"/>
        <w:jc w:val="both"/>
        <w:rPr>
          <w:iCs/>
          <w:color w:val="000000"/>
        </w:rPr>
      </w:pPr>
      <w:r w:rsidRPr="00384F35">
        <w:rPr>
          <w:iCs/>
          <w:color w:val="000000"/>
        </w:rPr>
        <w:lastRenderedPageBreak/>
        <w:t xml:space="preserve">Ми згодні дотримуватись положень цієї тендерної пропозиції протягом </w:t>
      </w:r>
      <w:r>
        <w:rPr>
          <w:b/>
          <w:bCs/>
          <w:iCs/>
          <w:color w:val="000000"/>
        </w:rPr>
        <w:t>90</w:t>
      </w:r>
      <w:r w:rsidRPr="00384F35">
        <w:rPr>
          <w:iCs/>
          <w:color w:val="000000"/>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4015801D" w14:textId="77777777" w:rsidR="004E66EA" w:rsidRPr="00384F35" w:rsidRDefault="004E66EA" w:rsidP="004E66EA">
      <w:pPr>
        <w:autoSpaceDE w:val="0"/>
        <w:autoSpaceDN w:val="0"/>
        <w:adjustRightInd w:val="0"/>
        <w:spacing w:line="276" w:lineRule="auto"/>
        <w:ind w:firstLine="567"/>
        <w:jc w:val="both"/>
        <w:rPr>
          <w:iCs/>
          <w:color w:val="000000"/>
        </w:rPr>
      </w:pPr>
      <w:r w:rsidRPr="00384F35">
        <w:rPr>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13E0A3EB" w14:textId="77777777" w:rsidR="004E66EA" w:rsidRPr="00384F35" w:rsidRDefault="004E66EA" w:rsidP="004E66EA">
      <w:pPr>
        <w:autoSpaceDE w:val="0"/>
        <w:autoSpaceDN w:val="0"/>
        <w:adjustRightInd w:val="0"/>
        <w:spacing w:line="276" w:lineRule="auto"/>
        <w:ind w:firstLine="567"/>
        <w:jc w:val="both"/>
        <w:rPr>
          <w:iCs/>
          <w:color w:val="000000"/>
        </w:rPr>
      </w:pPr>
      <w:r w:rsidRPr="00384F35">
        <w:rPr>
          <w:iCs/>
          <w:color w:val="000000"/>
        </w:rPr>
        <w:t xml:space="preserve">Якщо нас буде визнано переможцем торгів, ми беремо на себе зобов’язання підписати договір про закупівлю </w:t>
      </w:r>
      <w:r>
        <w:rPr>
          <w:iCs/>
          <w:color w:val="000000"/>
        </w:rPr>
        <w:t xml:space="preserve">у строки </w:t>
      </w:r>
      <w:r w:rsidRPr="0055787A">
        <w:rPr>
          <w:iCs/>
          <w:color w:val="000000"/>
        </w:rPr>
        <w:t xml:space="preserve">відповідно до вимог Закону України </w:t>
      </w:r>
      <w:r w:rsidR="00D227A2">
        <w:rPr>
          <w:iCs/>
          <w:color w:val="000000"/>
        </w:rPr>
        <w:t>"Про публічні закупівлі"</w:t>
      </w:r>
      <w:r w:rsidRPr="0055787A">
        <w:rPr>
          <w:iCs/>
          <w:color w:val="000000"/>
        </w:rPr>
        <w:t xml:space="preserve"> з урахуванням Постанови від 12.10.2022</w:t>
      </w:r>
      <w:r w:rsidR="00D227A2">
        <w:rPr>
          <w:iCs/>
          <w:color w:val="000000"/>
        </w:rPr>
        <w:t xml:space="preserve"> </w:t>
      </w:r>
      <w:r w:rsidRPr="0055787A">
        <w:rPr>
          <w:iCs/>
          <w:color w:val="000000"/>
        </w:rPr>
        <w:t>р. № 1</w:t>
      </w:r>
      <w:r>
        <w:rPr>
          <w:iCs/>
          <w:color w:val="000000"/>
        </w:rPr>
        <w:t>178 Кабінету Міністрів України</w:t>
      </w:r>
      <w:r w:rsidRPr="0055787A">
        <w:rPr>
          <w:iCs/>
          <w:color w:val="000000"/>
        </w:rPr>
        <w:t xml:space="preserve">  </w:t>
      </w:r>
      <w:r w:rsidRPr="00384F35">
        <w:rPr>
          <w:iCs/>
          <w:color w:val="000000"/>
        </w:rPr>
        <w:t>та виконати усі умови договору.</w:t>
      </w:r>
    </w:p>
    <w:p w14:paraId="2BFD1782" w14:textId="77777777" w:rsidR="004E66EA" w:rsidRDefault="004E66EA" w:rsidP="004E66EA">
      <w:pPr>
        <w:shd w:val="clear" w:color="auto" w:fill="FFFFFF"/>
        <w:jc w:val="both"/>
      </w:pPr>
    </w:p>
    <w:p w14:paraId="277BA55A" w14:textId="77777777" w:rsidR="004E66EA" w:rsidRPr="0052781E" w:rsidRDefault="004E66EA" w:rsidP="004E66EA">
      <w:pPr>
        <w:shd w:val="clear" w:color="auto" w:fill="FFFFFF"/>
        <w:ind w:firstLine="454"/>
        <w:jc w:val="both"/>
      </w:pPr>
    </w:p>
    <w:tbl>
      <w:tblPr>
        <w:tblW w:w="10024" w:type="dxa"/>
        <w:tblInd w:w="-115" w:type="dxa"/>
        <w:tblLayout w:type="fixed"/>
        <w:tblLook w:val="0000" w:firstRow="0" w:lastRow="0" w:firstColumn="0" w:lastColumn="0" w:noHBand="0" w:noVBand="0"/>
      </w:tblPr>
      <w:tblGrid>
        <w:gridCol w:w="3342"/>
        <w:gridCol w:w="3341"/>
        <w:gridCol w:w="3341"/>
      </w:tblGrid>
      <w:tr w:rsidR="004E66EA" w:rsidRPr="0052781E" w14:paraId="0EED95D0" w14:textId="77777777" w:rsidTr="009F244F">
        <w:tc>
          <w:tcPr>
            <w:tcW w:w="3342" w:type="dxa"/>
          </w:tcPr>
          <w:p w14:paraId="4D834057" w14:textId="77777777" w:rsidR="004E66EA" w:rsidRPr="0052781E" w:rsidRDefault="004E66EA" w:rsidP="009F244F">
            <w:pPr>
              <w:shd w:val="clear" w:color="auto" w:fill="FFFFFF"/>
              <w:jc w:val="center"/>
            </w:pPr>
            <w:r w:rsidRPr="0052781E">
              <w:rPr>
                <w:sz w:val="20"/>
                <w:szCs w:val="20"/>
              </w:rPr>
              <w:t>________________________</w:t>
            </w:r>
          </w:p>
        </w:tc>
        <w:tc>
          <w:tcPr>
            <w:tcW w:w="3341" w:type="dxa"/>
          </w:tcPr>
          <w:p w14:paraId="3F4830DB" w14:textId="77777777" w:rsidR="004E66EA" w:rsidRPr="0052781E" w:rsidRDefault="004E66EA" w:rsidP="009F244F">
            <w:pPr>
              <w:shd w:val="clear" w:color="auto" w:fill="FFFFFF"/>
              <w:jc w:val="center"/>
            </w:pPr>
            <w:r w:rsidRPr="0052781E">
              <w:rPr>
                <w:sz w:val="20"/>
                <w:szCs w:val="20"/>
              </w:rPr>
              <w:t>________________________</w:t>
            </w:r>
          </w:p>
        </w:tc>
        <w:tc>
          <w:tcPr>
            <w:tcW w:w="3341" w:type="dxa"/>
          </w:tcPr>
          <w:p w14:paraId="4F8726F0" w14:textId="77777777" w:rsidR="004E66EA" w:rsidRPr="0052781E" w:rsidRDefault="004E66EA" w:rsidP="009F244F">
            <w:pPr>
              <w:shd w:val="clear" w:color="auto" w:fill="FFFFFF"/>
              <w:jc w:val="center"/>
            </w:pPr>
            <w:r w:rsidRPr="0052781E">
              <w:rPr>
                <w:sz w:val="20"/>
                <w:szCs w:val="20"/>
              </w:rPr>
              <w:t>________________________</w:t>
            </w:r>
          </w:p>
        </w:tc>
      </w:tr>
      <w:tr w:rsidR="004E66EA" w:rsidRPr="0052781E" w14:paraId="48677A07" w14:textId="77777777" w:rsidTr="009F244F">
        <w:tc>
          <w:tcPr>
            <w:tcW w:w="3342" w:type="dxa"/>
          </w:tcPr>
          <w:p w14:paraId="4B99111F" w14:textId="77777777" w:rsidR="004E66EA" w:rsidRPr="0052781E" w:rsidRDefault="004E66EA" w:rsidP="009F244F">
            <w:pPr>
              <w:shd w:val="clear" w:color="auto" w:fill="FFFFFF"/>
              <w:jc w:val="center"/>
            </w:pPr>
            <w:r w:rsidRPr="0052781E">
              <w:rPr>
                <w:i/>
                <w:sz w:val="16"/>
                <w:szCs w:val="16"/>
              </w:rPr>
              <w:t>посада уповноваженої особи Учасника</w:t>
            </w:r>
          </w:p>
        </w:tc>
        <w:tc>
          <w:tcPr>
            <w:tcW w:w="3341" w:type="dxa"/>
          </w:tcPr>
          <w:p w14:paraId="4A32B3D1" w14:textId="77777777" w:rsidR="004E66EA" w:rsidRPr="0052781E" w:rsidRDefault="004E66EA" w:rsidP="009F244F">
            <w:pPr>
              <w:shd w:val="clear" w:color="auto" w:fill="FFFFFF"/>
              <w:jc w:val="center"/>
            </w:pPr>
            <w:r w:rsidRPr="0052781E">
              <w:rPr>
                <w:i/>
                <w:sz w:val="16"/>
                <w:szCs w:val="16"/>
              </w:rPr>
              <w:t>підпис та печатка (за наявності)</w:t>
            </w:r>
          </w:p>
        </w:tc>
        <w:tc>
          <w:tcPr>
            <w:tcW w:w="3341" w:type="dxa"/>
          </w:tcPr>
          <w:p w14:paraId="162945CD" w14:textId="77777777" w:rsidR="004E66EA" w:rsidRPr="0052781E" w:rsidRDefault="004E66EA" w:rsidP="009F244F">
            <w:pPr>
              <w:shd w:val="clear" w:color="auto" w:fill="FFFFFF"/>
              <w:jc w:val="center"/>
            </w:pPr>
            <w:r w:rsidRPr="0052781E">
              <w:rPr>
                <w:i/>
                <w:sz w:val="16"/>
                <w:szCs w:val="16"/>
              </w:rPr>
              <w:t>прізвище, ініціали</w:t>
            </w:r>
          </w:p>
        </w:tc>
      </w:tr>
    </w:tbl>
    <w:p w14:paraId="44C12CFE" w14:textId="77777777" w:rsidR="004E66EA" w:rsidRDefault="004E66EA" w:rsidP="004E66EA"/>
    <w:p w14:paraId="41E7ECEE" w14:textId="77777777" w:rsidR="004E66EA" w:rsidRDefault="004E66EA"/>
    <w:p w14:paraId="79794C6F" w14:textId="77777777" w:rsidR="009073A1" w:rsidRDefault="009073A1"/>
    <w:p w14:paraId="3D7646B2" w14:textId="77777777" w:rsidR="009073A1" w:rsidRDefault="009073A1"/>
    <w:p w14:paraId="7D82E49D" w14:textId="77777777" w:rsidR="009073A1" w:rsidRDefault="009073A1"/>
    <w:p w14:paraId="218965F4" w14:textId="77777777" w:rsidR="009073A1" w:rsidRDefault="009073A1"/>
    <w:p w14:paraId="2F19127D" w14:textId="77777777" w:rsidR="009073A1" w:rsidRDefault="009073A1"/>
    <w:p w14:paraId="6FE71EDF" w14:textId="77777777" w:rsidR="009073A1" w:rsidRDefault="009073A1"/>
    <w:p w14:paraId="10984C92" w14:textId="77777777" w:rsidR="009073A1" w:rsidRDefault="009073A1"/>
    <w:p w14:paraId="3DBE44BF" w14:textId="77777777" w:rsidR="009073A1" w:rsidRDefault="009073A1"/>
    <w:p w14:paraId="476026B5" w14:textId="77777777" w:rsidR="009073A1" w:rsidRDefault="009073A1"/>
    <w:p w14:paraId="4EB9C6FE" w14:textId="77777777" w:rsidR="009073A1" w:rsidRDefault="009073A1"/>
    <w:p w14:paraId="4813E4ED" w14:textId="77777777" w:rsidR="009073A1" w:rsidRDefault="009073A1"/>
    <w:p w14:paraId="3E422C18" w14:textId="77777777" w:rsidR="009073A1" w:rsidRDefault="009073A1"/>
    <w:p w14:paraId="0BA25FF3" w14:textId="77777777" w:rsidR="009073A1" w:rsidRDefault="009073A1"/>
    <w:p w14:paraId="6F47AED6" w14:textId="77777777" w:rsidR="009073A1" w:rsidRDefault="009073A1"/>
    <w:p w14:paraId="2C0B4579" w14:textId="77777777" w:rsidR="009073A1" w:rsidRDefault="009073A1"/>
    <w:p w14:paraId="47750501" w14:textId="77777777" w:rsidR="009073A1" w:rsidRDefault="009073A1"/>
    <w:p w14:paraId="6F4DCD3B" w14:textId="77777777" w:rsidR="009073A1" w:rsidRDefault="009073A1"/>
    <w:p w14:paraId="16C7306B" w14:textId="77777777" w:rsidR="009073A1" w:rsidRDefault="009073A1"/>
    <w:p w14:paraId="72994692" w14:textId="77777777" w:rsidR="009073A1" w:rsidRDefault="009073A1"/>
    <w:p w14:paraId="7D3536BD" w14:textId="77777777" w:rsidR="009073A1" w:rsidRDefault="009073A1"/>
    <w:p w14:paraId="7D81D97B" w14:textId="77777777" w:rsidR="009073A1" w:rsidRDefault="009073A1"/>
    <w:p w14:paraId="79814861" w14:textId="77777777" w:rsidR="009073A1" w:rsidRDefault="009073A1"/>
    <w:p w14:paraId="6FC2A573" w14:textId="77777777" w:rsidR="009073A1" w:rsidRDefault="009073A1"/>
    <w:p w14:paraId="1952227E" w14:textId="77777777" w:rsidR="009073A1" w:rsidRDefault="009073A1"/>
    <w:p w14:paraId="7F01FD08" w14:textId="77777777" w:rsidR="009073A1" w:rsidRDefault="009073A1"/>
    <w:p w14:paraId="0A552421" w14:textId="77777777" w:rsidR="009073A1" w:rsidRDefault="009073A1"/>
    <w:p w14:paraId="7F57C227" w14:textId="77777777" w:rsidR="009073A1" w:rsidRDefault="009073A1"/>
    <w:p w14:paraId="64C04CE6" w14:textId="77777777" w:rsidR="009073A1" w:rsidRDefault="009073A1"/>
    <w:p w14:paraId="405301C6" w14:textId="77777777" w:rsidR="009073A1" w:rsidRDefault="009073A1"/>
    <w:p w14:paraId="4B77EA30" w14:textId="77777777" w:rsidR="009073A1" w:rsidRDefault="009073A1"/>
    <w:p w14:paraId="5260046F" w14:textId="77777777" w:rsidR="009073A1" w:rsidRDefault="009073A1"/>
    <w:p w14:paraId="4896FDBA" w14:textId="77777777" w:rsidR="009073A1" w:rsidRDefault="009073A1"/>
    <w:p w14:paraId="63909585" w14:textId="77777777" w:rsidR="009073A1" w:rsidRDefault="009073A1"/>
    <w:p w14:paraId="3CC4FE10" w14:textId="77777777" w:rsidR="009073A1" w:rsidRDefault="009073A1"/>
    <w:p w14:paraId="6C53711E" w14:textId="77777777" w:rsidR="009073A1" w:rsidRDefault="009073A1"/>
    <w:p w14:paraId="58278CC6" w14:textId="77777777" w:rsidR="009073A1" w:rsidRDefault="009073A1"/>
    <w:p w14:paraId="005071F5" w14:textId="77777777" w:rsidR="00F47FE7" w:rsidRDefault="00F47FE7" w:rsidP="009073A1">
      <w:pPr>
        <w:jc w:val="right"/>
        <w:rPr>
          <w:bCs/>
        </w:rPr>
      </w:pPr>
    </w:p>
    <w:p w14:paraId="2930784E" w14:textId="77777777" w:rsidR="00F47FE7" w:rsidRDefault="00F47FE7" w:rsidP="009073A1">
      <w:pPr>
        <w:jc w:val="right"/>
        <w:rPr>
          <w:bCs/>
        </w:rPr>
      </w:pPr>
    </w:p>
    <w:p w14:paraId="438419EF" w14:textId="77777777" w:rsidR="00F47FE7" w:rsidRDefault="00F47FE7" w:rsidP="009073A1">
      <w:pPr>
        <w:jc w:val="right"/>
        <w:rPr>
          <w:bCs/>
        </w:rPr>
      </w:pPr>
    </w:p>
    <w:p w14:paraId="3DE3C6A2" w14:textId="77777777" w:rsidR="00F47FE7" w:rsidRDefault="00F47FE7" w:rsidP="009073A1">
      <w:pPr>
        <w:jc w:val="right"/>
        <w:rPr>
          <w:bCs/>
        </w:rPr>
      </w:pPr>
    </w:p>
    <w:p w14:paraId="66480266" w14:textId="77777777" w:rsidR="00F47FE7" w:rsidRDefault="00F47FE7" w:rsidP="009073A1">
      <w:pPr>
        <w:jc w:val="right"/>
        <w:rPr>
          <w:bCs/>
        </w:rPr>
      </w:pPr>
    </w:p>
    <w:p w14:paraId="7391032E" w14:textId="77777777" w:rsidR="00F47FE7" w:rsidRDefault="00F47FE7" w:rsidP="009073A1">
      <w:pPr>
        <w:jc w:val="right"/>
        <w:rPr>
          <w:bCs/>
        </w:rPr>
      </w:pPr>
    </w:p>
    <w:p w14:paraId="1D33ECC8" w14:textId="77777777" w:rsidR="009073A1" w:rsidRPr="00F47FE7" w:rsidRDefault="009073A1" w:rsidP="009073A1">
      <w:pPr>
        <w:jc w:val="right"/>
        <w:rPr>
          <w:bCs/>
        </w:rPr>
      </w:pPr>
      <w:r w:rsidRPr="00F47FE7">
        <w:rPr>
          <w:bCs/>
        </w:rPr>
        <w:t>Додаток № 5</w:t>
      </w:r>
    </w:p>
    <w:p w14:paraId="6C0F6BE0" w14:textId="77777777" w:rsidR="009073A1" w:rsidRDefault="009073A1" w:rsidP="009073A1">
      <w:pPr>
        <w:jc w:val="right"/>
        <w:rPr>
          <w:b/>
          <w:bCs/>
        </w:rPr>
      </w:pPr>
      <w:r w:rsidRPr="00F47FE7">
        <w:rPr>
          <w:bCs/>
        </w:rPr>
        <w:t xml:space="preserve"> до тендерної документації</w:t>
      </w:r>
    </w:p>
    <w:p w14:paraId="26AA6B8F" w14:textId="77777777" w:rsidR="009073A1" w:rsidRPr="00B060FF" w:rsidRDefault="009073A1" w:rsidP="009073A1">
      <w:pPr>
        <w:pStyle w:val="Standard"/>
        <w:widowControl/>
        <w:jc w:val="center"/>
        <w:rPr>
          <w:rFonts w:ascii="Times New Roman" w:hAnsi="Times New Roman" w:cs="Times New Roman"/>
          <w:b/>
          <w:bCs/>
          <w:kern w:val="0"/>
          <w:shd w:val="clear" w:color="auto" w:fill="FFFFFF"/>
          <w:lang w:val="uk-UA" w:eastAsia="ar-SA" w:bidi="ar-SA"/>
        </w:rPr>
      </w:pPr>
    </w:p>
    <w:p w14:paraId="72ED1819" w14:textId="77777777" w:rsidR="009073A1" w:rsidRPr="00B060FF" w:rsidRDefault="009073A1" w:rsidP="009073A1">
      <w:pPr>
        <w:contextualSpacing/>
        <w:rPr>
          <w:b/>
          <w:bCs/>
          <w:shd w:val="clear" w:color="auto" w:fill="FFFFFF"/>
        </w:rPr>
      </w:pPr>
      <w:r w:rsidRPr="00B060FF">
        <w:rPr>
          <w:b/>
          <w:bCs/>
          <w:shd w:val="clear" w:color="auto" w:fill="FFFFFF"/>
        </w:rPr>
        <w:t xml:space="preserve">                                                         </w:t>
      </w:r>
    </w:p>
    <w:p w14:paraId="0CC27E68" w14:textId="77777777" w:rsidR="009073A1" w:rsidRPr="00930E0C" w:rsidRDefault="009073A1" w:rsidP="009073A1">
      <w:pPr>
        <w:jc w:val="center"/>
        <w:rPr>
          <w:b/>
          <w:color w:val="FF0000"/>
        </w:rPr>
      </w:pPr>
    </w:p>
    <w:p w14:paraId="1C78110F" w14:textId="77777777" w:rsidR="009073A1" w:rsidRPr="003F6878" w:rsidRDefault="009073A1" w:rsidP="009073A1">
      <w:pPr>
        <w:jc w:val="center"/>
        <w:rPr>
          <w:b/>
          <w:bCs/>
          <w:color w:val="000000"/>
        </w:rPr>
      </w:pPr>
      <w:r w:rsidRPr="00594377">
        <w:rPr>
          <w:b/>
        </w:rPr>
        <w:t xml:space="preserve"> </w:t>
      </w:r>
      <w:r>
        <w:rPr>
          <w:b/>
        </w:rPr>
        <w:t xml:space="preserve">ПРОЄКТ </w:t>
      </w:r>
      <w:r>
        <w:rPr>
          <w:b/>
          <w:bCs/>
          <w:color w:val="000000"/>
        </w:rPr>
        <w:t>ДОГОВОРУНАДАННЯ ПОСЛУГ № _________</w:t>
      </w:r>
    </w:p>
    <w:p w14:paraId="4533258B" w14:textId="77777777" w:rsidR="009073A1" w:rsidRPr="00500841" w:rsidRDefault="009073A1" w:rsidP="009073A1">
      <w:pPr>
        <w:jc w:val="center"/>
        <w:rPr>
          <w:i/>
          <w:lang w:val="ru-RU"/>
        </w:rPr>
      </w:pPr>
      <w:r w:rsidRPr="00930E0C">
        <w:rPr>
          <w:i/>
        </w:rPr>
        <w:t xml:space="preserve"> (надається окремим файлом)</w:t>
      </w:r>
    </w:p>
    <w:p w14:paraId="56342F12" w14:textId="77777777" w:rsidR="009073A1" w:rsidRDefault="009073A1"/>
    <w:sectPr w:rsidR="009073A1" w:rsidSect="00503DF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1A2A"/>
    <w:multiLevelType w:val="hybridMultilevel"/>
    <w:tmpl w:val="D6EE11B2"/>
    <w:lvl w:ilvl="0" w:tplc="3876696A">
      <w:start w:val="1"/>
      <w:numFmt w:val="decimal"/>
      <w:lvlText w:val="%1."/>
      <w:lvlJc w:val="left"/>
      <w:pPr>
        <w:ind w:left="502" w:hanging="360"/>
      </w:pPr>
      <w:rPr>
        <w:rFonts w:hint="default"/>
        <w:b w:val="0"/>
        <w:sz w:val="22"/>
        <w:szCs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78C57395"/>
    <w:multiLevelType w:val="multilevel"/>
    <w:tmpl w:val="C964A14A"/>
    <w:lvl w:ilvl="0">
      <w:start w:val="1"/>
      <w:numFmt w:val="decimal"/>
      <w:pStyle w:val="a"/>
      <w:suff w:val="space"/>
      <w:lvlText w:val="%1."/>
      <w:lvlJc w:val="center"/>
      <w:pPr>
        <w:ind w:left="1276"/>
      </w:pPr>
      <w:rPr>
        <w:rFonts w:cs="Times New Roman"/>
      </w:rPr>
    </w:lvl>
    <w:lvl w:ilvl="1">
      <w:start w:val="1"/>
      <w:numFmt w:val="decimal"/>
      <w:pStyle w:val="2"/>
      <w:suff w:val="space"/>
      <w:lvlText w:val="%1.%2."/>
      <w:lvlJc w:val="left"/>
      <w:pPr>
        <w:ind w:left="284" w:firstLine="567"/>
      </w:pPr>
      <w:rPr>
        <w:rFonts w:cs="Times New Roman"/>
        <w:color w:val="auto"/>
      </w:rPr>
    </w:lvl>
    <w:lvl w:ilvl="2">
      <w:start w:val="1"/>
      <w:numFmt w:val="decimal"/>
      <w:pStyle w:val="3"/>
      <w:suff w:val="space"/>
      <w:lvlText w:val="%1.%2.%3."/>
      <w:lvlJc w:val="left"/>
      <w:pPr>
        <w:ind w:left="-425" w:firstLine="567"/>
      </w:pPr>
      <w:rPr>
        <w:rFonts w:cs="Times New Roman"/>
        <w:color w:val="auto"/>
      </w:rPr>
    </w:lvl>
    <w:lvl w:ilvl="3">
      <w:start w:val="1"/>
      <w:numFmt w:val="decimal"/>
      <w:pStyle w:val="4"/>
      <w:suff w:val="space"/>
      <w:lvlText w:val="%1.%2.%3.%4."/>
      <w:lvlJc w:val="left"/>
      <w:pPr>
        <w:ind w:firstLine="56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9BF"/>
    <w:rsid w:val="000F5421"/>
    <w:rsid w:val="001A1216"/>
    <w:rsid w:val="00300877"/>
    <w:rsid w:val="00345C12"/>
    <w:rsid w:val="003629BF"/>
    <w:rsid w:val="003657F3"/>
    <w:rsid w:val="003A3D9E"/>
    <w:rsid w:val="003A78D7"/>
    <w:rsid w:val="003E13C5"/>
    <w:rsid w:val="003E3723"/>
    <w:rsid w:val="00413671"/>
    <w:rsid w:val="00471D41"/>
    <w:rsid w:val="00483FE9"/>
    <w:rsid w:val="004E35F7"/>
    <w:rsid w:val="004E66EA"/>
    <w:rsid w:val="00500841"/>
    <w:rsid w:val="00503DF7"/>
    <w:rsid w:val="00542EC3"/>
    <w:rsid w:val="00593FE7"/>
    <w:rsid w:val="00605B7F"/>
    <w:rsid w:val="00641F33"/>
    <w:rsid w:val="0065263C"/>
    <w:rsid w:val="006E252F"/>
    <w:rsid w:val="00720DAA"/>
    <w:rsid w:val="00733C31"/>
    <w:rsid w:val="008220C1"/>
    <w:rsid w:val="008310BB"/>
    <w:rsid w:val="008650C7"/>
    <w:rsid w:val="009073A1"/>
    <w:rsid w:val="009156BD"/>
    <w:rsid w:val="009175B0"/>
    <w:rsid w:val="00A425CF"/>
    <w:rsid w:val="00A91122"/>
    <w:rsid w:val="00BD6396"/>
    <w:rsid w:val="00C42DAA"/>
    <w:rsid w:val="00D227A2"/>
    <w:rsid w:val="00D74CB4"/>
    <w:rsid w:val="00DB66E5"/>
    <w:rsid w:val="00DB7395"/>
    <w:rsid w:val="00E102C8"/>
    <w:rsid w:val="00E13265"/>
    <w:rsid w:val="00F20718"/>
    <w:rsid w:val="00F47FE7"/>
    <w:rsid w:val="00F7336F"/>
    <w:rsid w:val="00F85E3C"/>
    <w:rsid w:val="00FE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8271"/>
  <w15:docId w15:val="{DBFBAD91-E393-4318-A24E-DC82E6E0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29BF"/>
    <w:pPr>
      <w:suppressAutoHyphens/>
      <w:spacing w:after="0" w:line="240" w:lineRule="auto"/>
    </w:pPr>
    <w:rPr>
      <w:rFonts w:ascii="Times New Roman" w:eastAsia="Times New Roman" w:hAnsi="Times New Roman" w:cs="Times New Roman"/>
      <w:sz w:val="24"/>
      <w:szCs w:val="24"/>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629BF"/>
    <w:rPr>
      <w:color w:val="0000FF"/>
      <w:u w:val="single"/>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6"/>
    <w:uiPriority w:val="99"/>
    <w:qFormat/>
    <w:rsid w:val="003629BF"/>
    <w:pPr>
      <w:spacing w:before="280" w:after="280"/>
    </w:p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qFormat/>
    <w:rsid w:val="003629BF"/>
    <w:rPr>
      <w:rFonts w:ascii="Times New Roman" w:eastAsia="Times New Roman" w:hAnsi="Times New Roman" w:cs="Times New Roman"/>
      <w:sz w:val="24"/>
      <w:szCs w:val="24"/>
      <w:lang w:val="uk-UA" w:eastAsia="ar-SA"/>
    </w:rPr>
  </w:style>
  <w:style w:type="character" w:customStyle="1" w:styleId="20">
    <w:name w:val="Основной текст 2 Знак"/>
    <w:link w:val="21"/>
    <w:rsid w:val="004E66EA"/>
    <w:rPr>
      <w:sz w:val="24"/>
      <w:szCs w:val="24"/>
    </w:rPr>
  </w:style>
  <w:style w:type="paragraph" w:styleId="21">
    <w:name w:val="Body Text 2"/>
    <w:basedOn w:val="a0"/>
    <w:link w:val="20"/>
    <w:rsid w:val="004E66EA"/>
    <w:pPr>
      <w:widowControl w:val="0"/>
      <w:suppressAutoHyphens w:val="0"/>
      <w:autoSpaceDE w:val="0"/>
      <w:autoSpaceDN w:val="0"/>
      <w:adjustRightInd w:val="0"/>
      <w:spacing w:after="120" w:line="480" w:lineRule="auto"/>
    </w:pPr>
    <w:rPr>
      <w:rFonts w:asciiTheme="minorHAnsi" w:eastAsiaTheme="minorHAnsi" w:hAnsiTheme="minorHAnsi" w:cstheme="minorBidi"/>
      <w:lang w:val="ru-RU" w:eastAsia="en-US"/>
    </w:rPr>
  </w:style>
  <w:style w:type="character" w:customStyle="1" w:styleId="210">
    <w:name w:val="Основной текст 2 Знак1"/>
    <w:basedOn w:val="a1"/>
    <w:uiPriority w:val="99"/>
    <w:semiHidden/>
    <w:rsid w:val="004E66EA"/>
    <w:rPr>
      <w:rFonts w:ascii="Times New Roman" w:eastAsia="Times New Roman" w:hAnsi="Times New Roman" w:cs="Times New Roman"/>
      <w:sz w:val="24"/>
      <w:szCs w:val="24"/>
      <w:lang w:val="uk-UA" w:eastAsia="ar-SA"/>
    </w:rPr>
  </w:style>
  <w:style w:type="paragraph" w:customStyle="1" w:styleId="1">
    <w:name w:val="Обычный1"/>
    <w:rsid w:val="004E66EA"/>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
    <w:name w:val="Номер"/>
    <w:basedOn w:val="a0"/>
    <w:rsid w:val="004E66EA"/>
    <w:pPr>
      <w:keepNext/>
      <w:numPr>
        <w:numId w:val="1"/>
      </w:numPr>
      <w:suppressAutoHyphens w:val="0"/>
      <w:spacing w:before="240"/>
      <w:jc w:val="center"/>
    </w:pPr>
    <w:rPr>
      <w:rFonts w:eastAsia="Calibri"/>
      <w:b/>
      <w:lang w:eastAsia="ru-RU"/>
    </w:rPr>
  </w:style>
  <w:style w:type="paragraph" w:customStyle="1" w:styleId="2">
    <w:name w:val="Номер2"/>
    <w:basedOn w:val="a0"/>
    <w:rsid w:val="004E66EA"/>
    <w:pPr>
      <w:numPr>
        <w:ilvl w:val="1"/>
        <w:numId w:val="1"/>
      </w:numPr>
      <w:suppressAutoHyphens w:val="0"/>
      <w:ind w:left="0"/>
      <w:jc w:val="both"/>
    </w:pPr>
    <w:rPr>
      <w:lang w:eastAsia="en-US"/>
    </w:rPr>
  </w:style>
  <w:style w:type="paragraph" w:customStyle="1" w:styleId="3">
    <w:name w:val="Номер3"/>
    <w:basedOn w:val="a0"/>
    <w:rsid w:val="004E66EA"/>
    <w:pPr>
      <w:numPr>
        <w:ilvl w:val="2"/>
        <w:numId w:val="1"/>
      </w:numPr>
      <w:suppressAutoHyphens w:val="0"/>
      <w:contextualSpacing/>
      <w:jc w:val="both"/>
    </w:pPr>
    <w:rPr>
      <w:rFonts w:eastAsia="Calibri"/>
      <w:lang w:eastAsia="ru-RU"/>
    </w:rPr>
  </w:style>
  <w:style w:type="paragraph" w:customStyle="1" w:styleId="4">
    <w:name w:val="Номер4"/>
    <w:basedOn w:val="3"/>
    <w:rsid w:val="004E66EA"/>
    <w:pPr>
      <w:numPr>
        <w:ilvl w:val="3"/>
      </w:numPr>
      <w:ind w:left="0"/>
    </w:pPr>
  </w:style>
  <w:style w:type="paragraph" w:styleId="a7">
    <w:name w:val="List Paragraph"/>
    <w:aliases w:val="Список уровня 2,название табл/рис,заголовок 1.1"/>
    <w:basedOn w:val="a0"/>
    <w:link w:val="a8"/>
    <w:uiPriority w:val="34"/>
    <w:qFormat/>
    <w:rsid w:val="008220C1"/>
    <w:pPr>
      <w:suppressAutoHyphens w:val="0"/>
      <w:spacing w:after="200" w:line="276" w:lineRule="auto"/>
      <w:ind w:left="720"/>
      <w:contextualSpacing/>
    </w:pPr>
    <w:rPr>
      <w:rFonts w:asciiTheme="minorHAnsi" w:eastAsiaTheme="minorEastAsia" w:hAnsiTheme="minorHAnsi" w:cstheme="minorBidi"/>
      <w:sz w:val="22"/>
      <w:szCs w:val="22"/>
      <w:lang w:val="ru-RU" w:eastAsia="ru-RU"/>
    </w:rPr>
  </w:style>
  <w:style w:type="paragraph" w:customStyle="1" w:styleId="rvps2">
    <w:name w:val="rvps2"/>
    <w:basedOn w:val="a0"/>
    <w:qFormat/>
    <w:rsid w:val="00E102C8"/>
    <w:pPr>
      <w:suppressAutoHyphens w:val="0"/>
      <w:spacing w:before="100" w:beforeAutospacing="1" w:after="100" w:afterAutospacing="1"/>
    </w:pPr>
    <w:rPr>
      <w:lang w:val="ru-RU" w:eastAsia="ru-RU"/>
    </w:rPr>
  </w:style>
  <w:style w:type="character" w:customStyle="1" w:styleId="a8">
    <w:name w:val="Абзац списка Знак"/>
    <w:aliases w:val="Список уровня 2 Знак,название табл/рис Знак,заголовок 1.1 Знак"/>
    <w:link w:val="a7"/>
    <w:uiPriority w:val="34"/>
    <w:locked/>
    <w:rsid w:val="00DB7395"/>
    <w:rPr>
      <w:rFonts w:eastAsiaTheme="minorEastAsia"/>
      <w:lang w:eastAsia="ru-RU"/>
    </w:rPr>
  </w:style>
  <w:style w:type="paragraph" w:customStyle="1" w:styleId="Standard">
    <w:name w:val="Standard"/>
    <w:rsid w:val="009073A1"/>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22">
    <w:name w:val="Основной текст2"/>
    <w:basedOn w:val="a0"/>
    <w:uiPriority w:val="99"/>
    <w:rsid w:val="00500841"/>
    <w:pPr>
      <w:widowControl w:val="0"/>
      <w:shd w:val="clear" w:color="auto" w:fill="FFFFFF"/>
      <w:suppressAutoHyphens w:val="0"/>
      <w:spacing w:before="120" w:after="120" w:line="278" w:lineRule="exact"/>
      <w:jc w:val="both"/>
    </w:pPr>
    <w:rPr>
      <w:rFonts w:ascii="Calibri" w:eastAsia="Calibri" w:hAnsi="Calibri"/>
      <w:spacing w:val="10"/>
      <w:sz w:val="19"/>
      <w:szCs w:val="1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Книжник</cp:lastModifiedBy>
  <cp:revision>5</cp:revision>
  <dcterms:created xsi:type="dcterms:W3CDTF">2023-03-06T08:16:00Z</dcterms:created>
  <dcterms:modified xsi:type="dcterms:W3CDTF">2023-03-29T14:31:00Z</dcterms:modified>
</cp:coreProperties>
</file>