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75" w:rsidRDefault="00B54ED6" w:rsidP="00FC6F3D">
      <w:pPr>
        <w:spacing w:after="0" w:line="240" w:lineRule="atLeast"/>
        <w:contextualSpacing/>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A5775" w:rsidRDefault="00B54ED6" w:rsidP="00FC6F3D">
      <w:pPr>
        <w:spacing w:after="0" w:line="240" w:lineRule="atLeast"/>
        <w:ind w:left="5660"/>
        <w:contextualSpacing/>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A5775" w:rsidRDefault="00B54ED6" w:rsidP="00FC6F3D">
      <w:pPr>
        <w:spacing w:before="240" w:after="0" w:line="240" w:lineRule="atLeast"/>
        <w:contextualSpacing/>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A5775" w:rsidRDefault="008A5775" w:rsidP="00FC6F3D">
      <w:pPr>
        <w:spacing w:before="240" w:after="0" w:line="240" w:lineRule="atLeast"/>
        <w:contextualSpacing/>
        <w:jc w:val="center"/>
        <w:rPr>
          <w:rFonts w:ascii="Times New Roman" w:eastAsia="Times New Roman" w:hAnsi="Times New Roman" w:cs="Times New Roman"/>
          <w:b/>
          <w:i/>
          <w:color w:val="000000"/>
          <w:sz w:val="4"/>
          <w:szCs w:val="4"/>
        </w:rPr>
      </w:pPr>
    </w:p>
    <w:p w:rsidR="008A5775" w:rsidRDefault="00B54ED6" w:rsidP="00FC6F3D">
      <w:pPr>
        <w:spacing w:after="0" w:line="240" w:lineRule="atLeast"/>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5775" w:rsidRDefault="008A5775" w:rsidP="00FC6F3D">
      <w:pPr>
        <w:spacing w:after="0" w:line="240" w:lineRule="atLeast"/>
        <w:contextualSpacing/>
        <w:rPr>
          <w:rFonts w:ascii="Times New Roman" w:eastAsia="Times New Roman" w:hAnsi="Times New Roman" w:cs="Times New Roman"/>
          <w:i/>
          <w:sz w:val="24"/>
          <w:szCs w:val="24"/>
          <w:highlight w:val="white"/>
        </w:rPr>
      </w:pPr>
    </w:p>
    <w:tbl>
      <w:tblPr>
        <w:tblStyle w:val="a5"/>
        <w:tblW w:w="1006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6"/>
        <w:gridCol w:w="5598"/>
      </w:tblGrid>
      <w:tr w:rsidR="008A5775" w:rsidTr="001A27E0">
        <w:tc>
          <w:tcPr>
            <w:tcW w:w="4466" w:type="dxa"/>
            <w:shd w:val="clear" w:color="auto" w:fill="auto"/>
            <w:tcMar>
              <w:top w:w="100" w:type="dxa"/>
              <w:left w:w="100" w:type="dxa"/>
              <w:bottom w:w="100" w:type="dxa"/>
              <w:right w:w="100" w:type="dxa"/>
            </w:tcMar>
          </w:tcPr>
          <w:p w:rsidR="008A5775" w:rsidRPr="001A27E0" w:rsidRDefault="00B54ED6" w:rsidP="00FC6F3D">
            <w:pPr>
              <w:widowControl w:val="0"/>
              <w:spacing w:after="0" w:line="240" w:lineRule="atLeast"/>
              <w:contextualSpacing/>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Назва предмета закупівлі</w:t>
            </w:r>
          </w:p>
        </w:tc>
        <w:tc>
          <w:tcPr>
            <w:tcW w:w="5598" w:type="dxa"/>
            <w:shd w:val="clear" w:color="auto" w:fill="auto"/>
            <w:tcMar>
              <w:top w:w="100" w:type="dxa"/>
              <w:left w:w="100" w:type="dxa"/>
              <w:bottom w:w="100" w:type="dxa"/>
              <w:right w:w="100" w:type="dxa"/>
            </w:tcMar>
          </w:tcPr>
          <w:p w:rsidR="008A5775" w:rsidRPr="001A27E0" w:rsidRDefault="00745ACB" w:rsidP="00FC6F3D">
            <w:pPr>
              <w:widowControl w:val="0"/>
              <w:spacing w:after="0" w:line="240" w:lineRule="atLeast"/>
              <w:contextualSpacing/>
              <w:jc w:val="both"/>
              <w:rPr>
                <w:rFonts w:ascii="Times New Roman" w:eastAsia="Times New Roman" w:hAnsi="Times New Roman" w:cs="Times New Roman"/>
                <w:i/>
                <w:color w:val="000000" w:themeColor="text1"/>
                <w:sz w:val="24"/>
                <w:szCs w:val="24"/>
              </w:rPr>
            </w:pPr>
            <w:r w:rsidRPr="00BD5AEE">
              <w:rPr>
                <w:rFonts w:ascii="Times New Roman" w:hAnsi="Times New Roman" w:cs="Times New Roman"/>
                <w:b/>
                <w:spacing w:val="-3"/>
                <w:szCs w:val="20"/>
              </w:rPr>
              <w:t>Поточний ремонт площі Героїв Майдану в м. Жмеринка Вінницької області</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rsidP="00FC6F3D">
            <w:pPr>
              <w:widowControl w:val="0"/>
              <w:spacing w:after="0" w:line="240" w:lineRule="atLeast"/>
              <w:contextualSpacing/>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Код ДК 021:2015</w:t>
            </w:r>
          </w:p>
        </w:tc>
        <w:tc>
          <w:tcPr>
            <w:tcW w:w="5598" w:type="dxa"/>
            <w:shd w:val="clear" w:color="auto" w:fill="auto"/>
            <w:tcMar>
              <w:top w:w="100" w:type="dxa"/>
              <w:left w:w="100" w:type="dxa"/>
              <w:bottom w:w="100" w:type="dxa"/>
              <w:right w:w="100" w:type="dxa"/>
            </w:tcMar>
          </w:tcPr>
          <w:p w:rsidR="008A5775" w:rsidRPr="001A27E0" w:rsidRDefault="001A27E0" w:rsidP="00FC6F3D">
            <w:pPr>
              <w:widowControl w:val="0"/>
              <w:spacing w:after="0" w:line="240" w:lineRule="atLeast"/>
              <w:contextualSpacing/>
              <w:rPr>
                <w:rFonts w:ascii="Times New Roman" w:eastAsia="Times New Roman" w:hAnsi="Times New Roman" w:cs="Times New Roman"/>
                <w:i/>
                <w:color w:val="000000" w:themeColor="text1"/>
                <w:sz w:val="24"/>
                <w:szCs w:val="24"/>
              </w:rPr>
            </w:pPr>
            <w:r w:rsidRPr="001A27E0">
              <w:rPr>
                <w:rFonts w:ascii="Times New Roman" w:hAnsi="Times New Roman" w:cs="Times New Roman"/>
                <w:b/>
                <w:color w:val="000000" w:themeColor="text1"/>
              </w:rPr>
              <w:t xml:space="preserve">50230000-6 - </w:t>
            </w:r>
            <w:r w:rsidRPr="001A27E0">
              <w:rPr>
                <w:rFonts w:ascii="Times New Roman" w:hAnsi="Times New Roman" w:cs="Times New Roman"/>
                <w:i/>
                <w:color w:val="000000" w:themeColor="text1"/>
              </w:rPr>
              <w:t>Послуги з ремонту, технічного обслуговування дорожньої інфраструктури і пов’язаного обладнання та супутні послуги</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rsidP="00FC6F3D">
            <w:pPr>
              <w:widowControl w:val="0"/>
              <w:spacing w:after="0" w:line="240" w:lineRule="atLeast"/>
              <w:contextualSpacing/>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Кількість поставки товару / Обсяг надання послуг / Обсяг виконання робіт</w:t>
            </w:r>
          </w:p>
        </w:tc>
        <w:tc>
          <w:tcPr>
            <w:tcW w:w="5598" w:type="dxa"/>
            <w:shd w:val="clear" w:color="auto" w:fill="auto"/>
            <w:tcMar>
              <w:top w:w="100" w:type="dxa"/>
              <w:left w:w="100" w:type="dxa"/>
              <w:bottom w:w="100" w:type="dxa"/>
              <w:right w:w="100" w:type="dxa"/>
            </w:tcMar>
          </w:tcPr>
          <w:p w:rsidR="008A5775" w:rsidRPr="001A27E0" w:rsidRDefault="001A27E0" w:rsidP="00FC6F3D">
            <w:pPr>
              <w:widowControl w:val="0"/>
              <w:spacing w:after="0" w:line="240" w:lineRule="atLeast"/>
              <w:contextualSpacing/>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1 послуга</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rsidP="00FC6F3D">
            <w:pPr>
              <w:widowControl w:val="0"/>
              <w:spacing w:after="0" w:line="240" w:lineRule="atLeast"/>
              <w:contextualSpacing/>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Місце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1A27E0" w:rsidP="00FC6F3D">
            <w:pPr>
              <w:widowControl w:val="0"/>
              <w:spacing w:after="0" w:line="240" w:lineRule="atLeast"/>
              <w:contextualSpacing/>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Жмеринська територіальна громада</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rsidP="00FC6F3D">
            <w:pPr>
              <w:widowControl w:val="0"/>
              <w:spacing w:after="0" w:line="240" w:lineRule="atLeast"/>
              <w:contextualSpacing/>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Строк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B54ED6" w:rsidP="00FC6F3D">
            <w:pPr>
              <w:widowControl w:val="0"/>
              <w:spacing w:after="0" w:line="240" w:lineRule="atLeast"/>
              <w:contextualSpacing/>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 xml:space="preserve">до </w:t>
            </w:r>
            <w:r w:rsidR="00745ACB">
              <w:rPr>
                <w:rFonts w:ascii="Times New Roman" w:eastAsia="Times New Roman" w:hAnsi="Times New Roman" w:cs="Times New Roman"/>
                <w:i/>
                <w:color w:val="000000" w:themeColor="text1"/>
                <w:sz w:val="24"/>
                <w:szCs w:val="24"/>
              </w:rPr>
              <w:t>03</w:t>
            </w:r>
            <w:r w:rsidR="001A27E0" w:rsidRPr="001A27E0">
              <w:rPr>
                <w:rFonts w:ascii="Times New Roman" w:eastAsia="Times New Roman" w:hAnsi="Times New Roman" w:cs="Times New Roman"/>
                <w:i/>
                <w:color w:val="000000" w:themeColor="text1"/>
                <w:sz w:val="24"/>
                <w:szCs w:val="24"/>
              </w:rPr>
              <w:t xml:space="preserve"> </w:t>
            </w:r>
            <w:r w:rsidR="00745ACB">
              <w:rPr>
                <w:rFonts w:ascii="Times New Roman" w:eastAsia="Times New Roman" w:hAnsi="Times New Roman" w:cs="Times New Roman"/>
                <w:i/>
                <w:color w:val="000000" w:themeColor="text1"/>
                <w:sz w:val="24"/>
                <w:szCs w:val="24"/>
              </w:rPr>
              <w:t>травня</w:t>
            </w:r>
            <w:r w:rsidR="001A27E0" w:rsidRPr="001A27E0">
              <w:rPr>
                <w:rFonts w:ascii="Times New Roman" w:eastAsia="Times New Roman" w:hAnsi="Times New Roman" w:cs="Times New Roman"/>
                <w:i/>
                <w:color w:val="000000" w:themeColor="text1"/>
                <w:sz w:val="24"/>
                <w:szCs w:val="24"/>
              </w:rPr>
              <w:t xml:space="preserve"> </w:t>
            </w:r>
            <w:r w:rsidRPr="001A27E0">
              <w:rPr>
                <w:rFonts w:ascii="Times New Roman" w:eastAsia="Times New Roman" w:hAnsi="Times New Roman" w:cs="Times New Roman"/>
                <w:i/>
                <w:color w:val="000000" w:themeColor="text1"/>
                <w:sz w:val="24"/>
                <w:szCs w:val="24"/>
              </w:rPr>
              <w:t xml:space="preserve"> 20</w:t>
            </w:r>
            <w:r w:rsidR="001A27E0" w:rsidRPr="001A27E0">
              <w:rPr>
                <w:rFonts w:ascii="Times New Roman" w:eastAsia="Times New Roman" w:hAnsi="Times New Roman" w:cs="Times New Roman"/>
                <w:i/>
                <w:color w:val="000000" w:themeColor="text1"/>
                <w:sz w:val="24"/>
                <w:szCs w:val="24"/>
              </w:rPr>
              <w:t>24</w:t>
            </w:r>
            <w:r w:rsidRPr="001A27E0">
              <w:rPr>
                <w:rFonts w:ascii="Times New Roman" w:eastAsia="Times New Roman" w:hAnsi="Times New Roman" w:cs="Times New Roman"/>
                <w:i/>
                <w:color w:val="000000" w:themeColor="text1"/>
                <w:sz w:val="24"/>
                <w:szCs w:val="24"/>
              </w:rPr>
              <w:t xml:space="preserve"> року включно</w:t>
            </w:r>
          </w:p>
        </w:tc>
      </w:tr>
    </w:tbl>
    <w:p w:rsidR="00CE268B" w:rsidRDefault="00CE268B" w:rsidP="00FC6F3D">
      <w:pPr>
        <w:keepLines/>
        <w:autoSpaceDE w:val="0"/>
        <w:autoSpaceDN w:val="0"/>
        <w:spacing w:line="240" w:lineRule="atLeast"/>
        <w:contextualSpacing/>
        <w:jc w:val="both"/>
        <w:rPr>
          <w:rFonts w:ascii="Times New Roman" w:hAnsi="Times New Roman" w:cs="Times New Roman"/>
          <w:b/>
          <w:color w:val="000000" w:themeColor="text1"/>
          <w:lang w:eastAsia="en-US"/>
        </w:rPr>
      </w:pPr>
    </w:p>
    <w:p w:rsidR="00745ACB" w:rsidRPr="00FC6F3D" w:rsidRDefault="00FC6F3D" w:rsidP="00FC6F3D">
      <w:pPr>
        <w:pStyle w:val="a8"/>
        <w:spacing w:line="240" w:lineRule="atLeast"/>
        <w:ind w:left="0" w:firstLine="709"/>
        <w:jc w:val="both"/>
        <w:rPr>
          <w:sz w:val="24"/>
          <w:szCs w:val="24"/>
          <w:lang w:val="uk-UA"/>
        </w:rPr>
      </w:pPr>
      <w:r w:rsidRPr="005C56AD">
        <w:rPr>
          <w:sz w:val="24"/>
          <w:szCs w:val="24"/>
          <w:lang w:val="uk-UA"/>
        </w:rPr>
        <w:t xml:space="preserve">Для оцінки пропозиції учасник має надати в електронному вигляді (в форматі </w:t>
      </w:r>
      <w:proofErr w:type="spellStart"/>
      <w:r w:rsidRPr="005C56AD">
        <w:rPr>
          <w:sz w:val="24"/>
          <w:szCs w:val="24"/>
          <w:lang w:val="uk-UA"/>
        </w:rPr>
        <w:t>pdf</w:t>
      </w:r>
      <w:proofErr w:type="spellEnd"/>
      <w:r w:rsidRPr="005C56AD">
        <w:rPr>
          <w:sz w:val="24"/>
          <w:szCs w:val="24"/>
          <w:lang w:val="uk-UA"/>
        </w:rPr>
        <w:t>) розрахунок вартості виконання наступних видів робіт згідно таблиці:</w:t>
      </w:r>
      <w:bookmarkStart w:id="0" w:name="_GoBack"/>
      <w:bookmarkEnd w:id="0"/>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0"/>
        <w:gridCol w:w="1418"/>
        <w:gridCol w:w="1134"/>
      </w:tblGrid>
      <w:tr w:rsidR="00745ACB" w:rsidRPr="00CE268B" w:rsidTr="003C4BAF">
        <w:trPr>
          <w:trHeight w:val="569"/>
        </w:trPr>
        <w:tc>
          <w:tcPr>
            <w:tcW w:w="709" w:type="dxa"/>
            <w:tcBorders>
              <w:top w:val="single" w:sz="4" w:space="0" w:color="auto"/>
              <w:left w:val="single" w:sz="4" w:space="0" w:color="auto"/>
              <w:bottom w:val="single" w:sz="4" w:space="0" w:color="auto"/>
              <w:right w:val="single" w:sz="4" w:space="0" w:color="auto"/>
            </w:tcBorders>
            <w:vAlign w:val="center"/>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rPr>
            </w:pPr>
            <w:r w:rsidRPr="00CE268B">
              <w:rPr>
                <w:rFonts w:ascii="Times New Roman" w:hAnsi="Times New Roman" w:cs="Times New Roman"/>
              </w:rPr>
              <w:t>№/</w:t>
            </w:r>
            <w:proofErr w:type="spellStart"/>
            <w:r w:rsidRPr="00CE268B">
              <w:rPr>
                <w:rFonts w:ascii="Times New Roman" w:hAnsi="Times New Roman" w:cs="Times New Roman"/>
              </w:rPr>
              <w:t>пп</w:t>
            </w:r>
            <w:proofErr w:type="spellEnd"/>
          </w:p>
        </w:tc>
        <w:tc>
          <w:tcPr>
            <w:tcW w:w="6520" w:type="dxa"/>
            <w:tcBorders>
              <w:top w:val="single" w:sz="4" w:space="0" w:color="auto"/>
              <w:left w:val="single" w:sz="4" w:space="0" w:color="auto"/>
              <w:bottom w:val="single" w:sz="4" w:space="0" w:color="auto"/>
              <w:right w:val="single" w:sz="4" w:space="0" w:color="auto"/>
            </w:tcBorders>
            <w:vAlign w:val="center"/>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rPr>
            </w:pPr>
            <w:r w:rsidRPr="00CE268B">
              <w:rPr>
                <w:rFonts w:ascii="Times New Roman" w:hAnsi="Times New Roman" w:cs="Times New Roman"/>
              </w:rPr>
              <w:t>Найменування робіт і витрат</w:t>
            </w:r>
          </w:p>
        </w:tc>
        <w:tc>
          <w:tcPr>
            <w:tcW w:w="1418" w:type="dxa"/>
            <w:tcBorders>
              <w:top w:val="single" w:sz="4" w:space="0" w:color="auto"/>
              <w:left w:val="single" w:sz="4" w:space="0" w:color="auto"/>
              <w:bottom w:val="single" w:sz="4" w:space="0" w:color="auto"/>
              <w:right w:val="single" w:sz="4" w:space="0" w:color="auto"/>
            </w:tcBorders>
            <w:vAlign w:val="center"/>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rPr>
            </w:pPr>
            <w:r w:rsidRPr="00CE268B">
              <w:rPr>
                <w:rFonts w:ascii="Times New Roman" w:hAnsi="Times New Roman" w:cs="Times New Roman"/>
              </w:rPr>
              <w:t>Одиниця</w:t>
            </w:r>
          </w:p>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rPr>
            </w:pPr>
            <w:r w:rsidRPr="00CE268B">
              <w:rPr>
                <w:rFonts w:ascii="Times New Roman" w:hAnsi="Times New Roman" w:cs="Times New Roman"/>
              </w:rPr>
              <w:t>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rPr>
            </w:pPr>
            <w:r w:rsidRPr="00CE268B">
              <w:rPr>
                <w:rFonts w:ascii="Times New Roman" w:hAnsi="Times New Roman" w:cs="Times New Roman"/>
              </w:rPr>
              <w:t>Кількість</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r w:rsidRPr="00CE268B">
              <w:rPr>
                <w:rFonts w:ascii="Times New Roman" w:hAnsi="Times New Roman" w:cs="Times New Roman"/>
                <w:b/>
                <w:color w:val="404040"/>
              </w:rPr>
              <w:t>1</w:t>
            </w:r>
          </w:p>
        </w:tc>
        <w:tc>
          <w:tcPr>
            <w:tcW w:w="6520"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r w:rsidRPr="00CE268B">
              <w:rPr>
                <w:rFonts w:ascii="Times New Roman" w:hAnsi="Times New Roman" w:cs="Times New Roman"/>
                <w:b/>
                <w:color w:val="404040"/>
              </w:rPr>
              <w:t>2</w:t>
            </w:r>
          </w:p>
        </w:tc>
        <w:tc>
          <w:tcPr>
            <w:tcW w:w="1418"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r w:rsidRPr="00CE268B">
              <w:rPr>
                <w:rFonts w:ascii="Times New Roman" w:hAnsi="Times New Roman" w:cs="Times New Roman"/>
                <w:b/>
                <w:color w:val="404040"/>
              </w:rPr>
              <w:t>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r w:rsidRPr="00CE268B">
              <w:rPr>
                <w:rFonts w:ascii="Times New Roman" w:hAnsi="Times New Roman" w:cs="Times New Roman"/>
                <w:b/>
                <w:color w:val="404040"/>
              </w:rPr>
              <w:t>4</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p>
        </w:tc>
        <w:tc>
          <w:tcPr>
            <w:tcW w:w="6520"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r w:rsidRPr="00CE268B">
              <w:rPr>
                <w:rFonts w:ascii="Times New Roman" w:hAnsi="Times New Roman" w:cs="Times New Roman"/>
                <w:b/>
                <w:bCs/>
                <w:spacing w:val="-3"/>
              </w:rPr>
              <w:t>Ремонтно-будівельні роботи</w:t>
            </w:r>
          </w:p>
        </w:tc>
        <w:tc>
          <w:tcPr>
            <w:tcW w:w="1418"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tabs>
                <w:tab w:val="center" w:pos="4153"/>
                <w:tab w:val="right" w:pos="8306"/>
              </w:tabs>
              <w:spacing w:line="240" w:lineRule="atLeast"/>
              <w:contextualSpacing/>
              <w:jc w:val="center"/>
              <w:rPr>
                <w:rFonts w:ascii="Times New Roman" w:hAnsi="Times New Roman" w:cs="Times New Roman"/>
                <w:b/>
                <w:color w:val="404040"/>
              </w:rPr>
            </w:pP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vAlign w:val="center"/>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 xml:space="preserve"> </w:t>
            </w:r>
          </w:p>
        </w:tc>
        <w:tc>
          <w:tcPr>
            <w:tcW w:w="6520"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b/>
                <w:bCs/>
                <w:spacing w:val="-3"/>
              </w:rPr>
            </w:pPr>
            <w:r w:rsidRPr="00CE268B">
              <w:rPr>
                <w:rFonts w:ascii="Times New Roman" w:hAnsi="Times New Roman" w:cs="Times New Roman"/>
                <w:b/>
                <w:spacing w:val="-3"/>
              </w:rPr>
              <w:t xml:space="preserve"> </w:t>
            </w:r>
            <w:proofErr w:type="spellStart"/>
            <w:r w:rsidRPr="00CE268B">
              <w:rPr>
                <w:rFonts w:ascii="Times New Roman" w:hAnsi="Times New Roman" w:cs="Times New Roman"/>
                <w:b/>
                <w:bCs/>
                <w:spacing w:val="-5"/>
              </w:rPr>
              <w:t>Роздiл</w:t>
            </w:r>
            <w:proofErr w:type="spellEnd"/>
            <w:r w:rsidRPr="00CE268B">
              <w:rPr>
                <w:rFonts w:ascii="Times New Roman" w:hAnsi="Times New Roman" w:cs="Times New Roman"/>
                <w:b/>
                <w:bCs/>
                <w:spacing w:val="-5"/>
              </w:rPr>
              <w:t xml:space="preserve"> 1. Тип 1 "Острівець"</w:t>
            </w:r>
          </w:p>
        </w:tc>
        <w:tc>
          <w:tcPr>
            <w:tcW w:w="1418"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rPr>
              <w:t xml:space="preserve">  </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1</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 xml:space="preserve">Установлення бетонних </w:t>
            </w:r>
            <w:proofErr w:type="spellStart"/>
            <w:r w:rsidRPr="00CE268B">
              <w:rPr>
                <w:rFonts w:ascii="Times New Roman" w:hAnsi="Times New Roman" w:cs="Times New Roman"/>
                <w:i/>
                <w:iCs/>
                <w:spacing w:val="-5"/>
              </w:rPr>
              <w:t>поребриків</w:t>
            </w:r>
            <w:proofErr w:type="spellEnd"/>
            <w:r w:rsidRPr="00CE268B">
              <w:rPr>
                <w:rFonts w:ascii="Times New Roman" w:hAnsi="Times New Roman" w:cs="Times New Roman"/>
                <w:i/>
                <w:iCs/>
                <w:spacing w:val="-5"/>
              </w:rPr>
              <w:t xml:space="preserve"> на бетонну основу</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м</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100</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2</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i/>
                <w:iCs/>
                <w:spacing w:val="-5"/>
              </w:rPr>
            </w:pPr>
            <w:r w:rsidRPr="00CE268B">
              <w:rPr>
                <w:rFonts w:ascii="Times New Roman" w:hAnsi="Times New Roman" w:cs="Times New Roman"/>
                <w:i/>
                <w:iCs/>
                <w:spacing w:val="-5"/>
              </w:rPr>
              <w:t xml:space="preserve">Готування важкого бетону на </w:t>
            </w:r>
            <w:proofErr w:type="spellStart"/>
            <w:r w:rsidRPr="00CE268B">
              <w:rPr>
                <w:rFonts w:ascii="Times New Roman" w:hAnsi="Times New Roman" w:cs="Times New Roman"/>
                <w:i/>
                <w:iCs/>
                <w:spacing w:val="-5"/>
              </w:rPr>
              <w:t>щебені</w:t>
            </w:r>
            <w:proofErr w:type="spellEnd"/>
            <w:r w:rsidRPr="00CE268B">
              <w:rPr>
                <w:rFonts w:ascii="Times New Roman" w:hAnsi="Times New Roman" w:cs="Times New Roman"/>
                <w:i/>
                <w:iCs/>
                <w:spacing w:val="-5"/>
              </w:rPr>
              <w:t>, клас бетону В15</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кількість: 0,051*100</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0,051</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3</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Бордюр парковий 100*20*8 см, чорний</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proofErr w:type="spellStart"/>
            <w:r w:rsidRPr="00CE268B">
              <w:rPr>
                <w:rFonts w:ascii="Times New Roman" w:hAnsi="Times New Roman" w:cs="Times New Roman"/>
                <w:spacing w:val="-5"/>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100</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4</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i/>
                <w:iCs/>
                <w:spacing w:val="-5"/>
              </w:rPr>
            </w:pPr>
            <w:r w:rsidRPr="00CE268B">
              <w:rPr>
                <w:rFonts w:ascii="Times New Roman" w:hAnsi="Times New Roman" w:cs="Times New Roman"/>
                <w:i/>
                <w:iCs/>
                <w:spacing w:val="-5"/>
              </w:rPr>
              <w:t xml:space="preserve">Улаштування підстильних та </w:t>
            </w:r>
            <w:proofErr w:type="spellStart"/>
            <w:r w:rsidRPr="00CE268B">
              <w:rPr>
                <w:rFonts w:ascii="Times New Roman" w:hAnsi="Times New Roman" w:cs="Times New Roman"/>
                <w:i/>
                <w:iCs/>
                <w:spacing w:val="-5"/>
              </w:rPr>
              <w:t>вирівнювальних</w:t>
            </w:r>
            <w:proofErr w:type="spellEnd"/>
            <w:r w:rsidRPr="00CE268B">
              <w:rPr>
                <w:rFonts w:ascii="Times New Roman" w:hAnsi="Times New Roman" w:cs="Times New Roman"/>
                <w:i/>
                <w:iCs/>
                <w:spacing w:val="-5"/>
              </w:rPr>
              <w:t xml:space="preserve"> шарів основи з піску</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кількість: 64,5*0,2</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0,129</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5</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Улаштування покриттів з </w:t>
            </w:r>
            <w:proofErr w:type="spellStart"/>
            <w:r w:rsidRPr="00CE268B">
              <w:rPr>
                <w:rFonts w:ascii="Times New Roman" w:hAnsi="Times New Roman" w:cs="Times New Roman"/>
                <w:spacing w:val="-5"/>
              </w:rPr>
              <w:t>дрібнорозмірних</w:t>
            </w:r>
            <w:proofErr w:type="spellEnd"/>
            <w:r w:rsidRPr="00CE268B">
              <w:rPr>
                <w:rFonts w:ascii="Times New Roman" w:hAnsi="Times New Roman" w:cs="Times New Roman"/>
                <w:spacing w:val="-5"/>
              </w:rPr>
              <w:t xml:space="preserve"> фігурних елементів мощення [ФЭМ]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0,645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6</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Портландцемент </w:t>
            </w:r>
            <w:proofErr w:type="spellStart"/>
            <w:r w:rsidRPr="00CE268B">
              <w:rPr>
                <w:rFonts w:ascii="Times New Roman" w:hAnsi="Times New Roman" w:cs="Times New Roman"/>
                <w:spacing w:val="-5"/>
              </w:rPr>
              <w:t>загальнобудівельного</w:t>
            </w:r>
            <w:proofErr w:type="spellEnd"/>
            <w:r w:rsidRPr="00CE268B">
              <w:rPr>
                <w:rFonts w:ascii="Times New Roman" w:hAnsi="Times New Roman" w:cs="Times New Roman"/>
                <w:spacing w:val="-5"/>
              </w:rPr>
              <w:t xml:space="preserve"> призначення </w:t>
            </w:r>
            <w:proofErr w:type="spellStart"/>
            <w:r w:rsidRPr="00CE268B">
              <w:rPr>
                <w:rFonts w:ascii="Times New Roman" w:hAnsi="Times New Roman" w:cs="Times New Roman"/>
                <w:spacing w:val="-5"/>
              </w:rPr>
              <w:t>бездобавковий</w:t>
            </w:r>
            <w:proofErr w:type="spellEnd"/>
            <w:r w:rsidRPr="00CE268B">
              <w:rPr>
                <w:rFonts w:ascii="Times New Roman" w:hAnsi="Times New Roman" w:cs="Times New Roman"/>
                <w:spacing w:val="-5"/>
              </w:rPr>
              <w:t>, марка 500 кількість: (0,645*5,53*1,41)/6</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spacing w:val="-5"/>
              </w:rPr>
            </w:pPr>
            <w:r w:rsidRPr="00CE268B">
              <w:rPr>
                <w:rFonts w:ascii="Times New Roman" w:hAnsi="Times New Roman" w:cs="Times New Roman"/>
                <w:spacing w:val="-5"/>
              </w:rPr>
              <w:t>0,838209</w:t>
            </w:r>
          </w:p>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75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7</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Різання </w:t>
            </w:r>
            <w:proofErr w:type="spellStart"/>
            <w:r w:rsidRPr="00CE268B">
              <w:rPr>
                <w:rFonts w:ascii="Times New Roman" w:hAnsi="Times New Roman" w:cs="Times New Roman"/>
                <w:spacing w:val="-5"/>
              </w:rPr>
              <w:t>дрібнорозмірних</w:t>
            </w:r>
            <w:proofErr w:type="spellEnd"/>
            <w:r w:rsidRPr="00CE268B">
              <w:rPr>
                <w:rFonts w:ascii="Times New Roman" w:hAnsi="Times New Roman" w:cs="Times New Roman"/>
                <w:spacing w:val="-5"/>
              </w:rPr>
              <w:t xml:space="preserve"> фігурних елементів мощення [ФЭМ]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1м різу</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3</w:t>
            </w:r>
          </w:p>
        </w:tc>
      </w:tr>
      <w:tr w:rsidR="00745ACB" w:rsidRPr="00CE268B" w:rsidTr="003C4BAF">
        <w:trPr>
          <w:trHeight w:val="252"/>
        </w:trPr>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8</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Навантаження ґрунту вручну на автомобілі-самоскиди</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100*0,1*0,1</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 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0,01</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9</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Перевезення ґрунту до 5 км кількість: 100*0,1*0,1*2,7</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2,7</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10</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Генератор змінного струму </w:t>
            </w:r>
            <w:proofErr w:type="spellStart"/>
            <w:r w:rsidRPr="00CE268B">
              <w:rPr>
                <w:rFonts w:ascii="Times New Roman" w:hAnsi="Times New Roman" w:cs="Times New Roman"/>
                <w:spacing w:val="-5"/>
              </w:rPr>
              <w:t>Hitachi</w:t>
            </w:r>
            <w:proofErr w:type="spellEnd"/>
            <w:r w:rsidRPr="00CE268B">
              <w:rPr>
                <w:rFonts w:ascii="Times New Roman" w:hAnsi="Times New Roman" w:cs="Times New Roman"/>
                <w:spacing w:val="-5"/>
              </w:rPr>
              <w:t xml:space="preserve"> E50 потужністю 4,2 кВт</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proofErr w:type="spellStart"/>
            <w:r w:rsidRPr="00CE268B">
              <w:rPr>
                <w:rFonts w:ascii="Times New Roman" w:hAnsi="Times New Roman" w:cs="Times New Roman"/>
                <w:spacing w:val="-5"/>
              </w:rPr>
              <w:t>маш.год</w:t>
            </w:r>
            <w:proofErr w:type="spellEnd"/>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10</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5"/>
              </w:rPr>
            </w:pPr>
            <w:proofErr w:type="spellStart"/>
            <w:r w:rsidRPr="00CE268B">
              <w:rPr>
                <w:rFonts w:ascii="Times New Roman" w:hAnsi="Times New Roman" w:cs="Times New Roman"/>
                <w:b/>
                <w:bCs/>
                <w:spacing w:val="-5"/>
              </w:rPr>
              <w:t>Роздiл</w:t>
            </w:r>
            <w:proofErr w:type="spellEnd"/>
            <w:r w:rsidRPr="00CE268B">
              <w:rPr>
                <w:rFonts w:ascii="Times New Roman" w:hAnsi="Times New Roman" w:cs="Times New Roman"/>
                <w:b/>
                <w:bCs/>
                <w:spacing w:val="-5"/>
              </w:rPr>
              <w:t xml:space="preserve"> 2. Тип 2 "Площа"</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5"/>
              </w:rPr>
            </w:pP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spacing w:val="-5"/>
              </w:rPr>
            </w:pP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11</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Розбирання бортових каменів</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100м</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1,3</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12</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Нарізання щілин в асфальтобетонному покритті </w:t>
            </w:r>
            <w:proofErr w:type="spellStart"/>
            <w:r w:rsidRPr="00CE268B">
              <w:rPr>
                <w:rFonts w:ascii="Times New Roman" w:hAnsi="Times New Roman" w:cs="Times New Roman"/>
                <w:spacing w:val="-5"/>
              </w:rPr>
              <w:t>баровою</w:t>
            </w:r>
            <w:proofErr w:type="spellEnd"/>
            <w:r w:rsidRPr="00CE268B">
              <w:rPr>
                <w:rFonts w:ascii="Times New Roman" w:hAnsi="Times New Roman" w:cs="Times New Roman"/>
                <w:spacing w:val="-5"/>
              </w:rPr>
              <w:t xml:space="preserve"> установкою, глибина щілини 600 мм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 м</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0,08</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3"/>
              </w:rPr>
              <w:t>13</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Розбирання асфальтобетонних покриттів механізованим способом</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8*0,1*0,05</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0,0004</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14</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i/>
                <w:iCs/>
                <w:spacing w:val="-5"/>
              </w:rPr>
            </w:pPr>
            <w:r w:rsidRPr="00CE268B">
              <w:rPr>
                <w:rFonts w:ascii="Times New Roman" w:hAnsi="Times New Roman" w:cs="Times New Roman"/>
                <w:i/>
                <w:iCs/>
                <w:spacing w:val="-5"/>
              </w:rPr>
              <w:t xml:space="preserve">Улаштування підстильних та </w:t>
            </w:r>
            <w:proofErr w:type="spellStart"/>
            <w:r w:rsidRPr="00CE268B">
              <w:rPr>
                <w:rFonts w:ascii="Times New Roman" w:hAnsi="Times New Roman" w:cs="Times New Roman"/>
                <w:i/>
                <w:iCs/>
                <w:spacing w:val="-5"/>
              </w:rPr>
              <w:t>вирівнювальних</w:t>
            </w:r>
            <w:proofErr w:type="spellEnd"/>
            <w:r w:rsidRPr="00CE268B">
              <w:rPr>
                <w:rFonts w:ascii="Times New Roman" w:hAnsi="Times New Roman" w:cs="Times New Roman"/>
                <w:i/>
                <w:iCs/>
                <w:spacing w:val="-5"/>
              </w:rPr>
              <w:t xml:space="preserve"> шарів основи з піску</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кількість: 533*0,15</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0,7995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15</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 xml:space="preserve">Улаштування покриттів з </w:t>
            </w:r>
            <w:proofErr w:type="spellStart"/>
            <w:r w:rsidRPr="00CE268B">
              <w:rPr>
                <w:rFonts w:ascii="Times New Roman" w:hAnsi="Times New Roman" w:cs="Times New Roman"/>
                <w:i/>
                <w:iCs/>
                <w:spacing w:val="-5"/>
              </w:rPr>
              <w:t>дрібнорозмірних</w:t>
            </w:r>
            <w:proofErr w:type="spellEnd"/>
            <w:r w:rsidRPr="00CE268B">
              <w:rPr>
                <w:rFonts w:ascii="Times New Roman" w:hAnsi="Times New Roman" w:cs="Times New Roman"/>
                <w:i/>
                <w:iCs/>
                <w:spacing w:val="-5"/>
              </w:rPr>
              <w:t xml:space="preserve"> фігурних елементів мощення [ФЭМ]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5,33</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lastRenderedPageBreak/>
              <w:t>16</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Портландцемент </w:t>
            </w:r>
            <w:proofErr w:type="spellStart"/>
            <w:r w:rsidRPr="00CE268B">
              <w:rPr>
                <w:rFonts w:ascii="Times New Roman" w:hAnsi="Times New Roman" w:cs="Times New Roman"/>
                <w:spacing w:val="-5"/>
              </w:rPr>
              <w:t>загальнобудівельного</w:t>
            </w:r>
            <w:proofErr w:type="spellEnd"/>
            <w:r w:rsidRPr="00CE268B">
              <w:rPr>
                <w:rFonts w:ascii="Times New Roman" w:hAnsi="Times New Roman" w:cs="Times New Roman"/>
                <w:spacing w:val="-5"/>
              </w:rPr>
              <w:t xml:space="preserve"> призначення </w:t>
            </w:r>
            <w:proofErr w:type="spellStart"/>
            <w:r w:rsidRPr="00CE268B">
              <w:rPr>
                <w:rFonts w:ascii="Times New Roman" w:hAnsi="Times New Roman" w:cs="Times New Roman"/>
                <w:spacing w:val="-5"/>
              </w:rPr>
              <w:t>бездобавковий</w:t>
            </w:r>
            <w:proofErr w:type="spellEnd"/>
            <w:r w:rsidRPr="00CE268B">
              <w:rPr>
                <w:rFonts w:ascii="Times New Roman" w:hAnsi="Times New Roman" w:cs="Times New Roman"/>
                <w:spacing w:val="-5"/>
              </w:rPr>
              <w:t>, марка 500 кількість: (5,33*5,53*1,41)/6</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spacing w:val="-5"/>
              </w:rPr>
            </w:pPr>
            <w:r w:rsidRPr="00CE268B">
              <w:rPr>
                <w:rFonts w:ascii="Times New Roman" w:hAnsi="Times New Roman" w:cs="Times New Roman"/>
                <w:spacing w:val="-5"/>
              </w:rPr>
              <w:t>6,926601</w:t>
            </w:r>
          </w:p>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17</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Плитка тротуарна «Цегла» 20*10*6 з фаскою- червона</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105*1,01</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106,05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18</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Плитка тротуарна «Цегла» 20*10*6 з фаскою-чорна</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41*1,01</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41,41</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19</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Плитка тротуарна «Цегла» 20*10*6 з фаскою-біла</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387*1,01</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390,87</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20</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Різання </w:t>
            </w:r>
            <w:proofErr w:type="spellStart"/>
            <w:r w:rsidRPr="00CE268B">
              <w:rPr>
                <w:rFonts w:ascii="Times New Roman" w:hAnsi="Times New Roman" w:cs="Times New Roman"/>
                <w:spacing w:val="-5"/>
              </w:rPr>
              <w:t>дрібнорозмірних</w:t>
            </w:r>
            <w:proofErr w:type="spellEnd"/>
            <w:r w:rsidRPr="00CE268B">
              <w:rPr>
                <w:rFonts w:ascii="Times New Roman" w:hAnsi="Times New Roman" w:cs="Times New Roman"/>
                <w:spacing w:val="-5"/>
              </w:rPr>
              <w:t xml:space="preserve"> фігурних елементів мощення [ФЭМ]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1м різу</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50</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21</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 xml:space="preserve">Установлення бетонних </w:t>
            </w:r>
            <w:proofErr w:type="spellStart"/>
            <w:r w:rsidRPr="00CE268B">
              <w:rPr>
                <w:rFonts w:ascii="Times New Roman" w:hAnsi="Times New Roman" w:cs="Times New Roman"/>
                <w:i/>
                <w:iCs/>
                <w:spacing w:val="-5"/>
              </w:rPr>
              <w:t>поребриків</w:t>
            </w:r>
            <w:proofErr w:type="spellEnd"/>
            <w:r w:rsidRPr="00CE268B">
              <w:rPr>
                <w:rFonts w:ascii="Times New Roman" w:hAnsi="Times New Roman" w:cs="Times New Roman"/>
                <w:i/>
                <w:iCs/>
                <w:spacing w:val="-5"/>
              </w:rPr>
              <w:t xml:space="preserve"> на бетонну основу</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м</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130</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22</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i/>
                <w:iCs/>
                <w:spacing w:val="-5"/>
              </w:rPr>
            </w:pPr>
            <w:r w:rsidRPr="00CE268B">
              <w:rPr>
                <w:rFonts w:ascii="Times New Roman" w:hAnsi="Times New Roman" w:cs="Times New Roman"/>
                <w:i/>
                <w:iCs/>
                <w:spacing w:val="-5"/>
              </w:rPr>
              <w:t xml:space="preserve">Готування важкого бетону на </w:t>
            </w:r>
            <w:proofErr w:type="spellStart"/>
            <w:r w:rsidRPr="00CE268B">
              <w:rPr>
                <w:rFonts w:ascii="Times New Roman" w:hAnsi="Times New Roman" w:cs="Times New Roman"/>
                <w:i/>
                <w:iCs/>
                <w:spacing w:val="-5"/>
              </w:rPr>
              <w:t>щебені</w:t>
            </w:r>
            <w:proofErr w:type="spellEnd"/>
            <w:r w:rsidRPr="00CE268B">
              <w:rPr>
                <w:rFonts w:ascii="Times New Roman" w:hAnsi="Times New Roman" w:cs="Times New Roman"/>
                <w:i/>
                <w:iCs/>
                <w:spacing w:val="-5"/>
              </w:rPr>
              <w:t>, клас бетону В15</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кількість: 0,051*130</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0,0663</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23</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Бордюр парковий 100*20*8 см, червоний </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proofErr w:type="spellStart"/>
            <w:r w:rsidRPr="00CE268B">
              <w:rPr>
                <w:rFonts w:ascii="Times New Roman" w:hAnsi="Times New Roman" w:cs="Times New Roman"/>
                <w:spacing w:val="-5"/>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130</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24</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Навантаження сміття вручну</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 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3,25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25</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Навантаження ґрунту вручну на автомобілі-самоскиди</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130*0,1*0,1</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 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0,013</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26</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Перевезення сміття до 5 км (демонтований бордюр)</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130*0,025</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3,25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27</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Перевезення ґрунту до 5 км кількість: 130*0,1*0,1*2,7</w:t>
            </w:r>
          </w:p>
        </w:tc>
        <w:tc>
          <w:tcPr>
            <w:tcW w:w="1418"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3,51</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28</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Генератор змінного струму </w:t>
            </w:r>
            <w:proofErr w:type="spellStart"/>
            <w:r w:rsidRPr="00CE268B">
              <w:rPr>
                <w:rFonts w:ascii="Times New Roman" w:hAnsi="Times New Roman" w:cs="Times New Roman"/>
                <w:spacing w:val="-5"/>
              </w:rPr>
              <w:t>Hitachi</w:t>
            </w:r>
            <w:proofErr w:type="spellEnd"/>
            <w:r w:rsidRPr="00CE268B">
              <w:rPr>
                <w:rFonts w:ascii="Times New Roman" w:hAnsi="Times New Roman" w:cs="Times New Roman"/>
                <w:spacing w:val="-5"/>
              </w:rPr>
              <w:t xml:space="preserve"> E50 потужністю 4,2 кВт</w:t>
            </w:r>
          </w:p>
        </w:tc>
        <w:tc>
          <w:tcPr>
            <w:tcW w:w="1418"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proofErr w:type="spellStart"/>
            <w:r w:rsidRPr="00CE268B">
              <w:rPr>
                <w:rFonts w:ascii="Times New Roman" w:hAnsi="Times New Roman" w:cs="Times New Roman"/>
                <w:spacing w:val="-5"/>
              </w:rPr>
              <w:t>маш.год</w:t>
            </w:r>
            <w:proofErr w:type="spellEnd"/>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50</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5"/>
              </w:rPr>
            </w:pPr>
            <w:proofErr w:type="spellStart"/>
            <w:r w:rsidRPr="00CE268B">
              <w:rPr>
                <w:rFonts w:ascii="Times New Roman" w:hAnsi="Times New Roman" w:cs="Times New Roman"/>
                <w:b/>
                <w:bCs/>
                <w:spacing w:val="-5"/>
              </w:rPr>
              <w:t>Роздiл</w:t>
            </w:r>
            <w:proofErr w:type="spellEnd"/>
            <w:r w:rsidRPr="00CE268B">
              <w:rPr>
                <w:rFonts w:ascii="Times New Roman" w:hAnsi="Times New Roman" w:cs="Times New Roman"/>
                <w:b/>
                <w:bCs/>
                <w:spacing w:val="-5"/>
              </w:rPr>
              <w:t xml:space="preserve"> 3. Тип3 "Сходи"</w:t>
            </w:r>
          </w:p>
        </w:tc>
        <w:tc>
          <w:tcPr>
            <w:tcW w:w="1418"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5"/>
              </w:rPr>
            </w:pP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spacing w:val="-5"/>
              </w:rPr>
            </w:pP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29</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 xml:space="preserve">(Демонтаж) Установлення дрібних конструкцій [підвіконників, </w:t>
            </w:r>
            <w:proofErr w:type="spellStart"/>
            <w:r w:rsidRPr="00CE268B">
              <w:rPr>
                <w:rFonts w:ascii="Times New Roman" w:hAnsi="Times New Roman" w:cs="Times New Roman"/>
                <w:i/>
                <w:iCs/>
                <w:spacing w:val="-5"/>
              </w:rPr>
              <w:t>зливів,парапетів</w:t>
            </w:r>
            <w:proofErr w:type="spellEnd"/>
            <w:r w:rsidRPr="00CE268B">
              <w:rPr>
                <w:rFonts w:ascii="Times New Roman" w:hAnsi="Times New Roman" w:cs="Times New Roman"/>
                <w:i/>
                <w:iCs/>
                <w:spacing w:val="-5"/>
              </w:rPr>
              <w:t xml:space="preserve"> та ін.] масою до 0,5 т (демонтаж бетонних кришок)</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100шт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0,18</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30</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Відбивання штукатурки по цеглі та бетону зі стін та стель, площа відбивання в одному місці до 5 м2</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0,075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31</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Поліпшене штукатурення цементно- вапняним розчином по каменю стін фасадів</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0,075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rPr>
              <w:t>32</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Готування важких опоряджувальних цементно-вапняних розчинів, склад 1:1:6 кількість: 1,89*0,075</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i/>
                <w:iCs/>
                <w:spacing w:val="-5"/>
              </w:rPr>
            </w:pPr>
            <w:r w:rsidRPr="00CE268B">
              <w:rPr>
                <w:rFonts w:ascii="Times New Roman" w:hAnsi="Times New Roman" w:cs="Times New Roman"/>
                <w:i/>
                <w:iCs/>
                <w:spacing w:val="-5"/>
              </w:rPr>
              <w:t>0,001417</w:t>
            </w:r>
          </w:p>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33</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Нарізання щілин в асфальтобетонному покритті </w:t>
            </w:r>
            <w:proofErr w:type="spellStart"/>
            <w:r w:rsidRPr="00CE268B">
              <w:rPr>
                <w:rFonts w:ascii="Times New Roman" w:hAnsi="Times New Roman" w:cs="Times New Roman"/>
                <w:spacing w:val="-5"/>
              </w:rPr>
              <w:t>баровою</w:t>
            </w:r>
            <w:proofErr w:type="spellEnd"/>
            <w:r w:rsidRPr="00CE268B">
              <w:rPr>
                <w:rFonts w:ascii="Times New Roman" w:hAnsi="Times New Roman" w:cs="Times New Roman"/>
                <w:spacing w:val="-5"/>
              </w:rPr>
              <w:t xml:space="preserve"> установкою, глибина щілини 600 мм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 м</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0,12</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34</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Розбирання асфальтобетонних покриттів механізованим способом</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29,5*0,05</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0,01475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35</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 xml:space="preserve">Улаштування покриттів з </w:t>
            </w:r>
            <w:proofErr w:type="spellStart"/>
            <w:r w:rsidRPr="00CE268B">
              <w:rPr>
                <w:rFonts w:ascii="Times New Roman" w:hAnsi="Times New Roman" w:cs="Times New Roman"/>
                <w:i/>
                <w:iCs/>
                <w:spacing w:val="-5"/>
              </w:rPr>
              <w:t>дрібнорозмірних</w:t>
            </w:r>
            <w:proofErr w:type="spellEnd"/>
            <w:r w:rsidRPr="00CE268B">
              <w:rPr>
                <w:rFonts w:ascii="Times New Roman" w:hAnsi="Times New Roman" w:cs="Times New Roman"/>
                <w:i/>
                <w:iCs/>
                <w:spacing w:val="-5"/>
              </w:rPr>
              <w:t xml:space="preserve"> фігурних елементів мощення [ФЭМ]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0,295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36</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Портландцемент </w:t>
            </w:r>
            <w:proofErr w:type="spellStart"/>
            <w:r w:rsidRPr="00CE268B">
              <w:rPr>
                <w:rFonts w:ascii="Times New Roman" w:hAnsi="Times New Roman" w:cs="Times New Roman"/>
                <w:spacing w:val="-5"/>
              </w:rPr>
              <w:t>загальнобудівельного</w:t>
            </w:r>
            <w:proofErr w:type="spellEnd"/>
            <w:r w:rsidRPr="00CE268B">
              <w:rPr>
                <w:rFonts w:ascii="Times New Roman" w:hAnsi="Times New Roman" w:cs="Times New Roman"/>
                <w:spacing w:val="-5"/>
              </w:rPr>
              <w:t xml:space="preserve"> призначення </w:t>
            </w:r>
            <w:proofErr w:type="spellStart"/>
            <w:r w:rsidRPr="00CE268B">
              <w:rPr>
                <w:rFonts w:ascii="Times New Roman" w:hAnsi="Times New Roman" w:cs="Times New Roman"/>
                <w:spacing w:val="-5"/>
              </w:rPr>
              <w:t>бездобавковий</w:t>
            </w:r>
            <w:proofErr w:type="spellEnd"/>
            <w:r w:rsidRPr="00CE268B">
              <w:rPr>
                <w:rFonts w:ascii="Times New Roman" w:hAnsi="Times New Roman" w:cs="Times New Roman"/>
                <w:spacing w:val="-5"/>
              </w:rPr>
              <w:t>, марка 500 кількість: (0,295*5,53*1,41)/6</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spacing w:val="-5"/>
              </w:rPr>
            </w:pPr>
            <w:r w:rsidRPr="00CE268B">
              <w:rPr>
                <w:rFonts w:ascii="Times New Roman" w:hAnsi="Times New Roman" w:cs="Times New Roman"/>
                <w:spacing w:val="-5"/>
              </w:rPr>
              <w:t>0,383367</w:t>
            </w:r>
          </w:p>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25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37</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spacing w:val="-5"/>
              </w:rPr>
            </w:pPr>
            <w:r w:rsidRPr="00CE268B">
              <w:rPr>
                <w:rFonts w:ascii="Times New Roman" w:hAnsi="Times New Roman" w:cs="Times New Roman"/>
                <w:spacing w:val="-5"/>
              </w:rPr>
              <w:t>Плитка тротуарна «Цегла» 20*10*4 з фаскою- червона</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кількість: 29,5*1,01</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м2</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29,795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38</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Різання </w:t>
            </w:r>
            <w:proofErr w:type="spellStart"/>
            <w:r w:rsidRPr="00CE268B">
              <w:rPr>
                <w:rFonts w:ascii="Times New Roman" w:hAnsi="Times New Roman" w:cs="Times New Roman"/>
                <w:spacing w:val="-5"/>
              </w:rPr>
              <w:t>дрібнорозмірних</w:t>
            </w:r>
            <w:proofErr w:type="spellEnd"/>
            <w:r w:rsidRPr="00CE268B">
              <w:rPr>
                <w:rFonts w:ascii="Times New Roman" w:hAnsi="Times New Roman" w:cs="Times New Roman"/>
                <w:spacing w:val="-5"/>
              </w:rPr>
              <w:t xml:space="preserve"> фігурних елементів мощення [ФЭМ]</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1м різу</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4</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39</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 xml:space="preserve">Установлення бетонних </w:t>
            </w:r>
            <w:proofErr w:type="spellStart"/>
            <w:r w:rsidRPr="00CE268B">
              <w:rPr>
                <w:rFonts w:ascii="Times New Roman" w:hAnsi="Times New Roman" w:cs="Times New Roman"/>
                <w:i/>
                <w:iCs/>
                <w:spacing w:val="-5"/>
              </w:rPr>
              <w:t>поребриків</w:t>
            </w:r>
            <w:proofErr w:type="spellEnd"/>
            <w:r w:rsidRPr="00CE268B">
              <w:rPr>
                <w:rFonts w:ascii="Times New Roman" w:hAnsi="Times New Roman" w:cs="Times New Roman"/>
                <w:i/>
                <w:iCs/>
                <w:spacing w:val="-5"/>
              </w:rPr>
              <w:t xml:space="preserve"> на бетонну основу</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м</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71</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40</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i/>
                <w:iCs/>
                <w:spacing w:val="-5"/>
              </w:rPr>
            </w:pPr>
            <w:r w:rsidRPr="00CE268B">
              <w:rPr>
                <w:rFonts w:ascii="Times New Roman" w:hAnsi="Times New Roman" w:cs="Times New Roman"/>
                <w:i/>
                <w:iCs/>
                <w:spacing w:val="-5"/>
              </w:rPr>
              <w:t xml:space="preserve">Готування важкого бетону на </w:t>
            </w:r>
            <w:proofErr w:type="spellStart"/>
            <w:r w:rsidRPr="00CE268B">
              <w:rPr>
                <w:rFonts w:ascii="Times New Roman" w:hAnsi="Times New Roman" w:cs="Times New Roman"/>
                <w:i/>
                <w:iCs/>
                <w:spacing w:val="-5"/>
              </w:rPr>
              <w:t>щебені</w:t>
            </w:r>
            <w:proofErr w:type="spellEnd"/>
            <w:r w:rsidRPr="00CE268B">
              <w:rPr>
                <w:rFonts w:ascii="Times New Roman" w:hAnsi="Times New Roman" w:cs="Times New Roman"/>
                <w:i/>
                <w:iCs/>
                <w:spacing w:val="-5"/>
              </w:rPr>
              <w:t>, клас бетону В15</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кількість: 0,051*71</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0,03621</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41</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Бордюр парковий 100*20*8 см, червоний</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proofErr w:type="spellStart"/>
            <w:r w:rsidRPr="00CE268B">
              <w:rPr>
                <w:rFonts w:ascii="Times New Roman" w:hAnsi="Times New Roman" w:cs="Times New Roman"/>
                <w:spacing w:val="-5"/>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71</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42</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i/>
                <w:iCs/>
                <w:spacing w:val="-5"/>
              </w:rPr>
            </w:pPr>
            <w:r w:rsidRPr="00CE268B">
              <w:rPr>
                <w:rFonts w:ascii="Times New Roman" w:hAnsi="Times New Roman" w:cs="Times New Roman"/>
                <w:i/>
                <w:iCs/>
                <w:spacing w:val="-5"/>
              </w:rPr>
              <w:t>Установлення дрібних конструкцій [підвіконників, зливів, парапетів та ін.]</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масою до 0,5 т (установлення бетонних кришок)</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100шт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0,18</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43</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i/>
                <w:iCs/>
                <w:spacing w:val="-5"/>
              </w:rPr>
            </w:pPr>
            <w:r w:rsidRPr="00CE268B">
              <w:rPr>
                <w:rFonts w:ascii="Times New Roman" w:hAnsi="Times New Roman" w:cs="Times New Roman"/>
                <w:i/>
                <w:iCs/>
                <w:spacing w:val="-5"/>
              </w:rPr>
              <w:t xml:space="preserve">Готування важких </w:t>
            </w:r>
            <w:proofErr w:type="spellStart"/>
            <w:r w:rsidRPr="00CE268B">
              <w:rPr>
                <w:rFonts w:ascii="Times New Roman" w:hAnsi="Times New Roman" w:cs="Times New Roman"/>
                <w:i/>
                <w:iCs/>
                <w:spacing w:val="-5"/>
              </w:rPr>
              <w:t>кладкових</w:t>
            </w:r>
            <w:proofErr w:type="spellEnd"/>
            <w:r w:rsidRPr="00CE268B">
              <w:rPr>
                <w:rFonts w:ascii="Times New Roman" w:hAnsi="Times New Roman" w:cs="Times New Roman"/>
                <w:i/>
                <w:iCs/>
                <w:spacing w:val="-5"/>
              </w:rPr>
              <w:t xml:space="preserve"> цементних розчинів, марка 100</w:t>
            </w:r>
          </w:p>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i/>
                <w:iCs/>
                <w:spacing w:val="-5"/>
              </w:rPr>
              <w:t>кількість: 3,3*0,25</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i/>
                <w:iCs/>
                <w:spacing w:val="-5"/>
              </w:rPr>
              <w:t>100м3</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i/>
                <w:iCs/>
                <w:spacing w:val="-5"/>
              </w:rPr>
              <w:t>0,00825</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44</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Навантаження сміття вручну</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1 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0,6</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45</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Перевезення сміття до 5 км (демонтований бордюр)</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r w:rsidRPr="00CE268B">
              <w:rPr>
                <w:rFonts w:ascii="Times New Roman" w:hAnsi="Times New Roman" w:cs="Times New Roman"/>
                <w:spacing w:val="-5"/>
              </w:rPr>
              <w:t>т</w:t>
            </w:r>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0,6</w:t>
            </w:r>
          </w:p>
        </w:tc>
      </w:tr>
      <w:tr w:rsidR="00745ACB" w:rsidRPr="00CE268B" w:rsidTr="003C4BAF">
        <w:tc>
          <w:tcPr>
            <w:tcW w:w="709"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spacing w:val="-3"/>
              </w:rPr>
            </w:pPr>
            <w:r w:rsidRPr="00CE268B">
              <w:rPr>
                <w:rFonts w:ascii="Times New Roman" w:hAnsi="Times New Roman" w:cs="Times New Roman"/>
                <w:spacing w:val="-3"/>
              </w:rPr>
              <w:t>46</w:t>
            </w:r>
          </w:p>
        </w:tc>
        <w:tc>
          <w:tcPr>
            <w:tcW w:w="6520" w:type="dxa"/>
            <w:tcBorders>
              <w:top w:val="single" w:sz="4" w:space="0" w:color="auto"/>
              <w:left w:val="nil"/>
              <w:bottom w:val="single" w:sz="4" w:space="0" w:color="auto"/>
              <w:right w:val="nil"/>
            </w:tcBorders>
          </w:tcPr>
          <w:p w:rsidR="00745ACB" w:rsidRPr="00CE268B" w:rsidRDefault="00745ACB" w:rsidP="00FC6F3D">
            <w:pPr>
              <w:keepLines/>
              <w:autoSpaceDE w:val="0"/>
              <w:autoSpaceDN w:val="0"/>
              <w:spacing w:line="240" w:lineRule="atLeast"/>
              <w:contextualSpacing/>
              <w:rPr>
                <w:rFonts w:ascii="Times New Roman" w:hAnsi="Times New Roman" w:cs="Times New Roman"/>
              </w:rPr>
            </w:pPr>
            <w:r w:rsidRPr="00CE268B">
              <w:rPr>
                <w:rFonts w:ascii="Times New Roman" w:hAnsi="Times New Roman" w:cs="Times New Roman"/>
                <w:spacing w:val="-5"/>
              </w:rPr>
              <w:t xml:space="preserve">Генератор змінного струму </w:t>
            </w:r>
            <w:proofErr w:type="spellStart"/>
            <w:r w:rsidRPr="00CE268B">
              <w:rPr>
                <w:rFonts w:ascii="Times New Roman" w:hAnsi="Times New Roman" w:cs="Times New Roman"/>
                <w:spacing w:val="-5"/>
              </w:rPr>
              <w:t>Hitachi</w:t>
            </w:r>
            <w:proofErr w:type="spellEnd"/>
            <w:r w:rsidRPr="00CE268B">
              <w:rPr>
                <w:rFonts w:ascii="Times New Roman" w:hAnsi="Times New Roman" w:cs="Times New Roman"/>
                <w:spacing w:val="-5"/>
              </w:rPr>
              <w:t xml:space="preserve"> E50 потужністю 4,2 кВт</w:t>
            </w:r>
          </w:p>
        </w:tc>
        <w:tc>
          <w:tcPr>
            <w:tcW w:w="1418" w:type="dxa"/>
            <w:tcBorders>
              <w:top w:val="single" w:sz="4" w:space="0" w:color="auto"/>
              <w:left w:val="single" w:sz="4" w:space="0" w:color="auto"/>
              <w:bottom w:val="single" w:sz="4" w:space="0" w:color="auto"/>
              <w:right w:val="nil"/>
            </w:tcBorders>
          </w:tcPr>
          <w:p w:rsidR="00745ACB" w:rsidRPr="00CE268B" w:rsidRDefault="00745ACB" w:rsidP="00FC6F3D">
            <w:pPr>
              <w:keepLines/>
              <w:autoSpaceDE w:val="0"/>
              <w:autoSpaceDN w:val="0"/>
              <w:spacing w:line="240" w:lineRule="atLeast"/>
              <w:contextualSpacing/>
              <w:jc w:val="center"/>
              <w:rPr>
                <w:rFonts w:ascii="Times New Roman" w:hAnsi="Times New Roman" w:cs="Times New Roman"/>
              </w:rPr>
            </w:pPr>
            <w:proofErr w:type="spellStart"/>
            <w:r w:rsidRPr="00CE268B">
              <w:rPr>
                <w:rFonts w:ascii="Times New Roman" w:hAnsi="Times New Roman" w:cs="Times New Roman"/>
                <w:spacing w:val="-5"/>
              </w:rPr>
              <w:t>маш.год</w:t>
            </w:r>
            <w:proofErr w:type="spellEnd"/>
          </w:p>
        </w:tc>
        <w:tc>
          <w:tcPr>
            <w:tcW w:w="1134" w:type="dxa"/>
            <w:tcBorders>
              <w:top w:val="single" w:sz="4" w:space="0" w:color="auto"/>
              <w:left w:val="single" w:sz="4" w:space="0" w:color="auto"/>
              <w:bottom w:val="single" w:sz="4" w:space="0" w:color="auto"/>
              <w:right w:val="single" w:sz="4" w:space="0" w:color="auto"/>
            </w:tcBorders>
          </w:tcPr>
          <w:p w:rsidR="00745ACB" w:rsidRPr="00CE268B" w:rsidRDefault="00745ACB" w:rsidP="00FC6F3D">
            <w:pPr>
              <w:keepLines/>
              <w:autoSpaceDE w:val="0"/>
              <w:autoSpaceDN w:val="0"/>
              <w:spacing w:line="240" w:lineRule="atLeast"/>
              <w:contextualSpacing/>
              <w:jc w:val="right"/>
              <w:rPr>
                <w:rFonts w:ascii="Times New Roman" w:hAnsi="Times New Roman" w:cs="Times New Roman"/>
              </w:rPr>
            </w:pPr>
            <w:r w:rsidRPr="00CE268B">
              <w:rPr>
                <w:rFonts w:ascii="Times New Roman" w:hAnsi="Times New Roman" w:cs="Times New Roman"/>
                <w:spacing w:val="-5"/>
              </w:rPr>
              <w:t>8</w:t>
            </w:r>
          </w:p>
        </w:tc>
      </w:tr>
    </w:tbl>
    <w:p w:rsidR="00745ACB" w:rsidRDefault="00745ACB" w:rsidP="00FC6F3D">
      <w:pPr>
        <w:pStyle w:val="aa"/>
        <w:spacing w:line="240" w:lineRule="atLeast"/>
        <w:ind w:left="709"/>
        <w:contextualSpacing/>
        <w:jc w:val="both"/>
        <w:rPr>
          <w:rFonts w:ascii="Times New Roman" w:hAnsi="Times New Roman"/>
          <w:b/>
          <w:color w:val="000000" w:themeColor="text1"/>
        </w:rPr>
      </w:pPr>
    </w:p>
    <w:p w:rsidR="00745ACB" w:rsidRPr="00FC6F3D" w:rsidRDefault="00745ACB" w:rsidP="00FC6F3D">
      <w:pPr>
        <w:spacing w:line="240" w:lineRule="atLeast"/>
        <w:ind w:left="-32" w:firstLine="599"/>
        <w:contextualSpacing/>
        <w:jc w:val="both"/>
        <w:rPr>
          <w:rFonts w:ascii="Times New Roman" w:hAnsi="Times New Roman" w:cs="Times New Roman"/>
          <w:sz w:val="24"/>
          <w:szCs w:val="24"/>
        </w:rPr>
      </w:pPr>
      <w:r w:rsidRPr="00FC6F3D">
        <w:rPr>
          <w:rFonts w:ascii="Times New Roman" w:hAnsi="Times New Roman" w:cs="Times New Roman"/>
          <w:sz w:val="24"/>
          <w:szCs w:val="24"/>
        </w:rPr>
        <w:t>Виконання робіт з поточного ремонту площі Героїв Майдану в м. Жмеринка Вінницької області</w:t>
      </w:r>
      <w:r w:rsidRPr="00FC6F3D">
        <w:rPr>
          <w:rFonts w:ascii="Times New Roman" w:hAnsi="Times New Roman" w:cs="Times New Roman"/>
          <w:b/>
          <w:bCs/>
          <w:spacing w:val="-3"/>
          <w:sz w:val="24"/>
          <w:szCs w:val="24"/>
        </w:rPr>
        <w:t xml:space="preserve"> </w:t>
      </w:r>
      <w:r w:rsidRPr="00FC6F3D">
        <w:rPr>
          <w:rFonts w:ascii="Times New Roman" w:hAnsi="Times New Roman" w:cs="Times New Roman"/>
          <w:sz w:val="24"/>
          <w:szCs w:val="24"/>
        </w:rPr>
        <w:t>виконувати згідно технологічного процесу відповідними сучасними механізмами та обладнанням.</w:t>
      </w:r>
    </w:p>
    <w:p w:rsidR="00CE268B" w:rsidRPr="00FC6F3D" w:rsidRDefault="00CE268B" w:rsidP="00FC6F3D">
      <w:pPr>
        <w:spacing w:line="240" w:lineRule="atLeast"/>
        <w:ind w:left="-32" w:firstLine="741"/>
        <w:contextualSpacing/>
        <w:jc w:val="both"/>
        <w:rPr>
          <w:rStyle w:val="ae"/>
          <w:rFonts w:ascii="Times New Roman" w:hAnsi="Times New Roman" w:cs="Times New Roman"/>
          <w:b w:val="0"/>
          <w:sz w:val="24"/>
          <w:szCs w:val="24"/>
        </w:rPr>
      </w:pPr>
      <w:r w:rsidRPr="00FC6F3D">
        <w:rPr>
          <w:rStyle w:val="ae"/>
          <w:rFonts w:ascii="Times New Roman" w:hAnsi="Times New Roman" w:cs="Times New Roman"/>
          <w:b w:val="0"/>
          <w:sz w:val="24"/>
          <w:szCs w:val="24"/>
        </w:rPr>
        <w:lastRenderedPageBreak/>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rsidR="00CE268B" w:rsidRPr="00FC6F3D" w:rsidRDefault="00CE268B" w:rsidP="00FC6F3D">
      <w:pPr>
        <w:spacing w:line="240" w:lineRule="atLeast"/>
        <w:ind w:left="-32" w:firstLine="741"/>
        <w:contextualSpacing/>
        <w:jc w:val="both"/>
        <w:rPr>
          <w:rStyle w:val="ae"/>
          <w:rFonts w:ascii="Times New Roman" w:hAnsi="Times New Roman" w:cs="Times New Roman"/>
          <w:b w:val="0"/>
          <w:sz w:val="24"/>
          <w:szCs w:val="24"/>
        </w:rPr>
      </w:pPr>
      <w:r w:rsidRPr="00FC6F3D">
        <w:rPr>
          <w:rStyle w:val="ae"/>
          <w:rFonts w:ascii="Times New Roman" w:hAnsi="Times New Roman" w:cs="Times New Roman"/>
          <w:b w:val="0"/>
          <w:sz w:val="24"/>
          <w:szCs w:val="24"/>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обов’язкових платежів тощо.</w:t>
      </w:r>
    </w:p>
    <w:p w:rsidR="00CE268B" w:rsidRPr="00FC6F3D" w:rsidRDefault="00CE268B" w:rsidP="00FC6F3D">
      <w:pPr>
        <w:spacing w:line="240" w:lineRule="atLeast"/>
        <w:ind w:left="-32" w:firstLine="741"/>
        <w:contextualSpacing/>
        <w:jc w:val="both"/>
        <w:rPr>
          <w:rStyle w:val="ae"/>
          <w:rFonts w:ascii="Times New Roman" w:hAnsi="Times New Roman" w:cs="Times New Roman"/>
          <w:b w:val="0"/>
          <w:sz w:val="24"/>
          <w:szCs w:val="24"/>
        </w:rPr>
      </w:pPr>
      <w:r w:rsidRPr="00FC6F3D">
        <w:rPr>
          <w:rStyle w:val="ae"/>
          <w:rFonts w:ascii="Times New Roman" w:hAnsi="Times New Roman" w:cs="Times New Roman"/>
          <w:b w:val="0"/>
          <w:sz w:val="24"/>
          <w:szCs w:val="24"/>
        </w:rPr>
        <w:t>В ціні пропозиції Учасник визначає вартість усіх запропонованих до виконання обсягів робіт. Ціна пропозиції Учасника розраховується на підставі нормативної потреби в трудових і матеріально-технічних ресурсах, необхідних для здійснення всіх видів та обсягів робіт по об’єкту, передбачених технічною специфікацією (технічним завданням) до оголошення Замовника та поточних цін на них. Вартість експлуатації будівельних машин та механізмів у складі прямих витрат Учасник визначає за Настановою. Загальновиробничі та адміністративні витрати в складі ціни пропозиції Учасника обчислюються на підставі положень Настанови, виходячи зі структури цих витрат, яка склалася в підрядній організації за попередній період з урахуванням потужності будівельної організації - підрядника (з урахуванням трудовитрат робітників, зайнятих на керуванні і обслуговуванні власних машин та механізмів).</w:t>
      </w:r>
    </w:p>
    <w:p w:rsidR="00CE268B" w:rsidRPr="00FC6F3D" w:rsidRDefault="00CE268B" w:rsidP="00FC6F3D">
      <w:pPr>
        <w:spacing w:line="240" w:lineRule="atLeast"/>
        <w:ind w:left="-32" w:firstLine="741"/>
        <w:contextualSpacing/>
        <w:jc w:val="both"/>
        <w:rPr>
          <w:rStyle w:val="ae"/>
          <w:rFonts w:ascii="Times New Roman" w:hAnsi="Times New Roman" w:cs="Times New Roman"/>
          <w:b w:val="0"/>
          <w:sz w:val="24"/>
          <w:szCs w:val="24"/>
        </w:rPr>
      </w:pPr>
      <w:r w:rsidRPr="00FC6F3D">
        <w:rPr>
          <w:rStyle w:val="ae"/>
          <w:rFonts w:ascii="Times New Roman" w:hAnsi="Times New Roman" w:cs="Times New Roman"/>
          <w:b w:val="0"/>
          <w:sz w:val="24"/>
          <w:szCs w:val="24"/>
        </w:rPr>
        <w:t xml:space="preserve">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 </w:t>
      </w:r>
    </w:p>
    <w:p w:rsidR="00FC6F3D" w:rsidRPr="00FC6F3D" w:rsidRDefault="00CE268B" w:rsidP="00FC6F3D">
      <w:pPr>
        <w:spacing w:line="240" w:lineRule="atLeast"/>
        <w:ind w:left="-32" w:firstLine="741"/>
        <w:contextualSpacing/>
        <w:jc w:val="both"/>
        <w:rPr>
          <w:rStyle w:val="ae"/>
          <w:rFonts w:ascii="Times New Roman" w:hAnsi="Times New Roman" w:cs="Times New Roman"/>
          <w:b w:val="0"/>
          <w:sz w:val="24"/>
          <w:szCs w:val="24"/>
        </w:rPr>
      </w:pPr>
      <w:r w:rsidRPr="00FC6F3D">
        <w:rPr>
          <w:rStyle w:val="ae"/>
          <w:rFonts w:ascii="Times New Roman" w:hAnsi="Times New Roman" w:cs="Times New Roman"/>
          <w:b w:val="0"/>
          <w:sz w:val="24"/>
          <w:szCs w:val="24"/>
        </w:rPr>
        <w:t>Вид договірної ціни – тверда. Розрахунок договірної ціни бажано здійснювати Учасникам у програмному комплексі АВК-5 (поточна редакція), в якому враховані останні зміни в галузевих стандартах з ціноутворення. 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rsidR="008A5775" w:rsidRPr="00FC6F3D" w:rsidRDefault="001A27E0" w:rsidP="00FC6F3D">
      <w:pPr>
        <w:spacing w:line="240" w:lineRule="atLeast"/>
        <w:ind w:left="-32" w:firstLine="741"/>
        <w:contextualSpacing/>
        <w:jc w:val="both"/>
        <w:rPr>
          <w:rFonts w:ascii="Times New Roman" w:hAnsi="Times New Roman" w:cs="Times New Roman"/>
          <w:bCs/>
          <w:sz w:val="24"/>
          <w:szCs w:val="24"/>
        </w:rPr>
      </w:pPr>
      <w:r w:rsidRPr="00FC6F3D">
        <w:rPr>
          <w:rFonts w:ascii="Times New Roman" w:hAnsi="Times New Roman" w:cs="Times New Roman"/>
          <w:sz w:val="24"/>
          <w:szCs w:val="24"/>
        </w:rPr>
        <w:t>В разі, якщо пропозиція Учасника містить не всі види робіт та матеріалів, або учасником змінені обсяги робіт та склад матеріалів, пропозиція учасника вважається такою, що не відповідає вимогам Технічного завдання документації та відхиляється Замовником.</w:t>
      </w:r>
    </w:p>
    <w:sectPr w:rsidR="008A5775" w:rsidRPr="00FC6F3D" w:rsidSect="00CE268B">
      <w:pgSz w:w="11906" w:h="16838"/>
      <w:pgMar w:top="851"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E34"/>
    <w:multiLevelType w:val="hybridMultilevel"/>
    <w:tmpl w:val="20224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 w15:restartNumberingAfterBreak="0">
    <w:nsid w:val="6D3D167F"/>
    <w:multiLevelType w:val="multilevel"/>
    <w:tmpl w:val="97E25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75"/>
    <w:rsid w:val="001A27E0"/>
    <w:rsid w:val="002802DC"/>
    <w:rsid w:val="00745ACB"/>
    <w:rsid w:val="008A5775"/>
    <w:rsid w:val="00B54ED6"/>
    <w:rsid w:val="00CE268B"/>
    <w:rsid w:val="00FC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7F5D"/>
  <w15:docId w15:val="{0015794B-4BEF-45BE-8958-CD372BD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
    <w:basedOn w:val="a"/>
    <w:link w:val="a9"/>
    <w:uiPriority w:val="34"/>
    <w:qFormat/>
    <w:rsid w:val="001A27E0"/>
    <w:pPr>
      <w:spacing w:after="0" w:line="240" w:lineRule="auto"/>
      <w:ind w:left="720"/>
      <w:contextualSpacing/>
    </w:pPr>
    <w:rPr>
      <w:rFonts w:ascii="Times New Roman" w:eastAsia="Batang" w:hAnsi="Times New Roman" w:cs="Times New Roman"/>
      <w:sz w:val="20"/>
      <w:szCs w:val="20"/>
      <w:lang w:val="ru-RU"/>
    </w:rPr>
  </w:style>
  <w:style w:type="character" w:customStyle="1" w:styleId="a9">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8"/>
    <w:uiPriority w:val="34"/>
    <w:locked/>
    <w:rsid w:val="001A27E0"/>
    <w:rPr>
      <w:rFonts w:ascii="Times New Roman" w:eastAsia="Batang" w:hAnsi="Times New Roman" w:cs="Times New Roman"/>
      <w:sz w:val="20"/>
      <w:szCs w:val="20"/>
      <w:lang w:val="ru-RU"/>
    </w:rPr>
  </w:style>
  <w:style w:type="paragraph" w:styleId="aa">
    <w:name w:val="No Spacing"/>
    <w:link w:val="ab"/>
    <w:qFormat/>
    <w:rsid w:val="001A27E0"/>
    <w:pPr>
      <w:spacing w:after="0" w:line="240" w:lineRule="auto"/>
    </w:pPr>
    <w:rPr>
      <w:rFonts w:cs="Times New Roman"/>
      <w:lang w:eastAsia="en-US"/>
    </w:rPr>
  </w:style>
  <w:style w:type="character" w:customStyle="1" w:styleId="ab">
    <w:name w:val="Без интервала Знак"/>
    <w:link w:val="aa"/>
    <w:locked/>
    <w:rsid w:val="001A27E0"/>
    <w:rPr>
      <w:rFonts w:cs="Times New Roman"/>
      <w:lang w:eastAsia="en-US"/>
    </w:rPr>
  </w:style>
  <w:style w:type="paragraph" w:styleId="ac">
    <w:name w:val="Normal (Web)"/>
    <w:basedOn w:val="a"/>
    <w:link w:val="ad"/>
    <w:uiPriority w:val="99"/>
    <w:qFormat/>
    <w:rsid w:val="001A27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Обычный (веб) Знак"/>
    <w:link w:val="ac"/>
    <w:uiPriority w:val="99"/>
    <w:qFormat/>
    <w:locked/>
    <w:rsid w:val="001A27E0"/>
    <w:rPr>
      <w:rFonts w:ascii="Times New Roman" w:eastAsia="Times New Roman" w:hAnsi="Times New Roman" w:cs="Times New Roman"/>
      <w:sz w:val="24"/>
      <w:szCs w:val="24"/>
      <w:lang w:eastAsia="uk-UA"/>
    </w:rPr>
  </w:style>
  <w:style w:type="character" w:styleId="ae">
    <w:name w:val="Strong"/>
    <w:basedOn w:val="a0"/>
    <w:uiPriority w:val="22"/>
    <w:qFormat/>
    <w:rsid w:val="001A2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Худенко Тетяна</dc:creator>
  <cp:lastModifiedBy>Пользователь</cp:lastModifiedBy>
  <cp:revision>2</cp:revision>
  <dcterms:created xsi:type="dcterms:W3CDTF">2024-02-28T07:10:00Z</dcterms:created>
  <dcterms:modified xsi:type="dcterms:W3CDTF">2024-02-28T07:10:00Z</dcterms:modified>
</cp:coreProperties>
</file>