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908F7" w14:textId="77777777" w:rsidR="00AE4823" w:rsidRDefault="00AE4823" w:rsidP="00AE4823">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Додаток №1 </w:t>
      </w:r>
    </w:p>
    <w:p w14:paraId="3CA6A785" w14:textId="09588F20" w:rsidR="00AE4823" w:rsidRDefault="00AE4823" w:rsidP="00AE4823">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до тендерної документації</w:t>
      </w:r>
    </w:p>
    <w:p w14:paraId="5D24533B" w14:textId="77777777" w:rsidR="00AE4823" w:rsidRDefault="00AE4823" w:rsidP="0048686F">
      <w:pPr>
        <w:spacing w:after="0" w:line="240" w:lineRule="auto"/>
        <w:jc w:val="center"/>
        <w:rPr>
          <w:rFonts w:ascii="Times New Roman" w:eastAsia="Times New Roman" w:hAnsi="Times New Roman" w:cs="Times New Roman"/>
          <w:b/>
          <w:sz w:val="24"/>
        </w:rPr>
      </w:pPr>
    </w:p>
    <w:p w14:paraId="4D5C282E" w14:textId="77777777" w:rsidR="0048686F" w:rsidRPr="003748B7" w:rsidRDefault="0048686F" w:rsidP="0048686F">
      <w:pPr>
        <w:spacing w:after="0" w:line="240" w:lineRule="auto"/>
        <w:jc w:val="center"/>
        <w:rPr>
          <w:rFonts w:ascii="Times New Roman" w:eastAsia="Times New Roman" w:hAnsi="Times New Roman" w:cs="Times New Roman"/>
          <w:b/>
          <w:sz w:val="24"/>
        </w:rPr>
      </w:pPr>
      <w:r w:rsidRPr="003748B7">
        <w:rPr>
          <w:rFonts w:ascii="Times New Roman" w:eastAsia="Times New Roman" w:hAnsi="Times New Roman" w:cs="Times New Roman"/>
          <w:b/>
          <w:sz w:val="24"/>
        </w:rPr>
        <w:t xml:space="preserve">Інформація про необхідні технічні, якісні та кількісні характеристики </w:t>
      </w:r>
    </w:p>
    <w:p w14:paraId="637E5B3A" w14:textId="77777777" w:rsidR="0048686F" w:rsidRPr="003748B7" w:rsidRDefault="0048686F" w:rsidP="0048686F">
      <w:pPr>
        <w:spacing w:after="0" w:line="240" w:lineRule="auto"/>
        <w:jc w:val="center"/>
        <w:rPr>
          <w:b/>
          <w:sz w:val="24"/>
        </w:rPr>
      </w:pPr>
      <w:r w:rsidRPr="003748B7">
        <w:rPr>
          <w:rFonts w:ascii="Times New Roman" w:hAnsi="Times New Roman" w:cs="Times New Roman"/>
          <w:b/>
          <w:sz w:val="24"/>
        </w:rPr>
        <w:t>за предметом закупівлі:</w:t>
      </w:r>
      <w:r w:rsidRPr="003748B7">
        <w:rPr>
          <w:b/>
          <w:sz w:val="24"/>
        </w:rPr>
        <w:t xml:space="preserve"> </w:t>
      </w:r>
    </w:p>
    <w:p w14:paraId="16224397" w14:textId="77777777" w:rsidR="006D6852" w:rsidRPr="003748B7" w:rsidRDefault="006D6852" w:rsidP="0048686F">
      <w:pPr>
        <w:spacing w:after="0" w:line="240" w:lineRule="auto"/>
        <w:jc w:val="center"/>
        <w:rPr>
          <w:b/>
          <w:sz w:val="24"/>
        </w:rPr>
      </w:pPr>
    </w:p>
    <w:p w14:paraId="7988919E" w14:textId="77777777" w:rsidR="006D6852" w:rsidRPr="003748B7" w:rsidRDefault="006D6852" w:rsidP="006D6852">
      <w:pPr>
        <w:spacing w:after="0" w:line="240" w:lineRule="auto"/>
        <w:ind w:left="-709" w:firstLine="1260"/>
        <w:jc w:val="center"/>
        <w:rPr>
          <w:rFonts w:ascii="Times New Roman" w:hAnsi="Times New Roman" w:cs="Times New Roman"/>
          <w:b/>
          <w:bCs/>
          <w:noProof/>
          <w:color w:val="000000" w:themeColor="text1"/>
        </w:rPr>
      </w:pPr>
      <w:r w:rsidRPr="003748B7">
        <w:rPr>
          <w:rFonts w:ascii="Times New Roman" w:hAnsi="Times New Roman" w:cs="Times New Roman"/>
          <w:b/>
          <w:bCs/>
          <w:noProof/>
          <w:color w:val="000000" w:themeColor="text1"/>
        </w:rPr>
        <w:t>МЕДИКО-ТЕХНІЧНІ ВИМОГИ</w:t>
      </w:r>
    </w:p>
    <w:p w14:paraId="0C953F54" w14:textId="620D500D" w:rsidR="00FA72F2" w:rsidRDefault="0046679F" w:rsidP="00FA72F2">
      <w:pPr>
        <w:pStyle w:val="rvps2"/>
        <w:shd w:val="clear" w:color="auto" w:fill="FFFFFF"/>
        <w:spacing w:before="0" w:beforeAutospacing="0" w:after="0" w:afterAutospacing="0"/>
        <w:ind w:left="142"/>
        <w:contextualSpacing/>
        <w:jc w:val="center"/>
        <w:textAlignment w:val="baseline"/>
        <w:rPr>
          <w:b/>
          <w:bCs/>
          <w:sz w:val="22"/>
          <w:szCs w:val="22"/>
        </w:rPr>
      </w:pPr>
      <w:r w:rsidRPr="0046679F">
        <w:rPr>
          <w:b/>
          <w:bCs/>
          <w:sz w:val="22"/>
          <w:szCs w:val="22"/>
        </w:rPr>
        <w:t>Аналізатор газів крові</w:t>
      </w:r>
    </w:p>
    <w:p w14:paraId="0447834D" w14:textId="018A0225" w:rsidR="00FA72F2" w:rsidRDefault="00FA72F2" w:rsidP="006D6852">
      <w:pPr>
        <w:pStyle w:val="rvps2"/>
        <w:shd w:val="clear" w:color="auto" w:fill="FFFFFF"/>
        <w:spacing w:before="0" w:beforeAutospacing="0" w:after="0" w:afterAutospacing="0"/>
        <w:ind w:left="142"/>
        <w:contextualSpacing/>
        <w:jc w:val="both"/>
        <w:textAlignment w:val="baseline"/>
        <w:rPr>
          <w:b/>
          <w:bCs/>
          <w:sz w:val="22"/>
          <w:szCs w:val="22"/>
        </w:rPr>
      </w:pPr>
      <w:r>
        <w:rPr>
          <w:b/>
          <w:bCs/>
          <w:sz w:val="22"/>
          <w:szCs w:val="22"/>
        </w:rPr>
        <w:t xml:space="preserve"> код </w:t>
      </w:r>
      <w:r w:rsidR="006D6852" w:rsidRPr="00FA72F2">
        <w:rPr>
          <w:b/>
          <w:bCs/>
          <w:sz w:val="22"/>
          <w:szCs w:val="22"/>
        </w:rPr>
        <w:t>ДК 021:2015: 38430000-8 Детектори та аналізатори (38432100-3</w:t>
      </w:r>
      <w:r>
        <w:rPr>
          <w:b/>
          <w:bCs/>
          <w:sz w:val="22"/>
          <w:szCs w:val="22"/>
        </w:rPr>
        <w:t xml:space="preserve"> </w:t>
      </w:r>
      <w:r w:rsidR="006A426E">
        <w:rPr>
          <w:b/>
          <w:bCs/>
          <w:sz w:val="22"/>
          <w:szCs w:val="22"/>
        </w:rPr>
        <w:t>Газоа</w:t>
      </w:r>
      <w:r>
        <w:rPr>
          <w:b/>
          <w:bCs/>
          <w:sz w:val="22"/>
          <w:szCs w:val="22"/>
        </w:rPr>
        <w:t>налізатори</w:t>
      </w:r>
      <w:r w:rsidR="006D6852" w:rsidRPr="00FA72F2">
        <w:rPr>
          <w:b/>
          <w:bCs/>
          <w:sz w:val="22"/>
          <w:szCs w:val="22"/>
        </w:rPr>
        <w:t>),</w:t>
      </w:r>
    </w:p>
    <w:p w14:paraId="574090A2" w14:textId="703058F3" w:rsidR="006D6852" w:rsidRPr="00FA72F2" w:rsidRDefault="00FA72F2" w:rsidP="006D6852">
      <w:pPr>
        <w:pStyle w:val="rvps2"/>
        <w:shd w:val="clear" w:color="auto" w:fill="FFFFFF"/>
        <w:spacing w:before="0" w:beforeAutospacing="0" w:after="0" w:afterAutospacing="0"/>
        <w:ind w:left="142"/>
        <w:contextualSpacing/>
        <w:jc w:val="both"/>
        <w:textAlignment w:val="baseline"/>
        <w:rPr>
          <w:b/>
          <w:bCs/>
          <w:sz w:val="22"/>
          <w:szCs w:val="22"/>
        </w:rPr>
      </w:pPr>
      <w:r>
        <w:rPr>
          <w:b/>
          <w:bCs/>
          <w:sz w:val="22"/>
          <w:szCs w:val="22"/>
        </w:rPr>
        <w:t xml:space="preserve"> код </w:t>
      </w:r>
      <w:r w:rsidR="006D6852" w:rsidRPr="00FA72F2">
        <w:rPr>
          <w:b/>
          <w:bCs/>
          <w:sz w:val="22"/>
          <w:szCs w:val="22"/>
        </w:rPr>
        <w:t xml:space="preserve"> НК 024:20</w:t>
      </w:r>
      <w:r w:rsidR="00940FBD" w:rsidRPr="00FA72F2">
        <w:rPr>
          <w:b/>
          <w:bCs/>
          <w:sz w:val="22"/>
          <w:szCs w:val="22"/>
        </w:rPr>
        <w:t>23</w:t>
      </w:r>
      <w:r w:rsidR="006D6852" w:rsidRPr="00FA72F2">
        <w:rPr>
          <w:b/>
          <w:bCs/>
          <w:sz w:val="22"/>
          <w:szCs w:val="22"/>
        </w:rPr>
        <w:t xml:space="preserve">: </w:t>
      </w:r>
      <w:r w:rsidR="00940FBD" w:rsidRPr="00FA72F2">
        <w:rPr>
          <w:b/>
          <w:bCs/>
          <w:sz w:val="22"/>
          <w:szCs w:val="22"/>
        </w:rPr>
        <w:t>56661 Автоматичний аналізатор газів крові IVD (діагностика in vitro )</w:t>
      </w:r>
      <w:r w:rsidR="006D6852" w:rsidRPr="00FA72F2">
        <w:rPr>
          <w:b/>
          <w:bCs/>
          <w:sz w:val="22"/>
          <w:szCs w:val="22"/>
        </w:rPr>
        <w:t>)</w:t>
      </w:r>
    </w:p>
    <w:tbl>
      <w:tblPr>
        <w:tblpPr w:leftFromText="180" w:rightFromText="180" w:vertAnchor="text" w:horzAnchor="margin" w:tblpXSpec="center" w:tblpY="160"/>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474"/>
        <w:gridCol w:w="2863"/>
        <w:gridCol w:w="1219"/>
        <w:gridCol w:w="1204"/>
      </w:tblGrid>
      <w:tr w:rsidR="006D6852" w:rsidRPr="003748B7" w14:paraId="1DCF0FB7" w14:textId="77777777" w:rsidTr="0046679F">
        <w:trPr>
          <w:trHeight w:val="515"/>
        </w:trPr>
        <w:tc>
          <w:tcPr>
            <w:tcW w:w="534" w:type="dxa"/>
            <w:shd w:val="clear" w:color="auto" w:fill="auto"/>
            <w:vAlign w:val="center"/>
          </w:tcPr>
          <w:p w14:paraId="62F98598" w14:textId="77777777" w:rsidR="006D6852" w:rsidRPr="003748B7" w:rsidRDefault="006D6852" w:rsidP="006D6852">
            <w:pPr>
              <w:spacing w:after="0" w:line="240" w:lineRule="auto"/>
              <w:jc w:val="center"/>
              <w:rPr>
                <w:rFonts w:ascii="Times New Roman" w:hAnsi="Times New Roman" w:cs="Times New Roman"/>
                <w:b/>
                <w:lang w:eastAsia="en-US"/>
              </w:rPr>
            </w:pPr>
            <w:r w:rsidRPr="003748B7">
              <w:rPr>
                <w:rFonts w:ascii="Times New Roman" w:hAnsi="Times New Roman" w:cs="Times New Roman"/>
                <w:b/>
                <w:lang w:eastAsia="en-US"/>
              </w:rPr>
              <w:t>№ з/п</w:t>
            </w:r>
          </w:p>
        </w:tc>
        <w:tc>
          <w:tcPr>
            <w:tcW w:w="4474" w:type="dxa"/>
            <w:vAlign w:val="center"/>
          </w:tcPr>
          <w:p w14:paraId="198703E5" w14:textId="2D971D53" w:rsidR="006D6852" w:rsidRPr="003748B7" w:rsidRDefault="006D6852" w:rsidP="00940FBD">
            <w:pPr>
              <w:spacing w:after="0" w:line="240" w:lineRule="auto"/>
              <w:jc w:val="center"/>
              <w:rPr>
                <w:rFonts w:ascii="Times New Roman" w:hAnsi="Times New Roman" w:cs="Times New Roman"/>
                <w:b/>
                <w:lang w:eastAsia="en-US"/>
              </w:rPr>
            </w:pPr>
            <w:r w:rsidRPr="003748B7">
              <w:rPr>
                <w:rFonts w:ascii="Times New Roman" w:hAnsi="Times New Roman" w:cs="Times New Roman"/>
                <w:b/>
                <w:lang w:eastAsia="en-US"/>
              </w:rPr>
              <w:t>НК 024:20</w:t>
            </w:r>
            <w:r w:rsidR="00940FBD">
              <w:rPr>
                <w:rFonts w:ascii="Times New Roman" w:hAnsi="Times New Roman" w:cs="Times New Roman"/>
                <w:b/>
                <w:lang w:eastAsia="en-US"/>
              </w:rPr>
              <w:t>23</w:t>
            </w:r>
          </w:p>
        </w:tc>
        <w:tc>
          <w:tcPr>
            <w:tcW w:w="2863" w:type="dxa"/>
            <w:shd w:val="clear" w:color="auto" w:fill="auto"/>
            <w:vAlign w:val="center"/>
          </w:tcPr>
          <w:p w14:paraId="6BAD1C57" w14:textId="77777777" w:rsidR="006D6852" w:rsidRPr="003748B7" w:rsidRDefault="006D6852" w:rsidP="006D6852">
            <w:pPr>
              <w:spacing w:after="0" w:line="240" w:lineRule="auto"/>
              <w:jc w:val="center"/>
              <w:rPr>
                <w:rFonts w:ascii="Times New Roman" w:hAnsi="Times New Roman" w:cs="Times New Roman"/>
                <w:b/>
                <w:lang w:eastAsia="en-US"/>
              </w:rPr>
            </w:pPr>
            <w:r w:rsidRPr="003748B7">
              <w:rPr>
                <w:rFonts w:ascii="Times New Roman" w:hAnsi="Times New Roman" w:cs="Times New Roman"/>
                <w:b/>
                <w:lang w:eastAsia="en-US"/>
              </w:rPr>
              <w:t>Найменування товару</w:t>
            </w:r>
          </w:p>
        </w:tc>
        <w:tc>
          <w:tcPr>
            <w:tcW w:w="1219" w:type="dxa"/>
            <w:shd w:val="clear" w:color="auto" w:fill="auto"/>
            <w:vAlign w:val="center"/>
          </w:tcPr>
          <w:p w14:paraId="6B251FA0" w14:textId="77777777" w:rsidR="006D6852" w:rsidRPr="003748B7" w:rsidRDefault="006D6852" w:rsidP="006D6852">
            <w:pPr>
              <w:spacing w:after="0" w:line="240" w:lineRule="auto"/>
              <w:jc w:val="center"/>
              <w:rPr>
                <w:rFonts w:ascii="Times New Roman" w:hAnsi="Times New Roman" w:cs="Times New Roman"/>
                <w:b/>
                <w:lang w:eastAsia="en-US"/>
              </w:rPr>
            </w:pPr>
            <w:r w:rsidRPr="003748B7">
              <w:rPr>
                <w:rFonts w:ascii="Times New Roman" w:hAnsi="Times New Roman" w:cs="Times New Roman"/>
                <w:b/>
                <w:lang w:eastAsia="en-US"/>
              </w:rPr>
              <w:t>Одиниця виміру</w:t>
            </w:r>
          </w:p>
        </w:tc>
        <w:tc>
          <w:tcPr>
            <w:tcW w:w="1204" w:type="dxa"/>
            <w:shd w:val="clear" w:color="auto" w:fill="auto"/>
            <w:vAlign w:val="center"/>
          </w:tcPr>
          <w:p w14:paraId="0A3B3E3B" w14:textId="77777777" w:rsidR="006D6852" w:rsidRPr="003748B7" w:rsidRDefault="006D6852" w:rsidP="006D6852">
            <w:pPr>
              <w:spacing w:after="0" w:line="240" w:lineRule="auto"/>
              <w:jc w:val="center"/>
              <w:rPr>
                <w:rFonts w:ascii="Times New Roman" w:hAnsi="Times New Roman" w:cs="Times New Roman"/>
                <w:b/>
                <w:lang w:eastAsia="en-US"/>
              </w:rPr>
            </w:pPr>
            <w:r w:rsidRPr="003748B7">
              <w:rPr>
                <w:rFonts w:ascii="Times New Roman" w:hAnsi="Times New Roman" w:cs="Times New Roman"/>
                <w:b/>
                <w:lang w:eastAsia="en-US"/>
              </w:rPr>
              <w:t>Кількість</w:t>
            </w:r>
          </w:p>
        </w:tc>
      </w:tr>
      <w:tr w:rsidR="006D6852" w:rsidRPr="003748B7" w14:paraId="1689FC88" w14:textId="77777777" w:rsidTr="0046679F">
        <w:trPr>
          <w:trHeight w:val="70"/>
        </w:trPr>
        <w:tc>
          <w:tcPr>
            <w:tcW w:w="534" w:type="dxa"/>
            <w:shd w:val="clear" w:color="auto" w:fill="auto"/>
            <w:vAlign w:val="center"/>
          </w:tcPr>
          <w:p w14:paraId="2B9A8E63" w14:textId="77777777" w:rsidR="006D6852" w:rsidRPr="003748B7" w:rsidRDefault="006D6852" w:rsidP="0046679F">
            <w:pPr>
              <w:numPr>
                <w:ilvl w:val="0"/>
                <w:numId w:val="9"/>
              </w:numPr>
              <w:suppressAutoHyphens/>
              <w:spacing w:after="0" w:line="240" w:lineRule="auto"/>
              <w:ind w:hanging="720"/>
              <w:contextualSpacing/>
              <w:jc w:val="center"/>
              <w:rPr>
                <w:rFonts w:ascii="Times New Roman" w:eastAsia="Times New Roman" w:hAnsi="Times New Roman" w:cs="Times New Roman"/>
                <w:lang w:eastAsia="ru-RU"/>
              </w:rPr>
            </w:pPr>
          </w:p>
        </w:tc>
        <w:tc>
          <w:tcPr>
            <w:tcW w:w="4474" w:type="dxa"/>
            <w:vAlign w:val="center"/>
          </w:tcPr>
          <w:p w14:paraId="63553A90" w14:textId="109B63AE" w:rsidR="006D6852" w:rsidRPr="003748B7" w:rsidRDefault="00940FBD" w:rsidP="00940FBD">
            <w:pPr>
              <w:spacing w:after="0" w:line="240" w:lineRule="auto"/>
              <w:rPr>
                <w:rFonts w:ascii="Times New Roman" w:hAnsi="Times New Roman" w:cs="Times New Roman"/>
                <w:lang w:eastAsia="en-US"/>
              </w:rPr>
            </w:pPr>
            <w:r w:rsidRPr="00940FBD">
              <w:rPr>
                <w:rFonts w:ascii="Times New Roman" w:hAnsi="Times New Roman" w:cs="Times New Roman"/>
                <w:bCs/>
                <w:lang w:eastAsia="zh-CN"/>
              </w:rPr>
              <w:t>56661</w:t>
            </w:r>
            <w:r>
              <w:rPr>
                <w:rFonts w:ascii="Times New Roman" w:hAnsi="Times New Roman" w:cs="Times New Roman"/>
                <w:bCs/>
                <w:lang w:eastAsia="zh-CN"/>
              </w:rPr>
              <w:t xml:space="preserve"> </w:t>
            </w:r>
            <w:r w:rsidRPr="00940FBD">
              <w:rPr>
                <w:rFonts w:ascii="Times New Roman" w:hAnsi="Times New Roman" w:cs="Times New Roman"/>
                <w:bCs/>
                <w:lang w:eastAsia="zh-CN"/>
              </w:rPr>
              <w:t>Автоматичний аналізатор газів крові IVD (діагностика in vitro )</w:t>
            </w:r>
          </w:p>
        </w:tc>
        <w:tc>
          <w:tcPr>
            <w:tcW w:w="2863" w:type="dxa"/>
            <w:shd w:val="clear" w:color="auto" w:fill="auto"/>
            <w:vAlign w:val="center"/>
          </w:tcPr>
          <w:p w14:paraId="57B494E8" w14:textId="523DFFB1" w:rsidR="006D6852" w:rsidRPr="003370AA" w:rsidRDefault="0046679F" w:rsidP="0046679F">
            <w:pPr>
              <w:spacing w:after="0" w:line="240" w:lineRule="auto"/>
              <w:ind w:left="-29"/>
              <w:jc w:val="both"/>
              <w:rPr>
                <w:rFonts w:ascii="Times New Roman" w:hAnsi="Times New Roman" w:cs="Times New Roman"/>
                <w:lang w:eastAsia="en-US"/>
              </w:rPr>
            </w:pPr>
            <w:r>
              <w:rPr>
                <w:rFonts w:ascii="Times New Roman" w:eastAsia="Times New Roman" w:hAnsi="Times New Roman" w:cs="Times New Roman"/>
                <w:bCs/>
                <w:lang w:eastAsia="ru-RU"/>
              </w:rPr>
              <w:t>А</w:t>
            </w:r>
            <w:r w:rsidRPr="0046679F">
              <w:rPr>
                <w:rFonts w:ascii="Times New Roman" w:eastAsia="Times New Roman" w:hAnsi="Times New Roman" w:cs="Times New Roman"/>
                <w:bCs/>
                <w:lang w:eastAsia="ru-RU"/>
              </w:rPr>
              <w:t>налізатор газів крові</w:t>
            </w:r>
          </w:p>
        </w:tc>
        <w:tc>
          <w:tcPr>
            <w:tcW w:w="1219" w:type="dxa"/>
            <w:shd w:val="clear" w:color="auto" w:fill="auto"/>
            <w:vAlign w:val="center"/>
          </w:tcPr>
          <w:p w14:paraId="45C16604" w14:textId="77777777" w:rsidR="006D6852" w:rsidRPr="003370AA" w:rsidRDefault="006D6852" w:rsidP="006D6852">
            <w:pPr>
              <w:spacing w:after="0" w:line="240" w:lineRule="auto"/>
              <w:jc w:val="center"/>
              <w:rPr>
                <w:rFonts w:ascii="Times New Roman" w:hAnsi="Times New Roman" w:cs="Times New Roman"/>
                <w:lang w:eastAsia="en-US"/>
              </w:rPr>
            </w:pPr>
            <w:r w:rsidRPr="003370AA">
              <w:rPr>
                <w:rFonts w:ascii="Times New Roman" w:hAnsi="Times New Roman" w:cs="Times New Roman"/>
                <w:lang w:eastAsia="en-US"/>
              </w:rPr>
              <w:t>шт</w:t>
            </w:r>
          </w:p>
        </w:tc>
        <w:tc>
          <w:tcPr>
            <w:tcW w:w="1204" w:type="dxa"/>
            <w:shd w:val="clear" w:color="auto" w:fill="auto"/>
            <w:vAlign w:val="center"/>
          </w:tcPr>
          <w:p w14:paraId="27738A36" w14:textId="77777777" w:rsidR="006D6852" w:rsidRPr="003748B7" w:rsidRDefault="006D6852" w:rsidP="006D6852">
            <w:pPr>
              <w:spacing w:after="0" w:line="240" w:lineRule="auto"/>
              <w:jc w:val="center"/>
              <w:rPr>
                <w:rFonts w:ascii="Times New Roman" w:hAnsi="Times New Roman" w:cs="Times New Roman"/>
                <w:lang w:eastAsia="en-US"/>
              </w:rPr>
            </w:pPr>
            <w:r w:rsidRPr="003748B7">
              <w:rPr>
                <w:rFonts w:ascii="Times New Roman" w:hAnsi="Times New Roman" w:cs="Times New Roman"/>
                <w:lang w:eastAsia="en-US"/>
              </w:rPr>
              <w:t>1</w:t>
            </w:r>
          </w:p>
        </w:tc>
      </w:tr>
    </w:tbl>
    <w:p w14:paraId="15AE3AE6" w14:textId="77777777" w:rsidR="003370AA" w:rsidRDefault="003370AA" w:rsidP="003370AA">
      <w:pPr>
        <w:jc w:val="center"/>
        <w:rPr>
          <w:rFonts w:ascii="Times New Roman" w:hAnsi="Times New Roman" w:cs="Times New Roman"/>
          <w:b/>
          <w:color w:val="000000"/>
        </w:rPr>
      </w:pPr>
    </w:p>
    <w:p w14:paraId="7372C9A2" w14:textId="58164486" w:rsidR="003370AA" w:rsidRDefault="003370AA" w:rsidP="003370AA">
      <w:pPr>
        <w:jc w:val="center"/>
        <w:rPr>
          <w:rFonts w:ascii="Times New Roman" w:hAnsi="Times New Roman" w:cs="Times New Roman"/>
          <w:b/>
          <w:color w:val="000000"/>
        </w:rPr>
      </w:pPr>
      <w:r>
        <w:rPr>
          <w:rFonts w:ascii="Times New Roman" w:hAnsi="Times New Roman" w:cs="Times New Roman"/>
          <w:b/>
          <w:color w:val="000000"/>
        </w:rPr>
        <w:t>Медико-технічні вимоги та комплектація обладнання:</w:t>
      </w:r>
    </w:p>
    <w:tbl>
      <w:tblPr>
        <w:tblW w:w="10215" w:type="dxa"/>
        <w:tblInd w:w="-88" w:type="dxa"/>
        <w:tblLayout w:type="fixed"/>
        <w:tblLook w:val="0000" w:firstRow="0" w:lastRow="0" w:firstColumn="0" w:lastColumn="0" w:noHBand="0" w:noVBand="0"/>
      </w:tblPr>
      <w:tblGrid>
        <w:gridCol w:w="464"/>
        <w:gridCol w:w="1773"/>
        <w:gridCol w:w="5994"/>
        <w:gridCol w:w="1984"/>
      </w:tblGrid>
      <w:tr w:rsidR="0046679F" w:rsidRPr="0046679F" w14:paraId="2E3C97FD" w14:textId="77777777" w:rsidTr="0046679F">
        <w:tc>
          <w:tcPr>
            <w:tcW w:w="464" w:type="dxa"/>
            <w:tcBorders>
              <w:top w:val="single" w:sz="1" w:space="0" w:color="000000"/>
              <w:left w:val="single" w:sz="1" w:space="0" w:color="000000"/>
              <w:bottom w:val="single" w:sz="1" w:space="0" w:color="000000"/>
            </w:tcBorders>
          </w:tcPr>
          <w:p w14:paraId="69CB35BE" w14:textId="77777777" w:rsidR="0046679F" w:rsidRPr="0046679F" w:rsidRDefault="0046679F" w:rsidP="0046679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sidRPr="0046679F">
              <w:rPr>
                <w:rFonts w:ascii="Times New Roman" w:eastAsia="Times New Roman" w:hAnsi="Times New Roman" w:cs="Times New Roman"/>
                <w:b/>
                <w:sz w:val="20"/>
                <w:szCs w:val="20"/>
                <w:lang w:eastAsia="ar-SA"/>
              </w:rPr>
              <w:t>№</w:t>
            </w:r>
          </w:p>
        </w:tc>
        <w:tc>
          <w:tcPr>
            <w:tcW w:w="1773" w:type="dxa"/>
            <w:tcBorders>
              <w:top w:val="single" w:sz="1" w:space="0" w:color="000000"/>
              <w:left w:val="single" w:sz="1" w:space="0" w:color="000000"/>
              <w:bottom w:val="single" w:sz="1" w:space="0" w:color="000000"/>
            </w:tcBorders>
          </w:tcPr>
          <w:p w14:paraId="33D9A5FF" w14:textId="77777777" w:rsidR="0046679F" w:rsidRPr="0046679F" w:rsidRDefault="0046679F" w:rsidP="0046679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sidRPr="0046679F">
              <w:rPr>
                <w:rFonts w:ascii="Times New Roman" w:eastAsia="Times New Roman" w:hAnsi="Times New Roman" w:cs="Times New Roman"/>
                <w:b/>
                <w:sz w:val="20"/>
                <w:szCs w:val="20"/>
                <w:lang w:eastAsia="ar-SA"/>
              </w:rPr>
              <w:t>Параметр</w:t>
            </w:r>
          </w:p>
        </w:tc>
        <w:tc>
          <w:tcPr>
            <w:tcW w:w="5994" w:type="dxa"/>
            <w:tcBorders>
              <w:top w:val="single" w:sz="1" w:space="0" w:color="000000"/>
              <w:left w:val="single" w:sz="1" w:space="0" w:color="000000"/>
              <w:bottom w:val="single" w:sz="1" w:space="0" w:color="000000"/>
              <w:right w:val="single" w:sz="1" w:space="0" w:color="000000"/>
            </w:tcBorders>
          </w:tcPr>
          <w:p w14:paraId="3FC1F7A9" w14:textId="77777777" w:rsidR="0046679F" w:rsidRPr="0046679F" w:rsidRDefault="0046679F" w:rsidP="0046679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sidRPr="0046679F">
              <w:rPr>
                <w:rFonts w:ascii="Times New Roman" w:eastAsia="Times New Roman" w:hAnsi="Times New Roman" w:cs="Times New Roman"/>
                <w:b/>
                <w:sz w:val="20"/>
                <w:szCs w:val="20"/>
                <w:lang w:eastAsia="ar-SA"/>
              </w:rPr>
              <w:t>Вимога до параметру</w:t>
            </w:r>
          </w:p>
        </w:tc>
        <w:tc>
          <w:tcPr>
            <w:tcW w:w="1984" w:type="dxa"/>
            <w:tcBorders>
              <w:top w:val="single" w:sz="1" w:space="0" w:color="000000"/>
              <w:left w:val="single" w:sz="1" w:space="0" w:color="000000"/>
              <w:bottom w:val="single" w:sz="1" w:space="0" w:color="000000"/>
              <w:right w:val="single" w:sz="1" w:space="0" w:color="000000"/>
            </w:tcBorders>
          </w:tcPr>
          <w:p w14:paraId="0F46E7F0" w14:textId="77777777" w:rsidR="0046679F" w:rsidRPr="0046679F" w:rsidRDefault="0046679F" w:rsidP="0046679F">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46679F">
              <w:rPr>
                <w:rFonts w:ascii="Times New Roman" w:eastAsia="Lucida Sans Unicode" w:hAnsi="Times New Roman" w:cs="Times New Roman"/>
                <w:b/>
                <w:sz w:val="20"/>
                <w:szCs w:val="20"/>
                <w:lang w:val="ru-RU"/>
              </w:rPr>
              <w:t>Відповідність (так/ні), посилання на сторінку документу</w:t>
            </w:r>
          </w:p>
        </w:tc>
      </w:tr>
      <w:tr w:rsidR="0046679F" w:rsidRPr="0046679F" w14:paraId="5149757D" w14:textId="77777777" w:rsidTr="0046679F">
        <w:tc>
          <w:tcPr>
            <w:tcW w:w="464" w:type="dxa"/>
            <w:tcBorders>
              <w:left w:val="single" w:sz="1" w:space="0" w:color="000000"/>
              <w:bottom w:val="single" w:sz="1" w:space="0" w:color="000000"/>
            </w:tcBorders>
          </w:tcPr>
          <w:p w14:paraId="659F886B"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1</w:t>
            </w:r>
          </w:p>
        </w:tc>
        <w:tc>
          <w:tcPr>
            <w:tcW w:w="1773" w:type="dxa"/>
            <w:tcBorders>
              <w:left w:val="single" w:sz="1" w:space="0" w:color="000000"/>
              <w:bottom w:val="single" w:sz="1" w:space="0" w:color="000000"/>
            </w:tcBorders>
          </w:tcPr>
          <w:p w14:paraId="344163F6"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Автоматичний аналізатор газів крові</w:t>
            </w:r>
          </w:p>
        </w:tc>
        <w:tc>
          <w:tcPr>
            <w:tcW w:w="5994" w:type="dxa"/>
            <w:tcBorders>
              <w:left w:val="single" w:sz="1" w:space="0" w:color="000000"/>
              <w:bottom w:val="single" w:sz="1" w:space="0" w:color="000000"/>
              <w:right w:val="single" w:sz="1" w:space="0" w:color="000000"/>
            </w:tcBorders>
          </w:tcPr>
          <w:p w14:paraId="4BA4AE35"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1 шт.</w:t>
            </w:r>
          </w:p>
        </w:tc>
        <w:tc>
          <w:tcPr>
            <w:tcW w:w="1984" w:type="dxa"/>
            <w:tcBorders>
              <w:left w:val="single" w:sz="1" w:space="0" w:color="000000"/>
              <w:bottom w:val="single" w:sz="1" w:space="0" w:color="000000"/>
              <w:right w:val="single" w:sz="1" w:space="0" w:color="000000"/>
            </w:tcBorders>
          </w:tcPr>
          <w:p w14:paraId="07BBF8EE"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lang w:eastAsia="ar-SA"/>
              </w:rPr>
            </w:pPr>
          </w:p>
        </w:tc>
      </w:tr>
      <w:tr w:rsidR="0046679F" w:rsidRPr="0046679F" w14:paraId="77BA927E" w14:textId="77777777" w:rsidTr="0046679F">
        <w:tc>
          <w:tcPr>
            <w:tcW w:w="464" w:type="dxa"/>
            <w:tcBorders>
              <w:left w:val="single" w:sz="1" w:space="0" w:color="000000"/>
              <w:bottom w:val="single" w:sz="1" w:space="0" w:color="000000"/>
            </w:tcBorders>
          </w:tcPr>
          <w:p w14:paraId="0A2D0AA4"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2</w:t>
            </w:r>
          </w:p>
        </w:tc>
        <w:tc>
          <w:tcPr>
            <w:tcW w:w="1773" w:type="dxa"/>
            <w:tcBorders>
              <w:left w:val="single" w:sz="1" w:space="0" w:color="000000"/>
              <w:bottom w:val="single" w:sz="1" w:space="0" w:color="000000"/>
            </w:tcBorders>
          </w:tcPr>
          <w:p w14:paraId="7CFDDAF7"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Технологія</w:t>
            </w:r>
          </w:p>
        </w:tc>
        <w:tc>
          <w:tcPr>
            <w:tcW w:w="5994" w:type="dxa"/>
            <w:tcBorders>
              <w:left w:val="single" w:sz="1" w:space="0" w:color="000000"/>
              <w:bottom w:val="single" w:sz="1" w:space="0" w:color="000000"/>
              <w:right w:val="single" w:sz="1" w:space="0" w:color="000000"/>
            </w:tcBorders>
          </w:tcPr>
          <w:p w14:paraId="31C62812"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 xml:space="preserve">-  </w:t>
            </w:r>
            <w:r w:rsidRPr="0046679F">
              <w:rPr>
                <w:rFonts w:ascii="Times New Roman" w:eastAsia="Times New Roman" w:hAnsi="Times New Roman" w:cs="Times New Roman"/>
                <w:kern w:val="1"/>
                <w:sz w:val="20"/>
                <w:lang w:eastAsia="ar-SA"/>
              </w:rPr>
              <w:t>Незалежнозамінні і</w:t>
            </w:r>
            <w:r w:rsidRPr="0046679F">
              <w:rPr>
                <w:rFonts w:ascii="Times New Roman" w:eastAsia="Times New Roman" w:hAnsi="Times New Roman" w:cs="Times New Roman"/>
                <w:sz w:val="20"/>
                <w:lang w:eastAsia="ar-SA"/>
              </w:rPr>
              <w:t>онселективні електроди</w:t>
            </w:r>
          </w:p>
        </w:tc>
        <w:tc>
          <w:tcPr>
            <w:tcW w:w="1984" w:type="dxa"/>
            <w:tcBorders>
              <w:left w:val="single" w:sz="1" w:space="0" w:color="000000"/>
              <w:bottom w:val="single" w:sz="1" w:space="0" w:color="000000"/>
              <w:right w:val="single" w:sz="1" w:space="0" w:color="000000"/>
            </w:tcBorders>
          </w:tcPr>
          <w:p w14:paraId="19FC1B93"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lang w:eastAsia="ar-SA"/>
              </w:rPr>
            </w:pPr>
          </w:p>
        </w:tc>
      </w:tr>
      <w:tr w:rsidR="0046679F" w:rsidRPr="0046679F" w14:paraId="36BADCED" w14:textId="77777777" w:rsidTr="0046679F">
        <w:tc>
          <w:tcPr>
            <w:tcW w:w="464" w:type="dxa"/>
            <w:tcBorders>
              <w:left w:val="single" w:sz="1" w:space="0" w:color="000000"/>
              <w:bottom w:val="single" w:sz="1" w:space="0" w:color="000000"/>
            </w:tcBorders>
          </w:tcPr>
          <w:p w14:paraId="4B92DF8A"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3</w:t>
            </w:r>
          </w:p>
        </w:tc>
        <w:tc>
          <w:tcPr>
            <w:tcW w:w="1773" w:type="dxa"/>
            <w:tcBorders>
              <w:left w:val="single" w:sz="1" w:space="0" w:color="000000"/>
              <w:bottom w:val="single" w:sz="1" w:space="0" w:color="000000"/>
            </w:tcBorders>
          </w:tcPr>
          <w:p w14:paraId="5C967D09"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Параметри, які вимірюються в крові:</w:t>
            </w:r>
          </w:p>
        </w:tc>
        <w:tc>
          <w:tcPr>
            <w:tcW w:w="5994" w:type="dxa"/>
            <w:tcBorders>
              <w:left w:val="single" w:sz="1" w:space="0" w:color="000000"/>
              <w:bottom w:val="single" w:sz="1" w:space="0" w:color="000000"/>
              <w:right w:val="single" w:sz="1" w:space="0" w:color="000000"/>
            </w:tcBorders>
          </w:tcPr>
          <w:p w14:paraId="14479C30"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 рСО</w:t>
            </w:r>
            <w:r w:rsidRPr="0046679F">
              <w:rPr>
                <w:rFonts w:ascii="Times New Roman" w:eastAsia="Times New Roman" w:hAnsi="Times New Roman" w:cs="Times New Roman"/>
                <w:sz w:val="20"/>
                <w:vertAlign w:val="subscript"/>
                <w:lang w:eastAsia="ar-SA"/>
              </w:rPr>
              <w:t>2</w:t>
            </w:r>
            <w:r w:rsidRPr="0046679F">
              <w:rPr>
                <w:rFonts w:ascii="Times New Roman" w:eastAsia="Times New Roman" w:hAnsi="Times New Roman" w:cs="Times New Roman"/>
                <w:sz w:val="20"/>
                <w:lang w:eastAsia="ar-SA"/>
              </w:rPr>
              <w:t xml:space="preserve"> — 8,0-150,0 мм.рт.ст.</w:t>
            </w:r>
          </w:p>
          <w:p w14:paraId="1A3F8FB8" w14:textId="77777777" w:rsidR="0046679F" w:rsidRPr="0046679F" w:rsidRDefault="0046679F" w:rsidP="0046679F">
            <w:pPr>
              <w:widowControl w:val="0"/>
              <w:suppressAutoHyphens/>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 рО</w:t>
            </w:r>
            <w:r w:rsidRPr="0046679F">
              <w:rPr>
                <w:rFonts w:ascii="Times New Roman" w:eastAsia="Times New Roman" w:hAnsi="Times New Roman" w:cs="Times New Roman"/>
                <w:sz w:val="20"/>
                <w:vertAlign w:val="subscript"/>
                <w:lang w:eastAsia="ar-SA"/>
              </w:rPr>
              <w:t>2</w:t>
            </w:r>
            <w:r w:rsidRPr="0046679F">
              <w:rPr>
                <w:rFonts w:ascii="Times New Roman" w:eastAsia="Times New Roman" w:hAnsi="Times New Roman" w:cs="Times New Roman"/>
                <w:sz w:val="20"/>
                <w:lang w:eastAsia="ar-SA"/>
              </w:rPr>
              <w:t xml:space="preserve"> — 10,0-700,0 мм.рт.ст.</w:t>
            </w:r>
          </w:p>
          <w:p w14:paraId="137934C0" w14:textId="77777777" w:rsidR="0046679F" w:rsidRPr="0046679F" w:rsidRDefault="0046679F" w:rsidP="0046679F">
            <w:pPr>
              <w:widowControl w:val="0"/>
              <w:suppressAutoHyphens/>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 pH — 6,9-7,9 одиниць</w:t>
            </w:r>
          </w:p>
        </w:tc>
        <w:tc>
          <w:tcPr>
            <w:tcW w:w="1984" w:type="dxa"/>
            <w:tcBorders>
              <w:left w:val="single" w:sz="1" w:space="0" w:color="000000"/>
              <w:bottom w:val="single" w:sz="1" w:space="0" w:color="000000"/>
              <w:right w:val="single" w:sz="1" w:space="0" w:color="000000"/>
            </w:tcBorders>
          </w:tcPr>
          <w:p w14:paraId="2BE9785A"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lang w:eastAsia="ar-SA"/>
              </w:rPr>
            </w:pPr>
          </w:p>
        </w:tc>
      </w:tr>
      <w:tr w:rsidR="0046679F" w:rsidRPr="0046679F" w14:paraId="43D5FAD3" w14:textId="77777777" w:rsidTr="0046679F">
        <w:tc>
          <w:tcPr>
            <w:tcW w:w="464" w:type="dxa"/>
            <w:tcBorders>
              <w:left w:val="single" w:sz="1" w:space="0" w:color="000000"/>
              <w:bottom w:val="single" w:sz="1" w:space="0" w:color="000000"/>
            </w:tcBorders>
          </w:tcPr>
          <w:p w14:paraId="39BA4DD5"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4</w:t>
            </w:r>
          </w:p>
        </w:tc>
        <w:tc>
          <w:tcPr>
            <w:tcW w:w="1773" w:type="dxa"/>
            <w:tcBorders>
              <w:left w:val="single" w:sz="1" w:space="0" w:color="000000"/>
              <w:bottom w:val="single" w:sz="1" w:space="0" w:color="000000"/>
            </w:tcBorders>
          </w:tcPr>
          <w:p w14:paraId="3B48C723"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Параметри, які вираховуються</w:t>
            </w:r>
          </w:p>
        </w:tc>
        <w:tc>
          <w:tcPr>
            <w:tcW w:w="5994" w:type="dxa"/>
            <w:tcBorders>
              <w:left w:val="single" w:sz="1" w:space="0" w:color="000000"/>
              <w:bottom w:val="single" w:sz="1" w:space="0" w:color="000000"/>
              <w:right w:val="single" w:sz="1" w:space="0" w:color="000000"/>
            </w:tcBorders>
          </w:tcPr>
          <w:p w14:paraId="720C4CA0"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Загальний двоокис вуглецю ТСО</w:t>
            </w:r>
            <w:r w:rsidRPr="0046679F">
              <w:rPr>
                <w:rFonts w:ascii="Times New Roman" w:eastAsia="Times New Roman" w:hAnsi="Times New Roman" w:cs="Times New Roman"/>
                <w:sz w:val="20"/>
                <w:vertAlign w:val="subscript"/>
                <w:lang w:eastAsia="ar-SA"/>
              </w:rPr>
              <w:t>2</w:t>
            </w:r>
            <w:r w:rsidRPr="0046679F">
              <w:rPr>
                <w:rFonts w:ascii="Times New Roman" w:eastAsia="Times New Roman" w:hAnsi="Times New Roman" w:cs="Times New Roman"/>
                <w:sz w:val="20"/>
                <w:lang w:eastAsia="ar-SA"/>
              </w:rPr>
              <w:t>, бікарбонат НСО</w:t>
            </w:r>
            <w:r w:rsidRPr="0046679F">
              <w:rPr>
                <w:rFonts w:ascii="Times New Roman" w:eastAsia="Times New Roman" w:hAnsi="Times New Roman" w:cs="Times New Roman"/>
                <w:sz w:val="20"/>
                <w:vertAlign w:val="subscript"/>
                <w:lang w:eastAsia="ar-SA"/>
              </w:rPr>
              <w:t>3</w:t>
            </w:r>
            <w:r w:rsidRPr="0046679F">
              <w:rPr>
                <w:rFonts w:ascii="Times New Roman" w:eastAsia="Times New Roman" w:hAnsi="Times New Roman" w:cs="Times New Roman"/>
                <w:sz w:val="20"/>
                <w:lang w:eastAsia="ar-SA"/>
              </w:rPr>
              <w:t>, надлишок основ у крові ВЕb, надлишок основ у позаклітинній рідині BЕect, стандартний бікарбонат SBC, респіраторний індекс RI, альвеолярний-артеріальний кисневий градієнт.</w:t>
            </w:r>
          </w:p>
        </w:tc>
        <w:tc>
          <w:tcPr>
            <w:tcW w:w="1984" w:type="dxa"/>
            <w:tcBorders>
              <w:left w:val="single" w:sz="1" w:space="0" w:color="000000"/>
              <w:bottom w:val="single" w:sz="1" w:space="0" w:color="000000"/>
              <w:right w:val="single" w:sz="1" w:space="0" w:color="000000"/>
            </w:tcBorders>
          </w:tcPr>
          <w:p w14:paraId="5CE477D4"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lang w:eastAsia="ar-SA"/>
              </w:rPr>
            </w:pPr>
          </w:p>
        </w:tc>
      </w:tr>
      <w:tr w:rsidR="0046679F" w:rsidRPr="0046679F" w14:paraId="5762EFE1" w14:textId="77777777" w:rsidTr="0046679F">
        <w:tc>
          <w:tcPr>
            <w:tcW w:w="464" w:type="dxa"/>
            <w:tcBorders>
              <w:left w:val="single" w:sz="1" w:space="0" w:color="000000"/>
              <w:bottom w:val="single" w:sz="1" w:space="0" w:color="000000"/>
            </w:tcBorders>
          </w:tcPr>
          <w:p w14:paraId="03043F55"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5</w:t>
            </w:r>
          </w:p>
        </w:tc>
        <w:tc>
          <w:tcPr>
            <w:tcW w:w="1773" w:type="dxa"/>
            <w:tcBorders>
              <w:left w:val="single" w:sz="1" w:space="0" w:color="000000"/>
              <w:bottom w:val="single" w:sz="1" w:space="0" w:color="000000"/>
            </w:tcBorders>
          </w:tcPr>
          <w:p w14:paraId="54FE48B7"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Тип проби</w:t>
            </w:r>
          </w:p>
        </w:tc>
        <w:tc>
          <w:tcPr>
            <w:tcW w:w="5994" w:type="dxa"/>
            <w:tcBorders>
              <w:left w:val="single" w:sz="1" w:space="0" w:color="000000"/>
              <w:bottom w:val="single" w:sz="1" w:space="0" w:color="000000"/>
              <w:right w:val="single" w:sz="1" w:space="0" w:color="000000"/>
            </w:tcBorders>
          </w:tcPr>
          <w:p w14:paraId="3A386E19"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цільна кров</w:t>
            </w:r>
          </w:p>
        </w:tc>
        <w:tc>
          <w:tcPr>
            <w:tcW w:w="1984" w:type="dxa"/>
            <w:tcBorders>
              <w:left w:val="single" w:sz="1" w:space="0" w:color="000000"/>
              <w:bottom w:val="single" w:sz="1" w:space="0" w:color="000000"/>
              <w:right w:val="single" w:sz="1" w:space="0" w:color="000000"/>
            </w:tcBorders>
          </w:tcPr>
          <w:p w14:paraId="21E488DB"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lang w:eastAsia="ar-SA"/>
              </w:rPr>
            </w:pPr>
          </w:p>
        </w:tc>
      </w:tr>
      <w:tr w:rsidR="0046679F" w:rsidRPr="0046679F" w14:paraId="2BD503FF" w14:textId="77777777" w:rsidTr="0046679F">
        <w:tc>
          <w:tcPr>
            <w:tcW w:w="464" w:type="dxa"/>
            <w:tcBorders>
              <w:left w:val="single" w:sz="1" w:space="0" w:color="000000"/>
              <w:bottom w:val="single" w:sz="1" w:space="0" w:color="000000"/>
            </w:tcBorders>
          </w:tcPr>
          <w:p w14:paraId="09997F08"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6</w:t>
            </w:r>
          </w:p>
        </w:tc>
        <w:tc>
          <w:tcPr>
            <w:tcW w:w="1773" w:type="dxa"/>
            <w:tcBorders>
              <w:left w:val="single" w:sz="1" w:space="0" w:color="000000"/>
              <w:bottom w:val="single" w:sz="1" w:space="0" w:color="000000"/>
            </w:tcBorders>
          </w:tcPr>
          <w:p w14:paraId="60AB05C9"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Об’єм проби</w:t>
            </w:r>
          </w:p>
        </w:tc>
        <w:tc>
          <w:tcPr>
            <w:tcW w:w="5994" w:type="dxa"/>
            <w:tcBorders>
              <w:left w:val="single" w:sz="1" w:space="0" w:color="000000"/>
              <w:bottom w:val="single" w:sz="1" w:space="0" w:color="000000"/>
              <w:right w:val="single" w:sz="1" w:space="0" w:color="000000"/>
            </w:tcBorders>
          </w:tcPr>
          <w:p w14:paraId="1C09CC7C" w14:textId="09CDAC5B"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 до 105 мкл у режимі шприц</w:t>
            </w:r>
            <w:r w:rsidR="004F01B7">
              <w:rPr>
                <w:rFonts w:ascii="Times New Roman" w:eastAsia="Times New Roman" w:hAnsi="Times New Roman" w:cs="Times New Roman"/>
                <w:sz w:val="20"/>
                <w:lang w:eastAsia="ar-SA"/>
              </w:rPr>
              <w:t>у</w:t>
            </w:r>
          </w:p>
          <w:p w14:paraId="3EF66A11" w14:textId="77777777" w:rsidR="0046679F" w:rsidRPr="0046679F" w:rsidRDefault="0046679F" w:rsidP="0046679F">
            <w:pPr>
              <w:widowControl w:val="0"/>
              <w:suppressAutoHyphens/>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 до 80 мкл у режимі капіляру</w:t>
            </w:r>
          </w:p>
        </w:tc>
        <w:tc>
          <w:tcPr>
            <w:tcW w:w="1984" w:type="dxa"/>
            <w:tcBorders>
              <w:left w:val="single" w:sz="1" w:space="0" w:color="000000"/>
              <w:bottom w:val="single" w:sz="1" w:space="0" w:color="000000"/>
              <w:right w:val="single" w:sz="1" w:space="0" w:color="000000"/>
            </w:tcBorders>
          </w:tcPr>
          <w:p w14:paraId="0E4FF0C9"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lang w:eastAsia="ar-SA"/>
              </w:rPr>
            </w:pPr>
          </w:p>
        </w:tc>
      </w:tr>
      <w:tr w:rsidR="0046679F" w:rsidRPr="0046679F" w14:paraId="78B3C2B4" w14:textId="77777777" w:rsidTr="0046679F">
        <w:tc>
          <w:tcPr>
            <w:tcW w:w="464" w:type="dxa"/>
            <w:tcBorders>
              <w:left w:val="single" w:sz="1" w:space="0" w:color="000000"/>
              <w:bottom w:val="single" w:sz="1" w:space="0" w:color="000000"/>
            </w:tcBorders>
          </w:tcPr>
          <w:p w14:paraId="26071139"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7</w:t>
            </w:r>
          </w:p>
        </w:tc>
        <w:tc>
          <w:tcPr>
            <w:tcW w:w="1773" w:type="dxa"/>
            <w:tcBorders>
              <w:left w:val="single" w:sz="1" w:space="0" w:color="000000"/>
              <w:bottom w:val="single" w:sz="1" w:space="0" w:color="000000"/>
            </w:tcBorders>
          </w:tcPr>
          <w:p w14:paraId="782C8B66"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Час на одне дослідження</w:t>
            </w:r>
          </w:p>
        </w:tc>
        <w:tc>
          <w:tcPr>
            <w:tcW w:w="5994" w:type="dxa"/>
            <w:tcBorders>
              <w:left w:val="single" w:sz="1" w:space="0" w:color="000000"/>
              <w:bottom w:val="single" w:sz="1" w:space="0" w:color="000000"/>
              <w:right w:val="single" w:sz="1" w:space="0" w:color="000000"/>
            </w:tcBorders>
          </w:tcPr>
          <w:p w14:paraId="5FECC422"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не більше 130 секунд.</w:t>
            </w:r>
          </w:p>
        </w:tc>
        <w:tc>
          <w:tcPr>
            <w:tcW w:w="1984" w:type="dxa"/>
            <w:tcBorders>
              <w:left w:val="single" w:sz="1" w:space="0" w:color="000000"/>
              <w:bottom w:val="single" w:sz="1" w:space="0" w:color="000000"/>
              <w:right w:val="single" w:sz="1" w:space="0" w:color="000000"/>
            </w:tcBorders>
          </w:tcPr>
          <w:p w14:paraId="192D44C4"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lang w:eastAsia="ar-SA"/>
              </w:rPr>
            </w:pPr>
          </w:p>
        </w:tc>
      </w:tr>
      <w:tr w:rsidR="0046679F" w:rsidRPr="0046679F" w14:paraId="7289DE6B" w14:textId="77777777" w:rsidTr="0046679F">
        <w:tc>
          <w:tcPr>
            <w:tcW w:w="464" w:type="dxa"/>
            <w:tcBorders>
              <w:left w:val="single" w:sz="1" w:space="0" w:color="000000"/>
            </w:tcBorders>
          </w:tcPr>
          <w:p w14:paraId="234179BD"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sz w:val="20"/>
                <w:lang w:val="ru-RU" w:eastAsia="ar-SA"/>
              </w:rPr>
            </w:pPr>
            <w:r w:rsidRPr="0046679F">
              <w:rPr>
                <w:rFonts w:ascii="Times New Roman" w:eastAsia="Times New Roman" w:hAnsi="Times New Roman" w:cs="Times New Roman"/>
                <w:sz w:val="20"/>
                <w:lang w:val="ru-RU" w:eastAsia="ar-SA"/>
              </w:rPr>
              <w:t>8</w:t>
            </w:r>
          </w:p>
        </w:tc>
        <w:tc>
          <w:tcPr>
            <w:tcW w:w="1773" w:type="dxa"/>
            <w:tcBorders>
              <w:left w:val="single" w:sz="1" w:space="0" w:color="000000"/>
            </w:tcBorders>
          </w:tcPr>
          <w:p w14:paraId="21E8155D"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 xml:space="preserve">Програма контролю якості </w:t>
            </w:r>
          </w:p>
        </w:tc>
        <w:tc>
          <w:tcPr>
            <w:tcW w:w="5994" w:type="dxa"/>
            <w:tcBorders>
              <w:left w:val="single" w:sz="1" w:space="0" w:color="000000"/>
              <w:right w:val="single" w:sz="1" w:space="0" w:color="000000"/>
            </w:tcBorders>
          </w:tcPr>
          <w:p w14:paraId="5F88521F"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 Вбудована</w:t>
            </w:r>
          </w:p>
          <w:p w14:paraId="0BC35817"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 Можливість графічного відображення статистики даних контролю якості</w:t>
            </w:r>
          </w:p>
        </w:tc>
        <w:tc>
          <w:tcPr>
            <w:tcW w:w="1984" w:type="dxa"/>
            <w:tcBorders>
              <w:left w:val="single" w:sz="1" w:space="0" w:color="000000"/>
              <w:right w:val="single" w:sz="1" w:space="0" w:color="000000"/>
            </w:tcBorders>
          </w:tcPr>
          <w:p w14:paraId="60172240"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lang w:eastAsia="ar-SA"/>
              </w:rPr>
            </w:pPr>
          </w:p>
        </w:tc>
      </w:tr>
      <w:tr w:rsidR="0046679F" w:rsidRPr="0046679F" w14:paraId="25363588" w14:textId="77777777" w:rsidTr="0046679F">
        <w:tc>
          <w:tcPr>
            <w:tcW w:w="464" w:type="dxa"/>
            <w:tcBorders>
              <w:top w:val="single" w:sz="1" w:space="0" w:color="000000"/>
              <w:left w:val="single" w:sz="1" w:space="0" w:color="000000"/>
              <w:bottom w:val="single" w:sz="1" w:space="0" w:color="000000"/>
            </w:tcBorders>
          </w:tcPr>
          <w:p w14:paraId="2E26A1AA"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sz w:val="20"/>
                <w:lang w:val="ru-RU" w:eastAsia="ar-SA"/>
              </w:rPr>
            </w:pPr>
            <w:r w:rsidRPr="0046679F">
              <w:rPr>
                <w:rFonts w:ascii="Times New Roman" w:eastAsia="Times New Roman" w:hAnsi="Times New Roman" w:cs="Times New Roman"/>
                <w:sz w:val="20"/>
                <w:lang w:val="ru-RU" w:eastAsia="ar-SA"/>
              </w:rPr>
              <w:t>9</w:t>
            </w:r>
          </w:p>
        </w:tc>
        <w:tc>
          <w:tcPr>
            <w:tcW w:w="1773" w:type="dxa"/>
            <w:tcBorders>
              <w:top w:val="single" w:sz="1" w:space="0" w:color="000000"/>
              <w:left w:val="single" w:sz="1" w:space="0" w:color="000000"/>
              <w:bottom w:val="single" w:sz="1" w:space="0" w:color="000000"/>
            </w:tcBorders>
          </w:tcPr>
          <w:p w14:paraId="1B14B4BA"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Калібрування</w:t>
            </w:r>
          </w:p>
        </w:tc>
        <w:tc>
          <w:tcPr>
            <w:tcW w:w="5994" w:type="dxa"/>
            <w:tcBorders>
              <w:top w:val="single" w:sz="1" w:space="0" w:color="000000"/>
              <w:left w:val="single" w:sz="1" w:space="0" w:color="000000"/>
              <w:bottom w:val="single" w:sz="1" w:space="0" w:color="000000"/>
              <w:right w:val="single" w:sz="1" w:space="0" w:color="000000"/>
            </w:tcBorders>
          </w:tcPr>
          <w:p w14:paraId="0465FF5E"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 Автоматичне</w:t>
            </w:r>
          </w:p>
          <w:p w14:paraId="58026AAD" w14:textId="77777777" w:rsidR="0046679F" w:rsidRPr="0046679F" w:rsidRDefault="0046679F" w:rsidP="0046679F">
            <w:pPr>
              <w:widowControl w:val="0"/>
              <w:suppressAutoHyphens/>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 Програмоване</w:t>
            </w:r>
          </w:p>
          <w:p w14:paraId="6FC34B28" w14:textId="77777777" w:rsidR="0046679F" w:rsidRPr="0046679F" w:rsidRDefault="0046679F" w:rsidP="0046679F">
            <w:pPr>
              <w:widowControl w:val="0"/>
              <w:suppressAutoHyphens/>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 Наявність економічного режиму очікування</w:t>
            </w:r>
          </w:p>
        </w:tc>
        <w:tc>
          <w:tcPr>
            <w:tcW w:w="1984" w:type="dxa"/>
            <w:tcBorders>
              <w:top w:val="single" w:sz="1" w:space="0" w:color="000000"/>
              <w:left w:val="single" w:sz="1" w:space="0" w:color="000000"/>
              <w:bottom w:val="single" w:sz="1" w:space="0" w:color="000000"/>
              <w:right w:val="single" w:sz="1" w:space="0" w:color="000000"/>
            </w:tcBorders>
          </w:tcPr>
          <w:p w14:paraId="32273558"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lang w:eastAsia="ar-SA"/>
              </w:rPr>
            </w:pPr>
          </w:p>
        </w:tc>
      </w:tr>
      <w:tr w:rsidR="0046679F" w:rsidRPr="0046679F" w14:paraId="30368A07" w14:textId="77777777" w:rsidTr="0046679F">
        <w:tc>
          <w:tcPr>
            <w:tcW w:w="464" w:type="dxa"/>
            <w:tcBorders>
              <w:left w:val="single" w:sz="1" w:space="0" w:color="000000"/>
              <w:bottom w:val="single" w:sz="1" w:space="0" w:color="000000"/>
            </w:tcBorders>
          </w:tcPr>
          <w:p w14:paraId="2BB05D9A"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sz w:val="20"/>
                <w:lang w:val="ru-RU" w:eastAsia="ar-SA"/>
              </w:rPr>
            </w:pPr>
            <w:r w:rsidRPr="0046679F">
              <w:rPr>
                <w:rFonts w:ascii="Times New Roman" w:eastAsia="Times New Roman" w:hAnsi="Times New Roman" w:cs="Times New Roman"/>
                <w:sz w:val="20"/>
                <w:lang w:val="ru-RU" w:eastAsia="ar-SA"/>
              </w:rPr>
              <w:t>10</w:t>
            </w:r>
          </w:p>
        </w:tc>
        <w:tc>
          <w:tcPr>
            <w:tcW w:w="1773" w:type="dxa"/>
            <w:tcBorders>
              <w:left w:val="single" w:sz="1" w:space="0" w:color="000000"/>
              <w:bottom w:val="single" w:sz="1" w:space="0" w:color="000000"/>
            </w:tcBorders>
          </w:tcPr>
          <w:p w14:paraId="2803A374"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Обслуговування та зручність експлуатації</w:t>
            </w:r>
          </w:p>
        </w:tc>
        <w:tc>
          <w:tcPr>
            <w:tcW w:w="5994" w:type="dxa"/>
            <w:tcBorders>
              <w:left w:val="single" w:sz="1" w:space="0" w:color="000000"/>
              <w:bottom w:val="single" w:sz="1" w:space="0" w:color="000000"/>
              <w:right w:val="single" w:sz="1" w:space="0" w:color="000000"/>
            </w:tcBorders>
          </w:tcPr>
          <w:p w14:paraId="2EA2700F"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kern w:val="1"/>
                <w:sz w:val="20"/>
                <w:lang w:eastAsia="ar-SA"/>
              </w:rPr>
            </w:pPr>
            <w:r w:rsidRPr="0046679F">
              <w:rPr>
                <w:rFonts w:ascii="Times New Roman" w:eastAsia="Times New Roman" w:hAnsi="Times New Roman" w:cs="Times New Roman"/>
                <w:sz w:val="20"/>
                <w:lang w:eastAsia="ar-SA"/>
              </w:rPr>
              <w:t xml:space="preserve">- Електроди, що не потребують обслуговування  </w:t>
            </w:r>
            <w:r w:rsidRPr="0046679F">
              <w:rPr>
                <w:rFonts w:ascii="Times New Roman" w:eastAsia="Times New Roman" w:hAnsi="Times New Roman" w:cs="Times New Roman"/>
                <w:kern w:val="1"/>
                <w:sz w:val="20"/>
                <w:lang w:eastAsia="ar-SA"/>
              </w:rPr>
              <w:t>з можливістю незалежної заміни від реагентів по потребі</w:t>
            </w:r>
          </w:p>
          <w:p w14:paraId="28B1BDE7" w14:textId="77777777" w:rsidR="0046679F" w:rsidRPr="0046679F" w:rsidRDefault="0046679F" w:rsidP="0046679F">
            <w:pPr>
              <w:widowControl w:val="0"/>
              <w:suppressAutoHyphens/>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 Автоматичне інформування оператора про залишкову кількість реагентів, всі реагенти у єдиному блоці</w:t>
            </w:r>
          </w:p>
          <w:p w14:paraId="45CF0136" w14:textId="77777777" w:rsidR="0046679F" w:rsidRPr="0046679F" w:rsidRDefault="0046679F" w:rsidP="0046679F">
            <w:pPr>
              <w:widowControl w:val="0"/>
              <w:suppressAutoHyphens/>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 Обслуговування виключно у вигляді щоденної автоматизованої промивки</w:t>
            </w:r>
          </w:p>
          <w:p w14:paraId="316E5A99" w14:textId="77777777" w:rsidR="0046679F" w:rsidRPr="0046679F" w:rsidRDefault="0046679F" w:rsidP="0046679F">
            <w:pPr>
              <w:widowControl w:val="0"/>
              <w:suppressAutoHyphens/>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 Наявність вбудованої програми самодіагностики приладу</w:t>
            </w:r>
          </w:p>
        </w:tc>
        <w:tc>
          <w:tcPr>
            <w:tcW w:w="1984" w:type="dxa"/>
            <w:tcBorders>
              <w:left w:val="single" w:sz="1" w:space="0" w:color="000000"/>
              <w:bottom w:val="single" w:sz="1" w:space="0" w:color="000000"/>
              <w:right w:val="single" w:sz="1" w:space="0" w:color="000000"/>
            </w:tcBorders>
          </w:tcPr>
          <w:p w14:paraId="71965B39"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lang w:eastAsia="ar-SA"/>
              </w:rPr>
            </w:pPr>
          </w:p>
        </w:tc>
      </w:tr>
      <w:tr w:rsidR="0046679F" w:rsidRPr="0046679F" w14:paraId="3F834120" w14:textId="77777777" w:rsidTr="0046679F">
        <w:tc>
          <w:tcPr>
            <w:tcW w:w="464" w:type="dxa"/>
            <w:tcBorders>
              <w:left w:val="single" w:sz="1" w:space="0" w:color="000000"/>
              <w:bottom w:val="single" w:sz="1" w:space="0" w:color="000000"/>
            </w:tcBorders>
          </w:tcPr>
          <w:p w14:paraId="3759ECCF"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sz w:val="20"/>
                <w:lang w:val="ru-RU" w:eastAsia="ar-SA"/>
              </w:rPr>
            </w:pPr>
            <w:r w:rsidRPr="0046679F">
              <w:rPr>
                <w:rFonts w:ascii="Times New Roman" w:eastAsia="Times New Roman" w:hAnsi="Times New Roman" w:cs="Times New Roman"/>
                <w:sz w:val="20"/>
                <w:lang w:eastAsia="ar-SA"/>
              </w:rPr>
              <w:t>1</w:t>
            </w:r>
            <w:r w:rsidRPr="0046679F">
              <w:rPr>
                <w:rFonts w:ascii="Times New Roman" w:eastAsia="Times New Roman" w:hAnsi="Times New Roman" w:cs="Times New Roman"/>
                <w:sz w:val="20"/>
                <w:lang w:val="ru-RU" w:eastAsia="ar-SA"/>
              </w:rPr>
              <w:t>1</w:t>
            </w:r>
          </w:p>
        </w:tc>
        <w:tc>
          <w:tcPr>
            <w:tcW w:w="1773" w:type="dxa"/>
            <w:tcBorders>
              <w:left w:val="single" w:sz="1" w:space="0" w:color="000000"/>
              <w:bottom w:val="single" w:sz="4" w:space="0" w:color="auto"/>
            </w:tcBorders>
          </w:tcPr>
          <w:p w14:paraId="0FDE98DE"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 xml:space="preserve">Вивід інформації </w:t>
            </w:r>
          </w:p>
        </w:tc>
        <w:tc>
          <w:tcPr>
            <w:tcW w:w="5994" w:type="dxa"/>
            <w:tcBorders>
              <w:left w:val="single" w:sz="1" w:space="0" w:color="000000"/>
              <w:bottom w:val="single" w:sz="4" w:space="0" w:color="auto"/>
              <w:right w:val="single" w:sz="1" w:space="0" w:color="000000"/>
            </w:tcBorders>
          </w:tcPr>
          <w:p w14:paraId="699B440E"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 дисплей</w:t>
            </w:r>
          </w:p>
          <w:p w14:paraId="048EAAE6" w14:textId="77777777" w:rsidR="0046679F" w:rsidRPr="0046679F" w:rsidRDefault="0046679F" w:rsidP="0046679F">
            <w:pPr>
              <w:widowControl w:val="0"/>
              <w:suppressAutoHyphens/>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 xml:space="preserve">- </w:t>
            </w:r>
            <w:r w:rsidRPr="0046679F">
              <w:rPr>
                <w:rFonts w:ascii="Times New Roman" w:eastAsia="Times New Roman" w:hAnsi="Times New Roman" w:cs="Times New Roman"/>
                <w:sz w:val="20"/>
                <w:lang w:val="ru-RU" w:eastAsia="ar-SA"/>
              </w:rPr>
              <w:t>термо</w:t>
            </w:r>
            <w:r w:rsidRPr="0046679F">
              <w:rPr>
                <w:rFonts w:ascii="Times New Roman" w:eastAsia="Times New Roman" w:hAnsi="Times New Roman" w:cs="Times New Roman"/>
                <w:sz w:val="20"/>
                <w:lang w:eastAsia="ar-SA"/>
              </w:rPr>
              <w:t>принтер</w:t>
            </w:r>
          </w:p>
          <w:p w14:paraId="703EFCEA" w14:textId="77777777" w:rsidR="0046679F" w:rsidRPr="0046679F" w:rsidRDefault="0046679F" w:rsidP="0046679F">
            <w:pPr>
              <w:widowControl w:val="0"/>
              <w:suppressAutoHyphens/>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 можливість інтеграції в лабораторну комп’ютерну мережу (порт RS 232)</w:t>
            </w:r>
          </w:p>
        </w:tc>
        <w:tc>
          <w:tcPr>
            <w:tcW w:w="1984" w:type="dxa"/>
            <w:tcBorders>
              <w:left w:val="single" w:sz="1" w:space="0" w:color="000000"/>
              <w:bottom w:val="single" w:sz="4" w:space="0" w:color="auto"/>
              <w:right w:val="single" w:sz="1" w:space="0" w:color="000000"/>
            </w:tcBorders>
          </w:tcPr>
          <w:p w14:paraId="3B798229"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lang w:eastAsia="ar-SA"/>
              </w:rPr>
            </w:pPr>
          </w:p>
        </w:tc>
      </w:tr>
      <w:tr w:rsidR="0046679F" w:rsidRPr="0046679F" w14:paraId="5F118037" w14:textId="77777777" w:rsidTr="0046679F">
        <w:tc>
          <w:tcPr>
            <w:tcW w:w="464" w:type="dxa"/>
            <w:tcBorders>
              <w:top w:val="single" w:sz="4" w:space="0" w:color="auto"/>
              <w:left w:val="single" w:sz="4" w:space="0" w:color="auto"/>
              <w:bottom w:val="single" w:sz="4" w:space="0" w:color="auto"/>
              <w:right w:val="single" w:sz="4" w:space="0" w:color="auto"/>
            </w:tcBorders>
          </w:tcPr>
          <w:p w14:paraId="2966477C"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sz w:val="20"/>
                <w:lang w:val="ru-RU" w:eastAsia="ar-SA"/>
              </w:rPr>
            </w:pPr>
            <w:r w:rsidRPr="0046679F">
              <w:rPr>
                <w:rFonts w:ascii="Times New Roman" w:eastAsia="Times New Roman" w:hAnsi="Times New Roman" w:cs="Times New Roman"/>
                <w:sz w:val="20"/>
                <w:lang w:val="en-US" w:eastAsia="ar-SA"/>
              </w:rPr>
              <w:t>1</w:t>
            </w:r>
            <w:r w:rsidRPr="0046679F">
              <w:rPr>
                <w:rFonts w:ascii="Times New Roman" w:eastAsia="Times New Roman" w:hAnsi="Times New Roman" w:cs="Times New Roman"/>
                <w:sz w:val="20"/>
                <w:lang w:val="ru-RU" w:eastAsia="ar-SA"/>
              </w:rPr>
              <w:t>2</w:t>
            </w:r>
          </w:p>
        </w:tc>
        <w:tc>
          <w:tcPr>
            <w:tcW w:w="1773" w:type="dxa"/>
            <w:tcBorders>
              <w:top w:val="single" w:sz="4" w:space="0" w:color="auto"/>
              <w:left w:val="single" w:sz="4" w:space="0" w:color="auto"/>
              <w:bottom w:val="single" w:sz="4" w:space="0" w:color="auto"/>
              <w:right w:val="single" w:sz="4" w:space="0" w:color="auto"/>
            </w:tcBorders>
          </w:tcPr>
          <w:p w14:paraId="53D1383D"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Пам’ять приладу</w:t>
            </w:r>
          </w:p>
        </w:tc>
        <w:tc>
          <w:tcPr>
            <w:tcW w:w="5994" w:type="dxa"/>
            <w:tcBorders>
              <w:top w:val="single" w:sz="4" w:space="0" w:color="auto"/>
              <w:left w:val="single" w:sz="4" w:space="0" w:color="auto"/>
              <w:bottom w:val="single" w:sz="4" w:space="0" w:color="auto"/>
              <w:right w:val="single" w:sz="4" w:space="0" w:color="auto"/>
            </w:tcBorders>
          </w:tcPr>
          <w:p w14:paraId="1C674DFC"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 Не менш 64 результатів пацієнтів</w:t>
            </w:r>
          </w:p>
          <w:p w14:paraId="42277D83" w14:textId="77777777" w:rsidR="0046679F" w:rsidRPr="0046679F" w:rsidRDefault="0046679F" w:rsidP="0046679F">
            <w:pPr>
              <w:widowControl w:val="0"/>
              <w:suppressAutoHyphens/>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 Не менш 30 результатів контролю якості для кожного рівню</w:t>
            </w:r>
          </w:p>
          <w:p w14:paraId="0006D094" w14:textId="77777777" w:rsidR="0046679F" w:rsidRPr="0046679F" w:rsidRDefault="0046679F" w:rsidP="0046679F">
            <w:pPr>
              <w:widowControl w:val="0"/>
              <w:suppressAutoHyphens/>
              <w:spacing w:after="0" w:line="240" w:lineRule="auto"/>
              <w:jc w:val="both"/>
              <w:rPr>
                <w:rFonts w:ascii="Times New Roman" w:eastAsia="Times New Roman" w:hAnsi="Times New Roman" w:cs="Times New Roman"/>
                <w:sz w:val="20"/>
                <w:lang w:eastAsia="ar-SA"/>
              </w:rPr>
            </w:pPr>
            <w:r w:rsidRPr="0046679F">
              <w:rPr>
                <w:rFonts w:ascii="Times New Roman" w:eastAsia="Times New Roman" w:hAnsi="Times New Roman" w:cs="Times New Roman"/>
                <w:sz w:val="20"/>
                <w:lang w:eastAsia="ar-SA"/>
              </w:rPr>
              <w:t>-  Можливість друку результатів з пам’яті</w:t>
            </w:r>
          </w:p>
        </w:tc>
        <w:tc>
          <w:tcPr>
            <w:tcW w:w="1984" w:type="dxa"/>
            <w:tcBorders>
              <w:top w:val="single" w:sz="4" w:space="0" w:color="auto"/>
              <w:left w:val="single" w:sz="4" w:space="0" w:color="auto"/>
              <w:bottom w:val="single" w:sz="4" w:space="0" w:color="auto"/>
              <w:right w:val="single" w:sz="4" w:space="0" w:color="auto"/>
            </w:tcBorders>
          </w:tcPr>
          <w:p w14:paraId="207C63E8" w14:textId="77777777" w:rsidR="0046679F" w:rsidRPr="0046679F" w:rsidRDefault="0046679F" w:rsidP="0046679F">
            <w:pPr>
              <w:widowControl w:val="0"/>
              <w:suppressAutoHyphens/>
              <w:snapToGrid w:val="0"/>
              <w:spacing w:after="0" w:line="240" w:lineRule="auto"/>
              <w:jc w:val="both"/>
              <w:rPr>
                <w:rFonts w:ascii="Times New Roman" w:eastAsia="Times New Roman" w:hAnsi="Times New Roman" w:cs="Times New Roman"/>
                <w:lang w:eastAsia="ar-SA"/>
              </w:rPr>
            </w:pPr>
          </w:p>
        </w:tc>
      </w:tr>
    </w:tbl>
    <w:p w14:paraId="264ACC9E" w14:textId="469D54CC" w:rsidR="00E5317D" w:rsidRDefault="00D65518" w:rsidP="00E5317D">
      <w:pPr>
        <w:widowControl w:val="0"/>
        <w:tabs>
          <w:tab w:val="left" w:pos="851"/>
        </w:tabs>
        <w:autoSpaceDE w:val="0"/>
        <w:autoSpaceDN w:val="0"/>
        <w:adjustRightInd w:val="0"/>
        <w:spacing w:after="0" w:line="240" w:lineRule="auto"/>
        <w:ind w:firstLine="567"/>
        <w:jc w:val="both"/>
        <w:rPr>
          <w:rFonts w:ascii="Times New Roman" w:eastAsia="Courier New" w:hAnsi="Times New Roman" w:cs="Times New Roman"/>
          <w:i/>
          <w:noProof/>
          <w:sz w:val="14"/>
          <w:szCs w:val="14"/>
        </w:rPr>
      </w:pPr>
      <w:r w:rsidRPr="003748B7">
        <w:rPr>
          <w:rFonts w:ascii="Times New Roman" w:eastAsia="Courier New" w:hAnsi="Times New Roman" w:cs="Times New Roman"/>
          <w:i/>
          <w:noProof/>
          <w:sz w:val="14"/>
          <w:szCs w:val="14"/>
        </w:rPr>
        <w:t>*Примітка: усі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такими, що містять вираз «або еквівалент».</w:t>
      </w:r>
      <w:r w:rsidR="00955BE4" w:rsidRPr="003748B7">
        <w:rPr>
          <w:rFonts w:ascii="Times New Roman" w:eastAsia="Courier New" w:hAnsi="Times New Roman" w:cs="Times New Roman"/>
          <w:i/>
          <w:noProof/>
          <w:sz w:val="14"/>
          <w:szCs w:val="14"/>
        </w:rPr>
        <w:t xml:space="preserve"> Таке посилання є необхідним, оскільки за своїми технічними характеристиками саме цей товар є таким, що оптимально відповідає потребам замовника, та</w:t>
      </w:r>
      <w:r w:rsidR="0046679F">
        <w:rPr>
          <w:rFonts w:ascii="Times New Roman" w:eastAsia="Courier New" w:hAnsi="Times New Roman" w:cs="Times New Roman"/>
          <w:i/>
          <w:noProof/>
          <w:sz w:val="14"/>
          <w:szCs w:val="14"/>
        </w:rPr>
        <w:t>/або</w:t>
      </w:r>
      <w:r w:rsidR="00955BE4" w:rsidRPr="003748B7">
        <w:rPr>
          <w:rFonts w:ascii="Times New Roman" w:eastAsia="Courier New" w:hAnsi="Times New Roman" w:cs="Times New Roman"/>
          <w:i/>
          <w:noProof/>
          <w:sz w:val="14"/>
          <w:szCs w:val="14"/>
        </w:rPr>
        <w:t xml:space="preserve"> буде використовуватись з уже наявним</w:t>
      </w:r>
      <w:r w:rsidR="0047536E">
        <w:rPr>
          <w:rFonts w:ascii="Times New Roman" w:eastAsia="Courier New" w:hAnsi="Times New Roman" w:cs="Times New Roman"/>
          <w:i/>
          <w:noProof/>
          <w:sz w:val="14"/>
          <w:szCs w:val="14"/>
        </w:rPr>
        <w:t xml:space="preserve"> у Замовника </w:t>
      </w:r>
      <w:r w:rsidR="00955BE4" w:rsidRPr="003748B7">
        <w:rPr>
          <w:rFonts w:ascii="Times New Roman" w:eastAsia="Courier New" w:hAnsi="Times New Roman" w:cs="Times New Roman"/>
          <w:i/>
          <w:noProof/>
          <w:sz w:val="14"/>
          <w:szCs w:val="14"/>
        </w:rPr>
        <w:t xml:space="preserve"> </w:t>
      </w:r>
      <w:r w:rsidR="0047536E">
        <w:rPr>
          <w:rFonts w:ascii="Times New Roman" w:eastAsia="Courier New" w:hAnsi="Times New Roman" w:cs="Times New Roman"/>
          <w:i/>
          <w:noProof/>
          <w:sz w:val="14"/>
          <w:szCs w:val="14"/>
        </w:rPr>
        <w:t xml:space="preserve">медичним </w:t>
      </w:r>
      <w:r w:rsidR="00955BE4" w:rsidRPr="003748B7">
        <w:rPr>
          <w:rFonts w:ascii="Times New Roman" w:eastAsia="Courier New" w:hAnsi="Times New Roman" w:cs="Times New Roman"/>
          <w:i/>
          <w:noProof/>
          <w:sz w:val="14"/>
          <w:szCs w:val="14"/>
        </w:rPr>
        <w:t>лабораторним обладнанням, а тому дуже важливо для сумісності із таким обладнанням чітко дотримуватись зазначених технічних вимог. Запропонований товар обов’язково повинен відповідати усім наведеним вище вимогам.</w:t>
      </w:r>
      <w:r w:rsidR="00E5317D">
        <w:rPr>
          <w:rFonts w:ascii="Times New Roman" w:eastAsia="Courier New" w:hAnsi="Times New Roman" w:cs="Times New Roman"/>
          <w:i/>
          <w:noProof/>
          <w:sz w:val="14"/>
          <w:szCs w:val="14"/>
        </w:rPr>
        <w:t xml:space="preserve"> </w:t>
      </w:r>
      <w:r w:rsidR="00E5317D" w:rsidRPr="00E5317D">
        <w:rPr>
          <w:rFonts w:ascii="Times New Roman" w:eastAsia="Courier New" w:hAnsi="Times New Roman" w:cs="Times New Roman"/>
          <w:i/>
          <w:noProof/>
          <w:sz w:val="14"/>
          <w:szCs w:val="14"/>
        </w:rPr>
        <w:t xml:space="preserve">У складі запропонованого учасником Автоматичного аналізатору </w:t>
      </w:r>
      <w:r w:rsidR="00E5317D">
        <w:rPr>
          <w:rFonts w:ascii="Times New Roman" w:eastAsia="Courier New" w:hAnsi="Times New Roman" w:cs="Times New Roman"/>
          <w:i/>
          <w:noProof/>
          <w:sz w:val="14"/>
          <w:szCs w:val="14"/>
        </w:rPr>
        <w:t>газів крові</w:t>
      </w:r>
      <w:r w:rsidR="00E5317D" w:rsidRPr="00E5317D">
        <w:rPr>
          <w:rFonts w:ascii="Times New Roman" w:eastAsia="Courier New" w:hAnsi="Times New Roman" w:cs="Times New Roman"/>
          <w:i/>
          <w:noProof/>
          <w:sz w:val="14"/>
          <w:szCs w:val="14"/>
        </w:rPr>
        <w:t xml:space="preserve"> повинен входити </w:t>
      </w:r>
      <w:r w:rsidR="00E5317D">
        <w:rPr>
          <w:rFonts w:ascii="Times New Roman" w:eastAsia="Courier New" w:hAnsi="Times New Roman" w:cs="Times New Roman"/>
          <w:i/>
          <w:noProof/>
          <w:sz w:val="14"/>
          <w:szCs w:val="14"/>
        </w:rPr>
        <w:t>комплект</w:t>
      </w:r>
      <w:r w:rsidR="00E5317D" w:rsidRPr="00E5317D">
        <w:rPr>
          <w:rFonts w:ascii="Times New Roman" w:eastAsia="Courier New" w:hAnsi="Times New Roman" w:cs="Times New Roman"/>
          <w:i/>
          <w:noProof/>
          <w:sz w:val="14"/>
          <w:szCs w:val="14"/>
        </w:rPr>
        <w:t xml:space="preserve"> </w:t>
      </w:r>
      <w:r w:rsidR="00E5317D">
        <w:rPr>
          <w:rFonts w:ascii="Times New Roman" w:eastAsia="Courier New" w:hAnsi="Times New Roman" w:cs="Times New Roman"/>
          <w:i/>
          <w:noProof/>
          <w:sz w:val="14"/>
          <w:szCs w:val="14"/>
        </w:rPr>
        <w:t>необхідних реагентів та витратних матеріалів для роботи на 1 рік</w:t>
      </w:r>
      <w:r w:rsidR="00E5317D" w:rsidRPr="00E5317D">
        <w:rPr>
          <w:rFonts w:ascii="Times New Roman" w:eastAsia="Courier New" w:hAnsi="Times New Roman" w:cs="Times New Roman"/>
          <w:i/>
          <w:noProof/>
          <w:sz w:val="14"/>
          <w:szCs w:val="14"/>
        </w:rPr>
        <w:t xml:space="preserve">, що повинен включати в себе: Реагентний модуль </w:t>
      </w:r>
      <w:r w:rsidR="00E5317D">
        <w:rPr>
          <w:rFonts w:ascii="Times New Roman" w:eastAsia="Courier New" w:hAnsi="Times New Roman" w:cs="Times New Roman"/>
          <w:i/>
          <w:noProof/>
          <w:sz w:val="14"/>
          <w:szCs w:val="14"/>
        </w:rPr>
        <w:t xml:space="preserve">- 9 шт, </w:t>
      </w:r>
      <w:r w:rsidR="00E5317D" w:rsidRPr="00E5317D">
        <w:rPr>
          <w:rFonts w:ascii="Times New Roman" w:eastAsia="Courier New" w:hAnsi="Times New Roman" w:cs="Times New Roman"/>
          <w:i/>
          <w:noProof/>
          <w:sz w:val="14"/>
          <w:szCs w:val="14"/>
        </w:rPr>
        <w:t xml:space="preserve">Набір розчинів для щоденної промивки/очистки </w:t>
      </w:r>
      <w:r w:rsidR="00E5317D">
        <w:rPr>
          <w:rFonts w:ascii="Times New Roman" w:eastAsia="Courier New" w:hAnsi="Times New Roman" w:cs="Times New Roman"/>
          <w:i/>
          <w:noProof/>
          <w:sz w:val="14"/>
          <w:szCs w:val="14"/>
        </w:rPr>
        <w:t xml:space="preserve">- </w:t>
      </w:r>
      <w:r w:rsidR="00E5317D" w:rsidRPr="00E5317D">
        <w:rPr>
          <w:rFonts w:ascii="Times New Roman" w:eastAsia="Courier New" w:hAnsi="Times New Roman" w:cs="Times New Roman"/>
          <w:i/>
          <w:noProof/>
          <w:sz w:val="14"/>
          <w:szCs w:val="14"/>
        </w:rPr>
        <w:t>4</w:t>
      </w:r>
      <w:r w:rsidR="00E5317D">
        <w:rPr>
          <w:rFonts w:ascii="Times New Roman" w:eastAsia="Courier New" w:hAnsi="Times New Roman" w:cs="Times New Roman"/>
          <w:i/>
          <w:noProof/>
          <w:sz w:val="14"/>
          <w:szCs w:val="14"/>
        </w:rPr>
        <w:t xml:space="preserve"> </w:t>
      </w:r>
      <w:r w:rsidR="00E5317D" w:rsidRPr="00E5317D">
        <w:rPr>
          <w:rFonts w:ascii="Times New Roman" w:eastAsia="Courier New" w:hAnsi="Times New Roman" w:cs="Times New Roman"/>
          <w:i/>
          <w:noProof/>
          <w:sz w:val="14"/>
          <w:szCs w:val="14"/>
        </w:rPr>
        <w:t>компл</w:t>
      </w:r>
      <w:r w:rsidR="00E5317D">
        <w:rPr>
          <w:rFonts w:ascii="Times New Roman" w:eastAsia="Courier New" w:hAnsi="Times New Roman" w:cs="Times New Roman"/>
          <w:i/>
          <w:noProof/>
          <w:sz w:val="14"/>
          <w:szCs w:val="14"/>
        </w:rPr>
        <w:t xml:space="preserve">, Набір матеріалів </w:t>
      </w:r>
      <w:r w:rsidR="00E5317D" w:rsidRPr="00E5317D">
        <w:rPr>
          <w:rFonts w:ascii="Times New Roman" w:eastAsia="Courier New" w:hAnsi="Times New Roman" w:cs="Times New Roman"/>
          <w:i/>
          <w:noProof/>
          <w:sz w:val="14"/>
          <w:szCs w:val="14"/>
        </w:rPr>
        <w:t xml:space="preserve">контрольних </w:t>
      </w:r>
      <w:r w:rsidR="00E5317D">
        <w:rPr>
          <w:rFonts w:ascii="Times New Roman" w:eastAsia="Courier New" w:hAnsi="Times New Roman" w:cs="Times New Roman"/>
          <w:i/>
          <w:noProof/>
          <w:sz w:val="14"/>
          <w:szCs w:val="14"/>
        </w:rPr>
        <w:t xml:space="preserve">для газів </w:t>
      </w:r>
      <w:r w:rsidR="00E5317D">
        <w:rPr>
          <w:rFonts w:ascii="Times New Roman" w:eastAsia="Courier New" w:hAnsi="Times New Roman" w:cs="Times New Roman"/>
          <w:i/>
          <w:noProof/>
          <w:sz w:val="14"/>
          <w:szCs w:val="14"/>
        </w:rPr>
        <w:lastRenderedPageBreak/>
        <w:t>крові та електролітів</w:t>
      </w:r>
      <w:r w:rsidR="00E5317D" w:rsidRPr="00E5317D">
        <w:rPr>
          <w:rFonts w:ascii="Times New Roman" w:eastAsia="Courier New" w:hAnsi="Times New Roman" w:cs="Times New Roman"/>
          <w:i/>
          <w:noProof/>
          <w:sz w:val="14"/>
          <w:szCs w:val="14"/>
        </w:rPr>
        <w:t>, рівень</w:t>
      </w:r>
      <w:r w:rsidR="00E5317D">
        <w:rPr>
          <w:rFonts w:ascii="Times New Roman" w:eastAsia="Courier New" w:hAnsi="Times New Roman" w:cs="Times New Roman"/>
          <w:i/>
          <w:noProof/>
          <w:sz w:val="14"/>
          <w:szCs w:val="14"/>
        </w:rPr>
        <w:t xml:space="preserve"> 1 -</w:t>
      </w:r>
      <w:r w:rsidR="00E5317D" w:rsidRPr="00E5317D">
        <w:rPr>
          <w:rFonts w:ascii="Times New Roman" w:eastAsia="Courier New" w:hAnsi="Times New Roman" w:cs="Times New Roman"/>
          <w:i/>
          <w:noProof/>
          <w:sz w:val="14"/>
          <w:szCs w:val="14"/>
        </w:rPr>
        <w:t xml:space="preserve"> 1</w:t>
      </w:r>
      <w:r w:rsidR="00E5317D">
        <w:rPr>
          <w:rFonts w:ascii="Times New Roman" w:eastAsia="Courier New" w:hAnsi="Times New Roman" w:cs="Times New Roman"/>
          <w:i/>
          <w:noProof/>
          <w:sz w:val="14"/>
          <w:szCs w:val="14"/>
        </w:rPr>
        <w:t xml:space="preserve"> пач, </w:t>
      </w:r>
      <w:r w:rsidR="00E5317D" w:rsidRPr="00E5317D">
        <w:rPr>
          <w:rFonts w:ascii="Times New Roman" w:eastAsia="Courier New" w:hAnsi="Times New Roman" w:cs="Times New Roman"/>
          <w:i/>
          <w:noProof/>
          <w:sz w:val="14"/>
          <w:szCs w:val="14"/>
        </w:rPr>
        <w:t xml:space="preserve">Набір матеріалів контрольних </w:t>
      </w:r>
      <w:r w:rsidR="00E5317D">
        <w:rPr>
          <w:rFonts w:ascii="Times New Roman" w:eastAsia="Courier New" w:hAnsi="Times New Roman" w:cs="Times New Roman"/>
          <w:i/>
          <w:noProof/>
          <w:sz w:val="14"/>
          <w:szCs w:val="14"/>
        </w:rPr>
        <w:t xml:space="preserve">для газів крові та електролітів, рівень 2 - </w:t>
      </w:r>
      <w:r w:rsidR="00E5317D" w:rsidRPr="00E5317D">
        <w:rPr>
          <w:rFonts w:ascii="Times New Roman" w:eastAsia="Courier New" w:hAnsi="Times New Roman" w:cs="Times New Roman"/>
          <w:i/>
          <w:noProof/>
          <w:sz w:val="14"/>
          <w:szCs w:val="14"/>
        </w:rPr>
        <w:t>1</w:t>
      </w:r>
      <w:r w:rsidR="00E5317D">
        <w:rPr>
          <w:rFonts w:ascii="Times New Roman" w:eastAsia="Courier New" w:hAnsi="Times New Roman" w:cs="Times New Roman"/>
          <w:i/>
          <w:noProof/>
          <w:sz w:val="14"/>
          <w:szCs w:val="14"/>
        </w:rPr>
        <w:t xml:space="preserve"> пач, Набір матеріалів</w:t>
      </w:r>
      <w:r w:rsidR="00E5317D" w:rsidRPr="00E5317D">
        <w:rPr>
          <w:rFonts w:ascii="Times New Roman" w:eastAsia="Courier New" w:hAnsi="Times New Roman" w:cs="Times New Roman"/>
          <w:i/>
          <w:noProof/>
          <w:sz w:val="14"/>
          <w:szCs w:val="14"/>
        </w:rPr>
        <w:t xml:space="preserve"> контрольних д</w:t>
      </w:r>
      <w:r w:rsidR="00E5317D">
        <w:rPr>
          <w:rFonts w:ascii="Times New Roman" w:eastAsia="Courier New" w:hAnsi="Times New Roman" w:cs="Times New Roman"/>
          <w:i/>
          <w:noProof/>
          <w:sz w:val="14"/>
          <w:szCs w:val="14"/>
        </w:rPr>
        <w:t>ля газів крові та електролітів</w:t>
      </w:r>
      <w:r w:rsidR="00E5317D" w:rsidRPr="00E5317D">
        <w:rPr>
          <w:rFonts w:ascii="Times New Roman" w:eastAsia="Courier New" w:hAnsi="Times New Roman" w:cs="Times New Roman"/>
          <w:i/>
          <w:noProof/>
          <w:sz w:val="14"/>
          <w:szCs w:val="14"/>
        </w:rPr>
        <w:t>, рівень 3</w:t>
      </w:r>
      <w:r w:rsidR="00E5317D">
        <w:rPr>
          <w:rFonts w:ascii="Times New Roman" w:eastAsia="Courier New" w:hAnsi="Times New Roman" w:cs="Times New Roman"/>
          <w:i/>
          <w:noProof/>
          <w:sz w:val="14"/>
          <w:szCs w:val="14"/>
        </w:rPr>
        <w:t xml:space="preserve"> - </w:t>
      </w:r>
      <w:r w:rsidR="00E5317D" w:rsidRPr="00E5317D">
        <w:rPr>
          <w:rFonts w:ascii="Times New Roman" w:eastAsia="Courier New" w:hAnsi="Times New Roman" w:cs="Times New Roman"/>
          <w:i/>
          <w:noProof/>
          <w:sz w:val="14"/>
          <w:szCs w:val="14"/>
        </w:rPr>
        <w:t>1</w:t>
      </w:r>
      <w:r w:rsidR="00E5317D">
        <w:rPr>
          <w:rFonts w:ascii="Times New Roman" w:eastAsia="Courier New" w:hAnsi="Times New Roman" w:cs="Times New Roman"/>
          <w:i/>
          <w:noProof/>
          <w:sz w:val="14"/>
          <w:szCs w:val="14"/>
        </w:rPr>
        <w:t xml:space="preserve"> </w:t>
      </w:r>
      <w:r w:rsidR="00E5317D" w:rsidRPr="00E5317D">
        <w:rPr>
          <w:rFonts w:ascii="Times New Roman" w:eastAsia="Courier New" w:hAnsi="Times New Roman" w:cs="Times New Roman"/>
          <w:i/>
          <w:noProof/>
          <w:sz w:val="14"/>
          <w:szCs w:val="14"/>
        </w:rPr>
        <w:t>пач</w:t>
      </w:r>
      <w:r w:rsidR="00E5317D">
        <w:rPr>
          <w:rFonts w:ascii="Times New Roman" w:eastAsia="Courier New" w:hAnsi="Times New Roman" w:cs="Times New Roman"/>
          <w:i/>
          <w:noProof/>
          <w:sz w:val="14"/>
          <w:szCs w:val="14"/>
        </w:rPr>
        <w:t xml:space="preserve">, </w:t>
      </w:r>
      <w:r w:rsidR="00E5317D" w:rsidRPr="00E5317D">
        <w:rPr>
          <w:rFonts w:ascii="Times New Roman" w:eastAsia="Courier New" w:hAnsi="Times New Roman" w:cs="Times New Roman"/>
          <w:i/>
          <w:noProof/>
          <w:sz w:val="14"/>
          <w:szCs w:val="14"/>
        </w:rPr>
        <w:t>Папір для принтера</w:t>
      </w:r>
      <w:r w:rsidR="00E5317D">
        <w:rPr>
          <w:rFonts w:ascii="Times New Roman" w:eastAsia="Courier New" w:hAnsi="Times New Roman" w:cs="Times New Roman"/>
          <w:i/>
          <w:noProof/>
          <w:sz w:val="14"/>
          <w:szCs w:val="14"/>
        </w:rPr>
        <w:t xml:space="preserve"> - </w:t>
      </w:r>
      <w:r w:rsidR="00E5317D" w:rsidRPr="00E5317D">
        <w:rPr>
          <w:rFonts w:ascii="Times New Roman" w:eastAsia="Courier New" w:hAnsi="Times New Roman" w:cs="Times New Roman"/>
          <w:i/>
          <w:noProof/>
          <w:sz w:val="14"/>
          <w:szCs w:val="14"/>
        </w:rPr>
        <w:t>4</w:t>
      </w:r>
      <w:r w:rsidR="00E5317D">
        <w:rPr>
          <w:rFonts w:ascii="Times New Roman" w:eastAsia="Courier New" w:hAnsi="Times New Roman" w:cs="Times New Roman"/>
          <w:i/>
          <w:noProof/>
          <w:sz w:val="14"/>
          <w:szCs w:val="14"/>
        </w:rPr>
        <w:t xml:space="preserve"> </w:t>
      </w:r>
      <w:r w:rsidR="00E5317D" w:rsidRPr="00E5317D">
        <w:rPr>
          <w:rFonts w:ascii="Times New Roman" w:eastAsia="Courier New" w:hAnsi="Times New Roman" w:cs="Times New Roman"/>
          <w:i/>
          <w:noProof/>
          <w:sz w:val="14"/>
          <w:szCs w:val="14"/>
        </w:rPr>
        <w:t>компл</w:t>
      </w:r>
      <w:r w:rsidR="00E5317D">
        <w:rPr>
          <w:rFonts w:ascii="Times New Roman" w:eastAsia="Courier New" w:hAnsi="Times New Roman" w:cs="Times New Roman"/>
          <w:i/>
          <w:noProof/>
          <w:sz w:val="14"/>
          <w:szCs w:val="14"/>
        </w:rPr>
        <w:t xml:space="preserve">, </w:t>
      </w:r>
      <w:r w:rsidR="00E5317D" w:rsidRPr="00E5317D">
        <w:rPr>
          <w:rFonts w:ascii="Times New Roman" w:eastAsia="Courier New" w:hAnsi="Times New Roman" w:cs="Times New Roman"/>
          <w:i/>
          <w:noProof/>
          <w:sz w:val="14"/>
          <w:szCs w:val="14"/>
        </w:rPr>
        <w:t>Трубка для помпи</w:t>
      </w:r>
      <w:r w:rsidR="00E5317D">
        <w:rPr>
          <w:rFonts w:ascii="Times New Roman" w:eastAsia="Courier New" w:hAnsi="Times New Roman" w:cs="Times New Roman"/>
          <w:i/>
          <w:noProof/>
          <w:sz w:val="14"/>
          <w:szCs w:val="14"/>
        </w:rPr>
        <w:t xml:space="preserve"> - </w:t>
      </w:r>
      <w:r w:rsidR="00E5317D" w:rsidRPr="00E5317D">
        <w:rPr>
          <w:rFonts w:ascii="Times New Roman" w:eastAsia="Courier New" w:hAnsi="Times New Roman" w:cs="Times New Roman"/>
          <w:i/>
          <w:noProof/>
          <w:sz w:val="14"/>
          <w:szCs w:val="14"/>
        </w:rPr>
        <w:t>1</w:t>
      </w:r>
      <w:r w:rsidR="00E5317D">
        <w:rPr>
          <w:rFonts w:ascii="Times New Roman" w:eastAsia="Courier New" w:hAnsi="Times New Roman" w:cs="Times New Roman"/>
          <w:i/>
          <w:noProof/>
          <w:sz w:val="14"/>
          <w:szCs w:val="14"/>
        </w:rPr>
        <w:t xml:space="preserve"> </w:t>
      </w:r>
      <w:r w:rsidR="00E5317D" w:rsidRPr="00E5317D">
        <w:rPr>
          <w:rFonts w:ascii="Times New Roman" w:eastAsia="Courier New" w:hAnsi="Times New Roman" w:cs="Times New Roman"/>
          <w:i/>
          <w:noProof/>
          <w:sz w:val="14"/>
          <w:szCs w:val="14"/>
        </w:rPr>
        <w:t>шт. Для підтвердження учасник надає гарантійний лист.</w:t>
      </w:r>
    </w:p>
    <w:p w14:paraId="24A47E35" w14:textId="77777777" w:rsidR="0047536E" w:rsidRDefault="0047536E" w:rsidP="00FA72F2">
      <w:pPr>
        <w:tabs>
          <w:tab w:val="left" w:pos="708"/>
          <w:tab w:val="center" w:pos="4677"/>
          <w:tab w:val="right" w:pos="9355"/>
        </w:tabs>
        <w:jc w:val="center"/>
        <w:rPr>
          <w:rFonts w:ascii="Times New Roman" w:hAnsi="Times New Roman" w:cs="Times New Roman"/>
          <w:b/>
          <w:smallCaps/>
          <w:lang w:eastAsia="en-US"/>
        </w:rPr>
      </w:pPr>
    </w:p>
    <w:p w14:paraId="00004431" w14:textId="77777777" w:rsidR="00FA72F2" w:rsidRPr="003748B7" w:rsidRDefault="00FA72F2" w:rsidP="00FA72F2">
      <w:pPr>
        <w:tabs>
          <w:tab w:val="left" w:pos="708"/>
          <w:tab w:val="center" w:pos="4677"/>
          <w:tab w:val="right" w:pos="9355"/>
        </w:tabs>
        <w:jc w:val="center"/>
        <w:rPr>
          <w:rFonts w:ascii="Times New Roman" w:hAnsi="Times New Roman" w:cs="Times New Roman"/>
          <w:b/>
          <w:smallCaps/>
          <w:lang w:eastAsia="en-US"/>
        </w:rPr>
      </w:pPr>
      <w:r w:rsidRPr="003748B7">
        <w:rPr>
          <w:rFonts w:ascii="Times New Roman" w:hAnsi="Times New Roman" w:cs="Times New Roman"/>
          <w:b/>
          <w:smallCaps/>
          <w:lang w:eastAsia="en-US"/>
        </w:rPr>
        <w:t>ЗАГАЛЬНІ ВИМОГИ:</w:t>
      </w:r>
    </w:p>
    <w:p w14:paraId="2544B444" w14:textId="040288CF" w:rsidR="00FA72F2" w:rsidRPr="003748B7" w:rsidRDefault="00FA72F2" w:rsidP="00FA72F2">
      <w:pPr>
        <w:pStyle w:val="af"/>
        <w:tabs>
          <w:tab w:val="left" w:pos="-2160"/>
        </w:tabs>
        <w:spacing w:after="0"/>
        <w:ind w:firstLine="567"/>
        <w:rPr>
          <w:rFonts w:ascii="Times New Roman" w:hAnsi="Times New Roman"/>
          <w:lang w:val="uk-UA"/>
        </w:rPr>
      </w:pPr>
      <w:r w:rsidRPr="003748B7">
        <w:rPr>
          <w:rFonts w:ascii="Times New Roman" w:hAnsi="Times New Roman"/>
          <w:lang w:val="uk-UA"/>
        </w:rPr>
        <w:t>1. Товар, що пропонується</w:t>
      </w:r>
      <w:r w:rsidR="0046679F">
        <w:rPr>
          <w:rFonts w:ascii="Times New Roman" w:hAnsi="Times New Roman"/>
          <w:lang w:val="uk-UA"/>
        </w:rPr>
        <w:t xml:space="preserve"> Учасником,</w:t>
      </w:r>
      <w:r w:rsidRPr="003748B7">
        <w:rPr>
          <w:rFonts w:ascii="Times New Roman" w:hAnsi="Times New Roman"/>
          <w:lang w:val="uk-UA"/>
        </w:rPr>
        <w:t xml:space="preserve"> повинен бути новим, таким, що не був у використанні. Для підтвердження учасник надає гарантійний лист. </w:t>
      </w:r>
    </w:p>
    <w:p w14:paraId="690ACC56" w14:textId="23BE64DB" w:rsidR="0046679F" w:rsidRPr="0046679F" w:rsidRDefault="00FA72F2" w:rsidP="003370AA">
      <w:pPr>
        <w:pStyle w:val="af"/>
        <w:tabs>
          <w:tab w:val="left" w:pos="-2160"/>
        </w:tabs>
        <w:spacing w:before="240" w:after="0"/>
        <w:ind w:firstLine="567"/>
        <w:rPr>
          <w:rFonts w:ascii="Times New Roman" w:hAnsi="Times New Roman"/>
          <w:lang w:val="uk-UA"/>
        </w:rPr>
      </w:pPr>
      <w:r w:rsidRPr="0046679F">
        <w:rPr>
          <w:rFonts w:ascii="Times New Roman" w:hAnsi="Times New Roman"/>
          <w:lang w:val="uk-UA"/>
        </w:rPr>
        <w:t xml:space="preserve">2. </w:t>
      </w:r>
      <w:r w:rsidR="0046679F" w:rsidRPr="0046679F">
        <w:rPr>
          <w:rFonts w:ascii="Times New Roman" w:hAnsi="Times New Roman"/>
          <w:lang w:val="uk-UA"/>
        </w:rPr>
        <w:t>Товар</w:t>
      </w:r>
      <w:r w:rsidR="0046679F" w:rsidRPr="003748B7">
        <w:rPr>
          <w:rFonts w:ascii="Times New Roman" w:hAnsi="Times New Roman"/>
          <w:lang w:val="uk-UA"/>
        </w:rPr>
        <w:t>,</w:t>
      </w:r>
      <w:r w:rsidR="0046679F" w:rsidRPr="0046679F">
        <w:rPr>
          <w:rFonts w:ascii="Times New Roman" w:hAnsi="Times New Roman"/>
          <w:lang w:val="uk-UA"/>
        </w:rPr>
        <w:t xml:space="preserve"> </w:t>
      </w:r>
      <w:r w:rsidR="0046679F" w:rsidRPr="003748B7">
        <w:rPr>
          <w:rFonts w:ascii="Times New Roman" w:hAnsi="Times New Roman"/>
          <w:lang w:val="uk-UA"/>
        </w:rPr>
        <w:t>що пропонується</w:t>
      </w:r>
      <w:r w:rsidR="0046679F">
        <w:rPr>
          <w:rFonts w:ascii="Times New Roman" w:hAnsi="Times New Roman"/>
          <w:lang w:val="uk-UA"/>
        </w:rPr>
        <w:t xml:space="preserve"> Учасником,</w:t>
      </w:r>
      <w:r w:rsidR="0046679F" w:rsidRPr="003748B7">
        <w:rPr>
          <w:rFonts w:ascii="Times New Roman" w:hAnsi="Times New Roman"/>
          <w:lang w:val="uk-UA"/>
        </w:rPr>
        <w:t xml:space="preserve"> що пропонується</w:t>
      </w:r>
      <w:r w:rsidR="0046679F">
        <w:rPr>
          <w:rFonts w:ascii="Times New Roman" w:hAnsi="Times New Roman"/>
          <w:lang w:val="uk-UA"/>
        </w:rPr>
        <w:t>,</w:t>
      </w:r>
      <w:r w:rsidR="0046679F" w:rsidRPr="0046679F">
        <w:rPr>
          <w:rFonts w:ascii="Times New Roman" w:hAnsi="Times New Roman"/>
          <w:lang w:val="uk-UA"/>
        </w:rPr>
        <w:t xml:space="preserve"> повинен бути введений в обіг та/або експлуатацію (застосування) на території України в установленому порядку відповідно до законодавства України у сфері, що регулює відносини технічного регулювання та оцінки відповідності медичних виробів, а також допоміжних засобів до них, шляхом внесення та включення відомостей до реєстру «Реєстр осіб відповідальних за введення медичних виробів, активних медичних виробів, які імплантують, та медичних виробів для діагностики </w:t>
      </w:r>
      <w:r w:rsidR="0046679F" w:rsidRPr="0046679F">
        <w:rPr>
          <w:rFonts w:ascii="Times New Roman" w:hAnsi="Times New Roman"/>
        </w:rPr>
        <w:t>in</w:t>
      </w:r>
      <w:r w:rsidR="0046679F" w:rsidRPr="0046679F">
        <w:rPr>
          <w:rFonts w:ascii="Times New Roman" w:hAnsi="Times New Roman"/>
          <w:lang w:val="uk-UA"/>
        </w:rPr>
        <w:t xml:space="preserve"> </w:t>
      </w:r>
      <w:r w:rsidR="0046679F" w:rsidRPr="0046679F">
        <w:rPr>
          <w:rFonts w:ascii="Times New Roman" w:hAnsi="Times New Roman"/>
        </w:rPr>
        <w:t>vitro</w:t>
      </w:r>
      <w:r w:rsidR="0046679F" w:rsidRPr="0046679F">
        <w:rPr>
          <w:rFonts w:ascii="Times New Roman" w:hAnsi="Times New Roman"/>
          <w:lang w:val="uk-UA"/>
        </w:rPr>
        <w:t xml:space="preserve"> в обіг».</w:t>
      </w:r>
    </w:p>
    <w:p w14:paraId="57C44B7A" w14:textId="6C3ECA69" w:rsidR="00FA72F2" w:rsidRPr="003748B7" w:rsidRDefault="0046679F" w:rsidP="003370AA">
      <w:pPr>
        <w:pStyle w:val="af"/>
        <w:tabs>
          <w:tab w:val="left" w:pos="-2160"/>
        </w:tabs>
        <w:spacing w:before="240" w:after="0"/>
        <w:ind w:firstLine="567"/>
        <w:rPr>
          <w:rFonts w:ascii="Times New Roman" w:hAnsi="Times New Roman"/>
          <w:lang w:val="uk-UA"/>
        </w:rPr>
      </w:pPr>
      <w:r w:rsidRPr="0046679F">
        <w:rPr>
          <w:rFonts w:ascii="Times New Roman" w:hAnsi="Times New Roman"/>
          <w:lang w:val="uk-UA"/>
        </w:rPr>
        <w:t xml:space="preserve">3. </w:t>
      </w:r>
      <w:r>
        <w:rPr>
          <w:rFonts w:ascii="Times New Roman" w:hAnsi="Times New Roman"/>
          <w:lang w:val="uk-UA"/>
        </w:rPr>
        <w:t>На запропонований товар У</w:t>
      </w:r>
      <w:r w:rsidRPr="0046679F">
        <w:rPr>
          <w:rFonts w:ascii="Times New Roman" w:hAnsi="Times New Roman"/>
          <w:lang w:val="uk-UA"/>
        </w:rPr>
        <w:t>часник повинен надати</w:t>
      </w:r>
      <w:r w:rsidR="00FA72F2" w:rsidRPr="0046679F">
        <w:rPr>
          <w:rFonts w:ascii="Times New Roman" w:hAnsi="Times New Roman"/>
          <w:lang w:val="uk-UA"/>
        </w:rPr>
        <w:t xml:space="preserve"> копію декларації </w:t>
      </w:r>
      <w:r w:rsidR="003370AA" w:rsidRPr="0046679F">
        <w:rPr>
          <w:rFonts w:ascii="Times New Roman" w:hAnsi="Times New Roman"/>
          <w:lang w:val="uk-UA"/>
        </w:rPr>
        <w:t>та</w:t>
      </w:r>
      <w:r w:rsidRPr="0046679F">
        <w:rPr>
          <w:rFonts w:ascii="Times New Roman" w:hAnsi="Times New Roman"/>
          <w:lang w:val="uk-UA"/>
        </w:rPr>
        <w:t>/або</w:t>
      </w:r>
      <w:r w:rsidR="00FA72F2" w:rsidRPr="0046679F">
        <w:rPr>
          <w:rFonts w:ascii="Times New Roman" w:hAnsi="Times New Roman"/>
          <w:lang w:val="uk-UA"/>
        </w:rPr>
        <w:t xml:space="preserve"> копію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щодо медичних виробів.</w:t>
      </w:r>
      <w:r>
        <w:rPr>
          <w:rFonts w:ascii="Times New Roman" w:hAnsi="Times New Roman"/>
          <w:lang w:val="uk-UA"/>
        </w:rPr>
        <w:t xml:space="preserve"> </w:t>
      </w:r>
    </w:p>
    <w:p w14:paraId="0FEFB0B0" w14:textId="16008080" w:rsidR="003370AA" w:rsidRDefault="0046679F" w:rsidP="003370AA">
      <w:pPr>
        <w:pStyle w:val="af"/>
        <w:tabs>
          <w:tab w:val="left" w:pos="-2160"/>
        </w:tabs>
        <w:spacing w:before="240"/>
        <w:ind w:firstLine="567"/>
        <w:rPr>
          <w:rFonts w:ascii="Times New Roman" w:hAnsi="Times New Roman"/>
          <w:color w:val="000000"/>
        </w:rPr>
      </w:pPr>
      <w:r>
        <w:rPr>
          <w:rFonts w:ascii="Times New Roman" w:hAnsi="Times New Roman"/>
          <w:lang w:val="uk-UA"/>
        </w:rPr>
        <w:t>4</w:t>
      </w:r>
      <w:r w:rsidR="00FA72F2" w:rsidRPr="003748B7">
        <w:rPr>
          <w:rFonts w:ascii="Times New Roman" w:hAnsi="Times New Roman"/>
          <w:lang w:val="uk-UA"/>
        </w:rPr>
        <w:t xml:space="preserve">. </w:t>
      </w:r>
      <w:r w:rsidR="003370AA">
        <w:rPr>
          <w:rFonts w:ascii="Times New Roman" w:hAnsi="Times New Roman"/>
          <w:color w:val="000000"/>
        </w:rPr>
        <w:t xml:space="preserve">Товар, запропонований Учасником, повинен відповідати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 </w:t>
      </w:r>
    </w:p>
    <w:p w14:paraId="795A061C" w14:textId="0DD14200" w:rsidR="003370AA" w:rsidRDefault="003370AA" w:rsidP="003370AA">
      <w:pPr>
        <w:pBdr>
          <w:top w:val="nil"/>
          <w:left w:val="nil"/>
          <w:bottom w:val="nil"/>
          <w:right w:val="nil"/>
          <w:between w:val="nil"/>
        </w:pBdr>
        <w:tabs>
          <w:tab w:val="left" w:pos="0"/>
          <w:tab w:val="left" w:pos="709"/>
        </w:tabs>
        <w:spacing w:before="24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Відповідність технічних характеристик, запропонованого Учасником товару, встановленим медико-технічним вимогам (опис предмета закупівлі), викладеним у даному додатку до Тендерної документації, повинна бути обов’язково підтверджена посиланням на відповідний(і)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українською</w:t>
      </w:r>
      <w:r w:rsidR="004667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мов</w:t>
      </w:r>
      <w:r w:rsidR="0046679F">
        <w:rPr>
          <w:rFonts w:ascii="Times New Roman" w:eastAsia="Times New Roman" w:hAnsi="Times New Roman" w:cs="Times New Roman"/>
          <w:color w:val="000000"/>
          <w:sz w:val="24"/>
          <w:szCs w:val="24"/>
        </w:rPr>
        <w:t>ою</w:t>
      </w:r>
      <w:r>
        <w:rPr>
          <w:rFonts w:ascii="Times New Roman" w:eastAsia="Times New Roman" w:hAnsi="Times New Roman" w:cs="Times New Roman"/>
          <w:color w:val="000000"/>
          <w:sz w:val="24"/>
          <w:szCs w:val="24"/>
        </w:rPr>
        <w:t>) в якому міститься ця інформація разом з додаванням завірених його копій. Підтвердження відповідності технічних характеристик, запропонованого Учасником товару, встановленим медико-технічним вимогам, надається Учасником у формі заповненої таблиці наведеної вище.</w:t>
      </w:r>
    </w:p>
    <w:p w14:paraId="5EB84A62" w14:textId="2B63F5C9" w:rsidR="00FA72F2" w:rsidRPr="003748B7" w:rsidRDefault="0046679F" w:rsidP="003370AA">
      <w:pPr>
        <w:pStyle w:val="af"/>
        <w:tabs>
          <w:tab w:val="left" w:pos="-2160"/>
        </w:tabs>
        <w:spacing w:before="240"/>
        <w:ind w:firstLine="567"/>
        <w:rPr>
          <w:rFonts w:ascii="Times New Roman" w:hAnsi="Times New Roman"/>
          <w:lang w:val="uk-UA"/>
        </w:rPr>
      </w:pPr>
      <w:r>
        <w:rPr>
          <w:rFonts w:ascii="Times New Roman" w:hAnsi="Times New Roman"/>
          <w:lang w:val="uk-UA"/>
        </w:rPr>
        <w:t>5</w:t>
      </w:r>
      <w:r w:rsidR="00FA72F2" w:rsidRPr="003748B7">
        <w:rPr>
          <w:rFonts w:ascii="Times New Roman" w:hAnsi="Times New Roman"/>
          <w:lang w:val="uk-UA"/>
        </w:rPr>
        <w:t xml:space="preserve">. Спроможність </w:t>
      </w:r>
      <w:r>
        <w:rPr>
          <w:rFonts w:ascii="Times New Roman" w:hAnsi="Times New Roman"/>
          <w:lang w:val="uk-UA"/>
        </w:rPr>
        <w:t>У</w:t>
      </w:r>
      <w:r w:rsidR="00FA72F2" w:rsidRPr="003748B7">
        <w:rPr>
          <w:rFonts w:ascii="Times New Roman" w:hAnsi="Times New Roman"/>
          <w:lang w:val="uk-UA"/>
        </w:rPr>
        <w:t xml:space="preserve">часника поставити запропонований товар повинна підтверджуватись оригіналом гарантійного листа від виробника або </w:t>
      </w:r>
      <w:r>
        <w:rPr>
          <w:rFonts w:ascii="Times New Roman" w:hAnsi="Times New Roman"/>
          <w:lang w:val="uk-UA"/>
        </w:rPr>
        <w:t xml:space="preserve">його </w:t>
      </w:r>
      <w:r w:rsidR="00FA72F2" w:rsidRPr="003748B7">
        <w:rPr>
          <w:rFonts w:ascii="Times New Roman" w:hAnsi="Times New Roman"/>
          <w:lang w:val="uk-UA"/>
        </w:rPr>
        <w:t xml:space="preserve">офіційного представника, дилера, дистриб'ютора (уповноваженого на це виробником, якщо </w:t>
      </w:r>
      <w:r>
        <w:rPr>
          <w:rFonts w:ascii="Times New Roman" w:hAnsi="Times New Roman"/>
          <w:lang w:val="uk-UA"/>
        </w:rPr>
        <w:t>його</w:t>
      </w:r>
      <w:r w:rsidR="00FA72F2" w:rsidRPr="003748B7">
        <w:rPr>
          <w:rFonts w:ascii="Times New Roman" w:hAnsi="Times New Roman"/>
          <w:lang w:val="uk-UA"/>
        </w:rPr>
        <w:t xml:space="preserve"> відповідні повноваження (надати копію документа, що підтверджує повноваження представника, або дилера, або дистриб'ютора) поширюються на територію України), що підтверджує можливість постачання </w:t>
      </w:r>
      <w:r>
        <w:rPr>
          <w:rFonts w:ascii="Times New Roman" w:hAnsi="Times New Roman"/>
          <w:lang w:val="uk-UA"/>
        </w:rPr>
        <w:t>У</w:t>
      </w:r>
      <w:r w:rsidR="00FA72F2" w:rsidRPr="003748B7">
        <w:rPr>
          <w:rFonts w:ascii="Times New Roman" w:hAnsi="Times New Roman"/>
          <w:lang w:val="uk-UA"/>
        </w:rPr>
        <w:t xml:space="preserve">часником запропонованого товару в необхідній кількості, якості та в потрібні терміни, визначені цією тендерною документацією та пропозицією </w:t>
      </w:r>
      <w:r>
        <w:rPr>
          <w:rFonts w:ascii="Times New Roman" w:hAnsi="Times New Roman"/>
          <w:lang w:val="uk-UA"/>
        </w:rPr>
        <w:t>У</w:t>
      </w:r>
      <w:r w:rsidR="00FA72F2" w:rsidRPr="003748B7">
        <w:rPr>
          <w:rFonts w:ascii="Times New Roman" w:hAnsi="Times New Roman"/>
          <w:lang w:val="uk-UA"/>
        </w:rPr>
        <w:t xml:space="preserve">часника (надати оригінал такого гарантійного листа). </w:t>
      </w:r>
    </w:p>
    <w:p w14:paraId="5F0A794D" w14:textId="0ABE96C2" w:rsidR="00FA72F2" w:rsidRPr="003748B7" w:rsidRDefault="0046679F" w:rsidP="00FA72F2">
      <w:pPr>
        <w:pStyle w:val="af"/>
        <w:tabs>
          <w:tab w:val="left" w:pos="-2160"/>
        </w:tabs>
        <w:ind w:firstLine="567"/>
        <w:rPr>
          <w:rFonts w:ascii="Times New Roman" w:hAnsi="Times New Roman"/>
          <w:lang w:val="uk-UA"/>
        </w:rPr>
      </w:pPr>
      <w:r>
        <w:rPr>
          <w:rFonts w:ascii="Times New Roman" w:hAnsi="Times New Roman"/>
          <w:lang w:val="uk-UA"/>
        </w:rPr>
        <w:t>6</w:t>
      </w:r>
      <w:r w:rsidR="00FA72F2" w:rsidRPr="003748B7">
        <w:rPr>
          <w:rFonts w:ascii="Times New Roman" w:hAnsi="Times New Roman"/>
          <w:lang w:val="uk-UA"/>
        </w:rPr>
        <w:t xml:space="preserve">. Наявність інструкції (посібника, документації тощо) з експлуатації запропонованого обладнання українською мовою (надати копії). </w:t>
      </w:r>
    </w:p>
    <w:p w14:paraId="2FDC67CC" w14:textId="00DCB6C8" w:rsidR="00FA72F2" w:rsidRPr="003748B7" w:rsidRDefault="0046679F" w:rsidP="00FA72F2">
      <w:pPr>
        <w:pStyle w:val="af"/>
        <w:tabs>
          <w:tab w:val="left" w:pos="-2160"/>
        </w:tabs>
        <w:ind w:firstLine="567"/>
        <w:rPr>
          <w:rFonts w:ascii="Times New Roman" w:hAnsi="Times New Roman"/>
          <w:lang w:val="uk-UA"/>
        </w:rPr>
      </w:pPr>
      <w:r>
        <w:rPr>
          <w:rFonts w:ascii="Times New Roman" w:hAnsi="Times New Roman"/>
          <w:lang w:val="uk-UA"/>
        </w:rPr>
        <w:t>7</w:t>
      </w:r>
      <w:r w:rsidR="00FA72F2" w:rsidRPr="003748B7">
        <w:rPr>
          <w:rFonts w:ascii="Times New Roman" w:hAnsi="Times New Roman"/>
          <w:lang w:val="uk-UA"/>
        </w:rPr>
        <w:t xml:space="preserve">. Гарантійний термін обслуговування не менше 12 місяців з моменту введення в експлуатацію.  Для підтвердження </w:t>
      </w:r>
      <w:r>
        <w:rPr>
          <w:rFonts w:ascii="Times New Roman" w:hAnsi="Times New Roman"/>
          <w:lang w:val="uk-UA"/>
        </w:rPr>
        <w:t>У</w:t>
      </w:r>
      <w:r w:rsidR="00FA72F2" w:rsidRPr="003748B7">
        <w:rPr>
          <w:rFonts w:ascii="Times New Roman" w:hAnsi="Times New Roman"/>
          <w:lang w:val="uk-UA"/>
        </w:rPr>
        <w:t>часник надає гарантійний лист.</w:t>
      </w:r>
    </w:p>
    <w:p w14:paraId="3586DB5F" w14:textId="737B813A" w:rsidR="00FA72F2" w:rsidRPr="003748B7" w:rsidRDefault="0046679F" w:rsidP="00FA72F2">
      <w:pPr>
        <w:pStyle w:val="af"/>
        <w:tabs>
          <w:tab w:val="left" w:pos="-2160"/>
        </w:tabs>
        <w:ind w:firstLine="567"/>
        <w:rPr>
          <w:rFonts w:ascii="Times New Roman" w:hAnsi="Times New Roman"/>
          <w:lang w:val="uk-UA"/>
        </w:rPr>
      </w:pPr>
      <w:r>
        <w:rPr>
          <w:rFonts w:ascii="Times New Roman" w:hAnsi="Times New Roman"/>
          <w:lang w:val="uk-UA"/>
        </w:rPr>
        <w:t>8</w:t>
      </w:r>
      <w:r w:rsidR="00FA72F2" w:rsidRPr="003748B7">
        <w:rPr>
          <w:rFonts w:ascii="Times New Roman" w:hAnsi="Times New Roman"/>
          <w:lang w:val="uk-UA"/>
        </w:rPr>
        <w:t>. Сервісне обслуговування аналізатору повинно здійснюватись персоналом, що сертифікований виробником (фахівцями, які пройшли навчання у виробника запропонованого обладнання). Учасник повинен надати документальне підтвердження від виробника.</w:t>
      </w:r>
    </w:p>
    <w:p w14:paraId="119A9252" w14:textId="393366FB" w:rsidR="00FA72F2" w:rsidRDefault="0046679F" w:rsidP="00FA72F2">
      <w:pPr>
        <w:pStyle w:val="af"/>
        <w:tabs>
          <w:tab w:val="left" w:pos="-2160"/>
        </w:tabs>
        <w:ind w:firstLine="567"/>
        <w:rPr>
          <w:rFonts w:ascii="Times New Roman" w:hAnsi="Times New Roman"/>
          <w:lang w:val="uk-UA"/>
        </w:rPr>
      </w:pPr>
      <w:r>
        <w:rPr>
          <w:rFonts w:ascii="Times New Roman" w:hAnsi="Times New Roman"/>
          <w:lang w:val="uk-UA"/>
        </w:rPr>
        <w:t>9</w:t>
      </w:r>
      <w:r w:rsidR="00FA72F2" w:rsidRPr="003370AA">
        <w:rPr>
          <w:rFonts w:ascii="Times New Roman" w:hAnsi="Times New Roman"/>
          <w:lang w:val="uk-UA"/>
        </w:rPr>
        <w:t xml:space="preserve">. Навчання медперсоналу роботі на обладнанні постачальник проводить безкоштовно протягом двох тижнів з дня поставки, якщо інше не передбачено умовами договору. Для підтвердження </w:t>
      </w:r>
      <w:r>
        <w:rPr>
          <w:rFonts w:ascii="Times New Roman" w:hAnsi="Times New Roman"/>
          <w:lang w:val="uk-UA"/>
        </w:rPr>
        <w:t>У</w:t>
      </w:r>
      <w:r w:rsidR="00FA72F2" w:rsidRPr="003370AA">
        <w:rPr>
          <w:rFonts w:ascii="Times New Roman" w:hAnsi="Times New Roman"/>
          <w:lang w:val="uk-UA"/>
        </w:rPr>
        <w:t xml:space="preserve">часник надає гарантійний лист. </w:t>
      </w:r>
    </w:p>
    <w:p w14:paraId="4E72C91B" w14:textId="2577649E" w:rsidR="004066F6" w:rsidRPr="004066F6" w:rsidRDefault="004066F6" w:rsidP="00FA72F2">
      <w:pPr>
        <w:pStyle w:val="af"/>
        <w:tabs>
          <w:tab w:val="left" w:pos="-2160"/>
        </w:tabs>
        <w:ind w:firstLine="567"/>
        <w:rPr>
          <w:rFonts w:ascii="Times New Roman" w:hAnsi="Times New Roman"/>
          <w:b/>
          <w:lang w:val="uk-UA"/>
        </w:rPr>
      </w:pPr>
      <w:bookmarkStart w:id="0" w:name="_GoBack"/>
      <w:bookmarkEnd w:id="0"/>
    </w:p>
    <w:sectPr w:rsidR="004066F6" w:rsidRPr="004066F6" w:rsidSect="00EF6285">
      <w:pgSz w:w="11906" w:h="16838"/>
      <w:pgMar w:top="850" w:right="850" w:bottom="682"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419000F"/>
    <w:lvl w:ilvl="0">
      <w:start w:val="1"/>
      <w:numFmt w:val="decimal"/>
      <w:lvlText w:val="%1."/>
      <w:lvlJc w:val="left"/>
      <w:pPr>
        <w:ind w:left="785" w:hanging="360"/>
      </w:pPr>
    </w:lvl>
  </w:abstractNum>
  <w:abstractNum w:abstractNumId="1">
    <w:nsid w:val="029D0109"/>
    <w:multiLevelType w:val="multilevel"/>
    <w:tmpl w:val="A59E32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7D27A6A"/>
    <w:multiLevelType w:val="singleLevel"/>
    <w:tmpl w:val="0419000F"/>
    <w:lvl w:ilvl="0">
      <w:start w:val="1"/>
      <w:numFmt w:val="decimal"/>
      <w:lvlText w:val="%1."/>
      <w:lvlJc w:val="left"/>
      <w:pPr>
        <w:ind w:left="720" w:hanging="360"/>
      </w:pPr>
    </w:lvl>
  </w:abstractNum>
  <w:abstractNum w:abstractNumId="4">
    <w:nsid w:val="1899546F"/>
    <w:multiLevelType w:val="multilevel"/>
    <w:tmpl w:val="C226B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96407C"/>
    <w:multiLevelType w:val="multilevel"/>
    <w:tmpl w:val="43F466D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6E43A6"/>
    <w:multiLevelType w:val="multilevel"/>
    <w:tmpl w:val="11DC8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41D410F3"/>
    <w:multiLevelType w:val="multilevel"/>
    <w:tmpl w:val="F2DE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36B10A8"/>
    <w:multiLevelType w:val="multilevel"/>
    <w:tmpl w:val="74D0E5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16F58FC"/>
    <w:multiLevelType w:val="multilevel"/>
    <w:tmpl w:val="2E70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6F02A84"/>
    <w:multiLevelType w:val="multilevel"/>
    <w:tmpl w:val="A1B89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8"/>
  </w:num>
  <w:num w:numId="3">
    <w:abstractNumId w:val="11"/>
  </w:num>
  <w:num w:numId="4">
    <w:abstractNumId w:val="6"/>
  </w:num>
  <w:num w:numId="5">
    <w:abstractNumId w:val="5"/>
  </w:num>
  <w:num w:numId="6">
    <w:abstractNumId w:val="4"/>
  </w:num>
  <w:num w:numId="7">
    <w:abstractNumId w:val="12"/>
  </w:num>
  <w:num w:numId="8">
    <w:abstractNumId w:val="9"/>
  </w:num>
  <w:num w:numId="9">
    <w:abstractNumId w:val="7"/>
  </w:num>
  <w:num w:numId="10">
    <w:abstractNumId w:val="2"/>
  </w:num>
  <w:num w:numId="11">
    <w:abstractNumId w:val="3"/>
  </w:num>
  <w:num w:numId="12">
    <w:abstractNumId w:val="0"/>
    <w:lvlOverride w:ilvl="0">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57"/>
    <w:rsid w:val="000009AA"/>
    <w:rsid w:val="00004895"/>
    <w:rsid w:val="00005009"/>
    <w:rsid w:val="000055E7"/>
    <w:rsid w:val="00017B65"/>
    <w:rsid w:val="0002117E"/>
    <w:rsid w:val="00040990"/>
    <w:rsid w:val="0005366C"/>
    <w:rsid w:val="00076F2D"/>
    <w:rsid w:val="00091F88"/>
    <w:rsid w:val="00093197"/>
    <w:rsid w:val="000953E9"/>
    <w:rsid w:val="000978FA"/>
    <w:rsid w:val="00097A04"/>
    <w:rsid w:val="000E6F1B"/>
    <w:rsid w:val="00107B23"/>
    <w:rsid w:val="00111F20"/>
    <w:rsid w:val="00117FF7"/>
    <w:rsid w:val="00133CA5"/>
    <w:rsid w:val="00134E5D"/>
    <w:rsid w:val="00145D4C"/>
    <w:rsid w:val="00173AF8"/>
    <w:rsid w:val="00181490"/>
    <w:rsid w:val="00181797"/>
    <w:rsid w:val="001855DC"/>
    <w:rsid w:val="001902BF"/>
    <w:rsid w:val="001A043D"/>
    <w:rsid w:val="001A399D"/>
    <w:rsid w:val="001B77F3"/>
    <w:rsid w:val="001F250B"/>
    <w:rsid w:val="0020175A"/>
    <w:rsid w:val="00214162"/>
    <w:rsid w:val="002352B7"/>
    <w:rsid w:val="00236E4C"/>
    <w:rsid w:val="00243256"/>
    <w:rsid w:val="00247DFD"/>
    <w:rsid w:val="0026079A"/>
    <w:rsid w:val="00275DCA"/>
    <w:rsid w:val="002B057D"/>
    <w:rsid w:val="002C021E"/>
    <w:rsid w:val="002C0470"/>
    <w:rsid w:val="002C2473"/>
    <w:rsid w:val="002C7441"/>
    <w:rsid w:val="002D3B91"/>
    <w:rsid w:val="002E0891"/>
    <w:rsid w:val="002F0119"/>
    <w:rsid w:val="0031032E"/>
    <w:rsid w:val="00325E05"/>
    <w:rsid w:val="00335B88"/>
    <w:rsid w:val="0033692F"/>
    <w:rsid w:val="003370AA"/>
    <w:rsid w:val="00340D74"/>
    <w:rsid w:val="003420E6"/>
    <w:rsid w:val="0034609B"/>
    <w:rsid w:val="00364E7B"/>
    <w:rsid w:val="00367247"/>
    <w:rsid w:val="00367C7A"/>
    <w:rsid w:val="003707E6"/>
    <w:rsid w:val="00371C7A"/>
    <w:rsid w:val="0037270F"/>
    <w:rsid w:val="003748B7"/>
    <w:rsid w:val="00380C80"/>
    <w:rsid w:val="0038793F"/>
    <w:rsid w:val="00391189"/>
    <w:rsid w:val="00397298"/>
    <w:rsid w:val="003A21D8"/>
    <w:rsid w:val="003A310C"/>
    <w:rsid w:val="003B7C30"/>
    <w:rsid w:val="003E5E5D"/>
    <w:rsid w:val="003F02D8"/>
    <w:rsid w:val="00403437"/>
    <w:rsid w:val="004066F6"/>
    <w:rsid w:val="00410557"/>
    <w:rsid w:val="00413E7F"/>
    <w:rsid w:val="00425394"/>
    <w:rsid w:val="00450204"/>
    <w:rsid w:val="0045153C"/>
    <w:rsid w:val="00454E99"/>
    <w:rsid w:val="0046679F"/>
    <w:rsid w:val="0047536E"/>
    <w:rsid w:val="00481833"/>
    <w:rsid w:val="0048686F"/>
    <w:rsid w:val="00491E14"/>
    <w:rsid w:val="004A36BD"/>
    <w:rsid w:val="004B1D9D"/>
    <w:rsid w:val="004B6717"/>
    <w:rsid w:val="004C57E2"/>
    <w:rsid w:val="004D043D"/>
    <w:rsid w:val="004D0D33"/>
    <w:rsid w:val="004F01B7"/>
    <w:rsid w:val="004F1460"/>
    <w:rsid w:val="00547F8C"/>
    <w:rsid w:val="00552DEC"/>
    <w:rsid w:val="00555BAA"/>
    <w:rsid w:val="0058601E"/>
    <w:rsid w:val="005866D4"/>
    <w:rsid w:val="005915FA"/>
    <w:rsid w:val="005951C5"/>
    <w:rsid w:val="005A5BF5"/>
    <w:rsid w:val="005C0F96"/>
    <w:rsid w:val="005F0C57"/>
    <w:rsid w:val="005F1001"/>
    <w:rsid w:val="005F384F"/>
    <w:rsid w:val="00606500"/>
    <w:rsid w:val="0061214C"/>
    <w:rsid w:val="00614C07"/>
    <w:rsid w:val="006152A6"/>
    <w:rsid w:val="00636499"/>
    <w:rsid w:val="006539E6"/>
    <w:rsid w:val="0065710A"/>
    <w:rsid w:val="00683C2C"/>
    <w:rsid w:val="006949E2"/>
    <w:rsid w:val="006A426E"/>
    <w:rsid w:val="006B3D0D"/>
    <w:rsid w:val="006B3F0A"/>
    <w:rsid w:val="006B6DEB"/>
    <w:rsid w:val="006B6EF8"/>
    <w:rsid w:val="006C0CE9"/>
    <w:rsid w:val="006C1DA2"/>
    <w:rsid w:val="006C3170"/>
    <w:rsid w:val="006D27A9"/>
    <w:rsid w:val="006D34B4"/>
    <w:rsid w:val="006D3E40"/>
    <w:rsid w:val="006D6852"/>
    <w:rsid w:val="006F106C"/>
    <w:rsid w:val="006F7C6B"/>
    <w:rsid w:val="00701797"/>
    <w:rsid w:val="0070368B"/>
    <w:rsid w:val="0070490A"/>
    <w:rsid w:val="00736FF3"/>
    <w:rsid w:val="007430E8"/>
    <w:rsid w:val="00754CF0"/>
    <w:rsid w:val="00761169"/>
    <w:rsid w:val="00763098"/>
    <w:rsid w:val="00796E7F"/>
    <w:rsid w:val="00797B5B"/>
    <w:rsid w:val="007A7148"/>
    <w:rsid w:val="007D0756"/>
    <w:rsid w:val="007E2999"/>
    <w:rsid w:val="007E2AA2"/>
    <w:rsid w:val="007E5594"/>
    <w:rsid w:val="007F1FFB"/>
    <w:rsid w:val="007F67C0"/>
    <w:rsid w:val="007F6E8B"/>
    <w:rsid w:val="008114AF"/>
    <w:rsid w:val="00814FD8"/>
    <w:rsid w:val="0082244F"/>
    <w:rsid w:val="00823DE6"/>
    <w:rsid w:val="008421ED"/>
    <w:rsid w:val="008678EA"/>
    <w:rsid w:val="0089157F"/>
    <w:rsid w:val="008B413D"/>
    <w:rsid w:val="008C1366"/>
    <w:rsid w:val="008C47EC"/>
    <w:rsid w:val="008D20DC"/>
    <w:rsid w:val="008D4C63"/>
    <w:rsid w:val="008D4E38"/>
    <w:rsid w:val="008E77E2"/>
    <w:rsid w:val="008F059F"/>
    <w:rsid w:val="00926EC2"/>
    <w:rsid w:val="00930AA6"/>
    <w:rsid w:val="00933347"/>
    <w:rsid w:val="00940FBD"/>
    <w:rsid w:val="00951639"/>
    <w:rsid w:val="00954803"/>
    <w:rsid w:val="00955BE4"/>
    <w:rsid w:val="00960B66"/>
    <w:rsid w:val="00961040"/>
    <w:rsid w:val="00971820"/>
    <w:rsid w:val="00971A10"/>
    <w:rsid w:val="00980177"/>
    <w:rsid w:val="009808BD"/>
    <w:rsid w:val="00987964"/>
    <w:rsid w:val="009B01A6"/>
    <w:rsid w:val="009B077E"/>
    <w:rsid w:val="009B681A"/>
    <w:rsid w:val="009D0247"/>
    <w:rsid w:val="009D4AD9"/>
    <w:rsid w:val="009E41B2"/>
    <w:rsid w:val="009E43EA"/>
    <w:rsid w:val="009E6AFB"/>
    <w:rsid w:val="009F6372"/>
    <w:rsid w:val="00A14AF3"/>
    <w:rsid w:val="00A30557"/>
    <w:rsid w:val="00A322FD"/>
    <w:rsid w:val="00A41EB4"/>
    <w:rsid w:val="00A4346C"/>
    <w:rsid w:val="00A570F0"/>
    <w:rsid w:val="00A714D8"/>
    <w:rsid w:val="00A71548"/>
    <w:rsid w:val="00A72A61"/>
    <w:rsid w:val="00A83526"/>
    <w:rsid w:val="00A9292A"/>
    <w:rsid w:val="00AA043E"/>
    <w:rsid w:val="00AA33AC"/>
    <w:rsid w:val="00AA519F"/>
    <w:rsid w:val="00AA7696"/>
    <w:rsid w:val="00AB04B4"/>
    <w:rsid w:val="00AB0AFE"/>
    <w:rsid w:val="00AB26FD"/>
    <w:rsid w:val="00AB2CB0"/>
    <w:rsid w:val="00AB4790"/>
    <w:rsid w:val="00AB7574"/>
    <w:rsid w:val="00AD1611"/>
    <w:rsid w:val="00AE0DB9"/>
    <w:rsid w:val="00AE42ED"/>
    <w:rsid w:val="00AE4823"/>
    <w:rsid w:val="00AF3052"/>
    <w:rsid w:val="00AF7F4E"/>
    <w:rsid w:val="00B0133B"/>
    <w:rsid w:val="00B02499"/>
    <w:rsid w:val="00B31E15"/>
    <w:rsid w:val="00B532F9"/>
    <w:rsid w:val="00B728EE"/>
    <w:rsid w:val="00B90267"/>
    <w:rsid w:val="00BA4632"/>
    <w:rsid w:val="00BA7A33"/>
    <w:rsid w:val="00BB240C"/>
    <w:rsid w:val="00BB50BF"/>
    <w:rsid w:val="00BD1223"/>
    <w:rsid w:val="00BD2C8A"/>
    <w:rsid w:val="00BF4B3A"/>
    <w:rsid w:val="00BF6403"/>
    <w:rsid w:val="00BF7BB1"/>
    <w:rsid w:val="00C1251C"/>
    <w:rsid w:val="00C12802"/>
    <w:rsid w:val="00C22D2A"/>
    <w:rsid w:val="00C40381"/>
    <w:rsid w:val="00C41AE2"/>
    <w:rsid w:val="00C53135"/>
    <w:rsid w:val="00C66CF1"/>
    <w:rsid w:val="00C807F9"/>
    <w:rsid w:val="00C81021"/>
    <w:rsid w:val="00C828BE"/>
    <w:rsid w:val="00C87A80"/>
    <w:rsid w:val="00C9564D"/>
    <w:rsid w:val="00CA212C"/>
    <w:rsid w:val="00CB319E"/>
    <w:rsid w:val="00CB7C23"/>
    <w:rsid w:val="00CC1219"/>
    <w:rsid w:val="00CD3A26"/>
    <w:rsid w:val="00CD3E3A"/>
    <w:rsid w:val="00CE0ABF"/>
    <w:rsid w:val="00CE0AD0"/>
    <w:rsid w:val="00CE330B"/>
    <w:rsid w:val="00D30D05"/>
    <w:rsid w:val="00D37A0E"/>
    <w:rsid w:val="00D5218F"/>
    <w:rsid w:val="00D57127"/>
    <w:rsid w:val="00D65518"/>
    <w:rsid w:val="00D667DE"/>
    <w:rsid w:val="00D821AB"/>
    <w:rsid w:val="00D8232E"/>
    <w:rsid w:val="00D824BF"/>
    <w:rsid w:val="00D957E7"/>
    <w:rsid w:val="00D95E4F"/>
    <w:rsid w:val="00D96D95"/>
    <w:rsid w:val="00DA60E9"/>
    <w:rsid w:val="00DB28CC"/>
    <w:rsid w:val="00DC45E9"/>
    <w:rsid w:val="00DC4D3C"/>
    <w:rsid w:val="00DD3DB5"/>
    <w:rsid w:val="00DD5104"/>
    <w:rsid w:val="00DE36C9"/>
    <w:rsid w:val="00E12B41"/>
    <w:rsid w:val="00E132CF"/>
    <w:rsid w:val="00E2587F"/>
    <w:rsid w:val="00E361C7"/>
    <w:rsid w:val="00E40416"/>
    <w:rsid w:val="00E41F97"/>
    <w:rsid w:val="00E5312D"/>
    <w:rsid w:val="00E5317D"/>
    <w:rsid w:val="00E540E2"/>
    <w:rsid w:val="00E55251"/>
    <w:rsid w:val="00E56D5E"/>
    <w:rsid w:val="00E60F87"/>
    <w:rsid w:val="00E62877"/>
    <w:rsid w:val="00E67B21"/>
    <w:rsid w:val="00E70657"/>
    <w:rsid w:val="00E72EB0"/>
    <w:rsid w:val="00E81C0E"/>
    <w:rsid w:val="00E82448"/>
    <w:rsid w:val="00E833E5"/>
    <w:rsid w:val="00EB745F"/>
    <w:rsid w:val="00EC0462"/>
    <w:rsid w:val="00ED4F61"/>
    <w:rsid w:val="00EE0C63"/>
    <w:rsid w:val="00EF6285"/>
    <w:rsid w:val="00F10372"/>
    <w:rsid w:val="00F13113"/>
    <w:rsid w:val="00F21CD8"/>
    <w:rsid w:val="00F30B2E"/>
    <w:rsid w:val="00F3119A"/>
    <w:rsid w:val="00F4374E"/>
    <w:rsid w:val="00F6002A"/>
    <w:rsid w:val="00F60BAD"/>
    <w:rsid w:val="00F85902"/>
    <w:rsid w:val="00FA40A2"/>
    <w:rsid w:val="00FA6779"/>
    <w:rsid w:val="00FA72F2"/>
    <w:rsid w:val="00FB3CCF"/>
    <w:rsid w:val="00FB3DEE"/>
    <w:rsid w:val="00FB5732"/>
    <w:rsid w:val="00FC4A1C"/>
    <w:rsid w:val="00FC58CE"/>
    <w:rsid w:val="00FD0169"/>
    <w:rsid w:val="00FE6224"/>
    <w:rsid w:val="00FF12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Знак18 Знак,Знак17 Знак1,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823DE6"/>
    <w:pPr>
      <w:widowControl w:val="0"/>
      <w:spacing w:after="0" w:line="240" w:lineRule="auto"/>
    </w:pPr>
    <w:rPr>
      <w:rFonts w:asciiTheme="minorHAnsi" w:eastAsiaTheme="minorHAnsi" w:hAnsiTheme="minorHAnsi" w:cstheme="minorBidi"/>
      <w:lang w:val="en-US" w:eastAsia="en-US"/>
    </w:rPr>
  </w:style>
  <w:style w:type="character" w:customStyle="1" w:styleId="ab">
    <w:name w:val="Обычный (веб) Знак"/>
    <w:aliases w:val="Обычный (веб) Знак1 Знак,Обычный (веб) Знак Знак Знак,Знак18 Знак Знак,Знак17 Знак1 Знак,Обычный (Web) Знак"/>
    <w:link w:val="aa"/>
    <w:locked/>
    <w:rsid w:val="00823DE6"/>
    <w:rPr>
      <w:rFonts w:ascii="Times New Roman" w:eastAsia="Times New Roman" w:hAnsi="Times New Roman" w:cs="Times New Roman"/>
      <w:sz w:val="24"/>
      <w:szCs w:val="24"/>
    </w:rPr>
  </w:style>
  <w:style w:type="paragraph" w:styleId="af">
    <w:name w:val="Body Text"/>
    <w:basedOn w:val="a"/>
    <w:link w:val="af0"/>
    <w:qFormat/>
    <w:rsid w:val="00823DE6"/>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0">
    <w:name w:val="Основной текст Знак"/>
    <w:basedOn w:val="a0"/>
    <w:link w:val="af"/>
    <w:rsid w:val="00823DE6"/>
    <w:rPr>
      <w:rFonts w:ascii="Times New Roman CYR" w:eastAsia="Times New Roman" w:hAnsi="Times New Roman CYR" w:cs="Times New Roman"/>
      <w:noProof/>
      <w:sz w:val="24"/>
      <w:szCs w:val="24"/>
      <w:lang w:val="ru-RU" w:eastAsia="ru-RU"/>
    </w:rPr>
  </w:style>
  <w:style w:type="paragraph" w:styleId="af1">
    <w:name w:val="Block Text"/>
    <w:basedOn w:val="a"/>
    <w:unhideWhenUsed/>
    <w:rsid w:val="00BB50BF"/>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date-to">
    <w:name w:val="date-to"/>
    <w:basedOn w:val="a0"/>
    <w:rsid w:val="00D667DE"/>
  </w:style>
  <w:style w:type="character" w:customStyle="1" w:styleId="rvts0">
    <w:name w:val="rvts0"/>
    <w:rsid w:val="0048686F"/>
    <w:rPr>
      <w:rFonts w:cs="Times New Roman"/>
    </w:rPr>
  </w:style>
  <w:style w:type="character" w:customStyle="1" w:styleId="20">
    <w:name w:val="Основной текст (2)"/>
    <w:basedOn w:val="a0"/>
    <w:rsid w:val="00FC58C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5pt">
    <w:name w:val="Основной текст (2) + 9;5 pt;Полужирный"/>
    <w:basedOn w:val="a0"/>
    <w:rsid w:val="00FC58C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a6">
    <w:name w:val="Абзац списка Знак"/>
    <w:link w:val="a5"/>
    <w:uiPriority w:val="34"/>
    <w:locked/>
    <w:rsid w:val="00D65518"/>
  </w:style>
  <w:style w:type="table" w:customStyle="1" w:styleId="11">
    <w:name w:val="Сетка таблицы1"/>
    <w:basedOn w:val="a1"/>
    <w:uiPriority w:val="39"/>
    <w:rsid w:val="006D6852"/>
    <w:pPr>
      <w:spacing w:after="0" w:line="240" w:lineRule="auto"/>
    </w:pPr>
    <w:rPr>
      <w:rFonts w:asciiTheme="minorHAnsi" w:eastAsiaTheme="minorHAnsi" w:hAnsiTheme="minorHAnsi" w:cstheme="minorBidi"/>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Знак18 Знак,Знак17 Знак1,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823DE6"/>
    <w:pPr>
      <w:widowControl w:val="0"/>
      <w:spacing w:after="0" w:line="240" w:lineRule="auto"/>
    </w:pPr>
    <w:rPr>
      <w:rFonts w:asciiTheme="minorHAnsi" w:eastAsiaTheme="minorHAnsi" w:hAnsiTheme="minorHAnsi" w:cstheme="minorBidi"/>
      <w:lang w:val="en-US" w:eastAsia="en-US"/>
    </w:rPr>
  </w:style>
  <w:style w:type="character" w:customStyle="1" w:styleId="ab">
    <w:name w:val="Обычный (веб) Знак"/>
    <w:aliases w:val="Обычный (веб) Знак1 Знак,Обычный (веб) Знак Знак Знак,Знак18 Знак Знак,Знак17 Знак1 Знак,Обычный (Web) Знак"/>
    <w:link w:val="aa"/>
    <w:locked/>
    <w:rsid w:val="00823DE6"/>
    <w:rPr>
      <w:rFonts w:ascii="Times New Roman" w:eastAsia="Times New Roman" w:hAnsi="Times New Roman" w:cs="Times New Roman"/>
      <w:sz w:val="24"/>
      <w:szCs w:val="24"/>
    </w:rPr>
  </w:style>
  <w:style w:type="paragraph" w:styleId="af">
    <w:name w:val="Body Text"/>
    <w:basedOn w:val="a"/>
    <w:link w:val="af0"/>
    <w:qFormat/>
    <w:rsid w:val="00823DE6"/>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0">
    <w:name w:val="Основной текст Знак"/>
    <w:basedOn w:val="a0"/>
    <w:link w:val="af"/>
    <w:rsid w:val="00823DE6"/>
    <w:rPr>
      <w:rFonts w:ascii="Times New Roman CYR" w:eastAsia="Times New Roman" w:hAnsi="Times New Roman CYR" w:cs="Times New Roman"/>
      <w:noProof/>
      <w:sz w:val="24"/>
      <w:szCs w:val="24"/>
      <w:lang w:val="ru-RU" w:eastAsia="ru-RU"/>
    </w:rPr>
  </w:style>
  <w:style w:type="paragraph" w:styleId="af1">
    <w:name w:val="Block Text"/>
    <w:basedOn w:val="a"/>
    <w:unhideWhenUsed/>
    <w:rsid w:val="00BB50BF"/>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date-to">
    <w:name w:val="date-to"/>
    <w:basedOn w:val="a0"/>
    <w:rsid w:val="00D667DE"/>
  </w:style>
  <w:style w:type="character" w:customStyle="1" w:styleId="rvts0">
    <w:name w:val="rvts0"/>
    <w:rsid w:val="0048686F"/>
    <w:rPr>
      <w:rFonts w:cs="Times New Roman"/>
    </w:rPr>
  </w:style>
  <w:style w:type="character" w:customStyle="1" w:styleId="20">
    <w:name w:val="Основной текст (2)"/>
    <w:basedOn w:val="a0"/>
    <w:rsid w:val="00FC58C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5pt">
    <w:name w:val="Основной текст (2) + 9;5 pt;Полужирный"/>
    <w:basedOn w:val="a0"/>
    <w:rsid w:val="00FC58C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a6">
    <w:name w:val="Абзац списка Знак"/>
    <w:link w:val="a5"/>
    <w:uiPriority w:val="34"/>
    <w:locked/>
    <w:rsid w:val="00D65518"/>
  </w:style>
  <w:style w:type="table" w:customStyle="1" w:styleId="11">
    <w:name w:val="Сетка таблицы1"/>
    <w:basedOn w:val="a1"/>
    <w:uiPriority w:val="39"/>
    <w:rsid w:val="006D6852"/>
    <w:pPr>
      <w:spacing w:after="0" w:line="240" w:lineRule="auto"/>
    </w:pPr>
    <w:rPr>
      <w:rFonts w:asciiTheme="minorHAnsi" w:eastAsiaTheme="minorHAnsi" w:hAnsiTheme="minorHAnsi" w:cstheme="minorBidi"/>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40458">
      <w:bodyDiv w:val="1"/>
      <w:marLeft w:val="0"/>
      <w:marRight w:val="0"/>
      <w:marTop w:val="0"/>
      <w:marBottom w:val="0"/>
      <w:divBdr>
        <w:top w:val="none" w:sz="0" w:space="0" w:color="auto"/>
        <w:left w:val="none" w:sz="0" w:space="0" w:color="auto"/>
        <w:bottom w:val="none" w:sz="0" w:space="0" w:color="auto"/>
        <w:right w:val="none" w:sz="0" w:space="0" w:color="auto"/>
      </w:divBdr>
    </w:div>
    <w:div w:id="192737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47935A-043B-4817-A01C-430CCA5E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1014</Words>
  <Characters>5783</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2023-03-30T07:53:00Z</cp:lastPrinted>
  <dcterms:created xsi:type="dcterms:W3CDTF">2024-01-02T13:54:00Z</dcterms:created>
  <dcterms:modified xsi:type="dcterms:W3CDTF">2024-01-04T13:49:00Z</dcterms:modified>
</cp:coreProperties>
</file>