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54D" w:rsidRDefault="0071014C">
      <w:pPr>
        <w:pStyle w:val="Standard"/>
        <w:keepNext/>
        <w:tabs>
          <w:tab w:val="left" w:pos="720"/>
        </w:tabs>
        <w:jc w:val="center"/>
      </w:pPr>
      <w:r>
        <w:rPr>
          <w:rFonts w:ascii="Times New Roman" w:eastAsia="Times New Roman" w:hAnsi="Times New Roman" w:cs="Times New Roman"/>
          <w:b/>
          <w:bCs/>
          <w:color w:val="000000"/>
          <w:lang w:eastAsia="uk-UA"/>
        </w:rPr>
        <w:t>ДОКУМЕНТАЦІЯ</w:t>
      </w:r>
    </w:p>
    <w:p w:rsidR="0063654D" w:rsidRDefault="0071014C">
      <w:pPr>
        <w:pStyle w:val="Standard"/>
        <w:keepNext/>
        <w:tabs>
          <w:tab w:val="left" w:pos="720"/>
        </w:tabs>
        <w:jc w:val="center"/>
      </w:pPr>
      <w:r>
        <w:rPr>
          <w:rFonts w:ascii="Times New Roman" w:eastAsia="Times New Roman" w:hAnsi="Times New Roman" w:cs="Times New Roman"/>
          <w:b/>
          <w:bCs/>
          <w:color w:val="000000"/>
          <w:lang w:eastAsia="uk-UA"/>
        </w:rPr>
        <w:t xml:space="preserve">для проведення спрощеної закупівлі через систему електронних </w:t>
      </w:r>
      <w:proofErr w:type="spellStart"/>
      <w:r>
        <w:rPr>
          <w:rFonts w:ascii="Times New Roman" w:eastAsia="Times New Roman" w:hAnsi="Times New Roman" w:cs="Times New Roman"/>
          <w:b/>
          <w:bCs/>
          <w:color w:val="000000"/>
          <w:lang w:eastAsia="uk-UA"/>
        </w:rPr>
        <w:t>закупівель</w:t>
      </w:r>
      <w:proofErr w:type="spellEnd"/>
    </w:p>
    <w:p w:rsidR="0063654D" w:rsidRDefault="0063654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rPr>
      </w:pPr>
    </w:p>
    <w:p w:rsidR="0063654D" w:rsidRDefault="0071014C">
      <w:pPr>
        <w:pStyle w:val="Standard"/>
        <w:widowControl w:val="0"/>
        <w:tabs>
          <w:tab w:val="left" w:pos="284"/>
          <w:tab w:val="left" w:pos="851"/>
        </w:tabs>
        <w:ind w:firstLine="709"/>
        <w:jc w:val="both"/>
      </w:pPr>
      <w:r>
        <w:rPr>
          <w:rFonts w:ascii="Times New Roman" w:eastAsia="Times New Roman" w:hAnsi="Times New Roman" w:cs="Times New Roman"/>
          <w:b/>
          <w:color w:val="000000"/>
          <w:lang w:eastAsia="ru-RU"/>
        </w:rPr>
        <w:t>1. Замовник:</w:t>
      </w:r>
    </w:p>
    <w:p w:rsidR="0063654D" w:rsidRDefault="0071014C">
      <w:pPr>
        <w:pStyle w:val="Standard"/>
        <w:tabs>
          <w:tab w:val="left" w:pos="0"/>
          <w:tab w:val="left" w:pos="284"/>
          <w:tab w:val="left" w:pos="360"/>
          <w:tab w:val="left" w:pos="851"/>
        </w:tabs>
        <w:ind w:firstLine="709"/>
        <w:jc w:val="both"/>
      </w:pPr>
      <w:r>
        <w:rPr>
          <w:rFonts w:ascii="Times New Roman" w:eastAsia="Times New Roman" w:hAnsi="Times New Roman" w:cs="Times New Roman"/>
          <w:color w:val="000000"/>
          <w:lang w:eastAsia="ru-RU"/>
        </w:rPr>
        <w:t xml:space="preserve">1.1. Найменування: </w:t>
      </w:r>
      <w:r>
        <w:rPr>
          <w:rFonts w:ascii="Times New Roman" w:hAnsi="Times New Roman" w:cs="Times New Roman"/>
          <w:color w:val="000000"/>
        </w:rPr>
        <w:t xml:space="preserve">Військова частина </w:t>
      </w:r>
      <w:r w:rsidR="00663EAE">
        <w:rPr>
          <w:rFonts w:ascii="Times New Roman" w:hAnsi="Times New Roman" w:cs="Times New Roman"/>
          <w:color w:val="000000"/>
        </w:rPr>
        <w:t xml:space="preserve"> 3008 НГУ</w:t>
      </w:r>
      <w:r>
        <w:rPr>
          <w:rFonts w:ascii="Times New Roman" w:eastAsia="Times New Roman" w:hAnsi="Times New Roman" w:cs="Times New Roman"/>
          <w:color w:val="000000"/>
          <w:lang w:eastAsia="ru-RU"/>
        </w:rPr>
        <w:t>.</w:t>
      </w:r>
      <w:bookmarkStart w:id="0" w:name="_GoBack"/>
      <w:bookmarkEnd w:id="0"/>
    </w:p>
    <w:p w:rsidR="0063654D" w:rsidRDefault="0071014C">
      <w:pPr>
        <w:pStyle w:val="Standard"/>
        <w:tabs>
          <w:tab w:val="left" w:pos="0"/>
          <w:tab w:val="left" w:pos="284"/>
          <w:tab w:val="left" w:pos="360"/>
        </w:tabs>
        <w:ind w:firstLine="709"/>
        <w:jc w:val="both"/>
      </w:pPr>
      <w:r>
        <w:rPr>
          <w:rFonts w:ascii="Times New Roman" w:eastAsia="Times New Roman" w:hAnsi="Times New Roman" w:cs="Times New Roman"/>
          <w:bCs/>
          <w:color w:val="000000"/>
          <w:lang w:eastAsia="ru-RU"/>
        </w:rPr>
        <w:t xml:space="preserve">1.2. Код за ЄДРПОУ: </w:t>
      </w:r>
      <w:r w:rsidR="00663EAE">
        <w:rPr>
          <w:rFonts w:ascii="Times New Roman" w:hAnsi="Times New Roman" w:cs="Times New Roman"/>
          <w:color w:val="000000"/>
        </w:rPr>
        <w:t>08803572</w:t>
      </w:r>
      <w:r>
        <w:rPr>
          <w:rFonts w:ascii="Times New Roman" w:eastAsia="Times New Roman" w:hAnsi="Times New Roman" w:cs="Times New Roman"/>
          <w:color w:val="000000"/>
          <w:lang w:eastAsia="ru-RU"/>
        </w:rPr>
        <w:t>.</w:t>
      </w:r>
    </w:p>
    <w:p w:rsidR="0063654D" w:rsidRDefault="0071014C">
      <w:pPr>
        <w:pStyle w:val="Standard"/>
        <w:keepNext/>
        <w:tabs>
          <w:tab w:val="left" w:pos="720"/>
        </w:tabs>
        <w:ind w:right="-184" w:firstLine="709"/>
      </w:pPr>
      <w:r>
        <w:rPr>
          <w:rFonts w:ascii="Times New Roman" w:eastAsia="Times New Roman" w:hAnsi="Times New Roman" w:cs="Times New Roman"/>
          <w:bCs/>
          <w:color w:val="000000"/>
          <w:lang w:eastAsia="ru-RU"/>
        </w:rPr>
        <w:t xml:space="preserve">1.3. </w:t>
      </w:r>
      <w:r>
        <w:rPr>
          <w:rFonts w:ascii="Times New Roman" w:hAnsi="Times New Roman" w:cs="Times New Roman"/>
          <w:color w:val="000000"/>
        </w:rPr>
        <w:t xml:space="preserve">Місцезнаходження: Україна, </w:t>
      </w:r>
      <w:r w:rsidR="00663EAE">
        <w:rPr>
          <w:rFonts w:ascii="Times New Roman" w:hAnsi="Times New Roman" w:cs="Times New Roman"/>
          <w:color w:val="000000"/>
        </w:rPr>
        <w:t>Вінницька область</w:t>
      </w:r>
      <w:r>
        <w:rPr>
          <w:rFonts w:ascii="Times New Roman" w:hAnsi="Times New Roman" w:cs="Times New Roman"/>
          <w:color w:val="000000"/>
        </w:rPr>
        <w:t>.</w:t>
      </w:r>
    </w:p>
    <w:p w:rsidR="0063654D" w:rsidRDefault="0071014C">
      <w:pPr>
        <w:pStyle w:val="Standard"/>
        <w:keepNext/>
        <w:tabs>
          <w:tab w:val="left" w:pos="720"/>
        </w:tabs>
        <w:ind w:right="-1" w:firstLine="709"/>
        <w:jc w:val="both"/>
      </w:pPr>
      <w:r>
        <w:rPr>
          <w:rFonts w:ascii="Times New Roman" w:hAnsi="Times New Roman" w:cs="Times New Roman"/>
          <w:color w:val="000000"/>
        </w:rPr>
        <w:t xml:space="preserve">1.4. Контактна особа замовника: </w:t>
      </w:r>
      <w:r w:rsidR="00663EAE">
        <w:rPr>
          <w:rFonts w:ascii="Times New Roman" w:hAnsi="Times New Roman" w:cs="Times New Roman"/>
          <w:color w:val="000000"/>
        </w:rPr>
        <w:t>Коваль Сергій Олександрович</w:t>
      </w:r>
      <w:r>
        <w:rPr>
          <w:rFonts w:ascii="Times New Roman" w:hAnsi="Times New Roman" w:cs="Times New Roman"/>
          <w:color w:val="000000"/>
        </w:rPr>
        <w:t xml:space="preserve">, Уповноважена особа військової частини </w:t>
      </w:r>
      <w:r w:rsidR="00663EAE">
        <w:rPr>
          <w:rFonts w:ascii="Times New Roman" w:hAnsi="Times New Roman" w:cs="Times New Roman"/>
          <w:color w:val="000000"/>
        </w:rPr>
        <w:t>3008 НГУ</w:t>
      </w:r>
      <w:r>
        <w:rPr>
          <w:rFonts w:ascii="Times New Roman" w:hAnsi="Times New Roman" w:cs="Times New Roman"/>
          <w:color w:val="000000"/>
        </w:rPr>
        <w:t>; e-</w:t>
      </w:r>
      <w:proofErr w:type="spellStart"/>
      <w:r>
        <w:rPr>
          <w:rFonts w:ascii="Times New Roman" w:hAnsi="Times New Roman" w:cs="Times New Roman"/>
          <w:color w:val="000000"/>
        </w:rPr>
        <w:t>mail</w:t>
      </w:r>
      <w:proofErr w:type="spellEnd"/>
      <w:r>
        <w:rPr>
          <w:rFonts w:ascii="Times New Roman" w:hAnsi="Times New Roman" w:cs="Times New Roman"/>
          <w:color w:val="000000"/>
        </w:rPr>
        <w:t>:</w:t>
      </w:r>
      <w:r w:rsidR="00663EAE">
        <w:rPr>
          <w:rFonts w:ascii="Times New Roman" w:hAnsi="Times New Roman" w:cs="Times New Roman"/>
          <w:color w:val="000000"/>
        </w:rPr>
        <w:t xml:space="preserve"> </w:t>
      </w:r>
      <w:r w:rsidR="00663EAE" w:rsidRPr="00EA777F">
        <w:rPr>
          <w:rFonts w:ascii="Times New Roman" w:hAnsi="Times New Roman" w:cs="Times New Roman"/>
          <w:color w:val="000000"/>
          <w:u w:val="single"/>
          <w:lang w:val="en-US"/>
        </w:rPr>
        <w:t>s</w:t>
      </w:r>
      <w:r w:rsidR="00663EAE" w:rsidRPr="00EA777F">
        <w:rPr>
          <w:rFonts w:ascii="Times New Roman" w:hAnsi="Times New Roman" w:cs="Times New Roman"/>
          <w:color w:val="000000"/>
          <w:u w:val="single"/>
          <w:lang w:val="ru-RU"/>
        </w:rPr>
        <w:t>.</w:t>
      </w:r>
      <w:proofErr w:type="spellStart"/>
      <w:r w:rsidR="00663EAE" w:rsidRPr="00EA777F">
        <w:rPr>
          <w:rFonts w:ascii="Times New Roman" w:hAnsi="Times New Roman" w:cs="Times New Roman"/>
          <w:color w:val="000000"/>
          <w:u w:val="single"/>
          <w:lang w:val="en-US"/>
        </w:rPr>
        <w:t>koval</w:t>
      </w:r>
      <w:proofErr w:type="spellEnd"/>
      <w:r w:rsidR="00663EAE" w:rsidRPr="00EA777F">
        <w:rPr>
          <w:rFonts w:ascii="Times New Roman" w:hAnsi="Times New Roman" w:cs="Times New Roman"/>
          <w:color w:val="000000"/>
          <w:u w:val="single"/>
          <w:lang w:val="ru-RU"/>
        </w:rPr>
        <w:t>@</w:t>
      </w:r>
      <w:proofErr w:type="spellStart"/>
      <w:r w:rsidR="00663EAE" w:rsidRPr="00EA777F">
        <w:rPr>
          <w:rFonts w:ascii="Times New Roman" w:hAnsi="Times New Roman" w:cs="Times New Roman"/>
          <w:color w:val="000000"/>
          <w:u w:val="single"/>
          <w:lang w:val="en-US"/>
        </w:rPr>
        <w:t>ngu</w:t>
      </w:r>
      <w:proofErr w:type="spellEnd"/>
      <w:r w:rsidR="00663EAE" w:rsidRPr="00EA777F">
        <w:rPr>
          <w:rFonts w:ascii="Times New Roman" w:hAnsi="Times New Roman" w:cs="Times New Roman"/>
          <w:color w:val="000000"/>
          <w:u w:val="single"/>
          <w:lang w:val="ru-RU"/>
        </w:rPr>
        <w:t>.</w:t>
      </w:r>
      <w:r w:rsidR="00663EAE" w:rsidRPr="00EA777F">
        <w:rPr>
          <w:rFonts w:ascii="Times New Roman" w:hAnsi="Times New Roman" w:cs="Times New Roman"/>
          <w:color w:val="000000"/>
          <w:u w:val="single"/>
          <w:lang w:val="en-US"/>
        </w:rPr>
        <w:t>gov</w:t>
      </w:r>
      <w:r w:rsidR="00663EAE" w:rsidRPr="00EA777F">
        <w:rPr>
          <w:rFonts w:ascii="Times New Roman" w:hAnsi="Times New Roman" w:cs="Times New Roman"/>
          <w:color w:val="000000"/>
          <w:u w:val="single"/>
          <w:lang w:val="ru-RU"/>
        </w:rPr>
        <w:t>.</w:t>
      </w:r>
      <w:proofErr w:type="spellStart"/>
      <w:r w:rsidR="00663EAE" w:rsidRPr="00EA777F">
        <w:rPr>
          <w:rFonts w:ascii="Times New Roman" w:hAnsi="Times New Roman" w:cs="Times New Roman"/>
          <w:color w:val="000000"/>
          <w:u w:val="single"/>
          <w:lang w:val="en-US"/>
        </w:rPr>
        <w:t>ua</w:t>
      </w:r>
      <w:proofErr w:type="spellEnd"/>
      <w:r w:rsidR="00663EAE">
        <w:rPr>
          <w:rFonts w:ascii="Times New Roman" w:hAnsi="Times New Roman" w:cs="Times New Roman"/>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тел</w:t>
      </w:r>
      <w:proofErr w:type="spellEnd"/>
      <w:r>
        <w:rPr>
          <w:rFonts w:ascii="Times New Roman" w:hAnsi="Times New Roman" w:cs="Times New Roman"/>
          <w:color w:val="000000"/>
        </w:rPr>
        <w:t>.: (</w:t>
      </w:r>
      <w:r>
        <w:rPr>
          <w:rFonts w:ascii="Times New Roman" w:hAnsi="Times New Roman" w:cs="Times New Roman"/>
          <w:color w:val="000000"/>
          <w:lang w:val="ru-RU"/>
        </w:rPr>
        <w:t>0</w:t>
      </w:r>
      <w:r w:rsidR="00663EAE">
        <w:rPr>
          <w:rFonts w:ascii="Times New Roman" w:hAnsi="Times New Roman" w:cs="Times New Roman"/>
          <w:color w:val="000000"/>
          <w:lang w:val="ru-RU"/>
        </w:rPr>
        <w:t>67) 144-02-46</w:t>
      </w:r>
      <w:r>
        <w:rPr>
          <w:rFonts w:ascii="Times New Roman" w:hAnsi="Times New Roman" w:cs="Times New Roman"/>
          <w:color w:val="000000"/>
        </w:rPr>
        <w:t>.</w:t>
      </w:r>
    </w:p>
    <w:p w:rsidR="0063654D" w:rsidRDefault="0071014C">
      <w:pPr>
        <w:pStyle w:val="Standard"/>
        <w:widowControl w:val="0"/>
        <w:tabs>
          <w:tab w:val="left" w:pos="284"/>
          <w:tab w:val="left" w:pos="851"/>
        </w:tabs>
        <w:ind w:firstLine="709"/>
        <w:jc w:val="both"/>
      </w:pPr>
      <w:r>
        <w:rPr>
          <w:rFonts w:ascii="Times New Roman" w:eastAsia="Times New Roman" w:hAnsi="Times New Roman" w:cs="Times New Roman"/>
          <w:b/>
          <w:color w:val="000000"/>
          <w:lang w:eastAsia="ru-RU"/>
        </w:rPr>
        <w:t>2. Розмір бюджетного призначення за кошторисом або очікувана вартість закупівлі товару:</w:t>
      </w:r>
      <w:r>
        <w:rPr>
          <w:rFonts w:ascii="Times New Roman" w:eastAsia="Times New Roman" w:hAnsi="Times New Roman" w:cs="Times New Roman"/>
          <w:color w:val="000000"/>
          <w:lang w:eastAsia="ru-RU"/>
        </w:rPr>
        <w:t xml:space="preserve"> </w:t>
      </w:r>
      <w:r w:rsidR="00663EAE">
        <w:rPr>
          <w:rFonts w:ascii="Times New Roman" w:eastAsia="Times New Roman" w:hAnsi="Times New Roman" w:cs="Times New Roman"/>
          <w:color w:val="000000"/>
          <w:lang w:val="ru-RU" w:eastAsia="ru-RU"/>
        </w:rPr>
        <w:t>816 720,00</w:t>
      </w:r>
      <w:r>
        <w:rPr>
          <w:rFonts w:ascii="Times New Roman" w:eastAsia="Times New Roman" w:hAnsi="Times New Roman" w:cs="Times New Roman"/>
          <w:color w:val="000000"/>
          <w:lang w:val="ru-RU" w:eastAsia="ru-RU"/>
        </w:rPr>
        <w:t xml:space="preserve"> </w:t>
      </w:r>
      <w:r>
        <w:rPr>
          <w:rFonts w:ascii="Times New Roman" w:hAnsi="Times New Roman" w:cs="Times New Roman"/>
          <w:color w:val="000000"/>
        </w:rPr>
        <w:t>грн. з урахуванням ПДВ</w:t>
      </w:r>
      <w:r w:rsidR="009472E8">
        <w:rPr>
          <w:rFonts w:ascii="Times New Roman" w:hAnsi="Times New Roman" w:cs="Times New Roman"/>
          <w:color w:val="000000"/>
        </w:rPr>
        <w:t>.</w:t>
      </w:r>
    </w:p>
    <w:p w:rsidR="0063654D" w:rsidRDefault="0071014C">
      <w:pPr>
        <w:pStyle w:val="Standard"/>
        <w:widowControl w:val="0"/>
        <w:tabs>
          <w:tab w:val="left" w:pos="0"/>
          <w:tab w:val="left" w:pos="851"/>
        </w:tabs>
        <w:ind w:firstLine="709"/>
        <w:jc w:val="both"/>
      </w:pPr>
      <w:r>
        <w:rPr>
          <w:rFonts w:ascii="Times New Roman" w:eastAsia="Times New Roman" w:hAnsi="Times New Roman" w:cs="Times New Roman"/>
          <w:color w:val="000000"/>
          <w:lang w:eastAsia="ru-RU"/>
        </w:rPr>
        <w:t xml:space="preserve">2.1. Розмір мінімального кроку пониження ціни під час електронного аукціону: </w:t>
      </w:r>
      <w:r w:rsidR="00663EAE">
        <w:rPr>
          <w:rFonts w:ascii="Times New Roman" w:eastAsia="Times New Roman" w:hAnsi="Times New Roman" w:cs="Times New Roman"/>
          <w:color w:val="000000"/>
          <w:lang w:eastAsia="ru-RU"/>
        </w:rPr>
        <w:t>0,5</w:t>
      </w:r>
      <w:r>
        <w:rPr>
          <w:rFonts w:ascii="Times New Roman" w:eastAsia="Times New Roman" w:hAnsi="Times New Roman" w:cs="Times New Roman"/>
          <w:color w:val="000000"/>
          <w:lang w:eastAsia="ru-RU"/>
        </w:rPr>
        <w:t xml:space="preserve"> % з урахуванням ПДВ.</w:t>
      </w:r>
    </w:p>
    <w:p w:rsidR="0063654D" w:rsidRDefault="0071014C">
      <w:pPr>
        <w:pStyle w:val="Standard"/>
        <w:widowControl w:val="0"/>
        <w:tabs>
          <w:tab w:val="left" w:pos="284"/>
          <w:tab w:val="left" w:pos="851"/>
        </w:tabs>
        <w:ind w:firstLine="709"/>
        <w:jc w:val="both"/>
      </w:pPr>
      <w:r>
        <w:rPr>
          <w:rFonts w:ascii="Times New Roman" w:eastAsia="Times New Roman" w:hAnsi="Times New Roman" w:cs="Times New Roman"/>
          <w:b/>
          <w:color w:val="000000"/>
          <w:lang w:eastAsia="ru-RU"/>
        </w:rPr>
        <w:t>3. Інформація про предмет закупівлі:</w:t>
      </w:r>
    </w:p>
    <w:p w:rsidR="0063654D" w:rsidRDefault="0071014C">
      <w:pPr>
        <w:pStyle w:val="Standard"/>
        <w:tabs>
          <w:tab w:val="left" w:pos="0"/>
        </w:tabs>
        <w:jc w:val="both"/>
      </w:pPr>
      <w:r>
        <w:rPr>
          <w:rFonts w:ascii="Times New Roman" w:eastAsia="Times New Roman" w:hAnsi="Times New Roman" w:cs="Times New Roman"/>
          <w:color w:val="000000"/>
          <w:spacing w:val="-4"/>
          <w:lang w:eastAsia="ru-RU"/>
        </w:rPr>
        <w:t xml:space="preserve">3.1. Найменування та кількість предмета закупівлі: </w:t>
      </w:r>
      <w:r>
        <w:rPr>
          <w:rFonts w:ascii="Times New Roman" w:eastAsia="Times New Roman" w:hAnsi="Times New Roman" w:cs="Times New Roman"/>
          <w:b/>
          <w:i/>
          <w:color w:val="000000"/>
          <w:spacing w:val="-4"/>
          <w:lang w:eastAsia="ru-RU"/>
        </w:rPr>
        <w:t>31520000-7 — Світильники та освітлювальна арматура</w:t>
      </w:r>
      <w:r>
        <w:rPr>
          <w:rFonts w:ascii="Times New Roman" w:eastAsia="Times New Roman" w:hAnsi="Times New Roman" w:cs="Times New Roman"/>
          <w:color w:val="000000"/>
          <w:spacing w:val="-4"/>
          <w:lang w:eastAsia="ru-RU"/>
        </w:rPr>
        <w:t>, а саме:</w:t>
      </w:r>
    </w:p>
    <w:p w:rsidR="0063654D" w:rsidRPr="000426ED" w:rsidRDefault="0071014C">
      <w:pPr>
        <w:pStyle w:val="Standard"/>
        <w:tabs>
          <w:tab w:val="left" w:pos="0"/>
        </w:tabs>
        <w:ind w:firstLine="709"/>
        <w:jc w:val="both"/>
        <w:rPr>
          <w:b/>
          <w:i/>
        </w:rPr>
      </w:pPr>
      <w:r w:rsidRPr="000426ED">
        <w:rPr>
          <w:rFonts w:ascii="Times New Roman" w:eastAsia="Times New Roman" w:hAnsi="Times New Roman" w:cs="Times New Roman"/>
          <w:b/>
          <w:bCs/>
          <w:i/>
          <w:spacing w:val="-4"/>
          <w:lang w:eastAsia="ru-RU"/>
        </w:rPr>
        <w:t xml:space="preserve">Прожектор пошуковий </w:t>
      </w:r>
      <w:r w:rsidRPr="000426ED">
        <w:rPr>
          <w:rFonts w:ascii="Times New Roman" w:eastAsia="Times New Roman" w:hAnsi="Times New Roman" w:cs="Times New Roman"/>
          <w:b/>
          <w:bCs/>
          <w:i/>
          <w:spacing w:val="-4"/>
          <w:lang w:val="en-US" w:eastAsia="ru-RU"/>
        </w:rPr>
        <w:t>Bandera</w:t>
      </w:r>
      <w:r w:rsidRPr="000426ED">
        <w:rPr>
          <w:rFonts w:ascii="Times New Roman" w:eastAsia="Times New Roman" w:hAnsi="Times New Roman" w:cs="Times New Roman"/>
          <w:b/>
          <w:bCs/>
          <w:i/>
          <w:spacing w:val="-4"/>
          <w:lang w:eastAsia="ru-RU"/>
        </w:rPr>
        <w:t xml:space="preserve"> </w:t>
      </w:r>
      <w:r w:rsidRPr="000426ED">
        <w:rPr>
          <w:rFonts w:ascii="Times New Roman" w:eastAsia="Times New Roman" w:hAnsi="Times New Roman" w:cs="Times New Roman"/>
          <w:b/>
          <w:bCs/>
          <w:i/>
          <w:spacing w:val="-4"/>
          <w:lang w:val="en-US" w:eastAsia="ru-RU"/>
        </w:rPr>
        <w:t>Flashlight</w:t>
      </w:r>
      <w:r w:rsidRPr="000426ED">
        <w:rPr>
          <w:rFonts w:ascii="Times New Roman" w:eastAsia="Times New Roman" w:hAnsi="Times New Roman" w:cs="Times New Roman"/>
          <w:b/>
          <w:bCs/>
          <w:i/>
          <w:spacing w:val="-4"/>
          <w:lang w:eastAsia="ru-RU"/>
        </w:rPr>
        <w:t xml:space="preserve"> </w:t>
      </w:r>
      <w:r w:rsidR="00715A15" w:rsidRPr="000426ED">
        <w:rPr>
          <w:rFonts w:ascii="Times New Roman" w:hAnsi="Times New Roman" w:cs="Times New Roman"/>
          <w:b/>
          <w:i/>
        </w:rPr>
        <w:t>280.1</w:t>
      </w:r>
      <w:r w:rsidR="00715A15" w:rsidRPr="000426ED">
        <w:rPr>
          <w:rFonts w:ascii="Times New Roman" w:hAnsi="Times New Roman" w:cs="Times New Roman"/>
          <w:b/>
          <w:i/>
          <w:lang w:val="en-US"/>
        </w:rPr>
        <w:t>X</w:t>
      </w:r>
      <w:r w:rsidR="00715A15" w:rsidRPr="000426ED">
        <w:rPr>
          <w:rFonts w:ascii="Times New Roman" w:hAnsi="Times New Roman" w:cs="Times New Roman"/>
          <w:b/>
          <w:i/>
        </w:rPr>
        <w:t xml:space="preserve"> </w:t>
      </w:r>
      <w:r w:rsidRPr="000426ED">
        <w:rPr>
          <w:rFonts w:ascii="Times New Roman" w:eastAsia="Times New Roman" w:hAnsi="Times New Roman" w:cs="Times New Roman"/>
          <w:b/>
          <w:i/>
          <w:spacing w:val="-4"/>
          <w:lang w:eastAsia="ru-RU"/>
        </w:rPr>
        <w:t>–</w:t>
      </w:r>
      <w:r w:rsidRPr="000426ED">
        <w:rPr>
          <w:rFonts w:ascii="Times New Roman" w:hAnsi="Times New Roman" w:cs="Times New Roman"/>
          <w:b/>
          <w:i/>
        </w:rPr>
        <w:t xml:space="preserve"> </w:t>
      </w:r>
      <w:r w:rsidR="00663EAE" w:rsidRPr="000426ED">
        <w:rPr>
          <w:rFonts w:ascii="Times New Roman" w:hAnsi="Times New Roman" w:cs="Times New Roman"/>
          <w:b/>
          <w:i/>
        </w:rPr>
        <w:t>24</w:t>
      </w:r>
      <w:r w:rsidRPr="000426ED">
        <w:rPr>
          <w:rFonts w:ascii="Times New Roman" w:hAnsi="Times New Roman" w:cs="Times New Roman"/>
          <w:b/>
          <w:i/>
        </w:rPr>
        <w:t xml:space="preserve"> </w:t>
      </w:r>
      <w:r w:rsidR="00663EAE" w:rsidRPr="000426ED">
        <w:rPr>
          <w:rFonts w:ascii="Times New Roman" w:eastAsia="Times New Roman" w:hAnsi="Times New Roman" w:cs="Times New Roman"/>
          <w:b/>
          <w:i/>
          <w:spacing w:val="-4"/>
          <w:lang w:eastAsia="ru-RU"/>
        </w:rPr>
        <w:t>штуки</w:t>
      </w:r>
      <w:r w:rsidRPr="000426ED">
        <w:rPr>
          <w:rFonts w:ascii="Times New Roman" w:eastAsia="Times New Roman" w:hAnsi="Times New Roman" w:cs="Times New Roman"/>
          <w:b/>
          <w:i/>
          <w:spacing w:val="-4"/>
          <w:lang w:eastAsia="ru-RU"/>
        </w:rPr>
        <w:t>.</w:t>
      </w:r>
    </w:p>
    <w:p w:rsidR="0063654D" w:rsidRDefault="0071014C">
      <w:pPr>
        <w:pStyle w:val="Standard"/>
        <w:tabs>
          <w:tab w:val="left" w:pos="0"/>
        </w:tabs>
        <w:ind w:firstLine="709"/>
        <w:jc w:val="both"/>
      </w:pPr>
      <w:r>
        <w:rPr>
          <w:rFonts w:ascii="Times New Roman" w:eastAsia="Times New Roman" w:hAnsi="Times New Roman" w:cs="Times New Roman"/>
          <w:color w:val="000000"/>
          <w:spacing w:val="-4"/>
          <w:lang w:eastAsia="ru-RU"/>
        </w:rPr>
        <w:t>Технічні вимоги до предмету закупівлі наведені в Додатку №</w:t>
      </w:r>
      <w:r w:rsidR="002622AB">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3.</w:t>
      </w:r>
    </w:p>
    <w:p w:rsidR="0063654D" w:rsidRDefault="0071014C">
      <w:pPr>
        <w:pStyle w:val="Standard"/>
        <w:tabs>
          <w:tab w:val="left" w:pos="938"/>
        </w:tabs>
        <w:ind w:firstLine="709"/>
        <w:jc w:val="both"/>
      </w:pPr>
      <w:r>
        <w:rPr>
          <w:rFonts w:ascii="Times New Roman" w:eastAsia="Times New Roman" w:hAnsi="Times New Roman" w:cs="Times New Roman"/>
          <w:color w:val="000000"/>
          <w:lang w:eastAsia="ru-RU"/>
        </w:rPr>
        <w:t xml:space="preserve">3.2. Місце поставки товарів, виконання робіт чи надання послуг: </w:t>
      </w:r>
      <w:r w:rsidR="002622AB">
        <w:rPr>
          <w:rFonts w:ascii="Times New Roman" w:eastAsia="Times New Roman" w:hAnsi="Times New Roman" w:cs="Times New Roman"/>
          <w:color w:val="000000"/>
          <w:lang w:eastAsia="ru-RU"/>
        </w:rPr>
        <w:t xml:space="preserve">Україна, </w:t>
      </w:r>
      <w:r w:rsidR="00663EAE">
        <w:rPr>
          <w:rFonts w:ascii="Times New Roman" w:eastAsia="Times New Roman" w:hAnsi="Times New Roman" w:cs="Times New Roman"/>
          <w:color w:val="000000"/>
          <w:lang w:eastAsia="ru-RU"/>
        </w:rPr>
        <w:t>Вінницька область</w:t>
      </w:r>
      <w:r>
        <w:rPr>
          <w:rFonts w:ascii="Times New Roman" w:eastAsia="Times New Roman" w:hAnsi="Times New Roman" w:cs="Times New Roman"/>
          <w:color w:val="000000"/>
          <w:lang w:eastAsia="ru-RU"/>
        </w:rPr>
        <w:t>.</w:t>
      </w:r>
    </w:p>
    <w:p w:rsidR="00A53E4B" w:rsidRDefault="0071014C">
      <w:pPr>
        <w:pStyle w:val="Standard"/>
        <w:tabs>
          <w:tab w:val="left" w:pos="938"/>
        </w:tabs>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 Розрахунки за фактично поставлений Товар проводяться шляхом поетапної оплати замовником поставлених йому партій товарів протягом 10 банківських днів після пред’явлення поста</w:t>
      </w:r>
      <w:r w:rsidR="00A53E4B">
        <w:rPr>
          <w:rFonts w:ascii="Times New Roman" w:eastAsia="Times New Roman" w:hAnsi="Times New Roman" w:cs="Times New Roman"/>
          <w:color w:val="000000"/>
          <w:lang w:eastAsia="ru-RU"/>
        </w:rPr>
        <w:t>чальником рахунку на їх оплату.</w:t>
      </w:r>
    </w:p>
    <w:p w:rsidR="00A53E4B" w:rsidRPr="00A53E4B" w:rsidRDefault="0071014C" w:rsidP="00A53E4B">
      <w:pPr>
        <w:pStyle w:val="Standard"/>
        <w:tabs>
          <w:tab w:val="left" w:pos="938"/>
        </w:tabs>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53E4B" w:rsidRPr="00A53E4B">
        <w:rPr>
          <w:rFonts w:ascii="Times New Roman" w:eastAsia="Times New Roman" w:hAnsi="Times New Roman" w:cs="Times New Roman"/>
          <w:color w:val="000000"/>
          <w:lang w:eastAsia="ru-RU"/>
        </w:rPr>
        <w:t>До рахунку додаються:</w:t>
      </w:r>
    </w:p>
    <w:p w:rsidR="00A53E4B" w:rsidRPr="00A53E4B" w:rsidRDefault="00427653" w:rsidP="00A53E4B">
      <w:pPr>
        <w:pStyle w:val="Standard"/>
        <w:tabs>
          <w:tab w:val="left" w:pos="938"/>
        </w:tabs>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53E4B" w:rsidRPr="00A53E4B">
        <w:rPr>
          <w:rFonts w:ascii="Times New Roman" w:eastAsia="Times New Roman" w:hAnsi="Times New Roman" w:cs="Times New Roman"/>
          <w:color w:val="000000"/>
          <w:lang w:eastAsia="ru-RU"/>
        </w:rPr>
        <w:t>видаткова накладна Постачальника</w:t>
      </w:r>
      <w:r w:rsidR="005A30D4">
        <w:rPr>
          <w:rFonts w:ascii="Times New Roman" w:eastAsia="Times New Roman" w:hAnsi="Times New Roman" w:cs="Times New Roman"/>
          <w:color w:val="000000"/>
          <w:lang w:eastAsia="ru-RU"/>
        </w:rPr>
        <w:t>.</w:t>
      </w:r>
    </w:p>
    <w:p w:rsidR="0063654D" w:rsidRDefault="0071014C">
      <w:pPr>
        <w:pStyle w:val="Standard"/>
        <w:tabs>
          <w:tab w:val="left" w:pos="938"/>
        </w:tabs>
        <w:ind w:firstLine="709"/>
        <w:jc w:val="both"/>
      </w:pPr>
      <w:r>
        <w:rPr>
          <w:rFonts w:ascii="Times New Roman" w:eastAsia="Times New Roman" w:hAnsi="Times New Roman" w:cs="Times New Roman"/>
          <w:color w:val="000000"/>
          <w:lang w:eastAsia="ru-RU"/>
        </w:rPr>
        <w:t xml:space="preserve">3.4. Строк поставки товарів, виконання робіт чи надання послуг: </w:t>
      </w:r>
      <w:r>
        <w:rPr>
          <w:rFonts w:ascii="Times New Roman" w:eastAsia="Times New Roman" w:hAnsi="Times New Roman" w:cs="Times New Roman"/>
          <w:color w:val="000000"/>
          <w:lang w:val="ru-RU" w:eastAsia="ru-RU"/>
        </w:rPr>
        <w:t xml:space="preserve">до </w:t>
      </w:r>
      <w:r w:rsidR="005A30D4">
        <w:rPr>
          <w:rFonts w:ascii="Times New Roman" w:eastAsia="Times New Roman" w:hAnsi="Times New Roman" w:cs="Times New Roman"/>
          <w:color w:val="000000"/>
          <w:lang w:val="ru-RU" w:eastAsia="ru-RU"/>
        </w:rPr>
        <w:t>15</w:t>
      </w:r>
      <w:r>
        <w:rPr>
          <w:rFonts w:ascii="Times New Roman" w:eastAsia="Times New Roman" w:hAnsi="Times New Roman" w:cs="Times New Roman"/>
          <w:color w:val="000000"/>
          <w:lang w:val="ru-RU" w:eastAsia="ru-RU"/>
        </w:rPr>
        <w:t>.1</w:t>
      </w:r>
      <w:r>
        <w:rPr>
          <w:rFonts w:ascii="Times New Roman" w:eastAsia="Times New Roman" w:hAnsi="Times New Roman" w:cs="Times New Roman"/>
          <w:color w:val="000000"/>
          <w:lang w:eastAsia="ru-RU"/>
        </w:rPr>
        <w:t>2</w:t>
      </w:r>
      <w:r>
        <w:rPr>
          <w:rFonts w:ascii="Times New Roman" w:hAnsi="Times New Roman" w:cs="Times New Roman"/>
          <w:lang w:val="ru-RU"/>
        </w:rPr>
        <w:t>.2023</w:t>
      </w:r>
      <w:r>
        <w:rPr>
          <w:rFonts w:ascii="Times New Roman" w:eastAsia="Times New Roman" w:hAnsi="Times New Roman" w:cs="Times New Roman"/>
          <w:color w:val="000000"/>
          <w:lang w:val="ru-RU" w:eastAsia="ru-RU"/>
        </w:rPr>
        <w:t xml:space="preserve"> року</w:t>
      </w:r>
      <w:r>
        <w:rPr>
          <w:rFonts w:ascii="Times New Roman" w:eastAsia="Times New Roman" w:hAnsi="Times New Roman" w:cs="Times New Roman"/>
          <w:color w:val="000000"/>
          <w:lang w:eastAsia="ru-RU"/>
        </w:rPr>
        <w:t>.</w:t>
      </w:r>
    </w:p>
    <w:p w:rsidR="0063654D" w:rsidRDefault="0071014C">
      <w:pPr>
        <w:pStyle w:val="Standard"/>
        <w:tabs>
          <w:tab w:val="left" w:pos="938"/>
        </w:tabs>
        <w:ind w:firstLine="709"/>
        <w:jc w:val="both"/>
      </w:pPr>
      <w:r>
        <w:rPr>
          <w:rFonts w:ascii="Times New Roman" w:eastAsia="Courier New" w:hAnsi="Times New Roman" w:cs="Times New Roman"/>
          <w:bCs/>
          <w:color w:val="000000"/>
          <w:lang w:eastAsia="uk-UA"/>
        </w:rPr>
        <w:t>3.</w:t>
      </w:r>
      <w:r>
        <w:rPr>
          <w:rFonts w:ascii="Times New Roman" w:eastAsia="Courier New" w:hAnsi="Times New Roman" w:cs="Times New Roman"/>
          <w:bCs/>
          <w:color w:val="000000"/>
          <w:lang w:val="ru-RU" w:eastAsia="uk-UA"/>
        </w:rPr>
        <w:t>5</w:t>
      </w:r>
      <w:r>
        <w:rPr>
          <w:rFonts w:ascii="Times New Roman" w:eastAsia="Courier New" w:hAnsi="Times New Roman" w:cs="Times New Roman"/>
          <w:bCs/>
          <w:color w:val="000000"/>
          <w:lang w:eastAsia="uk-UA"/>
        </w:rPr>
        <w:t>. Єдиним критерієм оцінки є ціна, питома вага вказаного цінового критерію складає 100%.</w:t>
      </w:r>
    </w:p>
    <w:p w:rsidR="0063654D" w:rsidRDefault="0071014C">
      <w:pPr>
        <w:pStyle w:val="Standard"/>
        <w:tabs>
          <w:tab w:val="left" w:pos="938"/>
        </w:tabs>
        <w:ind w:firstLine="709"/>
        <w:jc w:val="both"/>
      </w:pPr>
      <w:r>
        <w:rPr>
          <w:rFonts w:ascii="Times New Roman" w:eastAsia="Courier New" w:hAnsi="Times New Roman" w:cs="Times New Roman"/>
          <w:bCs/>
          <w:color w:val="000000"/>
          <w:lang w:eastAsia="uk-UA"/>
        </w:rPr>
        <w:t>3.</w:t>
      </w:r>
      <w:r>
        <w:rPr>
          <w:rFonts w:ascii="Times New Roman" w:eastAsia="Courier New" w:hAnsi="Times New Roman" w:cs="Times New Roman"/>
          <w:bCs/>
          <w:color w:val="000000"/>
          <w:lang w:val="ru-RU" w:eastAsia="uk-UA"/>
        </w:rPr>
        <w:t>6</w:t>
      </w:r>
      <w:r>
        <w:rPr>
          <w:rFonts w:ascii="Times New Roman" w:eastAsia="Courier New" w:hAnsi="Times New Roman" w:cs="Times New Roman"/>
          <w:bCs/>
          <w:color w:val="000000"/>
          <w:lang w:eastAsia="uk-UA"/>
        </w:rPr>
        <w:t xml:space="preserve">. Розмір забезпечення тендерних пропозиції: </w:t>
      </w:r>
      <w:r w:rsidR="005A30D4">
        <w:rPr>
          <w:rFonts w:ascii="Times New Roman" w:eastAsia="Courier New" w:hAnsi="Times New Roman" w:cs="Times New Roman"/>
          <w:bCs/>
          <w:color w:val="000000"/>
          <w:lang w:eastAsia="uk-UA"/>
        </w:rPr>
        <w:t>не вимагається.</w:t>
      </w:r>
    </w:p>
    <w:p w:rsidR="0063654D" w:rsidRDefault="0071014C">
      <w:pPr>
        <w:pStyle w:val="Standard"/>
        <w:tabs>
          <w:tab w:val="left" w:pos="938"/>
        </w:tabs>
        <w:ind w:firstLine="709"/>
        <w:jc w:val="both"/>
      </w:pPr>
      <w:r>
        <w:rPr>
          <w:rFonts w:ascii="Times New Roman" w:eastAsia="Courier New" w:hAnsi="Times New Roman" w:cs="Times New Roman"/>
          <w:bCs/>
          <w:color w:val="000000"/>
          <w:lang w:eastAsia="uk-UA"/>
        </w:rPr>
        <w:t>3.</w:t>
      </w:r>
      <w:r>
        <w:rPr>
          <w:rFonts w:ascii="Times New Roman" w:eastAsia="Courier New" w:hAnsi="Times New Roman" w:cs="Times New Roman"/>
          <w:bCs/>
          <w:color w:val="000000"/>
          <w:lang w:val="ru-RU" w:eastAsia="uk-UA"/>
        </w:rPr>
        <w:t>7</w:t>
      </w:r>
      <w:r>
        <w:rPr>
          <w:rFonts w:ascii="Times New Roman" w:eastAsia="Courier New" w:hAnsi="Times New Roman" w:cs="Times New Roman"/>
          <w:bCs/>
          <w:color w:val="000000"/>
          <w:lang w:eastAsia="uk-UA"/>
        </w:rPr>
        <w:t xml:space="preserve">. Розмір забезпечення виконання договору: не </w:t>
      </w:r>
      <w:r w:rsidR="005A30D4">
        <w:rPr>
          <w:rFonts w:ascii="Times New Roman" w:eastAsia="Courier New" w:hAnsi="Times New Roman" w:cs="Times New Roman"/>
          <w:bCs/>
          <w:color w:val="000000"/>
          <w:lang w:eastAsia="uk-UA"/>
        </w:rPr>
        <w:t>вимагається</w:t>
      </w:r>
      <w:r>
        <w:rPr>
          <w:rFonts w:ascii="Times New Roman" w:eastAsia="Courier New" w:hAnsi="Times New Roman" w:cs="Times New Roman"/>
          <w:bCs/>
          <w:color w:val="000000"/>
          <w:lang w:eastAsia="uk-UA"/>
        </w:rPr>
        <w:t>.</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b/>
          <w:color w:val="000000"/>
          <w:lang w:eastAsia="ru-RU"/>
        </w:rPr>
        <w:t>4. Вимоги до кваліфікації учасників та спосіб їх підтвердження.</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cs="Times New Roman"/>
          <w:color w:val="000000"/>
          <w:lang w:eastAsia="ru-RU"/>
        </w:rPr>
        <w:t>pdf</w:t>
      </w:r>
      <w:proofErr w:type="spellEnd"/>
      <w:r>
        <w:rPr>
          <w:rFonts w:ascii="Times New Roman" w:eastAsia="Times New Roman" w:hAnsi="Times New Roman" w:cs="Times New Roman"/>
          <w:color w:val="000000"/>
          <w:lang w:eastAsia="ru-RU"/>
        </w:rPr>
        <w:t xml:space="preserve"> або аналогу) в складі своєї пропозиції наступні документи:</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1. Копія статуту (для юридичних осіб).</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3. Копія паспорту та довідки про присвоєння ідентифікаційного коду (для фізичних осіб-підприємців).</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6. Цінова пропозиція (Додаток № 2).</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7. Довідка в довільній формі щодо погодження з умовами Договору (Додаток №</w:t>
      </w:r>
      <w:r>
        <w:rPr>
          <w:rFonts w:ascii="Times New Roman" w:eastAsia="Times New Roman" w:hAnsi="Times New Roman" w:cs="Times New Roman"/>
          <w:color w:val="000000"/>
          <w:lang w:val="ru-RU" w:eastAsia="ru-RU"/>
        </w:rPr>
        <w:t>4</w:t>
      </w:r>
      <w:r>
        <w:rPr>
          <w:rFonts w:ascii="Times New Roman" w:eastAsia="Times New Roman" w:hAnsi="Times New Roman" w:cs="Times New Roman"/>
          <w:color w:val="000000"/>
          <w:lang w:eastAsia="ru-RU"/>
        </w:rPr>
        <w:t>).</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8. Довідка в довільній формі про сервісні центри, які будуть здійснювати гарантійне обслуговування протягом строку, вказаного в технічних вимогах (Додаток №3).</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b/>
          <w:color w:val="000000"/>
          <w:lang w:eastAsia="ru-RU"/>
        </w:rPr>
        <w:t>5. Відхилення пропозиції Учасника.</w:t>
      </w:r>
    </w:p>
    <w:p w:rsidR="0063654D" w:rsidRDefault="0071014C">
      <w:pPr>
        <w:pStyle w:val="a5"/>
        <w:spacing w:before="0" w:after="0" w:line="240" w:lineRule="auto"/>
        <w:ind w:firstLine="709"/>
        <w:jc w:val="both"/>
        <w:rPr>
          <w:color w:val="000000"/>
          <w:lang w:val="uk-UA"/>
        </w:rPr>
      </w:pPr>
      <w:r>
        <w:rPr>
          <w:color w:val="000000"/>
          <w:lang w:val="uk-UA"/>
        </w:rPr>
        <w:t>Замовник відхиляє пропозицію в разі, якщо:</w:t>
      </w:r>
    </w:p>
    <w:p w:rsidR="0063654D" w:rsidRDefault="0071014C">
      <w:pPr>
        <w:pStyle w:val="a5"/>
        <w:spacing w:before="0" w:after="0" w:line="240" w:lineRule="auto"/>
        <w:ind w:firstLine="709"/>
        <w:jc w:val="both"/>
        <w:rPr>
          <w:color w:val="000000"/>
          <w:lang w:val="uk-UA"/>
        </w:rPr>
      </w:pPr>
      <w:r>
        <w:rPr>
          <w:color w:val="000000"/>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63654D" w:rsidRDefault="0071014C">
      <w:pPr>
        <w:pStyle w:val="a5"/>
        <w:spacing w:before="0" w:after="0" w:line="240" w:lineRule="auto"/>
        <w:ind w:firstLine="709"/>
        <w:jc w:val="both"/>
        <w:rPr>
          <w:color w:val="000000"/>
          <w:lang w:val="uk-UA"/>
        </w:rPr>
      </w:pPr>
      <w:r>
        <w:rPr>
          <w:color w:val="000000"/>
          <w:lang w:val="uk-UA"/>
        </w:rPr>
        <w:t>2)</w:t>
      </w:r>
      <w:r w:rsidR="005A30D4">
        <w:rPr>
          <w:color w:val="000000"/>
          <w:lang w:val="uk-UA"/>
        </w:rPr>
        <w:t xml:space="preserve"> </w:t>
      </w:r>
      <w:r>
        <w:rPr>
          <w:color w:val="000000"/>
          <w:lang w:val="uk-UA"/>
        </w:rPr>
        <w:t>учасник, який визначений переможцем спрощеної закупівлі, відмовився від укладення договору про закупівлю;</w:t>
      </w:r>
    </w:p>
    <w:p w:rsidR="0063654D" w:rsidRDefault="0071014C">
      <w:pPr>
        <w:pStyle w:val="a5"/>
        <w:spacing w:before="0" w:after="0" w:line="240" w:lineRule="auto"/>
        <w:ind w:firstLine="709"/>
        <w:jc w:val="both"/>
        <w:rPr>
          <w:color w:val="000000"/>
          <w:lang w:val="uk-UA"/>
        </w:rPr>
      </w:pPr>
      <w:r>
        <w:rPr>
          <w:color w:val="000000"/>
          <w:lang w:val="uk-UA"/>
        </w:rPr>
        <w:t>3)</w:t>
      </w:r>
      <w:r w:rsidR="005A30D4">
        <w:rPr>
          <w:color w:val="000000"/>
          <w:lang w:val="uk-UA"/>
        </w:rPr>
        <w:t xml:space="preserve"> </w:t>
      </w:r>
      <w:r>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63654D" w:rsidRDefault="0071014C">
      <w:pPr>
        <w:pStyle w:val="a5"/>
        <w:spacing w:before="0" w:after="0" w:line="240" w:lineRule="auto"/>
        <w:ind w:firstLine="709"/>
        <w:jc w:val="both"/>
        <w:rPr>
          <w:b/>
          <w:color w:val="000000"/>
          <w:lang w:val="uk-UA"/>
        </w:rPr>
      </w:pPr>
      <w:r>
        <w:rPr>
          <w:b/>
          <w:color w:val="000000"/>
          <w:lang w:val="uk-UA"/>
        </w:rPr>
        <w:t>6. Відміна спрощеної закупівлі.</w:t>
      </w:r>
    </w:p>
    <w:p w:rsidR="0063654D" w:rsidRDefault="0071014C">
      <w:pPr>
        <w:pStyle w:val="a5"/>
        <w:spacing w:before="0" w:after="0" w:line="240" w:lineRule="auto"/>
        <w:ind w:firstLine="709"/>
        <w:jc w:val="both"/>
        <w:rPr>
          <w:color w:val="000000"/>
          <w:lang w:val="uk-UA"/>
        </w:rPr>
      </w:pPr>
      <w:r>
        <w:rPr>
          <w:color w:val="000000"/>
          <w:lang w:val="uk-UA"/>
        </w:rPr>
        <w:t>Замовник відміняє спрощену закупівлю в разі:</w:t>
      </w:r>
    </w:p>
    <w:p w:rsidR="0063654D" w:rsidRDefault="0071014C">
      <w:pPr>
        <w:pStyle w:val="a5"/>
        <w:spacing w:before="0" w:after="0" w:line="240" w:lineRule="auto"/>
        <w:ind w:firstLine="709"/>
        <w:jc w:val="both"/>
        <w:rPr>
          <w:color w:val="000000"/>
          <w:lang w:val="uk-UA"/>
        </w:rPr>
      </w:pPr>
      <w:r>
        <w:rPr>
          <w:color w:val="000000"/>
          <w:lang w:val="uk-UA"/>
        </w:rPr>
        <w:t>1) відсутності подальшої потреби в закупівлі товарів, робіт і послуг;</w:t>
      </w:r>
    </w:p>
    <w:p w:rsidR="0063654D" w:rsidRDefault="0071014C">
      <w:pPr>
        <w:pStyle w:val="a5"/>
        <w:spacing w:before="0" w:after="0" w:line="240" w:lineRule="auto"/>
        <w:ind w:firstLine="709"/>
        <w:jc w:val="both"/>
        <w:rPr>
          <w:color w:val="000000"/>
          <w:lang w:val="uk-UA"/>
        </w:rPr>
      </w:pPr>
      <w:r>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lang w:val="uk-UA"/>
        </w:rPr>
        <w:t>закупівель</w:t>
      </w:r>
      <w:proofErr w:type="spellEnd"/>
      <w:r>
        <w:rPr>
          <w:color w:val="000000"/>
          <w:lang w:val="uk-UA"/>
        </w:rPr>
        <w:t>;</w:t>
      </w:r>
    </w:p>
    <w:p w:rsidR="0063654D" w:rsidRDefault="0071014C">
      <w:pPr>
        <w:pStyle w:val="a5"/>
        <w:spacing w:before="0" w:after="0" w:line="240" w:lineRule="auto"/>
        <w:ind w:firstLine="709"/>
        <w:jc w:val="both"/>
        <w:rPr>
          <w:color w:val="000000"/>
          <w:lang w:val="uk-UA"/>
        </w:rPr>
      </w:pPr>
      <w:r>
        <w:rPr>
          <w:color w:val="000000"/>
          <w:lang w:val="uk-UA"/>
        </w:rPr>
        <w:t>3) скорочення видатків на здійснення закупівлі товарів, робіт і послуг.</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b/>
          <w:color w:val="000000"/>
          <w:lang w:eastAsia="ru-RU"/>
        </w:rPr>
        <w:t>7. Укладення договору про закупівлю з учасником.</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rsidR="0063654D" w:rsidRDefault="0071014C">
      <w:pPr>
        <w:pStyle w:val="Standard"/>
        <w:widowControl w:val="0"/>
        <w:tabs>
          <w:tab w:val="left" w:pos="0"/>
          <w:tab w:val="left" w:pos="284"/>
          <w:tab w:val="left" w:pos="851"/>
        </w:tabs>
        <w:ind w:firstLine="709"/>
        <w:jc w:val="both"/>
      </w:pPr>
      <w:r>
        <w:rPr>
          <w:rFonts w:ascii="Times New Roman" w:eastAsia="Times New Roman" w:hAnsi="Times New Roman" w:cs="Times New Roman"/>
          <w:color w:val="000000"/>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63654D" w:rsidRDefault="0063654D">
      <w:pPr>
        <w:pStyle w:val="Standard"/>
        <w:rPr>
          <w:rFonts w:ascii="Times New Roman" w:eastAsia="Times New Roman" w:hAnsi="Times New Roman" w:cs="Times New Roman"/>
          <w:color w:val="000000"/>
          <w:lang w:eastAsia="ru-RU"/>
        </w:rPr>
      </w:pPr>
    </w:p>
    <w:p w:rsidR="0063654D" w:rsidRDefault="0071014C">
      <w:pPr>
        <w:pStyle w:val="Standard"/>
        <w:widowControl w:val="0"/>
        <w:tabs>
          <w:tab w:val="left" w:pos="0"/>
        </w:tabs>
        <w:ind w:firstLine="709"/>
        <w:jc w:val="both"/>
      </w:pPr>
      <w:r>
        <w:rPr>
          <w:rFonts w:ascii="Times New Roman" w:eastAsia="Times New Roman" w:hAnsi="Times New Roman" w:cs="Times New Roman"/>
          <w:b/>
          <w:color w:val="000000"/>
          <w:lang w:eastAsia="uk-UA"/>
        </w:rPr>
        <w:t>Додатки до документації:</w:t>
      </w:r>
    </w:p>
    <w:p w:rsidR="0063654D" w:rsidRDefault="0071014C">
      <w:pPr>
        <w:pStyle w:val="Standard"/>
        <w:widowControl w:val="0"/>
        <w:tabs>
          <w:tab w:val="left" w:pos="0"/>
        </w:tabs>
        <w:ind w:firstLine="709"/>
        <w:jc w:val="both"/>
      </w:pPr>
      <w:r>
        <w:rPr>
          <w:rFonts w:ascii="Times New Roman" w:eastAsia="Times New Roman" w:hAnsi="Times New Roman" w:cs="Times New Roman"/>
          <w:color w:val="000000"/>
          <w:lang w:eastAsia="uk-UA"/>
        </w:rPr>
        <w:t>Додаток №1 – Специфікація.</w:t>
      </w:r>
    </w:p>
    <w:p w:rsidR="0063654D" w:rsidRDefault="0071014C">
      <w:pPr>
        <w:pStyle w:val="Standard"/>
        <w:widowControl w:val="0"/>
        <w:tabs>
          <w:tab w:val="left" w:pos="0"/>
        </w:tabs>
        <w:ind w:firstLine="709"/>
        <w:jc w:val="both"/>
      </w:pPr>
      <w:r>
        <w:rPr>
          <w:rFonts w:ascii="Times New Roman" w:eastAsia="Times New Roman" w:hAnsi="Times New Roman" w:cs="Times New Roman"/>
          <w:color w:val="000000"/>
          <w:lang w:eastAsia="uk-UA"/>
        </w:rPr>
        <w:t>Додаток №2 – Цінова пропозиція.</w:t>
      </w:r>
    </w:p>
    <w:p w:rsidR="0063654D" w:rsidRDefault="0071014C">
      <w:pPr>
        <w:pStyle w:val="Standard"/>
        <w:widowControl w:val="0"/>
        <w:tabs>
          <w:tab w:val="left" w:pos="0"/>
        </w:tabs>
        <w:ind w:firstLine="709"/>
        <w:jc w:val="both"/>
      </w:pPr>
      <w:r>
        <w:rPr>
          <w:rFonts w:ascii="Times New Roman" w:eastAsia="Times New Roman" w:hAnsi="Times New Roman" w:cs="Times New Roman"/>
          <w:color w:val="000000"/>
          <w:lang w:eastAsia="uk-UA"/>
        </w:rPr>
        <w:t>Додаток №3 – Технічні вимоги.</w:t>
      </w:r>
    </w:p>
    <w:p w:rsidR="0063654D" w:rsidRDefault="0071014C">
      <w:pPr>
        <w:pStyle w:val="Standard"/>
        <w:widowControl w:val="0"/>
        <w:tabs>
          <w:tab w:val="left" w:pos="0"/>
        </w:tabs>
        <w:ind w:firstLine="709"/>
        <w:jc w:val="both"/>
      </w:pPr>
      <w:r>
        <w:rPr>
          <w:rFonts w:ascii="Times New Roman" w:eastAsia="Times New Roman" w:hAnsi="Times New Roman" w:cs="Times New Roman"/>
          <w:color w:val="000000"/>
          <w:lang w:eastAsia="uk-UA"/>
        </w:rPr>
        <w:t>Додаток №4 – Проект договору.</w:t>
      </w:r>
    </w:p>
    <w:p w:rsidR="0063654D" w:rsidRDefault="0063654D">
      <w:pPr>
        <w:pStyle w:val="Standard"/>
        <w:widowControl w:val="0"/>
        <w:tabs>
          <w:tab w:val="left" w:pos="0"/>
        </w:tabs>
        <w:ind w:firstLine="709"/>
        <w:jc w:val="both"/>
        <w:rPr>
          <w:rFonts w:ascii="Times New Roman" w:eastAsia="Times New Roman" w:hAnsi="Times New Roman" w:cs="Times New Roman"/>
          <w:color w:val="000000"/>
          <w:lang w:eastAsia="uk-UA"/>
        </w:rPr>
      </w:pPr>
    </w:p>
    <w:p w:rsidR="0063654D" w:rsidRDefault="0063654D">
      <w:pPr>
        <w:pStyle w:val="Standard"/>
        <w:widowControl w:val="0"/>
        <w:tabs>
          <w:tab w:val="left" w:pos="0"/>
        </w:tabs>
        <w:ind w:firstLine="709"/>
        <w:jc w:val="both"/>
        <w:rPr>
          <w:rFonts w:ascii="Times New Roman" w:eastAsia="Times New Roman" w:hAnsi="Times New Roman" w:cs="Times New Roman"/>
          <w:color w:val="000000"/>
          <w:sz w:val="26"/>
          <w:szCs w:val="26"/>
          <w:lang w:eastAsia="uk-UA"/>
        </w:rPr>
      </w:pPr>
    </w:p>
    <w:p w:rsidR="0063654D" w:rsidRDefault="0063654D">
      <w:pPr>
        <w:pStyle w:val="Standard"/>
        <w:widowControl w:val="0"/>
        <w:tabs>
          <w:tab w:val="left" w:pos="0"/>
        </w:tabs>
        <w:ind w:firstLine="709"/>
        <w:jc w:val="both"/>
        <w:rPr>
          <w:rFonts w:ascii="Times New Roman" w:eastAsia="Times New Roman" w:hAnsi="Times New Roman" w:cs="Times New Roman"/>
          <w:color w:val="000000"/>
          <w:sz w:val="28"/>
          <w:szCs w:val="28"/>
          <w:lang w:eastAsia="uk-UA"/>
        </w:rPr>
      </w:pPr>
    </w:p>
    <w:tbl>
      <w:tblPr>
        <w:tblW w:w="9962" w:type="dxa"/>
        <w:tblLayout w:type="fixed"/>
        <w:tblCellMar>
          <w:left w:w="10" w:type="dxa"/>
          <w:right w:w="10" w:type="dxa"/>
        </w:tblCellMar>
        <w:tblLook w:val="04A0" w:firstRow="1" w:lastRow="0" w:firstColumn="1" w:lastColumn="0" w:noHBand="0" w:noVBand="1"/>
      </w:tblPr>
      <w:tblGrid>
        <w:gridCol w:w="3320"/>
        <w:gridCol w:w="3321"/>
        <w:gridCol w:w="3321"/>
      </w:tblGrid>
      <w:tr w:rsidR="0063654D" w:rsidRPr="00065D62">
        <w:tc>
          <w:tcPr>
            <w:tcW w:w="3320" w:type="dxa"/>
            <w:shd w:val="clear" w:color="auto" w:fill="auto"/>
            <w:tcMar>
              <w:top w:w="0" w:type="dxa"/>
              <w:left w:w="108" w:type="dxa"/>
              <w:bottom w:w="0" w:type="dxa"/>
              <w:right w:w="108" w:type="dxa"/>
            </w:tcMar>
          </w:tcPr>
          <w:p w:rsidR="0063654D" w:rsidRPr="00065D62" w:rsidRDefault="0071014C">
            <w:pPr>
              <w:pStyle w:val="Standard"/>
              <w:jc w:val="both"/>
              <w:rPr>
                <w:b/>
              </w:rPr>
            </w:pPr>
            <w:r w:rsidRPr="00065D62">
              <w:rPr>
                <w:rFonts w:ascii="Times New Roman" w:hAnsi="Times New Roman" w:cs="Times New Roman"/>
                <w:b/>
                <w:color w:val="000000"/>
                <w:kern w:val="0"/>
                <w:lang w:eastAsia="en-US" w:bidi="ar-SA"/>
              </w:rPr>
              <w:t>Уповноважена особа</w:t>
            </w:r>
          </w:p>
          <w:p w:rsidR="0063654D" w:rsidRPr="00065D62" w:rsidRDefault="0071014C">
            <w:pPr>
              <w:pStyle w:val="Standard"/>
              <w:widowControl w:val="0"/>
              <w:tabs>
                <w:tab w:val="left" w:pos="0"/>
              </w:tabs>
              <w:jc w:val="both"/>
              <w:rPr>
                <w:rFonts w:ascii="Times New Roman" w:hAnsi="Times New Roman" w:cs="Times New Roman"/>
                <w:b/>
                <w:color w:val="000000"/>
                <w:kern w:val="0"/>
                <w:lang w:eastAsia="en-US" w:bidi="ar-SA"/>
              </w:rPr>
            </w:pPr>
            <w:r w:rsidRPr="00065D62">
              <w:rPr>
                <w:rFonts w:ascii="Times New Roman" w:hAnsi="Times New Roman" w:cs="Times New Roman"/>
                <w:b/>
                <w:color w:val="000000"/>
                <w:kern w:val="0"/>
                <w:lang w:eastAsia="en-US" w:bidi="ar-SA"/>
              </w:rPr>
              <w:t xml:space="preserve">військової частини </w:t>
            </w:r>
            <w:r w:rsidR="00715A15">
              <w:rPr>
                <w:rFonts w:ascii="Times New Roman" w:hAnsi="Times New Roman" w:cs="Times New Roman"/>
                <w:b/>
                <w:color w:val="000000"/>
                <w:kern w:val="0"/>
                <w:lang w:eastAsia="en-US" w:bidi="ar-SA"/>
              </w:rPr>
              <w:t>3008</w:t>
            </w:r>
          </w:p>
        </w:tc>
        <w:tc>
          <w:tcPr>
            <w:tcW w:w="3321" w:type="dxa"/>
            <w:shd w:val="clear" w:color="auto" w:fill="auto"/>
            <w:tcMar>
              <w:top w:w="0" w:type="dxa"/>
              <w:left w:w="108" w:type="dxa"/>
              <w:bottom w:w="0" w:type="dxa"/>
              <w:right w:w="108" w:type="dxa"/>
            </w:tcMar>
          </w:tcPr>
          <w:p w:rsidR="0063654D" w:rsidRPr="00065D62" w:rsidRDefault="0063654D">
            <w:pPr>
              <w:pStyle w:val="Standard"/>
              <w:widowControl w:val="0"/>
              <w:tabs>
                <w:tab w:val="left" w:pos="0"/>
              </w:tabs>
              <w:jc w:val="center"/>
              <w:rPr>
                <w:rFonts w:ascii="Times New Roman" w:eastAsia="Times New Roman" w:hAnsi="Times New Roman" w:cs="Times New Roman"/>
                <w:b/>
                <w:color w:val="000000"/>
                <w:kern w:val="0"/>
                <w:sz w:val="28"/>
                <w:szCs w:val="28"/>
                <w:lang w:eastAsia="uk-UA" w:bidi="ar-SA"/>
              </w:rPr>
            </w:pPr>
          </w:p>
        </w:tc>
        <w:tc>
          <w:tcPr>
            <w:tcW w:w="3321" w:type="dxa"/>
            <w:shd w:val="clear" w:color="auto" w:fill="auto"/>
            <w:tcMar>
              <w:top w:w="0" w:type="dxa"/>
              <w:left w:w="108" w:type="dxa"/>
              <w:bottom w:w="0" w:type="dxa"/>
              <w:right w:w="108" w:type="dxa"/>
            </w:tcMar>
            <w:vAlign w:val="bottom"/>
          </w:tcPr>
          <w:p w:rsidR="0063654D" w:rsidRPr="00065D62" w:rsidRDefault="00715A15">
            <w:pPr>
              <w:pStyle w:val="Standard"/>
              <w:widowControl w:val="0"/>
              <w:tabs>
                <w:tab w:val="left" w:pos="0"/>
              </w:tabs>
              <w:jc w:val="right"/>
              <w:rPr>
                <w:rFonts w:ascii="Times New Roman" w:hAnsi="Times New Roman" w:cs="Times New Roman"/>
                <w:b/>
                <w:color w:val="000000"/>
                <w:kern w:val="0"/>
                <w:lang w:eastAsia="en-US" w:bidi="ar-SA"/>
              </w:rPr>
            </w:pPr>
            <w:r>
              <w:rPr>
                <w:rFonts w:ascii="Times New Roman" w:hAnsi="Times New Roman" w:cs="Times New Roman"/>
                <w:b/>
                <w:color w:val="000000"/>
                <w:kern w:val="0"/>
                <w:lang w:eastAsia="en-US" w:bidi="ar-SA"/>
              </w:rPr>
              <w:t>Сергій КОВАЛЬ</w:t>
            </w:r>
          </w:p>
        </w:tc>
      </w:tr>
    </w:tbl>
    <w:p w:rsidR="0063654D" w:rsidRDefault="0063654D">
      <w:pPr>
        <w:pStyle w:val="Standard"/>
        <w:widowControl w:val="0"/>
        <w:tabs>
          <w:tab w:val="left" w:pos="0"/>
        </w:tabs>
        <w:jc w:val="both"/>
        <w:rPr>
          <w:rFonts w:ascii="Times New Roman" w:eastAsia="Times New Roman" w:hAnsi="Times New Roman" w:cs="Times New Roman"/>
          <w:color w:val="000000"/>
          <w:sz w:val="28"/>
          <w:szCs w:val="28"/>
          <w:lang w:eastAsia="uk-UA"/>
        </w:rPr>
      </w:pPr>
    </w:p>
    <w:p w:rsidR="0063654D" w:rsidRDefault="0071014C">
      <w:pPr>
        <w:pStyle w:val="Standard"/>
        <w:widowControl w:val="0"/>
        <w:tabs>
          <w:tab w:val="left" w:pos="0"/>
        </w:tabs>
        <w:jc w:val="both"/>
      </w:pPr>
      <w:r>
        <w:rPr>
          <w:rFonts w:ascii="Times New Roman" w:hAnsi="Times New Roman" w:cs="Times New Roman"/>
          <w:color w:val="000000"/>
        </w:rPr>
        <w:t xml:space="preserve">                                                                                          </w:t>
      </w:r>
    </w:p>
    <w:p w:rsidR="0063654D" w:rsidRDefault="0063654D">
      <w:pPr>
        <w:pStyle w:val="Standard"/>
        <w:rPr>
          <w:rFonts w:ascii="Times New Roman" w:eastAsia="Times New Roman" w:hAnsi="Times New Roman" w:cs="Times New Roman"/>
          <w:color w:val="000000"/>
          <w:sz w:val="28"/>
          <w:szCs w:val="28"/>
          <w:lang w:eastAsia="uk-UA"/>
        </w:rPr>
      </w:pPr>
    </w:p>
    <w:p w:rsidR="0063654D" w:rsidRDefault="0063654D">
      <w:pPr>
        <w:pStyle w:val="Standard"/>
        <w:pageBreakBefore/>
        <w:ind w:left="6379"/>
        <w:jc w:val="right"/>
        <w:rPr>
          <w:rFonts w:ascii="Times New Roman" w:hAnsi="Times New Roman" w:cs="Times New Roman"/>
          <w:color w:val="000000"/>
          <w:szCs w:val="28"/>
        </w:rPr>
      </w:pPr>
    </w:p>
    <w:p w:rsidR="0063654D" w:rsidRDefault="0071014C">
      <w:pPr>
        <w:pStyle w:val="Standard"/>
        <w:ind w:left="6663"/>
      </w:pPr>
      <w:r>
        <w:rPr>
          <w:rFonts w:ascii="Times New Roman" w:hAnsi="Times New Roman" w:cs="Times New Roman"/>
          <w:color w:val="000000"/>
          <w:szCs w:val="28"/>
        </w:rPr>
        <w:t xml:space="preserve">Додаток №1 до документації для проведення спрощеної закупівлі через систему електронних </w:t>
      </w:r>
      <w:proofErr w:type="spellStart"/>
      <w:r>
        <w:rPr>
          <w:rFonts w:ascii="Times New Roman" w:hAnsi="Times New Roman" w:cs="Times New Roman"/>
          <w:color w:val="000000"/>
          <w:szCs w:val="28"/>
        </w:rPr>
        <w:t>закупівель</w:t>
      </w:r>
      <w:proofErr w:type="spellEnd"/>
    </w:p>
    <w:p w:rsidR="0063654D" w:rsidRDefault="0071014C">
      <w:pPr>
        <w:pStyle w:val="Standard"/>
        <w:shd w:val="clear" w:color="auto" w:fill="FFFFFF"/>
        <w:ind w:firstLine="567"/>
        <w:jc w:val="center"/>
      </w:pPr>
      <w:r>
        <w:rPr>
          <w:rFonts w:ascii="Times New Roman" w:hAnsi="Times New Roman" w:cs="Times New Roman"/>
          <w:b/>
          <w:color w:val="000000"/>
        </w:rPr>
        <w:t>СПЕЦИФІКАЦІЯ</w:t>
      </w:r>
    </w:p>
    <w:p w:rsidR="0063654D" w:rsidRDefault="0071014C">
      <w:pPr>
        <w:pStyle w:val="a5"/>
        <w:spacing w:before="0" w:after="0" w:line="240" w:lineRule="auto"/>
        <w:ind w:firstLine="567"/>
        <w:jc w:val="center"/>
        <w:rPr>
          <w:b/>
          <w:lang w:val="uk-UA"/>
        </w:rPr>
      </w:pPr>
      <w:r>
        <w:rPr>
          <w:b/>
          <w:lang w:val="uk-UA"/>
        </w:rPr>
        <w:t>на закупівлю</w:t>
      </w:r>
    </w:p>
    <w:p w:rsidR="0063654D" w:rsidRDefault="0071014C">
      <w:pPr>
        <w:pStyle w:val="a5"/>
        <w:spacing w:before="0" w:after="0" w:line="240" w:lineRule="auto"/>
        <w:ind w:firstLine="567"/>
        <w:jc w:val="center"/>
      </w:pPr>
      <w:r>
        <w:rPr>
          <w:b/>
          <w:bCs/>
          <w:i/>
          <w:iCs/>
          <w:color w:val="000000"/>
          <w:spacing w:val="-4"/>
          <w:lang w:val="uk-UA"/>
        </w:rPr>
        <w:t>31520000-7 — Світильники та освітлювальна арматура</w:t>
      </w:r>
      <w:r>
        <w:rPr>
          <w:b/>
          <w:bCs/>
          <w:iCs/>
          <w:lang w:val="uk-UA"/>
        </w:rPr>
        <w:t>:</w:t>
      </w:r>
    </w:p>
    <w:p w:rsidR="0063654D" w:rsidRPr="005A30D4" w:rsidRDefault="0071014C">
      <w:pPr>
        <w:pStyle w:val="a5"/>
        <w:spacing w:before="0" w:after="0" w:line="240" w:lineRule="auto"/>
        <w:ind w:firstLine="567"/>
        <w:jc w:val="center"/>
        <w:rPr>
          <w:lang w:val="en-US"/>
        </w:rPr>
      </w:pPr>
      <w:r>
        <w:rPr>
          <w:b/>
          <w:bCs/>
          <w:iCs/>
          <w:color w:val="000000"/>
          <w:lang w:val="uk-UA"/>
        </w:rPr>
        <w:t xml:space="preserve">Прожектор пошуковий </w:t>
      </w:r>
      <w:r>
        <w:rPr>
          <w:b/>
          <w:bCs/>
          <w:iCs/>
          <w:color w:val="000000"/>
          <w:lang w:val="en-US"/>
        </w:rPr>
        <w:t>Bandera</w:t>
      </w:r>
      <w:r w:rsidRPr="005A30D4">
        <w:rPr>
          <w:b/>
          <w:bCs/>
          <w:iCs/>
          <w:color w:val="000000"/>
          <w:lang w:val="en-US"/>
        </w:rPr>
        <w:t xml:space="preserve"> </w:t>
      </w:r>
      <w:r>
        <w:rPr>
          <w:b/>
          <w:bCs/>
          <w:iCs/>
          <w:color w:val="000000"/>
          <w:lang w:val="en-US"/>
        </w:rPr>
        <w:t>Flashlight</w:t>
      </w:r>
      <w:r w:rsidR="005A30D4">
        <w:rPr>
          <w:b/>
          <w:bCs/>
          <w:iCs/>
          <w:color w:val="000000"/>
          <w:lang w:val="uk-UA"/>
        </w:rPr>
        <w:t xml:space="preserve"> </w:t>
      </w:r>
      <w:r w:rsidR="005A30D4" w:rsidRPr="005A30D4">
        <w:rPr>
          <w:rStyle w:val="2"/>
          <w:rFonts w:eastAsia="NSimSun"/>
          <w:b/>
          <w:sz w:val="21"/>
          <w:szCs w:val="21"/>
          <w:lang w:val="en-US"/>
        </w:rPr>
        <w:t>280.1X</w:t>
      </w:r>
      <w:r w:rsidR="005A30D4" w:rsidRPr="005A30D4">
        <w:rPr>
          <w:rStyle w:val="2"/>
          <w:rFonts w:eastAsia="NSimSun"/>
          <w:sz w:val="21"/>
          <w:szCs w:val="21"/>
          <w:lang w:val="en-US"/>
        </w:rPr>
        <w:t xml:space="preserve"> </w:t>
      </w:r>
      <w:r w:rsidR="005A30D4">
        <w:rPr>
          <w:b/>
          <w:bCs/>
          <w:iCs/>
          <w:color w:val="000000"/>
          <w:lang w:val="uk-UA"/>
        </w:rPr>
        <w:t xml:space="preserve"> </w:t>
      </w:r>
      <w:r>
        <w:rPr>
          <w:b/>
          <w:bCs/>
          <w:lang w:val="uk-UA"/>
        </w:rPr>
        <w:t>:</w:t>
      </w:r>
    </w:p>
    <w:p w:rsidR="0063654D" w:rsidRDefault="0063654D">
      <w:pPr>
        <w:pStyle w:val="a5"/>
        <w:spacing w:before="0" w:after="0" w:line="240" w:lineRule="auto"/>
        <w:ind w:firstLine="567"/>
        <w:jc w:val="center"/>
        <w:rPr>
          <w:b/>
          <w:shd w:val="clear" w:color="auto" w:fill="FFFFFF"/>
          <w:lang w:val="uk-UA"/>
        </w:rPr>
      </w:pPr>
    </w:p>
    <w:tbl>
      <w:tblPr>
        <w:tblW w:w="9642" w:type="dxa"/>
        <w:tblInd w:w="-65" w:type="dxa"/>
        <w:tblLayout w:type="fixed"/>
        <w:tblCellMar>
          <w:left w:w="10" w:type="dxa"/>
          <w:right w:w="10" w:type="dxa"/>
        </w:tblCellMar>
        <w:tblLook w:val="04A0" w:firstRow="1" w:lastRow="0" w:firstColumn="1" w:lastColumn="0" w:noHBand="0" w:noVBand="1"/>
      </w:tblPr>
      <w:tblGrid>
        <w:gridCol w:w="419"/>
        <w:gridCol w:w="3552"/>
        <w:gridCol w:w="1418"/>
        <w:gridCol w:w="992"/>
        <w:gridCol w:w="1843"/>
        <w:gridCol w:w="1418"/>
      </w:tblGrid>
      <w:tr w:rsidR="0063654D">
        <w:trPr>
          <w:cantSplit/>
          <w:trHeight w:val="2747"/>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з/п</w:t>
            </w: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Строки</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ind w:left="-68" w:right="-75"/>
              <w:jc w:val="center"/>
            </w:pPr>
            <w:r>
              <w:rPr>
                <w:rFonts w:ascii="Times New Roman" w:hAnsi="Times New Roman" w:cs="Times New Roman"/>
                <w:b/>
                <w:color w:val="000000"/>
                <w:sz w:val="20"/>
                <w:szCs w:val="20"/>
              </w:rPr>
              <w:t>Загальна кількість, яку необхідно</w:t>
            </w:r>
          </w:p>
          <w:p w:rsidR="0063654D" w:rsidRDefault="0071014C">
            <w:pPr>
              <w:pStyle w:val="Standard"/>
              <w:ind w:left="-68" w:right="-75"/>
              <w:jc w:val="center"/>
            </w:pPr>
            <w:r>
              <w:rPr>
                <w:rFonts w:ascii="Times New Roman" w:hAnsi="Times New Roman" w:cs="Times New Roman"/>
                <w:b/>
                <w:color w:val="000000"/>
                <w:sz w:val="20"/>
                <w:szCs w:val="20"/>
              </w:rPr>
              <w:t>постачити,</w:t>
            </w:r>
          </w:p>
          <w:p w:rsidR="0063654D" w:rsidRDefault="0071014C">
            <w:pPr>
              <w:pStyle w:val="Standard"/>
              <w:ind w:left="-68" w:right="-75"/>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(к-т., шт.)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 xml:space="preserve">Ціна за одиницю товару в грн.  з </w:t>
            </w:r>
            <w:proofErr w:type="spellStart"/>
            <w:r>
              <w:rPr>
                <w:rFonts w:ascii="Times New Roman" w:hAnsi="Times New Roman" w:cs="Times New Roman"/>
                <w:b/>
                <w:color w:val="000000"/>
                <w:sz w:val="20"/>
                <w:szCs w:val="20"/>
              </w:rPr>
              <w:t>врахув</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марк</w:t>
            </w:r>
            <w:proofErr w:type="spellEnd"/>
            <w:r>
              <w:rPr>
                <w:rFonts w:ascii="Times New Roman" w:hAnsi="Times New Roman" w:cs="Times New Roman"/>
                <w:b/>
                <w:color w:val="000000"/>
                <w:sz w:val="20"/>
                <w:szCs w:val="20"/>
              </w:rPr>
              <w:t>., тари (</w:t>
            </w:r>
            <w:proofErr w:type="spellStart"/>
            <w:r>
              <w:rPr>
                <w:rFonts w:ascii="Times New Roman" w:hAnsi="Times New Roman" w:cs="Times New Roman"/>
                <w:b/>
                <w:color w:val="000000"/>
                <w:sz w:val="20"/>
                <w:szCs w:val="20"/>
              </w:rPr>
              <w:t>упак</w:t>
            </w:r>
            <w:proofErr w:type="spellEnd"/>
            <w:r>
              <w:rPr>
                <w:rFonts w:ascii="Times New Roman" w:hAnsi="Times New Roman" w:cs="Times New Roman"/>
                <w:b/>
                <w:color w:val="000000"/>
                <w:sz w:val="20"/>
                <w:szCs w:val="20"/>
              </w:rPr>
              <w:t xml:space="preserve">.), вант. робіт  у  місцях завантаження та </w:t>
            </w:r>
            <w:proofErr w:type="spellStart"/>
            <w:r>
              <w:rPr>
                <w:rFonts w:ascii="Times New Roman" w:hAnsi="Times New Roman" w:cs="Times New Roman"/>
                <w:b/>
                <w:color w:val="000000"/>
                <w:sz w:val="20"/>
                <w:szCs w:val="20"/>
              </w:rPr>
              <w:t>трансп</w:t>
            </w:r>
            <w:proofErr w:type="spellEnd"/>
            <w:r>
              <w:rPr>
                <w:rFonts w:ascii="Times New Roman" w:hAnsi="Times New Roman" w:cs="Times New Roman"/>
                <w:b/>
                <w:color w:val="000000"/>
                <w:sz w:val="20"/>
                <w:szCs w:val="20"/>
              </w:rPr>
              <w:t>. витрат</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 xml:space="preserve">Ціна товару в грн. з </w:t>
            </w:r>
            <w:proofErr w:type="spellStart"/>
            <w:r>
              <w:rPr>
                <w:rFonts w:ascii="Times New Roman" w:hAnsi="Times New Roman" w:cs="Times New Roman"/>
                <w:b/>
                <w:color w:val="000000"/>
                <w:sz w:val="20"/>
                <w:szCs w:val="20"/>
              </w:rPr>
              <w:t>врахув</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марк</w:t>
            </w:r>
            <w:proofErr w:type="spellEnd"/>
            <w:r>
              <w:rPr>
                <w:rFonts w:ascii="Times New Roman" w:hAnsi="Times New Roman" w:cs="Times New Roman"/>
                <w:b/>
                <w:color w:val="000000"/>
                <w:sz w:val="20"/>
                <w:szCs w:val="20"/>
              </w:rPr>
              <w:t>., тари (</w:t>
            </w:r>
            <w:proofErr w:type="spellStart"/>
            <w:r>
              <w:rPr>
                <w:rFonts w:ascii="Times New Roman" w:hAnsi="Times New Roman" w:cs="Times New Roman"/>
                <w:b/>
                <w:color w:val="000000"/>
                <w:sz w:val="20"/>
                <w:szCs w:val="20"/>
              </w:rPr>
              <w:t>упак</w:t>
            </w:r>
            <w:proofErr w:type="spellEnd"/>
            <w:r>
              <w:rPr>
                <w:rFonts w:ascii="Times New Roman" w:hAnsi="Times New Roman" w:cs="Times New Roman"/>
                <w:b/>
                <w:color w:val="000000"/>
                <w:sz w:val="20"/>
                <w:szCs w:val="20"/>
              </w:rPr>
              <w:t xml:space="preserve">) вант. робіт  у місцях завантаження та </w:t>
            </w:r>
            <w:proofErr w:type="spellStart"/>
            <w:r>
              <w:rPr>
                <w:rFonts w:ascii="Times New Roman" w:hAnsi="Times New Roman" w:cs="Times New Roman"/>
                <w:b/>
                <w:color w:val="000000"/>
                <w:sz w:val="20"/>
                <w:szCs w:val="20"/>
              </w:rPr>
              <w:t>трансп</w:t>
            </w:r>
            <w:proofErr w:type="spellEnd"/>
            <w:r>
              <w:rPr>
                <w:rFonts w:ascii="Times New Roman" w:hAnsi="Times New Roman" w:cs="Times New Roman"/>
                <w:b/>
                <w:color w:val="000000"/>
                <w:sz w:val="20"/>
                <w:szCs w:val="20"/>
              </w:rPr>
              <w:t>. витрат</w:t>
            </w:r>
          </w:p>
          <w:p w:rsidR="0063654D" w:rsidRDefault="0071014C">
            <w:pPr>
              <w:pStyle w:val="Standard"/>
              <w:jc w:val="center"/>
            </w:pPr>
            <w:r>
              <w:rPr>
                <w:rFonts w:ascii="Times New Roman" w:hAnsi="Times New Roman" w:cs="Times New Roman"/>
                <w:b/>
                <w:color w:val="000000"/>
                <w:sz w:val="20"/>
                <w:szCs w:val="20"/>
              </w:rPr>
              <w:t>(без ПДВ)</w:t>
            </w:r>
          </w:p>
          <w:p w:rsidR="0063654D" w:rsidRDefault="0063654D">
            <w:pPr>
              <w:pStyle w:val="Standard"/>
              <w:jc w:val="center"/>
              <w:rPr>
                <w:rFonts w:ascii="Times New Roman" w:hAnsi="Times New Roman" w:cs="Times New Roman"/>
                <w:b/>
                <w:color w:val="000000"/>
                <w:sz w:val="20"/>
                <w:szCs w:val="20"/>
              </w:rPr>
            </w:pPr>
          </w:p>
        </w:tc>
      </w:tr>
      <w:tr w:rsidR="0063654D">
        <w:trPr>
          <w:cantSplit/>
          <w:trHeight w:val="1573"/>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pPr>
            <w:r>
              <w:rPr>
                <w:rStyle w:val="2"/>
                <w:rFonts w:eastAsia="NSimSun"/>
                <w:sz w:val="21"/>
                <w:szCs w:val="21"/>
              </w:rPr>
              <w:t xml:space="preserve">Прожектор пошуковий </w:t>
            </w:r>
            <w:r>
              <w:rPr>
                <w:rStyle w:val="2"/>
                <w:rFonts w:eastAsia="NSimSun"/>
                <w:sz w:val="21"/>
                <w:szCs w:val="21"/>
                <w:lang w:val="en-US"/>
              </w:rPr>
              <w:t>Bandera</w:t>
            </w:r>
            <w:r>
              <w:rPr>
                <w:rStyle w:val="2"/>
                <w:rFonts w:eastAsia="NSimSun"/>
                <w:sz w:val="21"/>
                <w:szCs w:val="21"/>
              </w:rPr>
              <w:t xml:space="preserve"> </w:t>
            </w:r>
            <w:r>
              <w:rPr>
                <w:rStyle w:val="2"/>
                <w:rFonts w:eastAsia="NSimSun"/>
                <w:sz w:val="21"/>
                <w:szCs w:val="21"/>
                <w:lang w:val="en-US"/>
              </w:rPr>
              <w:t>Flashlight</w:t>
            </w:r>
            <w:r>
              <w:rPr>
                <w:rStyle w:val="2"/>
                <w:rFonts w:eastAsia="NSimSun"/>
                <w:sz w:val="21"/>
                <w:szCs w:val="21"/>
              </w:rPr>
              <w:t xml:space="preserve"> 280</w:t>
            </w:r>
            <w:r w:rsidR="005A30D4">
              <w:rPr>
                <w:rStyle w:val="2"/>
                <w:rFonts w:eastAsia="NSimSun"/>
                <w:sz w:val="21"/>
                <w:szCs w:val="21"/>
              </w:rPr>
              <w:t>.</w:t>
            </w:r>
            <w:r>
              <w:rPr>
                <w:rStyle w:val="2"/>
                <w:rFonts w:eastAsia="NSimSun"/>
                <w:sz w:val="21"/>
                <w:szCs w:val="21"/>
              </w:rPr>
              <w:t>1</w:t>
            </w:r>
            <w:r>
              <w:rPr>
                <w:rStyle w:val="2"/>
                <w:rFonts w:eastAsia="NSimSun"/>
                <w:sz w:val="21"/>
                <w:szCs w:val="21"/>
                <w:lang w:val="en-US"/>
              </w:rPr>
              <w:t>X</w:t>
            </w:r>
            <w:r>
              <w:rPr>
                <w:rStyle w:val="2"/>
                <w:rFonts w:eastAsia="NSimSun"/>
                <w:sz w:val="21"/>
                <w:szCs w:val="21"/>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5A30D4">
            <w:pPr>
              <w:pStyle w:val="Standard"/>
              <w:jc w:val="center"/>
            </w:pPr>
            <w:r>
              <w:rPr>
                <w:rFonts w:ascii="Times New Roman" w:hAnsi="Times New Roman" w:cs="Times New Roman"/>
                <w:color w:val="000000"/>
                <w:sz w:val="21"/>
                <w:szCs w:val="21"/>
              </w:rPr>
              <w:t>д</w:t>
            </w:r>
            <w:r w:rsidR="0071014C">
              <w:rPr>
                <w:rFonts w:ascii="Times New Roman" w:hAnsi="Times New Roman" w:cs="Times New Roman"/>
                <w:color w:val="000000"/>
                <w:sz w:val="21"/>
                <w:szCs w:val="21"/>
              </w:rPr>
              <w:t xml:space="preserve">о </w:t>
            </w:r>
            <w:r>
              <w:rPr>
                <w:rFonts w:ascii="Times New Roman" w:hAnsi="Times New Roman" w:cs="Times New Roman"/>
                <w:color w:val="000000"/>
                <w:sz w:val="21"/>
                <w:szCs w:val="21"/>
              </w:rPr>
              <w:t>15</w:t>
            </w:r>
            <w:r w:rsidR="0071014C">
              <w:rPr>
                <w:rFonts w:ascii="Times New Roman" w:hAnsi="Times New Roman" w:cs="Times New Roman"/>
                <w:color w:val="000000"/>
                <w:sz w:val="21"/>
                <w:szCs w:val="21"/>
                <w:lang w:val="en-US"/>
              </w:rPr>
              <w:t>.12.2023</w:t>
            </w:r>
            <w:r w:rsidR="0071014C">
              <w:rPr>
                <w:rFonts w:ascii="Times New Roman" w:hAnsi="Times New Roman" w:cs="Times New Roman"/>
                <w:color w:val="000000"/>
                <w:sz w:val="21"/>
                <w:szCs w:val="21"/>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5A15">
            <w:pPr>
              <w:pStyle w:val="Standard"/>
              <w:ind w:left="-68" w:right="-75"/>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63654D">
            <w:pPr>
              <w:pStyle w:val="Standard"/>
              <w:jc w:val="center"/>
              <w:rPr>
                <w:rFonts w:ascii="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63654D">
            <w:pPr>
              <w:pStyle w:val="Standard"/>
              <w:jc w:val="center"/>
              <w:rPr>
                <w:rFonts w:ascii="Times New Roman" w:hAnsi="Times New Roman" w:cs="Times New Roman"/>
              </w:rPr>
            </w:pPr>
          </w:p>
        </w:tc>
      </w:tr>
      <w:tr w:rsidR="0063654D">
        <w:trPr>
          <w:cantSplit/>
          <w:trHeight w:val="90"/>
        </w:trPr>
        <w:tc>
          <w:tcPr>
            <w:tcW w:w="822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rPr>
                <w:rFonts w:ascii="Times New Roman" w:hAnsi="Times New Roman" w:cs="Times New Roman"/>
                <w:b/>
                <w:color w:val="000000"/>
                <w:sz w:val="20"/>
                <w:szCs w:val="20"/>
              </w:rPr>
            </w:pPr>
            <w:r>
              <w:rPr>
                <w:rFonts w:ascii="Times New Roman" w:hAnsi="Times New Roman" w:cs="Times New Roman"/>
                <w:b/>
                <w:color w:val="000000"/>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63654D">
            <w:pPr>
              <w:pStyle w:val="Standard"/>
              <w:jc w:val="center"/>
              <w:rPr>
                <w:rFonts w:ascii="Times New Roman" w:hAnsi="Times New Roman" w:cs="Times New Roman"/>
              </w:rPr>
            </w:pPr>
          </w:p>
        </w:tc>
      </w:tr>
      <w:tr w:rsidR="0063654D">
        <w:trPr>
          <w:cantSplit/>
          <w:trHeight w:val="105"/>
        </w:trPr>
        <w:tc>
          <w:tcPr>
            <w:tcW w:w="822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rPr>
                <w:rFonts w:ascii="Times New Roman" w:hAnsi="Times New Roman" w:cs="Times New Roman"/>
                <w:b/>
                <w:color w:val="000000"/>
                <w:sz w:val="20"/>
                <w:szCs w:val="20"/>
              </w:rPr>
            </w:pPr>
            <w:r>
              <w:rPr>
                <w:rFonts w:ascii="Times New Roman" w:hAnsi="Times New Roman" w:cs="Times New Roman"/>
                <w:b/>
                <w:color w:val="000000"/>
                <w:sz w:val="20"/>
                <w:szCs w:val="20"/>
              </w:rPr>
              <w:t>крім того, ПДВ _____%</w:t>
            </w:r>
          </w:p>
        </w:tc>
        <w:tc>
          <w:tcPr>
            <w:tcW w:w="1418"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54D" w:rsidRDefault="0063654D">
            <w:pPr>
              <w:pStyle w:val="Standard"/>
              <w:jc w:val="center"/>
              <w:rPr>
                <w:rFonts w:ascii="Times New Roman" w:hAnsi="Times New Roman" w:cs="Times New Roman"/>
              </w:rPr>
            </w:pPr>
          </w:p>
        </w:tc>
      </w:tr>
      <w:tr w:rsidR="0063654D">
        <w:trPr>
          <w:cantSplit/>
          <w:trHeight w:val="192"/>
        </w:trPr>
        <w:tc>
          <w:tcPr>
            <w:tcW w:w="822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pPr>
            <w:r>
              <w:rPr>
                <w:rFonts w:ascii="Times New Roman" w:hAnsi="Times New Roman" w:cs="Times New Roman"/>
                <w:b/>
                <w:color w:val="000000"/>
                <w:sz w:val="20"/>
                <w:szCs w:val="20"/>
              </w:rPr>
              <w:t xml:space="preserve">Ціна товару </w:t>
            </w:r>
            <w:r>
              <w:rPr>
                <w:rFonts w:ascii="Times New Roman" w:hAnsi="Times New Roman" w:cs="Times New Roman"/>
                <w:b/>
                <w:bCs/>
                <w:color w:val="000000"/>
                <w:sz w:val="20"/>
                <w:szCs w:val="20"/>
              </w:rPr>
              <w:t xml:space="preserve">з </w:t>
            </w:r>
            <w:r>
              <w:rPr>
                <w:rFonts w:ascii="Times New Roman" w:hAnsi="Times New Roman" w:cs="Times New Roman"/>
                <w:b/>
                <w:color w:val="000000"/>
                <w:sz w:val="20"/>
                <w:szCs w:val="20"/>
              </w:rPr>
              <w:t xml:space="preserve">ПДВ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54D" w:rsidRDefault="0063654D">
            <w:pPr>
              <w:pStyle w:val="Standard"/>
              <w:jc w:val="center"/>
              <w:rPr>
                <w:rFonts w:ascii="Times New Roman" w:hAnsi="Times New Roman" w:cs="Times New Roman"/>
              </w:rPr>
            </w:pPr>
          </w:p>
        </w:tc>
      </w:tr>
    </w:tbl>
    <w:p w:rsidR="0063654D" w:rsidRDefault="0063654D">
      <w:pPr>
        <w:pStyle w:val="Standard"/>
        <w:rPr>
          <w:rFonts w:ascii="Times New Roman" w:hAnsi="Times New Roman" w:cs="Times New Roman"/>
          <w:color w:val="000000"/>
        </w:rPr>
      </w:pPr>
    </w:p>
    <w:p w:rsidR="0063654D" w:rsidRDefault="0071014C">
      <w:pPr>
        <w:pStyle w:val="Standard"/>
      </w:pPr>
      <w:r>
        <w:rPr>
          <w:rFonts w:ascii="Times New Roman" w:hAnsi="Times New Roman" w:cs="Times New Roman"/>
          <w:color w:val="000000"/>
        </w:rPr>
        <w:t xml:space="preserve">Строк постачання – до </w:t>
      </w:r>
      <w:r w:rsidR="005A30D4">
        <w:rPr>
          <w:rFonts w:ascii="Times New Roman" w:hAnsi="Times New Roman" w:cs="Times New Roman"/>
        </w:rPr>
        <w:t>1</w:t>
      </w:r>
      <w:r>
        <w:rPr>
          <w:rFonts w:ascii="Times New Roman" w:hAnsi="Times New Roman" w:cs="Times New Roman"/>
          <w:color w:val="000000"/>
          <w:lang w:val="ru-RU"/>
        </w:rPr>
        <w:t>5</w:t>
      </w:r>
      <w:r>
        <w:rPr>
          <w:rFonts w:ascii="Times New Roman" w:hAnsi="Times New Roman" w:cs="Times New Roman"/>
        </w:rPr>
        <w:t>.1</w:t>
      </w:r>
      <w:r>
        <w:rPr>
          <w:rFonts w:ascii="Times New Roman" w:hAnsi="Times New Roman" w:cs="Times New Roman"/>
          <w:color w:val="000000"/>
          <w:lang w:val="ru-RU"/>
        </w:rPr>
        <w:t>2</w:t>
      </w:r>
      <w:r>
        <w:rPr>
          <w:rFonts w:ascii="Times New Roman" w:hAnsi="Times New Roman" w:cs="Times New Roman"/>
          <w:color w:val="000000"/>
        </w:rPr>
        <w:t>.2023</w:t>
      </w:r>
      <w:r w:rsidR="005A30D4">
        <w:rPr>
          <w:rFonts w:ascii="Times New Roman" w:hAnsi="Times New Roman" w:cs="Times New Roman"/>
          <w:color w:val="000000"/>
        </w:rPr>
        <w:t xml:space="preserve"> </w:t>
      </w:r>
      <w:r>
        <w:rPr>
          <w:rFonts w:ascii="Times New Roman" w:hAnsi="Times New Roman" w:cs="Times New Roman"/>
          <w:color w:val="000000"/>
        </w:rPr>
        <w:t>р.</w:t>
      </w:r>
    </w:p>
    <w:p w:rsidR="0063654D" w:rsidRDefault="0071014C">
      <w:pPr>
        <w:pStyle w:val="Standard"/>
      </w:pPr>
      <w:r>
        <w:rPr>
          <w:rFonts w:ascii="Times New Roman" w:hAnsi="Times New Roman" w:cs="Times New Roman"/>
          <w:color w:val="000000"/>
        </w:rPr>
        <w:t xml:space="preserve">Адреса поставки – </w:t>
      </w:r>
      <w:r w:rsidR="00715A15">
        <w:rPr>
          <w:rFonts w:ascii="Times New Roman" w:hAnsi="Times New Roman" w:cs="Times New Roman"/>
          <w:color w:val="000000"/>
        </w:rPr>
        <w:t>Вінницька область</w:t>
      </w:r>
      <w:r>
        <w:rPr>
          <w:rFonts w:ascii="Times New Roman" w:hAnsi="Times New Roman" w:cs="Times New Roman"/>
          <w:color w:val="000000"/>
        </w:rPr>
        <w:t>.</w:t>
      </w:r>
    </w:p>
    <w:p w:rsidR="0063654D" w:rsidRDefault="0071014C">
      <w:pPr>
        <w:pStyle w:val="Standard"/>
      </w:pPr>
      <w:r>
        <w:rPr>
          <w:rFonts w:ascii="Times New Roman" w:hAnsi="Times New Roman" w:cs="Times New Roman"/>
          <w:color w:val="000000"/>
        </w:rPr>
        <w:t xml:space="preserve">Контактна особа – </w:t>
      </w:r>
      <w:r w:rsidR="00715A15">
        <w:rPr>
          <w:rFonts w:ascii="Times New Roman" w:hAnsi="Times New Roman" w:cs="Times New Roman"/>
          <w:color w:val="000000"/>
        </w:rPr>
        <w:t>Сергій КОВАЛЬ</w:t>
      </w:r>
    </w:p>
    <w:p w:rsidR="0063654D" w:rsidRDefault="0071014C">
      <w:pPr>
        <w:pStyle w:val="Standard"/>
      </w:pPr>
      <w:r>
        <w:rPr>
          <w:rFonts w:ascii="Times New Roman" w:hAnsi="Times New Roman" w:cs="Times New Roman"/>
          <w:color w:val="000000"/>
        </w:rPr>
        <w:t xml:space="preserve">Телефон – </w:t>
      </w:r>
      <w:r w:rsidR="00715A15">
        <w:rPr>
          <w:rFonts w:ascii="Times New Roman" w:hAnsi="Times New Roman" w:cs="Times New Roman"/>
          <w:color w:val="000000"/>
        </w:rPr>
        <w:t>(</w:t>
      </w:r>
      <w:r w:rsidR="00715A15">
        <w:rPr>
          <w:rFonts w:ascii="Times New Roman" w:hAnsi="Times New Roman" w:cs="Times New Roman"/>
          <w:color w:val="000000"/>
          <w:lang w:val="ru-RU"/>
        </w:rPr>
        <w:t>067) 144-02-46</w:t>
      </w:r>
      <w:r>
        <w:rPr>
          <w:rFonts w:ascii="Times New Roman" w:hAnsi="Times New Roman" w:cs="Times New Roman"/>
          <w:color w:val="000000"/>
        </w:rPr>
        <w:t>.</w:t>
      </w:r>
    </w:p>
    <w:p w:rsidR="0063654D" w:rsidRDefault="0071014C">
      <w:pPr>
        <w:pStyle w:val="Standard"/>
        <w:jc w:val="both"/>
        <w:rPr>
          <w:rFonts w:ascii="Times New Roman" w:hAnsi="Times New Roman" w:cs="Times New Roman"/>
          <w:color w:val="000000"/>
        </w:rPr>
      </w:pPr>
      <w:r>
        <w:rPr>
          <w:rFonts w:ascii="Times New Roman" w:hAnsi="Times New Roman" w:cs="Times New Roman"/>
          <w:color w:val="000000"/>
        </w:rPr>
        <w:t xml:space="preserve">Поставка товару </w:t>
      </w:r>
      <w:r w:rsidR="005A30D4">
        <w:rPr>
          <w:rFonts w:ascii="Times New Roman" w:hAnsi="Times New Roman" w:cs="Times New Roman"/>
          <w:color w:val="000000"/>
        </w:rPr>
        <w:t>– за рахунок</w:t>
      </w:r>
      <w:r w:rsidR="00715A15">
        <w:rPr>
          <w:rFonts w:ascii="Times New Roman" w:hAnsi="Times New Roman" w:cs="Times New Roman"/>
          <w:color w:val="000000"/>
        </w:rPr>
        <w:t xml:space="preserve"> Постачальника</w:t>
      </w:r>
      <w:r w:rsidR="005A30D4">
        <w:rPr>
          <w:rFonts w:ascii="Times New Roman" w:hAnsi="Times New Roman" w:cs="Times New Roman"/>
          <w:color w:val="000000"/>
        </w:rPr>
        <w:t xml:space="preserve">, за </w:t>
      </w:r>
      <w:proofErr w:type="spellStart"/>
      <w:r w:rsidR="005A30D4">
        <w:rPr>
          <w:rFonts w:ascii="Times New Roman" w:hAnsi="Times New Roman" w:cs="Times New Roman"/>
          <w:color w:val="000000"/>
        </w:rPr>
        <w:t>адресою</w:t>
      </w:r>
      <w:proofErr w:type="spellEnd"/>
      <w:r w:rsidR="005A30D4">
        <w:rPr>
          <w:rFonts w:ascii="Times New Roman" w:hAnsi="Times New Roman" w:cs="Times New Roman"/>
          <w:color w:val="000000"/>
        </w:rPr>
        <w:t>, вказаною Замовником, за попередньою домовлен</w:t>
      </w:r>
      <w:r w:rsidR="002622AB">
        <w:rPr>
          <w:rFonts w:ascii="Times New Roman" w:hAnsi="Times New Roman" w:cs="Times New Roman"/>
          <w:color w:val="000000"/>
        </w:rPr>
        <w:t>істю.</w:t>
      </w:r>
    </w:p>
    <w:p w:rsidR="00715A15" w:rsidRDefault="00715A15">
      <w:pPr>
        <w:pStyle w:val="Standard"/>
        <w:jc w:val="both"/>
        <w:rPr>
          <w:rFonts w:ascii="Times New Roman" w:hAnsi="Times New Roman" w:cs="Times New Roman"/>
          <w:color w:val="000000"/>
        </w:rPr>
      </w:pPr>
    </w:p>
    <w:p w:rsidR="0063654D" w:rsidRDefault="0071014C">
      <w:pPr>
        <w:pStyle w:val="Standard"/>
        <w:jc w:val="both"/>
      </w:pPr>
      <w:r>
        <w:rPr>
          <w:rFonts w:ascii="Times New Roman" w:hAnsi="Times New Roman" w:cs="Times New Roman"/>
          <w:color w:val="000000"/>
        </w:rPr>
        <w:t>Уповноважена особа</w:t>
      </w:r>
    </w:p>
    <w:p w:rsidR="0063654D" w:rsidRDefault="0071014C">
      <w:pPr>
        <w:pStyle w:val="Standard"/>
        <w:jc w:val="both"/>
      </w:pPr>
      <w:r>
        <w:rPr>
          <w:rFonts w:ascii="Times New Roman" w:hAnsi="Times New Roman" w:cs="Times New Roman"/>
          <w:color w:val="000000"/>
        </w:rPr>
        <w:t>військової частини</w:t>
      </w:r>
      <w:r w:rsidR="00715A15">
        <w:rPr>
          <w:rFonts w:ascii="Times New Roman" w:hAnsi="Times New Roman" w:cs="Times New Roman"/>
          <w:color w:val="000000"/>
        </w:rPr>
        <w:t xml:space="preserve"> 3008</w:t>
      </w:r>
      <w:r>
        <w:rPr>
          <w:rFonts w:ascii="Times New Roman" w:hAnsi="Times New Roman" w:cs="Times New Roman"/>
          <w:color w:val="000000"/>
        </w:rPr>
        <w:t xml:space="preserve">                                                                                       </w:t>
      </w:r>
      <w:r w:rsidR="00715A15">
        <w:rPr>
          <w:rFonts w:ascii="Times New Roman" w:hAnsi="Times New Roman" w:cs="Times New Roman"/>
          <w:color w:val="000000"/>
        </w:rPr>
        <w:t xml:space="preserve">       </w:t>
      </w:r>
      <w:r>
        <w:rPr>
          <w:rFonts w:ascii="Times New Roman" w:hAnsi="Times New Roman" w:cs="Times New Roman"/>
          <w:color w:val="000000"/>
        </w:rPr>
        <w:t xml:space="preserve">  </w:t>
      </w:r>
      <w:r w:rsidR="00715A15">
        <w:rPr>
          <w:rFonts w:ascii="Times New Roman" w:hAnsi="Times New Roman" w:cs="Times New Roman"/>
          <w:color w:val="000000"/>
        </w:rPr>
        <w:t>Сергій КОВАЛЬ</w:t>
      </w:r>
    </w:p>
    <w:p w:rsidR="0063654D" w:rsidRDefault="0071014C">
      <w:pPr>
        <w:pStyle w:val="Standard"/>
        <w:pageBreakBefore/>
        <w:ind w:left="6946"/>
      </w:pPr>
      <w:r>
        <w:rPr>
          <w:rFonts w:ascii="Times New Roman" w:hAnsi="Times New Roman" w:cs="Times New Roman"/>
          <w:color w:val="000000"/>
          <w:szCs w:val="28"/>
        </w:rPr>
        <w:lastRenderedPageBreak/>
        <w:t xml:space="preserve">Додаток №2 до документації для проведення спрощеної закупівлі через систему електронних </w:t>
      </w:r>
      <w:proofErr w:type="spellStart"/>
      <w:r>
        <w:rPr>
          <w:rFonts w:ascii="Times New Roman" w:hAnsi="Times New Roman" w:cs="Times New Roman"/>
          <w:color w:val="000000"/>
          <w:szCs w:val="28"/>
        </w:rPr>
        <w:t>закупівель</w:t>
      </w:r>
      <w:proofErr w:type="spellEnd"/>
    </w:p>
    <w:p w:rsidR="0063654D" w:rsidRDefault="0063654D">
      <w:pPr>
        <w:pStyle w:val="Standard"/>
        <w:jc w:val="center"/>
        <w:rPr>
          <w:rFonts w:ascii="Times New Roman" w:eastAsia="Times New Roman" w:hAnsi="Times New Roman" w:cs="Times New Roman"/>
          <w:color w:val="000000"/>
          <w:szCs w:val="28"/>
          <w:lang w:eastAsia="ru-RU"/>
        </w:rPr>
      </w:pPr>
    </w:p>
    <w:p w:rsidR="0063654D" w:rsidRDefault="0063654D">
      <w:pPr>
        <w:pStyle w:val="Standard"/>
        <w:jc w:val="center"/>
        <w:rPr>
          <w:rFonts w:ascii="Times New Roman" w:eastAsia="Times New Roman" w:hAnsi="Times New Roman" w:cs="Times New Roman"/>
          <w:color w:val="000000"/>
          <w:szCs w:val="28"/>
          <w:lang w:eastAsia="ru-RU"/>
        </w:rPr>
      </w:pPr>
    </w:p>
    <w:p w:rsidR="0063654D" w:rsidRDefault="0071014C">
      <w:pPr>
        <w:pStyle w:val="Standard"/>
        <w:jc w:val="center"/>
      </w:pPr>
      <w:r>
        <w:rPr>
          <w:rFonts w:ascii="Times New Roman" w:eastAsia="Times New Roman" w:hAnsi="Times New Roman" w:cs="Times New Roman"/>
          <w:color w:val="000000"/>
          <w:szCs w:val="28"/>
          <w:lang w:eastAsia="ru-RU"/>
        </w:rPr>
        <w:t>ЦІНОВА ПРОПОЗИЦІЯ</w:t>
      </w:r>
    </w:p>
    <w:p w:rsidR="0063654D" w:rsidRDefault="0071014C">
      <w:pPr>
        <w:pStyle w:val="a5"/>
        <w:spacing w:before="0" w:after="0" w:line="240" w:lineRule="auto"/>
        <w:ind w:firstLine="709"/>
        <w:jc w:val="both"/>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rsidR="0063654D" w:rsidRDefault="0071014C">
      <w:pPr>
        <w:pStyle w:val="a5"/>
        <w:numPr>
          <w:ilvl w:val="0"/>
          <w:numId w:val="3"/>
        </w:numPr>
        <w:spacing w:before="0" w:after="0" w:line="240" w:lineRule="auto"/>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9642" w:type="dxa"/>
        <w:tblInd w:w="-65" w:type="dxa"/>
        <w:tblLayout w:type="fixed"/>
        <w:tblCellMar>
          <w:left w:w="10" w:type="dxa"/>
          <w:right w:w="10" w:type="dxa"/>
        </w:tblCellMar>
        <w:tblLook w:val="04A0" w:firstRow="1" w:lastRow="0" w:firstColumn="1" w:lastColumn="0" w:noHBand="0" w:noVBand="1"/>
      </w:tblPr>
      <w:tblGrid>
        <w:gridCol w:w="419"/>
        <w:gridCol w:w="3552"/>
        <w:gridCol w:w="1418"/>
        <w:gridCol w:w="992"/>
        <w:gridCol w:w="1843"/>
        <w:gridCol w:w="1418"/>
      </w:tblGrid>
      <w:tr w:rsidR="0063654D">
        <w:trPr>
          <w:cantSplit/>
          <w:trHeight w:val="2305"/>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з/п</w:t>
            </w: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Строки</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ind w:left="-68" w:right="-75"/>
              <w:jc w:val="center"/>
            </w:pPr>
            <w:r>
              <w:rPr>
                <w:rFonts w:ascii="Times New Roman" w:hAnsi="Times New Roman" w:cs="Times New Roman"/>
                <w:b/>
                <w:color w:val="000000"/>
                <w:sz w:val="20"/>
                <w:szCs w:val="20"/>
              </w:rPr>
              <w:t>Загальна кількість, яку необхідно</w:t>
            </w:r>
          </w:p>
          <w:p w:rsidR="0063654D" w:rsidRDefault="0071014C">
            <w:pPr>
              <w:pStyle w:val="Standard"/>
              <w:ind w:left="-68" w:right="-75"/>
              <w:jc w:val="center"/>
            </w:pPr>
            <w:r>
              <w:rPr>
                <w:rFonts w:ascii="Times New Roman" w:hAnsi="Times New Roman" w:cs="Times New Roman"/>
                <w:b/>
                <w:color w:val="000000"/>
                <w:sz w:val="20"/>
                <w:szCs w:val="20"/>
              </w:rPr>
              <w:t>постачити,</w:t>
            </w:r>
          </w:p>
          <w:p w:rsidR="0063654D" w:rsidRDefault="0071014C">
            <w:pPr>
              <w:pStyle w:val="Standard"/>
              <w:ind w:left="-68" w:right="-75"/>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(к-т., шт.)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 xml:space="preserve">Ціна за одиницю товару в грн.  з </w:t>
            </w:r>
            <w:proofErr w:type="spellStart"/>
            <w:r>
              <w:rPr>
                <w:rFonts w:ascii="Times New Roman" w:hAnsi="Times New Roman" w:cs="Times New Roman"/>
                <w:b/>
                <w:color w:val="000000"/>
                <w:sz w:val="20"/>
                <w:szCs w:val="20"/>
              </w:rPr>
              <w:t>врахув</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марк</w:t>
            </w:r>
            <w:proofErr w:type="spellEnd"/>
            <w:r>
              <w:rPr>
                <w:rFonts w:ascii="Times New Roman" w:hAnsi="Times New Roman" w:cs="Times New Roman"/>
                <w:b/>
                <w:color w:val="000000"/>
                <w:sz w:val="20"/>
                <w:szCs w:val="20"/>
              </w:rPr>
              <w:t>., тари (</w:t>
            </w:r>
            <w:proofErr w:type="spellStart"/>
            <w:r>
              <w:rPr>
                <w:rFonts w:ascii="Times New Roman" w:hAnsi="Times New Roman" w:cs="Times New Roman"/>
                <w:b/>
                <w:color w:val="000000"/>
                <w:sz w:val="20"/>
                <w:szCs w:val="20"/>
              </w:rPr>
              <w:t>упак</w:t>
            </w:r>
            <w:proofErr w:type="spellEnd"/>
            <w:r>
              <w:rPr>
                <w:rFonts w:ascii="Times New Roman" w:hAnsi="Times New Roman" w:cs="Times New Roman"/>
                <w:b/>
                <w:color w:val="000000"/>
                <w:sz w:val="20"/>
                <w:szCs w:val="20"/>
              </w:rPr>
              <w:t xml:space="preserve">.), вант. робіт  у  місцях завантаження та </w:t>
            </w:r>
            <w:proofErr w:type="spellStart"/>
            <w:r>
              <w:rPr>
                <w:rFonts w:ascii="Times New Roman" w:hAnsi="Times New Roman" w:cs="Times New Roman"/>
                <w:b/>
                <w:color w:val="000000"/>
                <w:sz w:val="20"/>
                <w:szCs w:val="20"/>
              </w:rPr>
              <w:t>трансп</w:t>
            </w:r>
            <w:proofErr w:type="spellEnd"/>
            <w:r>
              <w:rPr>
                <w:rFonts w:ascii="Times New Roman" w:hAnsi="Times New Roman" w:cs="Times New Roman"/>
                <w:b/>
                <w:color w:val="000000"/>
                <w:sz w:val="20"/>
                <w:szCs w:val="20"/>
              </w:rPr>
              <w:t>. витрат</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jc w:val="center"/>
            </w:pPr>
            <w:r>
              <w:rPr>
                <w:rFonts w:ascii="Times New Roman" w:hAnsi="Times New Roman" w:cs="Times New Roman"/>
                <w:b/>
                <w:color w:val="000000"/>
                <w:sz w:val="20"/>
                <w:szCs w:val="20"/>
              </w:rPr>
              <w:t xml:space="preserve">Ціна товару в грн. з </w:t>
            </w:r>
            <w:proofErr w:type="spellStart"/>
            <w:r>
              <w:rPr>
                <w:rFonts w:ascii="Times New Roman" w:hAnsi="Times New Roman" w:cs="Times New Roman"/>
                <w:b/>
                <w:color w:val="000000"/>
                <w:sz w:val="20"/>
                <w:szCs w:val="20"/>
              </w:rPr>
              <w:t>врахув</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марк</w:t>
            </w:r>
            <w:proofErr w:type="spellEnd"/>
            <w:r>
              <w:rPr>
                <w:rFonts w:ascii="Times New Roman" w:hAnsi="Times New Roman" w:cs="Times New Roman"/>
                <w:b/>
                <w:color w:val="000000"/>
                <w:sz w:val="20"/>
                <w:szCs w:val="20"/>
              </w:rPr>
              <w:t>., тари (</w:t>
            </w:r>
            <w:proofErr w:type="spellStart"/>
            <w:r>
              <w:rPr>
                <w:rFonts w:ascii="Times New Roman" w:hAnsi="Times New Roman" w:cs="Times New Roman"/>
                <w:b/>
                <w:color w:val="000000"/>
                <w:sz w:val="20"/>
                <w:szCs w:val="20"/>
              </w:rPr>
              <w:t>упак</w:t>
            </w:r>
            <w:proofErr w:type="spellEnd"/>
            <w:r>
              <w:rPr>
                <w:rFonts w:ascii="Times New Roman" w:hAnsi="Times New Roman" w:cs="Times New Roman"/>
                <w:b/>
                <w:color w:val="000000"/>
                <w:sz w:val="20"/>
                <w:szCs w:val="20"/>
              </w:rPr>
              <w:t xml:space="preserve">) вант. робіт  у місцях завантаження та </w:t>
            </w:r>
            <w:proofErr w:type="spellStart"/>
            <w:r>
              <w:rPr>
                <w:rFonts w:ascii="Times New Roman" w:hAnsi="Times New Roman" w:cs="Times New Roman"/>
                <w:b/>
                <w:color w:val="000000"/>
                <w:sz w:val="20"/>
                <w:szCs w:val="20"/>
              </w:rPr>
              <w:t>трансп</w:t>
            </w:r>
            <w:proofErr w:type="spellEnd"/>
            <w:r>
              <w:rPr>
                <w:rFonts w:ascii="Times New Roman" w:hAnsi="Times New Roman" w:cs="Times New Roman"/>
                <w:b/>
                <w:color w:val="000000"/>
                <w:sz w:val="20"/>
                <w:szCs w:val="20"/>
              </w:rPr>
              <w:t>. витрат</w:t>
            </w:r>
          </w:p>
          <w:p w:rsidR="0063654D" w:rsidRDefault="0071014C">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(без ПДВ)</w:t>
            </w:r>
          </w:p>
        </w:tc>
      </w:tr>
      <w:tr w:rsidR="005A30D4">
        <w:trPr>
          <w:cantSplit/>
          <w:trHeight w:val="1202"/>
        </w:trPr>
        <w:tc>
          <w:tcPr>
            <w:tcW w:w="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A30D4" w:rsidRDefault="005A30D4" w:rsidP="005A30D4">
            <w:pPr>
              <w:pStyle w:val="Standard"/>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A30D4" w:rsidRDefault="005A30D4" w:rsidP="005A30D4">
            <w:pPr>
              <w:pStyle w:val="Standard"/>
            </w:pPr>
            <w:r>
              <w:rPr>
                <w:rStyle w:val="2"/>
                <w:rFonts w:eastAsia="NSimSun"/>
                <w:sz w:val="21"/>
                <w:szCs w:val="21"/>
              </w:rPr>
              <w:t xml:space="preserve">Прожектор пошуковий </w:t>
            </w:r>
            <w:r>
              <w:rPr>
                <w:rStyle w:val="2"/>
                <w:rFonts w:eastAsia="NSimSun"/>
                <w:sz w:val="21"/>
                <w:szCs w:val="21"/>
                <w:lang w:val="en-US"/>
              </w:rPr>
              <w:t>Bandera</w:t>
            </w:r>
            <w:r>
              <w:rPr>
                <w:rStyle w:val="2"/>
                <w:rFonts w:eastAsia="NSimSun"/>
                <w:sz w:val="21"/>
                <w:szCs w:val="21"/>
              </w:rPr>
              <w:t xml:space="preserve"> </w:t>
            </w:r>
            <w:r>
              <w:rPr>
                <w:rStyle w:val="2"/>
                <w:rFonts w:eastAsia="NSimSun"/>
                <w:sz w:val="21"/>
                <w:szCs w:val="21"/>
                <w:lang w:val="en-US"/>
              </w:rPr>
              <w:t>Flashlight</w:t>
            </w:r>
            <w:r>
              <w:rPr>
                <w:rStyle w:val="2"/>
                <w:rFonts w:eastAsia="NSimSun"/>
                <w:sz w:val="21"/>
                <w:szCs w:val="21"/>
              </w:rPr>
              <w:t xml:space="preserve"> 280.1</w:t>
            </w:r>
            <w:r>
              <w:rPr>
                <w:rStyle w:val="2"/>
                <w:rFonts w:eastAsia="NSimSun"/>
                <w:sz w:val="21"/>
                <w:szCs w:val="21"/>
                <w:lang w:val="en-US"/>
              </w:rPr>
              <w:t>X</w:t>
            </w:r>
            <w:r>
              <w:rPr>
                <w:rStyle w:val="2"/>
                <w:rFonts w:eastAsia="NSimSun"/>
                <w:sz w:val="21"/>
                <w:szCs w:val="21"/>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A30D4" w:rsidRDefault="005A30D4" w:rsidP="005A30D4">
            <w:pPr>
              <w:pStyle w:val="Standard"/>
              <w:jc w:val="center"/>
            </w:pPr>
            <w:r>
              <w:rPr>
                <w:rFonts w:ascii="Times New Roman" w:hAnsi="Times New Roman" w:cs="Times New Roman"/>
                <w:color w:val="000000"/>
                <w:sz w:val="21"/>
                <w:szCs w:val="21"/>
              </w:rPr>
              <w:t>до 15</w:t>
            </w:r>
            <w:r>
              <w:rPr>
                <w:rFonts w:ascii="Times New Roman" w:hAnsi="Times New Roman" w:cs="Times New Roman"/>
                <w:color w:val="000000"/>
                <w:sz w:val="21"/>
                <w:szCs w:val="21"/>
                <w:lang w:val="en-US"/>
              </w:rPr>
              <w:t>.12.2023</w:t>
            </w:r>
            <w:r>
              <w:rPr>
                <w:rFonts w:ascii="Times New Roman" w:hAnsi="Times New Roman" w:cs="Times New Roman"/>
                <w:color w:val="000000"/>
                <w:sz w:val="21"/>
                <w:szCs w:val="21"/>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A30D4" w:rsidRDefault="005A30D4" w:rsidP="005A30D4">
            <w:pPr>
              <w:pStyle w:val="Standard"/>
              <w:ind w:left="-68" w:right="-75"/>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A30D4" w:rsidRDefault="005A30D4" w:rsidP="005A30D4">
            <w:pPr>
              <w:pStyle w:val="Standard"/>
              <w:jc w:val="center"/>
              <w:rPr>
                <w:rFonts w:ascii="Times New Roman" w:hAnsi="Times New Roman" w:cs="Times New Roman"/>
                <w:color w:val="000000"/>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5A30D4" w:rsidRDefault="005A30D4" w:rsidP="005A30D4">
            <w:pPr>
              <w:pStyle w:val="Standard"/>
              <w:jc w:val="center"/>
              <w:rPr>
                <w:rFonts w:ascii="Times New Roman" w:hAnsi="Times New Roman" w:cs="Times New Roman"/>
                <w:b/>
                <w:color w:val="000000"/>
                <w:sz w:val="20"/>
                <w:szCs w:val="20"/>
              </w:rPr>
            </w:pPr>
          </w:p>
        </w:tc>
      </w:tr>
      <w:tr w:rsidR="0063654D">
        <w:trPr>
          <w:cantSplit/>
          <w:trHeight w:val="90"/>
        </w:trPr>
        <w:tc>
          <w:tcPr>
            <w:tcW w:w="822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rPr>
                <w:rFonts w:ascii="Times New Roman" w:hAnsi="Times New Roman" w:cs="Times New Roman"/>
                <w:b/>
                <w:color w:val="000000"/>
                <w:sz w:val="20"/>
                <w:szCs w:val="20"/>
              </w:rPr>
            </w:pPr>
            <w:r>
              <w:rPr>
                <w:rFonts w:ascii="Times New Roman" w:hAnsi="Times New Roman" w:cs="Times New Roman"/>
                <w:b/>
                <w:color w:val="000000"/>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63654D">
            <w:pPr>
              <w:pStyle w:val="Standard"/>
              <w:jc w:val="right"/>
              <w:rPr>
                <w:rFonts w:ascii="Times New Roman" w:hAnsi="Times New Roman" w:cs="Times New Roman"/>
                <w:b/>
                <w:color w:val="000000"/>
                <w:sz w:val="20"/>
                <w:szCs w:val="20"/>
              </w:rPr>
            </w:pPr>
          </w:p>
        </w:tc>
      </w:tr>
      <w:tr w:rsidR="0063654D">
        <w:trPr>
          <w:cantSplit/>
          <w:trHeight w:val="105"/>
        </w:trPr>
        <w:tc>
          <w:tcPr>
            <w:tcW w:w="822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rPr>
                <w:rFonts w:ascii="Times New Roman" w:hAnsi="Times New Roman" w:cs="Times New Roman"/>
                <w:b/>
                <w:color w:val="000000"/>
                <w:sz w:val="20"/>
                <w:szCs w:val="20"/>
              </w:rPr>
            </w:pPr>
            <w:r>
              <w:rPr>
                <w:rFonts w:ascii="Times New Roman" w:hAnsi="Times New Roman" w:cs="Times New Roman"/>
                <w:b/>
                <w:color w:val="000000"/>
                <w:sz w:val="20"/>
                <w:szCs w:val="20"/>
              </w:rPr>
              <w:t>крім того, ПДВ _____%</w:t>
            </w:r>
          </w:p>
        </w:tc>
        <w:tc>
          <w:tcPr>
            <w:tcW w:w="1418"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54D" w:rsidRDefault="0063654D">
            <w:pPr>
              <w:pStyle w:val="Standard"/>
              <w:jc w:val="right"/>
              <w:rPr>
                <w:rFonts w:ascii="Times New Roman" w:hAnsi="Times New Roman" w:cs="Times New Roman"/>
                <w:b/>
                <w:color w:val="000000"/>
                <w:sz w:val="20"/>
                <w:szCs w:val="20"/>
              </w:rPr>
            </w:pPr>
          </w:p>
        </w:tc>
      </w:tr>
      <w:tr w:rsidR="0063654D">
        <w:trPr>
          <w:cantSplit/>
          <w:trHeight w:val="192"/>
        </w:trPr>
        <w:tc>
          <w:tcPr>
            <w:tcW w:w="822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654D" w:rsidRDefault="0071014C">
            <w:pPr>
              <w:pStyle w:val="Standard"/>
            </w:pPr>
            <w:r>
              <w:rPr>
                <w:rFonts w:ascii="Times New Roman" w:hAnsi="Times New Roman" w:cs="Times New Roman"/>
                <w:b/>
                <w:color w:val="000000"/>
                <w:sz w:val="20"/>
                <w:szCs w:val="20"/>
              </w:rPr>
              <w:t xml:space="preserve">Ціна товару </w:t>
            </w:r>
            <w:r>
              <w:rPr>
                <w:rFonts w:ascii="Times New Roman" w:hAnsi="Times New Roman" w:cs="Times New Roman"/>
                <w:b/>
                <w:bCs/>
                <w:color w:val="000000"/>
                <w:sz w:val="20"/>
                <w:szCs w:val="20"/>
              </w:rPr>
              <w:t xml:space="preserve">з </w:t>
            </w:r>
            <w:r>
              <w:rPr>
                <w:rFonts w:ascii="Times New Roman" w:hAnsi="Times New Roman" w:cs="Times New Roman"/>
                <w:b/>
                <w:color w:val="000000"/>
                <w:sz w:val="20"/>
                <w:szCs w:val="20"/>
              </w:rPr>
              <w:t xml:space="preserve">ПДВ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3654D" w:rsidRDefault="0063654D">
            <w:pPr>
              <w:pStyle w:val="Standard"/>
              <w:jc w:val="right"/>
              <w:rPr>
                <w:rFonts w:ascii="Times New Roman" w:hAnsi="Times New Roman" w:cs="Times New Roman"/>
                <w:b/>
                <w:color w:val="000000"/>
                <w:sz w:val="20"/>
                <w:szCs w:val="20"/>
              </w:rPr>
            </w:pPr>
          </w:p>
        </w:tc>
      </w:tr>
    </w:tbl>
    <w:p w:rsidR="0063654D" w:rsidRDefault="0071014C">
      <w:pPr>
        <w:pStyle w:val="a5"/>
        <w:spacing w:before="0" w:after="0" w:line="240" w:lineRule="auto"/>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rsidR="0063654D" w:rsidRDefault="0071014C">
      <w:pPr>
        <w:pStyle w:val="a5"/>
        <w:spacing w:before="0" w:after="0" w:line="240" w:lineRule="auto"/>
        <w:ind w:firstLine="709"/>
        <w:jc w:val="both"/>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rsidR="0063654D" w:rsidRDefault="0071014C">
      <w:pPr>
        <w:pStyle w:val="a5"/>
        <w:spacing w:before="0" w:after="0" w:line="240" w:lineRule="auto"/>
        <w:ind w:firstLine="709"/>
        <w:jc w:val="both"/>
      </w:pPr>
      <w:r>
        <w:rPr>
          <w:i/>
          <w:color w:val="000000"/>
          <w:szCs w:val="28"/>
          <w:lang w:val="uk-UA"/>
        </w:rPr>
        <w:t>*</w:t>
      </w: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rsidR="0063654D" w:rsidRDefault="0071014C">
      <w:pPr>
        <w:pStyle w:val="a5"/>
        <w:spacing w:before="0" w:after="0" w:line="240" w:lineRule="auto"/>
        <w:ind w:firstLine="709"/>
        <w:rPr>
          <w:i/>
          <w:color w:val="000000"/>
          <w:lang w:val="uk-UA"/>
        </w:rPr>
      </w:pPr>
      <w:r>
        <w:rPr>
          <w:i/>
          <w:color w:val="000000"/>
          <w:lang w:val="uk-UA"/>
        </w:rPr>
        <w:t>(дата)</w:t>
      </w:r>
    </w:p>
    <w:p w:rsidR="0063654D" w:rsidRDefault="0071014C">
      <w:pPr>
        <w:pStyle w:val="Standard"/>
      </w:pPr>
      <w:r>
        <w:rPr>
          <w:rFonts w:ascii="Times New Roman" w:hAnsi="Times New Roman" w:cs="Times New Roman"/>
          <w:i/>
          <w:color w:val="000000"/>
        </w:rPr>
        <w:t>(Підпис уповноваженої особи, завірений печаткою(за наявності))</w:t>
      </w:r>
    </w:p>
    <w:p w:rsidR="0063654D" w:rsidRDefault="0063654D">
      <w:pPr>
        <w:pStyle w:val="a5"/>
        <w:spacing w:before="0" w:after="0" w:line="240" w:lineRule="auto"/>
        <w:ind w:firstLine="709"/>
        <w:jc w:val="both"/>
        <w:rPr>
          <w:i/>
          <w:color w:val="000000"/>
          <w:szCs w:val="28"/>
          <w:lang w:val="uk-UA"/>
        </w:rPr>
      </w:pPr>
    </w:p>
    <w:p w:rsidR="0063654D" w:rsidRDefault="0071014C">
      <w:pPr>
        <w:pStyle w:val="a5"/>
        <w:pageBreakBefore/>
        <w:spacing w:before="0" w:after="0" w:line="240" w:lineRule="auto"/>
        <w:ind w:left="5670"/>
        <w:jc w:val="right"/>
        <w:rPr>
          <w:szCs w:val="28"/>
          <w:lang w:val="uk-UA"/>
        </w:rPr>
      </w:pPr>
      <w:r>
        <w:rPr>
          <w:szCs w:val="28"/>
          <w:lang w:val="uk-UA"/>
        </w:rPr>
        <w:lastRenderedPageBreak/>
        <w:t xml:space="preserve">Додаток №3 до документації для проведення спрощеної закупівлі через систему електронних </w:t>
      </w:r>
      <w:proofErr w:type="spellStart"/>
      <w:r>
        <w:rPr>
          <w:szCs w:val="28"/>
          <w:lang w:val="uk-UA"/>
        </w:rPr>
        <w:t>закупівель</w:t>
      </w:r>
      <w:proofErr w:type="spellEnd"/>
    </w:p>
    <w:p w:rsidR="002622AB" w:rsidRDefault="002622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color w:val="000000"/>
          <w:lang w:eastAsia="ru-RU"/>
        </w:rPr>
      </w:pPr>
    </w:p>
    <w:p w:rsidR="0063654D" w:rsidRDefault="0071014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iCs/>
          <w:color w:val="000000"/>
          <w:lang w:eastAsia="ru-RU"/>
        </w:rPr>
        <w:t>ТЕХНІЧНІ ВИМОГИ</w:t>
      </w:r>
    </w:p>
    <w:p w:rsidR="0063654D" w:rsidRDefault="0071014C">
      <w:pPr>
        <w:pStyle w:val="a5"/>
        <w:spacing w:before="0" w:after="0" w:line="240" w:lineRule="auto"/>
        <w:ind w:firstLine="567"/>
        <w:jc w:val="center"/>
      </w:pPr>
      <w:r>
        <w:rPr>
          <w:b/>
          <w:bCs/>
          <w:i/>
          <w:iCs/>
          <w:color w:val="000000"/>
          <w:spacing w:val="-4"/>
          <w:lang w:val="uk-UA"/>
        </w:rPr>
        <w:t>31520000-7 — Світильники та освітлювальна арматура</w:t>
      </w:r>
      <w:r>
        <w:rPr>
          <w:b/>
          <w:bCs/>
          <w:iCs/>
          <w:color w:val="000000"/>
          <w:lang w:val="uk-UA"/>
        </w:rPr>
        <w:t>:</w:t>
      </w:r>
    </w:p>
    <w:p w:rsidR="000426ED" w:rsidRPr="000426ED" w:rsidRDefault="0071014C" w:rsidP="000426ED">
      <w:pPr>
        <w:pStyle w:val="Standard"/>
        <w:ind w:firstLine="709"/>
        <w:jc w:val="center"/>
        <w:rPr>
          <w:rStyle w:val="2"/>
          <w:rFonts w:eastAsiaTheme="minorHAnsi"/>
          <w:b/>
          <w:color w:val="auto"/>
          <w:kern w:val="0"/>
          <w:sz w:val="22"/>
          <w:szCs w:val="22"/>
          <w:lang w:val="en-US" w:eastAsia="en-US" w:bidi="ar-SA"/>
        </w:rPr>
      </w:pPr>
      <w:r>
        <w:rPr>
          <w:rStyle w:val="2"/>
          <w:rFonts w:eastAsia="NSimSun"/>
          <w:b/>
          <w:bCs/>
          <w:sz w:val="24"/>
          <w:szCs w:val="24"/>
        </w:rPr>
        <w:t>Прожектор пошуковий</w:t>
      </w:r>
      <w:r w:rsidR="002622AB">
        <w:rPr>
          <w:rStyle w:val="2"/>
          <w:rFonts w:eastAsia="NSimSun"/>
          <w:b/>
          <w:bCs/>
          <w:sz w:val="24"/>
          <w:szCs w:val="24"/>
        </w:rPr>
        <w:t xml:space="preserve"> </w:t>
      </w:r>
      <w:r w:rsidR="002622AB" w:rsidRPr="002622AB">
        <w:rPr>
          <w:rFonts w:ascii="Times New Roman" w:eastAsiaTheme="minorHAnsi" w:hAnsi="Times New Roman" w:cs="Times New Roman"/>
          <w:b/>
          <w:kern w:val="0"/>
          <w:sz w:val="22"/>
          <w:szCs w:val="22"/>
          <w:lang w:val="en-US" w:eastAsia="en-US" w:bidi="ar-SA"/>
        </w:rPr>
        <w:t>Bandera</w:t>
      </w:r>
      <w:r w:rsidR="002622AB" w:rsidRPr="002622AB">
        <w:rPr>
          <w:rFonts w:ascii="Times New Roman" w:eastAsiaTheme="minorHAnsi" w:hAnsi="Times New Roman" w:cs="Times New Roman"/>
          <w:b/>
          <w:kern w:val="0"/>
          <w:sz w:val="22"/>
          <w:szCs w:val="22"/>
          <w:lang w:eastAsia="en-US" w:bidi="ar-SA"/>
        </w:rPr>
        <w:t xml:space="preserve"> </w:t>
      </w:r>
      <w:r w:rsidR="002622AB" w:rsidRPr="002622AB">
        <w:rPr>
          <w:rFonts w:ascii="Times New Roman" w:eastAsiaTheme="minorHAnsi" w:hAnsi="Times New Roman" w:cs="Times New Roman"/>
          <w:b/>
          <w:kern w:val="0"/>
          <w:sz w:val="22"/>
          <w:szCs w:val="22"/>
          <w:lang w:val="en-US" w:eastAsia="en-US" w:bidi="ar-SA"/>
        </w:rPr>
        <w:t>Flashlight</w:t>
      </w:r>
      <w:r w:rsidR="002622AB" w:rsidRPr="002622AB">
        <w:rPr>
          <w:rFonts w:ascii="Times New Roman" w:eastAsiaTheme="minorHAnsi" w:hAnsi="Times New Roman" w:cs="Times New Roman"/>
          <w:b/>
          <w:kern w:val="0"/>
          <w:sz w:val="22"/>
          <w:szCs w:val="22"/>
          <w:lang w:eastAsia="en-US" w:bidi="ar-SA"/>
        </w:rPr>
        <w:t xml:space="preserve"> 280.1</w:t>
      </w:r>
      <w:r w:rsidR="002622AB" w:rsidRPr="002622AB">
        <w:rPr>
          <w:rFonts w:ascii="Times New Roman" w:eastAsiaTheme="minorHAnsi" w:hAnsi="Times New Roman" w:cs="Times New Roman"/>
          <w:b/>
          <w:kern w:val="0"/>
          <w:sz w:val="22"/>
          <w:szCs w:val="22"/>
          <w:lang w:val="en-US" w:eastAsia="en-US" w:bidi="ar-SA"/>
        </w:rPr>
        <w:t>X</w:t>
      </w:r>
    </w:p>
    <w:p w:rsidR="002622AB" w:rsidRPr="002622AB" w:rsidRDefault="002622AB" w:rsidP="002622AB">
      <w:pPr>
        <w:suppressAutoHyphens w:val="0"/>
        <w:autoSpaceDN/>
        <w:spacing w:line="259" w:lineRule="auto"/>
        <w:textAlignment w:val="auto"/>
        <w:rPr>
          <w:rFonts w:ascii="Times New Roman" w:eastAsiaTheme="minorHAnsi" w:hAnsi="Times New Roman" w:cs="Times New Roman"/>
          <w:b/>
          <w:kern w:val="0"/>
          <w:sz w:val="22"/>
          <w:szCs w:val="22"/>
          <w:lang w:eastAsia="en-US" w:bidi="ar-SA"/>
        </w:rPr>
      </w:pPr>
    </w:p>
    <w:tbl>
      <w:tblPr>
        <w:tblStyle w:val="a9"/>
        <w:tblW w:w="0" w:type="auto"/>
        <w:tblLook w:val="04A0" w:firstRow="1" w:lastRow="0" w:firstColumn="1" w:lastColumn="0" w:noHBand="0" w:noVBand="1"/>
      </w:tblPr>
      <w:tblGrid>
        <w:gridCol w:w="5239"/>
        <w:gridCol w:w="4389"/>
      </w:tblGrid>
      <w:tr w:rsidR="002622AB" w:rsidRPr="002622AB" w:rsidTr="00027FB0">
        <w:tc>
          <w:tcPr>
            <w:tcW w:w="5240" w:type="dxa"/>
          </w:tcPr>
          <w:p w:rsidR="002622AB" w:rsidRPr="002622AB" w:rsidRDefault="002622AB" w:rsidP="002622AB">
            <w:pPr>
              <w:suppressAutoHyphens w:val="0"/>
              <w:rPr>
                <w:rFonts w:ascii="Times New Roman" w:hAnsi="Times New Roman" w:cs="Times New Roman"/>
              </w:rPr>
            </w:pPr>
            <w:r w:rsidRPr="002622AB">
              <w:rPr>
                <w:rFonts w:ascii="Times New Roman" w:hAnsi="Times New Roman" w:cs="Times New Roman"/>
              </w:rPr>
              <w:t>Потужність світильника</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350 Вт</w:t>
            </w:r>
          </w:p>
        </w:tc>
      </w:tr>
      <w:tr w:rsidR="002622AB" w:rsidRPr="002622AB" w:rsidTr="00027FB0">
        <w:tc>
          <w:tcPr>
            <w:tcW w:w="5240" w:type="dxa"/>
          </w:tcPr>
          <w:p w:rsidR="002622AB" w:rsidRPr="002622AB" w:rsidRDefault="002622AB" w:rsidP="002622AB">
            <w:pPr>
              <w:suppressAutoHyphens w:val="0"/>
              <w:rPr>
                <w:rFonts w:ascii="Times New Roman" w:hAnsi="Times New Roman" w:cs="Times New Roman"/>
              </w:rPr>
            </w:pPr>
            <w:r w:rsidRPr="002622AB">
              <w:rPr>
                <w:rFonts w:ascii="Times New Roman" w:hAnsi="Times New Roman" w:cs="Times New Roman"/>
              </w:rPr>
              <w:t>Світловий потік, не менше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 xml:space="preserve">10 100 </w:t>
            </w:r>
            <w:proofErr w:type="spellStart"/>
            <w:r w:rsidRPr="002622AB">
              <w:rPr>
                <w:rFonts w:ascii="Times New Roman" w:hAnsi="Times New Roman" w:cs="Times New Roman"/>
              </w:rPr>
              <w:t>Лм</w:t>
            </w:r>
            <w:proofErr w:type="spellEnd"/>
          </w:p>
        </w:tc>
      </w:tr>
      <w:tr w:rsidR="002622AB" w:rsidRPr="002622AB" w:rsidTr="00027FB0">
        <w:tc>
          <w:tcPr>
            <w:tcW w:w="5240" w:type="dxa"/>
          </w:tcPr>
          <w:p w:rsidR="002622AB" w:rsidRPr="002622AB" w:rsidRDefault="002622AB" w:rsidP="002622AB">
            <w:pPr>
              <w:suppressAutoHyphens w:val="0"/>
              <w:rPr>
                <w:rFonts w:ascii="Times New Roman" w:hAnsi="Times New Roman" w:cs="Times New Roman"/>
              </w:rPr>
            </w:pPr>
            <w:r w:rsidRPr="002622AB">
              <w:rPr>
                <w:rFonts w:ascii="Times New Roman" w:hAnsi="Times New Roman" w:cs="Times New Roman"/>
              </w:rPr>
              <w:t>Можливі кути світлового потоку</w:t>
            </w:r>
          </w:p>
        </w:tc>
        <w:tc>
          <w:tcPr>
            <w:tcW w:w="4389" w:type="dxa"/>
          </w:tcPr>
          <w:p w:rsidR="002622AB" w:rsidRPr="002622AB" w:rsidRDefault="002622AB" w:rsidP="002622AB">
            <w:pPr>
              <w:suppressAutoHyphens w:val="0"/>
              <w:jc w:val="center"/>
              <w:rPr>
                <w:rFonts w:ascii="Times New Roman" w:hAnsi="Times New Roman" w:cs="Times New Roman"/>
                <w:lang w:val="ru-RU"/>
              </w:rPr>
            </w:pPr>
            <w:r w:rsidRPr="002622AB">
              <w:rPr>
                <w:rFonts w:ascii="Times New Roman" w:hAnsi="Times New Roman" w:cs="Times New Roman"/>
                <w:lang w:val="ru-RU"/>
              </w:rPr>
              <w:t>2-30</w:t>
            </w:r>
            <w:r w:rsidRPr="002622AB">
              <w:rPr>
                <w:rFonts w:ascii="Times New Roman" w:hAnsi="Times New Roman" w:cs="Times New Roman"/>
                <w:vertAlign w:val="superscript"/>
                <w:lang w:val="ru-RU"/>
              </w:rPr>
              <w:t xml:space="preserve"> </w:t>
            </w:r>
            <w:proofErr w:type="spellStart"/>
            <w:r w:rsidRPr="002622AB">
              <w:rPr>
                <w:rFonts w:ascii="Times New Roman" w:hAnsi="Times New Roman" w:cs="Times New Roman"/>
                <w:lang w:val="ru-RU"/>
              </w:rPr>
              <w:t>градусів</w:t>
            </w:r>
            <w:proofErr w:type="spellEnd"/>
          </w:p>
        </w:tc>
      </w:tr>
      <w:tr w:rsidR="002622AB" w:rsidRPr="002622AB" w:rsidTr="00027FB0">
        <w:tc>
          <w:tcPr>
            <w:tcW w:w="5240" w:type="dxa"/>
          </w:tcPr>
          <w:p w:rsidR="002622AB" w:rsidRPr="002622AB" w:rsidRDefault="002622AB" w:rsidP="002622AB">
            <w:pPr>
              <w:suppressAutoHyphens w:val="0"/>
              <w:rPr>
                <w:rFonts w:ascii="Times New Roman" w:hAnsi="Times New Roman" w:cs="Times New Roman"/>
              </w:rPr>
            </w:pPr>
            <w:r w:rsidRPr="002622AB">
              <w:rPr>
                <w:rFonts w:ascii="Times New Roman" w:hAnsi="Times New Roman" w:cs="Times New Roman"/>
              </w:rPr>
              <w:t xml:space="preserve">Максимальна освітленість на відстані, </w:t>
            </w:r>
            <w:proofErr w:type="spellStart"/>
            <w:r w:rsidRPr="002622AB">
              <w:rPr>
                <w:rFonts w:ascii="Times New Roman" w:hAnsi="Times New Roman" w:cs="Times New Roman"/>
              </w:rPr>
              <w:t>Лк</w:t>
            </w:r>
            <w:proofErr w:type="spellEnd"/>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 xml:space="preserve">100м – 650 </w:t>
            </w:r>
            <w:proofErr w:type="spellStart"/>
            <w:r w:rsidRPr="002622AB">
              <w:rPr>
                <w:rFonts w:ascii="Times New Roman" w:hAnsi="Times New Roman" w:cs="Times New Roman"/>
              </w:rPr>
              <w:t>Лк</w:t>
            </w:r>
            <w:proofErr w:type="spellEnd"/>
            <w:r w:rsidRPr="002622AB">
              <w:rPr>
                <w:rFonts w:ascii="Times New Roman" w:hAnsi="Times New Roman" w:cs="Times New Roman"/>
              </w:rPr>
              <w:t xml:space="preserve">; 500м – 90 </w:t>
            </w:r>
            <w:proofErr w:type="spellStart"/>
            <w:r w:rsidRPr="002622AB">
              <w:rPr>
                <w:rFonts w:ascii="Times New Roman" w:hAnsi="Times New Roman" w:cs="Times New Roman"/>
              </w:rPr>
              <w:t>Лк</w:t>
            </w:r>
            <w:proofErr w:type="spellEnd"/>
            <w:r w:rsidRPr="002622AB">
              <w:rPr>
                <w:rFonts w:ascii="Times New Roman" w:hAnsi="Times New Roman" w:cs="Times New Roman"/>
              </w:rPr>
              <w:t xml:space="preserve">; 1000 – 20 </w:t>
            </w:r>
            <w:proofErr w:type="spellStart"/>
            <w:r w:rsidRPr="002622AB">
              <w:rPr>
                <w:rFonts w:ascii="Times New Roman" w:hAnsi="Times New Roman" w:cs="Times New Roman"/>
              </w:rPr>
              <w:t>Лк</w:t>
            </w:r>
            <w:proofErr w:type="spellEnd"/>
            <w:r w:rsidRPr="002622AB">
              <w:rPr>
                <w:rFonts w:ascii="Times New Roman" w:hAnsi="Times New Roman" w:cs="Times New Roman"/>
              </w:rPr>
              <w:t xml:space="preserve">; 1500 – 10 </w:t>
            </w:r>
            <w:proofErr w:type="spellStart"/>
            <w:r w:rsidRPr="002622AB">
              <w:rPr>
                <w:rFonts w:ascii="Times New Roman" w:hAnsi="Times New Roman" w:cs="Times New Roman"/>
              </w:rPr>
              <w:t>Лк</w:t>
            </w:r>
            <w:proofErr w:type="spellEnd"/>
            <w:r w:rsidRPr="002622AB">
              <w:rPr>
                <w:rFonts w:ascii="Times New Roman" w:hAnsi="Times New Roman" w:cs="Times New Roman"/>
              </w:rPr>
              <w:t xml:space="preserve">; 2000 – 5 </w:t>
            </w:r>
            <w:proofErr w:type="spellStart"/>
            <w:r w:rsidRPr="002622AB">
              <w:rPr>
                <w:rFonts w:ascii="Times New Roman" w:hAnsi="Times New Roman" w:cs="Times New Roman"/>
              </w:rPr>
              <w:t>Лк</w:t>
            </w:r>
            <w:proofErr w:type="spellEnd"/>
            <w:r w:rsidRPr="002622AB">
              <w:rPr>
                <w:rFonts w:ascii="Times New Roman" w:hAnsi="Times New Roman" w:cs="Times New Roman"/>
              </w:rPr>
              <w:t xml:space="preserve">; 2500 – 1 </w:t>
            </w:r>
            <w:proofErr w:type="spellStart"/>
            <w:r w:rsidRPr="002622AB">
              <w:rPr>
                <w:rFonts w:ascii="Times New Roman" w:hAnsi="Times New Roman" w:cs="Times New Roman"/>
              </w:rPr>
              <w:t>Лк</w:t>
            </w:r>
            <w:proofErr w:type="spellEnd"/>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Тип освітлювального елемента</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 xml:space="preserve">лампа ксенонова </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Напруга живлення</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170-265 В</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 xml:space="preserve">Частота мережі, </w:t>
            </w:r>
            <w:proofErr w:type="spellStart"/>
            <w:r w:rsidRPr="002622AB">
              <w:rPr>
                <w:rFonts w:ascii="Times New Roman" w:hAnsi="Times New Roman" w:cs="Times New Roman"/>
              </w:rPr>
              <w:t>Гц</w:t>
            </w:r>
            <w:proofErr w:type="spellEnd"/>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50/60</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Температура довкілля</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-40…+45</w:t>
            </w:r>
            <w:r w:rsidRPr="002622AB">
              <w:rPr>
                <w:rFonts w:ascii="Times New Roman" w:hAnsi="Times New Roman" w:cs="Times New Roman"/>
                <w:vertAlign w:val="superscript"/>
              </w:rPr>
              <w:t>0</w:t>
            </w:r>
            <w:r w:rsidRPr="002622AB">
              <w:rPr>
                <w:rFonts w:ascii="Times New Roman" w:hAnsi="Times New Roman" w:cs="Times New Roman"/>
              </w:rPr>
              <w:t>С</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Колірна температура, не менше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7500 К</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Термін експлуатації, не менше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2 000 годин</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Індекс передавання кольору (</w:t>
            </w:r>
            <w:r w:rsidRPr="002622AB">
              <w:rPr>
                <w:rFonts w:ascii="Times New Roman" w:hAnsi="Times New Roman" w:cs="Times New Roman"/>
                <w:lang w:val="en-US"/>
              </w:rPr>
              <w:t>CRI</w:t>
            </w:r>
            <w:r w:rsidRPr="002622AB">
              <w:rPr>
                <w:rFonts w:ascii="Times New Roman" w:hAnsi="Times New Roman" w:cs="Times New Roman"/>
              </w:rPr>
              <w:t>)</w:t>
            </w:r>
            <w:r w:rsidRPr="002622AB">
              <w:rPr>
                <w:rFonts w:ascii="Times New Roman" w:hAnsi="Times New Roman" w:cs="Times New Roman"/>
                <w:lang w:val="ru-RU"/>
              </w:rPr>
              <w:t xml:space="preserve">, не </w:t>
            </w:r>
            <w:proofErr w:type="spellStart"/>
            <w:r w:rsidRPr="002622AB">
              <w:rPr>
                <w:rFonts w:ascii="Times New Roman" w:hAnsi="Times New Roman" w:cs="Times New Roman"/>
                <w:lang w:val="ru-RU"/>
              </w:rPr>
              <w:t>менше</w:t>
            </w:r>
            <w:proofErr w:type="spellEnd"/>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76</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Ступінь захисту, не менше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ІР33</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Габаритні розміри Ш х Д х В, не більше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350 х 210 х 280</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Вага, не більше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6 кг</w:t>
            </w:r>
          </w:p>
        </w:tc>
      </w:tr>
      <w:tr w:rsidR="002622AB" w:rsidRPr="002622AB" w:rsidTr="00027FB0">
        <w:trPr>
          <w:trHeight w:val="146"/>
        </w:trPr>
        <w:tc>
          <w:tcPr>
            <w:tcW w:w="5240" w:type="dxa"/>
          </w:tcPr>
          <w:p w:rsidR="002622AB" w:rsidRPr="002622AB" w:rsidRDefault="002622AB" w:rsidP="002622AB">
            <w:pPr>
              <w:tabs>
                <w:tab w:val="left" w:pos="2505"/>
              </w:tabs>
              <w:suppressAutoHyphens w:val="0"/>
              <w:rPr>
                <w:rFonts w:ascii="Times New Roman" w:hAnsi="Times New Roman" w:cs="Times New Roman"/>
              </w:rPr>
            </w:pPr>
            <w:r w:rsidRPr="002622AB">
              <w:rPr>
                <w:rFonts w:ascii="Times New Roman" w:hAnsi="Times New Roman" w:cs="Times New Roman"/>
              </w:rPr>
              <w:t>Гарантійний термін експлуатації, не менше</w:t>
            </w:r>
          </w:p>
        </w:tc>
        <w:tc>
          <w:tcPr>
            <w:tcW w:w="4389" w:type="dxa"/>
          </w:tcPr>
          <w:p w:rsidR="002622AB" w:rsidRPr="002622AB" w:rsidRDefault="002622AB" w:rsidP="002622AB">
            <w:pPr>
              <w:suppressAutoHyphens w:val="0"/>
              <w:jc w:val="center"/>
              <w:rPr>
                <w:rFonts w:ascii="Times New Roman" w:hAnsi="Times New Roman" w:cs="Times New Roman"/>
              </w:rPr>
            </w:pPr>
            <w:r w:rsidRPr="002622AB">
              <w:rPr>
                <w:rFonts w:ascii="Times New Roman" w:hAnsi="Times New Roman" w:cs="Times New Roman"/>
              </w:rPr>
              <w:t>24 місяці</w:t>
            </w:r>
          </w:p>
        </w:tc>
      </w:tr>
    </w:tbl>
    <w:p w:rsidR="0063654D" w:rsidRDefault="0063654D">
      <w:pPr>
        <w:pStyle w:val="Standard"/>
        <w:rPr>
          <w:rFonts w:ascii="Times New Roman" w:eastAsia="Times New Roman" w:hAnsi="Times New Roman" w:cs="Times New Roman"/>
          <w:bCs/>
          <w:color w:val="000000"/>
          <w:lang w:eastAsia="ru-RU"/>
        </w:rPr>
      </w:pPr>
    </w:p>
    <w:p w:rsidR="002622AB" w:rsidRPr="002622AB" w:rsidRDefault="002622AB" w:rsidP="002622AB">
      <w:pPr>
        <w:suppressAutoHyphens w:val="0"/>
        <w:autoSpaceDN/>
        <w:spacing w:line="259" w:lineRule="auto"/>
        <w:ind w:firstLine="708"/>
        <w:jc w:val="both"/>
        <w:textAlignment w:val="auto"/>
        <w:rPr>
          <w:rFonts w:ascii="Times New Roman" w:eastAsiaTheme="minorHAnsi" w:hAnsi="Times New Roman" w:cs="Times New Roman"/>
          <w:kern w:val="0"/>
          <w:sz w:val="22"/>
          <w:szCs w:val="22"/>
          <w:lang w:eastAsia="en-US" w:bidi="ar-SA"/>
        </w:rPr>
      </w:pPr>
      <w:r w:rsidRPr="002622AB">
        <w:rPr>
          <w:rFonts w:ascii="Times New Roman" w:eastAsiaTheme="minorHAnsi" w:hAnsi="Times New Roman" w:cs="Times New Roman"/>
          <w:kern w:val="0"/>
          <w:sz w:val="22"/>
          <w:szCs w:val="22"/>
          <w:lang w:eastAsia="en-US" w:bidi="ar-SA"/>
        </w:rPr>
        <w:t>Для підтвердження технічних та якісних характеристик вищевказаного товару надати у складі тендерної пропозиції:</w:t>
      </w:r>
    </w:p>
    <w:p w:rsidR="002622AB" w:rsidRPr="002622AB" w:rsidRDefault="002622AB" w:rsidP="002622AB">
      <w:pPr>
        <w:suppressAutoHyphens w:val="0"/>
        <w:autoSpaceDN/>
        <w:spacing w:line="259" w:lineRule="auto"/>
        <w:ind w:firstLine="708"/>
        <w:jc w:val="both"/>
        <w:textAlignment w:val="auto"/>
        <w:rPr>
          <w:rFonts w:ascii="Times New Roman" w:eastAsiaTheme="minorHAnsi" w:hAnsi="Times New Roman" w:cs="Times New Roman"/>
          <w:kern w:val="0"/>
          <w:sz w:val="22"/>
          <w:szCs w:val="22"/>
          <w:lang w:eastAsia="en-US" w:bidi="ar-SA"/>
        </w:rPr>
      </w:pPr>
      <w:r w:rsidRPr="002622AB">
        <w:rPr>
          <w:rFonts w:ascii="Times New Roman" w:eastAsiaTheme="minorHAnsi" w:hAnsi="Times New Roman" w:cs="Times New Roman"/>
          <w:kern w:val="0"/>
          <w:sz w:val="22"/>
          <w:szCs w:val="22"/>
          <w:lang w:eastAsia="en-US" w:bidi="ar-SA"/>
        </w:rPr>
        <w:t>– паспорт на товар від виробника;</w:t>
      </w:r>
    </w:p>
    <w:p w:rsidR="002622AB" w:rsidRPr="002622AB" w:rsidRDefault="002622AB" w:rsidP="002622AB">
      <w:pPr>
        <w:numPr>
          <w:ilvl w:val="0"/>
          <w:numId w:val="5"/>
        </w:numPr>
        <w:suppressAutoHyphens w:val="0"/>
        <w:autoSpaceDN/>
        <w:spacing w:after="160" w:line="259" w:lineRule="auto"/>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ч</w:t>
      </w:r>
      <w:r w:rsidRPr="002622AB">
        <w:rPr>
          <w:rFonts w:ascii="Times New Roman" w:eastAsiaTheme="minorHAnsi" w:hAnsi="Times New Roman" w:cs="Times New Roman"/>
          <w:kern w:val="0"/>
          <w:sz w:val="22"/>
          <w:szCs w:val="22"/>
          <w:lang w:eastAsia="en-US" w:bidi="ar-SA"/>
        </w:rPr>
        <w:t>инний сертифікат відповідності на товар;</w:t>
      </w:r>
    </w:p>
    <w:p w:rsidR="002622AB" w:rsidRPr="002622AB" w:rsidRDefault="002622AB" w:rsidP="002622AB">
      <w:pPr>
        <w:numPr>
          <w:ilvl w:val="0"/>
          <w:numId w:val="5"/>
        </w:numPr>
        <w:suppressAutoHyphens w:val="0"/>
        <w:autoSpaceDN/>
        <w:spacing w:after="160" w:line="259" w:lineRule="auto"/>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ч</w:t>
      </w:r>
      <w:r w:rsidRPr="002622AB">
        <w:rPr>
          <w:rFonts w:ascii="Times New Roman" w:eastAsiaTheme="minorHAnsi" w:hAnsi="Times New Roman" w:cs="Times New Roman"/>
          <w:kern w:val="0"/>
          <w:sz w:val="22"/>
          <w:szCs w:val="22"/>
          <w:lang w:eastAsia="en-US" w:bidi="ar-SA"/>
        </w:rPr>
        <w:t>инну декларацію про відповідність для підтвердження відповідності вимогам технічних регламентів, а саме: Технічного регламенту низьковольтного електричного обладнання; 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p>
    <w:p w:rsidR="002622AB" w:rsidRDefault="002622AB">
      <w:pPr>
        <w:pStyle w:val="Standard"/>
        <w:rPr>
          <w:rFonts w:ascii="Times New Roman" w:eastAsia="Times New Roman" w:hAnsi="Times New Roman" w:cs="Times New Roman"/>
          <w:bCs/>
          <w:color w:val="000000"/>
          <w:lang w:eastAsia="ru-RU"/>
        </w:rPr>
      </w:pPr>
    </w:p>
    <w:p w:rsidR="0063654D" w:rsidRDefault="0071014C">
      <w:pPr>
        <w:widowControl w:val="0"/>
        <w:jc w:val="both"/>
      </w:pPr>
      <w:r>
        <w:rPr>
          <w:rFonts w:ascii="Times New Roman" w:hAnsi="Times New Roman"/>
          <w:b/>
          <w:color w:val="000000"/>
          <w:sz w:val="20"/>
          <w:szCs w:val="20"/>
          <w:lang w:eastAsia="uk-UA"/>
        </w:rPr>
        <w:t>Загальні вимоги:</w:t>
      </w:r>
    </w:p>
    <w:p w:rsidR="0063654D" w:rsidRDefault="0071014C">
      <w:pPr>
        <w:jc w:val="both"/>
      </w:pPr>
      <w:r>
        <w:rPr>
          <w:rFonts w:ascii="Times New Roman" w:hAnsi="Times New Roman"/>
          <w:sz w:val="20"/>
          <w:szCs w:val="20"/>
        </w:rPr>
        <w:t xml:space="preserve">1. </w:t>
      </w:r>
      <w:r>
        <w:rPr>
          <w:rFonts w:ascii="Times New Roman" w:hAnsi="Times New Roman"/>
          <w:sz w:val="20"/>
          <w:szCs w:val="20"/>
          <w:lang w:eastAsia="ru-RU"/>
        </w:rPr>
        <w:t>Весь товар та комплектуючі, що пропонуються Учасником, повинен бути новими та таким, що раніше не був у користуванні.</w:t>
      </w:r>
    </w:p>
    <w:p w:rsidR="0063654D" w:rsidRDefault="0071014C">
      <w:pPr>
        <w:jc w:val="both"/>
      </w:pPr>
      <w:r>
        <w:rPr>
          <w:rFonts w:ascii="Times New Roman" w:hAnsi="Times New Roman"/>
          <w:sz w:val="20"/>
          <w:szCs w:val="20"/>
        </w:rPr>
        <w:t>2.</w:t>
      </w:r>
      <w:r>
        <w:rPr>
          <w:rFonts w:ascii="Times New Roman" w:hAnsi="Times New Roman"/>
          <w:color w:val="000000"/>
          <w:sz w:val="20"/>
          <w:szCs w:val="20"/>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rsidR="0063654D" w:rsidRDefault="0071014C">
      <w:pPr>
        <w:jc w:val="both"/>
        <w:rPr>
          <w:rFonts w:ascii="Times New Roman" w:hAnsi="Times New Roman"/>
          <w:color w:val="000000"/>
          <w:sz w:val="20"/>
          <w:szCs w:val="20"/>
        </w:rPr>
      </w:pPr>
      <w:r>
        <w:rPr>
          <w:rFonts w:ascii="Times New Roman" w:hAnsi="Times New Roman"/>
          <w:color w:val="000000"/>
          <w:sz w:val="20"/>
          <w:szCs w:val="20"/>
        </w:rPr>
        <w:t>3. Гарантійний термін на поставлений товар (згідно з  гарантією виробника) діє з дати поставки товару покупцю.</w:t>
      </w:r>
    </w:p>
    <w:p w:rsidR="0063654D" w:rsidRDefault="0071014C">
      <w:pPr>
        <w:jc w:val="both"/>
        <w:rPr>
          <w:rFonts w:ascii="Times New Roman" w:hAnsi="Times New Roman"/>
          <w:color w:val="000000"/>
          <w:sz w:val="20"/>
          <w:szCs w:val="20"/>
        </w:rPr>
      </w:pPr>
      <w:r>
        <w:rPr>
          <w:rFonts w:ascii="Times New Roman" w:hAnsi="Times New Roman"/>
          <w:color w:val="000000"/>
          <w:sz w:val="20"/>
          <w:szCs w:val="20"/>
        </w:rPr>
        <w:t>4. Упаковка товару повинна бути цілісна та непошкоджена, з необхідними реквізитами виробника.</w:t>
      </w:r>
    </w:p>
    <w:p w:rsidR="0063654D" w:rsidRDefault="0071014C">
      <w:pPr>
        <w:jc w:val="both"/>
        <w:rPr>
          <w:rFonts w:ascii="Times New Roman" w:hAnsi="Times New Roman"/>
          <w:color w:val="000000"/>
          <w:sz w:val="20"/>
          <w:szCs w:val="20"/>
        </w:rPr>
      </w:pPr>
      <w:r>
        <w:rPr>
          <w:rFonts w:ascii="Times New Roman" w:hAnsi="Times New Roman"/>
          <w:color w:val="000000"/>
          <w:sz w:val="20"/>
          <w:szCs w:val="20"/>
        </w:rPr>
        <w:t>5. Учасник несе ризик за пошкодження або знищення Товару до моменту поставки його Замовнику.</w:t>
      </w:r>
    </w:p>
    <w:p w:rsidR="0063654D" w:rsidRDefault="0071014C">
      <w:pPr>
        <w:jc w:val="both"/>
        <w:rPr>
          <w:rFonts w:ascii="Times New Roman" w:hAnsi="Times New Roman"/>
          <w:color w:val="000000"/>
          <w:sz w:val="20"/>
          <w:szCs w:val="20"/>
        </w:rPr>
      </w:pPr>
      <w:r>
        <w:rPr>
          <w:rFonts w:ascii="Times New Roman" w:hAnsi="Times New Roman"/>
          <w:color w:val="000000"/>
          <w:sz w:val="20"/>
          <w:szCs w:val="20"/>
        </w:rPr>
        <w:t>6. Інформація про відповідність запропонованого предмету закупівлі вимогам тендерної документації повинна бути підтверджена копіями сертифікатів та/або декларації виробника та/або посвідчення про якість та/або інших документів, що підтверджують якість/технічні характеристики предмету закупівлі.</w:t>
      </w:r>
    </w:p>
    <w:p w:rsidR="0063654D" w:rsidRDefault="0071014C">
      <w:pPr>
        <w:jc w:val="both"/>
        <w:rPr>
          <w:rFonts w:ascii="Times New Roman" w:hAnsi="Times New Roman"/>
          <w:color w:val="000000"/>
          <w:sz w:val="20"/>
          <w:szCs w:val="20"/>
        </w:rPr>
      </w:pPr>
      <w:r>
        <w:rPr>
          <w:rFonts w:ascii="Times New Roman" w:hAnsi="Times New Roman"/>
          <w:color w:val="000000"/>
          <w:sz w:val="20"/>
          <w:szCs w:val="20"/>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rsidR="0063654D" w:rsidRDefault="0071014C">
      <w:pPr>
        <w:pStyle w:val="Standard"/>
      </w:pPr>
      <w:r>
        <w:rPr>
          <w:rFonts w:ascii="Times New Roman" w:hAnsi="Times New Roman"/>
          <w:color w:val="000000"/>
          <w:sz w:val="20"/>
          <w:szCs w:val="20"/>
        </w:rPr>
        <w:t>7. 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sectPr w:rsidR="0063654D">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68" w:rsidRDefault="00FE0068">
      <w:r>
        <w:separator/>
      </w:r>
    </w:p>
  </w:endnote>
  <w:endnote w:type="continuationSeparator" w:id="0">
    <w:p w:rsidR="00FE0068" w:rsidRDefault="00FE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68" w:rsidRDefault="00FE0068">
      <w:r>
        <w:rPr>
          <w:color w:val="000000"/>
        </w:rPr>
        <w:separator/>
      </w:r>
    </w:p>
  </w:footnote>
  <w:footnote w:type="continuationSeparator" w:id="0">
    <w:p w:rsidR="00FE0068" w:rsidRDefault="00FE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08EF"/>
    <w:multiLevelType w:val="multilevel"/>
    <w:tmpl w:val="C220EB9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891AF5"/>
    <w:multiLevelType w:val="multilevel"/>
    <w:tmpl w:val="B672B1F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CD605AD"/>
    <w:multiLevelType w:val="multilevel"/>
    <w:tmpl w:val="D570E2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4D"/>
    <w:rsid w:val="000426ED"/>
    <w:rsid w:val="00065D62"/>
    <w:rsid w:val="002622AB"/>
    <w:rsid w:val="002B0296"/>
    <w:rsid w:val="00427653"/>
    <w:rsid w:val="005A30D4"/>
    <w:rsid w:val="005F32A6"/>
    <w:rsid w:val="0063654D"/>
    <w:rsid w:val="00663EAE"/>
    <w:rsid w:val="0071014C"/>
    <w:rsid w:val="00715A15"/>
    <w:rsid w:val="009472E8"/>
    <w:rsid w:val="00A53E4B"/>
    <w:rsid w:val="00CD20F2"/>
    <w:rsid w:val="00EA777F"/>
    <w:rsid w:val="00FE0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249C"/>
  <w15:docId w15:val="{6F5B3991-4D7D-47A7-A96E-885B45C8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uk-UA"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pacing w:before="100" w:after="100" w:line="240" w:lineRule="exact"/>
    </w:pPr>
    <w:rPr>
      <w:rFonts w:ascii="Times New Roman" w:eastAsia="Times New Roman" w:hAnsi="Times New Roman" w:cs="Times New Roman"/>
      <w:lang w:val="ru-RU" w:eastAsia="ru-RU"/>
    </w:rPr>
  </w:style>
  <w:style w:type="paragraph" w:styleId="a6">
    <w:name w:val="No Spacing"/>
    <w:pPr>
      <w:suppressAutoHyphens/>
    </w:pPr>
    <w:rPr>
      <w:rFonts w:ascii="Calibri" w:eastAsia="Calibri" w:hAnsi="Calibri" w:cs="Times New Roman"/>
      <w:lang w:val="ru-RU"/>
    </w:rPr>
  </w:style>
  <w:style w:type="paragraph" w:styleId="a7">
    <w:name w:val="List Paragraph"/>
    <w:basedOn w:val="Standard"/>
    <w:pPr>
      <w:spacing w:after="160" w:line="259" w:lineRule="exact"/>
      <w:ind w:left="720"/>
    </w:pPr>
    <w:rPr>
      <w:lang w:val="ru-RU"/>
    </w:r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2">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eastAsia="uk-UA" w:bidi="uk-UA"/>
    </w:rPr>
  </w:style>
  <w:style w:type="character" w:customStyle="1" w:styleId="a8">
    <w:name w:val="Обычный (веб) Знак"/>
    <w:rPr>
      <w:rFonts w:ascii="Times New Roman" w:eastAsia="Times New Roman" w:hAnsi="Times New Roman" w:cs="Times New Roman"/>
      <w:lang w:val="ru-RU" w:eastAsia="ru-RU"/>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table" w:styleId="a9">
    <w:name w:val="Table Grid"/>
    <w:basedOn w:val="a1"/>
    <w:uiPriority w:val="39"/>
    <w:rsid w:val="002622AB"/>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Finslushba1</cp:lastModifiedBy>
  <cp:revision>6</cp:revision>
  <dcterms:created xsi:type="dcterms:W3CDTF">2023-11-18T14:03:00Z</dcterms:created>
  <dcterms:modified xsi:type="dcterms:W3CDTF">2023-11-30T14:27:00Z</dcterms:modified>
</cp:coreProperties>
</file>