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97973" w14:textId="16FAFCB3" w:rsidR="00F0688A" w:rsidRPr="0017641A" w:rsidRDefault="00122957" w:rsidP="00E675AB">
      <w:pPr>
        <w:spacing w:after="0" w:line="240" w:lineRule="auto"/>
        <w:ind w:left="7080" w:firstLine="708"/>
        <w:contextualSpacing/>
        <w:rPr>
          <w:rFonts w:ascii="Times New Roman" w:eastAsia="Times New Roman" w:hAnsi="Times New Roman" w:cs="Times New Roman"/>
        </w:rPr>
      </w:pPr>
      <w:r>
        <w:rPr>
          <w:b/>
          <w:u w:val="single"/>
          <w:lang w:val="en-US"/>
        </w:rPr>
        <w:t xml:space="preserve"> </w:t>
      </w:r>
      <w:r w:rsidR="00F0688A" w:rsidRPr="0017641A">
        <w:rPr>
          <w:rFonts w:ascii="Times New Roman" w:eastAsia="Times New Roman" w:hAnsi="Times New Roman" w:cs="Times New Roman"/>
          <w:b/>
          <w:color w:val="000000"/>
        </w:rPr>
        <w:t xml:space="preserve">ДОДАТОК </w:t>
      </w:r>
      <w:r w:rsidR="00F0688A">
        <w:rPr>
          <w:rFonts w:ascii="Times New Roman" w:eastAsia="Times New Roman" w:hAnsi="Times New Roman" w:cs="Times New Roman"/>
          <w:b/>
          <w:color w:val="000000"/>
        </w:rPr>
        <w:t>4</w:t>
      </w:r>
    </w:p>
    <w:p w14:paraId="1188F3A0" w14:textId="31F224C0" w:rsidR="00F0688A" w:rsidRPr="0017641A" w:rsidRDefault="00F0688A" w:rsidP="00F0688A">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1B3D85A2" w14:textId="77777777" w:rsidR="00F0688A" w:rsidRDefault="00F0688A" w:rsidP="00F0688A">
      <w:pPr>
        <w:jc w:val="center"/>
        <w:rPr>
          <w:rFonts w:ascii="Times New Roman" w:hAnsi="Times New Roman" w:cs="Times New Roman"/>
          <w:b/>
          <w:sz w:val="24"/>
          <w:szCs w:val="24"/>
          <w:u w:val="single"/>
        </w:rPr>
      </w:pPr>
    </w:p>
    <w:p w14:paraId="02D9F0E0" w14:textId="77777777" w:rsidR="00F0688A" w:rsidRDefault="00F0688A" w:rsidP="00F0688A">
      <w:pPr>
        <w:jc w:val="center"/>
        <w:rPr>
          <w:rFonts w:ascii="Times New Roman" w:hAnsi="Times New Roman" w:cs="Times New Roman"/>
          <w:b/>
          <w:sz w:val="24"/>
          <w:szCs w:val="24"/>
          <w:u w:val="single"/>
        </w:rPr>
      </w:pPr>
    </w:p>
    <w:p w14:paraId="61692AB8" w14:textId="223C6ACD" w:rsidR="00F0688A" w:rsidRPr="00F0688A" w:rsidRDefault="00F0688A" w:rsidP="00F0688A">
      <w:pPr>
        <w:jc w:val="center"/>
        <w:rPr>
          <w:rFonts w:ascii="Times New Roman" w:eastAsia="Times New Roman" w:hAnsi="Times New Roman" w:cs="Times New Roman"/>
          <w:b/>
          <w:bCs/>
          <w:sz w:val="24"/>
          <w:szCs w:val="24"/>
          <w:u w:val="single"/>
          <w:lang w:eastAsia="ar-SA"/>
        </w:rPr>
      </w:pPr>
      <w:r w:rsidRPr="00F0688A">
        <w:rPr>
          <w:rFonts w:ascii="Times New Roman" w:hAnsi="Times New Roman" w:cs="Times New Roman"/>
          <w:b/>
          <w:sz w:val="24"/>
          <w:szCs w:val="24"/>
          <w:u w:val="single"/>
        </w:rPr>
        <w:t>ДОГОВІР</w:t>
      </w:r>
      <w:r>
        <w:rPr>
          <w:rFonts w:ascii="Times New Roman" w:hAnsi="Times New Roman" w:cs="Times New Roman"/>
          <w:b/>
          <w:bCs/>
          <w:sz w:val="24"/>
          <w:szCs w:val="24"/>
          <w:u w:val="single"/>
          <w:lang w:eastAsia="ar-SA"/>
        </w:rPr>
        <w:t xml:space="preserve"> </w:t>
      </w:r>
    </w:p>
    <w:p w14:paraId="1A98C0E5" w14:textId="77777777" w:rsidR="00F0688A" w:rsidRPr="00F0688A" w:rsidRDefault="00F0688A" w:rsidP="00F0688A">
      <w:pPr>
        <w:rPr>
          <w:rFonts w:ascii="Times New Roman" w:hAnsi="Times New Roman" w:cs="Times New Roman"/>
          <w:b/>
          <w:sz w:val="24"/>
          <w:szCs w:val="24"/>
        </w:rPr>
      </w:pPr>
    </w:p>
    <w:p w14:paraId="712CC1D1" w14:textId="67D35593" w:rsidR="00F0688A" w:rsidRPr="00E675AB" w:rsidRDefault="00F0688A" w:rsidP="00F0688A">
      <w:pPr>
        <w:tabs>
          <w:tab w:val="left" w:pos="1276"/>
        </w:tabs>
        <w:suppressAutoHyphens/>
        <w:jc w:val="both"/>
        <w:rPr>
          <w:rFonts w:ascii="Times New Roman" w:hAnsi="Times New Roman" w:cs="Times New Roman"/>
          <w:b/>
          <w:sz w:val="24"/>
          <w:szCs w:val="24"/>
          <w:lang w:eastAsia="ar-SA"/>
        </w:rPr>
      </w:pPr>
      <w:r w:rsidRPr="00E675AB">
        <w:rPr>
          <w:rFonts w:ascii="Times New Roman" w:hAnsi="Times New Roman" w:cs="Times New Roman"/>
          <w:b/>
          <w:sz w:val="24"/>
          <w:szCs w:val="24"/>
          <w:lang w:eastAsia="ar-SA"/>
        </w:rPr>
        <w:t>м. Чернівці</w:t>
      </w:r>
      <w:r w:rsidRPr="00E675AB">
        <w:rPr>
          <w:rFonts w:ascii="Times New Roman" w:hAnsi="Times New Roman" w:cs="Times New Roman"/>
          <w:b/>
          <w:i/>
          <w:sz w:val="24"/>
          <w:szCs w:val="24"/>
          <w:lang w:eastAsia="ar-SA"/>
        </w:rPr>
        <w:tab/>
      </w:r>
      <w:r w:rsidRPr="00E675AB">
        <w:rPr>
          <w:rFonts w:ascii="Times New Roman" w:hAnsi="Times New Roman" w:cs="Times New Roman"/>
          <w:b/>
          <w:i/>
          <w:sz w:val="24"/>
          <w:szCs w:val="24"/>
          <w:lang w:eastAsia="ar-SA"/>
        </w:rPr>
        <w:tab/>
      </w:r>
      <w:r w:rsidRPr="00E675AB">
        <w:rPr>
          <w:rFonts w:ascii="Times New Roman" w:hAnsi="Times New Roman" w:cs="Times New Roman"/>
          <w:b/>
          <w:i/>
          <w:sz w:val="24"/>
          <w:szCs w:val="24"/>
          <w:lang w:eastAsia="ar-SA"/>
        </w:rPr>
        <w:tab/>
        <w:t xml:space="preserve">                           </w:t>
      </w:r>
      <w:r w:rsidRPr="00E675AB">
        <w:rPr>
          <w:rFonts w:ascii="Times New Roman" w:hAnsi="Times New Roman" w:cs="Times New Roman"/>
          <w:b/>
          <w:i/>
          <w:sz w:val="24"/>
          <w:szCs w:val="24"/>
          <w:lang w:eastAsia="ar-SA"/>
        </w:rPr>
        <w:tab/>
      </w:r>
      <w:r w:rsidRPr="00E675AB">
        <w:rPr>
          <w:rFonts w:ascii="Times New Roman" w:hAnsi="Times New Roman" w:cs="Times New Roman"/>
          <w:b/>
          <w:i/>
          <w:sz w:val="24"/>
          <w:szCs w:val="24"/>
          <w:lang w:val="ru-RU" w:eastAsia="ar-SA"/>
        </w:rPr>
        <w:t xml:space="preserve">                                              </w:t>
      </w:r>
      <w:r w:rsidRPr="00E675AB">
        <w:rPr>
          <w:rFonts w:ascii="Times New Roman" w:hAnsi="Times New Roman" w:cs="Times New Roman"/>
          <w:b/>
          <w:sz w:val="24"/>
          <w:szCs w:val="24"/>
          <w:lang w:eastAsia="ar-SA"/>
        </w:rPr>
        <w:t>«___» _________ 2023 р.</w:t>
      </w:r>
    </w:p>
    <w:p w14:paraId="5D146AB5" w14:textId="77777777" w:rsidR="00F0688A" w:rsidRPr="00E675AB" w:rsidRDefault="00F0688A" w:rsidP="00F0688A">
      <w:pPr>
        <w:ind w:firstLine="567"/>
        <w:jc w:val="both"/>
        <w:rPr>
          <w:rFonts w:ascii="Times New Roman" w:hAnsi="Times New Roman" w:cs="Times New Roman"/>
          <w:b/>
          <w:sz w:val="24"/>
          <w:szCs w:val="24"/>
          <w:lang w:eastAsia="ru-RU"/>
        </w:rPr>
      </w:pPr>
    </w:p>
    <w:p w14:paraId="734E7E4A" w14:textId="66EF3EB3" w:rsidR="00F0688A" w:rsidRPr="00E675AB" w:rsidRDefault="00F0688A" w:rsidP="00F0688A">
      <w:pPr>
        <w:ind w:firstLine="567"/>
        <w:jc w:val="both"/>
        <w:rPr>
          <w:rFonts w:ascii="Times New Roman" w:hAnsi="Times New Roman" w:cs="Times New Roman"/>
          <w:color w:val="000000"/>
          <w:sz w:val="24"/>
          <w:szCs w:val="24"/>
        </w:rPr>
      </w:pPr>
      <w:r w:rsidRPr="00E675AB">
        <w:rPr>
          <w:rFonts w:ascii="Times New Roman" w:hAnsi="Times New Roman" w:cs="Times New Roman"/>
          <w:sz w:val="24"/>
          <w:szCs w:val="24"/>
        </w:rPr>
        <w:t>Центр по нарахуванню та здійсненню соціальних виплат, в особі начальника Бойко Лариси Євгенівни, що діє на підставі Положення  (далі - Замовник)</w:t>
      </w:r>
      <w:r w:rsidRPr="00E675AB">
        <w:rPr>
          <w:rFonts w:ascii="Times New Roman" w:hAnsi="Times New Roman" w:cs="Times New Roman"/>
          <w:color w:val="000000"/>
          <w:sz w:val="24"/>
          <w:szCs w:val="24"/>
        </w:rPr>
        <w:t>,з</w:t>
      </w:r>
      <w:r w:rsidRPr="00E675AB">
        <w:rPr>
          <w:rFonts w:ascii="Times New Roman" w:hAnsi="Times New Roman" w:cs="Times New Roman"/>
          <w:color w:val="000000"/>
          <w:sz w:val="24"/>
          <w:szCs w:val="24"/>
          <w:lang w:val="ru-RU"/>
        </w:rPr>
        <w:t xml:space="preserve"> </w:t>
      </w:r>
      <w:r w:rsidRPr="00E675AB">
        <w:rPr>
          <w:rFonts w:ascii="Times New Roman" w:hAnsi="Times New Roman" w:cs="Times New Roman"/>
          <w:color w:val="000000"/>
          <w:sz w:val="24"/>
          <w:szCs w:val="24"/>
        </w:rPr>
        <w:t xml:space="preserve">однієї сторони </w:t>
      </w:r>
      <w:r w:rsidRPr="00E675AB">
        <w:rPr>
          <w:rFonts w:ascii="Times New Roman" w:hAnsi="Times New Roman" w:cs="Times New Roman"/>
          <w:color w:val="000000"/>
          <w:sz w:val="24"/>
          <w:szCs w:val="24"/>
          <w:lang w:val="ru-RU"/>
        </w:rPr>
        <w:t>_________________________________________________________________________________________________________________________________________</w:t>
      </w:r>
      <w:r w:rsidRPr="00E675AB">
        <w:rPr>
          <w:rFonts w:ascii="Times New Roman" w:hAnsi="Times New Roman" w:cs="Times New Roman"/>
          <w:b/>
          <w:sz w:val="24"/>
          <w:szCs w:val="24"/>
        </w:rPr>
        <w:t xml:space="preserve">(надалі - Виконавець), </w:t>
      </w:r>
      <w:r w:rsidRPr="00E675AB">
        <w:rPr>
          <w:rFonts w:ascii="Times New Roman" w:hAnsi="Times New Roman" w:cs="Times New Roman"/>
          <w:sz w:val="24"/>
          <w:szCs w:val="24"/>
        </w:rPr>
        <w:t xml:space="preserve">з іншої сторони, далі за текстом разом – </w:t>
      </w:r>
      <w:r w:rsidRPr="00E675AB">
        <w:rPr>
          <w:rFonts w:ascii="Times New Roman" w:hAnsi="Times New Roman" w:cs="Times New Roman"/>
          <w:b/>
          <w:sz w:val="24"/>
          <w:szCs w:val="24"/>
        </w:rPr>
        <w:t>«Сторони»</w:t>
      </w:r>
      <w:r w:rsidRPr="00E675AB">
        <w:rPr>
          <w:rFonts w:ascii="Times New Roman" w:hAnsi="Times New Roman" w:cs="Times New Roman"/>
          <w:sz w:val="24"/>
          <w:szCs w:val="24"/>
        </w:rPr>
        <w:t xml:space="preserve">, а кожна окремо – </w:t>
      </w:r>
      <w:r w:rsidRPr="00E675AB">
        <w:rPr>
          <w:rFonts w:ascii="Times New Roman" w:hAnsi="Times New Roman" w:cs="Times New Roman"/>
          <w:b/>
          <w:sz w:val="24"/>
          <w:szCs w:val="24"/>
        </w:rPr>
        <w:t>«Сторона»,</w:t>
      </w:r>
      <w:r w:rsidRPr="00E675AB">
        <w:rPr>
          <w:rFonts w:ascii="Times New Roman" w:hAnsi="Times New Roman" w:cs="Times New Roman"/>
          <w:sz w:val="24"/>
          <w:szCs w:val="24"/>
        </w:rPr>
        <w:t xml:space="preserve"> </w:t>
      </w:r>
      <w:r w:rsidRPr="00E675AB">
        <w:rPr>
          <w:rFonts w:ascii="Times New Roman" w:eastAsia="SimSun" w:hAnsi="Times New Roman" w:cs="Times New Roman"/>
          <w:color w:val="000000"/>
          <w:kern w:val="2"/>
          <w:sz w:val="24"/>
          <w:szCs w:val="24"/>
          <w:lang w:eastAsia="zh-CN" w:bidi="hi-IN"/>
        </w:rPr>
        <w:t>керуючись Законом України «Про публічні закупівлі», постановою Кабінету Міністрів України від 12.10.2022 № 1178 «</w:t>
      </w:r>
      <w:r w:rsidRPr="00E675AB">
        <w:rPr>
          <w:rFonts w:ascii="Times New Roman" w:eastAsia="SimSun" w:hAnsi="Times New Roman" w:cs="Times New Roman"/>
          <w:bCs/>
          <w:color w:val="000000"/>
          <w:kern w:val="2"/>
          <w:sz w:val="24"/>
          <w:szCs w:val="24"/>
          <w:lang w:eastAsia="zh-CN"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675AB">
        <w:rPr>
          <w:rFonts w:ascii="Times New Roman" w:eastAsia="SimSun" w:hAnsi="Times New Roman" w:cs="Times New Roman"/>
          <w:color w:val="000000"/>
          <w:kern w:val="2"/>
          <w:sz w:val="24"/>
          <w:szCs w:val="24"/>
          <w:lang w:eastAsia="zh-CN" w:bidi="hi-IN"/>
        </w:rPr>
        <w:t xml:space="preserve">» зі змінами  </w:t>
      </w:r>
      <w:r w:rsidRPr="00E675AB">
        <w:rPr>
          <w:rFonts w:ascii="Times New Roman" w:hAnsi="Times New Roman" w:cs="Times New Roman"/>
          <w:sz w:val="24"/>
          <w:szCs w:val="24"/>
        </w:rPr>
        <w:t xml:space="preserve">уклали цей договір (далі за текстом – </w:t>
      </w:r>
      <w:r w:rsidRPr="00E675AB">
        <w:rPr>
          <w:rFonts w:ascii="Times New Roman" w:hAnsi="Times New Roman" w:cs="Times New Roman"/>
          <w:b/>
          <w:sz w:val="24"/>
          <w:szCs w:val="24"/>
        </w:rPr>
        <w:t>«Договір»)</w:t>
      </w:r>
      <w:r w:rsidRPr="00E675AB">
        <w:rPr>
          <w:rFonts w:ascii="Times New Roman" w:hAnsi="Times New Roman" w:cs="Times New Roman"/>
          <w:sz w:val="24"/>
          <w:szCs w:val="24"/>
        </w:rPr>
        <w:t xml:space="preserve"> про таке:</w:t>
      </w:r>
      <w:r w:rsidRPr="00E675AB">
        <w:rPr>
          <w:rFonts w:ascii="Times New Roman" w:hAnsi="Times New Roman" w:cs="Times New Roman"/>
          <w:b/>
          <w:spacing w:val="-5"/>
          <w:sz w:val="24"/>
          <w:szCs w:val="24"/>
        </w:rPr>
        <w:t xml:space="preserve"> </w:t>
      </w:r>
    </w:p>
    <w:p w14:paraId="254FC33D" w14:textId="77777777" w:rsidR="00F0688A" w:rsidRPr="00E675AB" w:rsidRDefault="00F0688A" w:rsidP="00F0688A">
      <w:pPr>
        <w:ind w:firstLine="567"/>
        <w:jc w:val="both"/>
        <w:rPr>
          <w:rFonts w:ascii="Times New Roman" w:hAnsi="Times New Roman" w:cs="Times New Roman"/>
          <w:b/>
          <w:spacing w:val="-5"/>
          <w:sz w:val="24"/>
          <w:szCs w:val="24"/>
        </w:rPr>
      </w:pPr>
    </w:p>
    <w:p w14:paraId="0001B36F" w14:textId="77777777" w:rsidR="00F0688A" w:rsidRPr="00E675AB" w:rsidRDefault="00F0688A" w:rsidP="00F0688A">
      <w:pPr>
        <w:jc w:val="center"/>
        <w:rPr>
          <w:rFonts w:ascii="Times New Roman" w:eastAsia="Calibri" w:hAnsi="Times New Roman" w:cs="Times New Roman"/>
          <w:b/>
          <w:sz w:val="24"/>
          <w:szCs w:val="24"/>
          <w:lang w:eastAsia="en-US"/>
        </w:rPr>
      </w:pPr>
      <w:r w:rsidRPr="00E675AB">
        <w:rPr>
          <w:rFonts w:ascii="Times New Roman" w:eastAsia="Calibri" w:hAnsi="Times New Roman" w:cs="Times New Roman"/>
          <w:b/>
          <w:sz w:val="24"/>
          <w:szCs w:val="24"/>
          <w:lang w:eastAsia="en-US"/>
        </w:rPr>
        <w:t>І. Предмет Договору</w:t>
      </w:r>
    </w:p>
    <w:p w14:paraId="5C4D6C9C" w14:textId="26218162" w:rsidR="00F0688A" w:rsidRPr="00E675AB" w:rsidRDefault="00F0688A" w:rsidP="00A34102">
      <w:pPr>
        <w:numPr>
          <w:ilvl w:val="1"/>
          <w:numId w:val="1"/>
        </w:numPr>
        <w:tabs>
          <w:tab w:val="left" w:pos="993"/>
        </w:tab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Замовник доручає, а Виконавець бере на себе зобов’язання провести</w:t>
      </w:r>
      <w:r w:rsidRPr="00E675AB">
        <w:rPr>
          <w:rFonts w:ascii="Times New Roman" w:hAnsi="Times New Roman" w:cs="Times New Roman"/>
          <w:b/>
          <w:bCs/>
          <w:spacing w:val="-6"/>
          <w:sz w:val="24"/>
          <w:szCs w:val="24"/>
        </w:rPr>
        <w:t xml:space="preserve"> Капітальний ремонт з улаштуванням навісу пандусу </w:t>
      </w:r>
      <w:r w:rsidR="007000B8" w:rsidRPr="00E675AB">
        <w:rPr>
          <w:rFonts w:ascii="Times New Roman" w:hAnsi="Times New Roman" w:cs="Times New Roman"/>
          <w:b/>
          <w:bCs/>
          <w:spacing w:val="-6"/>
          <w:sz w:val="24"/>
          <w:szCs w:val="24"/>
        </w:rPr>
        <w:t>в Центрі по нарахуванню та здійсненню соціальних виплат</w:t>
      </w:r>
      <w:r w:rsidRPr="00E675AB">
        <w:rPr>
          <w:rFonts w:ascii="Times New Roman" w:hAnsi="Times New Roman" w:cs="Times New Roman"/>
          <w:b/>
          <w:bCs/>
          <w:spacing w:val="-6"/>
          <w:sz w:val="24"/>
          <w:szCs w:val="24"/>
        </w:rPr>
        <w:t xml:space="preserve"> по вул. Головна, 245  м. Чернівці (</w:t>
      </w:r>
      <w:r w:rsidRPr="00E675AB">
        <w:rPr>
          <w:rFonts w:ascii="Times New Roman" w:hAnsi="Times New Roman" w:cs="Times New Roman"/>
          <w:b/>
          <w:bCs/>
          <w:sz w:val="24"/>
          <w:szCs w:val="24"/>
        </w:rPr>
        <w:t>ДК 021:2015 45453000-7 «Капітальний ремонт і реставрація»)</w:t>
      </w:r>
      <w:r w:rsidRPr="00E675AB">
        <w:rPr>
          <w:rFonts w:ascii="Times New Roman" w:hAnsi="Times New Roman" w:cs="Times New Roman"/>
          <w:b/>
          <w:iCs/>
          <w:color w:val="000000"/>
          <w:sz w:val="24"/>
          <w:szCs w:val="24"/>
          <w:shd w:val="clear" w:color="auto" w:fill="FFFFFF"/>
        </w:rPr>
        <w:t>,</w:t>
      </w:r>
      <w:r w:rsidRPr="00E675AB">
        <w:rPr>
          <w:rFonts w:ascii="Times New Roman" w:eastAsia="Calibri" w:hAnsi="Times New Roman" w:cs="Times New Roman"/>
          <w:b/>
          <w:sz w:val="24"/>
          <w:szCs w:val="24"/>
          <w:lang w:eastAsia="en-US"/>
        </w:rPr>
        <w:t xml:space="preserve"> </w:t>
      </w:r>
      <w:r w:rsidRPr="00E675AB">
        <w:rPr>
          <w:rFonts w:ascii="Times New Roman" w:eastAsia="Calibri" w:hAnsi="Times New Roman" w:cs="Times New Roman"/>
          <w:sz w:val="24"/>
          <w:szCs w:val="24"/>
          <w:lang w:eastAsia="en-US"/>
        </w:rPr>
        <w:t>об’</w:t>
      </w:r>
      <w:r w:rsidR="00FA1758">
        <w:rPr>
          <w:rFonts w:ascii="Times New Roman" w:eastAsia="Calibri" w:hAnsi="Times New Roman" w:cs="Times New Roman"/>
          <w:sz w:val="24"/>
          <w:szCs w:val="24"/>
          <w:lang w:eastAsia="en-US"/>
        </w:rPr>
        <w:t xml:space="preserve">єми яких визначені в додатку № </w:t>
      </w:r>
      <w:r w:rsidR="00FA1758" w:rsidRPr="00FA1758">
        <w:rPr>
          <w:rFonts w:ascii="Times New Roman" w:eastAsia="Calibri" w:hAnsi="Times New Roman" w:cs="Times New Roman"/>
          <w:sz w:val="24"/>
          <w:szCs w:val="24"/>
          <w:lang w:val="ru-RU" w:eastAsia="en-US"/>
        </w:rPr>
        <w:t>1</w:t>
      </w:r>
      <w:r w:rsidRPr="00E675AB">
        <w:rPr>
          <w:rFonts w:ascii="Times New Roman" w:eastAsia="Calibri" w:hAnsi="Times New Roman" w:cs="Times New Roman"/>
          <w:sz w:val="24"/>
          <w:szCs w:val="24"/>
          <w:lang w:eastAsia="en-US"/>
        </w:rPr>
        <w:t xml:space="preserve"> до Договору, в обумовлений Договором строк, а Замовник зобов’язується прийняти якісно надані Послуги та оплатити їх.</w:t>
      </w:r>
    </w:p>
    <w:p w14:paraId="214C7ADC" w14:textId="2F894CBF" w:rsidR="00F0688A" w:rsidRPr="003251D1" w:rsidRDefault="00F0688A" w:rsidP="00F0688A">
      <w:pPr>
        <w:tabs>
          <w:tab w:val="left" w:pos="993"/>
        </w:tabs>
        <w:suppressAutoHyphens/>
        <w:ind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1.2.Обсяг Послуг, їх зміст та загальна вартість зазначаються Сторонами у Договірній ціні (Додат</w:t>
      </w:r>
      <w:r w:rsidR="003251D1">
        <w:rPr>
          <w:rFonts w:ascii="Times New Roman" w:eastAsia="Calibri" w:hAnsi="Times New Roman" w:cs="Times New Roman"/>
          <w:sz w:val="24"/>
          <w:szCs w:val="24"/>
          <w:lang w:eastAsia="en-US"/>
        </w:rPr>
        <w:t>ок № 1),  що є невід’ємною частиною</w:t>
      </w:r>
      <w:r w:rsidRPr="003251D1">
        <w:rPr>
          <w:rFonts w:ascii="Times New Roman" w:eastAsia="Calibri" w:hAnsi="Times New Roman" w:cs="Times New Roman"/>
          <w:sz w:val="24"/>
          <w:szCs w:val="24"/>
          <w:lang w:eastAsia="en-US"/>
        </w:rPr>
        <w:t xml:space="preserve"> цього Договору.</w:t>
      </w:r>
    </w:p>
    <w:p w14:paraId="0E1217A0" w14:textId="77777777" w:rsidR="00F0688A" w:rsidRPr="00E675AB" w:rsidRDefault="00F0688A" w:rsidP="00F0688A">
      <w:pPr>
        <w:tabs>
          <w:tab w:val="left" w:pos="993"/>
        </w:tabs>
        <w:suppressAutoHyphens/>
        <w:ind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1.3.Обсяг закупівлі Послуг може бути зменшено залежно від потреб та реального фінансування видатків Замовника шляхом укладення Сторонами відповідної додаткової угоди.</w:t>
      </w:r>
    </w:p>
    <w:p w14:paraId="67211676" w14:textId="77777777" w:rsidR="00F0688A" w:rsidRPr="00E675AB" w:rsidRDefault="00F0688A" w:rsidP="00F0688A">
      <w:pPr>
        <w:tabs>
          <w:tab w:val="left" w:pos="993"/>
        </w:tabs>
        <w:jc w:val="center"/>
        <w:rPr>
          <w:rFonts w:ascii="Times New Roman" w:eastAsia="Calibri" w:hAnsi="Times New Roman" w:cs="Times New Roman"/>
          <w:b/>
          <w:sz w:val="24"/>
          <w:szCs w:val="24"/>
          <w:lang w:eastAsia="en-US"/>
        </w:rPr>
      </w:pPr>
      <w:r w:rsidRPr="00E675AB">
        <w:rPr>
          <w:rFonts w:ascii="Times New Roman" w:eastAsia="Calibri" w:hAnsi="Times New Roman" w:cs="Times New Roman"/>
          <w:b/>
          <w:sz w:val="24"/>
          <w:szCs w:val="24"/>
          <w:lang w:eastAsia="en-US"/>
        </w:rPr>
        <w:t>II. Якість Послуг</w:t>
      </w:r>
    </w:p>
    <w:p w14:paraId="7B6795B0" w14:textId="77777777" w:rsidR="00F0688A" w:rsidRPr="00E675AB" w:rsidRDefault="00F0688A" w:rsidP="00A34102">
      <w:pPr>
        <w:numPr>
          <w:ilvl w:val="1"/>
          <w:numId w:val="2"/>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Виконавець повинен надати Послуги, якість яких відповідає державним стандартам, технічним умовам, будівельним нормам та чинному законодавству щодо показників якості такого виду Послуг, вихідним даним, наданих Замовником та умовам цього Договору.</w:t>
      </w:r>
    </w:p>
    <w:p w14:paraId="4FE6858F" w14:textId="77777777" w:rsidR="00F0688A" w:rsidRPr="00E675AB" w:rsidRDefault="00F0688A" w:rsidP="00A34102">
      <w:pPr>
        <w:numPr>
          <w:ilvl w:val="1"/>
          <w:numId w:val="2"/>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Виконавець гарантує належну якість використаних в процесі надання Послуг власних матеріальних ресурсів, конструкцій, устаткування і систем, відповідність їх державним стандартам та можливість їх експлуатації протягом гарантійного строку.</w:t>
      </w:r>
    </w:p>
    <w:p w14:paraId="599EAC45" w14:textId="77777777" w:rsidR="00F0688A" w:rsidRPr="00E675AB" w:rsidRDefault="00F0688A" w:rsidP="00A34102">
      <w:pPr>
        <w:numPr>
          <w:ilvl w:val="1"/>
          <w:numId w:val="2"/>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 xml:space="preserve">Усі недоліки, виявлені в процесі приймання результатів наданих Послуг, усуваються Виконавцем в узгоджені із Замовником строки за власний рахунок Виконавця. </w:t>
      </w:r>
    </w:p>
    <w:p w14:paraId="3743AD6E" w14:textId="77777777" w:rsidR="00F0688A" w:rsidRPr="00E675AB" w:rsidRDefault="00F0688A" w:rsidP="00A34102">
      <w:pPr>
        <w:numPr>
          <w:ilvl w:val="1"/>
          <w:numId w:val="2"/>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lastRenderedPageBreak/>
        <w:t>Гарантійний строк експлуатації Замовником результату наданих Послуг становить 60 (шістдесят) календарних місяців.</w:t>
      </w:r>
    </w:p>
    <w:p w14:paraId="3A61310C" w14:textId="77777777" w:rsidR="00F0688A" w:rsidRPr="00E675AB" w:rsidRDefault="00F0688A" w:rsidP="00A34102">
      <w:pPr>
        <w:numPr>
          <w:ilvl w:val="1"/>
          <w:numId w:val="2"/>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 xml:space="preserve">Гарантійний строк починає свій перебіг від дня підписання Замовником Акту наданих послуг за формою КБ-2в. </w:t>
      </w:r>
    </w:p>
    <w:p w14:paraId="3DA37C44" w14:textId="77777777" w:rsidR="00F0688A" w:rsidRPr="00E675AB" w:rsidRDefault="00F0688A" w:rsidP="00A34102">
      <w:pPr>
        <w:numPr>
          <w:ilvl w:val="1"/>
          <w:numId w:val="2"/>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 xml:space="preserve">У разі виявлення протягом гарантійного строку недоліків наданих Послуг з вини Виконавця, Замовник протягом 5 (п’яти) робочих днів після їх виявлення, надсилає письмове повідомлення про виявлення цих недоліків. За результатами обстеження сторони складають дефектний акт. </w:t>
      </w:r>
      <w:r w:rsidRPr="00E675AB">
        <w:rPr>
          <w:rFonts w:ascii="Times New Roman" w:hAnsi="Times New Roman" w:cs="Times New Roman"/>
          <w:color w:val="000000"/>
          <w:sz w:val="24"/>
          <w:szCs w:val="24"/>
        </w:rPr>
        <w:t xml:space="preserve">Якщо </w:t>
      </w:r>
      <w:r w:rsidRPr="00E675AB">
        <w:rPr>
          <w:rFonts w:ascii="Times New Roman" w:hAnsi="Times New Roman" w:cs="Times New Roman"/>
          <w:color w:val="000000"/>
          <w:sz w:val="24"/>
          <w:szCs w:val="24"/>
          <w:lang w:eastAsia="zh-CN"/>
        </w:rPr>
        <w:t>Виконавець</w:t>
      </w:r>
      <w:r w:rsidRPr="00E675AB">
        <w:rPr>
          <w:rFonts w:ascii="Times New Roman" w:hAnsi="Times New Roman" w:cs="Times New Roman"/>
          <w:color w:val="000000"/>
          <w:sz w:val="24"/>
          <w:szCs w:val="24"/>
        </w:rPr>
        <w:t xml:space="preserve">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w:t>
      </w:r>
      <w:r w:rsidRPr="00E675AB">
        <w:rPr>
          <w:rFonts w:ascii="Times New Roman" w:hAnsi="Times New Roman" w:cs="Times New Roman"/>
          <w:color w:val="000000"/>
          <w:sz w:val="24"/>
          <w:szCs w:val="24"/>
          <w:lang w:eastAsia="zh-CN"/>
        </w:rPr>
        <w:t>Виконавця</w:t>
      </w:r>
      <w:r w:rsidRPr="00E675AB">
        <w:rPr>
          <w:rFonts w:ascii="Times New Roman" w:hAnsi="Times New Roman" w:cs="Times New Roman"/>
          <w:color w:val="000000"/>
          <w:sz w:val="24"/>
          <w:szCs w:val="24"/>
        </w:rPr>
        <w:t>, надсилається йому для виконання протягом 5 робочих днів після складання.</w:t>
      </w:r>
    </w:p>
    <w:p w14:paraId="43E30D8D" w14:textId="77777777" w:rsidR="00F0688A" w:rsidRPr="00E675AB" w:rsidRDefault="00F0688A" w:rsidP="00A34102">
      <w:pPr>
        <w:numPr>
          <w:ilvl w:val="1"/>
          <w:numId w:val="2"/>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Гарантійний строк збільшується пропорційно періоду, протягом якого Виконавець здійснював усунення недоліків.</w:t>
      </w:r>
    </w:p>
    <w:p w14:paraId="788BB3AF" w14:textId="77777777" w:rsidR="00F0688A" w:rsidRPr="00E675AB" w:rsidRDefault="00F0688A" w:rsidP="00A34102">
      <w:pPr>
        <w:numPr>
          <w:ilvl w:val="1"/>
          <w:numId w:val="2"/>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 xml:space="preserve">Протягом гарантійного строку, встановленого п. 2.4. Договору, Виконавець в обумовлені Замовником строки за свій рахунок усуває недоліки (дефекти), що виявилися в процесі експлуатації результатів наданих Послуг. </w:t>
      </w:r>
    </w:p>
    <w:p w14:paraId="22793C22" w14:textId="77777777" w:rsidR="00F0688A" w:rsidRPr="00E675AB" w:rsidRDefault="00F0688A" w:rsidP="00F0688A">
      <w:pPr>
        <w:tabs>
          <w:tab w:val="left" w:pos="993"/>
        </w:tabs>
        <w:ind w:firstLine="567"/>
        <w:jc w:val="center"/>
        <w:rPr>
          <w:rFonts w:ascii="Times New Roman" w:eastAsia="Calibri" w:hAnsi="Times New Roman" w:cs="Times New Roman"/>
          <w:b/>
          <w:sz w:val="24"/>
          <w:szCs w:val="24"/>
          <w:lang w:eastAsia="en-US"/>
        </w:rPr>
      </w:pPr>
    </w:p>
    <w:p w14:paraId="2004AC0F" w14:textId="77777777" w:rsidR="00F0688A" w:rsidRPr="00E675AB" w:rsidRDefault="00F0688A" w:rsidP="00F0688A">
      <w:pPr>
        <w:tabs>
          <w:tab w:val="left" w:pos="993"/>
        </w:tabs>
        <w:ind w:firstLine="567"/>
        <w:jc w:val="center"/>
        <w:rPr>
          <w:rFonts w:ascii="Times New Roman" w:eastAsia="Calibri" w:hAnsi="Times New Roman" w:cs="Times New Roman"/>
          <w:b/>
          <w:sz w:val="24"/>
          <w:szCs w:val="24"/>
          <w:lang w:eastAsia="en-US"/>
        </w:rPr>
      </w:pPr>
    </w:p>
    <w:p w14:paraId="6E498EC4" w14:textId="77777777" w:rsidR="00F0688A" w:rsidRPr="00E675AB" w:rsidRDefault="00F0688A" w:rsidP="00F0688A">
      <w:pPr>
        <w:tabs>
          <w:tab w:val="left" w:pos="993"/>
        </w:tabs>
        <w:ind w:firstLine="567"/>
        <w:jc w:val="center"/>
        <w:rPr>
          <w:rFonts w:ascii="Times New Roman" w:eastAsia="Calibri" w:hAnsi="Times New Roman" w:cs="Times New Roman"/>
          <w:b/>
          <w:sz w:val="24"/>
          <w:szCs w:val="24"/>
          <w:lang w:eastAsia="en-US"/>
        </w:rPr>
      </w:pPr>
    </w:p>
    <w:p w14:paraId="16F6F4CF" w14:textId="77777777" w:rsidR="00F0688A" w:rsidRPr="00E675AB" w:rsidRDefault="00F0688A" w:rsidP="00F0688A">
      <w:pPr>
        <w:tabs>
          <w:tab w:val="left" w:pos="993"/>
        </w:tabs>
        <w:jc w:val="center"/>
        <w:rPr>
          <w:rFonts w:ascii="Times New Roman" w:eastAsia="Calibri" w:hAnsi="Times New Roman" w:cs="Times New Roman"/>
          <w:b/>
          <w:sz w:val="24"/>
          <w:szCs w:val="24"/>
          <w:lang w:eastAsia="en-US"/>
        </w:rPr>
      </w:pPr>
      <w:r w:rsidRPr="00E675AB">
        <w:rPr>
          <w:rFonts w:ascii="Times New Roman" w:eastAsia="Calibri" w:hAnsi="Times New Roman" w:cs="Times New Roman"/>
          <w:b/>
          <w:sz w:val="24"/>
          <w:szCs w:val="24"/>
          <w:lang w:eastAsia="en-US"/>
        </w:rPr>
        <w:t>III. Сума Договору</w:t>
      </w:r>
    </w:p>
    <w:p w14:paraId="1B1A6991" w14:textId="48043239" w:rsidR="00F0688A" w:rsidRPr="003251D1" w:rsidRDefault="00F0688A" w:rsidP="00A34102">
      <w:pPr>
        <w:numPr>
          <w:ilvl w:val="1"/>
          <w:numId w:val="3"/>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 xml:space="preserve">Загальна сума цього Договору визначена на підставі </w:t>
      </w:r>
      <w:r w:rsidR="003251D1">
        <w:rPr>
          <w:rFonts w:ascii="Times New Roman" w:eastAsia="Calibri" w:hAnsi="Times New Roman" w:cs="Times New Roman"/>
          <w:sz w:val="24"/>
          <w:szCs w:val="24"/>
          <w:lang w:eastAsia="en-US"/>
        </w:rPr>
        <w:t xml:space="preserve">Договірної ціни (Додаток № 1) </w:t>
      </w:r>
      <w:r w:rsidRPr="00E675AB">
        <w:rPr>
          <w:rFonts w:ascii="Times New Roman" w:eastAsia="Calibri" w:hAnsi="Times New Roman" w:cs="Times New Roman"/>
          <w:sz w:val="24"/>
          <w:szCs w:val="24"/>
          <w:lang w:eastAsia="en-US"/>
        </w:rPr>
        <w:t xml:space="preserve"> </w:t>
      </w:r>
      <w:r w:rsidRPr="00E675AB">
        <w:rPr>
          <w:rFonts w:ascii="Times New Roman" w:eastAsia="Calibri" w:hAnsi="Times New Roman" w:cs="Times New Roman"/>
          <w:color w:val="FF0000"/>
          <w:sz w:val="24"/>
          <w:szCs w:val="24"/>
          <w:lang w:eastAsia="en-US"/>
        </w:rPr>
        <w:t xml:space="preserve"> </w:t>
      </w:r>
      <w:r w:rsidR="003251D1">
        <w:rPr>
          <w:rFonts w:ascii="Times New Roman" w:eastAsia="Calibri" w:hAnsi="Times New Roman" w:cs="Times New Roman"/>
          <w:sz w:val="24"/>
          <w:szCs w:val="24"/>
          <w:lang w:eastAsia="en-US"/>
        </w:rPr>
        <w:t>що є невід’ємною частиною</w:t>
      </w:r>
      <w:r w:rsidRPr="00E675AB">
        <w:rPr>
          <w:rFonts w:ascii="Times New Roman" w:eastAsia="Calibri" w:hAnsi="Times New Roman" w:cs="Times New Roman"/>
          <w:sz w:val="24"/>
          <w:szCs w:val="24"/>
          <w:lang w:eastAsia="en-US"/>
        </w:rPr>
        <w:t xml:space="preserve"> цього Договору, та складає</w:t>
      </w:r>
      <w:r w:rsidRPr="00E675AB">
        <w:rPr>
          <w:rFonts w:ascii="Times New Roman" w:eastAsia="Calibri" w:hAnsi="Times New Roman" w:cs="Times New Roman"/>
          <w:b/>
          <w:sz w:val="24"/>
          <w:szCs w:val="24"/>
          <w:lang w:eastAsia="en-US"/>
        </w:rPr>
        <w:t xml:space="preserve">: </w:t>
      </w:r>
      <w:r w:rsidR="00FA1758" w:rsidRPr="003251D1">
        <w:rPr>
          <w:rFonts w:ascii="Times New Roman" w:eastAsia="Calibri" w:hAnsi="Times New Roman" w:cs="Times New Roman"/>
          <w:b/>
          <w:sz w:val="24"/>
          <w:szCs w:val="24"/>
          <w:lang w:eastAsia="en-US"/>
        </w:rPr>
        <w:t xml:space="preserve">95000,00 ( Дев’яносто п’ять тисяч </w:t>
      </w:r>
      <w:r w:rsidRPr="003251D1">
        <w:rPr>
          <w:rFonts w:ascii="Times New Roman" w:eastAsia="Calibri" w:hAnsi="Times New Roman" w:cs="Times New Roman"/>
          <w:b/>
          <w:sz w:val="24"/>
          <w:szCs w:val="24"/>
          <w:lang w:eastAsia="en-US"/>
        </w:rPr>
        <w:t xml:space="preserve"> гривень 00 копійок).</w:t>
      </w:r>
    </w:p>
    <w:p w14:paraId="5F509446" w14:textId="77777777" w:rsidR="00F0688A" w:rsidRPr="00E675AB" w:rsidRDefault="00F0688A" w:rsidP="00A34102">
      <w:pPr>
        <w:numPr>
          <w:ilvl w:val="1"/>
          <w:numId w:val="3"/>
        </w:numPr>
        <w:tabs>
          <w:tab w:val="left" w:pos="993"/>
        </w:tabs>
        <w:suppressAutoHyphens/>
        <w:spacing w:after="0" w:line="240" w:lineRule="auto"/>
        <w:ind w:left="0" w:firstLine="567"/>
        <w:jc w:val="both"/>
        <w:rPr>
          <w:rFonts w:ascii="Times New Roman" w:eastAsia="Calibri" w:hAnsi="Times New Roman" w:cs="Times New Roman"/>
          <w:sz w:val="24"/>
          <w:szCs w:val="24"/>
          <w:u w:val="single"/>
          <w:lang w:eastAsia="ru-RU"/>
        </w:rPr>
      </w:pPr>
      <w:r w:rsidRPr="00E675AB">
        <w:rPr>
          <w:rFonts w:ascii="Times New Roman" w:eastAsia="Calibri" w:hAnsi="Times New Roman" w:cs="Times New Roman"/>
          <w:sz w:val="24"/>
          <w:szCs w:val="24"/>
          <w:lang w:eastAsia="en-US"/>
        </w:rPr>
        <w:t xml:space="preserve">Договірна ціна Послуг, передбачених цим Договором, є твердою, розрахована згідно </w:t>
      </w:r>
      <w:r w:rsidRPr="00E675AB">
        <w:rPr>
          <w:rFonts w:ascii="Times New Roman" w:hAnsi="Times New Roman" w:cs="Times New Roman"/>
          <w:sz w:val="24"/>
          <w:szCs w:val="24"/>
        </w:rPr>
        <w:t xml:space="preserve"> «Настанови з визначення вартості будівництва», </w:t>
      </w:r>
      <w:r w:rsidRPr="00E675AB">
        <w:rPr>
          <w:rFonts w:ascii="Times New Roman" w:hAnsi="Times New Roman" w:cs="Times New Roman"/>
          <w:color w:val="000000"/>
          <w:spacing w:val="-2"/>
          <w:sz w:val="24"/>
          <w:szCs w:val="24"/>
        </w:rPr>
        <w:t>затвердженої наказом Мінрегіону</w:t>
      </w:r>
      <w:r w:rsidRPr="00E675AB">
        <w:rPr>
          <w:rFonts w:ascii="Times New Roman" w:hAnsi="Times New Roman" w:cs="Times New Roman"/>
          <w:sz w:val="24"/>
          <w:szCs w:val="24"/>
        </w:rPr>
        <w:t xml:space="preserve"> від 01.11.2021 року № 281.</w:t>
      </w:r>
    </w:p>
    <w:p w14:paraId="31552EE7" w14:textId="77777777" w:rsidR="00F0688A" w:rsidRPr="00E675AB" w:rsidRDefault="00F0688A" w:rsidP="00A34102">
      <w:pPr>
        <w:numPr>
          <w:ilvl w:val="1"/>
          <w:numId w:val="3"/>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Загальна сума Договору може бути зменшена за взаємною згодою Сторін залежно від реального фінансування Замовника на зазначені цілі шляхом укладення відповідної додаткової угоди.</w:t>
      </w:r>
    </w:p>
    <w:p w14:paraId="2BF515DB" w14:textId="77777777" w:rsidR="00F0688A" w:rsidRPr="00E675AB" w:rsidRDefault="00F0688A" w:rsidP="00A34102">
      <w:pPr>
        <w:numPr>
          <w:ilvl w:val="1"/>
          <w:numId w:val="3"/>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Зміна суми Договору в сторону збільшення не допускається.</w:t>
      </w:r>
    </w:p>
    <w:p w14:paraId="74544667" w14:textId="77777777" w:rsidR="00F0688A" w:rsidRPr="00E675AB" w:rsidRDefault="00F0688A" w:rsidP="00F0688A">
      <w:pPr>
        <w:tabs>
          <w:tab w:val="left" w:pos="993"/>
        </w:tabs>
        <w:ind w:firstLine="567"/>
        <w:jc w:val="center"/>
        <w:rPr>
          <w:rFonts w:ascii="Times New Roman" w:eastAsia="Calibri" w:hAnsi="Times New Roman" w:cs="Times New Roman"/>
          <w:b/>
          <w:sz w:val="24"/>
          <w:szCs w:val="24"/>
          <w:lang w:eastAsia="en-US"/>
        </w:rPr>
      </w:pPr>
    </w:p>
    <w:p w14:paraId="601DC112" w14:textId="77777777" w:rsidR="00F0688A" w:rsidRPr="00E675AB" w:rsidRDefault="00F0688A" w:rsidP="00F0688A">
      <w:pPr>
        <w:tabs>
          <w:tab w:val="left" w:pos="993"/>
        </w:tabs>
        <w:jc w:val="center"/>
        <w:rPr>
          <w:rFonts w:ascii="Times New Roman" w:eastAsia="Calibri" w:hAnsi="Times New Roman" w:cs="Times New Roman"/>
          <w:b/>
          <w:sz w:val="24"/>
          <w:szCs w:val="24"/>
          <w:lang w:eastAsia="en-US"/>
        </w:rPr>
      </w:pPr>
      <w:r w:rsidRPr="00E675AB">
        <w:rPr>
          <w:rFonts w:ascii="Times New Roman" w:eastAsia="Calibri" w:hAnsi="Times New Roman" w:cs="Times New Roman"/>
          <w:b/>
          <w:sz w:val="24"/>
          <w:szCs w:val="24"/>
          <w:lang w:eastAsia="en-US"/>
        </w:rPr>
        <w:t>IV. Порядок здійснення оплати</w:t>
      </w:r>
    </w:p>
    <w:p w14:paraId="7084BFDB" w14:textId="77777777" w:rsidR="00F0688A" w:rsidRPr="00E675AB" w:rsidRDefault="00F0688A" w:rsidP="00A34102">
      <w:pPr>
        <w:numPr>
          <w:ilvl w:val="1"/>
          <w:numId w:val="4"/>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 xml:space="preserve">Розрахунки за фактично надані Послуги проводяться у національній валюті України (гривні) в безготівковій формі на </w:t>
      </w:r>
      <w:r w:rsidRPr="00E675AB">
        <w:rPr>
          <w:rFonts w:ascii="Times New Roman" w:hAnsi="Times New Roman" w:cs="Times New Roman"/>
          <w:color w:val="000000"/>
          <w:sz w:val="24"/>
          <w:szCs w:val="24"/>
        </w:rPr>
        <w:t xml:space="preserve">підставі наданого </w:t>
      </w:r>
      <w:r w:rsidRPr="00E675AB">
        <w:rPr>
          <w:rFonts w:ascii="Times New Roman" w:hAnsi="Times New Roman" w:cs="Times New Roman"/>
          <w:color w:val="000000"/>
          <w:sz w:val="24"/>
          <w:szCs w:val="24"/>
          <w:lang w:eastAsia="zh-CN"/>
        </w:rPr>
        <w:t>Виконавцем</w:t>
      </w:r>
      <w:r w:rsidRPr="00E675AB">
        <w:rPr>
          <w:rFonts w:ascii="Times New Roman" w:hAnsi="Times New Roman" w:cs="Times New Roman"/>
          <w:color w:val="000000"/>
          <w:spacing w:val="-2"/>
          <w:sz w:val="24"/>
          <w:szCs w:val="24"/>
        </w:rPr>
        <w:t xml:space="preserve"> </w:t>
      </w:r>
      <w:r w:rsidRPr="00E675AB">
        <w:rPr>
          <w:rFonts w:ascii="Times New Roman" w:hAnsi="Times New Roman" w:cs="Times New Roman"/>
          <w:color w:val="000000"/>
          <w:sz w:val="24"/>
          <w:szCs w:val="24"/>
        </w:rPr>
        <w:t xml:space="preserve">Акту приймання-передачі виконаних робіт/послуг за формою КБ-2в (далі – Акт) та Довідки про вартість виконаних послуг за формою КБ-3 (далі – Довідка) </w:t>
      </w:r>
      <w:r w:rsidRPr="00E675AB">
        <w:rPr>
          <w:rFonts w:ascii="Times New Roman" w:eastAsia="Calibri" w:hAnsi="Times New Roman" w:cs="Times New Roman"/>
          <w:sz w:val="24"/>
          <w:szCs w:val="24"/>
          <w:lang w:eastAsia="en-US"/>
        </w:rPr>
        <w:t xml:space="preserve">протягом 30 (тридцяти) календарних днів з дня підписання уповноваженими представниками Сторін Акту та Довідки шляхом перерахування коштів на розрахунковий рахунок Виконавця, вказаний у цьому Договорі. </w:t>
      </w:r>
    </w:p>
    <w:p w14:paraId="2FC1191D" w14:textId="77777777" w:rsidR="00F0688A" w:rsidRPr="00E675AB" w:rsidRDefault="00F0688A" w:rsidP="00A34102">
      <w:pPr>
        <w:numPr>
          <w:ilvl w:val="1"/>
          <w:numId w:val="4"/>
        </w:numPr>
        <w:tabs>
          <w:tab w:val="left" w:pos="993"/>
        </w:tabs>
        <w:suppressAutoHyphens/>
        <w:spacing w:after="0" w:line="240" w:lineRule="auto"/>
        <w:ind w:left="0" w:firstLine="567"/>
        <w:jc w:val="both"/>
        <w:rPr>
          <w:rFonts w:ascii="Times New Roman" w:eastAsia="Times New Roman" w:hAnsi="Times New Roman" w:cs="Times New Roman"/>
          <w:color w:val="000000"/>
          <w:sz w:val="24"/>
          <w:szCs w:val="24"/>
          <w:lang w:eastAsia="ru-RU"/>
        </w:rPr>
      </w:pPr>
      <w:r w:rsidRPr="00E675AB">
        <w:rPr>
          <w:rFonts w:ascii="Times New Roman" w:eastAsia="Calibri" w:hAnsi="Times New Roman" w:cs="Times New Roman"/>
          <w:sz w:val="24"/>
          <w:szCs w:val="24"/>
          <w:lang w:eastAsia="en-US"/>
        </w:rPr>
        <w:t xml:space="preserve">Замовник має право повернути Акти та інші документи, що передбачені цим Договором, на доопрацювання Виконавцю, без здійснення оплати у разі неналежного їх оформлення (відсутності підписів, печаток тощо). </w:t>
      </w:r>
    </w:p>
    <w:p w14:paraId="1DED3E63" w14:textId="77777777" w:rsidR="00F0688A" w:rsidRPr="00E675AB" w:rsidRDefault="00F0688A" w:rsidP="00A34102">
      <w:pPr>
        <w:numPr>
          <w:ilvl w:val="1"/>
          <w:numId w:val="4"/>
        </w:numPr>
        <w:tabs>
          <w:tab w:val="left" w:pos="993"/>
        </w:tabs>
        <w:suppressAutoHyphens/>
        <w:spacing w:after="0" w:line="240" w:lineRule="auto"/>
        <w:ind w:left="0" w:firstLine="567"/>
        <w:jc w:val="both"/>
        <w:rPr>
          <w:rFonts w:ascii="Times New Roman" w:hAnsi="Times New Roman" w:cs="Times New Roman"/>
          <w:color w:val="000000"/>
          <w:sz w:val="24"/>
          <w:szCs w:val="24"/>
        </w:rPr>
      </w:pPr>
      <w:r w:rsidRPr="00E675AB">
        <w:rPr>
          <w:rFonts w:ascii="Times New Roman" w:hAnsi="Times New Roman" w:cs="Times New Roman"/>
          <w:color w:val="000000"/>
          <w:sz w:val="24"/>
          <w:szCs w:val="24"/>
        </w:rPr>
        <w:t xml:space="preserve">Платіжні (фінансові) зобов’язання Замовника за договором щодо оплати вартості виконаних </w:t>
      </w:r>
      <w:r w:rsidRPr="00E675AB">
        <w:rPr>
          <w:rFonts w:ascii="Times New Roman" w:hAnsi="Times New Roman" w:cs="Times New Roman"/>
          <w:color w:val="000000"/>
          <w:spacing w:val="-2"/>
          <w:sz w:val="24"/>
          <w:szCs w:val="24"/>
        </w:rPr>
        <w:t xml:space="preserve">послуг </w:t>
      </w:r>
      <w:r w:rsidRPr="00E675AB">
        <w:rPr>
          <w:rFonts w:ascii="Times New Roman" w:hAnsi="Times New Roman" w:cs="Times New Roman"/>
          <w:color w:val="000000"/>
          <w:sz w:val="24"/>
          <w:szCs w:val="24"/>
        </w:rPr>
        <w:t xml:space="preserve">виникають за умови наявності коштів для оплати цих </w:t>
      </w:r>
      <w:r w:rsidRPr="00E675AB">
        <w:rPr>
          <w:rFonts w:ascii="Times New Roman" w:hAnsi="Times New Roman" w:cs="Times New Roman"/>
          <w:color w:val="000000"/>
          <w:spacing w:val="-2"/>
          <w:sz w:val="24"/>
          <w:szCs w:val="24"/>
        </w:rPr>
        <w:t xml:space="preserve">послуг </w:t>
      </w:r>
      <w:r w:rsidRPr="00E675AB">
        <w:rPr>
          <w:rFonts w:ascii="Times New Roman" w:hAnsi="Times New Roman" w:cs="Times New Roman"/>
          <w:color w:val="000000"/>
          <w:sz w:val="24"/>
          <w:szCs w:val="24"/>
        </w:rPr>
        <w:t xml:space="preserve">на рахунках Замовника. </w:t>
      </w:r>
      <w:r w:rsidRPr="00E675AB">
        <w:rPr>
          <w:rFonts w:ascii="Times New Roman" w:eastAsia="Arial Unicode MS" w:hAnsi="Times New Roman" w:cs="Times New Roman"/>
          <w:color w:val="000000"/>
          <w:kern w:val="3"/>
          <w:sz w:val="24"/>
          <w:szCs w:val="24"/>
          <w:lang w:eastAsia="en-US" w:bidi="en-US"/>
        </w:rPr>
        <w:t xml:space="preserve">У разі затримки бюджетного фінансування розрахунки за цим Договором здійснюються протягом 7 (семи) банківських днів з дати отримання Замовником бюджетного призначення на фінансування закупівлі на свій реєстраційний рахунок. </w:t>
      </w:r>
      <w:r w:rsidRPr="00E675AB">
        <w:rPr>
          <w:rFonts w:ascii="Times New Roman" w:hAnsi="Times New Roman" w:cs="Times New Roman"/>
          <w:color w:val="000000"/>
          <w:sz w:val="24"/>
          <w:szCs w:val="24"/>
        </w:rPr>
        <w:t>Договірні зобов’язання виникають в межах асигнувань, затверджених у встановленому порядку для Замовника.</w:t>
      </w:r>
    </w:p>
    <w:p w14:paraId="317F0F11" w14:textId="77777777" w:rsidR="00F0688A" w:rsidRPr="00E675AB" w:rsidRDefault="00F0688A" w:rsidP="00F0688A">
      <w:pPr>
        <w:tabs>
          <w:tab w:val="left" w:pos="993"/>
        </w:tabs>
        <w:ind w:firstLine="567"/>
        <w:jc w:val="center"/>
        <w:rPr>
          <w:rFonts w:ascii="Times New Roman" w:eastAsia="Calibri" w:hAnsi="Times New Roman" w:cs="Times New Roman"/>
          <w:b/>
          <w:sz w:val="24"/>
          <w:szCs w:val="24"/>
          <w:lang w:eastAsia="en-US"/>
        </w:rPr>
      </w:pPr>
    </w:p>
    <w:p w14:paraId="7271D45E" w14:textId="77777777" w:rsidR="00F0688A" w:rsidRPr="00E675AB" w:rsidRDefault="00F0688A" w:rsidP="00F0688A">
      <w:pPr>
        <w:tabs>
          <w:tab w:val="left" w:pos="993"/>
        </w:tabs>
        <w:jc w:val="center"/>
        <w:rPr>
          <w:rFonts w:ascii="Times New Roman" w:eastAsia="Calibri" w:hAnsi="Times New Roman" w:cs="Times New Roman"/>
          <w:b/>
          <w:sz w:val="24"/>
          <w:szCs w:val="24"/>
          <w:lang w:eastAsia="en-US"/>
        </w:rPr>
      </w:pPr>
      <w:r w:rsidRPr="00E675AB">
        <w:rPr>
          <w:rFonts w:ascii="Times New Roman" w:eastAsia="Calibri" w:hAnsi="Times New Roman" w:cs="Times New Roman"/>
          <w:b/>
          <w:sz w:val="24"/>
          <w:szCs w:val="24"/>
          <w:lang w:eastAsia="en-US"/>
        </w:rPr>
        <w:lastRenderedPageBreak/>
        <w:t xml:space="preserve">V. Строки та порядок надання Послуг </w:t>
      </w:r>
    </w:p>
    <w:p w14:paraId="13ED0825" w14:textId="5020A722" w:rsidR="00F0688A" w:rsidRPr="00E675AB" w:rsidRDefault="00F0688A" w:rsidP="00F0688A">
      <w:pPr>
        <w:tabs>
          <w:tab w:val="left" w:pos="993"/>
        </w:tabs>
        <w:suppressAutoHyphens/>
        <w:ind w:firstLine="567"/>
        <w:jc w:val="both"/>
        <w:rPr>
          <w:rFonts w:ascii="Times New Roman" w:eastAsia="Calibri" w:hAnsi="Times New Roman" w:cs="Times New Roman"/>
          <w:color w:val="FF0000"/>
          <w:sz w:val="24"/>
          <w:szCs w:val="24"/>
          <w:lang w:eastAsia="en-US"/>
        </w:rPr>
      </w:pPr>
      <w:r w:rsidRPr="00E675AB">
        <w:rPr>
          <w:rFonts w:ascii="Times New Roman" w:eastAsia="Calibri" w:hAnsi="Times New Roman" w:cs="Times New Roman"/>
          <w:sz w:val="24"/>
          <w:szCs w:val="24"/>
          <w:lang w:eastAsia="en-US"/>
        </w:rPr>
        <w:t xml:space="preserve">5.1. Виконавець зобов’язується надати Послуги, що є предметом цього Договору, власними силами та засобами з використанням власних матеріалів та обладнання у порядку, визначеному Договором та законодавством України  не </w:t>
      </w:r>
      <w:r w:rsidR="00BE544B" w:rsidRPr="00BE544B">
        <w:rPr>
          <w:rFonts w:ascii="Times New Roman" w:eastAsia="Calibri" w:hAnsi="Times New Roman" w:cs="Times New Roman"/>
          <w:sz w:val="24"/>
          <w:szCs w:val="24"/>
          <w:lang w:eastAsia="en-US"/>
        </w:rPr>
        <w:t>пізніше 25 грудня</w:t>
      </w:r>
      <w:r w:rsidRPr="00BE544B">
        <w:rPr>
          <w:rFonts w:ascii="Times New Roman" w:eastAsia="Calibri" w:hAnsi="Times New Roman" w:cs="Times New Roman"/>
          <w:sz w:val="24"/>
          <w:szCs w:val="24"/>
          <w:lang w:eastAsia="en-US"/>
        </w:rPr>
        <w:t xml:space="preserve"> 2023 року. </w:t>
      </w:r>
    </w:p>
    <w:p w14:paraId="075E3FCC" w14:textId="77777777" w:rsidR="00F0688A" w:rsidRPr="00E675AB" w:rsidRDefault="00F0688A" w:rsidP="00F0688A">
      <w:pPr>
        <w:tabs>
          <w:tab w:val="left" w:pos="993"/>
        </w:tabs>
        <w:suppressAutoHyphens/>
        <w:ind w:firstLine="567"/>
        <w:jc w:val="both"/>
        <w:rPr>
          <w:rFonts w:ascii="Times New Roman" w:eastAsia="Times New Roman" w:hAnsi="Times New Roman" w:cs="Times New Roman"/>
          <w:color w:val="000000"/>
          <w:sz w:val="24"/>
          <w:szCs w:val="24"/>
          <w:lang w:eastAsia="ru-RU"/>
        </w:rPr>
      </w:pPr>
      <w:r w:rsidRPr="00E675AB">
        <w:rPr>
          <w:rFonts w:ascii="Times New Roman" w:eastAsia="Calibri" w:hAnsi="Times New Roman" w:cs="Times New Roman"/>
          <w:sz w:val="24"/>
          <w:szCs w:val="24"/>
          <w:lang w:eastAsia="en-US"/>
        </w:rPr>
        <w:t xml:space="preserve">5.2. Строки надання послуг </w:t>
      </w:r>
      <w:r w:rsidRPr="00E675AB">
        <w:rPr>
          <w:rFonts w:ascii="Times New Roman" w:hAnsi="Times New Roman" w:cs="Times New Roman"/>
          <w:color w:val="000000"/>
          <w:sz w:val="24"/>
          <w:szCs w:val="24"/>
        </w:rPr>
        <w:t>можуть змінюватися із внесенням відповідних змін у Договір у разі:</w:t>
      </w:r>
    </w:p>
    <w:p w14:paraId="45C22C1B" w14:textId="77777777" w:rsidR="00F0688A" w:rsidRPr="00E675AB" w:rsidRDefault="00F0688A" w:rsidP="00F0688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lang w:val="uk-UA"/>
        </w:rPr>
      </w:pPr>
      <w:r w:rsidRPr="00E675AB">
        <w:rPr>
          <w:rFonts w:ascii="Times New Roman" w:hAnsi="Times New Roman" w:cs="Times New Roman"/>
          <w:color w:val="000000"/>
          <w:sz w:val="24"/>
          <w:szCs w:val="24"/>
          <w:lang w:val="uk-UA"/>
        </w:rPr>
        <w:t>- виникнення обставин непереборної сили;</w:t>
      </w:r>
    </w:p>
    <w:p w14:paraId="4522EE16" w14:textId="77777777" w:rsidR="00F0688A" w:rsidRPr="00E675AB" w:rsidRDefault="00F0688A" w:rsidP="00F0688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lang w:val="uk-UA"/>
        </w:rPr>
      </w:pPr>
      <w:r w:rsidRPr="00E675AB">
        <w:rPr>
          <w:rFonts w:ascii="Times New Roman" w:hAnsi="Times New Roman" w:cs="Times New Roman"/>
          <w:color w:val="000000"/>
          <w:sz w:val="24"/>
          <w:szCs w:val="24"/>
          <w:lang w:val="uk-UA"/>
        </w:rPr>
        <w:t xml:space="preserve">- за взаємною згодою сторін.  </w:t>
      </w:r>
    </w:p>
    <w:p w14:paraId="68149982" w14:textId="77777777" w:rsidR="00F0688A" w:rsidRPr="00E675AB" w:rsidRDefault="00F0688A" w:rsidP="00F0688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uk-UA" w:eastAsia="en-US"/>
        </w:rPr>
      </w:pPr>
      <w:r w:rsidRPr="00E675AB">
        <w:rPr>
          <w:rFonts w:ascii="Times New Roman" w:hAnsi="Times New Roman" w:cs="Times New Roman"/>
          <w:color w:val="000000"/>
          <w:sz w:val="24"/>
          <w:szCs w:val="24"/>
          <w:lang w:val="uk-UA"/>
        </w:rPr>
        <w:t xml:space="preserve">5.3. </w:t>
      </w:r>
      <w:r w:rsidRPr="00E675AB">
        <w:rPr>
          <w:rFonts w:ascii="Times New Roman" w:eastAsia="Calibri" w:hAnsi="Times New Roman" w:cs="Times New Roman"/>
          <w:sz w:val="24"/>
          <w:szCs w:val="24"/>
          <w:lang w:val="uk-UA" w:eastAsia="en-US"/>
        </w:rPr>
        <w:t>Місце виконання послуг: м.Чернівці, вул.Головна, 245.</w:t>
      </w:r>
    </w:p>
    <w:p w14:paraId="7951F00F" w14:textId="77777777" w:rsidR="00F0688A" w:rsidRPr="00E675AB" w:rsidRDefault="00F0688A" w:rsidP="00A34102">
      <w:pPr>
        <w:widowControl w:val="0"/>
        <w:numPr>
          <w:ilvl w:val="1"/>
          <w:numId w:val="5"/>
        </w:numPr>
        <w:tabs>
          <w:tab w:val="num" w:pos="360"/>
          <w:tab w:val="left" w:pos="993"/>
        </w:tabs>
        <w:suppressAutoHyphens/>
        <w:spacing w:after="0" w:line="240" w:lineRule="auto"/>
        <w:ind w:left="0" w:firstLine="567"/>
        <w:jc w:val="both"/>
        <w:rPr>
          <w:rFonts w:ascii="Times New Roman" w:eastAsia="Times New Roman" w:hAnsi="Times New Roman" w:cs="Times New Roman"/>
          <w:color w:val="000000"/>
          <w:sz w:val="24"/>
          <w:szCs w:val="24"/>
          <w:lang w:val="ru-RU" w:eastAsia="ru-RU"/>
        </w:rPr>
      </w:pPr>
      <w:r w:rsidRPr="00E675AB">
        <w:rPr>
          <w:rFonts w:ascii="Times New Roman" w:eastAsia="Calibri" w:hAnsi="Times New Roman" w:cs="Times New Roman"/>
          <w:sz w:val="24"/>
          <w:szCs w:val="24"/>
          <w:lang w:eastAsia="en-US"/>
        </w:rPr>
        <w:t xml:space="preserve">Під час надання Послуг у будівлі та приміщеннях Замовника Виконавець зобов'язаний дотримуватись правил внутрішнього розпорядку, що діють у Замовника, пожежної безпеки та охорони праці. </w:t>
      </w:r>
    </w:p>
    <w:p w14:paraId="57735580" w14:textId="77777777" w:rsidR="00F0688A" w:rsidRPr="00E675AB" w:rsidRDefault="00F0688A" w:rsidP="00A34102">
      <w:pPr>
        <w:widowControl w:val="0"/>
        <w:numPr>
          <w:ilvl w:val="1"/>
          <w:numId w:val="5"/>
        </w:numPr>
        <w:tabs>
          <w:tab w:val="num" w:pos="360"/>
          <w:tab w:val="left" w:pos="993"/>
        </w:tabs>
        <w:suppressAutoHyphens/>
        <w:spacing w:after="0" w:line="240" w:lineRule="auto"/>
        <w:ind w:left="0" w:firstLine="567"/>
        <w:jc w:val="both"/>
        <w:rPr>
          <w:rFonts w:ascii="Times New Roman" w:hAnsi="Times New Roman" w:cs="Times New Roman"/>
          <w:color w:val="000000"/>
          <w:sz w:val="24"/>
          <w:szCs w:val="24"/>
        </w:rPr>
      </w:pPr>
      <w:r w:rsidRPr="00E675AB">
        <w:rPr>
          <w:rFonts w:ascii="Times New Roman" w:eastAsia="Calibri" w:hAnsi="Times New Roman" w:cs="Times New Roman"/>
          <w:sz w:val="24"/>
          <w:szCs w:val="24"/>
          <w:lang w:eastAsia="en-US"/>
        </w:rPr>
        <w:t xml:space="preserve">Відповідальність за безпеку надання Послуг, дотримання правил внутрішнього розпорядку, техніки безпеки, правил охорони праці,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 </w:t>
      </w:r>
    </w:p>
    <w:p w14:paraId="7EA3F89F" w14:textId="77777777" w:rsidR="00F0688A" w:rsidRPr="00E675AB" w:rsidRDefault="00F0688A" w:rsidP="00A34102">
      <w:pPr>
        <w:widowControl w:val="0"/>
        <w:numPr>
          <w:ilvl w:val="1"/>
          <w:numId w:val="5"/>
        </w:numPr>
        <w:tabs>
          <w:tab w:val="num" w:pos="360"/>
          <w:tab w:val="left" w:pos="993"/>
        </w:tabs>
        <w:suppressAutoHyphens/>
        <w:spacing w:after="0" w:line="240" w:lineRule="auto"/>
        <w:ind w:left="0" w:firstLine="567"/>
        <w:jc w:val="both"/>
        <w:rPr>
          <w:rFonts w:ascii="Times New Roman" w:hAnsi="Times New Roman" w:cs="Times New Roman"/>
          <w:color w:val="000000"/>
          <w:sz w:val="24"/>
          <w:szCs w:val="24"/>
        </w:rPr>
      </w:pPr>
      <w:r w:rsidRPr="00E675AB">
        <w:rPr>
          <w:rFonts w:ascii="Times New Roman" w:hAnsi="Times New Roman" w:cs="Times New Roman"/>
          <w:color w:val="000000"/>
          <w:sz w:val="24"/>
          <w:szCs w:val="24"/>
        </w:rPr>
        <w:t>Залучення субпідрядників/співвиковнаців для виконання окремих видів послуг/</w:t>
      </w:r>
      <w:r w:rsidRPr="00E675AB">
        <w:rPr>
          <w:rFonts w:ascii="Times New Roman" w:hAnsi="Times New Roman" w:cs="Times New Roman"/>
          <w:color w:val="000000"/>
          <w:spacing w:val="-2"/>
          <w:sz w:val="24"/>
          <w:szCs w:val="24"/>
        </w:rPr>
        <w:t>робіт</w:t>
      </w:r>
      <w:r w:rsidRPr="00E675AB">
        <w:rPr>
          <w:rFonts w:ascii="Times New Roman" w:hAnsi="Times New Roman" w:cs="Times New Roman"/>
          <w:color w:val="000000"/>
          <w:sz w:val="24"/>
          <w:szCs w:val="24"/>
        </w:rPr>
        <w:t xml:space="preserve"> по даному Договору допускається лише зі згоди Замовника. При цьому </w:t>
      </w:r>
      <w:r w:rsidRPr="00E675AB">
        <w:rPr>
          <w:rFonts w:ascii="Times New Roman" w:hAnsi="Times New Roman" w:cs="Times New Roman"/>
          <w:color w:val="000000"/>
          <w:sz w:val="24"/>
          <w:szCs w:val="24"/>
          <w:lang w:eastAsia="zh-CN"/>
        </w:rPr>
        <w:t>Виконавець</w:t>
      </w:r>
      <w:r w:rsidRPr="00E675AB">
        <w:rPr>
          <w:rFonts w:ascii="Times New Roman" w:hAnsi="Times New Roman" w:cs="Times New Roman"/>
          <w:color w:val="000000"/>
          <w:spacing w:val="-2"/>
          <w:sz w:val="24"/>
          <w:szCs w:val="24"/>
        </w:rPr>
        <w:t xml:space="preserve"> </w:t>
      </w:r>
      <w:r w:rsidRPr="00E675AB">
        <w:rPr>
          <w:rFonts w:ascii="Times New Roman" w:hAnsi="Times New Roman" w:cs="Times New Roman"/>
          <w:color w:val="000000"/>
          <w:sz w:val="24"/>
          <w:szCs w:val="24"/>
        </w:rPr>
        <w:t xml:space="preserve">несе перед Замовником повну відповідальність за неналежне виконання субпідрядником/співвиконавцем зобов’язань за цим договором. </w:t>
      </w:r>
    </w:p>
    <w:p w14:paraId="7385E5E4" w14:textId="77777777" w:rsidR="00F0688A" w:rsidRPr="00E675AB" w:rsidRDefault="00F0688A" w:rsidP="00A34102">
      <w:pPr>
        <w:widowControl w:val="0"/>
        <w:numPr>
          <w:ilvl w:val="1"/>
          <w:numId w:val="5"/>
        </w:numPr>
        <w:tabs>
          <w:tab w:val="num" w:pos="360"/>
          <w:tab w:val="left" w:pos="993"/>
        </w:tabs>
        <w:suppressAutoHyphens/>
        <w:spacing w:after="0" w:line="240" w:lineRule="auto"/>
        <w:ind w:left="0" w:firstLine="567"/>
        <w:jc w:val="both"/>
        <w:rPr>
          <w:rFonts w:ascii="Times New Roman" w:hAnsi="Times New Roman" w:cs="Times New Roman"/>
          <w:color w:val="000000"/>
          <w:sz w:val="24"/>
          <w:szCs w:val="24"/>
        </w:rPr>
      </w:pPr>
      <w:r w:rsidRPr="00E675AB">
        <w:rPr>
          <w:rFonts w:ascii="Times New Roman" w:hAnsi="Times New Roman" w:cs="Times New Roman"/>
          <w:color w:val="000000"/>
          <w:sz w:val="24"/>
          <w:szCs w:val="24"/>
        </w:rPr>
        <w:t xml:space="preserve">При виконанні послуг Виконавець використовує свої матеріали. У випадку виявлення Замовником фактів використання </w:t>
      </w:r>
      <w:r w:rsidRPr="00E675AB">
        <w:rPr>
          <w:rFonts w:ascii="Times New Roman" w:hAnsi="Times New Roman" w:cs="Times New Roman"/>
          <w:color w:val="000000"/>
          <w:sz w:val="24"/>
          <w:szCs w:val="24"/>
          <w:lang w:eastAsia="zh-CN"/>
        </w:rPr>
        <w:t>Виконавцем</w:t>
      </w:r>
      <w:r w:rsidRPr="00E675AB">
        <w:rPr>
          <w:rFonts w:ascii="Times New Roman" w:hAnsi="Times New Roman" w:cs="Times New Roman"/>
          <w:color w:val="000000"/>
          <w:spacing w:val="-2"/>
          <w:sz w:val="24"/>
          <w:szCs w:val="24"/>
        </w:rPr>
        <w:t xml:space="preserve"> </w:t>
      </w:r>
      <w:r w:rsidRPr="00E675AB">
        <w:rPr>
          <w:rFonts w:ascii="Times New Roman" w:hAnsi="Times New Roman" w:cs="Times New Roman"/>
          <w:color w:val="000000"/>
          <w:sz w:val="24"/>
          <w:szCs w:val="24"/>
        </w:rPr>
        <w:t xml:space="preserve">неякісних матеріалів, </w:t>
      </w:r>
      <w:r w:rsidRPr="00E675AB">
        <w:rPr>
          <w:rFonts w:ascii="Times New Roman" w:hAnsi="Times New Roman" w:cs="Times New Roman"/>
          <w:color w:val="000000"/>
          <w:sz w:val="24"/>
          <w:szCs w:val="24"/>
          <w:lang w:eastAsia="zh-CN"/>
        </w:rPr>
        <w:t>Виконавець</w:t>
      </w:r>
      <w:r w:rsidRPr="00E675AB">
        <w:rPr>
          <w:rFonts w:ascii="Times New Roman" w:hAnsi="Times New Roman" w:cs="Times New Roman"/>
          <w:color w:val="000000"/>
          <w:spacing w:val="-2"/>
          <w:sz w:val="24"/>
          <w:szCs w:val="24"/>
        </w:rPr>
        <w:t xml:space="preserve"> </w:t>
      </w:r>
      <w:r w:rsidRPr="00E675AB">
        <w:rPr>
          <w:rFonts w:ascii="Times New Roman" w:hAnsi="Times New Roman" w:cs="Times New Roman"/>
          <w:color w:val="000000"/>
          <w:sz w:val="24"/>
          <w:szCs w:val="24"/>
        </w:rPr>
        <w:t>зобов’язаний негайно замінити такі матеріали за свій рахунок.</w:t>
      </w:r>
    </w:p>
    <w:p w14:paraId="72D15F06" w14:textId="77777777" w:rsidR="00F0688A" w:rsidRPr="00E675AB" w:rsidRDefault="00F0688A" w:rsidP="00A34102">
      <w:pPr>
        <w:numPr>
          <w:ilvl w:val="1"/>
          <w:numId w:val="5"/>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У разі виявлення допущених Виконавцем відступів від умов цього Договору або інших недоліків в Послугах, використання неякісного/несертифікованого обладнання, устаткування або матеріалів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14:paraId="65376B7A" w14:textId="77777777" w:rsidR="00F0688A" w:rsidRPr="00E675AB" w:rsidRDefault="00F0688A" w:rsidP="00A34102">
      <w:pPr>
        <w:numPr>
          <w:ilvl w:val="1"/>
          <w:numId w:val="5"/>
        </w:numPr>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Виявлені недоліки усуваються Виконавцем у строк, що не перевищує 3 (трьох) календарних днів з дати підписання уповноваженими представниками Сторін Акту виявлених недоліків.</w:t>
      </w:r>
    </w:p>
    <w:p w14:paraId="1A2322BB" w14:textId="77777777" w:rsidR="00F0688A" w:rsidRPr="00E675AB" w:rsidRDefault="00F0688A" w:rsidP="00A34102">
      <w:pPr>
        <w:numPr>
          <w:ilvl w:val="1"/>
          <w:numId w:val="5"/>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Усунення всіх виявлених недоліків відповідно до Акту виявлених недоліків здійснюється Виконавцем власними силами, засобами та за власні кошти.</w:t>
      </w:r>
    </w:p>
    <w:p w14:paraId="50F819A1" w14:textId="77777777" w:rsidR="00F0688A" w:rsidRPr="00E675AB" w:rsidRDefault="00F0688A" w:rsidP="00A34102">
      <w:pPr>
        <w:numPr>
          <w:ilvl w:val="1"/>
          <w:numId w:val="5"/>
        </w:numPr>
        <w:tabs>
          <w:tab w:val="left" w:pos="993"/>
          <w:tab w:val="left" w:pos="1134"/>
        </w:tabs>
        <w:suppressAutoHyphens/>
        <w:spacing w:after="0" w:line="240" w:lineRule="auto"/>
        <w:ind w:left="0" w:firstLine="567"/>
        <w:jc w:val="both"/>
        <w:outlineLvl w:val="0"/>
        <w:rPr>
          <w:rFonts w:ascii="Times New Roman" w:eastAsia="Times New Roman" w:hAnsi="Times New Roman" w:cs="Times New Roman"/>
          <w:b/>
          <w:caps/>
          <w:sz w:val="24"/>
          <w:szCs w:val="24"/>
          <w:lang w:eastAsia="ru-RU"/>
        </w:rPr>
      </w:pPr>
      <w:r w:rsidRPr="00E675AB">
        <w:rPr>
          <w:rFonts w:ascii="Times New Roman" w:eastAsia="Calibri" w:hAnsi="Times New Roman" w:cs="Times New Roman"/>
          <w:sz w:val="24"/>
          <w:szCs w:val="24"/>
          <w:lang w:eastAsia="en-US"/>
        </w:rPr>
        <w:t>Замовник протягом 3 (трьох) робочих днів з моменту отримання від Виконавця підписаних з його сторони примірників Акту та Довідки, оформлених належним чином,  перевіряє фактичний обсяг наданих Послуг</w:t>
      </w:r>
      <w:r w:rsidRPr="00E675AB">
        <w:rPr>
          <w:rFonts w:ascii="Times New Roman" w:hAnsi="Times New Roman" w:cs="Times New Roman"/>
          <w:sz w:val="24"/>
          <w:szCs w:val="24"/>
        </w:rPr>
        <w:t xml:space="preserve"> та підписує їх або письмово мотивує відмову від прийняття послуг (робіт). </w:t>
      </w:r>
    </w:p>
    <w:p w14:paraId="58FC0A15" w14:textId="77777777" w:rsidR="00F0688A" w:rsidRPr="00E675AB" w:rsidRDefault="00F0688A" w:rsidP="00A34102">
      <w:pPr>
        <w:numPr>
          <w:ilvl w:val="1"/>
          <w:numId w:val="5"/>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 xml:space="preserve">У разі виявлення недоліків у наданих Послугах, Виконавець після їх усунення в порядку, передбаченому цим Договором, повторно надсилає Акт та Довідку Замовнику, які останній розглядає та підписує в порядку, визначеному п. 5.11. цього Договору.  </w:t>
      </w:r>
    </w:p>
    <w:p w14:paraId="581BA43D" w14:textId="77777777" w:rsidR="00F0688A" w:rsidRPr="00E675AB" w:rsidRDefault="00F0688A" w:rsidP="00A34102">
      <w:pPr>
        <w:numPr>
          <w:ilvl w:val="1"/>
          <w:numId w:val="5"/>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14:paraId="3778A57B" w14:textId="77777777" w:rsidR="00F0688A" w:rsidRPr="00E675AB" w:rsidRDefault="00F0688A" w:rsidP="00A34102">
      <w:pPr>
        <w:numPr>
          <w:ilvl w:val="1"/>
          <w:numId w:val="5"/>
        </w:numPr>
        <w:tabs>
          <w:tab w:val="left" w:pos="993"/>
          <w:tab w:val="left" w:pos="1134"/>
        </w:tabs>
        <w:suppressAutoHyphens/>
        <w:spacing w:after="0" w:line="240" w:lineRule="auto"/>
        <w:ind w:left="0" w:firstLine="567"/>
        <w:jc w:val="both"/>
        <w:outlineLvl w:val="0"/>
        <w:rPr>
          <w:rFonts w:ascii="Times New Roman" w:eastAsia="Times New Roman" w:hAnsi="Times New Roman" w:cs="Times New Roman"/>
          <w:b/>
          <w:caps/>
          <w:sz w:val="24"/>
          <w:szCs w:val="24"/>
          <w:lang w:eastAsia="ru-RU"/>
        </w:rPr>
      </w:pPr>
      <w:r w:rsidRPr="00E675AB">
        <w:rPr>
          <w:rFonts w:ascii="Times New Roman" w:hAnsi="Times New Roman" w:cs="Times New Roman"/>
          <w:sz w:val="24"/>
          <w:szCs w:val="24"/>
        </w:rPr>
        <w:t xml:space="preserve">Підписаний Сторонами Акт та Довідка є основними документами, що засвічують виконання послуг (робіт), передбачених умовами Договору, на підставі яких формуються рахунки для оплати Замовником виконаних/отриманих послуг (робіт). </w:t>
      </w:r>
    </w:p>
    <w:p w14:paraId="2A713A0C" w14:textId="77777777" w:rsidR="00F0688A" w:rsidRPr="00E675AB" w:rsidRDefault="00F0688A" w:rsidP="00A34102">
      <w:pPr>
        <w:numPr>
          <w:ilvl w:val="1"/>
          <w:numId w:val="5"/>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 xml:space="preserve">Виконавець, закінчивши надавати Послуги за цим Договором,  зобов’язаний у строк до 3 (трьох) календарних днів з дати отримання від Замовника оформлених примірників Акту та Довідки, </w:t>
      </w:r>
      <w:r w:rsidRPr="00E675AB">
        <w:rPr>
          <w:rFonts w:ascii="Times New Roman" w:eastAsia="Calibri" w:hAnsi="Times New Roman" w:cs="Times New Roman"/>
          <w:spacing w:val="-2"/>
          <w:sz w:val="24"/>
          <w:szCs w:val="24"/>
          <w:lang w:eastAsia="en-US"/>
        </w:rPr>
        <w:t>вивезти всі матеріали,  комплектуючі та устаткування, що йому належать і використовувалися ним під час надання Послуг за цим Договором.</w:t>
      </w:r>
    </w:p>
    <w:p w14:paraId="54CCBA72" w14:textId="77777777" w:rsidR="00F0688A" w:rsidRPr="00E675AB" w:rsidRDefault="00F0688A" w:rsidP="00A34102">
      <w:pPr>
        <w:numPr>
          <w:ilvl w:val="1"/>
          <w:numId w:val="5"/>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lastRenderedPageBreak/>
        <w:t xml:space="preserve">Сторони домовились, що для оперативного обміну інформацією щодо належного виконання умов цього Договору ними будуть визначені уповноважені представники. </w:t>
      </w:r>
    </w:p>
    <w:p w14:paraId="4D198A52" w14:textId="77777777" w:rsidR="00F0688A" w:rsidRPr="00E675AB" w:rsidRDefault="00F0688A" w:rsidP="00A34102">
      <w:pPr>
        <w:numPr>
          <w:ilvl w:val="1"/>
          <w:numId w:val="5"/>
        </w:numPr>
        <w:tabs>
          <w:tab w:val="left" w:pos="993"/>
          <w:tab w:val="left" w:pos="1134"/>
        </w:tabs>
        <w:suppressAutoHyphens/>
        <w:spacing w:after="0" w:line="240" w:lineRule="auto"/>
        <w:ind w:left="0" w:firstLine="567"/>
        <w:jc w:val="both"/>
        <w:outlineLvl w:val="0"/>
        <w:rPr>
          <w:rFonts w:ascii="Times New Roman" w:eastAsia="Times New Roman" w:hAnsi="Times New Roman" w:cs="Times New Roman"/>
          <w:b/>
          <w:caps/>
          <w:sz w:val="24"/>
          <w:szCs w:val="24"/>
          <w:lang w:eastAsia="ru-RU"/>
        </w:rPr>
      </w:pPr>
      <w:r w:rsidRPr="00E675AB">
        <w:rPr>
          <w:rFonts w:ascii="Times New Roman" w:eastAsia="Calibri" w:hAnsi="Times New Roman" w:cs="Times New Roman"/>
          <w:sz w:val="24"/>
          <w:szCs w:val="24"/>
          <w:lang w:eastAsia="en-US"/>
        </w:rPr>
        <w:t xml:space="preserve">Сторони зобов’язуються своєчасно повідомляти одна одну про обставини, що можуть вплинути на виконання ними своїх зобов'язань за цим Договором. </w:t>
      </w:r>
    </w:p>
    <w:p w14:paraId="67DC3CA2" w14:textId="77777777" w:rsidR="00F0688A" w:rsidRPr="00E675AB" w:rsidRDefault="00F0688A" w:rsidP="00F0688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rFonts w:ascii="Times New Roman" w:eastAsia="Calibri" w:hAnsi="Times New Roman" w:cs="Times New Roman"/>
          <w:b/>
          <w:sz w:val="24"/>
          <w:szCs w:val="24"/>
          <w:lang w:eastAsia="en-US"/>
        </w:rPr>
      </w:pPr>
      <w:r w:rsidRPr="00E675AB">
        <w:rPr>
          <w:rFonts w:ascii="Times New Roman" w:eastAsia="Calibri" w:hAnsi="Times New Roman" w:cs="Times New Roman"/>
          <w:b/>
          <w:sz w:val="24"/>
          <w:szCs w:val="24"/>
          <w:lang w:eastAsia="en-US"/>
        </w:rPr>
        <w:t>VI. Права та обов'язки сторін</w:t>
      </w:r>
    </w:p>
    <w:p w14:paraId="070F12AF" w14:textId="77777777" w:rsidR="00F0688A" w:rsidRPr="00E675AB" w:rsidRDefault="00F0688A" w:rsidP="00F0688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b/>
          <w:sz w:val="24"/>
          <w:szCs w:val="24"/>
          <w:lang w:eastAsia="ar-SA"/>
        </w:rPr>
      </w:pPr>
      <w:r w:rsidRPr="00E675AB">
        <w:rPr>
          <w:rFonts w:ascii="Times New Roman" w:eastAsia="Calibri" w:hAnsi="Times New Roman" w:cs="Times New Roman"/>
          <w:b/>
          <w:sz w:val="24"/>
          <w:szCs w:val="24"/>
          <w:lang w:eastAsia="ar-SA"/>
        </w:rPr>
        <w:t>6.1. Замовник зобов'язаний:</w:t>
      </w:r>
    </w:p>
    <w:p w14:paraId="684C7267" w14:textId="77777777" w:rsidR="00F0688A" w:rsidRPr="00E675AB" w:rsidRDefault="00F0688A" w:rsidP="00A34102">
      <w:pPr>
        <w:numPr>
          <w:ilvl w:val="2"/>
          <w:numId w:val="6"/>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Протягом 3 (трьох) робочих днів з моменту підписання цього Договору надати Виконавцю доступ до будівлі.</w:t>
      </w:r>
    </w:p>
    <w:p w14:paraId="57CDC769" w14:textId="77777777" w:rsidR="00F0688A" w:rsidRPr="00E675AB" w:rsidRDefault="00F0688A" w:rsidP="00A34102">
      <w:pPr>
        <w:numPr>
          <w:ilvl w:val="2"/>
          <w:numId w:val="6"/>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Приймати належним чином надані Послуги за Актом та Довідкою.</w:t>
      </w:r>
    </w:p>
    <w:p w14:paraId="0C67F9DD" w14:textId="77777777" w:rsidR="00F0688A" w:rsidRPr="00E675AB" w:rsidRDefault="00F0688A" w:rsidP="00A34102">
      <w:pPr>
        <w:numPr>
          <w:ilvl w:val="2"/>
          <w:numId w:val="6"/>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У разі необхідності передати Виконавцю дозвільну документацію, яка необхідна для надання Послуг за цим Договором.</w:t>
      </w:r>
    </w:p>
    <w:p w14:paraId="0BE94A49" w14:textId="77777777" w:rsidR="00F0688A" w:rsidRPr="00E675AB" w:rsidRDefault="00F0688A" w:rsidP="00A34102">
      <w:pPr>
        <w:numPr>
          <w:ilvl w:val="2"/>
          <w:numId w:val="6"/>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Своєчасно та в повному обсязі оплачувати надані Послуги.</w:t>
      </w:r>
    </w:p>
    <w:p w14:paraId="0FD39270" w14:textId="77777777" w:rsidR="00F0688A" w:rsidRPr="00E675AB" w:rsidRDefault="00F0688A" w:rsidP="00A34102">
      <w:pPr>
        <w:numPr>
          <w:ilvl w:val="2"/>
          <w:numId w:val="6"/>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 xml:space="preserve">Виконувати належним чином інші зобов’язання передбачені Договором та законодавством України. </w:t>
      </w:r>
    </w:p>
    <w:p w14:paraId="42A583D7" w14:textId="77777777" w:rsidR="00F0688A" w:rsidRPr="00E675AB" w:rsidRDefault="00F0688A" w:rsidP="00F0688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b/>
          <w:sz w:val="24"/>
          <w:szCs w:val="24"/>
          <w:lang w:eastAsia="ar-SA"/>
        </w:rPr>
      </w:pPr>
      <w:r w:rsidRPr="00E675AB">
        <w:rPr>
          <w:rFonts w:ascii="Times New Roman" w:eastAsia="Calibri" w:hAnsi="Times New Roman" w:cs="Times New Roman"/>
          <w:b/>
          <w:sz w:val="24"/>
          <w:szCs w:val="24"/>
          <w:lang w:eastAsia="ar-SA"/>
        </w:rPr>
        <w:t>6.2. Замовник має право:</w:t>
      </w:r>
    </w:p>
    <w:p w14:paraId="62BFAEF0" w14:textId="77777777" w:rsidR="00F0688A" w:rsidRPr="00E675AB" w:rsidRDefault="00F0688A" w:rsidP="00A34102">
      <w:pPr>
        <w:numPr>
          <w:ilvl w:val="2"/>
          <w:numId w:val="7"/>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Достроково розірвати цей Договір, у тому числі у разі невиконання зобов'язань Виконавцем, повідомивши про це його за 10 (десять) календарних днів до дати розірвання Договору.</w:t>
      </w:r>
    </w:p>
    <w:p w14:paraId="6EA7133D" w14:textId="77777777" w:rsidR="00F0688A" w:rsidRPr="00E675AB" w:rsidRDefault="00F0688A" w:rsidP="00A34102">
      <w:pPr>
        <w:numPr>
          <w:ilvl w:val="2"/>
          <w:numId w:val="7"/>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Контролювати надання Послуг Виконавцем щодо якості, кількості та дотримання строків їх надання на умовах цього Договору. В</w:t>
      </w:r>
      <w:r w:rsidRPr="00E675AB">
        <w:rPr>
          <w:rFonts w:ascii="Times New Roman" w:hAnsi="Times New Roman" w:cs="Times New Roman"/>
          <w:color w:val="000000"/>
          <w:sz w:val="24"/>
          <w:szCs w:val="24"/>
        </w:rPr>
        <w:t xml:space="preserve">имагати від </w:t>
      </w:r>
      <w:r w:rsidRPr="00E675AB">
        <w:rPr>
          <w:rFonts w:ascii="Times New Roman" w:hAnsi="Times New Roman" w:cs="Times New Roman"/>
          <w:color w:val="000000"/>
          <w:sz w:val="24"/>
          <w:szCs w:val="24"/>
          <w:lang w:eastAsia="zh-CN"/>
        </w:rPr>
        <w:t>Виконавця</w:t>
      </w:r>
      <w:r w:rsidRPr="00E675AB">
        <w:rPr>
          <w:rFonts w:ascii="Times New Roman" w:hAnsi="Times New Roman" w:cs="Times New Roman"/>
          <w:color w:val="000000"/>
          <w:spacing w:val="-2"/>
          <w:sz w:val="24"/>
          <w:szCs w:val="24"/>
        </w:rPr>
        <w:t xml:space="preserve"> </w:t>
      </w:r>
      <w:r w:rsidRPr="00E675AB">
        <w:rPr>
          <w:rFonts w:ascii="Times New Roman" w:hAnsi="Times New Roman" w:cs="Times New Roman"/>
          <w:color w:val="000000"/>
          <w:sz w:val="24"/>
          <w:szCs w:val="24"/>
        </w:rPr>
        <w:t xml:space="preserve">за рахунок останнього усувати виявлені відхилення від кошторису та переробляти неякісно виконані </w:t>
      </w:r>
      <w:r w:rsidRPr="00E675AB">
        <w:rPr>
          <w:rFonts w:ascii="Times New Roman" w:hAnsi="Times New Roman" w:cs="Times New Roman"/>
          <w:color w:val="000000"/>
          <w:spacing w:val="-2"/>
          <w:sz w:val="24"/>
          <w:szCs w:val="24"/>
        </w:rPr>
        <w:t xml:space="preserve">послуги. </w:t>
      </w:r>
      <w:r w:rsidRPr="00E675AB">
        <w:rPr>
          <w:rFonts w:ascii="Times New Roman" w:hAnsi="Times New Roman" w:cs="Times New Roman"/>
          <w:color w:val="000000"/>
          <w:sz w:val="24"/>
          <w:szCs w:val="24"/>
        </w:rPr>
        <w:t xml:space="preserve">Замовник має право у будь – який час перевірити хід і якість надання </w:t>
      </w:r>
      <w:r w:rsidRPr="00E675AB">
        <w:rPr>
          <w:rFonts w:ascii="Times New Roman" w:hAnsi="Times New Roman" w:cs="Times New Roman"/>
          <w:color w:val="000000"/>
          <w:spacing w:val="-2"/>
          <w:sz w:val="24"/>
          <w:szCs w:val="24"/>
        </w:rPr>
        <w:t>послуг</w:t>
      </w:r>
      <w:r w:rsidRPr="00E675AB">
        <w:rPr>
          <w:rFonts w:ascii="Times New Roman" w:hAnsi="Times New Roman" w:cs="Times New Roman"/>
          <w:color w:val="000000"/>
          <w:sz w:val="24"/>
          <w:szCs w:val="24"/>
        </w:rPr>
        <w:t xml:space="preserve">, не втручаючись у діяльність </w:t>
      </w:r>
      <w:r w:rsidRPr="00E675AB">
        <w:rPr>
          <w:rFonts w:ascii="Times New Roman" w:hAnsi="Times New Roman" w:cs="Times New Roman"/>
          <w:color w:val="000000"/>
          <w:sz w:val="24"/>
          <w:szCs w:val="24"/>
          <w:lang w:eastAsia="zh-CN"/>
        </w:rPr>
        <w:t>Виконавця.</w:t>
      </w:r>
    </w:p>
    <w:p w14:paraId="1A99F423" w14:textId="77777777" w:rsidR="00F0688A" w:rsidRPr="00E675AB" w:rsidRDefault="00F0688A" w:rsidP="00A34102">
      <w:pPr>
        <w:numPr>
          <w:ilvl w:val="2"/>
          <w:numId w:val="7"/>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Зменшувати обсяг закупівлі наданих Послуг та загальну вартість цього Договору залежно від реальних потреб і реального фінансування видатків. У такому разі Сторони вносять відповідні зміни до цього Договору.</w:t>
      </w:r>
    </w:p>
    <w:p w14:paraId="1F37A8A0" w14:textId="77777777" w:rsidR="00F0688A" w:rsidRPr="00E675AB" w:rsidRDefault="00F0688A" w:rsidP="00A34102">
      <w:pPr>
        <w:numPr>
          <w:ilvl w:val="2"/>
          <w:numId w:val="7"/>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Вимагати від Виконавця усунення недоліків наданих Послуг, виявлених до підписання Акту і Довідки, відповідно до оформленого уповноваженими представниками Сторін Акту виявлених недоліків, а щодо недоліків, які неможливо було виявити під час звичайного приймання Послуг та які були виявлені після підписання Замовником Акту і Довідки – протягом усього гарантійного строку, зазначеного в п.2.4. цього Договору.</w:t>
      </w:r>
    </w:p>
    <w:p w14:paraId="354CC7A9" w14:textId="77777777" w:rsidR="00F0688A" w:rsidRPr="00E675AB" w:rsidRDefault="00F0688A" w:rsidP="00A34102">
      <w:pPr>
        <w:numPr>
          <w:ilvl w:val="2"/>
          <w:numId w:val="7"/>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 xml:space="preserve">Відмовитись від прийняття і оплати наданих Послуг неналежної якості. </w:t>
      </w:r>
    </w:p>
    <w:p w14:paraId="5D946773" w14:textId="77777777" w:rsidR="00F0688A" w:rsidRPr="00E675AB" w:rsidRDefault="00F0688A" w:rsidP="00A34102">
      <w:pPr>
        <w:numPr>
          <w:ilvl w:val="2"/>
          <w:numId w:val="7"/>
        </w:numPr>
        <w:tabs>
          <w:tab w:val="left" w:pos="1134"/>
        </w:tabs>
        <w:suppressAutoHyphens/>
        <w:spacing w:after="0" w:line="240" w:lineRule="auto"/>
        <w:ind w:left="0" w:firstLine="567"/>
        <w:jc w:val="both"/>
        <w:rPr>
          <w:rFonts w:ascii="Times New Roman" w:eastAsia="Times New Roman" w:hAnsi="Times New Roman" w:cs="Times New Roman"/>
          <w:color w:val="000000"/>
          <w:sz w:val="24"/>
          <w:szCs w:val="24"/>
          <w:lang w:val="ru-RU" w:eastAsia="ru-RU"/>
        </w:rPr>
      </w:pPr>
      <w:r w:rsidRPr="00E675AB">
        <w:rPr>
          <w:rFonts w:ascii="Times New Roman" w:eastAsia="Calibri" w:hAnsi="Times New Roman" w:cs="Times New Roman"/>
          <w:sz w:val="24"/>
          <w:szCs w:val="24"/>
          <w:lang w:eastAsia="en-US" w:bidi="en-US"/>
        </w:rPr>
        <w:t xml:space="preserve">Ініціювати проведення незалежної кваліфікованої експертизи у разі, коли Виконавець відмовляється від складання або підписання Акту виявлених недоліків. У такому випадку витрати на проведення кваліфікованої експертизи покладаються на Виконавця. </w:t>
      </w:r>
    </w:p>
    <w:p w14:paraId="21518471" w14:textId="77777777" w:rsidR="00F0688A" w:rsidRPr="00E675AB" w:rsidRDefault="00F0688A" w:rsidP="00A34102">
      <w:pPr>
        <w:numPr>
          <w:ilvl w:val="2"/>
          <w:numId w:val="7"/>
        </w:numPr>
        <w:tabs>
          <w:tab w:val="left" w:pos="1134"/>
        </w:tabs>
        <w:suppressAutoHyphens/>
        <w:spacing w:after="0" w:line="240" w:lineRule="auto"/>
        <w:ind w:left="0" w:firstLine="567"/>
        <w:jc w:val="both"/>
        <w:rPr>
          <w:rFonts w:ascii="Times New Roman" w:hAnsi="Times New Roman" w:cs="Times New Roman"/>
          <w:color w:val="000000"/>
          <w:sz w:val="24"/>
          <w:szCs w:val="24"/>
        </w:rPr>
      </w:pPr>
      <w:r w:rsidRPr="00E675AB">
        <w:rPr>
          <w:rFonts w:ascii="Times New Roman" w:hAnsi="Times New Roman" w:cs="Times New Roman"/>
          <w:color w:val="000000"/>
          <w:sz w:val="24"/>
          <w:szCs w:val="24"/>
        </w:rPr>
        <w:t xml:space="preserve"> У випадку виявлення фактів використання </w:t>
      </w:r>
      <w:r w:rsidRPr="00E675AB">
        <w:rPr>
          <w:rFonts w:ascii="Times New Roman" w:hAnsi="Times New Roman" w:cs="Times New Roman"/>
          <w:color w:val="000000"/>
          <w:sz w:val="24"/>
          <w:szCs w:val="24"/>
          <w:lang w:eastAsia="zh-CN"/>
        </w:rPr>
        <w:t>Виконавцем</w:t>
      </w:r>
      <w:r w:rsidRPr="00E675AB">
        <w:rPr>
          <w:rFonts w:ascii="Times New Roman" w:hAnsi="Times New Roman" w:cs="Times New Roman"/>
          <w:color w:val="000000"/>
          <w:sz w:val="24"/>
          <w:szCs w:val="24"/>
        </w:rPr>
        <w:t xml:space="preserve">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w:t>
      </w:r>
      <w:r w:rsidRPr="00E675AB">
        <w:rPr>
          <w:rFonts w:ascii="Times New Roman" w:hAnsi="Times New Roman" w:cs="Times New Roman"/>
          <w:color w:val="000000"/>
          <w:sz w:val="24"/>
          <w:szCs w:val="24"/>
          <w:lang w:eastAsia="zh-CN"/>
        </w:rPr>
        <w:t>Виконавця</w:t>
      </w:r>
      <w:r w:rsidRPr="00E675AB">
        <w:rPr>
          <w:rFonts w:ascii="Times New Roman" w:hAnsi="Times New Roman" w:cs="Times New Roman"/>
          <w:color w:val="000000"/>
          <w:spacing w:val="-2"/>
          <w:sz w:val="24"/>
          <w:szCs w:val="24"/>
        </w:rPr>
        <w:t xml:space="preserve"> </w:t>
      </w:r>
      <w:r w:rsidRPr="00E675AB">
        <w:rPr>
          <w:rFonts w:ascii="Times New Roman" w:hAnsi="Times New Roman" w:cs="Times New Roman"/>
          <w:color w:val="000000"/>
          <w:sz w:val="24"/>
          <w:szCs w:val="24"/>
        </w:rPr>
        <w:t>негайної (не пізніше 3 робочих днів з моменту одержання повідомлення Замовника) заміни таких матеріалів за його рахунок.</w:t>
      </w:r>
    </w:p>
    <w:p w14:paraId="4F529879" w14:textId="77777777" w:rsidR="00F0688A" w:rsidRPr="00E675AB" w:rsidRDefault="00F0688A" w:rsidP="00A34102">
      <w:pPr>
        <w:numPr>
          <w:ilvl w:val="2"/>
          <w:numId w:val="7"/>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Вносити зміни до технічної документації за умови, що вони не призведуть до підвищення договірної ціни і до зміни характеру робіт.</w:t>
      </w:r>
    </w:p>
    <w:p w14:paraId="2EB0475B" w14:textId="77777777" w:rsidR="00F0688A" w:rsidRPr="00E675AB" w:rsidRDefault="00F0688A" w:rsidP="00A34102">
      <w:pPr>
        <w:numPr>
          <w:ilvl w:val="2"/>
          <w:numId w:val="7"/>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Реалізувати інші права, передбачені цим Договором та законодавством України.</w:t>
      </w:r>
    </w:p>
    <w:p w14:paraId="3BAE2907" w14:textId="77777777" w:rsidR="00F0688A" w:rsidRPr="00E675AB" w:rsidRDefault="00F0688A" w:rsidP="00F0688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b/>
          <w:sz w:val="24"/>
          <w:szCs w:val="24"/>
          <w:lang w:eastAsia="en-US"/>
        </w:rPr>
      </w:pPr>
      <w:r w:rsidRPr="00E675AB">
        <w:rPr>
          <w:rFonts w:ascii="Times New Roman" w:eastAsia="Calibri" w:hAnsi="Times New Roman" w:cs="Times New Roman"/>
          <w:b/>
          <w:sz w:val="24"/>
          <w:szCs w:val="24"/>
          <w:lang w:eastAsia="en-US"/>
        </w:rPr>
        <w:t>6.3. Виконавець зобов'язаний:</w:t>
      </w:r>
    </w:p>
    <w:p w14:paraId="2368C983" w14:textId="77777777" w:rsidR="00F0688A" w:rsidRPr="00E675AB" w:rsidRDefault="00F0688A" w:rsidP="00A34102">
      <w:pPr>
        <w:numPr>
          <w:ilvl w:val="2"/>
          <w:numId w:val="8"/>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Забезпечити надання Послуг у строки, встановлені цим Договором.</w:t>
      </w:r>
    </w:p>
    <w:p w14:paraId="06076383" w14:textId="77777777" w:rsidR="00F0688A" w:rsidRPr="00E675AB" w:rsidRDefault="00F0688A" w:rsidP="00A34102">
      <w:pPr>
        <w:numPr>
          <w:ilvl w:val="2"/>
          <w:numId w:val="8"/>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Забезпечити надання Послуг, якість яких відповідає умовам цього Договору,  нормам чинного законодавства, державним будівельним нормам та правилам і звичайно ставляться до Послуг такого роду.</w:t>
      </w:r>
    </w:p>
    <w:p w14:paraId="64813F8D" w14:textId="77777777" w:rsidR="00F0688A" w:rsidRPr="00E675AB" w:rsidRDefault="00F0688A" w:rsidP="00A34102">
      <w:pPr>
        <w:numPr>
          <w:ilvl w:val="2"/>
          <w:numId w:val="8"/>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Нести всі ризики та витрати, пов’язані з наданням Послуг, включаючи оплату податків, інших зборів і обов’язкових платежів.</w:t>
      </w:r>
    </w:p>
    <w:p w14:paraId="4D6FEF72" w14:textId="77777777" w:rsidR="00F0688A" w:rsidRPr="00E675AB" w:rsidRDefault="00F0688A" w:rsidP="00A34102">
      <w:pPr>
        <w:numPr>
          <w:ilvl w:val="2"/>
          <w:numId w:val="8"/>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lastRenderedPageBreak/>
        <w:t>Усувати виявлені недоліки наданих Послуг власними силами, засобами та за власний рахунок у порядку, передбаченому цим Договором.</w:t>
      </w:r>
    </w:p>
    <w:p w14:paraId="5A41BF7B" w14:textId="77777777" w:rsidR="00F0688A" w:rsidRPr="00E675AB" w:rsidRDefault="00F0688A" w:rsidP="00A34102">
      <w:pPr>
        <w:numPr>
          <w:ilvl w:val="2"/>
          <w:numId w:val="8"/>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Забезпечити усунення всіх недоліків протягом 3 (трьох) календарних днів з дати підписання уповноваженими представниками Сторін Акту виявлених недоліків.</w:t>
      </w:r>
    </w:p>
    <w:p w14:paraId="275BAE12" w14:textId="77777777" w:rsidR="00F0688A" w:rsidRPr="00E675AB" w:rsidRDefault="00F0688A" w:rsidP="00A34102">
      <w:pPr>
        <w:numPr>
          <w:ilvl w:val="2"/>
          <w:numId w:val="8"/>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Своєчасно попереджати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14:paraId="0331C0F5" w14:textId="77777777" w:rsidR="00F0688A" w:rsidRPr="00E675AB" w:rsidRDefault="00F0688A" w:rsidP="00A34102">
      <w:pPr>
        <w:numPr>
          <w:ilvl w:val="2"/>
          <w:numId w:val="8"/>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Забезпечити явку свого представника для складання Акту виявлених недоліків у строк до 3 (трьох) робочих днів з моменту отримання усних або письмових зауважень Замовника. У разі такої неможливості – оплатити витрати на проведення незалежної кваліфікованої експертизи щодо встановлення наявності у Послугах відповідних недоліків та відступів від умов цього Договору.</w:t>
      </w:r>
    </w:p>
    <w:p w14:paraId="26C4375F" w14:textId="77777777" w:rsidR="00F0688A" w:rsidRPr="00E675AB" w:rsidRDefault="00F0688A" w:rsidP="00A34102">
      <w:pPr>
        <w:widowControl w:val="0"/>
        <w:numPr>
          <w:ilvl w:val="2"/>
          <w:numId w:val="8"/>
        </w:numPr>
        <w:tabs>
          <w:tab w:val="left" w:pos="1134"/>
        </w:tabs>
        <w:suppressAutoHyphens/>
        <w:spacing w:after="0" w:line="240" w:lineRule="auto"/>
        <w:ind w:left="0" w:firstLine="567"/>
        <w:jc w:val="both"/>
        <w:rPr>
          <w:rFonts w:ascii="Times New Roman" w:eastAsia="Times New Roman" w:hAnsi="Times New Roman" w:cs="Times New Roman"/>
          <w:color w:val="000000"/>
          <w:sz w:val="24"/>
          <w:szCs w:val="24"/>
          <w:lang w:val="ru-RU" w:eastAsia="ru-RU"/>
        </w:rPr>
      </w:pPr>
      <w:r w:rsidRPr="00E675AB">
        <w:rPr>
          <w:rFonts w:ascii="Times New Roman" w:hAnsi="Times New Roman" w:cs="Times New Roman"/>
          <w:color w:val="000000"/>
          <w:sz w:val="24"/>
          <w:szCs w:val="24"/>
        </w:rPr>
        <w:t xml:space="preserve">Забезпечити представнику Замовника усі належні умови для здійснення  контролю (технічного нагляду) за виконанням </w:t>
      </w:r>
      <w:r w:rsidRPr="00E675AB">
        <w:rPr>
          <w:rFonts w:ascii="Times New Roman" w:hAnsi="Times New Roman" w:cs="Times New Roman"/>
          <w:color w:val="000000"/>
          <w:spacing w:val="-2"/>
          <w:sz w:val="24"/>
          <w:szCs w:val="24"/>
        </w:rPr>
        <w:t>послуг</w:t>
      </w:r>
      <w:r w:rsidRPr="00E675AB">
        <w:rPr>
          <w:rFonts w:ascii="Times New Roman" w:hAnsi="Times New Roman" w:cs="Times New Roman"/>
          <w:color w:val="000000"/>
          <w:sz w:val="24"/>
          <w:szCs w:val="24"/>
        </w:rPr>
        <w:t>, в тому числі надавати на вимогу представника Замовника усі необхідні документи та пояснення щодо виконання окремих видів робіт/послуг.</w:t>
      </w:r>
    </w:p>
    <w:p w14:paraId="508CEC1D" w14:textId="77777777" w:rsidR="00F0688A" w:rsidRPr="00E675AB" w:rsidRDefault="00F0688A" w:rsidP="00A34102">
      <w:pPr>
        <w:widowControl w:val="0"/>
        <w:numPr>
          <w:ilvl w:val="2"/>
          <w:numId w:val="8"/>
        </w:numPr>
        <w:tabs>
          <w:tab w:val="left" w:pos="1134"/>
        </w:tabs>
        <w:suppressAutoHyphens/>
        <w:spacing w:after="0" w:line="240" w:lineRule="auto"/>
        <w:ind w:left="0" w:firstLine="567"/>
        <w:jc w:val="both"/>
        <w:rPr>
          <w:rFonts w:ascii="Times New Roman" w:hAnsi="Times New Roman" w:cs="Times New Roman"/>
          <w:color w:val="000000"/>
          <w:sz w:val="24"/>
          <w:szCs w:val="24"/>
        </w:rPr>
      </w:pPr>
      <w:r w:rsidRPr="00E675AB">
        <w:rPr>
          <w:rFonts w:ascii="Times New Roman" w:hAnsi="Times New Roman" w:cs="Times New Roman"/>
          <w:color w:val="000000"/>
          <w:sz w:val="24"/>
          <w:szCs w:val="24"/>
        </w:rPr>
        <w:t xml:space="preserve">Власними силами та засобами, за свій рахунок усунути недоліки у виконаних </w:t>
      </w:r>
      <w:r w:rsidRPr="00E675AB">
        <w:rPr>
          <w:rFonts w:ascii="Times New Roman" w:hAnsi="Times New Roman" w:cs="Times New Roman"/>
          <w:color w:val="000000"/>
          <w:spacing w:val="-2"/>
          <w:sz w:val="24"/>
          <w:szCs w:val="24"/>
        </w:rPr>
        <w:t>послугах</w:t>
      </w:r>
      <w:r w:rsidRPr="00E675AB">
        <w:rPr>
          <w:rFonts w:ascii="Times New Roman" w:hAnsi="Times New Roman" w:cs="Times New Roman"/>
          <w:color w:val="000000"/>
          <w:sz w:val="24"/>
          <w:szCs w:val="24"/>
        </w:rPr>
        <w:t>, виявлені протягом гарантійного терміну, передбаченого даним Договором;</w:t>
      </w:r>
    </w:p>
    <w:p w14:paraId="494AF2A5" w14:textId="77777777" w:rsidR="00F0688A" w:rsidRPr="00E675AB" w:rsidRDefault="00F0688A" w:rsidP="00A34102">
      <w:pPr>
        <w:numPr>
          <w:ilvl w:val="2"/>
          <w:numId w:val="8"/>
        </w:numPr>
        <w:tabs>
          <w:tab w:val="left" w:pos="1134"/>
          <w:tab w:val="left" w:pos="1276"/>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Виконувати належним чином інші зобов’язання передбачені законодавством та цим Договором.</w:t>
      </w:r>
    </w:p>
    <w:p w14:paraId="5B4B832D" w14:textId="77777777" w:rsidR="00F0688A" w:rsidRPr="00E675AB" w:rsidRDefault="00F0688A" w:rsidP="00A34102">
      <w:pPr>
        <w:numPr>
          <w:ilvl w:val="1"/>
          <w:numId w:val="8"/>
        </w:numPr>
        <w:tabs>
          <w:tab w:val="left" w:pos="993"/>
        </w:tabs>
        <w:suppressAutoHyphens/>
        <w:spacing w:after="0" w:line="240" w:lineRule="auto"/>
        <w:ind w:left="0" w:firstLine="567"/>
        <w:jc w:val="both"/>
        <w:rPr>
          <w:rFonts w:ascii="Times New Roman" w:eastAsia="Calibri" w:hAnsi="Times New Roman" w:cs="Times New Roman"/>
          <w:b/>
          <w:sz w:val="24"/>
          <w:szCs w:val="24"/>
          <w:lang w:eastAsia="en-US" w:bidi="en-US"/>
        </w:rPr>
      </w:pPr>
      <w:r w:rsidRPr="00E675AB">
        <w:rPr>
          <w:rFonts w:ascii="Times New Roman" w:eastAsia="Calibri" w:hAnsi="Times New Roman" w:cs="Times New Roman"/>
          <w:b/>
          <w:sz w:val="24"/>
          <w:szCs w:val="24"/>
          <w:lang w:eastAsia="en-US" w:bidi="en-US"/>
        </w:rPr>
        <w:t xml:space="preserve"> Виконавець має право:</w:t>
      </w:r>
    </w:p>
    <w:p w14:paraId="7AF42A03" w14:textId="77777777" w:rsidR="00F0688A" w:rsidRPr="00E675AB" w:rsidRDefault="00F0688A" w:rsidP="00A34102">
      <w:pPr>
        <w:numPr>
          <w:ilvl w:val="2"/>
          <w:numId w:val="8"/>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Своєчасно та в повному обсязі отримувати плату за надані Послуги.</w:t>
      </w:r>
    </w:p>
    <w:p w14:paraId="03FCBF09" w14:textId="77777777" w:rsidR="00F0688A" w:rsidRPr="00E675AB" w:rsidRDefault="00F0688A" w:rsidP="00A34102">
      <w:pPr>
        <w:numPr>
          <w:ilvl w:val="2"/>
          <w:numId w:val="8"/>
        </w:numPr>
        <w:tabs>
          <w:tab w:val="left" w:pos="720"/>
          <w:tab w:val="left" w:pos="1134"/>
        </w:tabs>
        <w:spacing w:after="0" w:line="240" w:lineRule="auto"/>
        <w:ind w:left="0" w:firstLine="567"/>
        <w:jc w:val="both"/>
        <w:rPr>
          <w:rFonts w:ascii="Times New Roman" w:eastAsia="Times New Roman" w:hAnsi="Times New Roman" w:cs="Times New Roman"/>
          <w:color w:val="000000"/>
          <w:sz w:val="24"/>
          <w:szCs w:val="24"/>
          <w:lang w:val="ru-RU" w:eastAsia="ru-RU"/>
        </w:rPr>
      </w:pPr>
      <w:r w:rsidRPr="00E675AB">
        <w:rPr>
          <w:rFonts w:ascii="Times New Roman" w:hAnsi="Times New Roman" w:cs="Times New Roman"/>
          <w:color w:val="000000"/>
          <w:sz w:val="24"/>
          <w:szCs w:val="24"/>
        </w:rPr>
        <w:t>Залучати для виконання окремих видів робіт/послуг субпідрядні організації (тільки за згодою Замовника).</w:t>
      </w:r>
    </w:p>
    <w:p w14:paraId="12397F2F" w14:textId="77777777" w:rsidR="00F0688A" w:rsidRPr="00E675AB" w:rsidRDefault="00F0688A" w:rsidP="00A34102">
      <w:pPr>
        <w:numPr>
          <w:ilvl w:val="2"/>
          <w:numId w:val="8"/>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У разі невиконання зобов'язань Замовником Виконавець має право достроково розірвати цей Договір, повідомивши про це Замовника за 10 (десять) календарних днів.</w:t>
      </w:r>
    </w:p>
    <w:p w14:paraId="42D0E96B" w14:textId="77777777" w:rsidR="00F0688A" w:rsidRPr="00E675AB" w:rsidRDefault="00F0688A" w:rsidP="00A34102">
      <w:pPr>
        <w:numPr>
          <w:ilvl w:val="2"/>
          <w:numId w:val="8"/>
        </w:numPr>
        <w:tabs>
          <w:tab w:val="left" w:pos="1134"/>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bidi="en-US"/>
        </w:rPr>
        <w:t xml:space="preserve">Мати інші права передбачені чинним законодавством України. </w:t>
      </w:r>
    </w:p>
    <w:p w14:paraId="63978250" w14:textId="77777777" w:rsidR="00F0688A" w:rsidRPr="00E675AB" w:rsidRDefault="00F0688A" w:rsidP="00F0688A">
      <w:pPr>
        <w:tabs>
          <w:tab w:val="left" w:pos="1134"/>
        </w:tabs>
        <w:suppressAutoHyphens/>
        <w:ind w:left="567"/>
        <w:jc w:val="both"/>
        <w:rPr>
          <w:rFonts w:ascii="Times New Roman" w:eastAsia="Calibri" w:hAnsi="Times New Roman" w:cs="Times New Roman"/>
          <w:sz w:val="24"/>
          <w:szCs w:val="24"/>
          <w:lang w:eastAsia="en-US" w:bidi="en-US"/>
        </w:rPr>
      </w:pPr>
    </w:p>
    <w:p w14:paraId="466F2C1A" w14:textId="77777777" w:rsidR="00F0688A" w:rsidRPr="00E675AB" w:rsidRDefault="00F0688A" w:rsidP="00F0688A">
      <w:pPr>
        <w:tabs>
          <w:tab w:val="left" w:pos="0"/>
        </w:tabs>
        <w:jc w:val="center"/>
        <w:rPr>
          <w:rFonts w:ascii="Times New Roman" w:eastAsia="Times New Roman" w:hAnsi="Times New Roman" w:cs="Times New Roman"/>
          <w:b/>
          <w:bCs/>
          <w:color w:val="000000"/>
          <w:sz w:val="24"/>
          <w:szCs w:val="24"/>
          <w:bdr w:val="none" w:sz="0" w:space="0" w:color="auto" w:frame="1"/>
          <w:lang w:eastAsia="ru-RU"/>
        </w:rPr>
      </w:pPr>
      <w:r w:rsidRPr="00E675AB">
        <w:rPr>
          <w:rFonts w:ascii="Times New Roman" w:hAnsi="Times New Roman" w:cs="Times New Roman"/>
          <w:b/>
          <w:bCs/>
          <w:color w:val="000000"/>
          <w:sz w:val="24"/>
          <w:szCs w:val="24"/>
          <w:bdr w:val="none" w:sz="0" w:space="0" w:color="auto" w:frame="1"/>
          <w:lang w:val="en-US"/>
        </w:rPr>
        <w:t>VII</w:t>
      </w:r>
      <w:r w:rsidRPr="00E675AB">
        <w:rPr>
          <w:rFonts w:ascii="Times New Roman" w:hAnsi="Times New Roman" w:cs="Times New Roman"/>
          <w:b/>
          <w:bCs/>
          <w:color w:val="000000"/>
          <w:sz w:val="24"/>
          <w:szCs w:val="24"/>
          <w:bdr w:val="none" w:sz="0" w:space="0" w:color="auto" w:frame="1"/>
        </w:rPr>
        <w:t xml:space="preserve">. Забезпечення послуг матеріальними ресурсами та вартість </w:t>
      </w:r>
    </w:p>
    <w:p w14:paraId="31FBB0A5" w14:textId="77777777" w:rsidR="00F0688A" w:rsidRPr="00E675AB" w:rsidRDefault="00F0688A" w:rsidP="00F0688A">
      <w:pPr>
        <w:tabs>
          <w:tab w:val="left" w:pos="567"/>
        </w:tabs>
        <w:ind w:left="567"/>
        <w:jc w:val="center"/>
        <w:rPr>
          <w:rFonts w:ascii="Times New Roman" w:hAnsi="Times New Roman" w:cs="Times New Roman"/>
          <w:b/>
          <w:bCs/>
          <w:color w:val="000000"/>
          <w:sz w:val="24"/>
          <w:szCs w:val="24"/>
          <w:bdr w:val="none" w:sz="0" w:space="0" w:color="auto" w:frame="1"/>
        </w:rPr>
      </w:pPr>
      <w:r w:rsidRPr="00E675AB">
        <w:rPr>
          <w:rFonts w:ascii="Times New Roman" w:hAnsi="Times New Roman" w:cs="Times New Roman"/>
          <w:b/>
          <w:bCs/>
          <w:color w:val="000000"/>
          <w:sz w:val="24"/>
          <w:szCs w:val="24"/>
          <w:bdr w:val="none" w:sz="0" w:space="0" w:color="auto" w:frame="1"/>
        </w:rPr>
        <w:t>матеріальних ресурсів</w:t>
      </w:r>
    </w:p>
    <w:p w14:paraId="1FB4838F" w14:textId="164FEFC8" w:rsidR="00F0688A" w:rsidRPr="00E675AB" w:rsidRDefault="00F0688A" w:rsidP="00F0688A">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rFonts w:ascii="Times New Roman" w:hAnsi="Times New Roman" w:cs="Times New Roman"/>
          <w:bCs/>
          <w:color w:val="000000"/>
          <w:sz w:val="24"/>
          <w:szCs w:val="24"/>
          <w:bdr w:val="none" w:sz="0" w:space="0" w:color="auto" w:frame="1"/>
          <w:lang w:val="uk-UA"/>
        </w:rPr>
      </w:pPr>
      <w:r w:rsidRPr="00E675AB">
        <w:rPr>
          <w:rFonts w:ascii="Times New Roman" w:hAnsi="Times New Roman" w:cs="Times New Roman"/>
          <w:color w:val="000000"/>
          <w:sz w:val="24"/>
          <w:szCs w:val="24"/>
          <w:lang w:val="uk-UA" w:eastAsia="zh-CN"/>
        </w:rPr>
        <w:t>7.1.Виконавець</w:t>
      </w:r>
      <w:r w:rsidRPr="00E675AB">
        <w:rPr>
          <w:rFonts w:ascii="Times New Roman" w:hAnsi="Times New Roman" w:cs="Times New Roman"/>
          <w:color w:val="000000"/>
          <w:sz w:val="24"/>
          <w:szCs w:val="24"/>
          <w:lang w:val="uk-UA"/>
        </w:rPr>
        <w:t xml:space="preserve">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E675AB">
        <w:rPr>
          <w:rFonts w:ascii="Times New Roman" w:hAnsi="Times New Roman" w:cs="Times New Roman"/>
          <w:color w:val="000000"/>
          <w:sz w:val="24"/>
          <w:szCs w:val="24"/>
          <w:lang w:val="uk-UA" w:eastAsia="zh-CN"/>
        </w:rPr>
        <w:t>Виконавець</w:t>
      </w:r>
      <w:r w:rsidRPr="00E675AB">
        <w:rPr>
          <w:rFonts w:ascii="Times New Roman" w:hAnsi="Times New Roman" w:cs="Times New Roman"/>
          <w:color w:val="000000"/>
          <w:spacing w:val="-2"/>
          <w:sz w:val="24"/>
          <w:szCs w:val="24"/>
          <w:lang w:val="uk-UA"/>
        </w:rPr>
        <w:t xml:space="preserve"> </w:t>
      </w:r>
      <w:r w:rsidRPr="00E675AB">
        <w:rPr>
          <w:rFonts w:ascii="Times New Roman" w:hAnsi="Times New Roman" w:cs="Times New Roman"/>
          <w:color w:val="000000"/>
          <w:sz w:val="24"/>
          <w:szCs w:val="24"/>
        </w:rPr>
        <w:t>відповідає за їх якість і відповідність матеріальних ресурсів вимогам, установленим нормативними документами і кошторисною документацією</w:t>
      </w:r>
      <w:r w:rsidRPr="00E675AB">
        <w:rPr>
          <w:rFonts w:ascii="Times New Roman" w:hAnsi="Times New Roman" w:cs="Times New Roman"/>
          <w:color w:val="000000"/>
          <w:sz w:val="24"/>
          <w:szCs w:val="24"/>
          <w:lang w:val="uk-UA"/>
        </w:rPr>
        <w:t xml:space="preserve"> </w:t>
      </w:r>
      <w:r w:rsidRPr="00E675AB">
        <w:rPr>
          <w:rFonts w:ascii="Times New Roman" w:hAnsi="Times New Roman" w:cs="Times New Roman"/>
          <w:bCs/>
          <w:color w:val="000000"/>
          <w:sz w:val="24"/>
          <w:szCs w:val="24"/>
          <w:bdr w:val="none" w:sz="0" w:space="0" w:color="auto" w:frame="1"/>
          <w:lang w:val="uk-UA"/>
        </w:rPr>
        <w:t xml:space="preserve">до Договору. </w:t>
      </w:r>
    </w:p>
    <w:p w14:paraId="6B27C1B7" w14:textId="0D44FCD7" w:rsidR="00F0688A" w:rsidRPr="00E675AB" w:rsidRDefault="00F0688A" w:rsidP="00F0688A">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rFonts w:ascii="Times New Roman" w:hAnsi="Times New Roman" w:cs="Times New Roman"/>
          <w:bCs/>
          <w:color w:val="000000"/>
          <w:sz w:val="24"/>
          <w:szCs w:val="24"/>
          <w:bdr w:val="none" w:sz="0" w:space="0" w:color="auto" w:frame="1"/>
          <w:lang w:val="uk-UA"/>
        </w:rPr>
      </w:pPr>
      <w:r w:rsidRPr="00E675AB">
        <w:rPr>
          <w:rFonts w:ascii="Times New Roman" w:hAnsi="Times New Roman" w:cs="Times New Roman"/>
          <w:color w:val="000000"/>
          <w:sz w:val="24"/>
          <w:szCs w:val="24"/>
          <w:lang w:val="uk-UA" w:eastAsia="zh-CN"/>
        </w:rPr>
        <w:t>7.2</w:t>
      </w:r>
      <w:r w:rsidRPr="00E675AB">
        <w:rPr>
          <w:rFonts w:ascii="Times New Roman" w:hAnsi="Times New Roman" w:cs="Times New Roman"/>
          <w:color w:val="000000"/>
          <w:sz w:val="24"/>
          <w:szCs w:val="24"/>
          <w:lang w:val="ru-RU" w:eastAsia="zh-CN"/>
        </w:rPr>
        <w:t>.</w:t>
      </w:r>
      <w:r w:rsidRPr="00E675AB">
        <w:rPr>
          <w:rFonts w:ascii="Times New Roman" w:hAnsi="Times New Roman" w:cs="Times New Roman"/>
          <w:color w:val="000000"/>
          <w:sz w:val="24"/>
          <w:szCs w:val="24"/>
          <w:lang w:val="uk-UA" w:eastAsia="zh-CN"/>
        </w:rPr>
        <w:t>Виконавець</w:t>
      </w:r>
      <w:r w:rsidRPr="00E675AB">
        <w:rPr>
          <w:rFonts w:ascii="Times New Roman" w:hAnsi="Times New Roman" w:cs="Times New Roman"/>
          <w:color w:val="000000"/>
          <w:spacing w:val="-2"/>
          <w:sz w:val="24"/>
          <w:szCs w:val="24"/>
          <w:lang w:val="uk-UA"/>
        </w:rPr>
        <w:t xml:space="preserve"> </w:t>
      </w:r>
      <w:r w:rsidRPr="00E675AB">
        <w:rPr>
          <w:rFonts w:ascii="Times New Roman" w:hAnsi="Times New Roman" w:cs="Times New Roman"/>
          <w:bCs/>
          <w:color w:val="000000"/>
          <w:sz w:val="24"/>
          <w:szCs w:val="24"/>
          <w:bdr w:val="none" w:sz="0" w:space="0" w:color="auto" w:frame="1"/>
        </w:rPr>
        <w:t xml:space="preserve">забезпечує роботи матеріальними ресурсами, необхідними для виконання </w:t>
      </w:r>
      <w:r w:rsidRPr="00E675AB">
        <w:rPr>
          <w:rFonts w:ascii="Times New Roman" w:hAnsi="Times New Roman" w:cs="Times New Roman"/>
          <w:color w:val="000000"/>
          <w:spacing w:val="-2"/>
          <w:sz w:val="24"/>
          <w:szCs w:val="24"/>
        </w:rPr>
        <w:t>послуг</w:t>
      </w:r>
      <w:r w:rsidRPr="00E675AB">
        <w:rPr>
          <w:rFonts w:ascii="Times New Roman" w:hAnsi="Times New Roman" w:cs="Times New Roman"/>
          <w:bCs/>
          <w:color w:val="000000"/>
          <w:sz w:val="24"/>
          <w:szCs w:val="24"/>
          <w:bdr w:val="none" w:sz="0" w:space="0" w:color="auto" w:frame="1"/>
        </w:rPr>
        <w:t xml:space="preserve">.  </w:t>
      </w:r>
    </w:p>
    <w:p w14:paraId="6F3F6F3B" w14:textId="77777777" w:rsidR="00F0688A" w:rsidRPr="00E675AB" w:rsidRDefault="00F0688A" w:rsidP="00F0688A">
      <w:pPr>
        <w:tabs>
          <w:tab w:val="left" w:pos="1134"/>
        </w:tabs>
        <w:suppressAutoHyphens/>
        <w:ind w:firstLine="567"/>
        <w:jc w:val="both"/>
        <w:rPr>
          <w:rFonts w:ascii="Times New Roman" w:eastAsia="Calibri" w:hAnsi="Times New Roman" w:cs="Times New Roman"/>
          <w:sz w:val="24"/>
          <w:szCs w:val="24"/>
          <w:lang w:eastAsia="en-US" w:bidi="en-US"/>
        </w:rPr>
      </w:pPr>
    </w:p>
    <w:p w14:paraId="6F9B1E0C"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E675AB">
        <w:rPr>
          <w:rFonts w:ascii="Times New Roman" w:eastAsia="Calibri" w:hAnsi="Times New Roman" w:cs="Times New Roman"/>
          <w:b/>
          <w:sz w:val="24"/>
          <w:szCs w:val="24"/>
          <w:lang w:eastAsia="en-US"/>
        </w:rPr>
        <w:t>VІIІ. Відповідальність сторін</w:t>
      </w:r>
    </w:p>
    <w:p w14:paraId="2CDC96B1" w14:textId="77777777" w:rsidR="00F0688A" w:rsidRPr="00E675AB" w:rsidRDefault="00F0688A" w:rsidP="00A34102">
      <w:pPr>
        <w:numPr>
          <w:ilvl w:val="0"/>
          <w:numId w:val="9"/>
        </w:num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rPr>
          <w:rFonts w:ascii="Times New Roman" w:eastAsia="Calibri" w:hAnsi="Times New Roman" w:cs="Times New Roman"/>
          <w:vanish/>
          <w:color w:val="FFFFFF"/>
          <w:sz w:val="24"/>
          <w:szCs w:val="24"/>
          <w:lang w:eastAsia="en-US"/>
        </w:rPr>
      </w:pPr>
    </w:p>
    <w:p w14:paraId="258DC02C" w14:textId="77777777" w:rsidR="00F0688A" w:rsidRPr="00E675AB" w:rsidRDefault="00F0688A" w:rsidP="00A34102">
      <w:pPr>
        <w:numPr>
          <w:ilvl w:val="1"/>
          <w:numId w:val="9"/>
        </w:numPr>
        <w:tabs>
          <w:tab w:val="left" w:pos="0"/>
          <w:tab w:val="left" w:pos="993"/>
        </w:tabs>
        <w:suppressAutoHyphens/>
        <w:spacing w:after="0" w:line="240" w:lineRule="auto"/>
        <w:ind w:left="0" w:firstLine="567"/>
        <w:jc w:val="both"/>
        <w:rPr>
          <w:rFonts w:ascii="Times New Roman" w:eastAsia="Times New Roman" w:hAnsi="Times New Roman" w:cs="Times New Roman"/>
          <w:sz w:val="24"/>
          <w:szCs w:val="24"/>
          <w:lang w:bidi="en-US"/>
        </w:rPr>
      </w:pPr>
      <w:r w:rsidRPr="00E675AB">
        <w:rPr>
          <w:rFonts w:ascii="Times New Roman" w:eastAsia="Calibri" w:hAnsi="Times New Roman" w:cs="Times New Roman"/>
          <w:sz w:val="24"/>
          <w:szCs w:val="24"/>
          <w:lang w:eastAsia="en-US" w:bidi="en-US"/>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bookmarkStart w:id="0" w:name="n1586"/>
      <w:bookmarkEnd w:id="0"/>
    </w:p>
    <w:p w14:paraId="4A12107B" w14:textId="77777777" w:rsidR="00F0688A" w:rsidRPr="00E675AB" w:rsidRDefault="00F0688A" w:rsidP="00A34102">
      <w:pPr>
        <w:numPr>
          <w:ilvl w:val="1"/>
          <w:numId w:val="9"/>
        </w:numPr>
        <w:tabs>
          <w:tab w:val="left" w:pos="0"/>
          <w:tab w:val="left" w:pos="993"/>
        </w:tabs>
        <w:suppressAutoHyphens/>
        <w:spacing w:after="0" w:line="240" w:lineRule="auto"/>
        <w:ind w:left="0" w:firstLine="567"/>
        <w:jc w:val="both"/>
        <w:rPr>
          <w:rFonts w:ascii="Times New Roman" w:hAnsi="Times New Roman" w:cs="Times New Roman"/>
          <w:color w:val="000000"/>
          <w:sz w:val="24"/>
          <w:szCs w:val="24"/>
          <w:lang w:val="ru-RU" w:eastAsia="ru-RU"/>
        </w:rPr>
      </w:pPr>
      <w:r w:rsidRPr="00E675AB">
        <w:rPr>
          <w:rFonts w:ascii="Times New Roman" w:eastAsia="Calibri" w:hAnsi="Times New Roman" w:cs="Times New Roman"/>
          <w:sz w:val="24"/>
          <w:szCs w:val="24"/>
          <w:lang w:eastAsia="en-US" w:bidi="en-US"/>
        </w:rPr>
        <w:t>З</w:t>
      </w:r>
      <w:r w:rsidRPr="00E675AB">
        <w:rPr>
          <w:rFonts w:ascii="Times New Roman" w:hAnsi="Times New Roman" w:cs="Times New Roman"/>
          <w:sz w:val="24"/>
          <w:szCs w:val="24"/>
          <w:lang w:bidi="en-US"/>
        </w:rPr>
        <w:t xml:space="preserve">а порушення строків надання Послуг Замовник має право вимагати, а Виконавець зобов’язується сплатити пеню у розмірі 0,1 відсотка вартості Послуг, з яких допущено прострочення виконання за кожний день прострочення, а за прострочення понад 30 (тридцяти) календарних днів додатково стягується штраф у розмірі 7 (семи) відсотків вказаної вартості. </w:t>
      </w:r>
    </w:p>
    <w:p w14:paraId="320F16E0" w14:textId="77777777" w:rsidR="00F0688A" w:rsidRPr="00E675AB" w:rsidRDefault="00F0688A" w:rsidP="00A34102">
      <w:pPr>
        <w:numPr>
          <w:ilvl w:val="1"/>
          <w:numId w:val="9"/>
        </w:numPr>
        <w:tabs>
          <w:tab w:val="left" w:pos="0"/>
          <w:tab w:val="left" w:pos="993"/>
        </w:tabs>
        <w:suppressAutoHyphens/>
        <w:spacing w:after="0" w:line="240" w:lineRule="auto"/>
        <w:ind w:left="0" w:firstLine="567"/>
        <w:jc w:val="both"/>
        <w:rPr>
          <w:rFonts w:ascii="Times New Roman" w:hAnsi="Times New Roman" w:cs="Times New Roman"/>
          <w:color w:val="000000"/>
          <w:sz w:val="24"/>
          <w:szCs w:val="24"/>
        </w:rPr>
      </w:pPr>
      <w:r w:rsidRPr="00E675AB">
        <w:rPr>
          <w:rFonts w:ascii="Times New Roman" w:hAnsi="Times New Roman" w:cs="Times New Roman"/>
          <w:color w:val="000000"/>
          <w:sz w:val="24"/>
          <w:szCs w:val="24"/>
        </w:rPr>
        <w:t xml:space="preserve">У разі істотного порушення </w:t>
      </w:r>
      <w:r w:rsidRPr="00E675AB">
        <w:rPr>
          <w:rFonts w:ascii="Times New Roman" w:hAnsi="Times New Roman" w:cs="Times New Roman"/>
          <w:color w:val="000000"/>
          <w:sz w:val="24"/>
          <w:szCs w:val="24"/>
          <w:lang w:eastAsia="zh-CN"/>
        </w:rPr>
        <w:t>Виконавцем</w:t>
      </w:r>
      <w:r w:rsidRPr="00E675AB">
        <w:rPr>
          <w:rFonts w:ascii="Times New Roman" w:hAnsi="Times New Roman" w:cs="Times New Roman"/>
          <w:color w:val="000000"/>
          <w:sz w:val="24"/>
          <w:szCs w:val="24"/>
        </w:rPr>
        <w:t xml:space="preserve"> умов цього Договору, Замовник має право розірвати договір в односторонньому порядку за умови попереднього письмового </w:t>
      </w:r>
      <w:r w:rsidRPr="00E675AB">
        <w:rPr>
          <w:rFonts w:ascii="Times New Roman" w:hAnsi="Times New Roman" w:cs="Times New Roman"/>
          <w:color w:val="000000"/>
          <w:sz w:val="24"/>
          <w:szCs w:val="24"/>
        </w:rPr>
        <w:lastRenderedPageBreak/>
        <w:t xml:space="preserve">повідомлення </w:t>
      </w:r>
      <w:r w:rsidRPr="00E675AB">
        <w:rPr>
          <w:rFonts w:ascii="Times New Roman" w:hAnsi="Times New Roman" w:cs="Times New Roman"/>
          <w:color w:val="000000"/>
          <w:sz w:val="24"/>
          <w:szCs w:val="24"/>
          <w:lang w:eastAsia="zh-CN"/>
        </w:rPr>
        <w:t>Виконавця</w:t>
      </w:r>
      <w:r w:rsidRPr="00E675AB">
        <w:rPr>
          <w:rFonts w:ascii="Times New Roman" w:hAnsi="Times New Roman" w:cs="Times New Roman"/>
          <w:color w:val="000000"/>
          <w:spacing w:val="-2"/>
          <w:sz w:val="24"/>
          <w:szCs w:val="24"/>
        </w:rPr>
        <w:t xml:space="preserve"> </w:t>
      </w:r>
      <w:r w:rsidRPr="00E675AB">
        <w:rPr>
          <w:rFonts w:ascii="Times New Roman" w:hAnsi="Times New Roman" w:cs="Times New Roman"/>
          <w:color w:val="000000"/>
          <w:sz w:val="24"/>
          <w:szCs w:val="24"/>
        </w:rPr>
        <w:t xml:space="preserve">про розірвання договору та з обґрунтуванням підстав для розірвання. </w:t>
      </w:r>
    </w:p>
    <w:p w14:paraId="07ED6133" w14:textId="77777777" w:rsidR="00F0688A" w:rsidRPr="00E675AB" w:rsidRDefault="00F0688A" w:rsidP="00A34102">
      <w:pPr>
        <w:numPr>
          <w:ilvl w:val="1"/>
          <w:numId w:val="9"/>
        </w:numPr>
        <w:tabs>
          <w:tab w:val="left" w:pos="0"/>
          <w:tab w:val="left" w:pos="993"/>
        </w:tabs>
        <w:suppressAutoHyphens/>
        <w:spacing w:after="0" w:line="240" w:lineRule="auto"/>
        <w:ind w:left="0" w:firstLine="567"/>
        <w:jc w:val="both"/>
        <w:rPr>
          <w:rFonts w:ascii="Times New Roman" w:hAnsi="Times New Roman" w:cs="Times New Roman"/>
          <w:color w:val="000000"/>
          <w:sz w:val="24"/>
          <w:szCs w:val="24"/>
        </w:rPr>
      </w:pPr>
      <w:r w:rsidRPr="00E675AB">
        <w:rPr>
          <w:rFonts w:ascii="Times New Roman" w:hAnsi="Times New Roman" w:cs="Times New Roman"/>
          <w:color w:val="000000"/>
          <w:sz w:val="24"/>
          <w:szCs w:val="24"/>
        </w:rPr>
        <w:t>Істотними порушеннями є:</w:t>
      </w:r>
    </w:p>
    <w:p w14:paraId="38B6A27E"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E675AB">
        <w:rPr>
          <w:rFonts w:ascii="Times New Roman" w:hAnsi="Times New Roman" w:cs="Times New Roman"/>
          <w:color w:val="000000"/>
          <w:sz w:val="24"/>
          <w:szCs w:val="24"/>
        </w:rPr>
        <w:t xml:space="preserve">несвоєчасне виконання </w:t>
      </w:r>
      <w:r w:rsidRPr="00E675AB">
        <w:rPr>
          <w:rFonts w:ascii="Times New Roman" w:hAnsi="Times New Roman" w:cs="Times New Roman"/>
          <w:color w:val="000000"/>
          <w:spacing w:val="-2"/>
          <w:sz w:val="24"/>
          <w:szCs w:val="24"/>
        </w:rPr>
        <w:t xml:space="preserve">послуг </w:t>
      </w:r>
      <w:r w:rsidRPr="00E675AB">
        <w:rPr>
          <w:rFonts w:ascii="Times New Roman" w:hAnsi="Times New Roman" w:cs="Times New Roman"/>
          <w:color w:val="000000"/>
          <w:sz w:val="24"/>
          <w:szCs w:val="24"/>
        </w:rPr>
        <w:t xml:space="preserve">(прострочення понад 7 (семи) робочих днів без укладення додаткової угоди до договору про продовження строків виконання </w:t>
      </w:r>
      <w:r w:rsidRPr="00E675AB">
        <w:rPr>
          <w:rFonts w:ascii="Times New Roman" w:hAnsi="Times New Roman" w:cs="Times New Roman"/>
          <w:color w:val="000000"/>
          <w:spacing w:val="-2"/>
          <w:sz w:val="24"/>
          <w:szCs w:val="24"/>
        </w:rPr>
        <w:t>послуг</w:t>
      </w:r>
      <w:r w:rsidRPr="00E675AB">
        <w:rPr>
          <w:rFonts w:ascii="Times New Roman" w:hAnsi="Times New Roman" w:cs="Times New Roman"/>
          <w:color w:val="000000"/>
          <w:sz w:val="24"/>
          <w:szCs w:val="24"/>
        </w:rPr>
        <w:t>);</w:t>
      </w:r>
    </w:p>
    <w:p w14:paraId="518481C1"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E675AB">
        <w:rPr>
          <w:rFonts w:ascii="Times New Roman" w:hAnsi="Times New Roman" w:cs="Times New Roman"/>
          <w:color w:val="000000"/>
          <w:sz w:val="24"/>
          <w:szCs w:val="24"/>
        </w:rPr>
        <w:t xml:space="preserve">неякісне виконання </w:t>
      </w:r>
      <w:r w:rsidRPr="00E675AB">
        <w:rPr>
          <w:rFonts w:ascii="Times New Roman" w:hAnsi="Times New Roman" w:cs="Times New Roman"/>
          <w:color w:val="000000"/>
          <w:spacing w:val="-2"/>
          <w:sz w:val="24"/>
          <w:szCs w:val="24"/>
        </w:rPr>
        <w:t xml:space="preserve">послуг </w:t>
      </w:r>
      <w:r w:rsidRPr="00E675AB">
        <w:rPr>
          <w:rFonts w:ascii="Times New Roman" w:hAnsi="Times New Roman" w:cs="Times New Roman"/>
          <w:color w:val="000000"/>
          <w:sz w:val="24"/>
          <w:szCs w:val="24"/>
        </w:rPr>
        <w:t xml:space="preserve">та не усунення </w:t>
      </w:r>
      <w:r w:rsidRPr="00E675AB">
        <w:rPr>
          <w:rFonts w:ascii="Times New Roman" w:hAnsi="Times New Roman" w:cs="Times New Roman"/>
          <w:color w:val="000000"/>
          <w:sz w:val="24"/>
          <w:szCs w:val="24"/>
          <w:lang w:eastAsia="zh-CN"/>
        </w:rPr>
        <w:t>Виконавцем</w:t>
      </w:r>
      <w:r w:rsidRPr="00E675AB">
        <w:rPr>
          <w:rFonts w:ascii="Times New Roman" w:hAnsi="Times New Roman" w:cs="Times New Roman"/>
          <w:color w:val="000000"/>
          <w:spacing w:val="-2"/>
          <w:sz w:val="24"/>
          <w:szCs w:val="24"/>
        </w:rPr>
        <w:t xml:space="preserve"> </w:t>
      </w:r>
      <w:r w:rsidRPr="00E675AB">
        <w:rPr>
          <w:rFonts w:ascii="Times New Roman" w:hAnsi="Times New Roman" w:cs="Times New Roman"/>
          <w:color w:val="000000"/>
          <w:sz w:val="24"/>
          <w:szCs w:val="24"/>
        </w:rPr>
        <w:t xml:space="preserve">виявлених недоліків (мотивована відмова Замовника від підписання акту більш, ніж двічі). </w:t>
      </w:r>
    </w:p>
    <w:p w14:paraId="6372BBFA" w14:textId="77777777" w:rsidR="00F0688A" w:rsidRPr="00E675AB" w:rsidRDefault="00F0688A" w:rsidP="00A34102">
      <w:pPr>
        <w:numPr>
          <w:ilvl w:val="1"/>
          <w:numId w:val="9"/>
        </w:numPr>
        <w:shd w:val="clear" w:color="auto" w:fill="FFFFFF"/>
        <w:tabs>
          <w:tab w:val="left" w:pos="993"/>
        </w:tabs>
        <w:spacing w:after="0" w:line="240" w:lineRule="auto"/>
        <w:ind w:left="0" w:firstLine="567"/>
        <w:jc w:val="both"/>
        <w:rPr>
          <w:rFonts w:ascii="Times New Roman" w:hAnsi="Times New Roman" w:cs="Times New Roman"/>
          <w:sz w:val="24"/>
          <w:szCs w:val="24"/>
        </w:rPr>
      </w:pPr>
      <w:r w:rsidRPr="00E675AB">
        <w:rPr>
          <w:rFonts w:ascii="Times New Roman" w:hAnsi="Times New Roman" w:cs="Times New Roman"/>
          <w:color w:val="000000"/>
          <w:sz w:val="24"/>
          <w:szCs w:val="24"/>
        </w:rPr>
        <w:t xml:space="preserve">У випадку істотного порушення договору </w:t>
      </w:r>
      <w:r w:rsidRPr="00E675AB">
        <w:rPr>
          <w:rFonts w:ascii="Times New Roman" w:hAnsi="Times New Roman" w:cs="Times New Roman"/>
          <w:color w:val="000000"/>
          <w:sz w:val="24"/>
          <w:szCs w:val="24"/>
          <w:lang w:eastAsia="zh-CN"/>
        </w:rPr>
        <w:t>Виконавцем</w:t>
      </w:r>
      <w:r w:rsidRPr="00E675AB">
        <w:rPr>
          <w:rFonts w:ascii="Times New Roman" w:hAnsi="Times New Roman" w:cs="Times New Roman"/>
          <w:color w:val="000000"/>
          <w:sz w:val="24"/>
          <w:szCs w:val="24"/>
        </w:rPr>
        <w:t xml:space="preserve"> Замовник має право вимагати від Виконавця</w:t>
      </w:r>
      <w:r w:rsidRPr="00E675AB">
        <w:rPr>
          <w:rFonts w:ascii="Times New Roman" w:hAnsi="Times New Roman" w:cs="Times New Roman"/>
          <w:color w:val="000000"/>
          <w:spacing w:val="-2"/>
          <w:sz w:val="24"/>
          <w:szCs w:val="24"/>
        </w:rPr>
        <w:t xml:space="preserve"> </w:t>
      </w:r>
      <w:r w:rsidRPr="00E675AB">
        <w:rPr>
          <w:rFonts w:ascii="Times New Roman" w:hAnsi="Times New Roman" w:cs="Times New Roman"/>
          <w:color w:val="000000"/>
          <w:sz w:val="24"/>
          <w:szCs w:val="24"/>
        </w:rPr>
        <w:t xml:space="preserve">сплати штрафу на свою користь у розмірі 10% (десяти відсотків) від вартості Договору. </w:t>
      </w:r>
    </w:p>
    <w:p w14:paraId="43A2511E" w14:textId="77777777" w:rsidR="00F0688A" w:rsidRPr="00E675AB" w:rsidRDefault="00F0688A" w:rsidP="00A34102">
      <w:pPr>
        <w:numPr>
          <w:ilvl w:val="1"/>
          <w:numId w:val="9"/>
        </w:numPr>
        <w:shd w:val="clear" w:color="auto" w:fill="FFFFFF"/>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hAnsi="Times New Roman" w:cs="Times New Roman"/>
          <w:sz w:val="24"/>
          <w:szCs w:val="24"/>
        </w:rPr>
        <w:t xml:space="preserve">У разі невиконання або несвоєчасного виконання пункту 4.1 Договору, Виконавець </w:t>
      </w:r>
      <w:r w:rsidRPr="00E675AB">
        <w:rPr>
          <w:rFonts w:ascii="Times New Roman" w:hAnsi="Times New Roman" w:cs="Times New Roman"/>
          <w:sz w:val="24"/>
          <w:szCs w:val="24"/>
          <w:lang w:bidi="en-US"/>
        </w:rPr>
        <w:t>має право вимагати, а</w:t>
      </w:r>
      <w:r w:rsidRPr="00E675AB">
        <w:rPr>
          <w:rFonts w:ascii="Times New Roman" w:hAnsi="Times New Roman" w:cs="Times New Roman"/>
          <w:sz w:val="24"/>
          <w:szCs w:val="24"/>
        </w:rPr>
        <w:t xml:space="preserve"> </w:t>
      </w:r>
      <w:r w:rsidRPr="00E675AB">
        <w:rPr>
          <w:rFonts w:ascii="Times New Roman" w:hAnsi="Times New Roman" w:cs="Times New Roman"/>
          <w:spacing w:val="1"/>
          <w:sz w:val="24"/>
          <w:szCs w:val="24"/>
        </w:rPr>
        <w:t>Замовник</w:t>
      </w:r>
      <w:r w:rsidRPr="00E675AB">
        <w:rPr>
          <w:rFonts w:ascii="Times New Roman" w:hAnsi="Times New Roman" w:cs="Times New Roman"/>
          <w:sz w:val="24"/>
          <w:szCs w:val="24"/>
        </w:rPr>
        <w:t xml:space="preserve"> сплатити</w:t>
      </w:r>
      <w:r w:rsidRPr="00E675AB">
        <w:rPr>
          <w:rFonts w:ascii="Times New Roman" w:hAnsi="Times New Roman" w:cs="Times New Roman"/>
          <w:spacing w:val="1"/>
          <w:sz w:val="24"/>
          <w:szCs w:val="24"/>
        </w:rPr>
        <w:t xml:space="preserve"> пеню </w:t>
      </w:r>
      <w:r w:rsidRPr="00E675AB">
        <w:rPr>
          <w:rFonts w:ascii="Times New Roman" w:hAnsi="Times New Roman" w:cs="Times New Roman"/>
          <w:sz w:val="24"/>
          <w:szCs w:val="24"/>
        </w:rPr>
        <w:t xml:space="preserve">в розмірі 0,1 відсоток, але не більше однієї облікової ставки Національного банку України, що діяла в період нарахування, від </w:t>
      </w:r>
      <w:r w:rsidRPr="00E675AB">
        <w:rPr>
          <w:rFonts w:ascii="Times New Roman" w:hAnsi="Times New Roman" w:cs="Times New Roman"/>
          <w:spacing w:val="2"/>
          <w:sz w:val="24"/>
          <w:szCs w:val="24"/>
        </w:rPr>
        <w:t>суми невиконаних зобов'язань</w:t>
      </w:r>
      <w:r w:rsidRPr="00E675AB">
        <w:rPr>
          <w:rFonts w:ascii="Times New Roman" w:hAnsi="Times New Roman" w:cs="Times New Roman"/>
          <w:sz w:val="24"/>
          <w:szCs w:val="24"/>
        </w:rPr>
        <w:t xml:space="preserve"> за цим Договором. </w:t>
      </w:r>
    </w:p>
    <w:p w14:paraId="450EC9EF" w14:textId="77777777" w:rsidR="00F0688A" w:rsidRPr="00E675AB" w:rsidRDefault="00F0688A" w:rsidP="00A34102">
      <w:pPr>
        <w:numPr>
          <w:ilvl w:val="1"/>
          <w:numId w:val="9"/>
        </w:numPr>
        <w:shd w:val="clear" w:color="auto" w:fill="FFFFFF"/>
        <w:tabs>
          <w:tab w:val="left" w:pos="993"/>
        </w:tabs>
        <w:suppressAutoHyphens/>
        <w:spacing w:after="0" w:line="240" w:lineRule="auto"/>
        <w:ind w:left="0" w:firstLine="567"/>
        <w:jc w:val="both"/>
        <w:rPr>
          <w:rFonts w:ascii="Times New Roman" w:eastAsia="Times New Roman" w:hAnsi="Times New Roman" w:cs="Times New Roman"/>
          <w:sz w:val="24"/>
          <w:szCs w:val="24"/>
          <w:lang w:eastAsia="en-US" w:bidi="en-US"/>
        </w:rPr>
      </w:pPr>
      <w:r w:rsidRPr="00E675AB">
        <w:rPr>
          <w:rFonts w:ascii="Times New Roman" w:eastAsia="Calibri" w:hAnsi="Times New Roman" w:cs="Times New Roman"/>
          <w:sz w:val="24"/>
          <w:szCs w:val="24"/>
          <w:lang w:eastAsia="en-US"/>
        </w:rPr>
        <w:t xml:space="preserve">Сплата неустойки (штрафу, пені)  і відшкодування збитків, завданих невиконанням або неналежним виконанням обов’язків за цим Договором не звільняють Сторони від виконання зобов'язань за цим Договором належним чином. </w:t>
      </w:r>
    </w:p>
    <w:p w14:paraId="6365AE17" w14:textId="77777777" w:rsidR="00F0688A" w:rsidRPr="00E675AB" w:rsidRDefault="00F0688A" w:rsidP="00A34102">
      <w:pPr>
        <w:numPr>
          <w:ilvl w:val="1"/>
          <w:numId w:val="9"/>
        </w:numPr>
        <w:shd w:val="clear" w:color="auto" w:fill="FFFFFF"/>
        <w:tabs>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hAnsi="Times New Roman" w:cs="Times New Roman"/>
          <w:sz w:val="24"/>
          <w:szCs w:val="24"/>
          <w:lang w:eastAsia="en-US" w:bidi="en-US"/>
        </w:rPr>
        <w:t xml:space="preserve">Замовник звільняється від відповідальності за неналежне виконання взятих на себе зобов’язань по оплаті наданих Послуг </w:t>
      </w:r>
      <w:r w:rsidRPr="00E675AB">
        <w:rPr>
          <w:rFonts w:ascii="Times New Roman" w:hAnsi="Times New Roman" w:cs="Times New Roman"/>
          <w:color w:val="000000"/>
          <w:sz w:val="24"/>
          <w:szCs w:val="24"/>
          <w:lang w:eastAsia="en-US" w:bidi="en-US"/>
        </w:rPr>
        <w:t xml:space="preserve">у разі ненадходження бюджетних коштів (та/або відсутності фінансування видатків) на зазначені цілі </w:t>
      </w:r>
      <w:r w:rsidRPr="00E675AB">
        <w:rPr>
          <w:rFonts w:ascii="Times New Roman" w:eastAsia="Arial Unicode MS" w:hAnsi="Times New Roman" w:cs="Times New Roman"/>
          <w:color w:val="000000"/>
          <w:kern w:val="3"/>
          <w:sz w:val="24"/>
          <w:szCs w:val="24"/>
          <w:lang w:eastAsia="en-US" w:bidi="en-US"/>
        </w:rPr>
        <w:t>та/або затримки здійснення платежів не з вини Замовника</w:t>
      </w:r>
      <w:r w:rsidRPr="00E675AB">
        <w:rPr>
          <w:rFonts w:ascii="Times New Roman" w:hAnsi="Times New Roman" w:cs="Times New Roman"/>
          <w:sz w:val="24"/>
          <w:szCs w:val="24"/>
          <w:lang w:eastAsia="en-US" w:bidi="en-US"/>
        </w:rPr>
        <w:t xml:space="preserve">. </w:t>
      </w:r>
    </w:p>
    <w:p w14:paraId="4ED48125" w14:textId="77777777" w:rsidR="00F0688A" w:rsidRPr="00E675AB" w:rsidRDefault="00F0688A" w:rsidP="00A34102">
      <w:pPr>
        <w:numPr>
          <w:ilvl w:val="1"/>
          <w:numId w:val="9"/>
        </w:numPr>
        <w:shd w:val="clear" w:color="auto" w:fill="FFFFFF"/>
        <w:tabs>
          <w:tab w:val="left" w:pos="993"/>
        </w:tabs>
        <w:suppressAutoHyphens/>
        <w:spacing w:after="0" w:line="240" w:lineRule="auto"/>
        <w:ind w:left="0" w:firstLine="567"/>
        <w:jc w:val="both"/>
        <w:rPr>
          <w:rFonts w:ascii="Times New Roman" w:eastAsia="Calibri" w:hAnsi="Times New Roman" w:cs="Times New Roman"/>
          <w:sz w:val="24"/>
          <w:szCs w:val="24"/>
          <w:lang w:eastAsia="en-US" w:bidi="en-US"/>
        </w:rPr>
      </w:pPr>
      <w:r w:rsidRPr="00E675AB">
        <w:rPr>
          <w:rFonts w:ascii="Times New Roman" w:eastAsia="Calibri" w:hAnsi="Times New Roman" w:cs="Times New Roman"/>
          <w:sz w:val="24"/>
          <w:szCs w:val="24"/>
          <w:lang w:eastAsia="en-US"/>
        </w:rPr>
        <w:t xml:space="preserve">Виконавець несе відповідальність за збереження майна Замовника під час надання Послуг та зобов’язується відшкодувати вартість пошкодженого/знищеного з його вини майна в повному обсязі. </w:t>
      </w:r>
    </w:p>
    <w:p w14:paraId="496B4BA5" w14:textId="77777777" w:rsidR="00F0688A" w:rsidRPr="00E675AB" w:rsidRDefault="00F0688A" w:rsidP="00A34102">
      <w:pPr>
        <w:numPr>
          <w:ilvl w:val="1"/>
          <w:numId w:val="9"/>
        </w:numPr>
        <w:shd w:val="clear" w:color="auto" w:fill="FFFFFF"/>
        <w:tabs>
          <w:tab w:val="left" w:pos="993"/>
          <w:tab w:val="left" w:pos="1134"/>
        </w:tabs>
        <w:suppressAutoHyphens/>
        <w:spacing w:after="0" w:line="240" w:lineRule="auto"/>
        <w:ind w:left="0" w:firstLine="567"/>
        <w:jc w:val="both"/>
        <w:rPr>
          <w:rFonts w:ascii="Times New Roman" w:eastAsia="Times New Roman" w:hAnsi="Times New Roman" w:cs="Times New Roman"/>
          <w:color w:val="000000"/>
          <w:sz w:val="24"/>
          <w:szCs w:val="24"/>
          <w:lang w:eastAsia="ru-RU"/>
        </w:rPr>
      </w:pPr>
      <w:r w:rsidRPr="00E675AB">
        <w:rPr>
          <w:rFonts w:ascii="Times New Roman" w:eastAsia="Calibri" w:hAnsi="Times New Roman" w:cs="Times New Roman"/>
          <w:sz w:val="24"/>
          <w:szCs w:val="24"/>
          <w:lang w:eastAsia="en-US" w:bidi="en-US"/>
        </w:rPr>
        <w:t xml:space="preserve">Виконавець несе відповідальність за невиконання або неналежне виконання договірних зобов’язань щодо строків усунення недоліків Послуг, виявлених при/підчас приймання наданих Послуг та /або усунення недоліків Послуг впродовж гарантійного строку, Виконавець сплачує Замовнику пеню в розмірі 0,1 відсотка вартості невчасно наданих  Послуг, за кожен день прострочення виконання зобов’язань. </w:t>
      </w:r>
    </w:p>
    <w:p w14:paraId="3441E5AA" w14:textId="77777777" w:rsidR="00F0688A" w:rsidRPr="00E675AB" w:rsidRDefault="00F0688A" w:rsidP="00A34102">
      <w:pPr>
        <w:numPr>
          <w:ilvl w:val="1"/>
          <w:numId w:val="9"/>
        </w:numPr>
        <w:shd w:val="clear" w:color="auto" w:fill="FFFFFF"/>
        <w:tabs>
          <w:tab w:val="left" w:pos="993"/>
          <w:tab w:val="left" w:pos="1134"/>
        </w:tabs>
        <w:suppressAutoHyphens/>
        <w:spacing w:after="0" w:line="240" w:lineRule="auto"/>
        <w:ind w:left="0" w:firstLine="567"/>
        <w:jc w:val="both"/>
        <w:rPr>
          <w:rFonts w:ascii="Times New Roman" w:hAnsi="Times New Roman" w:cs="Times New Roman"/>
          <w:color w:val="000000"/>
          <w:sz w:val="24"/>
          <w:szCs w:val="24"/>
        </w:rPr>
      </w:pPr>
      <w:r w:rsidRPr="00E675AB">
        <w:rPr>
          <w:rFonts w:ascii="Times New Roman" w:hAnsi="Times New Roman" w:cs="Times New Roman"/>
          <w:color w:val="000000"/>
          <w:sz w:val="24"/>
          <w:szCs w:val="24"/>
        </w:rPr>
        <w:t xml:space="preserve">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5F1473BD" w14:textId="77777777" w:rsidR="00F0688A" w:rsidRPr="00E675AB" w:rsidRDefault="00F0688A" w:rsidP="00A34102">
      <w:pPr>
        <w:numPr>
          <w:ilvl w:val="1"/>
          <w:numId w:val="9"/>
        </w:numPr>
        <w:shd w:val="clear" w:color="auto" w:fill="FFFFFF"/>
        <w:tabs>
          <w:tab w:val="left" w:pos="993"/>
          <w:tab w:val="left" w:pos="1134"/>
        </w:tabs>
        <w:suppressAutoHyphens/>
        <w:spacing w:after="0" w:line="240" w:lineRule="auto"/>
        <w:ind w:left="0" w:firstLine="567"/>
        <w:jc w:val="both"/>
        <w:rPr>
          <w:rFonts w:ascii="Times New Roman" w:hAnsi="Times New Roman" w:cs="Times New Roman"/>
          <w:color w:val="000000"/>
          <w:sz w:val="24"/>
          <w:szCs w:val="24"/>
        </w:rPr>
      </w:pPr>
      <w:r w:rsidRPr="00E675AB">
        <w:rPr>
          <w:rFonts w:ascii="Times New Roman" w:hAnsi="Times New Roman" w:cs="Times New Roman"/>
          <w:color w:val="000000"/>
          <w:spacing w:val="-3"/>
          <w:sz w:val="24"/>
          <w:szCs w:val="24"/>
        </w:rPr>
        <w:t xml:space="preserve">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  </w:t>
      </w:r>
    </w:p>
    <w:p w14:paraId="2EA8F05B" w14:textId="77777777" w:rsidR="00F0688A" w:rsidRPr="00E675AB" w:rsidRDefault="00F0688A" w:rsidP="00A34102">
      <w:pPr>
        <w:numPr>
          <w:ilvl w:val="1"/>
          <w:numId w:val="9"/>
        </w:numPr>
        <w:shd w:val="clear" w:color="auto" w:fill="FFFFFF"/>
        <w:tabs>
          <w:tab w:val="left" w:pos="993"/>
          <w:tab w:val="left" w:pos="1134"/>
        </w:tabs>
        <w:suppressAutoHyphens/>
        <w:spacing w:after="0" w:line="240" w:lineRule="auto"/>
        <w:ind w:left="0" w:firstLine="567"/>
        <w:jc w:val="both"/>
        <w:rPr>
          <w:rFonts w:ascii="Times New Roman" w:hAnsi="Times New Roman" w:cs="Times New Roman"/>
          <w:color w:val="000000"/>
          <w:sz w:val="24"/>
          <w:szCs w:val="24"/>
        </w:rPr>
      </w:pPr>
      <w:r w:rsidRPr="00E675AB">
        <w:rPr>
          <w:rFonts w:ascii="Times New Roman" w:hAnsi="Times New Roman" w:cs="Times New Roman"/>
          <w:color w:val="000000"/>
          <w:sz w:val="24"/>
          <w:szCs w:val="24"/>
        </w:rPr>
        <w:t xml:space="preserve">Строк виконання зобов’язань за цим Договором продовжується на строк дії обставин непереборної сили або усунення їх наслідків. </w:t>
      </w:r>
    </w:p>
    <w:p w14:paraId="22198C9B" w14:textId="77777777" w:rsidR="00F0688A" w:rsidRPr="00E675AB" w:rsidRDefault="00F0688A" w:rsidP="00A34102">
      <w:pPr>
        <w:numPr>
          <w:ilvl w:val="1"/>
          <w:numId w:val="9"/>
        </w:numPr>
        <w:tabs>
          <w:tab w:val="left" w:pos="1134"/>
        </w:tab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 xml:space="preserve">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r w:rsidRPr="00E675AB">
        <w:rPr>
          <w:rFonts w:ascii="Times New Roman" w:hAnsi="Times New Roman" w:cs="Times New Roman"/>
          <w:color w:val="000000"/>
          <w:spacing w:val="-2"/>
          <w:sz w:val="24"/>
          <w:szCs w:val="24"/>
        </w:rPr>
        <w:t xml:space="preserve">Несвоєчасність повідомлення позбавляє цю Сторону права посилатись на такі обставини надалі. </w:t>
      </w:r>
    </w:p>
    <w:p w14:paraId="4933DCF7" w14:textId="77777777" w:rsidR="00F0688A" w:rsidRPr="00E675AB" w:rsidRDefault="00F0688A" w:rsidP="00A34102">
      <w:pPr>
        <w:numPr>
          <w:ilvl w:val="1"/>
          <w:numId w:val="9"/>
        </w:numPr>
        <w:tabs>
          <w:tab w:val="left" w:pos="1134"/>
        </w:tab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 xml:space="preserve">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65B0D495" w14:textId="77777777" w:rsidR="00F0688A" w:rsidRPr="00E675AB" w:rsidRDefault="00F0688A" w:rsidP="00A34102">
      <w:pPr>
        <w:numPr>
          <w:ilvl w:val="1"/>
          <w:numId w:val="9"/>
        </w:numPr>
        <w:tabs>
          <w:tab w:val="left" w:pos="1134"/>
        </w:tab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У разі коли строк дії обставин непереборної сили продовжується більше ніж 15 (п'ятнадцять)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4BD844B3"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eastAsia="ar-SA"/>
        </w:rPr>
      </w:pPr>
    </w:p>
    <w:p w14:paraId="42D0686F"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E675AB">
        <w:rPr>
          <w:rFonts w:ascii="Times New Roman" w:eastAsia="Calibri" w:hAnsi="Times New Roman" w:cs="Times New Roman"/>
          <w:b/>
          <w:sz w:val="24"/>
          <w:szCs w:val="24"/>
          <w:lang w:eastAsia="en-US"/>
        </w:rPr>
        <w:lastRenderedPageBreak/>
        <w:t>IX. Вирішення спорів</w:t>
      </w:r>
    </w:p>
    <w:p w14:paraId="50434942" w14:textId="77777777" w:rsidR="00F0688A" w:rsidRPr="00E675AB" w:rsidRDefault="00F0688A" w:rsidP="00A34102">
      <w:pPr>
        <w:numPr>
          <w:ilvl w:val="0"/>
          <w:numId w:val="10"/>
        </w:num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vanish/>
          <w:color w:val="FFFFFF"/>
          <w:sz w:val="24"/>
          <w:szCs w:val="24"/>
          <w:lang w:eastAsia="en-US"/>
        </w:rPr>
      </w:pPr>
    </w:p>
    <w:p w14:paraId="405E4823" w14:textId="77777777" w:rsidR="00F0688A" w:rsidRPr="00E675AB" w:rsidRDefault="00F0688A" w:rsidP="00A34102">
      <w:pPr>
        <w:numPr>
          <w:ilvl w:val="1"/>
          <w:numId w:val="10"/>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У випадку виникнення спорів або розбіжностей Сторони зобов'язуються вирішувати їх шляхом взаємних переговорів та консультацій.</w:t>
      </w:r>
    </w:p>
    <w:p w14:paraId="7C02346A" w14:textId="77777777" w:rsidR="00F0688A" w:rsidRPr="00E675AB" w:rsidRDefault="00F0688A" w:rsidP="00A34102">
      <w:pPr>
        <w:numPr>
          <w:ilvl w:val="1"/>
          <w:numId w:val="10"/>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У разі недосягнення Сторонами згоди спори (розбіжності) вирішуються у судовому порядку.</w:t>
      </w:r>
    </w:p>
    <w:p w14:paraId="7BA1AE35"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rFonts w:ascii="Times New Roman" w:eastAsia="Calibri" w:hAnsi="Times New Roman" w:cs="Times New Roman"/>
          <w:b/>
          <w:sz w:val="24"/>
          <w:szCs w:val="24"/>
          <w:lang w:eastAsia="en-US"/>
        </w:rPr>
      </w:pPr>
      <w:r w:rsidRPr="00E675AB">
        <w:rPr>
          <w:rFonts w:ascii="Times New Roman" w:eastAsia="Calibri" w:hAnsi="Times New Roman" w:cs="Times New Roman"/>
          <w:b/>
          <w:sz w:val="24"/>
          <w:szCs w:val="24"/>
          <w:lang w:eastAsia="en-US"/>
        </w:rPr>
        <w:t>X. Строк дії Договору</w:t>
      </w:r>
    </w:p>
    <w:p w14:paraId="04A51015" w14:textId="77777777" w:rsidR="00F0688A" w:rsidRPr="00E675AB" w:rsidRDefault="00F0688A" w:rsidP="00A34102">
      <w:pPr>
        <w:numPr>
          <w:ilvl w:val="0"/>
          <w:numId w:val="10"/>
        </w:num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567"/>
        <w:rPr>
          <w:rFonts w:ascii="Times New Roman" w:eastAsia="Calibri" w:hAnsi="Times New Roman" w:cs="Times New Roman"/>
          <w:vanish/>
          <w:color w:val="FFFFFF"/>
          <w:sz w:val="24"/>
          <w:szCs w:val="24"/>
          <w:lang w:eastAsia="en-US"/>
        </w:rPr>
      </w:pPr>
    </w:p>
    <w:p w14:paraId="4B66AD9A" w14:textId="77777777" w:rsidR="00F0688A" w:rsidRPr="00E675AB" w:rsidRDefault="00F0688A" w:rsidP="00A34102">
      <w:pPr>
        <w:numPr>
          <w:ilvl w:val="1"/>
          <w:numId w:val="10"/>
        </w:numPr>
        <w:tabs>
          <w:tab w:val="left" w:pos="851"/>
          <w:tab w:val="left" w:pos="993"/>
          <w:tab w:val="left" w:pos="1134"/>
        </w:tabs>
        <w:suppressAutoHyphens/>
        <w:spacing w:after="0" w:line="240" w:lineRule="auto"/>
        <w:ind w:left="0" w:firstLine="567"/>
        <w:jc w:val="both"/>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Договір набирає чинності з моменту його укладання і діє до 31 грудня 2023 року, але у будь якому випадку до повного виконання Сторонами своїх зобов’язань за даним Договором.</w:t>
      </w:r>
    </w:p>
    <w:p w14:paraId="3D1EBAB9" w14:textId="77777777" w:rsidR="00F0688A" w:rsidRPr="00E675AB" w:rsidRDefault="00F0688A" w:rsidP="00F0688A">
      <w:pPr>
        <w:tabs>
          <w:tab w:val="left" w:pos="851"/>
          <w:tab w:val="left" w:pos="993"/>
        </w:tabs>
        <w:ind w:firstLine="567"/>
        <w:rPr>
          <w:rFonts w:ascii="Times New Roman" w:eastAsia="Calibri" w:hAnsi="Times New Roman" w:cs="Times New Roman"/>
          <w:b/>
          <w:sz w:val="24"/>
          <w:szCs w:val="24"/>
          <w:lang w:eastAsia="en-US"/>
        </w:rPr>
      </w:pPr>
    </w:p>
    <w:p w14:paraId="5EEE1383"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E675AB">
        <w:rPr>
          <w:rFonts w:ascii="Times New Roman" w:eastAsia="Calibri" w:hAnsi="Times New Roman" w:cs="Times New Roman"/>
          <w:b/>
          <w:sz w:val="24"/>
          <w:szCs w:val="24"/>
          <w:lang w:eastAsia="en-US"/>
        </w:rPr>
        <w:t>XI. Інші умови</w:t>
      </w:r>
    </w:p>
    <w:p w14:paraId="6E6F6D4A" w14:textId="77777777" w:rsidR="00F0688A" w:rsidRPr="00E675AB" w:rsidRDefault="00F0688A" w:rsidP="00F0688A">
      <w:pPr>
        <w:tabs>
          <w:tab w:val="left" w:pos="851"/>
          <w:tab w:val="left" w:pos="1134"/>
          <w:tab w:val="left" w:pos="1560"/>
        </w:tabs>
        <w:ind w:firstLine="567"/>
        <w:jc w:val="both"/>
        <w:rPr>
          <w:rFonts w:ascii="Times New Roman" w:eastAsia="Times New Roman" w:hAnsi="Times New Roman" w:cs="Times New Roman"/>
          <w:sz w:val="24"/>
          <w:szCs w:val="24"/>
          <w:lang w:eastAsia="ar-SA"/>
        </w:rPr>
      </w:pPr>
      <w:r w:rsidRPr="00E675AB">
        <w:rPr>
          <w:rFonts w:ascii="Times New Roman" w:eastAsia="Calibri" w:hAnsi="Times New Roman" w:cs="Times New Roman"/>
          <w:sz w:val="24"/>
          <w:szCs w:val="24"/>
          <w:lang w:eastAsia="en-US"/>
        </w:rPr>
        <w:t xml:space="preserve">11.1. </w:t>
      </w:r>
      <w:r w:rsidRPr="00E675AB">
        <w:rPr>
          <w:rFonts w:ascii="Times New Roman" w:hAnsi="Times New Roman" w:cs="Times New Roman"/>
          <w:sz w:val="24"/>
          <w:szCs w:val="24"/>
          <w:lang w:eastAsia="ar-SA"/>
        </w:rPr>
        <w:t xml:space="preserve">Будь-які зміни та доповнення до даного Договору можуть бути внесені за взаємною згодою Сторін з обов’язковим складанням додаткової угоди. </w:t>
      </w:r>
    </w:p>
    <w:p w14:paraId="43C0B4E1" w14:textId="77777777" w:rsidR="00F0688A" w:rsidRPr="00E675AB" w:rsidRDefault="00F0688A" w:rsidP="00F0688A">
      <w:pPr>
        <w:tabs>
          <w:tab w:val="left" w:pos="851"/>
          <w:tab w:val="left" w:pos="1134"/>
          <w:tab w:val="left" w:pos="1560"/>
        </w:tabs>
        <w:ind w:firstLine="567"/>
        <w:jc w:val="both"/>
        <w:rPr>
          <w:rFonts w:ascii="Times New Roman" w:hAnsi="Times New Roman" w:cs="Times New Roman"/>
          <w:sz w:val="24"/>
          <w:szCs w:val="24"/>
          <w:lang w:eastAsia="ar-SA"/>
        </w:rPr>
      </w:pPr>
      <w:r w:rsidRPr="00E675AB">
        <w:rPr>
          <w:rFonts w:ascii="Times New Roman" w:hAnsi="Times New Roman" w:cs="Times New Roman"/>
          <w:sz w:val="24"/>
          <w:szCs w:val="24"/>
          <w:lang w:eastAsia="ar-SA"/>
        </w:rPr>
        <w:t>11.2. З питань, що неврегульовані цим Договором, Сторона керується законами України.</w:t>
      </w:r>
    </w:p>
    <w:p w14:paraId="52E80576" w14:textId="77777777" w:rsidR="00F0688A" w:rsidRPr="00E675AB" w:rsidRDefault="00F0688A" w:rsidP="00F0688A">
      <w:pPr>
        <w:tabs>
          <w:tab w:val="left" w:pos="851"/>
          <w:tab w:val="left" w:pos="1276"/>
          <w:tab w:val="left" w:pos="1560"/>
        </w:tabs>
        <w:ind w:firstLine="567"/>
        <w:jc w:val="both"/>
        <w:rPr>
          <w:rFonts w:ascii="Times New Roman" w:hAnsi="Times New Roman" w:cs="Times New Roman"/>
          <w:sz w:val="24"/>
          <w:szCs w:val="24"/>
          <w:lang w:eastAsia="ar-SA"/>
        </w:rPr>
      </w:pPr>
      <w:r w:rsidRPr="00E675AB">
        <w:rPr>
          <w:rFonts w:ascii="Times New Roman" w:hAnsi="Times New Roman" w:cs="Times New Roman"/>
          <w:sz w:val="24"/>
          <w:szCs w:val="24"/>
          <w:lang w:eastAsia="ar-SA"/>
        </w:rPr>
        <w:t xml:space="preserve">11.3. Цей Договір укладений українською мовою у двох автентичних примірниках, що мають однакову юридичну силу, по одному для кожної із Сторін. </w:t>
      </w:r>
    </w:p>
    <w:p w14:paraId="2A266506" w14:textId="77777777" w:rsidR="00F0688A" w:rsidRPr="00E675AB" w:rsidRDefault="00F0688A" w:rsidP="00F0688A">
      <w:pPr>
        <w:tabs>
          <w:tab w:val="left" w:pos="851"/>
          <w:tab w:val="left" w:pos="1276"/>
          <w:tab w:val="left" w:pos="1560"/>
        </w:tabs>
        <w:ind w:firstLine="567"/>
        <w:jc w:val="both"/>
        <w:rPr>
          <w:rFonts w:ascii="Times New Roman" w:hAnsi="Times New Roman" w:cs="Times New Roman"/>
          <w:color w:val="000000"/>
          <w:sz w:val="24"/>
          <w:szCs w:val="24"/>
          <w:lang w:eastAsia="ru-RU"/>
        </w:rPr>
      </w:pPr>
      <w:r w:rsidRPr="00E675AB">
        <w:rPr>
          <w:rFonts w:ascii="Times New Roman" w:hAnsi="Times New Roman" w:cs="Times New Roman"/>
          <w:sz w:val="24"/>
          <w:szCs w:val="24"/>
          <w:lang w:eastAsia="ar-SA"/>
        </w:rPr>
        <w:t xml:space="preserve">11.4. </w:t>
      </w:r>
      <w:r w:rsidRPr="00E675AB">
        <w:rPr>
          <w:rFonts w:ascii="Times New Roman" w:hAnsi="Times New Roman" w:cs="Times New Roman"/>
          <w:color w:val="000000"/>
          <w:sz w:val="24"/>
          <w:szCs w:val="24"/>
        </w:rPr>
        <w:t xml:space="preserve">Жодна із Сторін не має права передавати свої права за даним Договором третій стороні без письмової згоди другої Сторони. </w:t>
      </w:r>
    </w:p>
    <w:p w14:paraId="1DFE52E6" w14:textId="77777777" w:rsidR="00F0688A" w:rsidRPr="00E675AB" w:rsidRDefault="00F0688A" w:rsidP="00F0688A">
      <w:pPr>
        <w:tabs>
          <w:tab w:val="left" w:pos="851"/>
          <w:tab w:val="left" w:pos="1134"/>
          <w:tab w:val="left" w:pos="1560"/>
        </w:tabs>
        <w:ind w:firstLine="567"/>
        <w:jc w:val="both"/>
        <w:rPr>
          <w:rFonts w:ascii="Times New Roman" w:hAnsi="Times New Roman" w:cs="Times New Roman"/>
          <w:bCs/>
          <w:sz w:val="24"/>
          <w:szCs w:val="24"/>
        </w:rPr>
      </w:pPr>
      <w:r w:rsidRPr="00E675AB">
        <w:rPr>
          <w:rFonts w:ascii="Times New Roman" w:hAnsi="Times New Roman" w:cs="Times New Roman"/>
          <w:color w:val="000000"/>
          <w:sz w:val="24"/>
          <w:szCs w:val="24"/>
        </w:rPr>
        <w:t>11.5</w:t>
      </w:r>
      <w:r w:rsidRPr="00E675AB">
        <w:rPr>
          <w:rFonts w:ascii="Times New Roman" w:hAnsi="Times New Roman" w:cs="Times New Roman"/>
          <w:color w:val="000000"/>
          <w:sz w:val="24"/>
          <w:szCs w:val="24"/>
          <w:shd w:val="clear" w:color="auto" w:fill="FFFFFF"/>
        </w:rPr>
        <w:t xml:space="preserve">. </w:t>
      </w:r>
      <w:r w:rsidRPr="00E675AB">
        <w:rPr>
          <w:rFonts w:ascii="Times New Roman" w:hAnsi="Times New Roman" w:cs="Times New Roman"/>
          <w:bCs/>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p>
    <w:p w14:paraId="40BF127A" w14:textId="77777777" w:rsidR="00F0688A" w:rsidRPr="00E675AB" w:rsidRDefault="00F0688A" w:rsidP="00F0688A">
      <w:pPr>
        <w:tabs>
          <w:tab w:val="left" w:pos="851"/>
          <w:tab w:val="left" w:pos="1134"/>
          <w:tab w:val="left" w:pos="1560"/>
        </w:tabs>
        <w:ind w:firstLine="567"/>
        <w:jc w:val="both"/>
        <w:rPr>
          <w:rFonts w:ascii="Times New Roman" w:hAnsi="Times New Roman" w:cs="Times New Roman"/>
          <w:sz w:val="24"/>
          <w:szCs w:val="24"/>
        </w:rPr>
      </w:pPr>
      <w:r w:rsidRPr="00E675AB">
        <w:rPr>
          <w:rFonts w:ascii="Times New Roman" w:hAnsi="Times New Roman" w:cs="Times New Roman"/>
          <w:bCs/>
          <w:sz w:val="24"/>
          <w:szCs w:val="24"/>
        </w:rPr>
        <w:t xml:space="preserve">11.6. </w:t>
      </w:r>
      <w:r w:rsidRPr="00E675AB">
        <w:rPr>
          <w:rFonts w:ascii="Times New Roman" w:hAnsi="Times New Roman" w:cs="Times New Roman"/>
          <w:sz w:val="24"/>
          <w:szCs w:val="24"/>
        </w:rPr>
        <w:t>Кожна Сторона підтверджує, що обидва примірники цього Договору підписані від імені особи, яка має право вчиняти юридичні дії від імені відповідної юридичної особи.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7D34B2C0" w14:textId="77777777" w:rsidR="00F0688A" w:rsidRPr="00E675AB" w:rsidRDefault="00F0688A" w:rsidP="00F0688A">
      <w:pPr>
        <w:tabs>
          <w:tab w:val="left" w:pos="851"/>
          <w:tab w:val="left" w:pos="1276"/>
          <w:tab w:val="left" w:pos="1560"/>
        </w:tabs>
        <w:ind w:firstLine="567"/>
        <w:jc w:val="both"/>
        <w:rPr>
          <w:rFonts w:ascii="Times New Roman" w:hAnsi="Times New Roman" w:cs="Times New Roman"/>
          <w:sz w:val="24"/>
          <w:szCs w:val="24"/>
          <w:lang w:eastAsia="ar-SA"/>
        </w:rPr>
      </w:pPr>
      <w:r w:rsidRPr="00E675AB">
        <w:rPr>
          <w:rFonts w:ascii="Times New Roman" w:hAnsi="Times New Roman" w:cs="Times New Roman"/>
          <w:sz w:val="24"/>
          <w:szCs w:val="24"/>
          <w:lang w:eastAsia="ar-SA"/>
        </w:rPr>
        <w:t>11.7. Сторони несуть відповідальність за правильність вказаних ними в цьому Договорі реквізитів та зобов’язуються протягом 3 (трьох) робочих днів повідомляти іншу Сторону про їх заміну у письмовій формі, а у випадку неповідомлення чи несвоєчасного повідомлення – нести ризики пов’язаних з цим несприятливих наслідків.</w:t>
      </w:r>
      <w:bookmarkStart w:id="1" w:name="107"/>
      <w:bookmarkEnd w:id="1"/>
      <w:r w:rsidRPr="00E675AB">
        <w:rPr>
          <w:rFonts w:ascii="Times New Roman" w:hAnsi="Times New Roman" w:cs="Times New Roman"/>
          <w:sz w:val="24"/>
          <w:szCs w:val="24"/>
          <w:lang w:eastAsia="ar-SA"/>
        </w:rPr>
        <w:t xml:space="preserve"> </w:t>
      </w:r>
    </w:p>
    <w:p w14:paraId="69BA672F" w14:textId="77777777" w:rsidR="00F0688A" w:rsidRPr="00E675AB" w:rsidRDefault="00F0688A" w:rsidP="00F0688A">
      <w:pPr>
        <w:tabs>
          <w:tab w:val="left" w:pos="851"/>
          <w:tab w:val="left" w:pos="1276"/>
          <w:tab w:val="left" w:pos="1560"/>
        </w:tabs>
        <w:ind w:firstLine="567"/>
        <w:jc w:val="both"/>
        <w:rPr>
          <w:rFonts w:ascii="Times New Roman" w:hAnsi="Times New Roman" w:cs="Times New Roman"/>
          <w:sz w:val="24"/>
          <w:szCs w:val="24"/>
          <w:lang w:eastAsia="ar-SA"/>
        </w:rPr>
      </w:pPr>
      <w:r w:rsidRPr="00E675AB">
        <w:rPr>
          <w:rFonts w:ascii="Times New Roman" w:hAnsi="Times New Roman" w:cs="Times New Roman"/>
          <w:sz w:val="24"/>
          <w:szCs w:val="24"/>
          <w:lang w:eastAsia="ar-SA"/>
        </w:rPr>
        <w:lastRenderedPageBreak/>
        <w:t>11.8. Всі документи, на підставі яких виконується Договір (</w:t>
      </w:r>
      <w:r w:rsidRPr="00E675AB">
        <w:rPr>
          <w:rFonts w:ascii="Times New Roman" w:hAnsi="Times New Roman" w:cs="Times New Roman"/>
          <w:spacing w:val="-2"/>
          <w:sz w:val="24"/>
          <w:szCs w:val="24"/>
          <w:lang w:eastAsia="ar-SA"/>
        </w:rPr>
        <w:t xml:space="preserve">додаткові угоди, акти тощо) є </w:t>
      </w:r>
      <w:r w:rsidRPr="00E675AB">
        <w:rPr>
          <w:rFonts w:ascii="Times New Roman" w:hAnsi="Times New Roman" w:cs="Times New Roman"/>
          <w:sz w:val="24"/>
          <w:szCs w:val="24"/>
          <w:lang w:eastAsia="ar-SA"/>
        </w:rPr>
        <w:t xml:space="preserve"> невід'ємною частиною цього Договор</w:t>
      </w:r>
      <w:bookmarkStart w:id="2" w:name="108"/>
      <w:bookmarkStart w:id="3" w:name="109"/>
      <w:bookmarkEnd w:id="2"/>
      <w:bookmarkEnd w:id="3"/>
      <w:r w:rsidRPr="00E675AB">
        <w:rPr>
          <w:rFonts w:ascii="Times New Roman" w:hAnsi="Times New Roman" w:cs="Times New Roman"/>
          <w:sz w:val="24"/>
          <w:szCs w:val="24"/>
          <w:lang w:eastAsia="ar-SA"/>
        </w:rPr>
        <w:t xml:space="preserve">у. </w:t>
      </w:r>
    </w:p>
    <w:p w14:paraId="2F156498" w14:textId="77777777" w:rsidR="00F0688A" w:rsidRPr="00E675AB" w:rsidRDefault="00F0688A" w:rsidP="00F0688A">
      <w:pPr>
        <w:tabs>
          <w:tab w:val="left" w:pos="851"/>
          <w:tab w:val="left" w:pos="1276"/>
          <w:tab w:val="left" w:pos="1560"/>
        </w:tabs>
        <w:ind w:firstLine="567"/>
        <w:jc w:val="both"/>
        <w:rPr>
          <w:rFonts w:ascii="Times New Roman" w:hAnsi="Times New Roman" w:cs="Times New Roman"/>
          <w:sz w:val="24"/>
          <w:szCs w:val="24"/>
          <w:lang w:eastAsia="ar-SA"/>
        </w:rPr>
      </w:pPr>
      <w:r w:rsidRPr="00E675AB">
        <w:rPr>
          <w:rFonts w:ascii="Times New Roman" w:hAnsi="Times New Roman" w:cs="Times New Roman"/>
          <w:sz w:val="24"/>
          <w:szCs w:val="24"/>
          <w:lang w:eastAsia="ar-SA"/>
        </w:rPr>
        <w:tab/>
      </w:r>
    </w:p>
    <w:p w14:paraId="62C0F1FC" w14:textId="77777777" w:rsidR="00F0688A" w:rsidRPr="00E675AB" w:rsidRDefault="00F0688A" w:rsidP="00F0688A">
      <w:pPr>
        <w:tabs>
          <w:tab w:val="left" w:pos="851"/>
          <w:tab w:val="left" w:pos="1276"/>
          <w:tab w:val="left" w:pos="1560"/>
        </w:tabs>
        <w:jc w:val="both"/>
        <w:rPr>
          <w:rFonts w:ascii="Times New Roman" w:eastAsia="Calibri" w:hAnsi="Times New Roman" w:cs="Times New Roman"/>
          <w:b/>
          <w:sz w:val="24"/>
          <w:szCs w:val="24"/>
          <w:lang w:eastAsia="en-US"/>
        </w:rPr>
      </w:pPr>
      <w:r w:rsidRPr="00E675AB">
        <w:rPr>
          <w:rFonts w:ascii="Times New Roman" w:hAnsi="Times New Roman" w:cs="Times New Roman"/>
          <w:sz w:val="24"/>
          <w:szCs w:val="24"/>
          <w:lang w:eastAsia="ar-SA"/>
        </w:rPr>
        <w:tab/>
      </w:r>
      <w:r w:rsidRPr="00E675AB">
        <w:rPr>
          <w:rFonts w:ascii="Times New Roman" w:hAnsi="Times New Roman" w:cs="Times New Roman"/>
          <w:sz w:val="24"/>
          <w:szCs w:val="24"/>
          <w:lang w:eastAsia="ar-SA"/>
        </w:rPr>
        <w:tab/>
      </w:r>
      <w:r w:rsidRPr="00E675AB">
        <w:rPr>
          <w:rFonts w:ascii="Times New Roman" w:hAnsi="Times New Roman" w:cs="Times New Roman"/>
          <w:sz w:val="24"/>
          <w:szCs w:val="24"/>
          <w:lang w:eastAsia="ar-SA"/>
        </w:rPr>
        <w:tab/>
      </w:r>
      <w:r w:rsidRPr="00E675AB">
        <w:rPr>
          <w:rFonts w:ascii="Times New Roman" w:hAnsi="Times New Roman" w:cs="Times New Roman"/>
          <w:sz w:val="24"/>
          <w:szCs w:val="24"/>
          <w:lang w:eastAsia="ar-SA"/>
        </w:rPr>
        <w:tab/>
      </w:r>
      <w:r w:rsidRPr="00E675AB">
        <w:rPr>
          <w:rFonts w:ascii="Times New Roman" w:hAnsi="Times New Roman" w:cs="Times New Roman"/>
          <w:sz w:val="24"/>
          <w:szCs w:val="24"/>
          <w:lang w:eastAsia="ar-SA"/>
        </w:rPr>
        <w:tab/>
      </w:r>
      <w:r w:rsidRPr="00E675AB">
        <w:rPr>
          <w:rFonts w:ascii="Times New Roman" w:hAnsi="Times New Roman" w:cs="Times New Roman"/>
          <w:sz w:val="24"/>
          <w:szCs w:val="24"/>
          <w:lang w:eastAsia="ar-SA"/>
        </w:rPr>
        <w:tab/>
      </w:r>
      <w:r w:rsidRPr="00E675AB">
        <w:rPr>
          <w:rFonts w:ascii="Times New Roman" w:eastAsia="Calibri" w:hAnsi="Times New Roman" w:cs="Times New Roman"/>
          <w:b/>
          <w:sz w:val="24"/>
          <w:szCs w:val="24"/>
          <w:lang w:eastAsia="en-US"/>
        </w:rPr>
        <w:t>XII. Додатки до Договору</w:t>
      </w:r>
    </w:p>
    <w:p w14:paraId="1F10376D" w14:textId="77777777" w:rsidR="00F0688A" w:rsidRPr="00E675AB" w:rsidRDefault="00F0688A" w:rsidP="00A34102">
      <w:pPr>
        <w:numPr>
          <w:ilvl w:val="0"/>
          <w:numId w:val="11"/>
        </w:num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rPr>
          <w:rFonts w:ascii="Times New Roman" w:eastAsia="Calibri" w:hAnsi="Times New Roman" w:cs="Times New Roman"/>
          <w:vanish/>
          <w:color w:val="FFFFFF"/>
          <w:sz w:val="24"/>
          <w:szCs w:val="24"/>
          <w:lang w:eastAsia="en-US"/>
        </w:rPr>
      </w:pPr>
    </w:p>
    <w:p w14:paraId="4C2B1322"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 xml:space="preserve">12.1. </w:t>
      </w:r>
      <w:r w:rsidRPr="00E675AB">
        <w:rPr>
          <w:rFonts w:ascii="Times New Roman" w:hAnsi="Times New Roman" w:cs="Times New Roman"/>
          <w:sz w:val="24"/>
          <w:szCs w:val="24"/>
          <w:lang w:eastAsia="ar-SA"/>
        </w:rPr>
        <w:t>Невід’ємними частинами цього Договору є</w:t>
      </w:r>
      <w:r w:rsidRPr="00E675AB">
        <w:rPr>
          <w:rFonts w:ascii="Times New Roman" w:eastAsia="Calibri" w:hAnsi="Times New Roman" w:cs="Times New Roman"/>
          <w:sz w:val="24"/>
          <w:szCs w:val="24"/>
          <w:lang w:eastAsia="en-US"/>
        </w:rPr>
        <w:t>:</w:t>
      </w:r>
    </w:p>
    <w:p w14:paraId="2B89E495"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12.1.1. Додаток № 1 «Договірна ціна».</w:t>
      </w:r>
    </w:p>
    <w:p w14:paraId="05F88FC3" w14:textId="77777777" w:rsidR="003251D1" w:rsidRDefault="00F0688A" w:rsidP="003251D1">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sz w:val="24"/>
          <w:szCs w:val="24"/>
          <w:lang w:eastAsia="en-US"/>
        </w:rPr>
      </w:pPr>
      <w:r w:rsidRPr="00E675AB">
        <w:rPr>
          <w:rFonts w:ascii="Times New Roman" w:eastAsia="Calibri" w:hAnsi="Times New Roman" w:cs="Times New Roman"/>
          <w:sz w:val="24"/>
          <w:szCs w:val="24"/>
          <w:lang w:eastAsia="en-US"/>
        </w:rPr>
        <w:t>12.1.2. До</w:t>
      </w:r>
      <w:r w:rsidR="003251D1">
        <w:rPr>
          <w:rFonts w:ascii="Times New Roman" w:eastAsia="Calibri" w:hAnsi="Times New Roman" w:cs="Times New Roman"/>
          <w:sz w:val="24"/>
          <w:szCs w:val="24"/>
          <w:lang w:eastAsia="en-US"/>
        </w:rPr>
        <w:t xml:space="preserve">даток № 2 </w:t>
      </w:r>
      <w:r w:rsidR="003251D1" w:rsidRPr="00E675AB">
        <w:rPr>
          <w:rFonts w:ascii="Times New Roman" w:eastAsia="Calibri" w:hAnsi="Times New Roman" w:cs="Times New Roman"/>
          <w:sz w:val="24"/>
          <w:szCs w:val="24"/>
          <w:lang w:eastAsia="en-US"/>
        </w:rPr>
        <w:t>«Локальний кошторис».</w:t>
      </w:r>
    </w:p>
    <w:p w14:paraId="263F6061" w14:textId="233D0D6E" w:rsidR="00F0688A" w:rsidRPr="00E675AB" w:rsidRDefault="003251D1" w:rsidP="003251D1">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12.1.3</w:t>
      </w:r>
      <w:r w:rsidR="00BE544B">
        <w:rPr>
          <w:rFonts w:ascii="Times New Roman" w:eastAsia="Calibri" w:hAnsi="Times New Roman" w:cs="Times New Roman"/>
          <w:sz w:val="24"/>
          <w:szCs w:val="24"/>
          <w:lang w:eastAsia="en-US"/>
        </w:rPr>
        <w:t>. Додаток № 3</w:t>
      </w:r>
      <w:bookmarkStart w:id="4" w:name="_GoBack"/>
      <w:bookmarkEnd w:id="4"/>
      <w:r w:rsidR="00F0688A" w:rsidRPr="00E675AB">
        <w:rPr>
          <w:rFonts w:ascii="Times New Roman" w:eastAsia="Calibri" w:hAnsi="Times New Roman" w:cs="Times New Roman"/>
          <w:sz w:val="24"/>
          <w:szCs w:val="24"/>
          <w:lang w:eastAsia="en-US"/>
        </w:rPr>
        <w:t xml:space="preserve"> «Дефектний акт».</w:t>
      </w:r>
    </w:p>
    <w:p w14:paraId="747FBD25" w14:textId="77777777" w:rsidR="00F0688A" w:rsidRPr="00E675AB" w:rsidRDefault="00F0688A" w:rsidP="00F0688A">
      <w:pPr>
        <w:widowControl w:val="0"/>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pacing w:val="-8"/>
          <w:sz w:val="24"/>
          <w:szCs w:val="24"/>
          <w:lang w:eastAsia="ar-SA"/>
        </w:rPr>
      </w:pPr>
    </w:p>
    <w:p w14:paraId="63882582" w14:textId="77777777" w:rsidR="00F0688A" w:rsidRPr="00E675AB" w:rsidRDefault="00F0688A" w:rsidP="00F0688A">
      <w:pPr>
        <w:widowControl w:val="0"/>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vanish/>
          <w:spacing w:val="-8"/>
          <w:sz w:val="24"/>
          <w:szCs w:val="24"/>
          <w:lang w:eastAsia="ar-SA"/>
        </w:rPr>
      </w:pPr>
    </w:p>
    <w:p w14:paraId="7913C9CF"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pacing w:val="1"/>
          <w:sz w:val="24"/>
          <w:szCs w:val="24"/>
        </w:rPr>
      </w:pPr>
      <w:r w:rsidRPr="00E675AB">
        <w:rPr>
          <w:rFonts w:ascii="Times New Roman" w:hAnsi="Times New Roman" w:cs="Times New Roman"/>
          <w:b/>
          <w:spacing w:val="-3"/>
          <w:sz w:val="24"/>
          <w:szCs w:val="24"/>
        </w:rPr>
        <w:t xml:space="preserve">XIII. </w:t>
      </w:r>
      <w:r w:rsidRPr="00E675AB">
        <w:rPr>
          <w:rFonts w:ascii="Times New Roman" w:hAnsi="Times New Roman" w:cs="Times New Roman"/>
          <w:b/>
          <w:spacing w:val="-2"/>
          <w:sz w:val="24"/>
          <w:szCs w:val="24"/>
        </w:rPr>
        <w:t xml:space="preserve">Місцезнаходження, </w:t>
      </w:r>
      <w:r w:rsidRPr="00E675AB">
        <w:rPr>
          <w:rFonts w:ascii="Times New Roman" w:hAnsi="Times New Roman" w:cs="Times New Roman"/>
          <w:b/>
          <w:spacing w:val="-3"/>
          <w:sz w:val="24"/>
          <w:szCs w:val="24"/>
        </w:rPr>
        <w:t xml:space="preserve">реквізити, </w:t>
      </w:r>
      <w:r w:rsidRPr="00E675AB">
        <w:rPr>
          <w:rFonts w:ascii="Times New Roman" w:hAnsi="Times New Roman" w:cs="Times New Roman"/>
          <w:b/>
          <w:spacing w:val="-2"/>
          <w:sz w:val="24"/>
          <w:szCs w:val="24"/>
        </w:rPr>
        <w:t xml:space="preserve">підписи </w:t>
      </w:r>
      <w:r w:rsidRPr="00E675AB">
        <w:rPr>
          <w:rFonts w:ascii="Times New Roman" w:hAnsi="Times New Roman" w:cs="Times New Roman"/>
          <w:b/>
          <w:spacing w:val="-3"/>
          <w:sz w:val="24"/>
          <w:szCs w:val="24"/>
        </w:rPr>
        <w:t>сторін</w:t>
      </w:r>
    </w:p>
    <w:p w14:paraId="07320563"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pacing w:val="-5"/>
          <w:sz w:val="24"/>
          <w:szCs w:val="24"/>
        </w:rPr>
      </w:pPr>
      <w:r w:rsidRPr="00E675AB">
        <w:rPr>
          <w:rFonts w:ascii="Times New Roman" w:hAnsi="Times New Roman" w:cs="Times New Roman"/>
          <w:b/>
          <w:spacing w:val="-2"/>
          <w:sz w:val="24"/>
          <w:szCs w:val="24"/>
        </w:rPr>
        <w:t xml:space="preserve">та </w:t>
      </w:r>
      <w:r w:rsidRPr="00E675AB">
        <w:rPr>
          <w:rFonts w:ascii="Times New Roman" w:hAnsi="Times New Roman" w:cs="Times New Roman"/>
          <w:b/>
          <w:spacing w:val="-4"/>
          <w:sz w:val="24"/>
          <w:szCs w:val="24"/>
        </w:rPr>
        <w:t xml:space="preserve">місце </w:t>
      </w:r>
      <w:r w:rsidRPr="00E675AB">
        <w:rPr>
          <w:rFonts w:ascii="Times New Roman" w:hAnsi="Times New Roman" w:cs="Times New Roman"/>
          <w:b/>
          <w:sz w:val="24"/>
          <w:szCs w:val="24"/>
        </w:rPr>
        <w:t xml:space="preserve">реєстрації юридичної </w:t>
      </w:r>
      <w:r w:rsidRPr="00E675AB">
        <w:rPr>
          <w:rFonts w:ascii="Times New Roman" w:hAnsi="Times New Roman" w:cs="Times New Roman"/>
          <w:b/>
          <w:spacing w:val="-5"/>
          <w:sz w:val="24"/>
          <w:szCs w:val="24"/>
        </w:rPr>
        <w:t>особи</w:t>
      </w:r>
    </w:p>
    <w:p w14:paraId="25054BC2" w14:textId="77777777" w:rsidR="00F0688A" w:rsidRPr="00E675AB" w:rsidRDefault="00F0688A" w:rsidP="00F0688A">
      <w:pPr>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pacing w:val="-5"/>
          <w:sz w:val="24"/>
          <w:szCs w:val="24"/>
        </w:rPr>
      </w:pPr>
    </w:p>
    <w:tbl>
      <w:tblPr>
        <w:tblW w:w="0" w:type="dxa"/>
        <w:tblLayout w:type="fixed"/>
        <w:tblLook w:val="01E0" w:firstRow="1" w:lastRow="1" w:firstColumn="1" w:lastColumn="1" w:noHBand="0" w:noVBand="0"/>
      </w:tblPr>
      <w:tblGrid>
        <w:gridCol w:w="4786"/>
        <w:gridCol w:w="4961"/>
      </w:tblGrid>
      <w:tr w:rsidR="00F0688A" w:rsidRPr="00E675AB" w14:paraId="0EA5E011" w14:textId="77777777" w:rsidTr="00F0688A">
        <w:tc>
          <w:tcPr>
            <w:tcW w:w="4786" w:type="dxa"/>
            <w:hideMark/>
          </w:tcPr>
          <w:p w14:paraId="57380C12" w14:textId="77777777" w:rsidR="00F0688A" w:rsidRPr="00E675AB" w:rsidRDefault="00F0688A">
            <w:pPr>
              <w:jc w:val="center"/>
              <w:rPr>
                <w:rFonts w:ascii="Times New Roman" w:hAnsi="Times New Roman" w:cs="Times New Roman"/>
                <w:b/>
                <w:color w:val="000000"/>
                <w:sz w:val="24"/>
                <w:szCs w:val="24"/>
                <w:lang w:eastAsia="ru-RU"/>
              </w:rPr>
            </w:pPr>
            <w:r w:rsidRPr="00E675AB">
              <w:rPr>
                <w:rFonts w:ascii="Times New Roman" w:hAnsi="Times New Roman" w:cs="Times New Roman"/>
                <w:b/>
                <w:color w:val="000000"/>
                <w:sz w:val="24"/>
                <w:szCs w:val="24"/>
              </w:rPr>
              <w:t>ЗАМОВНИК:</w:t>
            </w:r>
          </w:p>
        </w:tc>
        <w:tc>
          <w:tcPr>
            <w:tcW w:w="4961" w:type="dxa"/>
            <w:hideMark/>
          </w:tcPr>
          <w:p w14:paraId="1C33EA07" w14:textId="77777777" w:rsidR="00F0688A" w:rsidRPr="00E675AB" w:rsidRDefault="00F0688A">
            <w:pPr>
              <w:jc w:val="center"/>
              <w:rPr>
                <w:rFonts w:ascii="Times New Roman" w:hAnsi="Times New Roman" w:cs="Times New Roman"/>
                <w:b/>
                <w:color w:val="000000"/>
                <w:sz w:val="24"/>
                <w:szCs w:val="24"/>
              </w:rPr>
            </w:pPr>
            <w:r w:rsidRPr="00E675AB">
              <w:rPr>
                <w:rFonts w:ascii="Times New Roman" w:hAnsi="Times New Roman" w:cs="Times New Roman"/>
                <w:b/>
                <w:color w:val="000000"/>
                <w:sz w:val="24"/>
                <w:szCs w:val="24"/>
              </w:rPr>
              <w:t>ВИКОНАВЕЦЬ:</w:t>
            </w:r>
          </w:p>
        </w:tc>
      </w:tr>
      <w:tr w:rsidR="00F0688A" w:rsidRPr="00E675AB" w14:paraId="25BC7ADF" w14:textId="77777777" w:rsidTr="00F0688A">
        <w:trPr>
          <w:trHeight w:val="443"/>
        </w:trPr>
        <w:tc>
          <w:tcPr>
            <w:tcW w:w="4786" w:type="dxa"/>
          </w:tcPr>
          <w:p w14:paraId="5E9CE69D" w14:textId="0AA48224" w:rsidR="00F0688A" w:rsidRPr="00E675AB" w:rsidRDefault="00F0688A" w:rsidP="00F0688A">
            <w:pPr>
              <w:rPr>
                <w:rFonts w:ascii="Times New Roman" w:hAnsi="Times New Roman" w:cs="Times New Roman"/>
                <w:b/>
                <w:sz w:val="24"/>
                <w:szCs w:val="24"/>
              </w:rPr>
            </w:pPr>
          </w:p>
        </w:tc>
        <w:tc>
          <w:tcPr>
            <w:tcW w:w="4961" w:type="dxa"/>
          </w:tcPr>
          <w:p w14:paraId="4142346B" w14:textId="091D38A3" w:rsidR="00F0688A" w:rsidRPr="00E675AB" w:rsidRDefault="00F0688A" w:rsidP="00F0688A">
            <w:pPr>
              <w:rPr>
                <w:rFonts w:ascii="Times New Roman" w:hAnsi="Times New Roman" w:cs="Times New Roman"/>
                <w:b/>
                <w:sz w:val="24"/>
                <w:szCs w:val="24"/>
                <w:lang w:val="ru-RU" w:eastAsia="ru-RU"/>
              </w:rPr>
            </w:pPr>
          </w:p>
          <w:p w14:paraId="23E1BA80" w14:textId="77777777" w:rsidR="00F0688A" w:rsidRPr="00E675AB" w:rsidRDefault="00F0688A">
            <w:pPr>
              <w:tabs>
                <w:tab w:val="left" w:pos="709"/>
              </w:tabs>
              <w:jc w:val="both"/>
              <w:rPr>
                <w:rFonts w:ascii="Times New Roman" w:hAnsi="Times New Roman" w:cs="Times New Roman"/>
                <w:b/>
                <w:sz w:val="24"/>
                <w:szCs w:val="24"/>
              </w:rPr>
            </w:pPr>
          </w:p>
        </w:tc>
      </w:tr>
    </w:tbl>
    <w:p w14:paraId="4AC28398" w14:textId="77777777" w:rsidR="00F0688A" w:rsidRPr="00E675AB" w:rsidRDefault="00F0688A" w:rsidP="00F0688A">
      <w:pPr>
        <w:pStyle w:val="af0"/>
        <w:tabs>
          <w:tab w:val="left" w:pos="851"/>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zh-CN"/>
        </w:rPr>
      </w:pPr>
    </w:p>
    <w:p w14:paraId="08D024BE" w14:textId="77777777" w:rsidR="007A5FA2" w:rsidRPr="00E675AB" w:rsidRDefault="007A5FA2" w:rsidP="0017641A">
      <w:pPr>
        <w:widowControl w:val="0"/>
        <w:spacing w:after="0" w:line="240" w:lineRule="auto"/>
        <w:contextualSpacing/>
        <w:jc w:val="center"/>
        <w:rPr>
          <w:rFonts w:ascii="Times New Roman" w:eastAsia="Arial" w:hAnsi="Times New Roman" w:cs="Times New Roman"/>
          <w:b/>
          <w:bCs/>
          <w:color w:val="000000"/>
          <w:sz w:val="24"/>
          <w:szCs w:val="24"/>
          <w:u w:val="single"/>
          <w:lang w:eastAsia="ru-RU"/>
        </w:rPr>
      </w:pPr>
    </w:p>
    <w:sectPr w:rsidR="007A5FA2" w:rsidRPr="00E675AB" w:rsidSect="008A31CB">
      <w:pgSz w:w="11906" w:h="16838"/>
      <w:pgMar w:top="850" w:right="850"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DCBA" w14:textId="77777777" w:rsidR="00A5446E" w:rsidRDefault="00A5446E" w:rsidP="0007298B">
      <w:pPr>
        <w:spacing w:after="0" w:line="240" w:lineRule="auto"/>
      </w:pPr>
      <w:r>
        <w:separator/>
      </w:r>
    </w:p>
  </w:endnote>
  <w:endnote w:type="continuationSeparator" w:id="0">
    <w:p w14:paraId="53AE8A24" w14:textId="77777777" w:rsidR="00A5446E" w:rsidRDefault="00A5446E" w:rsidP="0007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F8BAF" w14:textId="77777777" w:rsidR="00A5446E" w:rsidRDefault="00A5446E" w:rsidP="0007298B">
      <w:pPr>
        <w:spacing w:after="0" w:line="240" w:lineRule="auto"/>
      </w:pPr>
      <w:r>
        <w:separator/>
      </w:r>
    </w:p>
  </w:footnote>
  <w:footnote w:type="continuationSeparator" w:id="0">
    <w:p w14:paraId="6ABE3EE7" w14:textId="77777777" w:rsidR="00A5446E" w:rsidRDefault="00A5446E" w:rsidP="00072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numFmt w:val="bullet"/>
      <w:lvlText w:val="-"/>
      <w:lvlJc w:val="left"/>
      <w:pPr>
        <w:tabs>
          <w:tab w:val="num" w:pos="0"/>
        </w:tabs>
        <w:ind w:left="405" w:hanging="360"/>
      </w:pPr>
      <w:rPr>
        <w:rFonts w:ascii="Times New Roman" w:hAnsi="Times New Roman" w:cs="Times New Roman" w:hint="default"/>
        <w:lang w:val="uk-UA"/>
      </w:rPr>
    </w:lvl>
  </w:abstractNum>
  <w:abstractNum w:abstractNumId="1" w15:restartNumberingAfterBreak="0">
    <w:nsid w:val="1A3819F7"/>
    <w:multiLevelType w:val="multilevel"/>
    <w:tmpl w:val="66B82F3A"/>
    <w:lvl w:ilvl="0">
      <w:start w:val="7"/>
      <w:numFmt w:val="decimal"/>
      <w:lvlText w:val="%1."/>
      <w:lvlJc w:val="left"/>
      <w:pPr>
        <w:ind w:left="360" w:hanging="360"/>
      </w:pPr>
      <w:rPr>
        <w:lang w:val="uk-UA"/>
      </w:rPr>
    </w:lvl>
    <w:lvl w:ilvl="1">
      <w:start w:val="1"/>
      <w:numFmt w:val="decimal"/>
      <w:lvlText w:val="%1.%2."/>
      <w:lvlJc w:val="left"/>
      <w:pPr>
        <w:ind w:left="1128" w:hanging="360"/>
      </w:pPr>
    </w:lvl>
    <w:lvl w:ilvl="2">
      <w:start w:val="1"/>
      <w:numFmt w:val="decimal"/>
      <w:lvlText w:val="%1.%2.%3."/>
      <w:lvlJc w:val="left"/>
      <w:pPr>
        <w:ind w:left="2256" w:hanging="720"/>
      </w:pPr>
    </w:lvl>
    <w:lvl w:ilvl="3">
      <w:start w:val="1"/>
      <w:numFmt w:val="decimal"/>
      <w:lvlText w:val="%1.%2.%3.%4."/>
      <w:lvlJc w:val="left"/>
      <w:pPr>
        <w:ind w:left="3024" w:hanging="720"/>
      </w:pPr>
    </w:lvl>
    <w:lvl w:ilvl="4">
      <w:start w:val="1"/>
      <w:numFmt w:val="decimal"/>
      <w:lvlText w:val="%1.%2.%3.%4.%5."/>
      <w:lvlJc w:val="left"/>
      <w:pPr>
        <w:ind w:left="4152" w:hanging="1080"/>
      </w:pPr>
    </w:lvl>
    <w:lvl w:ilvl="5">
      <w:start w:val="1"/>
      <w:numFmt w:val="decimal"/>
      <w:lvlText w:val="%1.%2.%3.%4.%5.%6."/>
      <w:lvlJc w:val="left"/>
      <w:pPr>
        <w:ind w:left="4920" w:hanging="1080"/>
      </w:pPr>
    </w:lvl>
    <w:lvl w:ilvl="6">
      <w:start w:val="1"/>
      <w:numFmt w:val="decimal"/>
      <w:lvlText w:val="%1.%2.%3.%4.%5.%6.%7."/>
      <w:lvlJc w:val="left"/>
      <w:pPr>
        <w:ind w:left="6048" w:hanging="1440"/>
      </w:pPr>
    </w:lvl>
    <w:lvl w:ilvl="7">
      <w:start w:val="1"/>
      <w:numFmt w:val="decimal"/>
      <w:lvlText w:val="%1.%2.%3.%4.%5.%6.%7.%8."/>
      <w:lvlJc w:val="left"/>
      <w:pPr>
        <w:ind w:left="6816" w:hanging="1440"/>
      </w:pPr>
    </w:lvl>
    <w:lvl w:ilvl="8">
      <w:start w:val="1"/>
      <w:numFmt w:val="decimal"/>
      <w:lvlText w:val="%1.%2.%3.%4.%5.%6.%7.%8.%9."/>
      <w:lvlJc w:val="left"/>
      <w:pPr>
        <w:ind w:left="7944" w:hanging="1800"/>
      </w:pPr>
    </w:lvl>
  </w:abstractNum>
  <w:abstractNum w:abstractNumId="2" w15:restartNumberingAfterBreak="0">
    <w:nsid w:val="33B14D9F"/>
    <w:multiLevelType w:val="multilevel"/>
    <w:tmpl w:val="13B44EE2"/>
    <w:lvl w:ilvl="0">
      <w:start w:val="6"/>
      <w:numFmt w:val="decimal"/>
      <w:lvlText w:val="%1."/>
      <w:lvlJc w:val="left"/>
      <w:pPr>
        <w:ind w:left="540" w:hanging="540"/>
      </w:pPr>
    </w:lvl>
    <w:lvl w:ilvl="1">
      <w:start w:val="3"/>
      <w:numFmt w:val="decimal"/>
      <w:lvlText w:val="%1.%2."/>
      <w:lvlJc w:val="left"/>
      <w:pPr>
        <w:ind w:left="924" w:hanging="540"/>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616" w:hanging="1080"/>
      </w:pPr>
    </w:lvl>
    <w:lvl w:ilvl="5">
      <w:start w:val="1"/>
      <w:numFmt w:val="decimal"/>
      <w:lvlText w:val="%1.%2.%3.%4.%5.%6."/>
      <w:lvlJc w:val="left"/>
      <w:pPr>
        <w:ind w:left="3000" w:hanging="1080"/>
      </w:pPr>
    </w:lvl>
    <w:lvl w:ilvl="6">
      <w:start w:val="1"/>
      <w:numFmt w:val="decimal"/>
      <w:lvlText w:val="%1.%2.%3.%4.%5.%6.%7."/>
      <w:lvlJc w:val="left"/>
      <w:pPr>
        <w:ind w:left="3744" w:hanging="1440"/>
      </w:pPr>
    </w:lvl>
    <w:lvl w:ilvl="7">
      <w:start w:val="1"/>
      <w:numFmt w:val="decimal"/>
      <w:lvlText w:val="%1.%2.%3.%4.%5.%6.%7.%8."/>
      <w:lvlJc w:val="left"/>
      <w:pPr>
        <w:ind w:left="4128" w:hanging="1440"/>
      </w:pPr>
    </w:lvl>
    <w:lvl w:ilvl="8">
      <w:start w:val="1"/>
      <w:numFmt w:val="decimal"/>
      <w:lvlText w:val="%1.%2.%3.%4.%5.%6.%7.%8.%9."/>
      <w:lvlJc w:val="left"/>
      <w:pPr>
        <w:ind w:left="4872" w:hanging="1800"/>
      </w:pPr>
    </w:lvl>
  </w:abstractNum>
  <w:abstractNum w:abstractNumId="3" w15:restartNumberingAfterBreak="0">
    <w:nsid w:val="34EC0ACA"/>
    <w:multiLevelType w:val="multilevel"/>
    <w:tmpl w:val="30D47B74"/>
    <w:lvl w:ilvl="0">
      <w:start w:val="3"/>
      <w:numFmt w:val="decimal"/>
      <w:lvlText w:val="%1."/>
      <w:lvlJc w:val="left"/>
      <w:pPr>
        <w:ind w:left="360" w:hanging="360"/>
      </w:pPr>
    </w:lvl>
    <w:lvl w:ilvl="1">
      <w:start w:val="1"/>
      <w:numFmt w:val="decimal"/>
      <w:lvlText w:val="%1.%2."/>
      <w:lvlJc w:val="left"/>
      <w:pPr>
        <w:ind w:left="1068" w:hanging="360"/>
      </w:pPr>
      <w:rPr>
        <w:b w:val="0"/>
        <w:i w:val="0"/>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3A3F4A71"/>
    <w:multiLevelType w:val="multilevel"/>
    <w:tmpl w:val="3C54ECAE"/>
    <w:lvl w:ilvl="0">
      <w:start w:val="6"/>
      <w:numFmt w:val="decimal"/>
      <w:lvlText w:val="%1"/>
      <w:lvlJc w:val="left"/>
      <w:pPr>
        <w:ind w:left="480" w:hanging="480"/>
      </w:pPr>
    </w:lvl>
    <w:lvl w:ilvl="1">
      <w:start w:val="1"/>
      <w:numFmt w:val="decimal"/>
      <w:lvlText w:val="%1.%2"/>
      <w:lvlJc w:val="left"/>
      <w:pPr>
        <w:ind w:left="690" w:hanging="480"/>
      </w:pPr>
    </w:lvl>
    <w:lvl w:ilvl="2">
      <w:start w:val="1"/>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5" w15:restartNumberingAfterBreak="0">
    <w:nsid w:val="43D91839"/>
    <w:multiLevelType w:val="multilevel"/>
    <w:tmpl w:val="F73C50AA"/>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6" w15:restartNumberingAfterBreak="0">
    <w:nsid w:val="47B248D3"/>
    <w:multiLevelType w:val="multilevel"/>
    <w:tmpl w:val="29423582"/>
    <w:lvl w:ilvl="0">
      <w:start w:val="6"/>
      <w:numFmt w:val="decimal"/>
      <w:lvlText w:val="%1."/>
      <w:lvlJc w:val="left"/>
      <w:pPr>
        <w:ind w:left="540" w:hanging="540"/>
      </w:pPr>
    </w:lvl>
    <w:lvl w:ilvl="1">
      <w:start w:val="2"/>
      <w:numFmt w:val="decimal"/>
      <w:lvlText w:val="%1.%2."/>
      <w:lvlJc w:val="left"/>
      <w:pPr>
        <w:ind w:left="924" w:hanging="540"/>
      </w:pPr>
    </w:lvl>
    <w:lvl w:ilvl="2">
      <w:start w:val="1"/>
      <w:numFmt w:val="decimal"/>
      <w:lvlText w:val="%1.%2.%3."/>
      <w:lvlJc w:val="left"/>
      <w:pPr>
        <w:ind w:left="1713" w:hanging="720"/>
      </w:pPr>
    </w:lvl>
    <w:lvl w:ilvl="3">
      <w:start w:val="1"/>
      <w:numFmt w:val="decimal"/>
      <w:lvlText w:val="%1.%2.%3.%4."/>
      <w:lvlJc w:val="left"/>
      <w:pPr>
        <w:ind w:left="1872" w:hanging="720"/>
      </w:pPr>
    </w:lvl>
    <w:lvl w:ilvl="4">
      <w:start w:val="1"/>
      <w:numFmt w:val="decimal"/>
      <w:lvlText w:val="%1.%2.%3.%4.%5."/>
      <w:lvlJc w:val="left"/>
      <w:pPr>
        <w:ind w:left="2616" w:hanging="1080"/>
      </w:pPr>
    </w:lvl>
    <w:lvl w:ilvl="5">
      <w:start w:val="1"/>
      <w:numFmt w:val="decimal"/>
      <w:lvlText w:val="%1.%2.%3.%4.%5.%6."/>
      <w:lvlJc w:val="left"/>
      <w:pPr>
        <w:ind w:left="3000" w:hanging="1080"/>
      </w:pPr>
    </w:lvl>
    <w:lvl w:ilvl="6">
      <w:start w:val="1"/>
      <w:numFmt w:val="decimal"/>
      <w:lvlText w:val="%1.%2.%3.%4.%5.%6.%7."/>
      <w:lvlJc w:val="left"/>
      <w:pPr>
        <w:ind w:left="3744" w:hanging="1440"/>
      </w:pPr>
    </w:lvl>
    <w:lvl w:ilvl="7">
      <w:start w:val="1"/>
      <w:numFmt w:val="decimal"/>
      <w:lvlText w:val="%1.%2.%3.%4.%5.%6.%7.%8."/>
      <w:lvlJc w:val="left"/>
      <w:pPr>
        <w:ind w:left="4128" w:hanging="1440"/>
      </w:pPr>
    </w:lvl>
    <w:lvl w:ilvl="8">
      <w:start w:val="1"/>
      <w:numFmt w:val="decimal"/>
      <w:lvlText w:val="%1.%2.%3.%4.%5.%6.%7.%8.%9."/>
      <w:lvlJc w:val="left"/>
      <w:pPr>
        <w:ind w:left="4872" w:hanging="1800"/>
      </w:pPr>
    </w:lvl>
  </w:abstractNum>
  <w:abstractNum w:abstractNumId="7"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35D54A3"/>
    <w:multiLevelType w:val="multilevel"/>
    <w:tmpl w:val="4A201C88"/>
    <w:lvl w:ilvl="0">
      <w:start w:val="5"/>
      <w:numFmt w:val="decimal"/>
      <w:lvlText w:val="%1."/>
      <w:lvlJc w:val="left"/>
      <w:pPr>
        <w:ind w:left="360" w:hanging="360"/>
      </w:pPr>
    </w:lvl>
    <w:lvl w:ilvl="1">
      <w:start w:val="4"/>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15:restartNumberingAfterBreak="0">
    <w:nsid w:val="56C471DB"/>
    <w:multiLevelType w:val="multilevel"/>
    <w:tmpl w:val="3AE4D0CA"/>
    <w:lvl w:ilvl="0">
      <w:start w:val="1"/>
      <w:numFmt w:val="decimal"/>
      <w:lvlText w:val="%1"/>
      <w:lvlJc w:val="left"/>
      <w:pPr>
        <w:ind w:left="1230" w:hanging="1230"/>
      </w:pPr>
    </w:lvl>
    <w:lvl w:ilvl="1">
      <w:start w:val="1"/>
      <w:numFmt w:val="decimal"/>
      <w:lvlText w:val="%1.%2"/>
      <w:lvlJc w:val="left"/>
      <w:pPr>
        <w:ind w:left="1797" w:hanging="1230"/>
      </w:pPr>
    </w:lvl>
    <w:lvl w:ilvl="2">
      <w:start w:val="1"/>
      <w:numFmt w:val="decimal"/>
      <w:lvlText w:val="%1.%2.%3"/>
      <w:lvlJc w:val="left"/>
      <w:pPr>
        <w:ind w:left="2364" w:hanging="1230"/>
      </w:pPr>
    </w:lvl>
    <w:lvl w:ilvl="3">
      <w:start w:val="1"/>
      <w:numFmt w:val="decimal"/>
      <w:lvlText w:val="%1.%2.%3.%4"/>
      <w:lvlJc w:val="left"/>
      <w:pPr>
        <w:ind w:left="2931" w:hanging="1230"/>
      </w:pPr>
    </w:lvl>
    <w:lvl w:ilvl="4">
      <w:start w:val="1"/>
      <w:numFmt w:val="decimal"/>
      <w:lvlText w:val="%1.%2.%3.%4.%5"/>
      <w:lvlJc w:val="left"/>
      <w:pPr>
        <w:ind w:left="3498" w:hanging="1230"/>
      </w:pPr>
    </w:lvl>
    <w:lvl w:ilvl="5">
      <w:start w:val="1"/>
      <w:numFmt w:val="decimal"/>
      <w:lvlText w:val="%1.%2.%3.%4.%5.%6"/>
      <w:lvlJc w:val="left"/>
      <w:pPr>
        <w:ind w:left="4065" w:hanging="123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6FDD4A2F"/>
    <w:multiLevelType w:val="multilevel"/>
    <w:tmpl w:val="5ED21FD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EE44649"/>
    <w:multiLevelType w:val="multilevel"/>
    <w:tmpl w:val="5ED21FD8"/>
    <w:lvl w:ilvl="0">
      <w:start w:val="9"/>
      <w:numFmt w:val="decimal"/>
      <w:lvlText w:val="%1."/>
      <w:lvlJc w:val="left"/>
      <w:pPr>
        <w:ind w:left="360" w:hanging="360"/>
      </w:pPr>
    </w:lvl>
    <w:lvl w:ilvl="1">
      <w:start w:val="1"/>
      <w:numFmt w:val="decimal"/>
      <w:lvlText w:val="%1.%2."/>
      <w:lvlJc w:val="left"/>
      <w:pPr>
        <w:ind w:left="135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14EB"/>
    <w:rsid w:val="000021A4"/>
    <w:rsid w:val="00002562"/>
    <w:rsid w:val="0000299B"/>
    <w:rsid w:val="0000326E"/>
    <w:rsid w:val="00004F2B"/>
    <w:rsid w:val="00005A72"/>
    <w:rsid w:val="000137E9"/>
    <w:rsid w:val="0001486D"/>
    <w:rsid w:val="000156E2"/>
    <w:rsid w:val="000168F5"/>
    <w:rsid w:val="00017164"/>
    <w:rsid w:val="000177D2"/>
    <w:rsid w:val="000204D2"/>
    <w:rsid w:val="00020CEA"/>
    <w:rsid w:val="00021C97"/>
    <w:rsid w:val="000227B7"/>
    <w:rsid w:val="000239CC"/>
    <w:rsid w:val="00023D17"/>
    <w:rsid w:val="000247BA"/>
    <w:rsid w:val="00025167"/>
    <w:rsid w:val="00026D5F"/>
    <w:rsid w:val="00030486"/>
    <w:rsid w:val="00031E31"/>
    <w:rsid w:val="00035D5A"/>
    <w:rsid w:val="00036F53"/>
    <w:rsid w:val="00037863"/>
    <w:rsid w:val="000403F2"/>
    <w:rsid w:val="00041901"/>
    <w:rsid w:val="00050E28"/>
    <w:rsid w:val="000519DF"/>
    <w:rsid w:val="00051E6D"/>
    <w:rsid w:val="000537EC"/>
    <w:rsid w:val="00055A61"/>
    <w:rsid w:val="00056512"/>
    <w:rsid w:val="00056532"/>
    <w:rsid w:val="00057FB4"/>
    <w:rsid w:val="00064930"/>
    <w:rsid w:val="00071CBE"/>
    <w:rsid w:val="0007298B"/>
    <w:rsid w:val="0007401D"/>
    <w:rsid w:val="00075286"/>
    <w:rsid w:val="00075503"/>
    <w:rsid w:val="00075F49"/>
    <w:rsid w:val="000772C5"/>
    <w:rsid w:val="0007761D"/>
    <w:rsid w:val="00077CE2"/>
    <w:rsid w:val="000910A6"/>
    <w:rsid w:val="000962D6"/>
    <w:rsid w:val="000963FA"/>
    <w:rsid w:val="00097774"/>
    <w:rsid w:val="000A0C3F"/>
    <w:rsid w:val="000A1DE2"/>
    <w:rsid w:val="000A46DB"/>
    <w:rsid w:val="000A5848"/>
    <w:rsid w:val="000A5F74"/>
    <w:rsid w:val="000A6087"/>
    <w:rsid w:val="000B0014"/>
    <w:rsid w:val="000B037E"/>
    <w:rsid w:val="000B12EA"/>
    <w:rsid w:val="000B25CF"/>
    <w:rsid w:val="000B39CF"/>
    <w:rsid w:val="000B58BD"/>
    <w:rsid w:val="000B5E8C"/>
    <w:rsid w:val="000B6EC6"/>
    <w:rsid w:val="000C007B"/>
    <w:rsid w:val="000C34B6"/>
    <w:rsid w:val="000C49F3"/>
    <w:rsid w:val="000C5D37"/>
    <w:rsid w:val="000D1CBE"/>
    <w:rsid w:val="000D3EC3"/>
    <w:rsid w:val="000D6A69"/>
    <w:rsid w:val="000D77A3"/>
    <w:rsid w:val="000E3947"/>
    <w:rsid w:val="000E412A"/>
    <w:rsid w:val="000F62F7"/>
    <w:rsid w:val="0010097B"/>
    <w:rsid w:val="00101CBC"/>
    <w:rsid w:val="001030C5"/>
    <w:rsid w:val="00103D9F"/>
    <w:rsid w:val="00104CFB"/>
    <w:rsid w:val="00105D19"/>
    <w:rsid w:val="00111AB1"/>
    <w:rsid w:val="001120BB"/>
    <w:rsid w:val="001129B4"/>
    <w:rsid w:val="00113778"/>
    <w:rsid w:val="001209DC"/>
    <w:rsid w:val="00121CD8"/>
    <w:rsid w:val="00122957"/>
    <w:rsid w:val="0012700B"/>
    <w:rsid w:val="00136668"/>
    <w:rsid w:val="001368BD"/>
    <w:rsid w:val="001444FC"/>
    <w:rsid w:val="001459CE"/>
    <w:rsid w:val="00147006"/>
    <w:rsid w:val="00150E1A"/>
    <w:rsid w:val="001517B3"/>
    <w:rsid w:val="00151BBC"/>
    <w:rsid w:val="00154F1F"/>
    <w:rsid w:val="00155B21"/>
    <w:rsid w:val="00156209"/>
    <w:rsid w:val="00157239"/>
    <w:rsid w:val="00157265"/>
    <w:rsid w:val="0015791F"/>
    <w:rsid w:val="00160C9F"/>
    <w:rsid w:val="00163291"/>
    <w:rsid w:val="00166BA7"/>
    <w:rsid w:val="00171F0A"/>
    <w:rsid w:val="0017641A"/>
    <w:rsid w:val="0018092D"/>
    <w:rsid w:val="00180F2B"/>
    <w:rsid w:val="00181825"/>
    <w:rsid w:val="00183519"/>
    <w:rsid w:val="00184E69"/>
    <w:rsid w:val="001863B4"/>
    <w:rsid w:val="00186675"/>
    <w:rsid w:val="001869A2"/>
    <w:rsid w:val="001879DE"/>
    <w:rsid w:val="00190477"/>
    <w:rsid w:val="00191CEF"/>
    <w:rsid w:val="001922A5"/>
    <w:rsid w:val="0019488E"/>
    <w:rsid w:val="001967AB"/>
    <w:rsid w:val="001A2807"/>
    <w:rsid w:val="001A3FA2"/>
    <w:rsid w:val="001A5256"/>
    <w:rsid w:val="001A687C"/>
    <w:rsid w:val="001B2566"/>
    <w:rsid w:val="001B2B3A"/>
    <w:rsid w:val="001B2D70"/>
    <w:rsid w:val="001C07C5"/>
    <w:rsid w:val="001C254C"/>
    <w:rsid w:val="001C2837"/>
    <w:rsid w:val="001C2D72"/>
    <w:rsid w:val="001C31FE"/>
    <w:rsid w:val="001C3C0A"/>
    <w:rsid w:val="001C408D"/>
    <w:rsid w:val="001D3732"/>
    <w:rsid w:val="001F08D7"/>
    <w:rsid w:val="001F2685"/>
    <w:rsid w:val="001F4C72"/>
    <w:rsid w:val="001F6F9D"/>
    <w:rsid w:val="001F73B8"/>
    <w:rsid w:val="002018C0"/>
    <w:rsid w:val="00201982"/>
    <w:rsid w:val="00202AAA"/>
    <w:rsid w:val="00205C41"/>
    <w:rsid w:val="00206ACE"/>
    <w:rsid w:val="002108D0"/>
    <w:rsid w:val="002121E6"/>
    <w:rsid w:val="00213876"/>
    <w:rsid w:val="00213A0A"/>
    <w:rsid w:val="00215172"/>
    <w:rsid w:val="00216EDA"/>
    <w:rsid w:val="00217796"/>
    <w:rsid w:val="00217EFD"/>
    <w:rsid w:val="00222111"/>
    <w:rsid w:val="00224DAC"/>
    <w:rsid w:val="00224E26"/>
    <w:rsid w:val="00226559"/>
    <w:rsid w:val="002277B8"/>
    <w:rsid w:val="00230D5F"/>
    <w:rsid w:val="0023554F"/>
    <w:rsid w:val="00242B28"/>
    <w:rsid w:val="00242DB3"/>
    <w:rsid w:val="00247440"/>
    <w:rsid w:val="002500AE"/>
    <w:rsid w:val="002516A0"/>
    <w:rsid w:val="002627A1"/>
    <w:rsid w:val="002630B6"/>
    <w:rsid w:val="002663D1"/>
    <w:rsid w:val="00274C33"/>
    <w:rsid w:val="00274E39"/>
    <w:rsid w:val="00277F7F"/>
    <w:rsid w:val="002818BB"/>
    <w:rsid w:val="002833CE"/>
    <w:rsid w:val="00283A67"/>
    <w:rsid w:val="0028656A"/>
    <w:rsid w:val="002923C8"/>
    <w:rsid w:val="002927FE"/>
    <w:rsid w:val="00292A99"/>
    <w:rsid w:val="00293ADF"/>
    <w:rsid w:val="00297F41"/>
    <w:rsid w:val="002A06BA"/>
    <w:rsid w:val="002A49B5"/>
    <w:rsid w:val="002A5C31"/>
    <w:rsid w:val="002B1092"/>
    <w:rsid w:val="002B1481"/>
    <w:rsid w:val="002B51C4"/>
    <w:rsid w:val="002B5CD4"/>
    <w:rsid w:val="002C1028"/>
    <w:rsid w:val="002C24C6"/>
    <w:rsid w:val="002C3CCE"/>
    <w:rsid w:val="002C4767"/>
    <w:rsid w:val="002C51D5"/>
    <w:rsid w:val="002C6DA8"/>
    <w:rsid w:val="002D0CDD"/>
    <w:rsid w:val="002D1320"/>
    <w:rsid w:val="002D14EA"/>
    <w:rsid w:val="002D2233"/>
    <w:rsid w:val="002E0923"/>
    <w:rsid w:val="002E40A6"/>
    <w:rsid w:val="002E5F7E"/>
    <w:rsid w:val="002E6751"/>
    <w:rsid w:val="002E6BCA"/>
    <w:rsid w:val="002E795E"/>
    <w:rsid w:val="002F0D97"/>
    <w:rsid w:val="002F1865"/>
    <w:rsid w:val="002F4387"/>
    <w:rsid w:val="002F7B52"/>
    <w:rsid w:val="003022D2"/>
    <w:rsid w:val="00305A2E"/>
    <w:rsid w:val="00307E1D"/>
    <w:rsid w:val="003103FC"/>
    <w:rsid w:val="00310541"/>
    <w:rsid w:val="0031151A"/>
    <w:rsid w:val="00313D58"/>
    <w:rsid w:val="00315914"/>
    <w:rsid w:val="00316D0E"/>
    <w:rsid w:val="00317E31"/>
    <w:rsid w:val="00322AF0"/>
    <w:rsid w:val="00322EEC"/>
    <w:rsid w:val="0032463F"/>
    <w:rsid w:val="003251D1"/>
    <w:rsid w:val="00325C53"/>
    <w:rsid w:val="00332F7C"/>
    <w:rsid w:val="00335B65"/>
    <w:rsid w:val="003365F1"/>
    <w:rsid w:val="00337419"/>
    <w:rsid w:val="0034096C"/>
    <w:rsid w:val="003424E0"/>
    <w:rsid w:val="00343170"/>
    <w:rsid w:val="003455E4"/>
    <w:rsid w:val="00354FBC"/>
    <w:rsid w:val="003559A4"/>
    <w:rsid w:val="00356A8B"/>
    <w:rsid w:val="00357168"/>
    <w:rsid w:val="003579B9"/>
    <w:rsid w:val="00361B39"/>
    <w:rsid w:val="00373146"/>
    <w:rsid w:val="00373A90"/>
    <w:rsid w:val="00376DB4"/>
    <w:rsid w:val="00381200"/>
    <w:rsid w:val="00382E38"/>
    <w:rsid w:val="003855DA"/>
    <w:rsid w:val="00385DB1"/>
    <w:rsid w:val="0038698A"/>
    <w:rsid w:val="003871FF"/>
    <w:rsid w:val="00390EE9"/>
    <w:rsid w:val="00391AE0"/>
    <w:rsid w:val="00392B21"/>
    <w:rsid w:val="003937EB"/>
    <w:rsid w:val="003957D5"/>
    <w:rsid w:val="00395C4A"/>
    <w:rsid w:val="00397DD2"/>
    <w:rsid w:val="003A3C61"/>
    <w:rsid w:val="003A56CA"/>
    <w:rsid w:val="003A64D4"/>
    <w:rsid w:val="003B08E7"/>
    <w:rsid w:val="003B3565"/>
    <w:rsid w:val="003B4165"/>
    <w:rsid w:val="003B4ABE"/>
    <w:rsid w:val="003B4ED4"/>
    <w:rsid w:val="003B6382"/>
    <w:rsid w:val="003C12B8"/>
    <w:rsid w:val="003C1558"/>
    <w:rsid w:val="003C171B"/>
    <w:rsid w:val="003C311E"/>
    <w:rsid w:val="003C4A50"/>
    <w:rsid w:val="003C4C53"/>
    <w:rsid w:val="003C6745"/>
    <w:rsid w:val="003D077D"/>
    <w:rsid w:val="003D6E9F"/>
    <w:rsid w:val="003D7FED"/>
    <w:rsid w:val="003E00AF"/>
    <w:rsid w:val="003E21BF"/>
    <w:rsid w:val="003E5ED6"/>
    <w:rsid w:val="003F2C51"/>
    <w:rsid w:val="003F4378"/>
    <w:rsid w:val="003F5888"/>
    <w:rsid w:val="003F62D4"/>
    <w:rsid w:val="003F6858"/>
    <w:rsid w:val="003F7749"/>
    <w:rsid w:val="003F7E97"/>
    <w:rsid w:val="004014D5"/>
    <w:rsid w:val="0040403B"/>
    <w:rsid w:val="00404847"/>
    <w:rsid w:val="004049C0"/>
    <w:rsid w:val="004072EB"/>
    <w:rsid w:val="0040747A"/>
    <w:rsid w:val="00412628"/>
    <w:rsid w:val="00412F94"/>
    <w:rsid w:val="0041310F"/>
    <w:rsid w:val="004132BD"/>
    <w:rsid w:val="00417B29"/>
    <w:rsid w:val="00421304"/>
    <w:rsid w:val="00424DAA"/>
    <w:rsid w:val="00425D60"/>
    <w:rsid w:val="00426EA0"/>
    <w:rsid w:val="00430D10"/>
    <w:rsid w:val="0043293A"/>
    <w:rsid w:val="00433943"/>
    <w:rsid w:val="00434E58"/>
    <w:rsid w:val="00435A4D"/>
    <w:rsid w:val="004361B4"/>
    <w:rsid w:val="00437919"/>
    <w:rsid w:val="004435E4"/>
    <w:rsid w:val="00445134"/>
    <w:rsid w:val="004462B9"/>
    <w:rsid w:val="00446471"/>
    <w:rsid w:val="00450665"/>
    <w:rsid w:val="0045295B"/>
    <w:rsid w:val="00453697"/>
    <w:rsid w:val="00454F91"/>
    <w:rsid w:val="00456DCD"/>
    <w:rsid w:val="00457AAB"/>
    <w:rsid w:val="00457C74"/>
    <w:rsid w:val="00462505"/>
    <w:rsid w:val="00464A0B"/>
    <w:rsid w:val="0046590A"/>
    <w:rsid w:val="00470353"/>
    <w:rsid w:val="004754D8"/>
    <w:rsid w:val="00476456"/>
    <w:rsid w:val="0048375D"/>
    <w:rsid w:val="00492839"/>
    <w:rsid w:val="00493772"/>
    <w:rsid w:val="00494737"/>
    <w:rsid w:val="00495082"/>
    <w:rsid w:val="00496859"/>
    <w:rsid w:val="004A1EDA"/>
    <w:rsid w:val="004A3595"/>
    <w:rsid w:val="004B5131"/>
    <w:rsid w:val="004C12DB"/>
    <w:rsid w:val="004C209E"/>
    <w:rsid w:val="004C23E4"/>
    <w:rsid w:val="004C2441"/>
    <w:rsid w:val="004C2F77"/>
    <w:rsid w:val="004C36AE"/>
    <w:rsid w:val="004C36ED"/>
    <w:rsid w:val="004C55D5"/>
    <w:rsid w:val="004C6BB4"/>
    <w:rsid w:val="004D3895"/>
    <w:rsid w:val="004D7363"/>
    <w:rsid w:val="004D7B2F"/>
    <w:rsid w:val="004E0306"/>
    <w:rsid w:val="004E0FD1"/>
    <w:rsid w:val="004E2D6D"/>
    <w:rsid w:val="004E3020"/>
    <w:rsid w:val="004E36FE"/>
    <w:rsid w:val="004E4C30"/>
    <w:rsid w:val="004E5745"/>
    <w:rsid w:val="004E7FB1"/>
    <w:rsid w:val="004F3F99"/>
    <w:rsid w:val="004F43DA"/>
    <w:rsid w:val="004F5249"/>
    <w:rsid w:val="004F558F"/>
    <w:rsid w:val="004F5957"/>
    <w:rsid w:val="00502626"/>
    <w:rsid w:val="00502BBA"/>
    <w:rsid w:val="00502C38"/>
    <w:rsid w:val="00505A32"/>
    <w:rsid w:val="00506018"/>
    <w:rsid w:val="005101D6"/>
    <w:rsid w:val="005102C0"/>
    <w:rsid w:val="00510698"/>
    <w:rsid w:val="00512EA6"/>
    <w:rsid w:val="0051537A"/>
    <w:rsid w:val="00515A66"/>
    <w:rsid w:val="00515D60"/>
    <w:rsid w:val="00517989"/>
    <w:rsid w:val="00521D85"/>
    <w:rsid w:val="00522C00"/>
    <w:rsid w:val="0053241B"/>
    <w:rsid w:val="00532DE5"/>
    <w:rsid w:val="00533107"/>
    <w:rsid w:val="00535535"/>
    <w:rsid w:val="00536016"/>
    <w:rsid w:val="00541A5F"/>
    <w:rsid w:val="00542CAE"/>
    <w:rsid w:val="005434F4"/>
    <w:rsid w:val="005465BC"/>
    <w:rsid w:val="00546D70"/>
    <w:rsid w:val="005549EA"/>
    <w:rsid w:val="005551EB"/>
    <w:rsid w:val="00557AF4"/>
    <w:rsid w:val="00557D15"/>
    <w:rsid w:val="00561D9B"/>
    <w:rsid w:val="005621E0"/>
    <w:rsid w:val="00562415"/>
    <w:rsid w:val="00562CC6"/>
    <w:rsid w:val="005668BE"/>
    <w:rsid w:val="00566E00"/>
    <w:rsid w:val="00574073"/>
    <w:rsid w:val="00576035"/>
    <w:rsid w:val="005768BD"/>
    <w:rsid w:val="00580FF8"/>
    <w:rsid w:val="00584D29"/>
    <w:rsid w:val="00585582"/>
    <w:rsid w:val="00585AA0"/>
    <w:rsid w:val="00586278"/>
    <w:rsid w:val="00592392"/>
    <w:rsid w:val="0059310F"/>
    <w:rsid w:val="00595EA9"/>
    <w:rsid w:val="00597378"/>
    <w:rsid w:val="0059763D"/>
    <w:rsid w:val="005A03E1"/>
    <w:rsid w:val="005A08C3"/>
    <w:rsid w:val="005A1F99"/>
    <w:rsid w:val="005A37FA"/>
    <w:rsid w:val="005A4086"/>
    <w:rsid w:val="005A458C"/>
    <w:rsid w:val="005B0613"/>
    <w:rsid w:val="005B1455"/>
    <w:rsid w:val="005B146B"/>
    <w:rsid w:val="005B19AB"/>
    <w:rsid w:val="005B5301"/>
    <w:rsid w:val="005C0601"/>
    <w:rsid w:val="005C070F"/>
    <w:rsid w:val="005C22FB"/>
    <w:rsid w:val="005C2DF0"/>
    <w:rsid w:val="005C5768"/>
    <w:rsid w:val="005C61A7"/>
    <w:rsid w:val="005C6737"/>
    <w:rsid w:val="005D00C0"/>
    <w:rsid w:val="005D01DF"/>
    <w:rsid w:val="005D0EE6"/>
    <w:rsid w:val="005D1FFF"/>
    <w:rsid w:val="005D2F04"/>
    <w:rsid w:val="005D3E83"/>
    <w:rsid w:val="005D4DD3"/>
    <w:rsid w:val="005E13CF"/>
    <w:rsid w:val="005E233A"/>
    <w:rsid w:val="005E3FD1"/>
    <w:rsid w:val="005E7725"/>
    <w:rsid w:val="005F09BF"/>
    <w:rsid w:val="005F23B7"/>
    <w:rsid w:val="005F7516"/>
    <w:rsid w:val="00600AA5"/>
    <w:rsid w:val="00601629"/>
    <w:rsid w:val="006023AC"/>
    <w:rsid w:val="00602A3F"/>
    <w:rsid w:val="00604053"/>
    <w:rsid w:val="00604938"/>
    <w:rsid w:val="00605348"/>
    <w:rsid w:val="00613121"/>
    <w:rsid w:val="006141BB"/>
    <w:rsid w:val="00615241"/>
    <w:rsid w:val="00616617"/>
    <w:rsid w:val="00617EA8"/>
    <w:rsid w:val="00621CD7"/>
    <w:rsid w:val="006237DB"/>
    <w:rsid w:val="00624C5D"/>
    <w:rsid w:val="00624DFF"/>
    <w:rsid w:val="0062535B"/>
    <w:rsid w:val="00626528"/>
    <w:rsid w:val="00632117"/>
    <w:rsid w:val="00634882"/>
    <w:rsid w:val="00640500"/>
    <w:rsid w:val="00641BE6"/>
    <w:rsid w:val="00650747"/>
    <w:rsid w:val="006509AA"/>
    <w:rsid w:val="00653BF0"/>
    <w:rsid w:val="006560AA"/>
    <w:rsid w:val="0065794E"/>
    <w:rsid w:val="00657957"/>
    <w:rsid w:val="0066021B"/>
    <w:rsid w:val="0066029A"/>
    <w:rsid w:val="00660EBD"/>
    <w:rsid w:val="00662D60"/>
    <w:rsid w:val="00664F90"/>
    <w:rsid w:val="00665050"/>
    <w:rsid w:val="00665FDE"/>
    <w:rsid w:val="00667A94"/>
    <w:rsid w:val="00673C8C"/>
    <w:rsid w:val="00675B95"/>
    <w:rsid w:val="00676573"/>
    <w:rsid w:val="00680265"/>
    <w:rsid w:val="00680EA0"/>
    <w:rsid w:val="006854BF"/>
    <w:rsid w:val="00685B28"/>
    <w:rsid w:val="00691056"/>
    <w:rsid w:val="00691D34"/>
    <w:rsid w:val="00693335"/>
    <w:rsid w:val="006A23BA"/>
    <w:rsid w:val="006A43B9"/>
    <w:rsid w:val="006A4737"/>
    <w:rsid w:val="006A48AF"/>
    <w:rsid w:val="006A69AC"/>
    <w:rsid w:val="006B06A3"/>
    <w:rsid w:val="006B6097"/>
    <w:rsid w:val="006B68C9"/>
    <w:rsid w:val="006B7A24"/>
    <w:rsid w:val="006C02FF"/>
    <w:rsid w:val="006C1760"/>
    <w:rsid w:val="006C6170"/>
    <w:rsid w:val="006C745F"/>
    <w:rsid w:val="006D09D2"/>
    <w:rsid w:val="006D229C"/>
    <w:rsid w:val="006D5035"/>
    <w:rsid w:val="006D584C"/>
    <w:rsid w:val="006D6AB6"/>
    <w:rsid w:val="006E3AEA"/>
    <w:rsid w:val="006E4219"/>
    <w:rsid w:val="006E5575"/>
    <w:rsid w:val="006E6E9F"/>
    <w:rsid w:val="006F221A"/>
    <w:rsid w:val="006F2FFC"/>
    <w:rsid w:val="006F3AC5"/>
    <w:rsid w:val="006F5C4F"/>
    <w:rsid w:val="006F6032"/>
    <w:rsid w:val="006F6CF0"/>
    <w:rsid w:val="007000B8"/>
    <w:rsid w:val="00701540"/>
    <w:rsid w:val="00702CE2"/>
    <w:rsid w:val="00702DB6"/>
    <w:rsid w:val="007057BD"/>
    <w:rsid w:val="00707197"/>
    <w:rsid w:val="00711E92"/>
    <w:rsid w:val="007169A6"/>
    <w:rsid w:val="00720DDB"/>
    <w:rsid w:val="00720F90"/>
    <w:rsid w:val="00723B1C"/>
    <w:rsid w:val="00724C33"/>
    <w:rsid w:val="00736A18"/>
    <w:rsid w:val="007371EE"/>
    <w:rsid w:val="0074111B"/>
    <w:rsid w:val="007421F2"/>
    <w:rsid w:val="00743B67"/>
    <w:rsid w:val="007442D6"/>
    <w:rsid w:val="00746F18"/>
    <w:rsid w:val="00747078"/>
    <w:rsid w:val="0074726A"/>
    <w:rsid w:val="007479EB"/>
    <w:rsid w:val="007507FC"/>
    <w:rsid w:val="0075142F"/>
    <w:rsid w:val="00751480"/>
    <w:rsid w:val="00757B1B"/>
    <w:rsid w:val="00760618"/>
    <w:rsid w:val="00760EF5"/>
    <w:rsid w:val="00761635"/>
    <w:rsid w:val="0076283F"/>
    <w:rsid w:val="00763EBA"/>
    <w:rsid w:val="00764F35"/>
    <w:rsid w:val="007655C4"/>
    <w:rsid w:val="0077037E"/>
    <w:rsid w:val="0077097C"/>
    <w:rsid w:val="00771A20"/>
    <w:rsid w:val="00771CDB"/>
    <w:rsid w:val="007748A7"/>
    <w:rsid w:val="007757F8"/>
    <w:rsid w:val="00776598"/>
    <w:rsid w:val="00776A19"/>
    <w:rsid w:val="00780F9D"/>
    <w:rsid w:val="00781BF9"/>
    <w:rsid w:val="00782E9F"/>
    <w:rsid w:val="00784255"/>
    <w:rsid w:val="00791396"/>
    <w:rsid w:val="0079278D"/>
    <w:rsid w:val="00794A2E"/>
    <w:rsid w:val="00794AE8"/>
    <w:rsid w:val="00794E73"/>
    <w:rsid w:val="0079633E"/>
    <w:rsid w:val="007965E2"/>
    <w:rsid w:val="007A1B6C"/>
    <w:rsid w:val="007A2E4E"/>
    <w:rsid w:val="007A5FA2"/>
    <w:rsid w:val="007A679F"/>
    <w:rsid w:val="007B22EB"/>
    <w:rsid w:val="007B3BD4"/>
    <w:rsid w:val="007B5FBA"/>
    <w:rsid w:val="007C00F2"/>
    <w:rsid w:val="007C02B0"/>
    <w:rsid w:val="007C0A7B"/>
    <w:rsid w:val="007C37C0"/>
    <w:rsid w:val="007C6074"/>
    <w:rsid w:val="007C6187"/>
    <w:rsid w:val="007C667C"/>
    <w:rsid w:val="007D0B7C"/>
    <w:rsid w:val="007D1A0C"/>
    <w:rsid w:val="007D4345"/>
    <w:rsid w:val="007D45F8"/>
    <w:rsid w:val="007D756D"/>
    <w:rsid w:val="007D7EAE"/>
    <w:rsid w:val="007E069F"/>
    <w:rsid w:val="007E06E2"/>
    <w:rsid w:val="007E1273"/>
    <w:rsid w:val="007E6C31"/>
    <w:rsid w:val="007E798E"/>
    <w:rsid w:val="007E7CDD"/>
    <w:rsid w:val="007F0AAD"/>
    <w:rsid w:val="007F2571"/>
    <w:rsid w:val="007F548C"/>
    <w:rsid w:val="007F5D84"/>
    <w:rsid w:val="007F64FC"/>
    <w:rsid w:val="0080051E"/>
    <w:rsid w:val="0080074F"/>
    <w:rsid w:val="0080138D"/>
    <w:rsid w:val="00803248"/>
    <w:rsid w:val="00803A9A"/>
    <w:rsid w:val="00804D31"/>
    <w:rsid w:val="00805ADE"/>
    <w:rsid w:val="008069BB"/>
    <w:rsid w:val="00806C2F"/>
    <w:rsid w:val="008118C8"/>
    <w:rsid w:val="008146B8"/>
    <w:rsid w:val="008176DB"/>
    <w:rsid w:val="00821C8C"/>
    <w:rsid w:val="008225D6"/>
    <w:rsid w:val="00830CA3"/>
    <w:rsid w:val="008310D2"/>
    <w:rsid w:val="00831E1F"/>
    <w:rsid w:val="0083284E"/>
    <w:rsid w:val="008340E4"/>
    <w:rsid w:val="00835977"/>
    <w:rsid w:val="00835B80"/>
    <w:rsid w:val="00841BF6"/>
    <w:rsid w:val="008436CE"/>
    <w:rsid w:val="00844D0F"/>
    <w:rsid w:val="00844D54"/>
    <w:rsid w:val="0084686F"/>
    <w:rsid w:val="00847BAD"/>
    <w:rsid w:val="0085291A"/>
    <w:rsid w:val="00855D1A"/>
    <w:rsid w:val="0085736E"/>
    <w:rsid w:val="00863610"/>
    <w:rsid w:val="008641DA"/>
    <w:rsid w:val="0086698D"/>
    <w:rsid w:val="00867A72"/>
    <w:rsid w:val="00871645"/>
    <w:rsid w:val="008770E0"/>
    <w:rsid w:val="00880F0F"/>
    <w:rsid w:val="008811BF"/>
    <w:rsid w:val="008827FA"/>
    <w:rsid w:val="00882C14"/>
    <w:rsid w:val="008834C7"/>
    <w:rsid w:val="008911F0"/>
    <w:rsid w:val="00891903"/>
    <w:rsid w:val="00892AEB"/>
    <w:rsid w:val="00893B2F"/>
    <w:rsid w:val="008A31CB"/>
    <w:rsid w:val="008A784C"/>
    <w:rsid w:val="008B156D"/>
    <w:rsid w:val="008B3489"/>
    <w:rsid w:val="008C1B10"/>
    <w:rsid w:val="008C205A"/>
    <w:rsid w:val="008C2317"/>
    <w:rsid w:val="008C47F5"/>
    <w:rsid w:val="008C598D"/>
    <w:rsid w:val="008C5CBF"/>
    <w:rsid w:val="008C6335"/>
    <w:rsid w:val="008D10CF"/>
    <w:rsid w:val="008D1FD6"/>
    <w:rsid w:val="008D24FB"/>
    <w:rsid w:val="008D5665"/>
    <w:rsid w:val="008D70D4"/>
    <w:rsid w:val="008E2A0F"/>
    <w:rsid w:val="008E334A"/>
    <w:rsid w:val="008E3C23"/>
    <w:rsid w:val="008E433E"/>
    <w:rsid w:val="008E43FB"/>
    <w:rsid w:val="008E51AE"/>
    <w:rsid w:val="008F53AE"/>
    <w:rsid w:val="008F5727"/>
    <w:rsid w:val="00905253"/>
    <w:rsid w:val="009105F6"/>
    <w:rsid w:val="009136FE"/>
    <w:rsid w:val="009171B4"/>
    <w:rsid w:val="00921899"/>
    <w:rsid w:val="00924488"/>
    <w:rsid w:val="009244F2"/>
    <w:rsid w:val="0092564D"/>
    <w:rsid w:val="00927458"/>
    <w:rsid w:val="00934C4D"/>
    <w:rsid w:val="00934FC6"/>
    <w:rsid w:val="00936FE8"/>
    <w:rsid w:val="00941CE6"/>
    <w:rsid w:val="0094713E"/>
    <w:rsid w:val="00950257"/>
    <w:rsid w:val="00950FCA"/>
    <w:rsid w:val="00951AA6"/>
    <w:rsid w:val="0095418C"/>
    <w:rsid w:val="00956E2B"/>
    <w:rsid w:val="0095756B"/>
    <w:rsid w:val="009579E1"/>
    <w:rsid w:val="009623ED"/>
    <w:rsid w:val="00964A39"/>
    <w:rsid w:val="009665B4"/>
    <w:rsid w:val="00967B04"/>
    <w:rsid w:val="00974259"/>
    <w:rsid w:val="00976A45"/>
    <w:rsid w:val="00980165"/>
    <w:rsid w:val="00980827"/>
    <w:rsid w:val="009826AE"/>
    <w:rsid w:val="009831AD"/>
    <w:rsid w:val="00984B8C"/>
    <w:rsid w:val="00986C74"/>
    <w:rsid w:val="00987A79"/>
    <w:rsid w:val="00987CE5"/>
    <w:rsid w:val="00994096"/>
    <w:rsid w:val="009A01E5"/>
    <w:rsid w:val="009A0915"/>
    <w:rsid w:val="009A2A9A"/>
    <w:rsid w:val="009A7402"/>
    <w:rsid w:val="009B0C8B"/>
    <w:rsid w:val="009B46BA"/>
    <w:rsid w:val="009C0A90"/>
    <w:rsid w:val="009C0E76"/>
    <w:rsid w:val="009C440F"/>
    <w:rsid w:val="009C6399"/>
    <w:rsid w:val="009C66E5"/>
    <w:rsid w:val="009D1E08"/>
    <w:rsid w:val="009D25FA"/>
    <w:rsid w:val="009D5A45"/>
    <w:rsid w:val="009D6069"/>
    <w:rsid w:val="009D648E"/>
    <w:rsid w:val="009D65EF"/>
    <w:rsid w:val="009E027E"/>
    <w:rsid w:val="009E33F9"/>
    <w:rsid w:val="009E6503"/>
    <w:rsid w:val="009E6CD9"/>
    <w:rsid w:val="009F0DC7"/>
    <w:rsid w:val="009F1117"/>
    <w:rsid w:val="009F2494"/>
    <w:rsid w:val="009F5FEB"/>
    <w:rsid w:val="009F6279"/>
    <w:rsid w:val="00A028B8"/>
    <w:rsid w:val="00A045A6"/>
    <w:rsid w:val="00A11B95"/>
    <w:rsid w:val="00A11C67"/>
    <w:rsid w:val="00A13A61"/>
    <w:rsid w:val="00A1631F"/>
    <w:rsid w:val="00A16637"/>
    <w:rsid w:val="00A1667B"/>
    <w:rsid w:val="00A20B24"/>
    <w:rsid w:val="00A217E1"/>
    <w:rsid w:val="00A21AB6"/>
    <w:rsid w:val="00A226E7"/>
    <w:rsid w:val="00A22888"/>
    <w:rsid w:val="00A22C55"/>
    <w:rsid w:val="00A238E9"/>
    <w:rsid w:val="00A2607B"/>
    <w:rsid w:val="00A26C37"/>
    <w:rsid w:val="00A324CE"/>
    <w:rsid w:val="00A33896"/>
    <w:rsid w:val="00A34102"/>
    <w:rsid w:val="00A373F7"/>
    <w:rsid w:val="00A4077A"/>
    <w:rsid w:val="00A42660"/>
    <w:rsid w:val="00A443DD"/>
    <w:rsid w:val="00A46090"/>
    <w:rsid w:val="00A47A80"/>
    <w:rsid w:val="00A47D04"/>
    <w:rsid w:val="00A50291"/>
    <w:rsid w:val="00A50730"/>
    <w:rsid w:val="00A51D96"/>
    <w:rsid w:val="00A5260F"/>
    <w:rsid w:val="00A5446E"/>
    <w:rsid w:val="00A547E1"/>
    <w:rsid w:val="00A56C84"/>
    <w:rsid w:val="00A56EA8"/>
    <w:rsid w:val="00A575FE"/>
    <w:rsid w:val="00A61941"/>
    <w:rsid w:val="00A63426"/>
    <w:rsid w:val="00A64E6A"/>
    <w:rsid w:val="00A711F9"/>
    <w:rsid w:val="00A7149F"/>
    <w:rsid w:val="00A748C2"/>
    <w:rsid w:val="00A76721"/>
    <w:rsid w:val="00A8056F"/>
    <w:rsid w:val="00A83D86"/>
    <w:rsid w:val="00A846A6"/>
    <w:rsid w:val="00A85CD5"/>
    <w:rsid w:val="00A90D94"/>
    <w:rsid w:val="00A911C9"/>
    <w:rsid w:val="00A944EB"/>
    <w:rsid w:val="00A9450B"/>
    <w:rsid w:val="00A94C7A"/>
    <w:rsid w:val="00AA32E9"/>
    <w:rsid w:val="00AA4870"/>
    <w:rsid w:val="00AA68E4"/>
    <w:rsid w:val="00AA6A53"/>
    <w:rsid w:val="00AA7D90"/>
    <w:rsid w:val="00AB1030"/>
    <w:rsid w:val="00AB1163"/>
    <w:rsid w:val="00AB3DB7"/>
    <w:rsid w:val="00AB4233"/>
    <w:rsid w:val="00AB476D"/>
    <w:rsid w:val="00AB507A"/>
    <w:rsid w:val="00AB7AA2"/>
    <w:rsid w:val="00AC25AE"/>
    <w:rsid w:val="00AC2EBF"/>
    <w:rsid w:val="00AC3825"/>
    <w:rsid w:val="00AC40D1"/>
    <w:rsid w:val="00AC701F"/>
    <w:rsid w:val="00AC718A"/>
    <w:rsid w:val="00AD0116"/>
    <w:rsid w:val="00AD0D10"/>
    <w:rsid w:val="00AD1435"/>
    <w:rsid w:val="00AE2048"/>
    <w:rsid w:val="00AE4114"/>
    <w:rsid w:val="00AE45D3"/>
    <w:rsid w:val="00AE5A8C"/>
    <w:rsid w:val="00AE734E"/>
    <w:rsid w:val="00AF1D7B"/>
    <w:rsid w:val="00AF3B6C"/>
    <w:rsid w:val="00AF49D4"/>
    <w:rsid w:val="00AF5562"/>
    <w:rsid w:val="00B036D4"/>
    <w:rsid w:val="00B065DA"/>
    <w:rsid w:val="00B0725D"/>
    <w:rsid w:val="00B077B9"/>
    <w:rsid w:val="00B07B85"/>
    <w:rsid w:val="00B1020F"/>
    <w:rsid w:val="00B10E15"/>
    <w:rsid w:val="00B13DC0"/>
    <w:rsid w:val="00B14E6C"/>
    <w:rsid w:val="00B1551B"/>
    <w:rsid w:val="00B20801"/>
    <w:rsid w:val="00B21719"/>
    <w:rsid w:val="00B237AD"/>
    <w:rsid w:val="00B24C85"/>
    <w:rsid w:val="00B331B5"/>
    <w:rsid w:val="00B353CA"/>
    <w:rsid w:val="00B37BC4"/>
    <w:rsid w:val="00B4200A"/>
    <w:rsid w:val="00B432AC"/>
    <w:rsid w:val="00B43EFE"/>
    <w:rsid w:val="00B44635"/>
    <w:rsid w:val="00B47B8F"/>
    <w:rsid w:val="00B47E90"/>
    <w:rsid w:val="00B51A0D"/>
    <w:rsid w:val="00B54A1A"/>
    <w:rsid w:val="00B54CA0"/>
    <w:rsid w:val="00B55708"/>
    <w:rsid w:val="00B56A68"/>
    <w:rsid w:val="00B56FA2"/>
    <w:rsid w:val="00B64AEF"/>
    <w:rsid w:val="00B65A2B"/>
    <w:rsid w:val="00B65CBA"/>
    <w:rsid w:val="00B66EA9"/>
    <w:rsid w:val="00B72E4B"/>
    <w:rsid w:val="00B736BE"/>
    <w:rsid w:val="00B74959"/>
    <w:rsid w:val="00B7642F"/>
    <w:rsid w:val="00B8192C"/>
    <w:rsid w:val="00B821B5"/>
    <w:rsid w:val="00B86D50"/>
    <w:rsid w:val="00BA0FCB"/>
    <w:rsid w:val="00BA4BD9"/>
    <w:rsid w:val="00BA521B"/>
    <w:rsid w:val="00BA57B3"/>
    <w:rsid w:val="00BA7CE2"/>
    <w:rsid w:val="00BB014A"/>
    <w:rsid w:val="00BB369B"/>
    <w:rsid w:val="00BB37DE"/>
    <w:rsid w:val="00BB6BDA"/>
    <w:rsid w:val="00BB71E2"/>
    <w:rsid w:val="00BC09F4"/>
    <w:rsid w:val="00BC1D7F"/>
    <w:rsid w:val="00BC2F83"/>
    <w:rsid w:val="00BC31F6"/>
    <w:rsid w:val="00BC4902"/>
    <w:rsid w:val="00BC7409"/>
    <w:rsid w:val="00BD3030"/>
    <w:rsid w:val="00BD3BF3"/>
    <w:rsid w:val="00BD422F"/>
    <w:rsid w:val="00BD6220"/>
    <w:rsid w:val="00BE544B"/>
    <w:rsid w:val="00BE5893"/>
    <w:rsid w:val="00BE783E"/>
    <w:rsid w:val="00BF022A"/>
    <w:rsid w:val="00BF34FC"/>
    <w:rsid w:val="00BF4407"/>
    <w:rsid w:val="00C07657"/>
    <w:rsid w:val="00C10770"/>
    <w:rsid w:val="00C1434C"/>
    <w:rsid w:val="00C2048E"/>
    <w:rsid w:val="00C228AE"/>
    <w:rsid w:val="00C3080A"/>
    <w:rsid w:val="00C3262A"/>
    <w:rsid w:val="00C33962"/>
    <w:rsid w:val="00C353ED"/>
    <w:rsid w:val="00C3633D"/>
    <w:rsid w:val="00C4117A"/>
    <w:rsid w:val="00C418D8"/>
    <w:rsid w:val="00C41AF2"/>
    <w:rsid w:val="00C44FEE"/>
    <w:rsid w:val="00C46584"/>
    <w:rsid w:val="00C46D2A"/>
    <w:rsid w:val="00C46DA5"/>
    <w:rsid w:val="00C50DA3"/>
    <w:rsid w:val="00C521A9"/>
    <w:rsid w:val="00C55383"/>
    <w:rsid w:val="00C567D4"/>
    <w:rsid w:val="00C56D46"/>
    <w:rsid w:val="00C56E09"/>
    <w:rsid w:val="00C57685"/>
    <w:rsid w:val="00C60544"/>
    <w:rsid w:val="00C61C57"/>
    <w:rsid w:val="00C6510E"/>
    <w:rsid w:val="00C655A2"/>
    <w:rsid w:val="00C661F4"/>
    <w:rsid w:val="00C739CE"/>
    <w:rsid w:val="00C740D8"/>
    <w:rsid w:val="00C74F26"/>
    <w:rsid w:val="00C77030"/>
    <w:rsid w:val="00C770D4"/>
    <w:rsid w:val="00C77E0D"/>
    <w:rsid w:val="00C83572"/>
    <w:rsid w:val="00C85836"/>
    <w:rsid w:val="00C9436B"/>
    <w:rsid w:val="00C9471E"/>
    <w:rsid w:val="00C961BE"/>
    <w:rsid w:val="00C97E90"/>
    <w:rsid w:val="00CA162F"/>
    <w:rsid w:val="00CA3A5B"/>
    <w:rsid w:val="00CB41C8"/>
    <w:rsid w:val="00CB4B8F"/>
    <w:rsid w:val="00CB7FAD"/>
    <w:rsid w:val="00CC3920"/>
    <w:rsid w:val="00CC6D45"/>
    <w:rsid w:val="00CD283C"/>
    <w:rsid w:val="00CD4E7C"/>
    <w:rsid w:val="00CD4FE3"/>
    <w:rsid w:val="00CD745D"/>
    <w:rsid w:val="00CD7B72"/>
    <w:rsid w:val="00CE1EE0"/>
    <w:rsid w:val="00CE6056"/>
    <w:rsid w:val="00CE64F4"/>
    <w:rsid w:val="00CE664E"/>
    <w:rsid w:val="00CE69B9"/>
    <w:rsid w:val="00CF0775"/>
    <w:rsid w:val="00CF1483"/>
    <w:rsid w:val="00CF358B"/>
    <w:rsid w:val="00CF35F2"/>
    <w:rsid w:val="00CF3AD1"/>
    <w:rsid w:val="00CF4166"/>
    <w:rsid w:val="00CF4BDD"/>
    <w:rsid w:val="00CF5A02"/>
    <w:rsid w:val="00CF5E56"/>
    <w:rsid w:val="00CF6B5E"/>
    <w:rsid w:val="00CF7717"/>
    <w:rsid w:val="00D004AA"/>
    <w:rsid w:val="00D00E12"/>
    <w:rsid w:val="00D016A8"/>
    <w:rsid w:val="00D02535"/>
    <w:rsid w:val="00D02BC2"/>
    <w:rsid w:val="00D031AA"/>
    <w:rsid w:val="00D05D4B"/>
    <w:rsid w:val="00D071D5"/>
    <w:rsid w:val="00D10A25"/>
    <w:rsid w:val="00D11AC6"/>
    <w:rsid w:val="00D12635"/>
    <w:rsid w:val="00D1683B"/>
    <w:rsid w:val="00D20078"/>
    <w:rsid w:val="00D23746"/>
    <w:rsid w:val="00D24259"/>
    <w:rsid w:val="00D2608A"/>
    <w:rsid w:val="00D37814"/>
    <w:rsid w:val="00D4171E"/>
    <w:rsid w:val="00D41C4C"/>
    <w:rsid w:val="00D44363"/>
    <w:rsid w:val="00D44BAC"/>
    <w:rsid w:val="00D505A0"/>
    <w:rsid w:val="00D509F1"/>
    <w:rsid w:val="00D54C2E"/>
    <w:rsid w:val="00D54FDC"/>
    <w:rsid w:val="00D61FEF"/>
    <w:rsid w:val="00D67457"/>
    <w:rsid w:val="00D70C8B"/>
    <w:rsid w:val="00D710A8"/>
    <w:rsid w:val="00D7408A"/>
    <w:rsid w:val="00D8046A"/>
    <w:rsid w:val="00D81505"/>
    <w:rsid w:val="00D81784"/>
    <w:rsid w:val="00D81F89"/>
    <w:rsid w:val="00D824D1"/>
    <w:rsid w:val="00D84455"/>
    <w:rsid w:val="00D859C6"/>
    <w:rsid w:val="00D877C2"/>
    <w:rsid w:val="00D909A0"/>
    <w:rsid w:val="00D90C56"/>
    <w:rsid w:val="00D931E6"/>
    <w:rsid w:val="00D932C3"/>
    <w:rsid w:val="00D938BF"/>
    <w:rsid w:val="00D9392C"/>
    <w:rsid w:val="00D94186"/>
    <w:rsid w:val="00D949BD"/>
    <w:rsid w:val="00D94DDF"/>
    <w:rsid w:val="00D95CC2"/>
    <w:rsid w:val="00D95DD0"/>
    <w:rsid w:val="00D96AA9"/>
    <w:rsid w:val="00D97356"/>
    <w:rsid w:val="00DA09C5"/>
    <w:rsid w:val="00DA11FA"/>
    <w:rsid w:val="00DA5341"/>
    <w:rsid w:val="00DA6FDB"/>
    <w:rsid w:val="00DB0DDC"/>
    <w:rsid w:val="00DB35E9"/>
    <w:rsid w:val="00DB60E1"/>
    <w:rsid w:val="00DB79B3"/>
    <w:rsid w:val="00DC0403"/>
    <w:rsid w:val="00DC07C1"/>
    <w:rsid w:val="00DC33E4"/>
    <w:rsid w:val="00DC3506"/>
    <w:rsid w:val="00DC6862"/>
    <w:rsid w:val="00DD08F0"/>
    <w:rsid w:val="00DD163A"/>
    <w:rsid w:val="00DD1FEF"/>
    <w:rsid w:val="00DD20CC"/>
    <w:rsid w:val="00DD3796"/>
    <w:rsid w:val="00DD41F8"/>
    <w:rsid w:val="00DD57F5"/>
    <w:rsid w:val="00DD73FF"/>
    <w:rsid w:val="00DE2B11"/>
    <w:rsid w:val="00DE3AF3"/>
    <w:rsid w:val="00DE5611"/>
    <w:rsid w:val="00DF3CE0"/>
    <w:rsid w:val="00DF7109"/>
    <w:rsid w:val="00E01FA5"/>
    <w:rsid w:val="00E0240D"/>
    <w:rsid w:val="00E02A11"/>
    <w:rsid w:val="00E0350B"/>
    <w:rsid w:val="00E03CB4"/>
    <w:rsid w:val="00E06782"/>
    <w:rsid w:val="00E07D29"/>
    <w:rsid w:val="00E22989"/>
    <w:rsid w:val="00E230CD"/>
    <w:rsid w:val="00E3108B"/>
    <w:rsid w:val="00E37A69"/>
    <w:rsid w:val="00E40939"/>
    <w:rsid w:val="00E422E0"/>
    <w:rsid w:val="00E42E18"/>
    <w:rsid w:val="00E45B87"/>
    <w:rsid w:val="00E4663C"/>
    <w:rsid w:val="00E52B79"/>
    <w:rsid w:val="00E53631"/>
    <w:rsid w:val="00E548A5"/>
    <w:rsid w:val="00E54939"/>
    <w:rsid w:val="00E551D7"/>
    <w:rsid w:val="00E55BD7"/>
    <w:rsid w:val="00E61CD4"/>
    <w:rsid w:val="00E6347C"/>
    <w:rsid w:val="00E63BCC"/>
    <w:rsid w:val="00E63F03"/>
    <w:rsid w:val="00E662B7"/>
    <w:rsid w:val="00E66D07"/>
    <w:rsid w:val="00E675AB"/>
    <w:rsid w:val="00E7199C"/>
    <w:rsid w:val="00E7318D"/>
    <w:rsid w:val="00E74DAB"/>
    <w:rsid w:val="00E75284"/>
    <w:rsid w:val="00E761BF"/>
    <w:rsid w:val="00E76ED1"/>
    <w:rsid w:val="00E77375"/>
    <w:rsid w:val="00E8062D"/>
    <w:rsid w:val="00E8081D"/>
    <w:rsid w:val="00E81F35"/>
    <w:rsid w:val="00E8367A"/>
    <w:rsid w:val="00E84102"/>
    <w:rsid w:val="00E847EF"/>
    <w:rsid w:val="00E87A98"/>
    <w:rsid w:val="00E905ED"/>
    <w:rsid w:val="00E925B6"/>
    <w:rsid w:val="00E92728"/>
    <w:rsid w:val="00E92A45"/>
    <w:rsid w:val="00E94450"/>
    <w:rsid w:val="00E96D6F"/>
    <w:rsid w:val="00EA0B62"/>
    <w:rsid w:val="00EA0DFA"/>
    <w:rsid w:val="00EA3354"/>
    <w:rsid w:val="00EA68BC"/>
    <w:rsid w:val="00EB018D"/>
    <w:rsid w:val="00EB0370"/>
    <w:rsid w:val="00EB04E3"/>
    <w:rsid w:val="00EB3037"/>
    <w:rsid w:val="00EB3FAD"/>
    <w:rsid w:val="00EB5C83"/>
    <w:rsid w:val="00EB6002"/>
    <w:rsid w:val="00EB7A93"/>
    <w:rsid w:val="00EC1581"/>
    <w:rsid w:val="00EC3B88"/>
    <w:rsid w:val="00EC41E5"/>
    <w:rsid w:val="00EC4931"/>
    <w:rsid w:val="00EC6410"/>
    <w:rsid w:val="00EC7929"/>
    <w:rsid w:val="00ED13EF"/>
    <w:rsid w:val="00ED1E82"/>
    <w:rsid w:val="00ED5CE7"/>
    <w:rsid w:val="00ED74CD"/>
    <w:rsid w:val="00ED7DDD"/>
    <w:rsid w:val="00EE0B64"/>
    <w:rsid w:val="00EE2E12"/>
    <w:rsid w:val="00EE3228"/>
    <w:rsid w:val="00EE4599"/>
    <w:rsid w:val="00EF0F56"/>
    <w:rsid w:val="00EF42AA"/>
    <w:rsid w:val="00F01024"/>
    <w:rsid w:val="00F020A8"/>
    <w:rsid w:val="00F03553"/>
    <w:rsid w:val="00F0688A"/>
    <w:rsid w:val="00F07329"/>
    <w:rsid w:val="00F0767B"/>
    <w:rsid w:val="00F10BF4"/>
    <w:rsid w:val="00F23442"/>
    <w:rsid w:val="00F24750"/>
    <w:rsid w:val="00F2529C"/>
    <w:rsid w:val="00F25B62"/>
    <w:rsid w:val="00F25C80"/>
    <w:rsid w:val="00F261C6"/>
    <w:rsid w:val="00F27DB1"/>
    <w:rsid w:val="00F31A72"/>
    <w:rsid w:val="00F433D0"/>
    <w:rsid w:val="00F44161"/>
    <w:rsid w:val="00F44772"/>
    <w:rsid w:val="00F45E8F"/>
    <w:rsid w:val="00F509FE"/>
    <w:rsid w:val="00F50A77"/>
    <w:rsid w:val="00F5234D"/>
    <w:rsid w:val="00F5261F"/>
    <w:rsid w:val="00F52AD1"/>
    <w:rsid w:val="00F562BD"/>
    <w:rsid w:val="00F60544"/>
    <w:rsid w:val="00F61973"/>
    <w:rsid w:val="00F627F5"/>
    <w:rsid w:val="00F67150"/>
    <w:rsid w:val="00F70E70"/>
    <w:rsid w:val="00F70F8A"/>
    <w:rsid w:val="00F751EC"/>
    <w:rsid w:val="00F75D7E"/>
    <w:rsid w:val="00F77810"/>
    <w:rsid w:val="00F80F58"/>
    <w:rsid w:val="00F857CD"/>
    <w:rsid w:val="00F87603"/>
    <w:rsid w:val="00F94DE6"/>
    <w:rsid w:val="00F97E06"/>
    <w:rsid w:val="00FA1758"/>
    <w:rsid w:val="00FA1BB0"/>
    <w:rsid w:val="00FA34AD"/>
    <w:rsid w:val="00FB0209"/>
    <w:rsid w:val="00FB1328"/>
    <w:rsid w:val="00FB174F"/>
    <w:rsid w:val="00FB26BD"/>
    <w:rsid w:val="00FB30D5"/>
    <w:rsid w:val="00FB3DC5"/>
    <w:rsid w:val="00FB7570"/>
    <w:rsid w:val="00FC0AD0"/>
    <w:rsid w:val="00FC0BBA"/>
    <w:rsid w:val="00FC152A"/>
    <w:rsid w:val="00FC2C31"/>
    <w:rsid w:val="00FD0008"/>
    <w:rsid w:val="00FD66BE"/>
    <w:rsid w:val="00FE1057"/>
    <w:rsid w:val="00FE15BD"/>
    <w:rsid w:val="00FE2FAD"/>
    <w:rsid w:val="00FF0426"/>
    <w:rsid w:val="00FF11B1"/>
    <w:rsid w:val="00FF6418"/>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13C5"/>
  <w15:docId w15:val="{18357C72-99EE-4499-8615-3A8DF0EA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1D7"/>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BC31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C31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C31F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C31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
    <w:rsid w:val="00ED13EF"/>
    <w:rPr>
      <w:rFonts w:ascii="Cambria" w:eastAsia="Times New Roman" w:hAnsi="Cambria" w:cs="Times New Roman"/>
      <w:b/>
      <w:bCs/>
      <w:kern w:val="32"/>
      <w:sz w:val="32"/>
      <w:szCs w:val="32"/>
      <w:lang w:val="ru-RU" w:eastAsia="ru-RU"/>
    </w:rPr>
  </w:style>
  <w:style w:type="paragraph" w:styleId="a3">
    <w:name w:val="List Paragraph"/>
    <w:aliases w:val="Number Bullets,Список уровня 2,Абзац,CA bullets"/>
    <w:basedOn w:val="a"/>
    <w:link w:val="a4"/>
    <w:uiPriority w:val="34"/>
    <w:qFormat/>
    <w:rsid w:val="00E92A45"/>
    <w:pPr>
      <w:ind w:left="720"/>
      <w:contextualSpacing/>
    </w:pPr>
  </w:style>
  <w:style w:type="table" w:styleId="a5">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7">
    <w:name w:val="Normal (Web)"/>
    <w:aliases w:val="Обычный (веб) Знак,Normal (Web) Char,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Знак17"/>
    <w:basedOn w:val="a"/>
    <w:link w:val="12"/>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9471E"/>
    <w:rPr>
      <w:b/>
      <w:bCs/>
    </w:rPr>
  </w:style>
  <w:style w:type="character" w:customStyle="1" w:styleId="12">
    <w:name w:val="Обычный (веб) Знак1"/>
    <w:aliases w:val="Обычный (веб) Знак Знак,Normal (Web) Char Знак1,Обычный (Web) Знак,Обычный (веб) Знак Знак1 Знак,Обычный (Web) Знак Знак Знак Знак Знак,Обычный (веб) Знак Знак Знак Знак,Обычный (веб) Знак2 Знак Знак Знак,Знак5 Знак Знак,Знак5 Знак1"/>
    <w:link w:val="a7"/>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header"/>
    <w:basedOn w:val="a"/>
    <w:link w:val="ac"/>
    <w:uiPriority w:val="99"/>
    <w:unhideWhenUsed/>
    <w:rsid w:val="0007298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298B"/>
  </w:style>
  <w:style w:type="paragraph" w:styleId="ad">
    <w:name w:val="footer"/>
    <w:basedOn w:val="a"/>
    <w:link w:val="ae"/>
    <w:uiPriority w:val="99"/>
    <w:unhideWhenUsed/>
    <w:rsid w:val="000729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298B"/>
  </w:style>
  <w:style w:type="paragraph" w:customStyle="1" w:styleId="af">
    <w:name w:val="Знак"/>
    <w:basedOn w:val="a"/>
    <w:rsid w:val="00CC3920"/>
    <w:pPr>
      <w:spacing w:after="0" w:line="240" w:lineRule="auto"/>
    </w:pPr>
    <w:rPr>
      <w:rFonts w:ascii="Verdana" w:eastAsia="Times New Roman" w:hAnsi="Verdana" w:cs="Verdana"/>
      <w:sz w:val="20"/>
      <w:szCs w:val="20"/>
      <w:lang w:val="en-US" w:eastAsia="en-US"/>
    </w:rPr>
  </w:style>
  <w:style w:type="paragraph" w:styleId="af0">
    <w:name w:val="Body Text"/>
    <w:basedOn w:val="a"/>
    <w:link w:val="af1"/>
    <w:uiPriority w:val="99"/>
    <w:rsid w:val="007F64FC"/>
    <w:pPr>
      <w:spacing w:before="20" w:after="20" w:line="240" w:lineRule="auto"/>
      <w:ind w:firstLine="737"/>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uiPriority w:val="99"/>
    <w:rsid w:val="007F64FC"/>
    <w:rPr>
      <w:rFonts w:ascii="Times New Roman" w:eastAsia="Times New Roman" w:hAnsi="Times New Roman" w:cs="Times New Roman"/>
      <w:sz w:val="24"/>
      <w:szCs w:val="20"/>
      <w:lang w:eastAsia="ru-RU"/>
    </w:rPr>
  </w:style>
  <w:style w:type="character" w:customStyle="1" w:styleId="NormalWebChar">
    <w:name w:val="Normal (Web) Char Знак"/>
    <w:locked/>
    <w:rsid w:val="00FD66BE"/>
    <w:rPr>
      <w:sz w:val="24"/>
    </w:rPr>
  </w:style>
  <w:style w:type="paragraph" w:styleId="af2">
    <w:name w:val="No Spacing"/>
    <w:uiPriority w:val="1"/>
    <w:qFormat/>
    <w:rsid w:val="00691056"/>
    <w:pPr>
      <w:spacing w:after="0" w:line="240" w:lineRule="auto"/>
    </w:pPr>
    <w:rPr>
      <w:rFonts w:eastAsiaTheme="minorHAnsi"/>
      <w:lang w:val="ru-RU" w:eastAsia="en-US"/>
    </w:rPr>
  </w:style>
  <w:style w:type="paragraph" w:customStyle="1" w:styleId="login-buttonuser">
    <w:name w:val="login-button__user"/>
    <w:basedOn w:val="a"/>
    <w:rsid w:val="00DD1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C31F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BC31F6"/>
    <w:rPr>
      <w:rFonts w:asciiTheme="majorHAnsi" w:eastAsiaTheme="majorEastAsia" w:hAnsiTheme="majorHAnsi" w:cstheme="majorBidi"/>
      <w:color w:val="365F91" w:themeColor="accent1" w:themeShade="BF"/>
    </w:rPr>
  </w:style>
  <w:style w:type="character" w:customStyle="1" w:styleId="20">
    <w:name w:val="Заголовок 2 Знак"/>
    <w:basedOn w:val="a0"/>
    <w:link w:val="2"/>
    <w:uiPriority w:val="9"/>
    <w:semiHidden/>
    <w:rsid w:val="00BC31F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C31F6"/>
    <w:rPr>
      <w:rFonts w:asciiTheme="majorHAnsi" w:eastAsiaTheme="majorEastAsia" w:hAnsiTheme="majorHAnsi" w:cstheme="majorBidi"/>
      <w:color w:val="243F60" w:themeColor="accent1" w:themeShade="7F"/>
      <w:sz w:val="24"/>
      <w:szCs w:val="24"/>
    </w:rPr>
  </w:style>
  <w:style w:type="table" w:customStyle="1" w:styleId="13">
    <w:name w:val="Сетка таблицы1"/>
    <w:basedOn w:val="a1"/>
    <w:next w:val="a5"/>
    <w:uiPriority w:val="59"/>
    <w:rsid w:val="00BC31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183519"/>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rsid w:val="009171B4"/>
    <w:pPr>
      <w:spacing w:after="0" w:line="240" w:lineRule="auto"/>
    </w:pPr>
    <w:rPr>
      <w:rFonts w:ascii="Calibri" w:eastAsia="Calibri" w:hAnsi="Calibri" w:cs="Calibri"/>
      <w:sz w:val="20"/>
      <w:szCs w:val="20"/>
      <w:lang w:eastAsia="zh-CN"/>
    </w:rPr>
    <w:tblPr>
      <w:tblCellMar>
        <w:top w:w="0" w:type="dxa"/>
        <w:left w:w="0" w:type="dxa"/>
        <w:bottom w:w="0" w:type="dxa"/>
        <w:right w:w="0" w:type="dxa"/>
      </w:tblCellMar>
    </w:tblPr>
  </w:style>
  <w:style w:type="paragraph" w:styleId="21">
    <w:name w:val="Body Text Indent 2"/>
    <w:basedOn w:val="a"/>
    <w:link w:val="22"/>
    <w:uiPriority w:val="99"/>
    <w:semiHidden/>
    <w:unhideWhenUsed/>
    <w:rsid w:val="00E54939"/>
    <w:pPr>
      <w:spacing w:after="120" w:line="480" w:lineRule="auto"/>
      <w:ind w:left="283"/>
    </w:pPr>
  </w:style>
  <w:style w:type="character" w:customStyle="1" w:styleId="22">
    <w:name w:val="Основной текст с отступом 2 Знак"/>
    <w:basedOn w:val="a0"/>
    <w:link w:val="21"/>
    <w:uiPriority w:val="99"/>
    <w:semiHidden/>
    <w:rsid w:val="00E54939"/>
  </w:style>
  <w:style w:type="character" w:styleId="af3">
    <w:name w:val="FollowedHyperlink"/>
    <w:basedOn w:val="a0"/>
    <w:uiPriority w:val="99"/>
    <w:semiHidden/>
    <w:unhideWhenUsed/>
    <w:rsid w:val="002818BB"/>
    <w:rPr>
      <w:color w:val="800080" w:themeColor="followedHyperlink"/>
      <w:u w:val="single"/>
    </w:rPr>
  </w:style>
  <w:style w:type="table" w:customStyle="1" w:styleId="23">
    <w:name w:val="Сетка таблицы2"/>
    <w:basedOn w:val="a1"/>
    <w:next w:val="a5"/>
    <w:rsid w:val="00956E2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5"/>
    <w:rsid w:val="00A61941"/>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rsid w:val="00A61941"/>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Number Bullets Знак,Список уровня 2 Знак,Абзац Знак,CA bullets Знак"/>
    <w:link w:val="a3"/>
    <w:uiPriority w:val="34"/>
    <w:locked/>
    <w:rsid w:val="0085736E"/>
  </w:style>
  <w:style w:type="paragraph" w:styleId="af4">
    <w:name w:val="endnote text"/>
    <w:basedOn w:val="a"/>
    <w:link w:val="af5"/>
    <w:uiPriority w:val="99"/>
    <w:semiHidden/>
    <w:unhideWhenUsed/>
    <w:rsid w:val="00BA521B"/>
    <w:pPr>
      <w:spacing w:after="0" w:line="240" w:lineRule="auto"/>
    </w:pPr>
    <w:rPr>
      <w:sz w:val="20"/>
      <w:szCs w:val="20"/>
    </w:rPr>
  </w:style>
  <w:style w:type="character" w:customStyle="1" w:styleId="af5">
    <w:name w:val="Текст концевой сноски Знак"/>
    <w:basedOn w:val="a0"/>
    <w:link w:val="af4"/>
    <w:uiPriority w:val="99"/>
    <w:semiHidden/>
    <w:rsid w:val="00BA521B"/>
    <w:rPr>
      <w:sz w:val="20"/>
      <w:szCs w:val="20"/>
    </w:rPr>
  </w:style>
  <w:style w:type="character" w:styleId="af6">
    <w:name w:val="endnote reference"/>
    <w:basedOn w:val="a0"/>
    <w:uiPriority w:val="99"/>
    <w:semiHidden/>
    <w:unhideWhenUsed/>
    <w:rsid w:val="00BA521B"/>
    <w:rPr>
      <w:vertAlign w:val="superscript"/>
    </w:rPr>
  </w:style>
  <w:style w:type="paragraph" w:customStyle="1" w:styleId="Default">
    <w:name w:val="Default"/>
    <w:rsid w:val="004E0FD1"/>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HTML">
    <w:name w:val="Стандартный HTML Знак"/>
    <w:aliases w:val="Знак1 Знак,Знак2 Знак,Знак2 Знак Знак Знак Знак Знак Знак Знак Знак,Знак2 Знак Знак Знак Знак Знак Знак,Знак9 Знак"/>
    <w:basedOn w:val="a0"/>
    <w:link w:val="HTML0"/>
    <w:semiHidden/>
    <w:locked/>
    <w:rsid w:val="00F0688A"/>
    <w:rPr>
      <w:rFonts w:ascii="Courier New" w:hAnsi="Courier New" w:cs="Courier New"/>
      <w:lang w:val="x-none" w:eastAsia="ar-SA"/>
    </w:rPr>
  </w:style>
  <w:style w:type="paragraph" w:styleId="HTML0">
    <w:name w:val="HTML Preformatted"/>
    <w:aliases w:val="Знак1,Знак2,Знак2 Знак Знак Знак Знак Знак Знак Знак,Знак2 Знак Знак Знак Знак Знак,Знак9"/>
    <w:basedOn w:val="a"/>
    <w:link w:val="HTML"/>
    <w:semiHidden/>
    <w:unhideWhenUsed/>
    <w:rsid w:val="00F0688A"/>
    <w:pPr>
      <w:spacing w:after="0" w:line="240" w:lineRule="auto"/>
    </w:pPr>
    <w:rPr>
      <w:rFonts w:ascii="Courier New" w:hAnsi="Courier New" w:cs="Courier New"/>
      <w:lang w:val="x-none" w:eastAsia="ar-SA"/>
    </w:rPr>
  </w:style>
  <w:style w:type="character" w:customStyle="1" w:styleId="HTML1">
    <w:name w:val="Стандартный HTML Знак1"/>
    <w:basedOn w:val="a0"/>
    <w:uiPriority w:val="99"/>
    <w:semiHidden/>
    <w:rsid w:val="00F0688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012">
      <w:bodyDiv w:val="1"/>
      <w:marLeft w:val="0"/>
      <w:marRight w:val="0"/>
      <w:marTop w:val="0"/>
      <w:marBottom w:val="0"/>
      <w:divBdr>
        <w:top w:val="none" w:sz="0" w:space="0" w:color="auto"/>
        <w:left w:val="none" w:sz="0" w:space="0" w:color="auto"/>
        <w:bottom w:val="none" w:sz="0" w:space="0" w:color="auto"/>
        <w:right w:val="none" w:sz="0" w:space="0" w:color="auto"/>
      </w:divBdr>
      <w:divsChild>
        <w:div w:id="841169154">
          <w:marLeft w:val="0"/>
          <w:marRight w:val="0"/>
          <w:marTop w:val="0"/>
          <w:marBottom w:val="0"/>
          <w:divBdr>
            <w:top w:val="none" w:sz="0" w:space="0" w:color="auto"/>
            <w:left w:val="none" w:sz="0" w:space="0" w:color="auto"/>
            <w:bottom w:val="none" w:sz="0" w:space="0" w:color="auto"/>
            <w:right w:val="none" w:sz="0" w:space="0" w:color="auto"/>
          </w:divBdr>
        </w:div>
        <w:div w:id="595597390">
          <w:marLeft w:val="0"/>
          <w:marRight w:val="0"/>
          <w:marTop w:val="0"/>
          <w:marBottom w:val="0"/>
          <w:divBdr>
            <w:top w:val="none" w:sz="0" w:space="0" w:color="auto"/>
            <w:left w:val="none" w:sz="0" w:space="0" w:color="auto"/>
            <w:bottom w:val="none" w:sz="0" w:space="0" w:color="auto"/>
            <w:right w:val="none" w:sz="0" w:space="0" w:color="auto"/>
          </w:divBdr>
        </w:div>
        <w:div w:id="2111701159">
          <w:marLeft w:val="0"/>
          <w:marRight w:val="0"/>
          <w:marTop w:val="0"/>
          <w:marBottom w:val="0"/>
          <w:divBdr>
            <w:top w:val="none" w:sz="0" w:space="0" w:color="auto"/>
            <w:left w:val="none" w:sz="0" w:space="0" w:color="auto"/>
            <w:bottom w:val="none" w:sz="0" w:space="0" w:color="auto"/>
            <w:right w:val="none" w:sz="0" w:space="0" w:color="auto"/>
          </w:divBdr>
        </w:div>
        <w:div w:id="196893756">
          <w:marLeft w:val="0"/>
          <w:marRight w:val="0"/>
          <w:marTop w:val="0"/>
          <w:marBottom w:val="0"/>
          <w:divBdr>
            <w:top w:val="none" w:sz="0" w:space="0" w:color="auto"/>
            <w:left w:val="none" w:sz="0" w:space="0" w:color="auto"/>
            <w:bottom w:val="none" w:sz="0" w:space="0" w:color="auto"/>
            <w:right w:val="none" w:sz="0" w:space="0" w:color="auto"/>
          </w:divBdr>
        </w:div>
        <w:div w:id="422263125">
          <w:marLeft w:val="0"/>
          <w:marRight w:val="0"/>
          <w:marTop w:val="0"/>
          <w:marBottom w:val="0"/>
          <w:divBdr>
            <w:top w:val="none" w:sz="0" w:space="0" w:color="auto"/>
            <w:left w:val="none" w:sz="0" w:space="0" w:color="auto"/>
            <w:bottom w:val="none" w:sz="0" w:space="0" w:color="auto"/>
            <w:right w:val="none" w:sz="0" w:space="0" w:color="auto"/>
          </w:divBdr>
        </w:div>
        <w:div w:id="206256780">
          <w:marLeft w:val="0"/>
          <w:marRight w:val="0"/>
          <w:marTop w:val="0"/>
          <w:marBottom w:val="0"/>
          <w:divBdr>
            <w:top w:val="none" w:sz="0" w:space="0" w:color="auto"/>
            <w:left w:val="none" w:sz="0" w:space="0" w:color="auto"/>
            <w:bottom w:val="none" w:sz="0" w:space="0" w:color="auto"/>
            <w:right w:val="none" w:sz="0" w:space="0" w:color="auto"/>
          </w:divBdr>
        </w:div>
        <w:div w:id="456526332">
          <w:marLeft w:val="0"/>
          <w:marRight w:val="0"/>
          <w:marTop w:val="0"/>
          <w:marBottom w:val="0"/>
          <w:divBdr>
            <w:top w:val="none" w:sz="0" w:space="0" w:color="auto"/>
            <w:left w:val="none" w:sz="0" w:space="0" w:color="auto"/>
            <w:bottom w:val="none" w:sz="0" w:space="0" w:color="auto"/>
            <w:right w:val="none" w:sz="0" w:space="0" w:color="auto"/>
          </w:divBdr>
        </w:div>
      </w:divsChild>
    </w:div>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75459698">
      <w:bodyDiv w:val="1"/>
      <w:marLeft w:val="0"/>
      <w:marRight w:val="0"/>
      <w:marTop w:val="0"/>
      <w:marBottom w:val="0"/>
      <w:divBdr>
        <w:top w:val="none" w:sz="0" w:space="0" w:color="auto"/>
        <w:left w:val="none" w:sz="0" w:space="0" w:color="auto"/>
        <w:bottom w:val="none" w:sz="0" w:space="0" w:color="auto"/>
        <w:right w:val="none" w:sz="0" w:space="0" w:color="auto"/>
      </w:divBdr>
    </w:div>
    <w:div w:id="184487595">
      <w:bodyDiv w:val="1"/>
      <w:marLeft w:val="0"/>
      <w:marRight w:val="0"/>
      <w:marTop w:val="0"/>
      <w:marBottom w:val="0"/>
      <w:divBdr>
        <w:top w:val="none" w:sz="0" w:space="0" w:color="auto"/>
        <w:left w:val="none" w:sz="0" w:space="0" w:color="auto"/>
        <w:bottom w:val="none" w:sz="0" w:space="0" w:color="auto"/>
        <w:right w:val="none" w:sz="0" w:space="0" w:color="auto"/>
      </w:divBdr>
    </w:div>
    <w:div w:id="213736518">
      <w:bodyDiv w:val="1"/>
      <w:marLeft w:val="0"/>
      <w:marRight w:val="0"/>
      <w:marTop w:val="0"/>
      <w:marBottom w:val="0"/>
      <w:divBdr>
        <w:top w:val="none" w:sz="0" w:space="0" w:color="auto"/>
        <w:left w:val="none" w:sz="0" w:space="0" w:color="auto"/>
        <w:bottom w:val="none" w:sz="0" w:space="0" w:color="auto"/>
        <w:right w:val="none" w:sz="0" w:space="0" w:color="auto"/>
      </w:divBdr>
    </w:div>
    <w:div w:id="258178381">
      <w:bodyDiv w:val="1"/>
      <w:marLeft w:val="0"/>
      <w:marRight w:val="0"/>
      <w:marTop w:val="0"/>
      <w:marBottom w:val="0"/>
      <w:divBdr>
        <w:top w:val="none" w:sz="0" w:space="0" w:color="auto"/>
        <w:left w:val="none" w:sz="0" w:space="0" w:color="auto"/>
        <w:bottom w:val="none" w:sz="0" w:space="0" w:color="auto"/>
        <w:right w:val="none" w:sz="0" w:space="0" w:color="auto"/>
      </w:divBdr>
    </w:div>
    <w:div w:id="258880067">
      <w:bodyDiv w:val="1"/>
      <w:marLeft w:val="0"/>
      <w:marRight w:val="0"/>
      <w:marTop w:val="0"/>
      <w:marBottom w:val="0"/>
      <w:divBdr>
        <w:top w:val="none" w:sz="0" w:space="0" w:color="auto"/>
        <w:left w:val="none" w:sz="0" w:space="0" w:color="auto"/>
        <w:bottom w:val="none" w:sz="0" w:space="0" w:color="auto"/>
        <w:right w:val="none" w:sz="0" w:space="0" w:color="auto"/>
      </w:divBdr>
    </w:div>
    <w:div w:id="297419165">
      <w:bodyDiv w:val="1"/>
      <w:marLeft w:val="0"/>
      <w:marRight w:val="0"/>
      <w:marTop w:val="0"/>
      <w:marBottom w:val="0"/>
      <w:divBdr>
        <w:top w:val="none" w:sz="0" w:space="0" w:color="auto"/>
        <w:left w:val="none" w:sz="0" w:space="0" w:color="auto"/>
        <w:bottom w:val="none" w:sz="0" w:space="0" w:color="auto"/>
        <w:right w:val="none" w:sz="0" w:space="0" w:color="auto"/>
      </w:divBdr>
    </w:div>
    <w:div w:id="313528844">
      <w:bodyDiv w:val="1"/>
      <w:marLeft w:val="0"/>
      <w:marRight w:val="0"/>
      <w:marTop w:val="0"/>
      <w:marBottom w:val="0"/>
      <w:divBdr>
        <w:top w:val="none" w:sz="0" w:space="0" w:color="auto"/>
        <w:left w:val="none" w:sz="0" w:space="0" w:color="auto"/>
        <w:bottom w:val="none" w:sz="0" w:space="0" w:color="auto"/>
        <w:right w:val="none" w:sz="0" w:space="0" w:color="auto"/>
      </w:divBdr>
    </w:div>
    <w:div w:id="361052426">
      <w:bodyDiv w:val="1"/>
      <w:marLeft w:val="0"/>
      <w:marRight w:val="0"/>
      <w:marTop w:val="0"/>
      <w:marBottom w:val="0"/>
      <w:divBdr>
        <w:top w:val="none" w:sz="0" w:space="0" w:color="auto"/>
        <w:left w:val="none" w:sz="0" w:space="0" w:color="auto"/>
        <w:bottom w:val="none" w:sz="0" w:space="0" w:color="auto"/>
        <w:right w:val="none" w:sz="0" w:space="0" w:color="auto"/>
      </w:divBdr>
    </w:div>
    <w:div w:id="395053402">
      <w:bodyDiv w:val="1"/>
      <w:marLeft w:val="0"/>
      <w:marRight w:val="0"/>
      <w:marTop w:val="0"/>
      <w:marBottom w:val="0"/>
      <w:divBdr>
        <w:top w:val="none" w:sz="0" w:space="0" w:color="auto"/>
        <w:left w:val="none" w:sz="0" w:space="0" w:color="auto"/>
        <w:bottom w:val="none" w:sz="0" w:space="0" w:color="auto"/>
        <w:right w:val="none" w:sz="0" w:space="0" w:color="auto"/>
      </w:divBdr>
    </w:div>
    <w:div w:id="435713554">
      <w:bodyDiv w:val="1"/>
      <w:marLeft w:val="0"/>
      <w:marRight w:val="0"/>
      <w:marTop w:val="0"/>
      <w:marBottom w:val="0"/>
      <w:divBdr>
        <w:top w:val="none" w:sz="0" w:space="0" w:color="auto"/>
        <w:left w:val="none" w:sz="0" w:space="0" w:color="auto"/>
        <w:bottom w:val="none" w:sz="0" w:space="0" w:color="auto"/>
        <w:right w:val="none" w:sz="0" w:space="0" w:color="auto"/>
      </w:divBdr>
    </w:div>
    <w:div w:id="466552208">
      <w:bodyDiv w:val="1"/>
      <w:marLeft w:val="0"/>
      <w:marRight w:val="0"/>
      <w:marTop w:val="0"/>
      <w:marBottom w:val="0"/>
      <w:divBdr>
        <w:top w:val="none" w:sz="0" w:space="0" w:color="auto"/>
        <w:left w:val="none" w:sz="0" w:space="0" w:color="auto"/>
        <w:bottom w:val="none" w:sz="0" w:space="0" w:color="auto"/>
        <w:right w:val="none" w:sz="0" w:space="0" w:color="auto"/>
      </w:divBdr>
    </w:div>
    <w:div w:id="498884669">
      <w:bodyDiv w:val="1"/>
      <w:marLeft w:val="0"/>
      <w:marRight w:val="0"/>
      <w:marTop w:val="0"/>
      <w:marBottom w:val="0"/>
      <w:divBdr>
        <w:top w:val="none" w:sz="0" w:space="0" w:color="auto"/>
        <w:left w:val="none" w:sz="0" w:space="0" w:color="auto"/>
        <w:bottom w:val="none" w:sz="0" w:space="0" w:color="auto"/>
        <w:right w:val="none" w:sz="0" w:space="0" w:color="auto"/>
      </w:divBdr>
    </w:div>
    <w:div w:id="521165834">
      <w:bodyDiv w:val="1"/>
      <w:marLeft w:val="0"/>
      <w:marRight w:val="0"/>
      <w:marTop w:val="0"/>
      <w:marBottom w:val="0"/>
      <w:divBdr>
        <w:top w:val="none" w:sz="0" w:space="0" w:color="auto"/>
        <w:left w:val="none" w:sz="0" w:space="0" w:color="auto"/>
        <w:bottom w:val="none" w:sz="0" w:space="0" w:color="auto"/>
        <w:right w:val="none" w:sz="0" w:space="0" w:color="auto"/>
      </w:divBdr>
    </w:div>
    <w:div w:id="569929212">
      <w:bodyDiv w:val="1"/>
      <w:marLeft w:val="0"/>
      <w:marRight w:val="0"/>
      <w:marTop w:val="0"/>
      <w:marBottom w:val="0"/>
      <w:divBdr>
        <w:top w:val="none" w:sz="0" w:space="0" w:color="auto"/>
        <w:left w:val="none" w:sz="0" w:space="0" w:color="auto"/>
        <w:bottom w:val="none" w:sz="0" w:space="0" w:color="auto"/>
        <w:right w:val="none" w:sz="0" w:space="0" w:color="auto"/>
      </w:divBdr>
      <w:divsChild>
        <w:div w:id="290090766">
          <w:marLeft w:val="0"/>
          <w:marRight w:val="0"/>
          <w:marTop w:val="0"/>
          <w:marBottom w:val="0"/>
          <w:divBdr>
            <w:top w:val="none" w:sz="0" w:space="0" w:color="auto"/>
            <w:left w:val="none" w:sz="0" w:space="0" w:color="auto"/>
            <w:bottom w:val="none" w:sz="0" w:space="0" w:color="auto"/>
            <w:right w:val="none" w:sz="0" w:space="0" w:color="auto"/>
          </w:divBdr>
          <w:divsChild>
            <w:div w:id="265355471">
              <w:marLeft w:val="0"/>
              <w:marRight w:val="0"/>
              <w:marTop w:val="0"/>
              <w:marBottom w:val="0"/>
              <w:divBdr>
                <w:top w:val="none" w:sz="0" w:space="0" w:color="auto"/>
                <w:left w:val="none" w:sz="0" w:space="0" w:color="auto"/>
                <w:bottom w:val="none" w:sz="0" w:space="0" w:color="auto"/>
                <w:right w:val="none" w:sz="0" w:space="0" w:color="auto"/>
              </w:divBdr>
              <w:divsChild>
                <w:div w:id="1900819580">
                  <w:marLeft w:val="0"/>
                  <w:marRight w:val="0"/>
                  <w:marTop w:val="0"/>
                  <w:marBottom w:val="0"/>
                  <w:divBdr>
                    <w:top w:val="single" w:sz="6" w:space="0" w:color="22B14C"/>
                    <w:left w:val="single" w:sz="6" w:space="0" w:color="22B14C"/>
                    <w:bottom w:val="single" w:sz="6" w:space="0" w:color="22B14C"/>
                    <w:right w:val="single" w:sz="2" w:space="0" w:color="22B14C"/>
                  </w:divBdr>
                  <w:divsChild>
                    <w:div w:id="1358966311">
                      <w:marLeft w:val="0"/>
                      <w:marRight w:val="0"/>
                      <w:marTop w:val="0"/>
                      <w:marBottom w:val="0"/>
                      <w:divBdr>
                        <w:top w:val="none" w:sz="0" w:space="0" w:color="auto"/>
                        <w:left w:val="none" w:sz="0" w:space="0" w:color="auto"/>
                        <w:bottom w:val="none" w:sz="0" w:space="0" w:color="auto"/>
                        <w:right w:val="none" w:sz="0" w:space="0" w:color="auto"/>
                      </w:divBdr>
                      <w:divsChild>
                        <w:div w:id="1002389227">
                          <w:marLeft w:val="0"/>
                          <w:marRight w:val="0"/>
                          <w:marTop w:val="0"/>
                          <w:marBottom w:val="0"/>
                          <w:divBdr>
                            <w:top w:val="none" w:sz="0" w:space="0" w:color="auto"/>
                            <w:left w:val="none" w:sz="0" w:space="0" w:color="auto"/>
                            <w:bottom w:val="none" w:sz="0" w:space="0" w:color="auto"/>
                            <w:right w:val="none" w:sz="0" w:space="0" w:color="auto"/>
                          </w:divBdr>
                        </w:div>
                      </w:divsChild>
                    </w:div>
                    <w:div w:id="717122456">
                      <w:marLeft w:val="0"/>
                      <w:marRight w:val="0"/>
                      <w:marTop w:val="0"/>
                      <w:marBottom w:val="0"/>
                      <w:divBdr>
                        <w:top w:val="none" w:sz="0" w:space="0" w:color="auto"/>
                        <w:left w:val="none" w:sz="0" w:space="0" w:color="auto"/>
                        <w:bottom w:val="none" w:sz="0" w:space="0" w:color="auto"/>
                        <w:right w:val="none" w:sz="0" w:space="0" w:color="auto"/>
                      </w:divBdr>
                    </w:div>
                    <w:div w:id="1099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87043">
      <w:bodyDiv w:val="1"/>
      <w:marLeft w:val="0"/>
      <w:marRight w:val="0"/>
      <w:marTop w:val="0"/>
      <w:marBottom w:val="0"/>
      <w:divBdr>
        <w:top w:val="none" w:sz="0" w:space="0" w:color="auto"/>
        <w:left w:val="none" w:sz="0" w:space="0" w:color="auto"/>
        <w:bottom w:val="none" w:sz="0" w:space="0" w:color="auto"/>
        <w:right w:val="none" w:sz="0" w:space="0" w:color="auto"/>
      </w:divBdr>
    </w:div>
    <w:div w:id="667249741">
      <w:bodyDiv w:val="1"/>
      <w:marLeft w:val="0"/>
      <w:marRight w:val="0"/>
      <w:marTop w:val="0"/>
      <w:marBottom w:val="0"/>
      <w:divBdr>
        <w:top w:val="none" w:sz="0" w:space="0" w:color="auto"/>
        <w:left w:val="none" w:sz="0" w:space="0" w:color="auto"/>
        <w:bottom w:val="none" w:sz="0" w:space="0" w:color="auto"/>
        <w:right w:val="none" w:sz="0" w:space="0" w:color="auto"/>
      </w:divBdr>
    </w:div>
    <w:div w:id="679041736">
      <w:bodyDiv w:val="1"/>
      <w:marLeft w:val="0"/>
      <w:marRight w:val="0"/>
      <w:marTop w:val="0"/>
      <w:marBottom w:val="0"/>
      <w:divBdr>
        <w:top w:val="none" w:sz="0" w:space="0" w:color="auto"/>
        <w:left w:val="none" w:sz="0" w:space="0" w:color="auto"/>
        <w:bottom w:val="none" w:sz="0" w:space="0" w:color="auto"/>
        <w:right w:val="none" w:sz="0" w:space="0" w:color="auto"/>
      </w:divBdr>
    </w:div>
    <w:div w:id="684138022">
      <w:bodyDiv w:val="1"/>
      <w:marLeft w:val="0"/>
      <w:marRight w:val="0"/>
      <w:marTop w:val="0"/>
      <w:marBottom w:val="0"/>
      <w:divBdr>
        <w:top w:val="none" w:sz="0" w:space="0" w:color="auto"/>
        <w:left w:val="none" w:sz="0" w:space="0" w:color="auto"/>
        <w:bottom w:val="none" w:sz="0" w:space="0" w:color="auto"/>
        <w:right w:val="none" w:sz="0" w:space="0" w:color="auto"/>
      </w:divBdr>
    </w:div>
    <w:div w:id="743261798">
      <w:bodyDiv w:val="1"/>
      <w:marLeft w:val="0"/>
      <w:marRight w:val="0"/>
      <w:marTop w:val="0"/>
      <w:marBottom w:val="0"/>
      <w:divBdr>
        <w:top w:val="none" w:sz="0" w:space="0" w:color="auto"/>
        <w:left w:val="none" w:sz="0" w:space="0" w:color="auto"/>
        <w:bottom w:val="none" w:sz="0" w:space="0" w:color="auto"/>
        <w:right w:val="none" w:sz="0" w:space="0" w:color="auto"/>
      </w:divBdr>
    </w:div>
    <w:div w:id="760296318">
      <w:bodyDiv w:val="1"/>
      <w:marLeft w:val="0"/>
      <w:marRight w:val="0"/>
      <w:marTop w:val="0"/>
      <w:marBottom w:val="0"/>
      <w:divBdr>
        <w:top w:val="none" w:sz="0" w:space="0" w:color="auto"/>
        <w:left w:val="none" w:sz="0" w:space="0" w:color="auto"/>
        <w:bottom w:val="none" w:sz="0" w:space="0" w:color="auto"/>
        <w:right w:val="none" w:sz="0" w:space="0" w:color="auto"/>
      </w:divBdr>
    </w:div>
    <w:div w:id="833380413">
      <w:bodyDiv w:val="1"/>
      <w:marLeft w:val="0"/>
      <w:marRight w:val="0"/>
      <w:marTop w:val="0"/>
      <w:marBottom w:val="0"/>
      <w:divBdr>
        <w:top w:val="none" w:sz="0" w:space="0" w:color="auto"/>
        <w:left w:val="none" w:sz="0" w:space="0" w:color="auto"/>
        <w:bottom w:val="none" w:sz="0" w:space="0" w:color="auto"/>
        <w:right w:val="none" w:sz="0" w:space="0" w:color="auto"/>
      </w:divBdr>
    </w:div>
    <w:div w:id="836382985">
      <w:bodyDiv w:val="1"/>
      <w:marLeft w:val="0"/>
      <w:marRight w:val="0"/>
      <w:marTop w:val="0"/>
      <w:marBottom w:val="0"/>
      <w:divBdr>
        <w:top w:val="none" w:sz="0" w:space="0" w:color="auto"/>
        <w:left w:val="none" w:sz="0" w:space="0" w:color="auto"/>
        <w:bottom w:val="none" w:sz="0" w:space="0" w:color="auto"/>
        <w:right w:val="none" w:sz="0" w:space="0" w:color="auto"/>
      </w:divBdr>
    </w:div>
    <w:div w:id="967199854">
      <w:bodyDiv w:val="1"/>
      <w:marLeft w:val="0"/>
      <w:marRight w:val="0"/>
      <w:marTop w:val="0"/>
      <w:marBottom w:val="0"/>
      <w:divBdr>
        <w:top w:val="none" w:sz="0" w:space="0" w:color="auto"/>
        <w:left w:val="none" w:sz="0" w:space="0" w:color="auto"/>
        <w:bottom w:val="none" w:sz="0" w:space="0" w:color="auto"/>
        <w:right w:val="none" w:sz="0" w:space="0" w:color="auto"/>
      </w:divBdr>
    </w:div>
    <w:div w:id="1005981593">
      <w:bodyDiv w:val="1"/>
      <w:marLeft w:val="0"/>
      <w:marRight w:val="0"/>
      <w:marTop w:val="0"/>
      <w:marBottom w:val="0"/>
      <w:divBdr>
        <w:top w:val="none" w:sz="0" w:space="0" w:color="auto"/>
        <w:left w:val="none" w:sz="0" w:space="0" w:color="auto"/>
        <w:bottom w:val="none" w:sz="0" w:space="0" w:color="auto"/>
        <w:right w:val="none" w:sz="0" w:space="0" w:color="auto"/>
      </w:divBdr>
    </w:div>
    <w:div w:id="1044057736">
      <w:bodyDiv w:val="1"/>
      <w:marLeft w:val="0"/>
      <w:marRight w:val="0"/>
      <w:marTop w:val="0"/>
      <w:marBottom w:val="0"/>
      <w:divBdr>
        <w:top w:val="none" w:sz="0" w:space="0" w:color="auto"/>
        <w:left w:val="none" w:sz="0" w:space="0" w:color="auto"/>
        <w:bottom w:val="none" w:sz="0" w:space="0" w:color="auto"/>
        <w:right w:val="none" w:sz="0" w:space="0" w:color="auto"/>
      </w:divBdr>
    </w:div>
    <w:div w:id="1185556908">
      <w:bodyDiv w:val="1"/>
      <w:marLeft w:val="0"/>
      <w:marRight w:val="0"/>
      <w:marTop w:val="0"/>
      <w:marBottom w:val="0"/>
      <w:divBdr>
        <w:top w:val="none" w:sz="0" w:space="0" w:color="auto"/>
        <w:left w:val="none" w:sz="0" w:space="0" w:color="auto"/>
        <w:bottom w:val="none" w:sz="0" w:space="0" w:color="auto"/>
        <w:right w:val="none" w:sz="0" w:space="0" w:color="auto"/>
      </w:divBdr>
    </w:div>
    <w:div w:id="1320114479">
      <w:bodyDiv w:val="1"/>
      <w:marLeft w:val="0"/>
      <w:marRight w:val="0"/>
      <w:marTop w:val="0"/>
      <w:marBottom w:val="0"/>
      <w:divBdr>
        <w:top w:val="none" w:sz="0" w:space="0" w:color="auto"/>
        <w:left w:val="none" w:sz="0" w:space="0" w:color="auto"/>
        <w:bottom w:val="none" w:sz="0" w:space="0" w:color="auto"/>
        <w:right w:val="none" w:sz="0" w:space="0" w:color="auto"/>
      </w:divBdr>
    </w:div>
    <w:div w:id="1400597084">
      <w:bodyDiv w:val="1"/>
      <w:marLeft w:val="0"/>
      <w:marRight w:val="0"/>
      <w:marTop w:val="0"/>
      <w:marBottom w:val="0"/>
      <w:divBdr>
        <w:top w:val="none" w:sz="0" w:space="0" w:color="auto"/>
        <w:left w:val="none" w:sz="0" w:space="0" w:color="auto"/>
        <w:bottom w:val="none" w:sz="0" w:space="0" w:color="auto"/>
        <w:right w:val="none" w:sz="0" w:space="0" w:color="auto"/>
      </w:divBdr>
    </w:div>
    <w:div w:id="1410619831">
      <w:bodyDiv w:val="1"/>
      <w:marLeft w:val="0"/>
      <w:marRight w:val="0"/>
      <w:marTop w:val="0"/>
      <w:marBottom w:val="0"/>
      <w:divBdr>
        <w:top w:val="none" w:sz="0" w:space="0" w:color="auto"/>
        <w:left w:val="none" w:sz="0" w:space="0" w:color="auto"/>
        <w:bottom w:val="none" w:sz="0" w:space="0" w:color="auto"/>
        <w:right w:val="none" w:sz="0" w:space="0" w:color="auto"/>
      </w:divBdr>
    </w:div>
    <w:div w:id="1415930091">
      <w:bodyDiv w:val="1"/>
      <w:marLeft w:val="0"/>
      <w:marRight w:val="0"/>
      <w:marTop w:val="0"/>
      <w:marBottom w:val="0"/>
      <w:divBdr>
        <w:top w:val="none" w:sz="0" w:space="0" w:color="auto"/>
        <w:left w:val="none" w:sz="0" w:space="0" w:color="auto"/>
        <w:bottom w:val="none" w:sz="0" w:space="0" w:color="auto"/>
        <w:right w:val="none" w:sz="0" w:space="0" w:color="auto"/>
      </w:divBdr>
    </w:div>
    <w:div w:id="1485316548">
      <w:bodyDiv w:val="1"/>
      <w:marLeft w:val="0"/>
      <w:marRight w:val="0"/>
      <w:marTop w:val="0"/>
      <w:marBottom w:val="0"/>
      <w:divBdr>
        <w:top w:val="none" w:sz="0" w:space="0" w:color="auto"/>
        <w:left w:val="none" w:sz="0" w:space="0" w:color="auto"/>
        <w:bottom w:val="none" w:sz="0" w:space="0" w:color="auto"/>
        <w:right w:val="none" w:sz="0" w:space="0" w:color="auto"/>
      </w:divBdr>
    </w:div>
    <w:div w:id="1492407507">
      <w:bodyDiv w:val="1"/>
      <w:marLeft w:val="0"/>
      <w:marRight w:val="0"/>
      <w:marTop w:val="0"/>
      <w:marBottom w:val="0"/>
      <w:divBdr>
        <w:top w:val="none" w:sz="0" w:space="0" w:color="auto"/>
        <w:left w:val="none" w:sz="0" w:space="0" w:color="auto"/>
        <w:bottom w:val="none" w:sz="0" w:space="0" w:color="auto"/>
        <w:right w:val="none" w:sz="0" w:space="0" w:color="auto"/>
      </w:divBdr>
      <w:divsChild>
        <w:div w:id="894586136">
          <w:marLeft w:val="274"/>
          <w:marRight w:val="0"/>
          <w:marTop w:val="0"/>
          <w:marBottom w:val="0"/>
          <w:divBdr>
            <w:top w:val="none" w:sz="0" w:space="0" w:color="auto"/>
            <w:left w:val="none" w:sz="0" w:space="0" w:color="auto"/>
            <w:bottom w:val="none" w:sz="0" w:space="0" w:color="auto"/>
            <w:right w:val="none" w:sz="0" w:space="0" w:color="auto"/>
          </w:divBdr>
        </w:div>
        <w:div w:id="836698700">
          <w:marLeft w:val="274"/>
          <w:marRight w:val="0"/>
          <w:marTop w:val="0"/>
          <w:marBottom w:val="0"/>
          <w:divBdr>
            <w:top w:val="none" w:sz="0" w:space="0" w:color="auto"/>
            <w:left w:val="none" w:sz="0" w:space="0" w:color="auto"/>
            <w:bottom w:val="none" w:sz="0" w:space="0" w:color="auto"/>
            <w:right w:val="none" w:sz="0" w:space="0" w:color="auto"/>
          </w:divBdr>
        </w:div>
        <w:div w:id="846216942">
          <w:marLeft w:val="274"/>
          <w:marRight w:val="0"/>
          <w:marTop w:val="0"/>
          <w:marBottom w:val="0"/>
          <w:divBdr>
            <w:top w:val="none" w:sz="0" w:space="0" w:color="auto"/>
            <w:left w:val="none" w:sz="0" w:space="0" w:color="auto"/>
            <w:bottom w:val="none" w:sz="0" w:space="0" w:color="auto"/>
            <w:right w:val="none" w:sz="0" w:space="0" w:color="auto"/>
          </w:divBdr>
        </w:div>
        <w:div w:id="1369986404">
          <w:marLeft w:val="274"/>
          <w:marRight w:val="0"/>
          <w:marTop w:val="0"/>
          <w:marBottom w:val="0"/>
          <w:divBdr>
            <w:top w:val="none" w:sz="0" w:space="0" w:color="auto"/>
            <w:left w:val="none" w:sz="0" w:space="0" w:color="auto"/>
            <w:bottom w:val="none" w:sz="0" w:space="0" w:color="auto"/>
            <w:right w:val="none" w:sz="0" w:space="0" w:color="auto"/>
          </w:divBdr>
        </w:div>
        <w:div w:id="1886789819">
          <w:marLeft w:val="274"/>
          <w:marRight w:val="0"/>
          <w:marTop w:val="0"/>
          <w:marBottom w:val="0"/>
          <w:divBdr>
            <w:top w:val="none" w:sz="0" w:space="0" w:color="auto"/>
            <w:left w:val="none" w:sz="0" w:space="0" w:color="auto"/>
            <w:bottom w:val="none" w:sz="0" w:space="0" w:color="auto"/>
            <w:right w:val="none" w:sz="0" w:space="0" w:color="auto"/>
          </w:divBdr>
        </w:div>
        <w:div w:id="983507896">
          <w:marLeft w:val="274"/>
          <w:marRight w:val="0"/>
          <w:marTop w:val="0"/>
          <w:marBottom w:val="0"/>
          <w:divBdr>
            <w:top w:val="none" w:sz="0" w:space="0" w:color="auto"/>
            <w:left w:val="none" w:sz="0" w:space="0" w:color="auto"/>
            <w:bottom w:val="none" w:sz="0" w:space="0" w:color="auto"/>
            <w:right w:val="none" w:sz="0" w:space="0" w:color="auto"/>
          </w:divBdr>
        </w:div>
      </w:divsChild>
    </w:div>
    <w:div w:id="1540509829">
      <w:bodyDiv w:val="1"/>
      <w:marLeft w:val="0"/>
      <w:marRight w:val="0"/>
      <w:marTop w:val="0"/>
      <w:marBottom w:val="0"/>
      <w:divBdr>
        <w:top w:val="none" w:sz="0" w:space="0" w:color="auto"/>
        <w:left w:val="none" w:sz="0" w:space="0" w:color="auto"/>
        <w:bottom w:val="none" w:sz="0" w:space="0" w:color="auto"/>
        <w:right w:val="none" w:sz="0" w:space="0" w:color="auto"/>
      </w:divBdr>
    </w:div>
    <w:div w:id="1562213983">
      <w:bodyDiv w:val="1"/>
      <w:marLeft w:val="0"/>
      <w:marRight w:val="0"/>
      <w:marTop w:val="0"/>
      <w:marBottom w:val="0"/>
      <w:divBdr>
        <w:top w:val="none" w:sz="0" w:space="0" w:color="auto"/>
        <w:left w:val="none" w:sz="0" w:space="0" w:color="auto"/>
        <w:bottom w:val="none" w:sz="0" w:space="0" w:color="auto"/>
        <w:right w:val="none" w:sz="0" w:space="0" w:color="auto"/>
      </w:divBdr>
    </w:div>
    <w:div w:id="1584995564">
      <w:bodyDiv w:val="1"/>
      <w:marLeft w:val="0"/>
      <w:marRight w:val="0"/>
      <w:marTop w:val="0"/>
      <w:marBottom w:val="0"/>
      <w:divBdr>
        <w:top w:val="none" w:sz="0" w:space="0" w:color="auto"/>
        <w:left w:val="none" w:sz="0" w:space="0" w:color="auto"/>
        <w:bottom w:val="none" w:sz="0" w:space="0" w:color="auto"/>
        <w:right w:val="none" w:sz="0" w:space="0" w:color="auto"/>
      </w:divBdr>
    </w:div>
    <w:div w:id="1621955697">
      <w:bodyDiv w:val="1"/>
      <w:marLeft w:val="0"/>
      <w:marRight w:val="0"/>
      <w:marTop w:val="0"/>
      <w:marBottom w:val="0"/>
      <w:divBdr>
        <w:top w:val="none" w:sz="0" w:space="0" w:color="auto"/>
        <w:left w:val="none" w:sz="0" w:space="0" w:color="auto"/>
        <w:bottom w:val="none" w:sz="0" w:space="0" w:color="auto"/>
        <w:right w:val="none" w:sz="0" w:space="0" w:color="auto"/>
      </w:divBdr>
    </w:div>
    <w:div w:id="1651903483">
      <w:bodyDiv w:val="1"/>
      <w:marLeft w:val="0"/>
      <w:marRight w:val="0"/>
      <w:marTop w:val="0"/>
      <w:marBottom w:val="0"/>
      <w:divBdr>
        <w:top w:val="none" w:sz="0" w:space="0" w:color="auto"/>
        <w:left w:val="none" w:sz="0" w:space="0" w:color="auto"/>
        <w:bottom w:val="none" w:sz="0" w:space="0" w:color="auto"/>
        <w:right w:val="none" w:sz="0" w:space="0" w:color="auto"/>
      </w:divBdr>
    </w:div>
    <w:div w:id="1774128846">
      <w:bodyDiv w:val="1"/>
      <w:marLeft w:val="0"/>
      <w:marRight w:val="0"/>
      <w:marTop w:val="0"/>
      <w:marBottom w:val="0"/>
      <w:divBdr>
        <w:top w:val="none" w:sz="0" w:space="0" w:color="auto"/>
        <w:left w:val="none" w:sz="0" w:space="0" w:color="auto"/>
        <w:bottom w:val="none" w:sz="0" w:space="0" w:color="auto"/>
        <w:right w:val="none" w:sz="0" w:space="0" w:color="auto"/>
      </w:divBdr>
    </w:div>
    <w:div w:id="1848057272">
      <w:bodyDiv w:val="1"/>
      <w:marLeft w:val="0"/>
      <w:marRight w:val="0"/>
      <w:marTop w:val="0"/>
      <w:marBottom w:val="0"/>
      <w:divBdr>
        <w:top w:val="none" w:sz="0" w:space="0" w:color="auto"/>
        <w:left w:val="none" w:sz="0" w:space="0" w:color="auto"/>
        <w:bottom w:val="none" w:sz="0" w:space="0" w:color="auto"/>
        <w:right w:val="none" w:sz="0" w:space="0" w:color="auto"/>
      </w:divBdr>
    </w:div>
    <w:div w:id="1907958365">
      <w:bodyDiv w:val="1"/>
      <w:marLeft w:val="0"/>
      <w:marRight w:val="0"/>
      <w:marTop w:val="0"/>
      <w:marBottom w:val="0"/>
      <w:divBdr>
        <w:top w:val="none" w:sz="0" w:space="0" w:color="auto"/>
        <w:left w:val="none" w:sz="0" w:space="0" w:color="auto"/>
        <w:bottom w:val="none" w:sz="0" w:space="0" w:color="auto"/>
        <w:right w:val="none" w:sz="0" w:space="0" w:color="auto"/>
      </w:divBdr>
    </w:div>
    <w:div w:id="1948536316">
      <w:bodyDiv w:val="1"/>
      <w:marLeft w:val="0"/>
      <w:marRight w:val="0"/>
      <w:marTop w:val="0"/>
      <w:marBottom w:val="0"/>
      <w:divBdr>
        <w:top w:val="none" w:sz="0" w:space="0" w:color="auto"/>
        <w:left w:val="none" w:sz="0" w:space="0" w:color="auto"/>
        <w:bottom w:val="none" w:sz="0" w:space="0" w:color="auto"/>
        <w:right w:val="none" w:sz="0" w:space="0" w:color="auto"/>
      </w:divBdr>
    </w:div>
    <w:div w:id="1968584952">
      <w:bodyDiv w:val="1"/>
      <w:marLeft w:val="0"/>
      <w:marRight w:val="0"/>
      <w:marTop w:val="0"/>
      <w:marBottom w:val="0"/>
      <w:divBdr>
        <w:top w:val="none" w:sz="0" w:space="0" w:color="auto"/>
        <w:left w:val="none" w:sz="0" w:space="0" w:color="auto"/>
        <w:bottom w:val="none" w:sz="0" w:space="0" w:color="auto"/>
        <w:right w:val="none" w:sz="0" w:space="0" w:color="auto"/>
      </w:divBdr>
    </w:div>
    <w:div w:id="1992296525">
      <w:bodyDiv w:val="1"/>
      <w:marLeft w:val="0"/>
      <w:marRight w:val="0"/>
      <w:marTop w:val="0"/>
      <w:marBottom w:val="0"/>
      <w:divBdr>
        <w:top w:val="none" w:sz="0" w:space="0" w:color="auto"/>
        <w:left w:val="none" w:sz="0" w:space="0" w:color="auto"/>
        <w:bottom w:val="none" w:sz="0" w:space="0" w:color="auto"/>
        <w:right w:val="none" w:sz="0" w:space="0" w:color="auto"/>
      </w:divBdr>
    </w:div>
    <w:div w:id="20183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EE2B1-8822-4AB3-BEBC-54040747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3256</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2022-02-21T07:36:00Z</cp:lastPrinted>
  <dcterms:created xsi:type="dcterms:W3CDTF">2023-08-18T08:04:00Z</dcterms:created>
  <dcterms:modified xsi:type="dcterms:W3CDTF">2023-12-08T10:00:00Z</dcterms:modified>
</cp:coreProperties>
</file>