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C3" w:rsidRPr="00322193" w:rsidRDefault="009000C3" w:rsidP="009000C3">
      <w:pPr>
        <w:spacing w:after="0" w:line="240" w:lineRule="auto"/>
        <w:ind w:left="720"/>
        <w:jc w:val="right"/>
        <w:rPr>
          <w:rFonts w:ascii="Times New Roman" w:hAnsi="Times New Roman"/>
          <w:bCs/>
          <w:sz w:val="24"/>
          <w:szCs w:val="24"/>
          <w:lang w:val="uk-UA" w:eastAsia="ru-RU"/>
        </w:rPr>
      </w:pPr>
      <w:r w:rsidRPr="00322193">
        <w:rPr>
          <w:rFonts w:ascii="Times New Roman" w:hAnsi="Times New Roman"/>
          <w:b/>
          <w:sz w:val="24"/>
          <w:szCs w:val="24"/>
          <w:lang w:val="uk-UA"/>
        </w:rPr>
        <w:t xml:space="preserve">Додаток  3 до Тендерної документації </w:t>
      </w:r>
    </w:p>
    <w:p w:rsidR="009000C3" w:rsidRPr="00322193" w:rsidRDefault="009000C3" w:rsidP="009000C3">
      <w:pPr>
        <w:spacing w:after="0" w:line="240" w:lineRule="auto"/>
        <w:ind w:left="709"/>
        <w:jc w:val="right"/>
        <w:rPr>
          <w:rFonts w:ascii="Times New Roman" w:hAnsi="Times New Roman"/>
          <w:bCs/>
          <w:sz w:val="24"/>
          <w:szCs w:val="24"/>
          <w:lang w:val="uk-UA" w:eastAsia="ru-RU"/>
        </w:rPr>
      </w:pPr>
    </w:p>
    <w:p w:rsidR="009000C3" w:rsidRPr="00322193" w:rsidRDefault="009000C3" w:rsidP="009000C3">
      <w:pPr>
        <w:pStyle w:val="a5"/>
        <w:ind w:left="420"/>
        <w:jc w:val="center"/>
        <w:rPr>
          <w:rFonts w:ascii="Times New Roman" w:hAnsi="Times New Roman"/>
          <w:caps/>
          <w:color w:val="000000"/>
          <w:lang w:val="uk-UA"/>
        </w:rPr>
      </w:pPr>
      <w:r w:rsidRPr="00322193">
        <w:rPr>
          <w:rFonts w:ascii="Times New Roman" w:hAnsi="Times New Roman"/>
          <w:b/>
          <w:color w:val="000000"/>
          <w:sz w:val="24"/>
          <w:szCs w:val="24"/>
          <w:lang w:val="uk-UA"/>
        </w:rPr>
        <w:t xml:space="preserve">ІНФОРМАЦІЯ ЩОДО ВІДПОВІДНОСТІ ВИМОГАМ ВСТАНОВЛЕНИМ ПУНКТОМ 47 </w:t>
      </w:r>
      <w:r w:rsidRPr="00322193">
        <w:rPr>
          <w:rFonts w:ascii="Times New Roman" w:hAnsi="Times New Roman"/>
          <w:b/>
          <w:caps/>
          <w:color w:val="000000"/>
          <w:sz w:val="24"/>
          <w:szCs w:val="24"/>
          <w:lang w:val="uk-UA"/>
        </w:rPr>
        <w:t>Особливостей</w:t>
      </w:r>
    </w:p>
    <w:p w:rsidR="009000C3" w:rsidRPr="00322193" w:rsidRDefault="009000C3" w:rsidP="009000C3">
      <w:pPr>
        <w:spacing w:after="0" w:line="240" w:lineRule="auto"/>
        <w:jc w:val="center"/>
        <w:rPr>
          <w:rFonts w:ascii="Times New Roman" w:hAnsi="Times New Roman"/>
          <w:b/>
          <w:color w:val="000000"/>
          <w:sz w:val="24"/>
          <w:szCs w:val="24"/>
          <w:lang w:val="uk-UA" w:eastAsia="ru-RU"/>
        </w:rPr>
      </w:pPr>
    </w:p>
    <w:p w:rsidR="009000C3" w:rsidRPr="00322193" w:rsidRDefault="009000C3" w:rsidP="009000C3">
      <w:pPr>
        <w:spacing w:after="0" w:line="240" w:lineRule="auto"/>
        <w:jc w:val="center"/>
        <w:rPr>
          <w:rFonts w:ascii="Times New Roman" w:hAnsi="Times New Roman"/>
          <w:b/>
          <w:color w:val="000000"/>
          <w:sz w:val="24"/>
          <w:szCs w:val="24"/>
          <w:lang w:val="uk-UA" w:eastAsia="ru-RU"/>
        </w:rPr>
      </w:pPr>
      <w:r w:rsidRPr="00322193">
        <w:rPr>
          <w:rFonts w:ascii="Times New Roman" w:hAnsi="Times New Roman"/>
          <w:b/>
          <w:color w:val="000000"/>
          <w:sz w:val="24"/>
          <w:szCs w:val="24"/>
          <w:lang w:val="uk-UA" w:eastAsia="ru-RU"/>
        </w:rPr>
        <w:t xml:space="preserve">3.1 Підтвердження відповідності УЧАСНИКА  </w:t>
      </w:r>
    </w:p>
    <w:p w:rsidR="009000C3" w:rsidRPr="00322193" w:rsidRDefault="009000C3" w:rsidP="009000C3">
      <w:pPr>
        <w:spacing w:after="0" w:line="240" w:lineRule="auto"/>
        <w:jc w:val="center"/>
        <w:rPr>
          <w:rFonts w:ascii="Times New Roman" w:hAnsi="Times New Roman"/>
          <w:b/>
          <w:color w:val="000000"/>
          <w:sz w:val="24"/>
          <w:szCs w:val="24"/>
          <w:lang w:val="uk-UA" w:eastAsia="ru-RU"/>
        </w:rPr>
      </w:pPr>
    </w:p>
    <w:p w:rsidR="009000C3" w:rsidRPr="00322193" w:rsidRDefault="009000C3" w:rsidP="009000C3">
      <w:pPr>
        <w:spacing w:after="0" w:line="240" w:lineRule="auto"/>
        <w:jc w:val="center"/>
        <w:rPr>
          <w:rFonts w:ascii="Times New Roman" w:hAnsi="Times New Roman"/>
          <w:b/>
          <w:color w:val="000000"/>
          <w:sz w:val="24"/>
          <w:szCs w:val="24"/>
          <w:lang w:val="uk-UA" w:eastAsia="ru-RU"/>
        </w:rPr>
      </w:pP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 xml:space="preserve">2) відомості про юридичну особу, яка є учасником процедури закупівлі, </w:t>
      </w:r>
      <w:proofErr w:type="spellStart"/>
      <w:r w:rsidRPr="00322193">
        <w:rPr>
          <w:rFonts w:ascii="Times New Roman" w:hAnsi="Times New Roman"/>
          <w:sz w:val="20"/>
          <w:szCs w:val="20"/>
          <w:lang w:val="uk-UA"/>
        </w:rPr>
        <w:t>внесено</w:t>
      </w:r>
      <w:proofErr w:type="spellEnd"/>
      <w:r w:rsidRPr="00322193">
        <w:rPr>
          <w:rFonts w:ascii="Times New Roman" w:hAnsi="Times New Roman"/>
          <w:sz w:val="20"/>
          <w:szCs w:val="20"/>
          <w:lang w:val="uk-UA"/>
        </w:rPr>
        <w:t xml:space="preserve"> до Єдиного державного реєстру осіб, які вчинили корупційні або пов’язані з корупцією правопорушення;</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2193">
        <w:rPr>
          <w:rFonts w:ascii="Times New Roman" w:hAnsi="Times New Roman"/>
          <w:sz w:val="20"/>
          <w:szCs w:val="20"/>
          <w:lang w:val="uk-UA"/>
        </w:rPr>
        <w:t>антиконкурентних</w:t>
      </w:r>
      <w:proofErr w:type="spellEnd"/>
      <w:r w:rsidRPr="00322193">
        <w:rPr>
          <w:rFonts w:ascii="Times New Roman" w:hAnsi="Times New Roman"/>
          <w:sz w:val="20"/>
          <w:szCs w:val="20"/>
          <w:lang w:val="uk-UA"/>
        </w:rPr>
        <w:t xml:space="preserve"> узгоджених дій, що стосуються спотворення результатів тендерів;</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20 млн. гривень (у тому числі за лотом);</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 xml:space="preserve">11) </w:t>
      </w:r>
      <w:r w:rsidR="008E1B89" w:rsidRPr="008E1B89">
        <w:rPr>
          <w:rFonts w:ascii="Times New Roman" w:hAnsi="Times New Roman"/>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0" w:name="_GoBack"/>
      <w:bookmarkEnd w:id="0"/>
      <w:r w:rsidRPr="00322193">
        <w:rPr>
          <w:rFonts w:ascii="Times New Roman" w:hAnsi="Times New Roman"/>
          <w:sz w:val="20"/>
          <w:szCs w:val="20"/>
          <w:lang w:val="uk-UA"/>
        </w:rPr>
        <w:t>;</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b/>
          <w:sz w:val="20"/>
          <w:szCs w:val="20"/>
          <w:u w:val="single"/>
          <w:lang w:val="uk-UA"/>
        </w:rPr>
        <w:t xml:space="preserve">Учасник у складі своєї тендерної пропозиції повинен надати довідку в довільній на виконання вимог абзацу 14 пункту 47 Особливостей, яка містить інформацію про те, що між </w:t>
      </w:r>
      <w:r w:rsidR="00D307E0">
        <w:rPr>
          <w:rFonts w:ascii="Times New Roman" w:hAnsi="Times New Roman"/>
          <w:b/>
          <w:sz w:val="20"/>
          <w:szCs w:val="20"/>
          <w:u w:val="single"/>
          <w:lang w:val="uk-UA"/>
        </w:rPr>
        <w:t>Учаснико</w:t>
      </w:r>
      <w:r w:rsidRPr="00322193">
        <w:rPr>
          <w:rFonts w:ascii="Times New Roman" w:hAnsi="Times New Roman"/>
          <w:b/>
          <w:sz w:val="20"/>
          <w:szCs w:val="20"/>
          <w:u w:val="single"/>
          <w:lang w:val="uk-UA"/>
        </w:rPr>
        <w:t xml:space="preserve">м та замовником раніше не було укладено договорів, або про те, що </w:t>
      </w:r>
      <w:r w:rsidR="00D307E0">
        <w:rPr>
          <w:rFonts w:ascii="Times New Roman" w:hAnsi="Times New Roman"/>
          <w:b/>
          <w:sz w:val="20"/>
          <w:szCs w:val="20"/>
          <w:u w:val="single"/>
          <w:lang w:val="uk-UA"/>
        </w:rPr>
        <w:t>Учасник</w:t>
      </w:r>
      <w:r w:rsidRPr="00322193">
        <w:rPr>
          <w:rFonts w:ascii="Times New Roman" w:hAnsi="Times New Roman"/>
          <w:b/>
          <w:sz w:val="20"/>
          <w:szCs w:val="20"/>
          <w:u w:val="single"/>
          <w:lang w:val="uk-UA"/>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322193">
        <w:rPr>
          <w:lang w:val="uk-UA"/>
        </w:rPr>
        <w:t xml:space="preserve"> </w:t>
      </w:r>
      <w:r w:rsidRPr="00322193">
        <w:rPr>
          <w:rFonts w:ascii="Times New Roman" w:hAnsi="Times New Roman"/>
          <w:b/>
          <w:sz w:val="20"/>
          <w:szCs w:val="20"/>
          <w:u w:val="single"/>
          <w:lang w:val="uk-UA"/>
        </w:rPr>
        <w:t>—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22193">
        <w:rPr>
          <w:lang w:val="uk-UA"/>
        </w:rPr>
        <w:t xml:space="preserve"> </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lastRenderedPageBreak/>
        <w:t xml:space="preserve">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може бути відмовлено в участі в процедурі закупівлі.</w:t>
      </w:r>
    </w:p>
    <w:p w:rsidR="009000C3" w:rsidRPr="00322193" w:rsidRDefault="009000C3" w:rsidP="009000C3">
      <w:pPr>
        <w:spacing w:after="0" w:line="240" w:lineRule="auto"/>
        <w:ind w:firstLine="720"/>
        <w:jc w:val="both"/>
        <w:rPr>
          <w:rFonts w:ascii="Times New Roman" w:hAnsi="Times New Roman"/>
          <w:sz w:val="20"/>
          <w:szCs w:val="20"/>
          <w:lang w:val="uk-UA"/>
        </w:rPr>
      </w:pPr>
      <w:r w:rsidRPr="00322193">
        <w:rPr>
          <w:rFonts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22193" w:rsidRPr="00322193" w:rsidRDefault="009000C3" w:rsidP="00322193">
      <w:pPr>
        <w:spacing w:after="0" w:line="240" w:lineRule="auto"/>
        <w:ind w:firstLine="720"/>
        <w:jc w:val="both"/>
        <w:rPr>
          <w:lang w:val="uk-UA"/>
        </w:rPr>
      </w:pPr>
      <w:r w:rsidRPr="00322193">
        <w:rPr>
          <w:rFonts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Pr="00322193">
        <w:rPr>
          <w:lang w:val="uk-UA"/>
        </w:rPr>
        <w:t xml:space="preserve"> </w:t>
      </w:r>
    </w:p>
    <w:p w:rsidR="009000C3" w:rsidRPr="00322193" w:rsidRDefault="009000C3" w:rsidP="00322193">
      <w:pPr>
        <w:spacing w:after="0" w:line="240" w:lineRule="auto"/>
        <w:ind w:firstLine="720"/>
        <w:jc w:val="both"/>
        <w:rPr>
          <w:lang w:val="uk-UA"/>
        </w:rPr>
      </w:pPr>
      <w:r w:rsidRPr="00322193">
        <w:rPr>
          <w:rFonts w:ascii="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322193">
        <w:rPr>
          <w:rFonts w:ascii="Times New Roman" w:hAnsi="Times New Roman"/>
          <w:b/>
          <w:color w:val="000000"/>
          <w:sz w:val="24"/>
          <w:szCs w:val="24"/>
          <w:lang w:val="uk-UA" w:eastAsia="ru-RU"/>
        </w:rPr>
        <w:t xml:space="preserve"> </w:t>
      </w:r>
    </w:p>
    <w:p w:rsidR="009000C3" w:rsidRPr="00322193" w:rsidRDefault="009000C3" w:rsidP="009000C3">
      <w:pPr>
        <w:spacing w:after="0" w:line="240" w:lineRule="auto"/>
        <w:jc w:val="both"/>
        <w:rPr>
          <w:rFonts w:ascii="Times New Roman" w:hAnsi="Times New Roman"/>
          <w:b/>
          <w:i/>
          <w:color w:val="000000"/>
          <w:sz w:val="20"/>
          <w:szCs w:val="24"/>
          <w:lang w:val="uk-UA" w:eastAsia="ru-RU"/>
        </w:rPr>
      </w:pPr>
      <w:r w:rsidRPr="00322193">
        <w:rPr>
          <w:rFonts w:ascii="Times New Roman" w:hAnsi="Times New Roman"/>
          <w:b/>
          <w:i/>
          <w:color w:val="000000"/>
          <w:sz w:val="20"/>
          <w:szCs w:val="24"/>
          <w:lang w:val="uk-UA" w:eastAsia="ru-RU"/>
        </w:rPr>
        <w:t xml:space="preserve">*Об’єднання учасників як УЧАСНИК закупівлі підтверджує відсутність підстав п.47 Особливостей шляхом самостійного декларування відсутності такої підстави в електронній системі закупівель під час подання тендерної пропозиції. (Декларування відсутності такої підстави в електронній системі закупівель під час подання тендерної пропозиції об’єднанням учасників, є підтвердженням декларування відсутності такої підстави в усіх  учасників об'єднання).  </w:t>
      </w:r>
    </w:p>
    <w:p w:rsidR="009000C3" w:rsidRPr="00322193" w:rsidRDefault="009000C3" w:rsidP="009000C3">
      <w:pPr>
        <w:spacing w:after="0" w:line="240" w:lineRule="auto"/>
        <w:ind w:firstLine="720"/>
        <w:jc w:val="both"/>
        <w:rPr>
          <w:rFonts w:ascii="Times New Roman" w:hAnsi="Times New Roman"/>
          <w:sz w:val="20"/>
          <w:szCs w:val="20"/>
          <w:lang w:val="uk-UA"/>
        </w:rPr>
      </w:pPr>
    </w:p>
    <w:p w:rsidR="009000C3" w:rsidRPr="00322193" w:rsidRDefault="009000C3" w:rsidP="009000C3">
      <w:pPr>
        <w:pStyle w:val="a5"/>
        <w:numPr>
          <w:ilvl w:val="1"/>
          <w:numId w:val="1"/>
        </w:numPr>
        <w:spacing w:after="0" w:line="240" w:lineRule="auto"/>
        <w:jc w:val="center"/>
        <w:rPr>
          <w:rFonts w:ascii="Times New Roman" w:hAnsi="Times New Roman"/>
          <w:b/>
          <w:color w:val="000000"/>
          <w:sz w:val="24"/>
          <w:szCs w:val="24"/>
          <w:lang w:val="uk-UA"/>
        </w:rPr>
      </w:pPr>
      <w:r w:rsidRPr="00322193">
        <w:rPr>
          <w:rFonts w:ascii="Times New Roman" w:hAnsi="Times New Roman"/>
          <w:b/>
          <w:color w:val="000000"/>
          <w:sz w:val="24"/>
          <w:szCs w:val="24"/>
          <w:lang w:val="uk-UA"/>
        </w:rPr>
        <w:t>Підтвердження відповідності ПЕРЕМОЖЦЯ</w:t>
      </w:r>
    </w:p>
    <w:p w:rsidR="009000C3" w:rsidRPr="00322193" w:rsidRDefault="009000C3" w:rsidP="009000C3">
      <w:pPr>
        <w:spacing w:after="0" w:line="240" w:lineRule="auto"/>
        <w:ind w:left="720"/>
        <w:rPr>
          <w:rFonts w:ascii="Times New Roman" w:hAnsi="Times New Roman"/>
          <w:b/>
          <w:color w:val="000000"/>
          <w:sz w:val="24"/>
          <w:szCs w:val="24"/>
          <w:lang w:val="uk-UA" w:eastAsia="ru-RU"/>
        </w:rPr>
      </w:pPr>
    </w:p>
    <w:p w:rsidR="009000C3" w:rsidRPr="00322193" w:rsidRDefault="009000C3" w:rsidP="009000C3">
      <w:pPr>
        <w:spacing w:after="0" w:line="240" w:lineRule="auto"/>
        <w:ind w:firstLine="720"/>
        <w:jc w:val="both"/>
        <w:rPr>
          <w:lang w:val="uk-UA"/>
        </w:rPr>
      </w:pPr>
      <w:r w:rsidRPr="00322193">
        <w:rPr>
          <w:rFonts w:ascii="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22193">
        <w:rPr>
          <w:lang w:val="uk-UA"/>
        </w:rPr>
        <w:t xml:space="preserve"> </w:t>
      </w:r>
    </w:p>
    <w:p w:rsidR="009000C3" w:rsidRPr="00322193" w:rsidRDefault="009000C3" w:rsidP="009000C3">
      <w:pPr>
        <w:spacing w:after="0" w:line="240" w:lineRule="auto"/>
        <w:ind w:left="720"/>
        <w:rPr>
          <w:rFonts w:ascii="Times New Roman" w:hAnsi="Times New Roman"/>
          <w:b/>
          <w:color w:val="000000"/>
          <w:sz w:val="24"/>
          <w:szCs w:val="24"/>
          <w:lang w:val="uk-UA" w:eastAsia="ru-RU"/>
        </w:rPr>
      </w:pPr>
    </w:p>
    <w:p w:rsidR="009000C3" w:rsidRPr="00322193" w:rsidRDefault="009000C3" w:rsidP="009000C3">
      <w:pPr>
        <w:spacing w:after="0" w:line="240" w:lineRule="auto"/>
        <w:ind w:left="720"/>
        <w:jc w:val="center"/>
        <w:rPr>
          <w:rFonts w:ascii="Times New Roman" w:hAnsi="Times New Roman"/>
          <w:b/>
          <w:color w:val="000000"/>
          <w:sz w:val="24"/>
          <w:szCs w:val="24"/>
          <w:lang w:val="uk-UA" w:eastAsia="ru-RU"/>
        </w:rPr>
      </w:pPr>
      <w:r w:rsidRPr="00322193">
        <w:rPr>
          <w:rFonts w:ascii="Times New Roman" w:hAnsi="Times New Roman"/>
          <w:b/>
          <w:color w:val="000000"/>
          <w:sz w:val="24"/>
          <w:szCs w:val="24"/>
          <w:lang w:val="uk-UA" w:eastAsia="ru-RU"/>
        </w:rPr>
        <w:t>Документи, які надаються  ПЕРЕМОЖЦЕМ (юридичною особою):</w:t>
      </w:r>
    </w:p>
    <w:p w:rsidR="009000C3" w:rsidRPr="00322193" w:rsidRDefault="009000C3" w:rsidP="009000C3">
      <w:pPr>
        <w:spacing w:after="0" w:line="240" w:lineRule="auto"/>
        <w:ind w:left="780"/>
        <w:rPr>
          <w:rFonts w:ascii="Times New Roman" w:hAnsi="Times New Roman"/>
          <w:b/>
          <w:color w:val="000000"/>
          <w:sz w:val="24"/>
          <w:szCs w:val="24"/>
          <w:lang w:val="uk-UA" w:eastAsia="ru-RU"/>
        </w:rPr>
      </w:pPr>
    </w:p>
    <w:tbl>
      <w:tblPr>
        <w:tblW w:w="10020" w:type="dxa"/>
        <w:tblInd w:w="-10" w:type="dxa"/>
        <w:tblLayout w:type="fixed"/>
        <w:tblLook w:val="0400" w:firstRow="0" w:lastRow="0" w:firstColumn="0" w:lastColumn="0" w:noHBand="0" w:noVBand="1"/>
      </w:tblPr>
      <w:tblGrid>
        <w:gridCol w:w="705"/>
        <w:gridCol w:w="4545"/>
        <w:gridCol w:w="4770"/>
      </w:tblGrid>
      <w:tr w:rsidR="009000C3" w:rsidRPr="00322193" w:rsidTr="0030707B">
        <w:trPr>
          <w:trHeight w:val="248"/>
          <w:tblHeader/>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2</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3</w:t>
            </w:r>
          </w:p>
        </w:tc>
      </w:tr>
      <w:tr w:rsidR="009000C3" w:rsidRPr="00322193" w:rsidTr="0030707B">
        <w:trPr>
          <w:trHeight w:val="67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w:t>
            </w:r>
          </w:p>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sz w:val="20"/>
                <w:szCs w:val="24"/>
                <w:lang w:val="uk-UA" w:eastAsia="ru-RU"/>
              </w:rPr>
              <w:t>з</w:t>
            </w:r>
            <w:r w:rsidRPr="00322193">
              <w:rPr>
                <w:rFonts w:ascii="Times New Roman" w:hAnsi="Times New Roman"/>
                <w:b/>
                <w:color w:val="000000"/>
                <w:sz w:val="20"/>
                <w:szCs w:val="24"/>
                <w:lang w:val="uk-UA" w:eastAsia="ru-RU"/>
              </w:rPr>
              <w:t>/п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ind w:left="100"/>
              <w:jc w:val="both"/>
              <w:rPr>
                <w:rFonts w:ascii="Times New Roman" w:hAnsi="Times New Roman"/>
                <w:sz w:val="20"/>
                <w:szCs w:val="20"/>
                <w:lang w:val="uk-UA"/>
              </w:rPr>
            </w:pPr>
            <w:r w:rsidRPr="00322193">
              <w:rPr>
                <w:rFonts w:ascii="Times New Roman" w:hAnsi="Times New Roman"/>
                <w:b/>
                <w:color w:val="000000"/>
                <w:sz w:val="20"/>
                <w:szCs w:val="20"/>
                <w:lang w:val="uk-UA"/>
              </w:rPr>
              <w:t>Вимоги, встановлені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p w:rsidR="009000C3" w:rsidRPr="00322193" w:rsidRDefault="009000C3" w:rsidP="0030707B">
            <w:pPr>
              <w:spacing w:after="0" w:line="240" w:lineRule="auto"/>
              <w:ind w:left="100"/>
              <w:jc w:val="both"/>
              <w:rPr>
                <w:rFonts w:ascii="Times New Roman" w:hAnsi="Times New Roman"/>
                <w:sz w:val="20"/>
                <w:szCs w:val="20"/>
                <w:lang w:val="uk-UA"/>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22193">
            <w:pPr>
              <w:spacing w:after="0" w:line="240" w:lineRule="auto"/>
              <w:ind w:left="100"/>
              <w:jc w:val="both"/>
              <w:rPr>
                <w:rFonts w:ascii="Times New Roman" w:hAnsi="Times New Roman"/>
                <w:sz w:val="20"/>
                <w:szCs w:val="20"/>
                <w:lang w:val="uk-UA"/>
              </w:rPr>
            </w:pPr>
            <w:r w:rsidRPr="00322193">
              <w:rPr>
                <w:rFonts w:ascii="Times New Roman" w:hAnsi="Times New Roman"/>
                <w:b/>
                <w:color w:val="000000"/>
                <w:sz w:val="20"/>
                <w:szCs w:val="20"/>
                <w:lang w:val="uk-UA"/>
              </w:rPr>
              <w:t>Переможець торгів на виконання вимоги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 (підтвердження відсутності підстав) повинен надати таку інформацію:</w:t>
            </w:r>
          </w:p>
        </w:tc>
      </w:tr>
      <w:tr w:rsidR="009000C3" w:rsidRPr="008E1B89" w:rsidTr="0030707B">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22193">
            <w:pPr>
              <w:spacing w:after="0" w:line="240" w:lineRule="auto"/>
              <w:ind w:left="100"/>
              <w:jc w:val="both"/>
              <w:rPr>
                <w:rFonts w:ascii="Times New Roman" w:hAnsi="Times New Roman"/>
                <w:sz w:val="20"/>
                <w:szCs w:val="20"/>
                <w:lang w:val="uk-UA"/>
              </w:rPr>
            </w:pPr>
            <w:r w:rsidRPr="00322193">
              <w:rPr>
                <w:rFonts w:ascii="Times New Roman" w:hAnsi="Times New Roman"/>
                <w:color w:val="000000"/>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22193">
              <w:rPr>
                <w:rFonts w:ascii="Times New Roman" w:hAnsi="Times New Roman"/>
                <w:b/>
                <w:color w:val="000000"/>
                <w:sz w:val="20"/>
                <w:szCs w:val="20"/>
                <w:lang w:val="uk-UA"/>
              </w:rPr>
              <w:t>(підпункт 3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ind w:right="140"/>
              <w:jc w:val="both"/>
              <w:rPr>
                <w:rFonts w:ascii="Times New Roman" w:hAnsi="Times New Roman"/>
                <w:sz w:val="20"/>
                <w:szCs w:val="20"/>
                <w:lang w:val="uk-UA"/>
              </w:rPr>
            </w:pPr>
            <w:r w:rsidRPr="00322193">
              <w:rPr>
                <w:rFonts w:ascii="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322193">
              <w:rPr>
                <w:rFonts w:ascii="Times New Roman" w:hAnsi="Times New Roman"/>
                <w:color w:val="000000"/>
                <w:sz w:val="20"/>
                <w:szCs w:val="20"/>
                <w:lang w:val="uk-UA"/>
              </w:rPr>
              <w:t>згідно з якою не буде знайдено інформації про корупційні або пов'язані з корупцією правопорушенн</w:t>
            </w:r>
            <w:r w:rsidRPr="00322193">
              <w:rPr>
                <w:rFonts w:ascii="Times New Roman" w:hAnsi="Times New Roman"/>
                <w:sz w:val="20"/>
                <w:szCs w:val="20"/>
                <w:lang w:val="uk-UA"/>
              </w:rPr>
              <w:t>я керівника учасника процедури закупівлі</w:t>
            </w:r>
            <w:r w:rsidRPr="00322193">
              <w:rPr>
                <w:rFonts w:ascii="Times New Roman" w:hAnsi="Times New Roman"/>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322193">
              <w:rPr>
                <w:rFonts w:ascii="Times New Roman" w:hAnsi="Times New Roman"/>
                <w:color w:val="000000"/>
                <w:sz w:val="20"/>
                <w:szCs w:val="20"/>
                <w:lang w:val="uk-UA"/>
              </w:rPr>
              <w:t>вебресурсі</w:t>
            </w:r>
            <w:proofErr w:type="spellEnd"/>
            <w:r w:rsidRPr="00322193">
              <w:rPr>
                <w:rFonts w:ascii="Times New Roman" w:hAnsi="Times New Roman"/>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000C3" w:rsidRPr="00322193" w:rsidTr="0030707B">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000C3" w:rsidRPr="00322193" w:rsidRDefault="009000C3" w:rsidP="00322193">
            <w:pPr>
              <w:spacing w:after="0" w:line="240" w:lineRule="auto"/>
              <w:ind w:right="140"/>
              <w:jc w:val="both"/>
              <w:rPr>
                <w:rFonts w:ascii="Times New Roman" w:hAnsi="Times New Roman"/>
                <w:sz w:val="20"/>
                <w:szCs w:val="20"/>
                <w:lang w:val="uk-UA"/>
              </w:rPr>
            </w:pPr>
            <w:r w:rsidRPr="00322193">
              <w:rPr>
                <w:rFonts w:ascii="Times New Roman" w:hAnsi="Times New Roman"/>
                <w:color w:val="333333"/>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22193">
              <w:rPr>
                <w:rFonts w:ascii="Times New Roman" w:hAnsi="Times New Roman"/>
                <w:b/>
                <w:color w:val="000000"/>
                <w:sz w:val="20"/>
                <w:szCs w:val="20"/>
                <w:lang w:val="uk-UA"/>
              </w:rPr>
              <w:t xml:space="preserve"> (підпункт 6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both"/>
              <w:rPr>
                <w:rFonts w:ascii="Times New Roman" w:hAnsi="Times New Roman"/>
                <w:sz w:val="20"/>
                <w:szCs w:val="20"/>
                <w:lang w:val="uk-UA"/>
              </w:rPr>
            </w:pPr>
            <w:r w:rsidRPr="00322193">
              <w:rPr>
                <w:rFonts w:ascii="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322193">
              <w:rPr>
                <w:rFonts w:ascii="Times New Roman" w:hAnsi="Times New Roman"/>
                <w:color w:val="000000"/>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22193">
              <w:rPr>
                <w:rFonts w:ascii="Times New Roman" w:hAnsi="Times New Roman"/>
                <w:sz w:val="20"/>
                <w:szCs w:val="20"/>
                <w:lang w:val="uk-UA"/>
              </w:rPr>
              <w:t>и щодо керівника учасника процедури закупівлі, яка підписала тендерну пропозицію.</w:t>
            </w:r>
            <w:r w:rsidRPr="00322193">
              <w:rPr>
                <w:rFonts w:ascii="Times New Roman" w:hAnsi="Times New Roman"/>
                <w:b/>
                <w:color w:val="000000"/>
                <w:sz w:val="20"/>
                <w:szCs w:val="20"/>
                <w:lang w:val="uk-UA"/>
              </w:rPr>
              <w:t xml:space="preserve"> </w:t>
            </w:r>
            <w:r w:rsidRPr="00322193">
              <w:rPr>
                <w:rFonts w:ascii="Times New Roman" w:hAnsi="Times New Roman"/>
                <w:color w:val="000000"/>
                <w:sz w:val="20"/>
                <w:szCs w:val="20"/>
                <w:lang w:val="uk-UA"/>
              </w:rPr>
              <w:t xml:space="preserve">Документ повинен бути не більше </w:t>
            </w:r>
            <w:proofErr w:type="spellStart"/>
            <w:r w:rsidRPr="00322193">
              <w:rPr>
                <w:rFonts w:ascii="Times New Roman" w:hAnsi="Times New Roman"/>
                <w:color w:val="000000"/>
                <w:sz w:val="20"/>
                <w:szCs w:val="20"/>
                <w:lang w:val="uk-UA"/>
              </w:rPr>
              <w:lastRenderedPageBreak/>
              <w:t>тридцятиденної</w:t>
            </w:r>
            <w:proofErr w:type="spellEnd"/>
            <w:r w:rsidRPr="00322193">
              <w:rPr>
                <w:rFonts w:ascii="Times New Roman" w:hAnsi="Times New Roman"/>
                <w:color w:val="000000"/>
                <w:sz w:val="20"/>
                <w:szCs w:val="20"/>
                <w:lang w:val="uk-UA"/>
              </w:rPr>
              <w:t xml:space="preserve"> давнини від дати подання документа. </w:t>
            </w:r>
          </w:p>
        </w:tc>
      </w:tr>
      <w:tr w:rsidR="009000C3" w:rsidRPr="00322193" w:rsidTr="0030707B">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lastRenderedPageBreak/>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000C3" w:rsidRPr="00322193" w:rsidRDefault="009000C3" w:rsidP="00322193">
            <w:pPr>
              <w:spacing w:after="0" w:line="240" w:lineRule="auto"/>
              <w:jc w:val="both"/>
              <w:rPr>
                <w:rFonts w:ascii="Times New Roman" w:hAnsi="Times New Roman"/>
                <w:sz w:val="20"/>
                <w:szCs w:val="20"/>
                <w:lang w:val="uk-UA"/>
              </w:rPr>
            </w:pPr>
            <w:r w:rsidRPr="00322193">
              <w:rPr>
                <w:rFonts w:ascii="Times New Roman" w:hAnsi="Times New Roman"/>
                <w:color w:val="333333"/>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22193">
              <w:rPr>
                <w:rFonts w:ascii="Times New Roman" w:hAnsi="Times New Roman"/>
                <w:b/>
                <w:color w:val="000000"/>
                <w:sz w:val="20"/>
                <w:szCs w:val="20"/>
                <w:lang w:val="uk-UA"/>
              </w:rPr>
              <w:t xml:space="preserve"> (підпункт 12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both"/>
              <w:rPr>
                <w:rFonts w:ascii="Times New Roman" w:hAnsi="Times New Roman"/>
                <w:sz w:val="20"/>
                <w:szCs w:val="20"/>
                <w:lang w:val="uk-UA"/>
              </w:rPr>
            </w:pPr>
            <w:r w:rsidRPr="00322193">
              <w:rPr>
                <w:rFonts w:ascii="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322193">
              <w:rPr>
                <w:rFonts w:ascii="Times New Roman" w:hAnsi="Times New Roman"/>
                <w:color w:val="000000"/>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22193">
              <w:rPr>
                <w:rFonts w:ascii="Times New Roman" w:hAnsi="Times New Roman"/>
                <w:sz w:val="20"/>
                <w:szCs w:val="20"/>
                <w:lang w:val="uk-UA"/>
              </w:rPr>
              <w:t>и щодо керівника учасника процедури закупівлі, яка підписала тендерну пропозицію.</w:t>
            </w:r>
            <w:r w:rsidRPr="00322193">
              <w:rPr>
                <w:rFonts w:ascii="Times New Roman" w:hAnsi="Times New Roman"/>
                <w:b/>
                <w:color w:val="000000"/>
                <w:sz w:val="20"/>
                <w:szCs w:val="20"/>
                <w:lang w:val="uk-UA"/>
              </w:rPr>
              <w:t xml:space="preserve"> </w:t>
            </w:r>
            <w:r w:rsidRPr="00322193">
              <w:rPr>
                <w:rFonts w:ascii="Times New Roman" w:hAnsi="Times New Roman"/>
                <w:color w:val="000000"/>
                <w:sz w:val="20"/>
                <w:szCs w:val="20"/>
                <w:lang w:val="uk-UA"/>
              </w:rPr>
              <w:t xml:space="preserve">Документ повинен бути не більше </w:t>
            </w:r>
            <w:proofErr w:type="spellStart"/>
            <w:r w:rsidRPr="00322193">
              <w:rPr>
                <w:rFonts w:ascii="Times New Roman" w:hAnsi="Times New Roman"/>
                <w:color w:val="000000"/>
                <w:sz w:val="20"/>
                <w:szCs w:val="20"/>
                <w:lang w:val="uk-UA"/>
              </w:rPr>
              <w:t>тридцятиденної</w:t>
            </w:r>
            <w:proofErr w:type="spellEnd"/>
            <w:r w:rsidRPr="00322193">
              <w:rPr>
                <w:rFonts w:ascii="Times New Roman" w:hAnsi="Times New Roman"/>
                <w:color w:val="000000"/>
                <w:sz w:val="20"/>
                <w:szCs w:val="20"/>
                <w:lang w:val="uk-UA"/>
              </w:rPr>
              <w:t xml:space="preserve"> давнини від дати подання документа. </w:t>
            </w:r>
          </w:p>
        </w:tc>
      </w:tr>
      <w:tr w:rsidR="009000C3" w:rsidRPr="008E1B89" w:rsidTr="0030707B">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22193">
            <w:pPr>
              <w:spacing w:after="0" w:line="240" w:lineRule="auto"/>
              <w:ind w:left="100"/>
              <w:jc w:val="both"/>
              <w:rPr>
                <w:rFonts w:ascii="Times New Roman" w:hAnsi="Times New Roman"/>
                <w:sz w:val="20"/>
                <w:szCs w:val="20"/>
                <w:lang w:val="uk-UA"/>
              </w:rPr>
            </w:pPr>
            <w:r w:rsidRPr="00322193">
              <w:rPr>
                <w:rFonts w:ascii="Times New Roman" w:hAnsi="Times New Roman"/>
                <w:color w:val="000000"/>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22193">
              <w:rPr>
                <w:rFonts w:ascii="Times New Roman" w:hAnsi="Times New Roman"/>
                <w:b/>
                <w:color w:val="000000"/>
                <w:sz w:val="20"/>
                <w:szCs w:val="20"/>
                <w:lang w:val="uk-UA"/>
              </w:rPr>
              <w:t xml:space="preserve"> (абзац 14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ind w:left="140" w:right="140"/>
              <w:jc w:val="both"/>
              <w:rPr>
                <w:rFonts w:ascii="Times New Roman" w:hAnsi="Times New Roman"/>
                <w:sz w:val="20"/>
                <w:szCs w:val="20"/>
                <w:lang w:val="uk-UA"/>
              </w:rPr>
            </w:pPr>
            <w:r w:rsidRPr="00322193">
              <w:rPr>
                <w:rFonts w:ascii="Times New Roman" w:hAnsi="Times New Roman"/>
                <w:b/>
                <w:color w:val="000000"/>
                <w:sz w:val="20"/>
                <w:szCs w:val="20"/>
                <w:lang w:val="uk-UA"/>
              </w:rPr>
              <w:t>Довідка в довільній формі</w:t>
            </w:r>
            <w:r w:rsidRPr="00322193">
              <w:rPr>
                <w:rFonts w:ascii="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rsidR="009000C3" w:rsidRPr="00322193" w:rsidRDefault="009000C3" w:rsidP="009000C3">
      <w:pPr>
        <w:spacing w:before="240" w:after="0" w:line="240" w:lineRule="auto"/>
        <w:jc w:val="center"/>
        <w:rPr>
          <w:rFonts w:ascii="Times New Roman" w:hAnsi="Times New Roman"/>
          <w:b/>
          <w:color w:val="000000"/>
          <w:sz w:val="24"/>
          <w:szCs w:val="24"/>
          <w:lang w:val="uk-UA" w:eastAsia="ru-RU"/>
        </w:rPr>
      </w:pPr>
      <w:r w:rsidRPr="00322193">
        <w:rPr>
          <w:rFonts w:ascii="Times New Roman" w:hAnsi="Times New Roman"/>
          <w:b/>
          <w:color w:val="000000"/>
          <w:sz w:val="24"/>
          <w:szCs w:val="24"/>
          <w:lang w:val="uk-UA" w:eastAsia="ru-RU"/>
        </w:rPr>
        <w:t>Документи, які надаються ПЕРЕМОЖЦЕМ (фізичною особою чи фізичною особою</w:t>
      </w:r>
      <w:r w:rsidRPr="00322193">
        <w:rPr>
          <w:rFonts w:ascii="Times New Roman" w:hAnsi="Times New Roman"/>
          <w:b/>
          <w:sz w:val="24"/>
          <w:szCs w:val="24"/>
          <w:lang w:val="uk-UA" w:eastAsia="ru-RU"/>
        </w:rPr>
        <w:t xml:space="preserve"> — </w:t>
      </w:r>
      <w:r w:rsidRPr="00322193">
        <w:rPr>
          <w:rFonts w:ascii="Times New Roman" w:hAnsi="Times New Roman"/>
          <w:b/>
          <w:color w:val="000000"/>
          <w:sz w:val="24"/>
          <w:szCs w:val="24"/>
          <w:lang w:val="uk-UA" w:eastAsia="ru-RU"/>
        </w:rPr>
        <w:t>підприємцем):</w:t>
      </w:r>
    </w:p>
    <w:p w:rsidR="009000C3" w:rsidRPr="00322193" w:rsidRDefault="009000C3" w:rsidP="009000C3">
      <w:pPr>
        <w:spacing w:before="240" w:after="0" w:line="240" w:lineRule="auto"/>
        <w:jc w:val="center"/>
        <w:rPr>
          <w:rFonts w:ascii="Times New Roman" w:hAnsi="Times New Roman"/>
          <w:b/>
          <w:color w:val="000000"/>
          <w:sz w:val="24"/>
          <w:szCs w:val="24"/>
          <w:lang w:val="uk-UA" w:eastAsia="ru-RU"/>
        </w:rPr>
      </w:pPr>
    </w:p>
    <w:tbl>
      <w:tblPr>
        <w:tblW w:w="9975" w:type="dxa"/>
        <w:tblInd w:w="-10" w:type="dxa"/>
        <w:tblLayout w:type="fixed"/>
        <w:tblLook w:val="0400" w:firstRow="0" w:lastRow="0" w:firstColumn="0" w:lastColumn="0" w:noHBand="0" w:noVBand="1"/>
      </w:tblPr>
      <w:tblGrid>
        <w:gridCol w:w="660"/>
        <w:gridCol w:w="4680"/>
        <w:gridCol w:w="4635"/>
      </w:tblGrid>
      <w:tr w:rsidR="009000C3" w:rsidRPr="00322193" w:rsidTr="0030707B">
        <w:trPr>
          <w:trHeight w:val="178"/>
          <w:tblHeader/>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2</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3</w:t>
            </w:r>
          </w:p>
        </w:tc>
      </w:tr>
      <w:tr w:rsidR="009000C3" w:rsidRPr="00322193" w:rsidTr="0030707B">
        <w:trPr>
          <w:trHeight w:val="724"/>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w:t>
            </w:r>
          </w:p>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sz w:val="20"/>
                <w:szCs w:val="24"/>
                <w:lang w:val="uk-UA" w:eastAsia="ru-RU"/>
              </w:rPr>
              <w:t>з</w:t>
            </w:r>
            <w:r w:rsidRPr="00322193">
              <w:rPr>
                <w:rFonts w:ascii="Times New Roman" w:hAnsi="Times New Roman"/>
                <w:b/>
                <w:color w:val="000000"/>
                <w:sz w:val="20"/>
                <w:szCs w:val="24"/>
                <w:lang w:val="uk-UA" w:eastAsia="ru-RU"/>
              </w:rPr>
              <w:t>/п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ind w:left="100"/>
              <w:jc w:val="both"/>
              <w:rPr>
                <w:rFonts w:ascii="Times New Roman" w:hAnsi="Times New Roman"/>
                <w:sz w:val="20"/>
                <w:szCs w:val="20"/>
                <w:lang w:val="uk-UA"/>
              </w:rPr>
            </w:pPr>
            <w:r w:rsidRPr="00322193">
              <w:rPr>
                <w:rFonts w:ascii="Times New Roman" w:hAnsi="Times New Roman"/>
                <w:b/>
                <w:color w:val="000000"/>
                <w:sz w:val="20"/>
                <w:szCs w:val="20"/>
                <w:lang w:val="uk-UA"/>
              </w:rPr>
              <w:t>Вимоги, встановлені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p w:rsidR="009000C3" w:rsidRPr="00322193" w:rsidRDefault="009000C3" w:rsidP="0030707B">
            <w:pPr>
              <w:spacing w:after="0" w:line="240" w:lineRule="auto"/>
              <w:ind w:left="100"/>
              <w:jc w:val="both"/>
              <w:rPr>
                <w:rFonts w:ascii="Times New Roman" w:hAnsi="Times New Roman"/>
                <w:sz w:val="20"/>
                <w:szCs w:val="20"/>
                <w:lang w:val="uk-UA"/>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22193">
            <w:pPr>
              <w:spacing w:after="0" w:line="240" w:lineRule="auto"/>
              <w:ind w:left="100"/>
              <w:jc w:val="both"/>
              <w:rPr>
                <w:rFonts w:ascii="Times New Roman" w:hAnsi="Times New Roman"/>
                <w:sz w:val="20"/>
                <w:szCs w:val="20"/>
                <w:lang w:val="uk-UA"/>
              </w:rPr>
            </w:pPr>
            <w:r w:rsidRPr="00322193">
              <w:rPr>
                <w:rFonts w:ascii="Times New Roman" w:hAnsi="Times New Roman"/>
                <w:b/>
                <w:color w:val="000000"/>
                <w:sz w:val="20"/>
                <w:szCs w:val="20"/>
                <w:lang w:val="uk-UA"/>
              </w:rPr>
              <w:t>Переможець торгів на виконання вимоги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 (підтвердження відсутності підстав) повинен надати таку інформацію:</w:t>
            </w:r>
          </w:p>
        </w:tc>
      </w:tr>
      <w:tr w:rsidR="009000C3" w:rsidRPr="008E1B89" w:rsidTr="0030707B">
        <w:trPr>
          <w:trHeight w:val="26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22193">
            <w:pPr>
              <w:spacing w:after="0" w:line="240" w:lineRule="auto"/>
              <w:jc w:val="both"/>
              <w:rPr>
                <w:rFonts w:ascii="Times New Roman" w:hAnsi="Times New Roman"/>
                <w:b/>
                <w:color w:val="000000"/>
                <w:sz w:val="20"/>
                <w:szCs w:val="24"/>
                <w:lang w:val="uk-UA" w:eastAsia="ru-RU"/>
              </w:rPr>
            </w:pPr>
            <w:r w:rsidRPr="00322193">
              <w:rPr>
                <w:rFonts w:ascii="Times New Roman" w:hAnsi="Times New Roman"/>
                <w:color w:val="000000"/>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22193">
              <w:rPr>
                <w:rFonts w:ascii="Times New Roman" w:hAnsi="Times New Roman"/>
                <w:b/>
                <w:color w:val="000000"/>
                <w:sz w:val="20"/>
                <w:szCs w:val="20"/>
                <w:lang w:val="uk-UA"/>
              </w:rPr>
              <w:t>(підпункт 3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both"/>
              <w:rPr>
                <w:rFonts w:ascii="Times New Roman" w:hAnsi="Times New Roman"/>
                <w:b/>
                <w:color w:val="000000"/>
                <w:sz w:val="20"/>
                <w:szCs w:val="24"/>
                <w:lang w:val="uk-UA" w:eastAsia="ru-RU"/>
              </w:rPr>
            </w:pPr>
            <w:r w:rsidRPr="00322193">
              <w:rPr>
                <w:rFonts w:ascii="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322193">
              <w:rPr>
                <w:rFonts w:ascii="Times New Roman" w:hAnsi="Times New Roman"/>
                <w:color w:val="000000"/>
                <w:sz w:val="20"/>
                <w:szCs w:val="20"/>
                <w:lang w:val="uk-UA"/>
              </w:rPr>
              <w:t>згідно з якою не буде знайдено інформації про корупційні або пов'язані з корупцією правопорушенн</w:t>
            </w:r>
            <w:r w:rsidRPr="00322193">
              <w:rPr>
                <w:rFonts w:ascii="Times New Roman" w:hAnsi="Times New Roman"/>
                <w:sz w:val="20"/>
                <w:szCs w:val="20"/>
                <w:lang w:val="uk-UA"/>
              </w:rPr>
              <w:t>я керівника учасника процедури закупівлі</w:t>
            </w:r>
            <w:r w:rsidRPr="00322193">
              <w:rPr>
                <w:rFonts w:ascii="Times New Roman" w:hAnsi="Times New Roman"/>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322193">
              <w:rPr>
                <w:rFonts w:ascii="Times New Roman" w:hAnsi="Times New Roman"/>
                <w:color w:val="000000"/>
                <w:sz w:val="20"/>
                <w:szCs w:val="20"/>
                <w:lang w:val="uk-UA"/>
              </w:rPr>
              <w:t>вебресурсі</w:t>
            </w:r>
            <w:proofErr w:type="spellEnd"/>
            <w:r w:rsidRPr="00322193">
              <w:rPr>
                <w:rFonts w:ascii="Times New Roman" w:hAnsi="Times New Roman"/>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000C3" w:rsidRPr="00322193" w:rsidTr="0030707B">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ind w:right="140"/>
              <w:jc w:val="both"/>
              <w:rPr>
                <w:rFonts w:ascii="Times New Roman" w:hAnsi="Times New Roman"/>
                <w:b/>
                <w:color w:val="000000"/>
                <w:sz w:val="20"/>
                <w:szCs w:val="20"/>
                <w:lang w:val="uk-UA"/>
              </w:rPr>
            </w:pPr>
            <w:r w:rsidRPr="00322193">
              <w:rPr>
                <w:rFonts w:ascii="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22193">
              <w:rPr>
                <w:rFonts w:ascii="Times New Roman" w:hAnsi="Times New Roman"/>
                <w:b/>
                <w:color w:val="000000"/>
                <w:sz w:val="20"/>
                <w:szCs w:val="20"/>
                <w:lang w:val="uk-UA"/>
              </w:rPr>
              <w:t> </w:t>
            </w:r>
          </w:p>
          <w:p w:rsidR="009000C3" w:rsidRPr="00322193" w:rsidRDefault="009000C3" w:rsidP="00322193">
            <w:pPr>
              <w:spacing w:after="0" w:line="240" w:lineRule="auto"/>
              <w:ind w:right="140"/>
              <w:jc w:val="both"/>
              <w:rPr>
                <w:rFonts w:ascii="Times New Roman" w:hAnsi="Times New Roman"/>
                <w:sz w:val="20"/>
                <w:szCs w:val="20"/>
                <w:lang w:val="uk-UA"/>
              </w:rPr>
            </w:pPr>
            <w:r w:rsidRPr="00322193">
              <w:rPr>
                <w:rFonts w:ascii="Times New Roman" w:hAnsi="Times New Roman"/>
                <w:b/>
                <w:color w:val="000000"/>
                <w:sz w:val="20"/>
                <w:szCs w:val="20"/>
                <w:lang w:val="uk-UA"/>
              </w:rPr>
              <w:t>(підпункт 5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both"/>
              <w:rPr>
                <w:rFonts w:ascii="Times New Roman" w:hAnsi="Times New Roman"/>
                <w:sz w:val="20"/>
                <w:szCs w:val="20"/>
                <w:lang w:val="uk-UA"/>
              </w:rPr>
            </w:pPr>
            <w:r w:rsidRPr="00322193">
              <w:rPr>
                <w:rFonts w:ascii="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22193">
              <w:rPr>
                <w:rFonts w:ascii="Times New Roman" w:hAnsi="Times New Roman"/>
                <w:color w:val="000000"/>
                <w:sz w:val="20"/>
                <w:szCs w:val="20"/>
                <w:lang w:val="uk-UA"/>
              </w:rPr>
              <w:t xml:space="preserve">Документ повинен бути не більше </w:t>
            </w:r>
            <w:proofErr w:type="spellStart"/>
            <w:r w:rsidRPr="00322193">
              <w:rPr>
                <w:rFonts w:ascii="Times New Roman" w:hAnsi="Times New Roman"/>
                <w:color w:val="000000"/>
                <w:sz w:val="20"/>
                <w:szCs w:val="20"/>
                <w:lang w:val="uk-UA"/>
              </w:rPr>
              <w:t>тридцятиденної</w:t>
            </w:r>
            <w:proofErr w:type="spellEnd"/>
            <w:r w:rsidRPr="00322193">
              <w:rPr>
                <w:rFonts w:ascii="Times New Roman" w:hAnsi="Times New Roman"/>
                <w:color w:val="000000"/>
                <w:sz w:val="20"/>
                <w:szCs w:val="20"/>
                <w:lang w:val="uk-UA"/>
              </w:rPr>
              <w:t xml:space="preserve"> давнини від дати подання документа. </w:t>
            </w:r>
          </w:p>
        </w:tc>
      </w:tr>
      <w:tr w:rsidR="009000C3" w:rsidRPr="00322193" w:rsidTr="0030707B">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22193">
            <w:pPr>
              <w:spacing w:after="0" w:line="240" w:lineRule="auto"/>
              <w:ind w:left="100"/>
              <w:jc w:val="both"/>
              <w:rPr>
                <w:rFonts w:ascii="Times New Roman" w:hAnsi="Times New Roman"/>
                <w:sz w:val="20"/>
                <w:szCs w:val="20"/>
                <w:lang w:val="uk-UA"/>
              </w:rPr>
            </w:pPr>
            <w:r w:rsidRPr="00322193">
              <w:rPr>
                <w:rFonts w:ascii="Times New Roman" w:hAnsi="Times New Roman"/>
                <w:color w:val="333333"/>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22193">
              <w:rPr>
                <w:rFonts w:ascii="Times New Roman" w:hAnsi="Times New Roman"/>
                <w:b/>
                <w:color w:val="000000"/>
                <w:sz w:val="20"/>
                <w:szCs w:val="20"/>
                <w:lang w:val="uk-UA"/>
              </w:rPr>
              <w:t xml:space="preserve"> (підпункт 12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both"/>
              <w:rPr>
                <w:rFonts w:ascii="Times New Roman" w:hAnsi="Times New Roman"/>
                <w:sz w:val="20"/>
                <w:szCs w:val="20"/>
                <w:lang w:val="uk-UA"/>
              </w:rPr>
            </w:pPr>
            <w:r w:rsidRPr="00322193">
              <w:rPr>
                <w:rFonts w:ascii="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322193">
              <w:rPr>
                <w:rFonts w:ascii="Times New Roman" w:hAnsi="Times New Roman"/>
                <w:color w:val="000000"/>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22193">
              <w:rPr>
                <w:rFonts w:ascii="Times New Roman" w:hAnsi="Times New Roman"/>
                <w:sz w:val="20"/>
                <w:szCs w:val="20"/>
                <w:lang w:val="uk-UA"/>
              </w:rPr>
              <w:t>и щодо фізичну особу, яка є учасником процедури закупівлі.</w:t>
            </w:r>
            <w:r w:rsidRPr="00322193">
              <w:rPr>
                <w:rFonts w:ascii="Times New Roman" w:hAnsi="Times New Roman"/>
                <w:b/>
                <w:color w:val="000000"/>
                <w:sz w:val="20"/>
                <w:szCs w:val="20"/>
                <w:lang w:val="uk-UA"/>
              </w:rPr>
              <w:t xml:space="preserve"> </w:t>
            </w:r>
            <w:r w:rsidRPr="00322193">
              <w:rPr>
                <w:rFonts w:ascii="Times New Roman" w:hAnsi="Times New Roman"/>
                <w:color w:val="000000"/>
                <w:sz w:val="20"/>
                <w:szCs w:val="20"/>
                <w:lang w:val="uk-UA"/>
              </w:rPr>
              <w:t xml:space="preserve">Документ повинен бути не більше </w:t>
            </w:r>
            <w:proofErr w:type="spellStart"/>
            <w:r w:rsidRPr="00322193">
              <w:rPr>
                <w:rFonts w:ascii="Times New Roman" w:hAnsi="Times New Roman"/>
                <w:color w:val="000000"/>
                <w:sz w:val="20"/>
                <w:szCs w:val="20"/>
                <w:lang w:val="uk-UA"/>
              </w:rPr>
              <w:t>тридцятиденної</w:t>
            </w:r>
            <w:proofErr w:type="spellEnd"/>
            <w:r w:rsidRPr="00322193">
              <w:rPr>
                <w:rFonts w:ascii="Times New Roman" w:hAnsi="Times New Roman"/>
                <w:color w:val="000000"/>
                <w:sz w:val="20"/>
                <w:szCs w:val="20"/>
                <w:lang w:val="uk-UA"/>
              </w:rPr>
              <w:t xml:space="preserve"> давнини від дати подання документа. </w:t>
            </w:r>
          </w:p>
        </w:tc>
      </w:tr>
      <w:tr w:rsidR="009000C3" w:rsidRPr="008E1B89" w:rsidTr="0030707B">
        <w:trPr>
          <w:trHeight w:val="257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jc w:val="center"/>
              <w:rPr>
                <w:rFonts w:ascii="Times New Roman" w:hAnsi="Times New Roman"/>
                <w:b/>
                <w:color w:val="000000"/>
                <w:sz w:val="20"/>
                <w:szCs w:val="24"/>
                <w:lang w:val="uk-UA" w:eastAsia="ru-RU"/>
              </w:rPr>
            </w:pPr>
            <w:r w:rsidRPr="00322193">
              <w:rPr>
                <w:rFonts w:ascii="Times New Roman" w:hAnsi="Times New Roman"/>
                <w:b/>
                <w:color w:val="000000"/>
                <w:sz w:val="20"/>
                <w:szCs w:val="24"/>
                <w:lang w:val="uk-UA"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22193">
            <w:pPr>
              <w:spacing w:after="0" w:line="240" w:lineRule="auto"/>
              <w:ind w:left="100"/>
              <w:jc w:val="both"/>
              <w:rPr>
                <w:rFonts w:ascii="Times New Roman" w:hAnsi="Times New Roman"/>
                <w:sz w:val="20"/>
                <w:szCs w:val="20"/>
                <w:lang w:val="uk-UA"/>
              </w:rPr>
            </w:pPr>
            <w:r w:rsidRPr="00322193">
              <w:rPr>
                <w:rFonts w:ascii="Times New Roman" w:hAnsi="Times New Roman"/>
                <w:color w:val="000000"/>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22193">
              <w:rPr>
                <w:rFonts w:ascii="Times New Roman" w:hAnsi="Times New Roman"/>
                <w:b/>
                <w:color w:val="000000"/>
                <w:sz w:val="20"/>
                <w:szCs w:val="20"/>
                <w:lang w:val="uk-UA"/>
              </w:rPr>
              <w:t xml:space="preserve"> (абзац 14 п. 4</w:t>
            </w:r>
            <w:r w:rsidR="00322193" w:rsidRPr="00322193">
              <w:rPr>
                <w:rFonts w:ascii="Times New Roman" w:hAnsi="Times New Roman"/>
                <w:b/>
                <w:color w:val="000000"/>
                <w:sz w:val="20"/>
                <w:szCs w:val="20"/>
                <w:lang w:val="uk-UA"/>
              </w:rPr>
              <w:t>7</w:t>
            </w:r>
            <w:r w:rsidRPr="00322193">
              <w:rPr>
                <w:rFonts w:ascii="Times New Roman" w:hAnsi="Times New Roman"/>
                <w:b/>
                <w:color w:val="000000"/>
                <w:sz w:val="20"/>
                <w:szCs w:val="20"/>
                <w:lang w:val="uk-UA"/>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0C3" w:rsidRPr="00322193" w:rsidRDefault="009000C3" w:rsidP="0030707B">
            <w:pPr>
              <w:spacing w:after="0" w:line="240" w:lineRule="auto"/>
              <w:ind w:left="140" w:right="140"/>
              <w:jc w:val="both"/>
              <w:rPr>
                <w:rFonts w:ascii="Times New Roman" w:hAnsi="Times New Roman"/>
                <w:sz w:val="20"/>
                <w:szCs w:val="20"/>
                <w:lang w:val="uk-UA"/>
              </w:rPr>
            </w:pPr>
            <w:r w:rsidRPr="00322193">
              <w:rPr>
                <w:rFonts w:ascii="Times New Roman" w:hAnsi="Times New Roman"/>
                <w:b/>
                <w:color w:val="000000"/>
                <w:sz w:val="20"/>
                <w:szCs w:val="20"/>
                <w:lang w:val="uk-UA"/>
              </w:rPr>
              <w:t>Довідка в довільній формі</w:t>
            </w:r>
            <w:r w:rsidRPr="00322193">
              <w:rPr>
                <w:rFonts w:ascii="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rsidR="009000C3" w:rsidRPr="00322193" w:rsidRDefault="009000C3" w:rsidP="009000C3">
      <w:pPr>
        <w:ind w:right="142"/>
        <w:jc w:val="right"/>
        <w:rPr>
          <w:rFonts w:ascii="Times New Roman" w:hAnsi="Times New Roman"/>
          <w:b/>
          <w:sz w:val="24"/>
          <w:szCs w:val="24"/>
          <w:lang w:val="uk-UA"/>
        </w:rPr>
      </w:pPr>
    </w:p>
    <w:p w:rsidR="009000C3" w:rsidRPr="00322193" w:rsidRDefault="009000C3" w:rsidP="009000C3">
      <w:pPr>
        <w:ind w:right="142"/>
        <w:jc w:val="right"/>
        <w:rPr>
          <w:rFonts w:ascii="Times New Roman" w:hAnsi="Times New Roman"/>
          <w:b/>
          <w:sz w:val="24"/>
          <w:szCs w:val="24"/>
          <w:lang w:val="uk-UA"/>
        </w:rPr>
      </w:pPr>
    </w:p>
    <w:p w:rsidR="009000C3" w:rsidRPr="00322193" w:rsidRDefault="009000C3" w:rsidP="009000C3">
      <w:pPr>
        <w:ind w:right="142"/>
        <w:jc w:val="both"/>
        <w:rPr>
          <w:rFonts w:ascii="Times New Roman" w:hAnsi="Times New Roman"/>
          <w:b/>
          <w:sz w:val="24"/>
          <w:szCs w:val="24"/>
          <w:lang w:val="uk-UA"/>
        </w:rPr>
      </w:pPr>
      <w:r w:rsidRPr="00322193">
        <w:rPr>
          <w:rFonts w:ascii="Times New Roman" w:hAnsi="Times New Roman"/>
          <w:b/>
          <w:i/>
          <w:color w:val="000000"/>
          <w:sz w:val="24"/>
          <w:szCs w:val="24"/>
          <w:lang w:val="uk-UA" w:eastAsia="ru-RU"/>
        </w:rPr>
        <w:t>** Об’єднання учасників подають документи для ПЕРЕМОЖЦЯ процедури закупівлі, щодо відсутності підстав, визначених у п. 47 Особливостей щодо кожного окремого учасника такого об'єднання учасників.</w:t>
      </w:r>
    </w:p>
    <w:p w:rsidR="009000C3" w:rsidRPr="00322193" w:rsidRDefault="009000C3" w:rsidP="009000C3">
      <w:pPr>
        <w:ind w:right="142"/>
        <w:jc w:val="right"/>
        <w:rPr>
          <w:rFonts w:ascii="Times New Roman" w:hAnsi="Times New Roman"/>
          <w:b/>
          <w:sz w:val="24"/>
          <w:szCs w:val="24"/>
          <w:lang w:val="uk-UA"/>
        </w:rPr>
      </w:pPr>
    </w:p>
    <w:p w:rsidR="009000C3" w:rsidRPr="00322193" w:rsidRDefault="009000C3" w:rsidP="009000C3">
      <w:pPr>
        <w:ind w:right="142"/>
        <w:jc w:val="right"/>
        <w:rPr>
          <w:rFonts w:ascii="Times New Roman" w:hAnsi="Times New Roman"/>
          <w:b/>
          <w:sz w:val="24"/>
          <w:szCs w:val="24"/>
          <w:lang w:val="uk-UA"/>
        </w:rPr>
      </w:pPr>
    </w:p>
    <w:p w:rsidR="009000C3" w:rsidRPr="00322193" w:rsidRDefault="009000C3" w:rsidP="009000C3">
      <w:pPr>
        <w:ind w:right="142"/>
        <w:jc w:val="right"/>
        <w:rPr>
          <w:rFonts w:ascii="Times New Roman" w:hAnsi="Times New Roman"/>
          <w:b/>
          <w:sz w:val="24"/>
          <w:szCs w:val="24"/>
          <w:lang w:val="uk-UA"/>
        </w:rPr>
      </w:pPr>
    </w:p>
    <w:p w:rsidR="009000C3" w:rsidRPr="00322193" w:rsidRDefault="009000C3" w:rsidP="009000C3">
      <w:pPr>
        <w:ind w:right="142"/>
        <w:jc w:val="right"/>
        <w:rPr>
          <w:rFonts w:ascii="Times New Roman" w:hAnsi="Times New Roman"/>
          <w:b/>
          <w:sz w:val="24"/>
          <w:szCs w:val="24"/>
          <w:lang w:val="uk-UA"/>
        </w:rPr>
      </w:pPr>
    </w:p>
    <w:p w:rsidR="009000C3" w:rsidRPr="00322193" w:rsidRDefault="009000C3" w:rsidP="009000C3">
      <w:pPr>
        <w:ind w:right="142"/>
        <w:jc w:val="right"/>
        <w:rPr>
          <w:rFonts w:ascii="Times New Roman" w:hAnsi="Times New Roman"/>
          <w:b/>
          <w:sz w:val="24"/>
          <w:szCs w:val="24"/>
          <w:lang w:val="uk-UA"/>
        </w:rPr>
      </w:pPr>
    </w:p>
    <w:p w:rsidR="009000C3" w:rsidRPr="00322193" w:rsidRDefault="009000C3" w:rsidP="009000C3">
      <w:pPr>
        <w:ind w:right="142"/>
        <w:jc w:val="right"/>
        <w:rPr>
          <w:rFonts w:ascii="Times New Roman" w:hAnsi="Times New Roman"/>
          <w:b/>
          <w:sz w:val="24"/>
          <w:szCs w:val="24"/>
          <w:lang w:val="uk-UA"/>
        </w:rPr>
      </w:pPr>
    </w:p>
    <w:p w:rsidR="009000C3" w:rsidRPr="00322193" w:rsidRDefault="009000C3" w:rsidP="009000C3">
      <w:pPr>
        <w:shd w:val="clear" w:color="auto" w:fill="FFFFFF"/>
        <w:spacing w:after="0" w:line="240" w:lineRule="auto"/>
        <w:ind w:left="-851" w:firstLine="720"/>
        <w:jc w:val="both"/>
        <w:rPr>
          <w:rFonts w:ascii="Times New Roman" w:hAnsi="Times New Roman"/>
          <w:sz w:val="20"/>
          <w:szCs w:val="20"/>
          <w:lang w:val="uk-UA"/>
        </w:rPr>
      </w:pPr>
    </w:p>
    <w:p w:rsidR="00EB4BEE" w:rsidRPr="009000C3" w:rsidRDefault="00EB4BEE">
      <w:pPr>
        <w:rPr>
          <w:lang w:val="uk-UA"/>
        </w:rPr>
      </w:pPr>
    </w:p>
    <w:sectPr w:rsidR="00EB4BEE" w:rsidRPr="009000C3" w:rsidSect="00A1154B">
      <w:headerReference w:type="default" r:id="rId8"/>
      <w:pgSz w:w="11906" w:h="16838"/>
      <w:pgMar w:top="568" w:right="70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B8" w:rsidRDefault="00E111B8">
      <w:pPr>
        <w:spacing w:after="0" w:line="240" w:lineRule="auto"/>
      </w:pPr>
      <w:r>
        <w:separator/>
      </w:r>
    </w:p>
  </w:endnote>
  <w:endnote w:type="continuationSeparator" w:id="0">
    <w:p w:rsidR="00E111B8" w:rsidRDefault="00E1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B8" w:rsidRDefault="00E111B8">
      <w:pPr>
        <w:spacing w:after="0" w:line="240" w:lineRule="auto"/>
      </w:pPr>
      <w:r>
        <w:separator/>
      </w:r>
    </w:p>
  </w:footnote>
  <w:footnote w:type="continuationSeparator" w:id="0">
    <w:p w:rsidR="00E111B8" w:rsidRDefault="00E1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07" w:rsidRDefault="00E111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34082"/>
    <w:multiLevelType w:val="multilevel"/>
    <w:tmpl w:val="F3209F1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C3"/>
    <w:rsid w:val="00322193"/>
    <w:rsid w:val="008E1B89"/>
    <w:rsid w:val="009000C3"/>
    <w:rsid w:val="00B63152"/>
    <w:rsid w:val="00D307E0"/>
    <w:rsid w:val="00E111B8"/>
    <w:rsid w:val="00EB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9000C3"/>
    <w:rPr>
      <w:rFonts w:eastAsia="Times New Roman"/>
      <w:sz w:val="24"/>
      <w:szCs w:val="24"/>
      <w:lang w:val="uk-UA"/>
    </w:rPr>
  </w:style>
  <w:style w:type="paragraph" w:styleId="a4">
    <w:name w:val="header"/>
    <w:basedOn w:val="a"/>
    <w:link w:val="a3"/>
    <w:rsid w:val="009000C3"/>
    <w:pPr>
      <w:tabs>
        <w:tab w:val="center" w:pos="4153"/>
        <w:tab w:val="right" w:pos="8306"/>
      </w:tabs>
      <w:spacing w:after="0" w:line="240" w:lineRule="auto"/>
    </w:pPr>
    <w:rPr>
      <w:rFonts w:asciiTheme="minorHAnsi" w:hAnsiTheme="minorHAnsi" w:cstheme="minorBidi"/>
      <w:sz w:val="24"/>
      <w:szCs w:val="24"/>
      <w:lang w:val="uk-UA"/>
    </w:rPr>
  </w:style>
  <w:style w:type="character" w:customStyle="1" w:styleId="1">
    <w:name w:val="Верхний колонтитул Знак1"/>
    <w:basedOn w:val="a0"/>
    <w:uiPriority w:val="99"/>
    <w:semiHidden/>
    <w:rsid w:val="009000C3"/>
    <w:rPr>
      <w:rFonts w:ascii="Calibri" w:eastAsia="Times New Roman" w:hAnsi="Calibri" w:cs="Times New Roman"/>
    </w:rPr>
  </w:style>
  <w:style w:type="paragraph" w:styleId="a5">
    <w:name w:val="List Paragraph"/>
    <w:aliases w:val="Details"/>
    <w:basedOn w:val="a"/>
    <w:link w:val="a6"/>
    <w:uiPriority w:val="34"/>
    <w:qFormat/>
    <w:rsid w:val="009000C3"/>
    <w:pPr>
      <w:spacing w:after="160" w:line="259" w:lineRule="auto"/>
      <w:ind w:left="720"/>
      <w:contextualSpacing/>
    </w:pPr>
    <w:rPr>
      <w:lang w:eastAsia="ru-RU"/>
    </w:rPr>
  </w:style>
  <w:style w:type="character" w:customStyle="1" w:styleId="a6">
    <w:name w:val="Абзац списка Знак"/>
    <w:aliases w:val="Details Знак"/>
    <w:link w:val="a5"/>
    <w:uiPriority w:val="34"/>
    <w:locked/>
    <w:rsid w:val="009000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9000C3"/>
    <w:rPr>
      <w:rFonts w:eastAsia="Times New Roman"/>
      <w:sz w:val="24"/>
      <w:szCs w:val="24"/>
      <w:lang w:val="uk-UA"/>
    </w:rPr>
  </w:style>
  <w:style w:type="paragraph" w:styleId="a4">
    <w:name w:val="header"/>
    <w:basedOn w:val="a"/>
    <w:link w:val="a3"/>
    <w:rsid w:val="009000C3"/>
    <w:pPr>
      <w:tabs>
        <w:tab w:val="center" w:pos="4153"/>
        <w:tab w:val="right" w:pos="8306"/>
      </w:tabs>
      <w:spacing w:after="0" w:line="240" w:lineRule="auto"/>
    </w:pPr>
    <w:rPr>
      <w:rFonts w:asciiTheme="minorHAnsi" w:hAnsiTheme="minorHAnsi" w:cstheme="minorBidi"/>
      <w:sz w:val="24"/>
      <w:szCs w:val="24"/>
      <w:lang w:val="uk-UA"/>
    </w:rPr>
  </w:style>
  <w:style w:type="character" w:customStyle="1" w:styleId="1">
    <w:name w:val="Верхний колонтитул Знак1"/>
    <w:basedOn w:val="a0"/>
    <w:uiPriority w:val="99"/>
    <w:semiHidden/>
    <w:rsid w:val="009000C3"/>
    <w:rPr>
      <w:rFonts w:ascii="Calibri" w:eastAsia="Times New Roman" w:hAnsi="Calibri" w:cs="Times New Roman"/>
    </w:rPr>
  </w:style>
  <w:style w:type="paragraph" w:styleId="a5">
    <w:name w:val="List Paragraph"/>
    <w:aliases w:val="Details"/>
    <w:basedOn w:val="a"/>
    <w:link w:val="a6"/>
    <w:uiPriority w:val="34"/>
    <w:qFormat/>
    <w:rsid w:val="009000C3"/>
    <w:pPr>
      <w:spacing w:after="160" w:line="259" w:lineRule="auto"/>
      <w:ind w:left="720"/>
      <w:contextualSpacing/>
    </w:pPr>
    <w:rPr>
      <w:lang w:eastAsia="ru-RU"/>
    </w:rPr>
  </w:style>
  <w:style w:type="character" w:customStyle="1" w:styleId="a6">
    <w:name w:val="Абзац списка Знак"/>
    <w:aliases w:val="Details Знак"/>
    <w:link w:val="a5"/>
    <w:uiPriority w:val="34"/>
    <w:locked/>
    <w:rsid w:val="009000C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dcterms:created xsi:type="dcterms:W3CDTF">2023-05-25T09:10:00Z</dcterms:created>
  <dcterms:modified xsi:type="dcterms:W3CDTF">2023-09-12T10:41:00Z</dcterms:modified>
</cp:coreProperties>
</file>