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9F" w:rsidRPr="00CE24DA" w:rsidRDefault="002E159F" w:rsidP="002E159F">
      <w:pPr>
        <w:widowControl w:val="0"/>
        <w:autoSpaceDE w:val="0"/>
        <w:autoSpaceDN w:val="0"/>
        <w:adjustRightInd w:val="0"/>
        <w:ind w:hanging="142"/>
        <w:jc w:val="center"/>
        <w:rPr>
          <w:rFonts w:ascii="Times New Roman" w:hAnsi="Times New Roman" w:cs="Times New Roman"/>
          <w:sz w:val="26"/>
          <w:szCs w:val="26"/>
        </w:rPr>
      </w:pPr>
      <w:r w:rsidRPr="00CE24DA">
        <w:rPr>
          <w:rFonts w:ascii="Times New Roman" w:hAnsi="Times New Roman" w:cs="Times New Roman"/>
          <w:b/>
          <w:bCs/>
          <w:caps/>
          <w:sz w:val="26"/>
          <w:szCs w:val="26"/>
        </w:rPr>
        <w:t>КОМУНАЛЬНЕ НЕКОМЕРЦІЙНЕ ПІДПРИЄМСТВО ЯГОТИНСЬКОЇ МІСЬКОЇ РАДИ «яГОТИНСЬКИЙ ЦЕНТР ПЕРВИННОЇ МЕДИКО-САНІТАРНОЇ ДОПОМОГИ»</w:t>
      </w:r>
    </w:p>
    <w:p w:rsidR="00695C71" w:rsidRPr="005B3BD6" w:rsidRDefault="00695C71" w:rsidP="00695C71">
      <w:pPr>
        <w:widowControl w:val="0"/>
        <w:autoSpaceDE w:val="0"/>
        <w:autoSpaceDN w:val="0"/>
        <w:adjustRightInd w:val="0"/>
        <w:spacing w:after="0" w:line="240" w:lineRule="auto"/>
        <w:rPr>
          <w:rFonts w:ascii="Times New Roman CYR" w:eastAsia="Times New Roman" w:hAnsi="Times New Roman CYR" w:cs="Times New Roman CYR"/>
          <w:b/>
          <w:bCs/>
          <w:sz w:val="38"/>
          <w:szCs w:val="38"/>
          <w:lang w:eastAsia="ru-RU"/>
        </w:rPr>
      </w:pPr>
    </w:p>
    <w:p w:rsidR="00695C71" w:rsidRPr="00695C71" w:rsidRDefault="002E159F" w:rsidP="002E159F">
      <w:pPr>
        <w:spacing w:after="0" w:line="36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r w:rsidR="00695C71" w:rsidRPr="00695C71">
        <w:rPr>
          <w:rFonts w:ascii="Times New Roman" w:eastAsia="Times New Roman" w:hAnsi="Times New Roman" w:cs="Times New Roman"/>
          <w:b/>
          <w:bCs/>
          <w:sz w:val="24"/>
          <w:szCs w:val="24"/>
          <w:lang w:val="ru-RU" w:eastAsia="ru-RU"/>
        </w:rPr>
        <w:t>«ЗАТВЕРДЖЕНО»</w:t>
      </w:r>
    </w:p>
    <w:p w:rsidR="00695C71" w:rsidRPr="00695C71"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 xml:space="preserve">Уповноважена особа </w:t>
      </w:r>
    </w:p>
    <w:p w:rsidR="005B3BD6" w:rsidRPr="005B3BD6" w:rsidRDefault="005B3BD6" w:rsidP="005B3BD6">
      <w:pPr>
        <w:spacing w:after="0" w:line="240" w:lineRule="auto"/>
        <w:jc w:val="right"/>
        <w:rPr>
          <w:rFonts w:ascii="Times New Roman" w:eastAsia="Times New Roman" w:hAnsi="Times New Roman" w:cs="Times New Roman"/>
          <w:b/>
          <w:bCs/>
          <w:sz w:val="24"/>
          <w:szCs w:val="24"/>
          <w:lang w:eastAsia="ru-RU"/>
        </w:rPr>
      </w:pPr>
      <w:r w:rsidRPr="005B3BD6">
        <w:rPr>
          <w:rFonts w:ascii="Times New Roman" w:eastAsia="Times New Roman" w:hAnsi="Times New Roman" w:cs="Times New Roman"/>
          <w:bCs/>
          <w:sz w:val="24"/>
          <w:szCs w:val="24"/>
          <w:lang w:eastAsia="ru-RU"/>
        </w:rPr>
        <w:t xml:space="preserve">                                           </w:t>
      </w:r>
      <w:r w:rsidR="002E159F">
        <w:rPr>
          <w:rFonts w:ascii="Times New Roman" w:eastAsia="Times New Roman" w:hAnsi="Times New Roman" w:cs="Times New Roman"/>
          <w:bCs/>
          <w:sz w:val="24"/>
          <w:szCs w:val="24"/>
          <w:lang w:eastAsia="ru-RU"/>
        </w:rPr>
        <w:t xml:space="preserve">                   __________Алла ПАЩЕНКО</w:t>
      </w:r>
    </w:p>
    <w:p w:rsidR="00695C71" w:rsidRPr="00695C71"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Протокольне рішення</w:t>
      </w:r>
    </w:p>
    <w:p w:rsidR="008C1694" w:rsidRDefault="002E159F" w:rsidP="002E159F">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695C71" w:rsidRPr="00695C71">
        <w:rPr>
          <w:rFonts w:ascii="Times New Roman" w:eastAsia="Times New Roman" w:hAnsi="Times New Roman" w:cs="Times New Roman"/>
          <w:bCs/>
          <w:sz w:val="24"/>
          <w:szCs w:val="24"/>
          <w:lang w:val="ru-RU" w:eastAsia="ru-RU"/>
        </w:rPr>
        <w:t xml:space="preserve">від </w:t>
      </w:r>
      <w:r w:rsidR="00695C71" w:rsidRPr="002E159F">
        <w:rPr>
          <w:rFonts w:ascii="Times New Roman" w:eastAsia="Times New Roman" w:hAnsi="Times New Roman" w:cs="Times New Roman"/>
          <w:bCs/>
          <w:sz w:val="24"/>
          <w:szCs w:val="24"/>
          <w:lang w:val="ru-RU" w:eastAsia="ru-RU"/>
        </w:rPr>
        <w:t>«</w:t>
      </w:r>
      <w:r w:rsidR="0035660E">
        <w:rPr>
          <w:rFonts w:ascii="Times New Roman" w:eastAsia="Times New Roman" w:hAnsi="Times New Roman" w:cs="Times New Roman"/>
          <w:bCs/>
          <w:sz w:val="24"/>
          <w:szCs w:val="24"/>
          <w:lang w:val="ru-RU" w:eastAsia="ru-RU"/>
        </w:rPr>
        <w:t>19</w:t>
      </w:r>
      <w:r w:rsidR="00695C71" w:rsidRPr="002E159F">
        <w:rPr>
          <w:rFonts w:ascii="Times New Roman" w:eastAsia="Times New Roman" w:hAnsi="Times New Roman" w:cs="Times New Roman"/>
          <w:bCs/>
          <w:sz w:val="24"/>
          <w:szCs w:val="24"/>
          <w:lang w:val="ru-RU" w:eastAsia="ru-RU"/>
        </w:rPr>
        <w:t>»</w:t>
      </w:r>
      <w:r w:rsidR="00695C71" w:rsidRPr="002E159F">
        <w:rPr>
          <w:rFonts w:ascii="Times New Roman" w:eastAsia="Times New Roman" w:hAnsi="Times New Roman" w:cs="Times New Roman"/>
          <w:bCs/>
          <w:sz w:val="24"/>
          <w:szCs w:val="24"/>
          <w:lang w:eastAsia="ru-RU"/>
        </w:rPr>
        <w:t xml:space="preserve">  </w:t>
      </w:r>
      <w:r w:rsidRPr="002E159F">
        <w:rPr>
          <w:rFonts w:ascii="Times New Roman" w:eastAsia="Times New Roman" w:hAnsi="Times New Roman" w:cs="Times New Roman"/>
          <w:bCs/>
          <w:sz w:val="24"/>
          <w:szCs w:val="24"/>
          <w:lang w:eastAsia="ru-RU"/>
        </w:rPr>
        <w:t>січня</w:t>
      </w:r>
      <w:r w:rsidRPr="002E159F">
        <w:rPr>
          <w:rFonts w:ascii="Times New Roman" w:eastAsia="Times New Roman" w:hAnsi="Times New Roman" w:cs="Times New Roman"/>
          <w:bCs/>
          <w:sz w:val="24"/>
          <w:szCs w:val="24"/>
          <w:lang w:val="ru-RU" w:eastAsia="ru-RU"/>
        </w:rPr>
        <w:t xml:space="preserve"> 2024</w:t>
      </w:r>
      <w:r w:rsidR="00695C71" w:rsidRPr="002E159F">
        <w:rPr>
          <w:rFonts w:ascii="Times New Roman" w:eastAsia="Times New Roman" w:hAnsi="Times New Roman" w:cs="Times New Roman"/>
          <w:bCs/>
          <w:sz w:val="24"/>
          <w:szCs w:val="24"/>
          <w:lang w:val="ru-RU" w:eastAsia="ru-RU"/>
        </w:rPr>
        <w:t xml:space="preserve"> року</w:t>
      </w:r>
    </w:p>
    <w:p w:rsidR="00B24E80" w:rsidRPr="000C4553" w:rsidRDefault="00B24E80" w:rsidP="00B24E80">
      <w:pPr>
        <w:spacing w:after="0" w:line="240" w:lineRule="auto"/>
        <w:ind w:left="-1418"/>
        <w:jc w:val="right"/>
        <w:rPr>
          <w:rFonts w:ascii="Times New Roman" w:eastAsia="Times New Roman" w:hAnsi="Times New Roman" w:cs="Times New Roman"/>
          <w:b/>
          <w:color w:val="000000"/>
          <w:sz w:val="24"/>
          <w:szCs w:val="24"/>
          <w:lang w:val="ru-RU"/>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r w:rsidRPr="000D5FD6">
        <w:rPr>
          <w:rFonts w:ascii="Times New Roman" w:eastAsia="Times New Roman" w:hAnsi="Times New Roman" w:cs="Times New Roman"/>
          <w:b/>
          <w:color w:val="000000"/>
          <w:sz w:val="24"/>
          <w:szCs w:val="24"/>
        </w:rPr>
        <w:tab/>
      </w: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E80" w:rsidRPr="00906CC8" w:rsidRDefault="00B24E80" w:rsidP="00B24E80">
      <w:pPr>
        <w:spacing w:after="0" w:line="240" w:lineRule="auto"/>
        <w:jc w:val="center"/>
        <w:rPr>
          <w:rFonts w:ascii="Times New Roman" w:eastAsia="Times New Roman" w:hAnsi="Times New Roman" w:cs="Times New Roman"/>
          <w:b/>
          <w:color w:val="000000"/>
          <w:sz w:val="28"/>
          <w:szCs w:val="28"/>
        </w:rPr>
      </w:pPr>
      <w:r w:rsidRPr="00906CC8">
        <w:rPr>
          <w:rFonts w:ascii="Times New Roman" w:eastAsia="Times New Roman" w:hAnsi="Times New Roman" w:cs="Times New Roman"/>
          <w:b/>
          <w:color w:val="000000"/>
          <w:sz w:val="28"/>
          <w:szCs w:val="28"/>
        </w:rPr>
        <w:t>ТЕНДЕРНА ДОКУМЕНТАЦІЯ</w:t>
      </w:r>
      <w:r w:rsidR="008C1694">
        <w:rPr>
          <w:rFonts w:ascii="Times New Roman" w:eastAsia="Times New Roman" w:hAnsi="Times New Roman" w:cs="Times New Roman"/>
          <w:b/>
          <w:color w:val="000000"/>
          <w:sz w:val="28"/>
          <w:szCs w:val="28"/>
        </w:rPr>
        <w:t xml:space="preserve"> </w:t>
      </w:r>
    </w:p>
    <w:p w:rsidR="00B24E80" w:rsidRPr="00906CC8" w:rsidRDefault="00B24E80" w:rsidP="00B24E80">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по процедурі відкриті торги (з особливостями)</w:t>
      </w:r>
    </w:p>
    <w:p w:rsidR="00B24E80" w:rsidRDefault="00B24E80" w:rsidP="006B0CD8">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 xml:space="preserve">на закупівлю </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r w:rsidRPr="00243F50">
        <w:rPr>
          <w:rFonts w:ascii="Times New Roman" w:eastAsia="Arial Unicode MS" w:hAnsi="Times New Roman" w:cs="Times New Roman"/>
          <w:b/>
          <w:sz w:val="32"/>
          <w:szCs w:val="32"/>
        </w:rPr>
        <w:t xml:space="preserve">Послуги з </w:t>
      </w:r>
      <w:r>
        <w:rPr>
          <w:rFonts w:ascii="Times New Roman" w:eastAsia="Arial Unicode MS" w:hAnsi="Times New Roman" w:cs="Times New Roman"/>
          <w:b/>
          <w:sz w:val="32"/>
          <w:szCs w:val="32"/>
        </w:rPr>
        <w:t>доступу до мережі Інтернет</w:t>
      </w:r>
      <w:r w:rsidRPr="00243F50">
        <w:rPr>
          <w:rFonts w:ascii="Times New Roman" w:eastAsia="Arial Unicode MS" w:hAnsi="Times New Roman" w:cs="Times New Roman"/>
          <w:b/>
          <w:sz w:val="32"/>
          <w:szCs w:val="32"/>
        </w:rPr>
        <w:t>,</w:t>
      </w:r>
      <w:r>
        <w:rPr>
          <w:rFonts w:ascii="Times New Roman" w:eastAsia="Arial Unicode MS" w:hAnsi="Times New Roman" w:cs="Times New Roman"/>
          <w:b/>
          <w:sz w:val="32"/>
          <w:szCs w:val="32"/>
        </w:rPr>
        <w:t xml:space="preserve"> </w:t>
      </w:r>
      <w:r w:rsidRPr="00243F50">
        <w:rPr>
          <w:rFonts w:ascii="Times New Roman" w:eastAsia="Arial Unicode MS" w:hAnsi="Times New Roman" w:cs="Times New Roman"/>
          <w:b/>
          <w:sz w:val="32"/>
          <w:szCs w:val="32"/>
        </w:rPr>
        <w:t xml:space="preserve">код </w:t>
      </w:r>
      <w:r>
        <w:rPr>
          <w:rFonts w:ascii="Times New Roman" w:eastAsia="Arial Unicode MS" w:hAnsi="Times New Roman" w:cs="Times New Roman"/>
          <w:b/>
          <w:sz w:val="32"/>
          <w:szCs w:val="32"/>
        </w:rPr>
        <w:t>72410000 – 7 –</w:t>
      </w:r>
      <w:r w:rsidR="00657B55">
        <w:rPr>
          <w:rFonts w:ascii="Times New Roman" w:eastAsia="Arial Unicode MS" w:hAnsi="Times New Roman" w:cs="Times New Roman"/>
          <w:b/>
          <w:sz w:val="32"/>
          <w:szCs w:val="32"/>
          <w:lang w:val="ru-RU"/>
        </w:rPr>
        <w:t xml:space="preserve"> </w:t>
      </w:r>
      <w:r w:rsidR="00072B74">
        <w:rPr>
          <w:rFonts w:ascii="Times New Roman" w:eastAsia="Arial Unicode MS" w:hAnsi="Times New Roman" w:cs="Times New Roman"/>
          <w:b/>
          <w:sz w:val="32"/>
          <w:szCs w:val="32"/>
        </w:rPr>
        <w:t>послуги провайдерів</w:t>
      </w:r>
      <w:r>
        <w:rPr>
          <w:rFonts w:ascii="Times New Roman" w:eastAsia="Arial Unicode MS" w:hAnsi="Times New Roman" w:cs="Times New Roman"/>
          <w:b/>
          <w:sz w:val="32"/>
          <w:szCs w:val="32"/>
        </w:rPr>
        <w:t xml:space="preserve"> за </w:t>
      </w:r>
      <w:r w:rsidRPr="00243F50">
        <w:rPr>
          <w:rFonts w:ascii="Times New Roman" w:eastAsia="Arial Unicode MS" w:hAnsi="Times New Roman" w:cs="Times New Roman"/>
          <w:b/>
          <w:sz w:val="32"/>
          <w:szCs w:val="32"/>
        </w:rPr>
        <w:t>ДК 021:2015 «</w:t>
      </w:r>
      <w:r>
        <w:rPr>
          <w:rFonts w:ascii="Times New Roman" w:eastAsia="Arial Unicode MS" w:hAnsi="Times New Roman" w:cs="Times New Roman"/>
          <w:b/>
          <w:sz w:val="32"/>
          <w:szCs w:val="32"/>
        </w:rPr>
        <w:t>Єдиний закупівельний словник</w:t>
      </w:r>
      <w:r w:rsidRPr="00243F50">
        <w:rPr>
          <w:rFonts w:ascii="Times New Roman" w:eastAsia="Arial Unicode MS" w:hAnsi="Times New Roman" w:cs="Times New Roman"/>
          <w:b/>
          <w:sz w:val="32"/>
          <w:szCs w:val="32"/>
        </w:rPr>
        <w:t>»</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Pr="006B0CD8" w:rsidRDefault="002A070C" w:rsidP="006B0CD8">
      <w:pPr>
        <w:spacing w:after="0" w:line="240" w:lineRule="auto"/>
        <w:jc w:val="center"/>
        <w:rPr>
          <w:rFonts w:ascii="Times New Roman" w:eastAsia="Times New Roman" w:hAnsi="Times New Roman" w:cs="Times New Roman"/>
          <w:b/>
          <w:i/>
          <w:color w:val="000000"/>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B24E80" w:rsidRDefault="00FE1D2D" w:rsidP="00FE1D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4E80" w:rsidRPr="004E6912">
        <w:rPr>
          <w:rFonts w:ascii="Times New Roman" w:eastAsia="Times New Roman" w:hAnsi="Times New Roman" w:cs="Times New Roman"/>
          <w:b/>
          <w:sz w:val="24"/>
          <w:szCs w:val="24"/>
        </w:rPr>
        <w:t xml:space="preserve">м. </w:t>
      </w:r>
      <w:r w:rsidR="009055E4">
        <w:rPr>
          <w:rFonts w:ascii="Times New Roman" w:eastAsia="Times New Roman" w:hAnsi="Times New Roman" w:cs="Times New Roman"/>
          <w:b/>
          <w:sz w:val="24"/>
          <w:szCs w:val="24"/>
          <w:lang w:val="ru-RU"/>
        </w:rPr>
        <w:t>Яготин</w:t>
      </w:r>
      <w:r w:rsidR="004142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2024</w:t>
      </w:r>
      <w:r w:rsidR="002A070C">
        <w:rPr>
          <w:rFonts w:ascii="Times New Roman" w:eastAsia="Times New Roman" w:hAnsi="Times New Roman" w:cs="Times New Roman"/>
          <w:b/>
          <w:sz w:val="24"/>
          <w:szCs w:val="24"/>
        </w:rPr>
        <w:t xml:space="preserve"> рік</w:t>
      </w:r>
    </w:p>
    <w:p w:rsidR="00B24E80" w:rsidRDefault="00B24E80" w:rsidP="00F3310A">
      <w:pPr>
        <w:spacing w:after="0" w:line="240" w:lineRule="auto"/>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0048">
        <w:trPr>
          <w:trHeight w:val="416"/>
          <w:jc w:val="center"/>
        </w:trPr>
        <w:tc>
          <w:tcPr>
            <w:tcW w:w="705" w:type="dxa"/>
            <w:vAlign w:val="center"/>
          </w:tcPr>
          <w:p w:rsidR="00840048" w:rsidRDefault="00F36787">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840048" w:rsidRDefault="00F367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048">
        <w:trPr>
          <w:trHeight w:val="411"/>
          <w:jc w:val="center"/>
        </w:trPr>
        <w:tc>
          <w:tcPr>
            <w:tcW w:w="7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048">
        <w:trPr>
          <w:trHeight w:val="6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048">
        <w:trPr>
          <w:trHeight w:val="28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048" w:rsidRPr="005B3BD6" w:rsidRDefault="00336A7A" w:rsidP="00D46528">
            <w:pPr>
              <w:jc w:val="both"/>
              <w:rPr>
                <w:rFonts w:ascii="Times New Roman" w:eastAsia="Times New Roman" w:hAnsi="Times New Roman" w:cs="Times New Roman"/>
                <w:i/>
                <w:color w:val="FF0000"/>
                <w:sz w:val="24"/>
                <w:szCs w:val="24"/>
                <w:highlight w:val="yellow"/>
              </w:rPr>
            </w:pPr>
            <w:r w:rsidRPr="00BE5FA6">
              <w:rPr>
                <w:rFonts w:ascii="Times New Roman" w:hAnsi="Times New Roman"/>
                <w:b/>
                <w:sz w:val="24"/>
                <w:szCs w:val="24"/>
              </w:rPr>
              <w:t>Комунальне некомерційне підприємство Яготинської міської ради «Яготинський центр первинної медико – санітарної допомоги»</w:t>
            </w:r>
          </w:p>
        </w:tc>
      </w:tr>
      <w:tr w:rsidR="00840048">
        <w:trPr>
          <w:trHeight w:val="536"/>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048" w:rsidRPr="00336A7A" w:rsidRDefault="00336A7A" w:rsidP="00D46528">
            <w:pPr>
              <w:jc w:val="both"/>
              <w:rPr>
                <w:rFonts w:ascii="Times New Roman" w:eastAsia="Times New Roman" w:hAnsi="Times New Roman" w:cs="Times New Roman"/>
                <w:color w:val="FF0000"/>
                <w:sz w:val="24"/>
                <w:szCs w:val="24"/>
                <w:highlight w:val="yellow"/>
              </w:rPr>
            </w:pPr>
            <w:r w:rsidRPr="00336A7A">
              <w:rPr>
                <w:rFonts w:ascii="Times New Roman" w:hAnsi="Times New Roman" w:cs="Times New Roman"/>
                <w:sz w:val="24"/>
                <w:szCs w:val="24"/>
              </w:rPr>
              <w:t>вул. Незалежності, 71, м. Яготин,</w:t>
            </w:r>
            <w:r w:rsidR="00935972">
              <w:rPr>
                <w:rFonts w:ascii="Times New Roman" w:hAnsi="Times New Roman" w:cs="Times New Roman"/>
                <w:sz w:val="24"/>
                <w:szCs w:val="24"/>
              </w:rPr>
              <w:t xml:space="preserve"> Бориспільський район,</w:t>
            </w:r>
            <w:r w:rsidRPr="00336A7A">
              <w:rPr>
                <w:rFonts w:ascii="Times New Roman" w:hAnsi="Times New Roman" w:cs="Times New Roman"/>
                <w:sz w:val="24"/>
                <w:szCs w:val="24"/>
              </w:rPr>
              <w:t xml:space="preserve"> Київська обл., 07700</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36A7A" w:rsidRPr="00336A7A" w:rsidRDefault="00336A7A" w:rsidP="00336A7A">
            <w:pPr>
              <w:widowControl w:val="0"/>
              <w:autoSpaceDE w:val="0"/>
              <w:autoSpaceDN w:val="0"/>
              <w:adjustRightInd w:val="0"/>
              <w:rPr>
                <w:rFonts w:ascii="Times New Roman" w:hAnsi="Times New Roman" w:cs="Times New Roman"/>
                <w:sz w:val="24"/>
                <w:szCs w:val="24"/>
              </w:rPr>
            </w:pPr>
            <w:r w:rsidRPr="00336A7A">
              <w:rPr>
                <w:rFonts w:ascii="Times New Roman" w:hAnsi="Times New Roman" w:cs="Times New Roman"/>
                <w:sz w:val="24"/>
                <w:szCs w:val="24"/>
              </w:rPr>
              <w:t xml:space="preserve">Пащенко Алла Миколаївна, </w:t>
            </w:r>
            <w:r w:rsidR="00070D15">
              <w:rPr>
                <w:rFonts w:ascii="Times New Roman" w:hAnsi="Times New Roman" w:cs="Times New Roman"/>
                <w:sz w:val="24"/>
                <w:szCs w:val="24"/>
              </w:rPr>
              <w:t>уповноважена особа</w:t>
            </w:r>
            <w:r w:rsidR="00834919">
              <w:rPr>
                <w:rFonts w:ascii="Times New Roman" w:hAnsi="Times New Roman" w:cs="Times New Roman"/>
                <w:sz w:val="24"/>
                <w:szCs w:val="24"/>
              </w:rPr>
              <w:t xml:space="preserve"> </w:t>
            </w:r>
            <w:r w:rsidR="00070D15">
              <w:rPr>
                <w:rFonts w:ascii="Times New Roman" w:hAnsi="Times New Roman" w:cs="Times New Roman"/>
                <w:sz w:val="24"/>
                <w:szCs w:val="24"/>
              </w:rPr>
              <w:t>-</w:t>
            </w:r>
            <w:r w:rsidR="00CC3FDE">
              <w:rPr>
                <w:rFonts w:ascii="Times New Roman" w:hAnsi="Times New Roman" w:cs="Times New Roman"/>
                <w:sz w:val="24"/>
                <w:szCs w:val="24"/>
              </w:rPr>
              <w:t>спеціаліст-бухгалтер</w:t>
            </w:r>
            <w:r w:rsidRPr="00336A7A">
              <w:rPr>
                <w:rFonts w:ascii="Times New Roman" w:hAnsi="Times New Roman" w:cs="Times New Roman"/>
                <w:sz w:val="24"/>
                <w:szCs w:val="24"/>
              </w:rPr>
              <w:t>, телефон: 04475 5 62 89, 097 870 98 79,</w:t>
            </w:r>
          </w:p>
          <w:p w:rsidR="00786317" w:rsidRPr="00336A7A" w:rsidRDefault="00336A7A" w:rsidP="00336A7A">
            <w:pPr>
              <w:jc w:val="both"/>
              <w:rPr>
                <w:rFonts w:ascii="Times New Roman" w:eastAsia="Times New Roman" w:hAnsi="Times New Roman" w:cs="Times New Roman"/>
                <w:color w:val="FF0000"/>
                <w:sz w:val="24"/>
                <w:szCs w:val="24"/>
                <w:highlight w:val="yellow"/>
              </w:rPr>
            </w:pPr>
            <w:r w:rsidRPr="00336A7A">
              <w:rPr>
                <w:rFonts w:ascii="Times New Roman" w:hAnsi="Times New Roman" w:cs="Times New Roman"/>
                <w:sz w:val="24"/>
                <w:szCs w:val="24"/>
                <w:lang w:val="en-US"/>
              </w:rPr>
              <w:t>e-mail: yagotin-mc@ukr.net</w:t>
            </w:r>
          </w:p>
        </w:tc>
      </w:tr>
      <w:tr w:rsidR="00840048">
        <w:trPr>
          <w:trHeight w:val="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40048" w:rsidRDefault="00F36787">
            <w:pPr>
              <w:jc w:val="both"/>
              <w:rPr>
                <w:rFonts w:ascii="Times New Roman" w:eastAsia="Times New Roman" w:hAnsi="Times New Roman" w:cs="Times New Roman"/>
                <w:color w:val="4A86E8"/>
                <w:sz w:val="24"/>
                <w:szCs w:val="24"/>
              </w:rPr>
            </w:pPr>
            <w:r w:rsidRPr="00581780">
              <w:rPr>
                <w:rFonts w:ascii="Times New Roman" w:eastAsia="Times New Roman" w:hAnsi="Times New Roman" w:cs="Times New Roman"/>
                <w:color w:val="000000" w:themeColor="text1"/>
                <w:sz w:val="24"/>
                <w:szCs w:val="24"/>
              </w:rPr>
              <w:t>відкриті торги з особливостями</w:t>
            </w:r>
          </w:p>
        </w:tc>
      </w:tr>
      <w:tr w:rsidR="00840048">
        <w:trPr>
          <w:trHeight w:val="240"/>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0048">
        <w:trPr>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40048" w:rsidRPr="000C4553" w:rsidRDefault="00B12E86" w:rsidP="006F74CA">
            <w:pPr>
              <w:jc w:val="both"/>
              <w:rPr>
                <w:rFonts w:ascii="Times New Roman" w:eastAsia="Times New Roman" w:hAnsi="Times New Roman" w:cs="Times New Roman"/>
                <w:sz w:val="24"/>
                <w:szCs w:val="24"/>
              </w:rPr>
            </w:pPr>
            <w:r w:rsidRPr="00B12E86">
              <w:rPr>
                <w:rFonts w:ascii="Times New Roman" w:eastAsia="Arial Unicode MS" w:hAnsi="Times New Roman" w:cs="Times New Roman"/>
                <w:b/>
                <w:sz w:val="24"/>
                <w:szCs w:val="24"/>
              </w:rPr>
              <w:t>Послуги з доступу до мережі Інтернет, код 72410000 – 7 – послуги провайдера за ДК 021:2015 «Єдиний закупівельний словник»</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40048" w:rsidRDefault="00F367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57359" w:rsidRPr="00757359"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Окремих частин предмету закупівлі не передбачено.</w:t>
            </w:r>
          </w:p>
          <w:p w:rsidR="00840048" w:rsidRPr="00604C65"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Закупівля здійснюється щодо предмету закупівлі в цілому.</w:t>
            </w:r>
          </w:p>
        </w:tc>
      </w:tr>
      <w:tr w:rsidR="00840048" w:rsidTr="0087324F">
        <w:trPr>
          <w:trHeight w:val="855"/>
          <w:jc w:val="center"/>
        </w:trPr>
        <w:tc>
          <w:tcPr>
            <w:tcW w:w="705" w:type="dxa"/>
          </w:tcPr>
          <w:p w:rsidR="00840048" w:rsidRPr="00953E16" w:rsidRDefault="00F36787">
            <w:pPr>
              <w:widowControl w:val="0"/>
              <w:jc w:val="center"/>
              <w:rPr>
                <w:rFonts w:ascii="Times New Roman" w:eastAsia="Times New Roman" w:hAnsi="Times New Roman" w:cs="Times New Roman"/>
                <w:sz w:val="24"/>
                <w:szCs w:val="24"/>
              </w:rPr>
            </w:pPr>
            <w:r w:rsidRPr="00953E16">
              <w:rPr>
                <w:rFonts w:ascii="Times New Roman" w:eastAsia="Times New Roman" w:hAnsi="Times New Roman" w:cs="Times New Roman"/>
                <w:color w:val="000000"/>
                <w:sz w:val="24"/>
                <w:szCs w:val="24"/>
              </w:rPr>
              <w:t>4.3</w:t>
            </w:r>
          </w:p>
        </w:tc>
        <w:tc>
          <w:tcPr>
            <w:tcW w:w="2805" w:type="dxa"/>
          </w:tcPr>
          <w:p w:rsidR="00840048" w:rsidRPr="00953E16" w:rsidRDefault="00604C65" w:rsidP="00604C65">
            <w:pPr>
              <w:widowControl w:val="0"/>
              <w:rPr>
                <w:rFonts w:ascii="Times New Roman" w:eastAsia="Times New Roman" w:hAnsi="Times New Roman" w:cs="Times New Roman"/>
                <w:color w:val="000000"/>
                <w:sz w:val="24"/>
                <w:szCs w:val="24"/>
              </w:rPr>
            </w:pPr>
            <w:r w:rsidRPr="00953E16">
              <w:rPr>
                <w:rFonts w:ascii="Times New Roman" w:eastAsia="Times New Roman" w:hAnsi="Times New Roman" w:cs="Times New Roman"/>
                <w:color w:val="000000"/>
                <w:sz w:val="24"/>
                <w:szCs w:val="24"/>
              </w:rPr>
              <w:t>кількість</w:t>
            </w:r>
            <w:r w:rsidR="00F36787" w:rsidRPr="00953E16">
              <w:rPr>
                <w:rFonts w:ascii="Times New Roman" w:eastAsia="Times New Roman" w:hAnsi="Times New Roman" w:cs="Times New Roman"/>
                <w:color w:val="000000"/>
                <w:sz w:val="24"/>
                <w:szCs w:val="24"/>
              </w:rPr>
              <w:t xml:space="preserve"> та місце </w:t>
            </w:r>
            <w:r w:rsidRPr="00953E16">
              <w:rPr>
                <w:rFonts w:ascii="Times New Roman" w:eastAsia="Times New Roman" w:hAnsi="Times New Roman" w:cs="Times New Roman"/>
                <w:color w:val="000000"/>
                <w:sz w:val="24"/>
                <w:szCs w:val="24"/>
              </w:rPr>
              <w:t>надання послуг</w:t>
            </w:r>
            <w:r w:rsidR="00F36787" w:rsidRPr="00953E16">
              <w:rPr>
                <w:rFonts w:ascii="Times New Roman" w:eastAsia="Times New Roman" w:hAnsi="Times New Roman" w:cs="Times New Roman"/>
                <w:color w:val="000000"/>
                <w:sz w:val="24"/>
                <w:szCs w:val="24"/>
              </w:rPr>
              <w:t xml:space="preserve"> </w:t>
            </w:r>
          </w:p>
        </w:tc>
        <w:tc>
          <w:tcPr>
            <w:tcW w:w="6450" w:type="dxa"/>
          </w:tcPr>
          <w:p w:rsidR="00840048" w:rsidRPr="00953E16" w:rsidRDefault="009B7E76" w:rsidP="00E839C1">
            <w:pPr>
              <w:widowControl w:val="0"/>
              <w:rPr>
                <w:rFonts w:ascii="Times New Roman" w:eastAsia="Times New Roman" w:hAnsi="Times New Roman" w:cs="Times New Roman"/>
                <w:i/>
                <w:color w:val="4A86E8"/>
                <w:sz w:val="24"/>
                <w:szCs w:val="24"/>
              </w:rPr>
            </w:pPr>
            <w:r w:rsidRPr="00953E16">
              <w:rPr>
                <w:rFonts w:ascii="Times New Roman" w:hAnsi="Times New Roman" w:cs="Times New Roman"/>
                <w:b/>
                <w:sz w:val="24"/>
                <w:szCs w:val="24"/>
              </w:rPr>
              <w:t>Місце та обсяги надання послуг:</w:t>
            </w:r>
            <w:r w:rsidRPr="00953E16">
              <w:rPr>
                <w:rFonts w:ascii="Times New Roman" w:hAnsi="Times New Roman" w:cs="Times New Roman"/>
                <w:sz w:val="24"/>
                <w:szCs w:val="24"/>
              </w:rPr>
              <w:t xml:space="preserve"> </w:t>
            </w:r>
            <w:r w:rsidRPr="00953E16">
              <w:rPr>
                <w:rFonts w:ascii="Times New Roman" w:hAnsi="Times New Roman" w:cs="Times New Roman"/>
                <w:bCs/>
                <w:sz w:val="24"/>
                <w:szCs w:val="24"/>
              </w:rPr>
              <w:t>визначені у Д</w:t>
            </w:r>
            <w:r w:rsidR="005E49E2">
              <w:rPr>
                <w:rFonts w:ascii="Times New Roman" w:hAnsi="Times New Roman" w:cs="Times New Roman"/>
                <w:bCs/>
                <w:sz w:val="24"/>
                <w:szCs w:val="24"/>
              </w:rPr>
              <w:t>одатку 3</w:t>
            </w:r>
            <w:r w:rsidR="00953E16" w:rsidRPr="00953E16">
              <w:rPr>
                <w:rFonts w:ascii="Times New Roman" w:hAnsi="Times New Roman" w:cs="Times New Roman"/>
                <w:bCs/>
                <w:sz w:val="24"/>
                <w:szCs w:val="24"/>
              </w:rPr>
              <w:t xml:space="preserve"> тендерної документації</w:t>
            </w:r>
          </w:p>
        </w:tc>
      </w:tr>
      <w:tr w:rsidR="00840048">
        <w:trPr>
          <w:trHeight w:val="64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40048" w:rsidRPr="00A20C2E" w:rsidRDefault="0028026A" w:rsidP="00E839C1">
            <w:pPr>
              <w:widowControl w:val="0"/>
              <w:rPr>
                <w:rFonts w:ascii="Times New Roman" w:eastAsia="Times New Roman" w:hAnsi="Times New Roman" w:cs="Times New Roman"/>
                <w:sz w:val="24"/>
                <w:szCs w:val="24"/>
              </w:rPr>
            </w:pPr>
            <w:r w:rsidRPr="0028026A">
              <w:rPr>
                <w:rFonts w:ascii="Times New Roman" w:eastAsia="Times New Roman" w:hAnsi="Times New Roman" w:cs="Times New Roman"/>
                <w:color w:val="000000" w:themeColor="text1"/>
                <w:sz w:val="24"/>
                <w:szCs w:val="24"/>
              </w:rPr>
              <w:t>з 01 лютого</w:t>
            </w:r>
            <w:r w:rsidR="00E839C1" w:rsidRPr="0028026A">
              <w:rPr>
                <w:rFonts w:ascii="Times New Roman" w:eastAsia="Times New Roman" w:hAnsi="Times New Roman" w:cs="Times New Roman"/>
                <w:color w:val="000000" w:themeColor="text1"/>
                <w:sz w:val="24"/>
                <w:szCs w:val="24"/>
              </w:rPr>
              <w:t xml:space="preserve"> 2024 року</w:t>
            </w:r>
            <w:r w:rsidR="00E839C1">
              <w:rPr>
                <w:rFonts w:ascii="Times New Roman" w:eastAsia="Times New Roman" w:hAnsi="Times New Roman" w:cs="Times New Roman"/>
                <w:color w:val="000000" w:themeColor="text1"/>
                <w:sz w:val="24"/>
                <w:szCs w:val="24"/>
              </w:rPr>
              <w:t xml:space="preserve"> </w:t>
            </w:r>
            <w:r w:rsidR="00F36787" w:rsidRPr="00A20C2E">
              <w:rPr>
                <w:rFonts w:ascii="Times New Roman" w:eastAsia="Times New Roman" w:hAnsi="Times New Roman" w:cs="Times New Roman"/>
                <w:color w:val="000000" w:themeColor="text1"/>
                <w:sz w:val="24"/>
                <w:szCs w:val="24"/>
              </w:rPr>
              <w:t>до </w:t>
            </w:r>
            <w:r w:rsidR="006A5795">
              <w:rPr>
                <w:rFonts w:ascii="Times New Roman" w:eastAsia="Times New Roman" w:hAnsi="Times New Roman" w:cs="Times New Roman"/>
                <w:color w:val="000000" w:themeColor="text1"/>
                <w:sz w:val="24"/>
                <w:szCs w:val="24"/>
              </w:rPr>
              <w:t xml:space="preserve"> </w:t>
            </w:r>
            <w:r w:rsidR="00E839C1">
              <w:rPr>
                <w:rFonts w:ascii="Times New Roman" w:eastAsia="Times New Roman" w:hAnsi="Times New Roman" w:cs="Times New Roman"/>
                <w:color w:val="000000" w:themeColor="text1"/>
                <w:sz w:val="24"/>
                <w:szCs w:val="24"/>
              </w:rPr>
              <w:t>31</w:t>
            </w:r>
            <w:r w:rsidR="002A7408">
              <w:rPr>
                <w:rFonts w:ascii="Times New Roman" w:eastAsia="Times New Roman" w:hAnsi="Times New Roman" w:cs="Times New Roman"/>
                <w:color w:val="000000" w:themeColor="text1"/>
                <w:sz w:val="24"/>
                <w:szCs w:val="24"/>
              </w:rPr>
              <w:t xml:space="preserve"> </w:t>
            </w:r>
            <w:r w:rsidR="006A5795">
              <w:rPr>
                <w:rFonts w:ascii="Times New Roman" w:eastAsia="Times New Roman" w:hAnsi="Times New Roman" w:cs="Times New Roman"/>
                <w:color w:val="000000" w:themeColor="text1"/>
                <w:sz w:val="24"/>
                <w:szCs w:val="24"/>
              </w:rPr>
              <w:t>грудня</w:t>
            </w:r>
            <w:r w:rsidR="00F36787" w:rsidRPr="00A20C2E">
              <w:rPr>
                <w:rFonts w:ascii="Times New Roman" w:eastAsia="Times New Roman" w:hAnsi="Times New Roman" w:cs="Times New Roman"/>
                <w:color w:val="000000" w:themeColor="text1"/>
                <w:sz w:val="24"/>
                <w:szCs w:val="24"/>
              </w:rPr>
              <w:t xml:space="preserve"> </w:t>
            </w:r>
            <w:r w:rsidR="00E839C1">
              <w:rPr>
                <w:rFonts w:ascii="Times New Roman" w:eastAsia="Times New Roman" w:hAnsi="Times New Roman" w:cs="Times New Roman"/>
                <w:color w:val="000000" w:themeColor="text1"/>
                <w:sz w:val="24"/>
                <w:szCs w:val="24"/>
              </w:rPr>
              <w:t xml:space="preserve"> 2024</w:t>
            </w:r>
            <w:r w:rsidR="00F36787" w:rsidRPr="00A20C2E">
              <w:rPr>
                <w:rFonts w:ascii="Times New Roman" w:eastAsia="Times New Roman" w:hAnsi="Times New Roman" w:cs="Times New Roman"/>
                <w:color w:val="000000" w:themeColor="text1"/>
                <w:sz w:val="24"/>
                <w:szCs w:val="24"/>
              </w:rPr>
              <w:t xml:space="preserve"> року</w:t>
            </w:r>
            <w:r w:rsidR="00444D90">
              <w:rPr>
                <w:rFonts w:ascii="Times New Roman" w:eastAsia="Times New Roman" w:hAnsi="Times New Roman" w:cs="Times New Roman"/>
                <w:color w:val="000000" w:themeColor="text1"/>
                <w:sz w:val="24"/>
                <w:szCs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39C1" w:rsidRDefault="00E839C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39C1">
        <w:trPr>
          <w:trHeight w:val="501"/>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39C1">
        <w:trPr>
          <w:trHeight w:val="1975"/>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E839C1" w:rsidRDefault="00E839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39C1" w:rsidRDefault="00E839C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39C1">
        <w:trPr>
          <w:trHeight w:val="480"/>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378F">
                <w:rPr>
                  <w:rFonts w:ascii="Times New Roman" w:eastAsia="Times New Roman" w:hAnsi="Times New Roman" w:cs="Times New Roman"/>
                  <w:sz w:val="24"/>
                  <w:szCs w:val="24"/>
                </w:rPr>
                <w:t>пункті 47</w:t>
              </w:r>
            </w:hyperlink>
            <w:r w:rsidRPr="0008378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5E49E2">
              <w:rPr>
                <w:rFonts w:ascii="Times New Roman" w:eastAsia="Times New Roman" w:hAnsi="Times New Roman" w:cs="Times New Roman"/>
                <w:sz w:val="24"/>
                <w:szCs w:val="24"/>
              </w:rPr>
              <w:t>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інформацією щодо відсутності підстав, установлених в пункті 47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EF381E">
              <w:rPr>
                <w:rFonts w:ascii="Times New Roman" w:eastAsia="Times New Roman" w:hAnsi="Times New Roman" w:cs="Times New Roman"/>
                <w:sz w:val="24"/>
                <w:szCs w:val="24"/>
              </w:rPr>
              <w:lastRenderedPageBreak/>
              <w:t xml:space="preserve">критеріям та підставам, визначеним </w:t>
            </w:r>
            <w:hyperlink r:id="rId11" w:anchor="n159">
              <w:r w:rsidRPr="00EF381E">
                <w:rPr>
                  <w:rFonts w:ascii="Times New Roman" w:eastAsia="Times New Roman" w:hAnsi="Times New Roman" w:cs="Times New Roman"/>
                  <w:sz w:val="24"/>
                  <w:szCs w:val="24"/>
                </w:rPr>
                <w:t>47</w:t>
              </w:r>
            </w:hyperlink>
            <w:r w:rsidRPr="00EF381E">
              <w:rPr>
                <w:rFonts w:ascii="Times New Roman" w:eastAsia="Times New Roman" w:hAnsi="Times New Roman" w:cs="Times New Roman"/>
                <w:sz w:val="24"/>
                <w:szCs w:val="24"/>
              </w:rPr>
              <w:t xml:space="preserve">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r w:rsidRPr="00EF381E">
              <w:rPr>
                <w:rFonts w:ascii="Times New Roman" w:eastAsia="Times New Roman" w:hAnsi="Times New Roman" w:cs="Times New Roman"/>
                <w:color w:val="00B050"/>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w:t>
            </w:r>
            <w:r w:rsidR="005E49E2">
              <w:rPr>
                <w:rFonts w:ascii="Times New Roman" w:eastAsia="Times New Roman" w:hAnsi="Times New Roman" w:cs="Times New Roman"/>
                <w:sz w:val="24"/>
                <w:szCs w:val="24"/>
              </w:rPr>
              <w:t>акупівлі відповідно до Додатку 3</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EF381E" w:rsidRPr="00EF381E" w:rsidRDefault="00EF381E"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Заповнену Тендерну про</w:t>
            </w:r>
            <w:r w:rsidR="005E49E2">
              <w:rPr>
                <w:rFonts w:ascii="Times New Roman" w:eastAsia="Times New Roman" w:hAnsi="Times New Roman" w:cs="Times New Roman"/>
                <w:sz w:val="24"/>
                <w:szCs w:val="24"/>
              </w:rPr>
              <w:t>позицію, відповідно до Додатку 1</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або копіями 1 та 2 сторони паспорта громадянина України у вигляді ID-картки та копію документу про реєстрацію місця проживання особи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39C1" w:rsidRPr="00EF381E" w:rsidRDefault="00E839C1">
            <w:pPr>
              <w:widowControl w:val="0"/>
              <w:numPr>
                <w:ilvl w:val="0"/>
                <w:numId w:val="3"/>
              </w:numPr>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Переможець процедури закупівлі у строк, що не перевищує </w:t>
            </w:r>
            <w:r w:rsidRPr="00EF38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8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5E49E2">
              <w:rPr>
                <w:rFonts w:ascii="Times New Roman" w:eastAsia="Times New Roman" w:hAnsi="Times New Roman" w:cs="Times New Roman"/>
                <w:sz w:val="24"/>
                <w:szCs w:val="24"/>
              </w:rPr>
              <w:t>кументи, встановлені в Додатку 2</w:t>
            </w:r>
            <w:r w:rsidRPr="00EF381E">
              <w:rPr>
                <w:rFonts w:ascii="Times New Roman" w:eastAsia="Times New Roman" w:hAnsi="Times New Roman" w:cs="Times New Roman"/>
                <w:sz w:val="24"/>
                <w:szCs w:val="24"/>
              </w:rPr>
              <w:t xml:space="preserve"> (для переможця).</w:t>
            </w:r>
          </w:p>
          <w:p w:rsidR="00E839C1" w:rsidRPr="00EF381E" w:rsidRDefault="00E839C1">
            <w:pPr>
              <w:widowControl w:val="0"/>
              <w:jc w:val="both"/>
              <w:rPr>
                <w:rFonts w:ascii="Times New Roman" w:eastAsia="Times New Roman" w:hAnsi="Times New Roman" w:cs="Times New Roman"/>
                <w:b/>
                <w:sz w:val="24"/>
                <w:szCs w:val="24"/>
              </w:rPr>
            </w:pPr>
            <w:r w:rsidRPr="00EF381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F381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839C1" w:rsidRPr="00EF381E" w:rsidRDefault="00E839C1">
            <w:pPr>
              <w:widowControl w:val="0"/>
              <w:jc w:val="both"/>
              <w:rPr>
                <w:rFonts w:ascii="Times New Roman" w:eastAsia="Times New Roman" w:hAnsi="Times New Roman" w:cs="Times New Roman"/>
                <w:b/>
                <w:i/>
                <w:sz w:val="24"/>
                <w:szCs w:val="24"/>
              </w:rPr>
            </w:pPr>
            <w:r w:rsidRPr="00EF381E">
              <w:rPr>
                <w:rFonts w:ascii="Times New Roman" w:eastAsia="Times New Roman" w:hAnsi="Times New Roman" w:cs="Times New Roman"/>
                <w:b/>
                <w:i/>
                <w:sz w:val="24"/>
                <w:szCs w:val="24"/>
              </w:rPr>
              <w:t>Опис та приклади формальних несуттєвих помилок.</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39C1" w:rsidRPr="0008378F"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«Формальними (несуттєвими) вважают</w:t>
            </w:r>
            <w:r w:rsidRPr="0008378F">
              <w:rPr>
                <w:rFonts w:ascii="Times New Roman" w:eastAsia="Times New Roman" w:hAnsi="Times New Roman" w:cs="Times New Roman"/>
                <w:sz w:val="24"/>
                <w:szCs w:val="24"/>
              </w:rPr>
              <w:t xml:space="preserve">ься помилки, що пов’язані з оформленням тендерної пропозиції та не впливають на зміст тендерної пропозиції, а саме технічні помилки та описки. </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Опис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w:t>
            </w:r>
            <w:r w:rsidRPr="000837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великої літери;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розділових знаків та відмінювання слів у реченні;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використання слова або мовного звороту, запозичених з іншої мови;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застосування правил переносу частини слова з рядка в рядок;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написання слів разом та/або окремо, та/або через дефіс;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2.</w:t>
            </w:r>
            <w:r w:rsidRPr="0008378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3.</w:t>
            </w:r>
            <w:r w:rsidRPr="000837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4.</w:t>
            </w:r>
            <w:r w:rsidRPr="0008378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lastRenderedPageBreak/>
              <w:t>5.</w:t>
            </w:r>
            <w:r w:rsidRPr="000837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6.</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7.</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8.</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9.</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10.</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11.</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12.</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Приклади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«м.київ» замість «м.Київ»;</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«поряд -ок» замість «поря – 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«ненадається» замість «не надається»»;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«______________№_____________» замість «14.08.2020 №320/13/14-01»</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839C1" w:rsidRPr="0008378F" w:rsidRDefault="00E839C1">
            <w:pPr>
              <w:widowControl w:val="0"/>
              <w:ind w:left="40" w:hanging="20"/>
              <w:jc w:val="both"/>
              <w:rPr>
                <w:rFonts w:ascii="Times New Roman" w:eastAsia="Times New Roman" w:hAnsi="Times New Roman" w:cs="Times New Roman"/>
                <w:color w:val="000000"/>
                <w:sz w:val="24"/>
                <w:szCs w:val="24"/>
              </w:rPr>
            </w:pPr>
            <w:r w:rsidRPr="000837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w:t>
            </w:r>
            <w:r w:rsidRPr="0008378F">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УВАГА!!!</w:t>
            </w:r>
          </w:p>
          <w:p w:rsidR="00E839C1" w:rsidRPr="0008378F" w:rsidRDefault="00E839C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8378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8378F">
              <w:rPr>
                <w:rFonts w:ascii="Times New Roman" w:eastAsia="Times New Roman" w:hAnsi="Times New Roman" w:cs="Times New Roman"/>
                <w:b/>
                <w:sz w:val="24"/>
                <w:szCs w:val="24"/>
              </w:rPr>
              <w:t>сом (УЕП)</w:t>
            </w:r>
            <w:r w:rsidRPr="0008378F">
              <w:rPr>
                <w:rFonts w:ascii="Times New Roman" w:eastAsia="Times New Roman" w:hAnsi="Times New Roman" w:cs="Times New Roman"/>
                <w:b/>
                <w:color w:val="000000"/>
                <w:sz w:val="24"/>
                <w:szCs w:val="24"/>
              </w:rPr>
              <w:t>;</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Винятки:</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39C1" w:rsidRPr="0008378F" w:rsidRDefault="00E839C1">
            <w:pPr>
              <w:widowControl w:val="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39C1" w:rsidRPr="0008378F" w:rsidRDefault="00E839C1">
            <w:pPr>
              <w:widowControl w:val="0"/>
              <w:ind w:left="40" w:hanging="20"/>
              <w:jc w:val="both"/>
              <w:rPr>
                <w:rFonts w:ascii="Times New Roman" w:eastAsia="Times New Roman" w:hAnsi="Times New Roman" w:cs="Times New Roman"/>
                <w:b/>
                <w:sz w:val="24"/>
                <w:szCs w:val="24"/>
              </w:rPr>
            </w:pPr>
            <w:r w:rsidRPr="0008378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83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39C1" w:rsidRPr="0008378F" w:rsidRDefault="00E839C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8378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378F">
              <w:rPr>
                <w:rFonts w:ascii="Times New Roman" w:eastAsia="Times New Roman" w:hAnsi="Times New Roman" w:cs="Times New Roman"/>
                <w:color w:val="0D0D0D"/>
                <w:sz w:val="24"/>
                <w:szCs w:val="24"/>
              </w:rPr>
              <w:t xml:space="preserve"> </w:t>
            </w:r>
          </w:p>
          <w:p w:rsidR="00E839C1" w:rsidRPr="0008378F" w:rsidRDefault="00E839C1">
            <w:pPr>
              <w:widowControl w:val="0"/>
              <w:jc w:val="both"/>
              <w:rPr>
                <w:rFonts w:ascii="Times New Roman" w:eastAsia="Times New Roman" w:hAnsi="Times New Roman" w:cs="Times New Roman"/>
                <w:sz w:val="24"/>
                <w:szCs w:val="24"/>
              </w:rPr>
            </w:pPr>
            <w:bookmarkStart w:id="3" w:name="_heading=h.hjqm8skarbdr" w:colFirst="0" w:colLast="0"/>
            <w:bookmarkEnd w:id="3"/>
            <w:r w:rsidRPr="0008378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39C1" w:rsidRPr="0008378F" w:rsidRDefault="00E839C1">
            <w:pPr>
              <w:widowControl w:val="0"/>
              <w:jc w:val="both"/>
              <w:rPr>
                <w:rFonts w:ascii="Times New Roman" w:eastAsia="Times New Roman" w:hAnsi="Times New Roman" w:cs="Times New Roman"/>
                <w:sz w:val="24"/>
                <w:szCs w:val="24"/>
              </w:rPr>
            </w:pPr>
            <w:bookmarkStart w:id="4" w:name="_heading=h.ftj7vaqoric" w:colFirst="0" w:colLast="0"/>
            <w:bookmarkEnd w:id="4"/>
            <w:r w:rsidRPr="0008378F">
              <w:rPr>
                <w:rFonts w:ascii="Times New Roman" w:eastAsia="Times New Roman" w:hAnsi="Times New Roman" w:cs="Times New Roman"/>
                <w:sz w:val="24"/>
                <w:szCs w:val="24"/>
              </w:rPr>
              <w:t>Кожен учасник має право подати тільки одну тендерну пропозицію</w:t>
            </w:r>
            <w:r w:rsidRPr="0008378F">
              <w:rPr>
                <w:rFonts w:ascii="Times New Roman" w:eastAsia="Times New Roman" w:hAnsi="Times New Roman" w:cs="Times New Roman"/>
                <w:b/>
                <w:sz w:val="24"/>
                <w:szCs w:val="24"/>
              </w:rPr>
              <w:t xml:space="preserve"> </w:t>
            </w:r>
            <w:r w:rsidRPr="0008378F">
              <w:rPr>
                <w:rFonts w:ascii="Times New Roman" w:eastAsia="Times New Roman" w:hAnsi="Times New Roman" w:cs="Times New Roman"/>
                <w:sz w:val="24"/>
                <w:szCs w:val="24"/>
              </w:rPr>
              <w:t xml:space="preserve">(у тому числі до визначеної в тендерній </w:t>
            </w:r>
            <w:r w:rsidRPr="0008378F">
              <w:rPr>
                <w:rFonts w:ascii="Times New Roman" w:eastAsia="Times New Roman" w:hAnsi="Times New Roman" w:cs="Times New Roman"/>
                <w:sz w:val="24"/>
                <w:szCs w:val="24"/>
              </w:rPr>
              <w:lastRenderedPageBreak/>
              <w:t xml:space="preserve">документації частини предмета закупівлі (лота) </w:t>
            </w:r>
            <w:r w:rsidRPr="0008378F">
              <w:rPr>
                <w:rFonts w:ascii="Times New Roman" w:eastAsia="Times New Roman" w:hAnsi="Times New Roman" w:cs="Times New Roman"/>
                <w:i/>
                <w:sz w:val="24"/>
                <w:szCs w:val="24"/>
              </w:rPr>
              <w:t>(у разі здійснення закупівлі за лотами)</w:t>
            </w:r>
            <w:r w:rsidRPr="0008378F">
              <w:rPr>
                <w:rFonts w:ascii="Times New Roman" w:eastAsia="Times New Roman" w:hAnsi="Times New Roman" w:cs="Times New Roman"/>
                <w:sz w:val="24"/>
                <w:szCs w:val="24"/>
              </w:rPr>
              <w:t xml:space="preserve">. </w:t>
            </w:r>
          </w:p>
        </w:tc>
      </w:tr>
      <w:tr w:rsidR="00E839C1" w:rsidTr="00832C54">
        <w:trPr>
          <w:trHeight w:val="4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39C1" w:rsidRPr="00832C54" w:rsidRDefault="00E839C1">
            <w:pPr>
              <w:widowControl w:val="0"/>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 xml:space="preserve">Забезпечення тендерної пропозиції не вимагається. </w:t>
            </w:r>
          </w:p>
          <w:p w:rsidR="00E839C1" w:rsidRDefault="00E839C1">
            <w:pPr>
              <w:widowControl w:val="0"/>
              <w:ind w:right="120"/>
              <w:jc w:val="both"/>
              <w:rPr>
                <w:rFonts w:ascii="Times New Roman" w:eastAsia="Times New Roman" w:hAnsi="Times New Roman" w:cs="Times New Roman"/>
                <w:sz w:val="28"/>
                <w:szCs w:val="28"/>
                <w:highlight w:val="cyan"/>
              </w:rPr>
            </w:pPr>
          </w:p>
          <w:p w:rsidR="00E839C1" w:rsidRDefault="00E839C1" w:rsidP="00832C54">
            <w:pPr>
              <w:jc w:val="both"/>
              <w:rPr>
                <w:rFonts w:ascii="Times New Roman" w:eastAsia="Times New Roman" w:hAnsi="Times New Roman" w:cs="Times New Roman"/>
                <w:i/>
                <w:color w:val="FF0000"/>
                <w:sz w:val="24"/>
                <w:szCs w:val="24"/>
                <w:highlight w:val="yellow"/>
              </w:rPr>
            </w:pP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39C1" w:rsidRPr="00832C54"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Не передбачається.</w:t>
            </w:r>
          </w:p>
          <w:p w:rsidR="00E839C1"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39C1" w:rsidRDefault="00E839C1" w:rsidP="00832C54">
            <w:pPr>
              <w:jc w:val="both"/>
              <w:rPr>
                <w:rFonts w:ascii="Times New Roman" w:eastAsia="Times New Roman" w:hAnsi="Times New Roman" w:cs="Times New Roman"/>
                <w:sz w:val="24"/>
                <w:szCs w:val="24"/>
              </w:rPr>
            </w:pPr>
          </w:p>
        </w:tc>
      </w:tr>
      <w:tr w:rsidR="00E839C1">
        <w:trPr>
          <w:trHeight w:val="56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378F">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39C1" w:rsidRDefault="00E839C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839C1" w:rsidRDefault="00E839C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39C1" w:rsidTr="00414202">
        <w:trPr>
          <w:trHeight w:val="1692"/>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E839C1" w:rsidRDefault="00E839C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39C1" w:rsidRPr="00935459" w:rsidRDefault="00E839C1">
            <w:pPr>
              <w:ind w:firstLine="567"/>
              <w:jc w:val="both"/>
              <w:rPr>
                <w:rFonts w:ascii="Times New Roman" w:eastAsia="Times New Roman" w:hAnsi="Times New Roman" w:cs="Times New Roman"/>
                <w:color w:val="000000" w:themeColor="text1"/>
                <w:sz w:val="24"/>
                <w:szCs w:val="24"/>
              </w:rPr>
            </w:pPr>
            <w:r w:rsidRPr="0093545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545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93545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39C1" w:rsidRDefault="00E839C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9E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39C1" w:rsidRDefault="00E839C1" w:rsidP="0097654A">
            <w:pPr>
              <w:widowControl w:val="0"/>
              <w:rPr>
                <w:rFonts w:ascii="Times New Roman" w:eastAsia="Times New Roman" w:hAnsi="Times New Roman" w:cs="Times New Roman"/>
                <w:sz w:val="24"/>
                <w:szCs w:val="24"/>
              </w:rPr>
            </w:pPr>
            <w:r w:rsidRPr="0097654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839C1" w:rsidRPr="007F7ECE" w:rsidRDefault="00414202">
            <w:pPr>
              <w:widowControl w:val="0"/>
              <w:ind w:right="120"/>
              <w:jc w:val="both"/>
              <w:rPr>
                <w:rFonts w:ascii="Times New Roman" w:eastAsia="Times New Roman" w:hAnsi="Times New Roman" w:cs="Times New Roman"/>
                <w:b/>
                <w:sz w:val="24"/>
                <w:szCs w:val="24"/>
              </w:rPr>
            </w:pP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складі</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тендерної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пропозиції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надає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довідку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інформацією про повне найменування, місцезнаходження,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код</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ЄДРПОУ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ПІБ</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керівника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щодо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кожного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суб’єкта</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господарювання,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якого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планує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залучати</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виконання</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робіт</w:t>
            </w:r>
            <w:r w:rsidRPr="00414202">
              <w:rPr>
                <w:rFonts w:ascii="Times New Roman" w:eastAsia="Times New Roman" w:hAnsi="Times New Roman" w:cs="Times New Roman"/>
                <w:spacing w:val="-7"/>
                <w:sz w:val="24"/>
              </w:rPr>
              <w:t xml:space="preserve"> </w:t>
            </w:r>
            <w:r w:rsidRPr="00414202">
              <w:rPr>
                <w:rFonts w:ascii="Times New Roman" w:eastAsia="Times New Roman" w:hAnsi="Times New Roman" w:cs="Times New Roman"/>
                <w:sz w:val="24"/>
              </w:rPr>
              <w:t>чи</w:t>
            </w:r>
            <w:r w:rsidRPr="00414202">
              <w:rPr>
                <w:rFonts w:ascii="Times New Roman" w:eastAsia="Times New Roman" w:hAnsi="Times New Roman" w:cs="Times New Roman"/>
                <w:spacing w:val="-10"/>
                <w:sz w:val="24"/>
              </w:rPr>
              <w:t xml:space="preserve"> </w:t>
            </w:r>
            <w:r w:rsidRPr="00414202">
              <w:rPr>
                <w:rFonts w:ascii="Times New Roman" w:eastAsia="Times New Roman" w:hAnsi="Times New Roman" w:cs="Times New Roman"/>
                <w:sz w:val="24"/>
              </w:rPr>
              <w:t>послуг</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як</w:t>
            </w:r>
            <w:r w:rsidRPr="00414202">
              <w:rPr>
                <w:rFonts w:ascii="Times New Roman" w:eastAsia="Times New Roman" w:hAnsi="Times New Roman" w:cs="Times New Roman"/>
                <w:spacing w:val="-8"/>
                <w:sz w:val="24"/>
              </w:rPr>
              <w:t xml:space="preserve"> </w:t>
            </w:r>
            <w:r w:rsidRPr="00414202">
              <w:rPr>
                <w:rFonts w:ascii="Times New Roman" w:eastAsia="Times New Roman" w:hAnsi="Times New Roman" w:cs="Times New Roman"/>
                <w:sz w:val="24"/>
              </w:rPr>
              <w:t>субпідрядника/співвиконавця</w:t>
            </w:r>
            <w:r w:rsidRPr="00414202">
              <w:rPr>
                <w:rFonts w:ascii="Times New Roman" w:eastAsia="Times New Roman" w:hAnsi="Times New Roman" w:cs="Times New Roman"/>
                <w:spacing w:val="-58"/>
                <w:sz w:val="24"/>
              </w:rPr>
              <w:t xml:space="preserve"> </w:t>
            </w:r>
            <w:r w:rsidRPr="00414202">
              <w:rPr>
                <w:rFonts w:ascii="Times New Roman" w:eastAsia="Times New Roman" w:hAnsi="Times New Roman" w:cs="Times New Roman"/>
                <w:spacing w:val="-1"/>
                <w:sz w:val="24"/>
              </w:rPr>
              <w:t>у</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pacing w:val="-1"/>
                <w:sz w:val="24"/>
              </w:rPr>
              <w:t>обсязі</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не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менше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ніж</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20</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відсотків</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w:t>
            </w:r>
            <w:r w:rsidRPr="00414202">
              <w:rPr>
                <w:rFonts w:ascii="Times New Roman" w:eastAsia="Times New Roman" w:hAnsi="Times New Roman" w:cs="Times New Roman"/>
                <w:spacing w:val="-12"/>
                <w:sz w:val="24"/>
              </w:rPr>
              <w:t xml:space="preserve"> </w:t>
            </w:r>
            <w:r w:rsidRPr="00414202">
              <w:rPr>
                <w:rFonts w:ascii="Times New Roman" w:eastAsia="Times New Roman" w:hAnsi="Times New Roman" w:cs="Times New Roman"/>
                <w:sz w:val="24"/>
              </w:rPr>
              <w:t>вартості</w:t>
            </w:r>
            <w:r w:rsidRPr="00414202">
              <w:rPr>
                <w:rFonts w:ascii="Times New Roman" w:eastAsia="Times New Roman" w:hAnsi="Times New Roman" w:cs="Times New Roman"/>
                <w:spacing w:val="-15"/>
                <w:sz w:val="24"/>
              </w:rPr>
              <w:t xml:space="preserve"> </w:t>
            </w:r>
            <w:r w:rsidRPr="00414202">
              <w:rPr>
                <w:rFonts w:ascii="Times New Roman" w:eastAsia="Times New Roman" w:hAnsi="Times New Roman" w:cs="Times New Roman"/>
                <w:sz w:val="24"/>
              </w:rPr>
              <w:t>договору</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про</w:t>
            </w:r>
            <w:r w:rsidRPr="00414202">
              <w:rPr>
                <w:rFonts w:ascii="Times New Roman" w:eastAsia="Times New Roman" w:hAnsi="Times New Roman" w:cs="Times New Roman"/>
                <w:spacing w:val="-58"/>
                <w:sz w:val="24"/>
              </w:rPr>
              <w:t xml:space="preserve"> </w:t>
            </w:r>
            <w:r w:rsidR="007F7ECE">
              <w:rPr>
                <w:rFonts w:ascii="Times New Roman" w:eastAsia="Times New Roman" w:hAnsi="Times New Roman" w:cs="Times New Roman"/>
                <w:sz w:val="24"/>
              </w:rPr>
              <w:t>закупівлю</w:t>
            </w:r>
            <w:r w:rsidRPr="00414202">
              <w:rPr>
                <w:rFonts w:ascii="Times New Roman" w:eastAsia="Times New Roman" w:hAnsi="Times New Roman" w:cs="Times New Roman"/>
                <w:i/>
                <w:sz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39C1">
        <w:trPr>
          <w:trHeight w:val="44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839C1" w:rsidRPr="006B15ED" w:rsidRDefault="00E839C1">
            <w:pPr>
              <w:widowControl w:val="0"/>
              <w:ind w:left="40" w:right="120"/>
              <w:jc w:val="both"/>
              <w:rPr>
                <w:rFonts w:ascii="Times New Roman" w:eastAsia="Times New Roman" w:hAnsi="Times New Roman" w:cs="Times New Roman"/>
                <w:sz w:val="24"/>
                <w:szCs w:val="24"/>
              </w:rPr>
            </w:pPr>
            <w:r w:rsidRPr="006B15ED">
              <w:rPr>
                <w:rFonts w:ascii="Times New Roman" w:eastAsia="Times New Roman" w:hAnsi="Times New Roman" w:cs="Times New Roman"/>
                <w:color w:val="000000"/>
                <w:sz w:val="24"/>
                <w:szCs w:val="24"/>
              </w:rPr>
              <w:t>Кінцевий строк подання тендерних пропозицій</w:t>
            </w:r>
            <w:r w:rsidR="00414202" w:rsidRPr="006B15ED">
              <w:rPr>
                <w:rFonts w:ascii="Times New Roman" w:eastAsia="Times New Roman" w:hAnsi="Times New Roman" w:cs="Times New Roman"/>
                <w:color w:val="000000"/>
                <w:sz w:val="24"/>
                <w:szCs w:val="24"/>
              </w:rPr>
              <w:t>: дата</w:t>
            </w:r>
            <w:r w:rsidRPr="006B15ED">
              <w:rPr>
                <w:rFonts w:ascii="Times New Roman" w:eastAsia="Times New Roman" w:hAnsi="Times New Roman" w:cs="Times New Roman"/>
                <w:color w:val="000000"/>
                <w:sz w:val="24"/>
                <w:szCs w:val="24"/>
              </w:rPr>
              <w:t xml:space="preserve"> </w:t>
            </w:r>
            <w:r w:rsidR="0035660E">
              <w:rPr>
                <w:rFonts w:ascii="Times New Roman" w:eastAsia="Times New Roman" w:hAnsi="Times New Roman" w:cs="Times New Roman"/>
                <w:b/>
                <w:sz w:val="24"/>
                <w:szCs w:val="24"/>
                <w:lang w:val="ru-RU"/>
              </w:rPr>
              <w:t>29</w:t>
            </w:r>
            <w:bookmarkStart w:id="6" w:name="_GoBack"/>
            <w:bookmarkEnd w:id="6"/>
            <w:r w:rsidR="00414202" w:rsidRPr="009E5028">
              <w:rPr>
                <w:rFonts w:ascii="Times New Roman" w:eastAsia="Times New Roman" w:hAnsi="Times New Roman" w:cs="Times New Roman"/>
                <w:b/>
                <w:sz w:val="24"/>
                <w:szCs w:val="24"/>
              </w:rPr>
              <w:t>.</w:t>
            </w:r>
            <w:r w:rsidR="00FC475A" w:rsidRPr="009E5028">
              <w:rPr>
                <w:rFonts w:ascii="Times New Roman" w:eastAsia="Times New Roman" w:hAnsi="Times New Roman" w:cs="Times New Roman"/>
                <w:b/>
                <w:sz w:val="24"/>
                <w:szCs w:val="24"/>
                <w:lang w:val="ru-RU"/>
              </w:rPr>
              <w:t>0</w:t>
            </w:r>
            <w:r w:rsidR="00414202" w:rsidRPr="009E5028">
              <w:rPr>
                <w:rFonts w:ascii="Times New Roman" w:eastAsia="Times New Roman" w:hAnsi="Times New Roman" w:cs="Times New Roman"/>
                <w:b/>
                <w:sz w:val="24"/>
                <w:szCs w:val="24"/>
              </w:rPr>
              <w:t>1.202</w:t>
            </w:r>
            <w:r w:rsidR="00FC475A" w:rsidRPr="009E5028">
              <w:rPr>
                <w:rFonts w:ascii="Times New Roman" w:eastAsia="Times New Roman" w:hAnsi="Times New Roman" w:cs="Times New Roman"/>
                <w:b/>
                <w:sz w:val="24"/>
                <w:szCs w:val="24"/>
                <w:lang w:val="ru-RU"/>
              </w:rPr>
              <w:t>4</w:t>
            </w:r>
            <w:r w:rsidR="006B15ED" w:rsidRPr="009E5028">
              <w:rPr>
                <w:rFonts w:ascii="Times New Roman" w:eastAsia="Times New Roman" w:hAnsi="Times New Roman" w:cs="Times New Roman"/>
                <w:b/>
                <w:sz w:val="24"/>
                <w:szCs w:val="24"/>
                <w:lang w:val="ru-RU"/>
              </w:rPr>
              <w:t xml:space="preserve"> до </w:t>
            </w:r>
            <w:r w:rsidR="006B15ED" w:rsidRPr="009E5028">
              <w:rPr>
                <w:rFonts w:ascii="Times New Roman" w:hAnsi="Times New Roman" w:cs="Times New Roman"/>
                <w:b/>
                <w:sz w:val="24"/>
                <w:szCs w:val="24"/>
              </w:rPr>
              <w:t xml:space="preserve">08:00 </w:t>
            </w:r>
            <w:r w:rsidR="006B15ED" w:rsidRPr="009E5028">
              <w:rPr>
                <w:rFonts w:ascii="Times New Roman" w:eastAsia="Times New Roman" w:hAnsi="Times New Roman" w:cs="Times New Roman"/>
                <w:b/>
                <w:sz w:val="24"/>
                <w:szCs w:val="24"/>
              </w:rPr>
              <w:t>год</w:t>
            </w:r>
            <w:r w:rsidR="006B15ED" w:rsidRPr="009E5028">
              <w:rPr>
                <w:rFonts w:ascii="Times New Roman" w:eastAsia="Times New Roman" w:hAnsi="Times New Roman" w:cs="Times New Roman"/>
                <w:b/>
                <w:sz w:val="24"/>
                <w:szCs w:val="24"/>
                <w:lang w:val="ru-RU"/>
              </w:rPr>
              <w:t xml:space="preserve">. </w:t>
            </w:r>
          </w:p>
          <w:p w:rsidR="00E839C1" w:rsidRPr="00047E28" w:rsidRDefault="00E839C1">
            <w:pPr>
              <w:widowControl w:val="0"/>
              <w:ind w:left="40" w:right="120"/>
              <w:jc w:val="both"/>
              <w:rPr>
                <w:rFonts w:ascii="Times New Roman" w:eastAsia="Times New Roman" w:hAnsi="Times New Roman" w:cs="Times New Roman"/>
                <w:i/>
                <w:sz w:val="24"/>
                <w:szCs w:val="24"/>
              </w:rPr>
            </w:pPr>
            <w:r w:rsidRPr="00047E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47E28">
              <w:rPr>
                <w:rFonts w:ascii="Times New Roman" w:eastAsia="Times New Roman" w:hAnsi="Times New Roman" w:cs="Times New Roman"/>
                <w:i/>
                <w:strike/>
                <w:sz w:val="24"/>
                <w:szCs w:val="24"/>
              </w:rPr>
              <w:t xml:space="preserve">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6B15ED" w:rsidRPr="006B15ED" w:rsidRDefault="00E839C1" w:rsidP="00673881">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39C1">
        <w:trPr>
          <w:trHeight w:val="51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39C1" w:rsidRDefault="00E839C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839C1" w:rsidRDefault="00E839C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39C1" w:rsidRDefault="00E839C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39C1" w:rsidRPr="007A04B1" w:rsidRDefault="00E839C1" w:rsidP="008262C2">
            <w:pPr>
              <w:widowControl w:val="0"/>
              <w:jc w:val="both"/>
              <w:rPr>
                <w:rFonts w:ascii="Times New Roman" w:eastAsia="Times New Roman" w:hAnsi="Times New Roman" w:cs="Times New Roman"/>
                <w:sz w:val="24"/>
                <w:szCs w:val="24"/>
              </w:rPr>
            </w:pPr>
            <w:r w:rsidRPr="007A04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39C1" w:rsidRPr="007A04B1" w:rsidRDefault="00E839C1" w:rsidP="008262C2">
            <w:pPr>
              <w:widowControl w:val="0"/>
              <w:jc w:val="both"/>
              <w:rPr>
                <w:rFonts w:ascii="Times New Roman" w:eastAsia="Times New Roman" w:hAnsi="Times New Roman" w:cs="Times New Roman"/>
                <w:b/>
                <w:i/>
                <w:sz w:val="24"/>
                <w:szCs w:val="24"/>
              </w:rPr>
            </w:pPr>
            <w:r w:rsidRPr="007A04B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39C1" w:rsidRPr="008262C2" w:rsidRDefault="00E839C1">
            <w:pPr>
              <w:widowControl w:val="0"/>
              <w:jc w:val="both"/>
              <w:rPr>
                <w:rFonts w:ascii="Times New Roman" w:eastAsia="Times New Roman" w:hAnsi="Times New Roman" w:cs="Times New Roman"/>
                <w:sz w:val="24"/>
                <w:szCs w:val="24"/>
              </w:rPr>
            </w:pPr>
            <w:r w:rsidRPr="008262C2">
              <w:rPr>
                <w:rFonts w:ascii="Times New Roman" w:eastAsia="Times New Roman" w:hAnsi="Times New Roman" w:cs="Times New Roman"/>
                <w:sz w:val="24"/>
                <w:szCs w:val="24"/>
              </w:rPr>
              <w:t>Оцінка здійснюється щодо предмета закупівлі в цілому.</w:t>
            </w:r>
          </w:p>
          <w:p w:rsidR="00E839C1" w:rsidRPr="008262C2" w:rsidRDefault="00604C6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 послуги</w:t>
            </w:r>
            <w:r w:rsidR="00E839C1" w:rsidRPr="007A04B1">
              <w:rPr>
                <w:rFonts w:ascii="Times New Roman" w:eastAsia="Times New Roman" w:hAnsi="Times New Roman" w:cs="Times New Roman"/>
                <w:sz w:val="24"/>
                <w:szCs w:val="24"/>
              </w:rPr>
              <w:t>, що він пропонує поставити</w:t>
            </w:r>
            <w:r w:rsidR="00E839C1" w:rsidRPr="008262C2">
              <w:rPr>
                <w:rFonts w:ascii="Times New Roman" w:eastAsia="Times New Roman" w:hAnsi="Times New Roman" w:cs="Times New Roman"/>
                <w:sz w:val="24"/>
                <w:szCs w:val="24"/>
              </w:rPr>
              <w:t xml:space="preserve"> </w:t>
            </w:r>
            <w:r w:rsidR="00E839C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E839C1" w:rsidRPr="008262C2">
              <w:rPr>
                <w:rFonts w:ascii="Times New Roman" w:eastAsia="Times New Roman" w:hAnsi="Times New Roman" w:cs="Times New Roman"/>
                <w:sz w:val="24"/>
                <w:szCs w:val="24"/>
              </w:rPr>
              <w:t>усіх інших</w:t>
            </w:r>
            <w:r>
              <w:rPr>
                <w:rFonts w:ascii="Times New Roman" w:eastAsia="Times New Roman" w:hAnsi="Times New Roman" w:cs="Times New Roman"/>
                <w:sz w:val="24"/>
                <w:szCs w:val="24"/>
              </w:rPr>
              <w:t xml:space="preserve"> витрат, передбачених для послуг</w:t>
            </w:r>
            <w:r w:rsidR="00E839C1" w:rsidRPr="008262C2">
              <w:rPr>
                <w:rFonts w:ascii="Times New Roman" w:eastAsia="Times New Roman" w:hAnsi="Times New Roman" w:cs="Times New Roman"/>
                <w:sz w:val="24"/>
                <w:szCs w:val="24"/>
              </w:rPr>
              <w:t xml:space="preserve"> даного виду.</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62C2">
              <w:rPr>
                <w:rFonts w:ascii="Times New Roman" w:eastAsia="Times New Roman" w:hAnsi="Times New Roman" w:cs="Times New Roman"/>
                <w:sz w:val="24"/>
                <w:szCs w:val="24"/>
              </w:rPr>
              <w:t>– 0,5</w:t>
            </w:r>
            <w:r>
              <w:rPr>
                <w:rFonts w:ascii="Times New Roman" w:eastAsia="Times New Roman" w:hAnsi="Times New Roman" w:cs="Times New Roman"/>
                <w:sz w:val="24"/>
                <w:szCs w:val="24"/>
              </w:rPr>
              <w:t xml:space="preserve"> %.</w:t>
            </w:r>
          </w:p>
          <w:p w:rsidR="00E839C1" w:rsidRPr="00A05246" w:rsidRDefault="00E839C1">
            <w:pPr>
              <w:widowControl w:val="0"/>
              <w:jc w:val="both"/>
              <w:rPr>
                <w:rFonts w:ascii="Times New Roman" w:eastAsia="Times New Roman" w:hAnsi="Times New Roman" w:cs="Times New Roman"/>
                <w:sz w:val="24"/>
                <w:szCs w:val="24"/>
              </w:rPr>
            </w:pPr>
            <w:r w:rsidRPr="00A0524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A05246">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9C1" w:rsidRDefault="00E839C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9C1" w:rsidRDefault="00E839C1" w:rsidP="00FE1F1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sidRPr="00EF381E">
              <w:rPr>
                <w:rFonts w:ascii="Times New Roman" w:eastAsia="Times New Roman" w:hAnsi="Times New Roman" w:cs="Times New Roman"/>
                <w:color w:val="000000"/>
                <w:sz w:val="24"/>
                <w:szCs w:val="24"/>
              </w:rPr>
              <w:t>,</w:t>
            </w:r>
            <w:r w:rsidRPr="00EF381E">
              <w:rPr>
                <w:rFonts w:ascii="Times New Roman" w:eastAsia="Times New Roman" w:hAnsi="Times New Roman" w:cs="Times New Roman"/>
                <w:sz w:val="24"/>
                <w:szCs w:val="24"/>
              </w:rPr>
              <w:t xml:space="preserve">  то він надає лист-роз’яснення в довільній формі, у я</w:t>
            </w:r>
            <w:r>
              <w:rPr>
                <w:rFonts w:ascii="Times New Roman" w:eastAsia="Times New Roman" w:hAnsi="Times New Roman" w:cs="Times New Roman"/>
                <w:sz w:val="24"/>
                <w:szCs w:val="24"/>
              </w:rPr>
              <w:t>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5E49E2">
              <w:rPr>
                <w:rFonts w:ascii="Times New Roman" w:eastAsia="Times New Roman" w:hAnsi="Times New Roman" w:cs="Times New Roman"/>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39C1" w:rsidRDefault="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839C1" w:rsidRPr="00604C65">
              <w:rPr>
                <w:rFonts w:ascii="Times New Roman" w:eastAsia="Times New Roman" w:hAnsi="Times New Roman" w:cs="Times New Roman"/>
                <w:sz w:val="24"/>
                <w:szCs w:val="24"/>
              </w:rPr>
              <w:t>. Якщо вимога в тендерній</w:t>
            </w:r>
            <w:r w:rsidR="00E839C1">
              <w:rPr>
                <w:rFonts w:ascii="Times New Roman" w:eastAsia="Times New Roman" w:hAnsi="Times New Roman" w:cs="Times New Roman"/>
                <w:sz w:val="24"/>
                <w:szCs w:val="24"/>
              </w:rPr>
              <w:t xml:space="preserve"> документації встановлена декілька разів, учасник/переможець може подати необхідний документ  або інформацію один раз.</w:t>
            </w:r>
          </w:p>
          <w:p w:rsidR="00E839C1" w:rsidRDefault="007B71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E839C1">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839C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39C1" w:rsidRDefault="007B71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839C1">
              <w:rPr>
                <w:rFonts w:ascii="Times New Roman" w:eastAsia="Times New Roman" w:hAnsi="Times New Roman" w:cs="Times New Roman"/>
                <w:color w:val="000000"/>
                <w:sz w:val="24"/>
                <w:szCs w:val="24"/>
              </w:rPr>
              <w:t xml:space="preserve">. </w:t>
            </w:r>
            <w:r w:rsidR="00E839C1">
              <w:rPr>
                <w:rFonts w:ascii="Times New Roman" w:eastAsia="Times New Roman" w:hAnsi="Times New Roman" w:cs="Times New Roman"/>
                <w:sz w:val="24"/>
                <w:szCs w:val="24"/>
              </w:rPr>
              <w:t>Тендерна п</w:t>
            </w:r>
            <w:r w:rsidR="00E839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39C1" w:rsidRDefault="007B71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839C1">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w:t>
            </w:r>
            <w:r w:rsidR="00E839C1">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39C1" w:rsidRDefault="00E839C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39C1" w:rsidRDefault="00E839C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39C1" w:rsidRDefault="00E839C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E839C1">
        <w:trPr>
          <w:trHeight w:val="47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005E49E2">
              <w:rPr>
                <w:rFonts w:ascii="Times New Roman" w:eastAsia="Times New Roman" w:hAnsi="Times New Roman" w:cs="Times New Roman"/>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7B7146" w:rsidRDefault="007B7146" w:rsidP="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лист про ознайомлення та згоду</w:t>
            </w:r>
            <w:r w:rsidRPr="00604C65">
              <w:rPr>
                <w:rFonts w:ascii="Times New Roman" w:eastAsia="Times New Roman" w:hAnsi="Times New Roman" w:cs="Times New Roman"/>
                <w:sz w:val="24"/>
                <w:szCs w:val="24"/>
              </w:rPr>
              <w:t xml:space="preserve"> з проєктом договору про закупівлю, </w:t>
            </w:r>
            <w:r w:rsidRPr="005E49E2">
              <w:rPr>
                <w:rFonts w:ascii="Times New Roman" w:eastAsia="Times New Roman" w:hAnsi="Times New Roman" w:cs="Times New Roman"/>
                <w:sz w:val="24"/>
                <w:szCs w:val="24"/>
              </w:rPr>
              <w:t xml:space="preserve">викладеним у </w:t>
            </w:r>
            <w:r w:rsidR="005E49E2" w:rsidRPr="005E49E2">
              <w:rPr>
                <w:rFonts w:ascii="Times New Roman" w:eastAsia="Times New Roman" w:hAnsi="Times New Roman" w:cs="Times New Roman"/>
                <w:sz w:val="24"/>
                <w:szCs w:val="24"/>
              </w:rPr>
              <w:t>Додатку 4</w:t>
            </w:r>
            <w:r w:rsidRPr="005E49E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E839C1" w:rsidRDefault="00E839C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7B7146">
              <w:rPr>
                <w:rFonts w:ascii="Times New Roman" w:eastAsia="Times New Roman" w:hAnsi="Times New Roman" w:cs="Times New Roman"/>
                <w:sz w:val="24"/>
                <w:szCs w:val="24"/>
                <w:highlight w:val="white"/>
              </w:rPr>
              <w:t>дписання договору про закупівлю, шляхом оприлюднення інформації та документів в електронній системі закупівель.</w:t>
            </w:r>
          </w:p>
        </w:tc>
      </w:tr>
      <w:tr w:rsidR="00E839C1">
        <w:trPr>
          <w:trHeight w:val="210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39C1" w:rsidRDefault="00E839C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604C65">
              <w:rPr>
                <w:rFonts w:ascii="Times New Roman" w:eastAsia="Times New Roman" w:hAnsi="Times New Roman" w:cs="Times New Roman"/>
                <w:sz w:val="24"/>
                <w:szCs w:val="24"/>
              </w:rPr>
              <w:t>в товарів до кратності упаковки</w:t>
            </w:r>
            <w:r w:rsidRPr="003E50A0">
              <w:rPr>
                <w:rFonts w:ascii="Times New Roman" w:eastAsia="Times New Roman" w:hAnsi="Times New Roman" w:cs="Times New Roman"/>
                <w:sz w:val="24"/>
                <w:szCs w:val="24"/>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39C1" w:rsidRPr="003E50A0" w:rsidRDefault="00E839C1">
            <w:pPr>
              <w:widowControl w:val="0"/>
              <w:ind w:right="120"/>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Забезпечення виконання договору про закупівлю не вимагається.</w:t>
            </w:r>
          </w:p>
          <w:p w:rsidR="00E839C1" w:rsidRDefault="00E839C1">
            <w:pPr>
              <w:widowControl w:val="0"/>
              <w:jc w:val="both"/>
              <w:rPr>
                <w:rFonts w:ascii="Times New Roman" w:eastAsia="Times New Roman" w:hAnsi="Times New Roman" w:cs="Times New Roman"/>
                <w:sz w:val="24"/>
                <w:szCs w:val="24"/>
              </w:rPr>
            </w:pPr>
          </w:p>
        </w:tc>
      </w:tr>
    </w:tbl>
    <w:p w:rsidR="00840048" w:rsidRDefault="00840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AA78ED" w:rsidRDefault="00AA78ED"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7B7146" w:rsidRPr="007B7146" w:rsidRDefault="005E49E2"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r>
        <w:rPr>
          <w:rFonts w:ascii="Times New Roman" w:eastAsia="Times New Roman" w:hAnsi="Times New Roman" w:cs="Times New Roman"/>
          <w:b/>
          <w:sz w:val="20"/>
        </w:rPr>
        <w:lastRenderedPageBreak/>
        <w:t>Додаток</w:t>
      </w:r>
      <w:r w:rsidR="007B7146" w:rsidRPr="007B7146">
        <w:rPr>
          <w:rFonts w:ascii="Times New Roman" w:eastAsia="Times New Roman" w:hAnsi="Times New Roman" w:cs="Times New Roman"/>
          <w:b/>
          <w:spacing w:val="-4"/>
          <w:sz w:val="20"/>
        </w:rPr>
        <w:t xml:space="preserve"> </w:t>
      </w:r>
      <w:r w:rsidR="007B7146" w:rsidRPr="007B7146">
        <w:rPr>
          <w:rFonts w:ascii="Times New Roman" w:eastAsia="Times New Roman" w:hAnsi="Times New Roman" w:cs="Times New Roman"/>
          <w:b/>
          <w:sz w:val="20"/>
        </w:rPr>
        <w:t>1</w:t>
      </w:r>
    </w:p>
    <w:p w:rsidR="007B7146" w:rsidRPr="007B7146" w:rsidRDefault="007B7146" w:rsidP="007B7146">
      <w:pPr>
        <w:widowControl w:val="0"/>
        <w:autoSpaceDE w:val="0"/>
        <w:autoSpaceDN w:val="0"/>
        <w:spacing w:before="1" w:after="0" w:line="240" w:lineRule="auto"/>
        <w:ind w:right="550"/>
        <w:jc w:val="right"/>
        <w:rPr>
          <w:rFonts w:ascii="Times New Roman" w:eastAsia="Times New Roman" w:hAnsi="Times New Roman" w:cs="Times New Roman"/>
          <w:i/>
          <w:sz w:val="20"/>
        </w:rPr>
      </w:pPr>
      <w:r w:rsidRPr="007B7146">
        <w:rPr>
          <w:rFonts w:ascii="Times New Roman" w:eastAsia="Times New Roman" w:hAnsi="Times New Roman" w:cs="Times New Roman"/>
          <w:i/>
          <w:sz w:val="20"/>
        </w:rPr>
        <w:t>до</w:t>
      </w:r>
      <w:r w:rsidRPr="007B7146">
        <w:rPr>
          <w:rFonts w:ascii="Times New Roman" w:eastAsia="Times New Roman" w:hAnsi="Times New Roman" w:cs="Times New Roman"/>
          <w:i/>
          <w:spacing w:val="-7"/>
          <w:sz w:val="20"/>
        </w:rPr>
        <w:t xml:space="preserve"> </w:t>
      </w:r>
      <w:r w:rsidRPr="007B7146">
        <w:rPr>
          <w:rFonts w:ascii="Times New Roman" w:eastAsia="Times New Roman" w:hAnsi="Times New Roman" w:cs="Times New Roman"/>
          <w:i/>
          <w:sz w:val="20"/>
        </w:rPr>
        <w:t>тендерної</w:t>
      </w:r>
      <w:r w:rsidRPr="007B7146">
        <w:rPr>
          <w:rFonts w:ascii="Times New Roman" w:eastAsia="Times New Roman" w:hAnsi="Times New Roman" w:cs="Times New Roman"/>
          <w:i/>
          <w:spacing w:val="-8"/>
          <w:sz w:val="20"/>
        </w:rPr>
        <w:t xml:space="preserve"> </w:t>
      </w:r>
      <w:r w:rsidRPr="007B7146">
        <w:rPr>
          <w:rFonts w:ascii="Times New Roman" w:eastAsia="Times New Roman" w:hAnsi="Times New Roman" w:cs="Times New Roman"/>
          <w:i/>
          <w:sz w:val="20"/>
        </w:rPr>
        <w:t>документації</w:t>
      </w:r>
    </w:p>
    <w:p w:rsidR="007B7146" w:rsidRPr="007B7146" w:rsidRDefault="007B7146" w:rsidP="007B7146">
      <w:pPr>
        <w:widowControl w:val="0"/>
        <w:autoSpaceDE w:val="0"/>
        <w:autoSpaceDN w:val="0"/>
        <w:spacing w:before="10" w:after="0" w:line="240" w:lineRule="auto"/>
        <w:rPr>
          <w:rFonts w:ascii="Times New Roman" w:eastAsia="Times New Roman" w:hAnsi="Times New Roman" w:cs="Times New Roman"/>
          <w:i/>
          <w:sz w:val="23"/>
          <w:szCs w:val="24"/>
        </w:rPr>
      </w:pPr>
    </w:p>
    <w:p w:rsidR="007B7146" w:rsidRPr="00943B17" w:rsidRDefault="007B7146" w:rsidP="007B7146">
      <w:pPr>
        <w:widowControl w:val="0"/>
        <w:autoSpaceDE w:val="0"/>
        <w:autoSpaceDN w:val="0"/>
        <w:spacing w:after="0" w:line="240" w:lineRule="auto"/>
        <w:ind w:right="548"/>
        <w:jc w:val="right"/>
        <w:rPr>
          <w:rFonts w:ascii="Times New Roman" w:eastAsia="Times New Roman" w:hAnsi="Times New Roman" w:cs="Times New Roman"/>
          <w:i/>
          <w:sz w:val="24"/>
        </w:rPr>
      </w:pPr>
      <w:r w:rsidRPr="00943B17">
        <w:rPr>
          <w:rFonts w:ascii="Times New Roman" w:eastAsia="Times New Roman" w:hAnsi="Times New Roman" w:cs="Times New Roman"/>
          <w:i/>
          <w:sz w:val="24"/>
        </w:rPr>
        <w:t>Форма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пропозиції,</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яка</w:t>
      </w:r>
      <w:r w:rsidRPr="00943B17">
        <w:rPr>
          <w:rFonts w:ascii="Times New Roman" w:eastAsia="Times New Roman" w:hAnsi="Times New Roman" w:cs="Times New Roman"/>
          <w:i/>
          <w:spacing w:val="-3"/>
          <w:sz w:val="24"/>
        </w:rPr>
        <w:t xml:space="preserve"> </w:t>
      </w:r>
      <w:r w:rsidRPr="00943B17">
        <w:rPr>
          <w:rFonts w:ascii="Times New Roman" w:eastAsia="Times New Roman" w:hAnsi="Times New Roman" w:cs="Times New Roman"/>
          <w:i/>
          <w:sz w:val="24"/>
        </w:rPr>
        <w:t>подається</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Учасником</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b/>
          <w:i/>
          <w:sz w:val="24"/>
          <w:u w:val="single"/>
        </w:rPr>
        <w:t>на</w:t>
      </w:r>
      <w:r w:rsidRPr="00943B17">
        <w:rPr>
          <w:rFonts w:ascii="Times New Roman" w:eastAsia="Times New Roman" w:hAnsi="Times New Roman" w:cs="Times New Roman"/>
          <w:b/>
          <w:i/>
          <w:spacing w:val="-1"/>
          <w:sz w:val="24"/>
          <w:u w:val="single"/>
        </w:rPr>
        <w:t xml:space="preserve"> </w:t>
      </w:r>
      <w:r w:rsidRPr="00943B17">
        <w:rPr>
          <w:rFonts w:ascii="Times New Roman" w:eastAsia="Times New Roman" w:hAnsi="Times New Roman" w:cs="Times New Roman"/>
          <w:b/>
          <w:i/>
          <w:sz w:val="24"/>
          <w:u w:val="single"/>
        </w:rPr>
        <w:t>фірмовому</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бланку</w:t>
      </w:r>
      <w:r w:rsidRPr="00943B17">
        <w:rPr>
          <w:rFonts w:ascii="Times New Roman" w:eastAsia="Times New Roman" w:hAnsi="Times New Roman" w:cs="Times New Roman"/>
          <w:b/>
          <w:i/>
          <w:spacing w:val="-1"/>
          <w:sz w:val="24"/>
        </w:rPr>
        <w:t xml:space="preserve"> </w:t>
      </w:r>
      <w:r w:rsidRPr="00943B17">
        <w:rPr>
          <w:rFonts w:ascii="Times New Roman" w:eastAsia="Times New Roman" w:hAnsi="Times New Roman" w:cs="Times New Roman"/>
          <w:i/>
          <w:sz w:val="24"/>
        </w:rPr>
        <w:t>(за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наявності)</w:t>
      </w:r>
    </w:p>
    <w:p w:rsidR="007B7146" w:rsidRPr="00943B17" w:rsidRDefault="007B7146" w:rsidP="007B7146">
      <w:pPr>
        <w:widowControl w:val="0"/>
        <w:autoSpaceDE w:val="0"/>
        <w:autoSpaceDN w:val="0"/>
        <w:spacing w:after="0" w:line="240" w:lineRule="auto"/>
        <w:ind w:right="551"/>
        <w:jc w:val="right"/>
        <w:rPr>
          <w:rFonts w:ascii="Times New Roman" w:eastAsia="Times New Roman" w:hAnsi="Times New Roman" w:cs="Times New Roman"/>
          <w:b/>
          <w:i/>
          <w:sz w:val="24"/>
          <w:u w:val="single"/>
        </w:rPr>
      </w:pPr>
      <w:r w:rsidRPr="00943B17">
        <w:rPr>
          <w:rFonts w:ascii="Times New Roman" w:eastAsia="Times New Roman" w:hAnsi="Times New Roman" w:cs="Times New Roman"/>
          <w:b/>
          <w:i/>
          <w:sz w:val="24"/>
          <w:u w:val="single"/>
        </w:rPr>
        <w:t>Учасник</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не</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повинен</w:t>
      </w:r>
      <w:r w:rsidRPr="00943B17">
        <w:rPr>
          <w:rFonts w:ascii="Times New Roman" w:eastAsia="Times New Roman" w:hAnsi="Times New Roman" w:cs="Times New Roman"/>
          <w:b/>
          <w:i/>
          <w:spacing w:val="-5"/>
          <w:sz w:val="24"/>
          <w:u w:val="single"/>
        </w:rPr>
        <w:t xml:space="preserve"> </w:t>
      </w:r>
      <w:r w:rsidRPr="00943B17">
        <w:rPr>
          <w:rFonts w:ascii="Times New Roman" w:eastAsia="Times New Roman" w:hAnsi="Times New Roman" w:cs="Times New Roman"/>
          <w:b/>
          <w:i/>
          <w:sz w:val="24"/>
          <w:u w:val="single"/>
        </w:rPr>
        <w:t>відступати</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від</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даної</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форми</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i/>
          <w:sz w:val="20"/>
          <w:szCs w:val="24"/>
        </w:rPr>
      </w:pPr>
    </w:p>
    <w:p w:rsidR="007B7146" w:rsidRPr="007B7146" w:rsidRDefault="007B7146" w:rsidP="007B7146">
      <w:pPr>
        <w:widowControl w:val="0"/>
        <w:autoSpaceDE w:val="0"/>
        <w:autoSpaceDN w:val="0"/>
        <w:spacing w:before="9" w:after="0" w:line="240" w:lineRule="auto"/>
        <w:rPr>
          <w:rFonts w:ascii="Times New Roman" w:eastAsia="Times New Roman" w:hAnsi="Times New Roman" w:cs="Times New Roman"/>
          <w:b/>
          <w:i/>
          <w:sz w:val="21"/>
          <w:szCs w:val="24"/>
        </w:rPr>
      </w:pPr>
    </w:p>
    <w:p w:rsidR="007B7146" w:rsidRPr="007B7146" w:rsidRDefault="007B7146" w:rsidP="007B7146">
      <w:pPr>
        <w:widowControl w:val="0"/>
        <w:autoSpaceDE w:val="0"/>
        <w:autoSpaceDN w:val="0"/>
        <w:spacing w:after="0" w:line="240" w:lineRule="auto"/>
        <w:ind w:right="73"/>
        <w:jc w:val="center"/>
        <w:outlineLvl w:val="0"/>
        <w:rPr>
          <w:rFonts w:ascii="Times New Roman" w:eastAsia="Times New Roman" w:hAnsi="Times New Roman" w:cs="Times New Roman"/>
          <w:b/>
          <w:bCs/>
          <w:sz w:val="24"/>
          <w:szCs w:val="24"/>
        </w:rPr>
      </w:pPr>
      <w:r w:rsidRPr="007B7146">
        <w:rPr>
          <w:rFonts w:ascii="Times New Roman" w:eastAsia="Times New Roman" w:hAnsi="Times New Roman" w:cs="Times New Roman"/>
          <w:b/>
          <w:bCs/>
          <w:sz w:val="24"/>
          <w:szCs w:val="24"/>
        </w:rPr>
        <w:t>ТЕНДЕРНА</w:t>
      </w:r>
      <w:r w:rsidRPr="007B7146">
        <w:rPr>
          <w:rFonts w:ascii="Times New Roman" w:eastAsia="Times New Roman" w:hAnsi="Times New Roman" w:cs="Times New Roman"/>
          <w:b/>
          <w:bCs/>
          <w:spacing w:val="57"/>
          <w:sz w:val="24"/>
          <w:szCs w:val="24"/>
        </w:rPr>
        <w:t xml:space="preserve"> </w:t>
      </w:r>
      <w:r w:rsidRPr="007B7146">
        <w:rPr>
          <w:rFonts w:ascii="Times New Roman" w:eastAsia="Times New Roman" w:hAnsi="Times New Roman" w:cs="Times New Roman"/>
          <w:b/>
          <w:bCs/>
          <w:sz w:val="24"/>
          <w:szCs w:val="24"/>
        </w:rPr>
        <w:t>ПРОПОЗИЦІЯ</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7B7146" w:rsidRPr="007B7146" w:rsidRDefault="007B7146" w:rsidP="007B7146">
      <w:pPr>
        <w:widowControl w:val="0"/>
        <w:autoSpaceDE w:val="0"/>
        <w:autoSpaceDN w:val="0"/>
        <w:spacing w:before="2" w:after="0" w:line="240" w:lineRule="auto"/>
        <w:rPr>
          <w:rFonts w:ascii="Times New Roman" w:eastAsia="Times New Roman" w:hAnsi="Times New Roman" w:cs="Times New Roman"/>
          <w:b/>
          <w:sz w:val="10"/>
          <w:szCs w:val="24"/>
        </w:rPr>
      </w:pPr>
      <w:r w:rsidRPr="007B7146">
        <w:rPr>
          <w:rFonts w:ascii="Times New Roman" w:eastAsia="Times New Roman" w:hAnsi="Times New Roman" w:cs="Times New Roman"/>
          <w:noProof/>
          <w:sz w:val="24"/>
          <w:szCs w:val="24"/>
          <w:lang w:val="en-US"/>
        </w:rPr>
        <mc:AlternateContent>
          <mc:Choice Requires="wps">
            <w:drawing>
              <wp:anchor distT="0" distB="0" distL="0" distR="0" simplePos="0" relativeHeight="251659264" behindDoc="1" locked="0" layoutInCell="1" allowOverlap="1">
                <wp:simplePos x="0" y="0"/>
                <wp:positionH relativeFrom="page">
                  <wp:posOffset>2313940</wp:posOffset>
                </wp:positionH>
                <wp:positionV relativeFrom="paragraph">
                  <wp:posOffset>102235</wp:posOffset>
                </wp:positionV>
                <wp:extent cx="3200400" cy="1270"/>
                <wp:effectExtent l="8890" t="5080" r="10160"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44 3644"/>
                            <a:gd name="T1" fmla="*/ T0 w 5040"/>
                            <a:gd name="T2" fmla="+- 0 8684 3644"/>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5314" id="Полилиния 1" o:spid="_x0000_s1026" style="position:absolute;margin-left:182.2pt;margin-top:8.05pt;width:2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" path="m,l5040,e" filled="f" strokeweight=".48pt">
                <v:path arrowok="t" o:connecttype="custom" o:connectlocs="0,0;3200400,0" o:connectangles="0,0"/>
                <w10:wrap type="topAndBottom" anchorx="page"/>
              </v:shape>
            </w:pict>
          </mc:Fallback>
        </mc:AlternateContent>
      </w:r>
    </w:p>
    <w:p w:rsidR="007B7146" w:rsidRPr="007B7146" w:rsidRDefault="007B7146" w:rsidP="007B7146">
      <w:pPr>
        <w:widowControl w:val="0"/>
        <w:autoSpaceDE w:val="0"/>
        <w:autoSpaceDN w:val="0"/>
        <w:spacing w:after="0" w:line="247" w:lineRule="exact"/>
        <w:ind w:right="74"/>
        <w:jc w:val="center"/>
        <w:rPr>
          <w:rFonts w:ascii="Times New Roman" w:eastAsia="Times New Roman" w:hAnsi="Times New Roman" w:cs="Times New Roman"/>
          <w:i/>
          <w:sz w:val="24"/>
        </w:rPr>
      </w:pPr>
      <w:r w:rsidRPr="007B7146">
        <w:rPr>
          <w:rFonts w:ascii="Times New Roman" w:eastAsia="Times New Roman" w:hAnsi="Times New Roman" w:cs="Times New Roman"/>
          <w:i/>
          <w:sz w:val="24"/>
        </w:rPr>
        <w:t>(назва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Учасника)</w:t>
      </w:r>
    </w:p>
    <w:p w:rsidR="007B7146" w:rsidRPr="007B7146" w:rsidRDefault="007B7146" w:rsidP="007B7146">
      <w:pPr>
        <w:widowControl w:val="0"/>
        <w:autoSpaceDE w:val="0"/>
        <w:autoSpaceDN w:val="0"/>
        <w:spacing w:after="0" w:line="240" w:lineRule="auto"/>
        <w:ind w:right="72"/>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надає</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свою</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пропозицію</w:t>
      </w:r>
      <w:r w:rsidRPr="007B7146">
        <w:rPr>
          <w:rFonts w:ascii="Times New Roman" w:eastAsia="Times New Roman" w:hAnsi="Times New Roman" w:cs="Times New Roman"/>
          <w:spacing w:val="-4"/>
          <w:sz w:val="24"/>
          <w:szCs w:val="24"/>
        </w:rPr>
        <w:t xml:space="preserve"> </w:t>
      </w:r>
      <w:r w:rsidRPr="007B7146">
        <w:rPr>
          <w:rFonts w:ascii="Times New Roman" w:eastAsia="Times New Roman" w:hAnsi="Times New Roman" w:cs="Times New Roman"/>
          <w:sz w:val="24"/>
          <w:szCs w:val="24"/>
        </w:rPr>
        <w:t>щодо</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участі</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 закупівлі</w:t>
      </w:r>
    </w:p>
    <w:p w:rsidR="007B7146" w:rsidRDefault="002A070C" w:rsidP="002A070C">
      <w:pPr>
        <w:widowControl w:val="0"/>
        <w:autoSpaceDE w:val="0"/>
        <w:autoSpaceDN w:val="0"/>
        <w:spacing w:after="0" w:line="240" w:lineRule="auto"/>
        <w:jc w:val="both"/>
        <w:rPr>
          <w:rFonts w:ascii="Times New Roman" w:eastAsia="Arial Unicode MS" w:hAnsi="Times New Roman" w:cs="Times New Roman"/>
          <w:b/>
          <w:sz w:val="24"/>
          <w:szCs w:val="24"/>
        </w:rPr>
      </w:pPr>
      <w:r w:rsidRPr="004739BD">
        <w:rPr>
          <w:rFonts w:ascii="Times New Roman" w:eastAsia="Arial Unicode MS" w:hAnsi="Times New Roman" w:cs="Times New Roman"/>
          <w:b/>
          <w:sz w:val="24"/>
          <w:szCs w:val="24"/>
        </w:rPr>
        <w:t>Послуги з доступу до мережі Інтернет, код 72410000 – 7 –послуги провайдера за ДК 021:2015 «Єдиний закупівельний словник»</w:t>
      </w:r>
    </w:p>
    <w:p w:rsidR="002A070C" w:rsidRPr="007B7146" w:rsidRDefault="002A070C" w:rsidP="002A070C">
      <w:pPr>
        <w:widowControl w:val="0"/>
        <w:autoSpaceDE w:val="0"/>
        <w:autoSpaceDN w:val="0"/>
        <w:spacing w:after="0" w:line="240" w:lineRule="auto"/>
        <w:jc w:val="both"/>
        <w:rPr>
          <w:rFonts w:ascii="Times New Roman" w:eastAsia="Times New Roman" w:hAnsi="Times New Roman" w:cs="Times New Roman"/>
          <w:b/>
          <w:szCs w:val="24"/>
        </w:rPr>
      </w:pPr>
    </w:p>
    <w:tbl>
      <w:tblPr>
        <w:tblStyle w:val="TableNormal5"/>
        <w:tblW w:w="940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6520"/>
      </w:tblGrid>
      <w:tr w:rsidR="007B7146" w:rsidRPr="007B7146" w:rsidTr="002A070C">
        <w:trPr>
          <w:trHeight w:val="275"/>
        </w:trPr>
        <w:tc>
          <w:tcPr>
            <w:tcW w:w="2888" w:type="dxa"/>
            <w:vMerge w:val="restart"/>
          </w:tcPr>
          <w:p w:rsidR="007B7146" w:rsidRPr="009055E4" w:rsidRDefault="007B7146" w:rsidP="007B7146">
            <w:pPr>
              <w:rPr>
                <w:rFonts w:ascii="Times New Roman" w:eastAsia="Times New Roman" w:hAnsi="Times New Roman"/>
                <w:b/>
                <w:sz w:val="26"/>
                <w:lang w:val="ru-RU"/>
              </w:rPr>
            </w:pPr>
          </w:p>
          <w:p w:rsidR="007B7146" w:rsidRPr="007B7146" w:rsidRDefault="007B7146" w:rsidP="007B7146">
            <w:pPr>
              <w:ind w:left="107"/>
              <w:rPr>
                <w:rFonts w:ascii="Times New Roman" w:eastAsia="Times New Roman" w:hAnsi="Times New Roman"/>
                <w:sz w:val="24"/>
              </w:rPr>
            </w:pPr>
            <w:r w:rsidRPr="007B7146">
              <w:rPr>
                <w:rFonts w:ascii="Times New Roman" w:eastAsia="Times New Roman" w:hAnsi="Times New Roman"/>
                <w:sz w:val="24"/>
              </w:rPr>
              <w:t>Відомості</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про</w:t>
            </w:r>
            <w:r w:rsidRPr="007B7146">
              <w:rPr>
                <w:rFonts w:ascii="Times New Roman" w:eastAsia="Times New Roman" w:hAnsi="Times New Roman"/>
                <w:spacing w:val="-3"/>
                <w:sz w:val="24"/>
              </w:rPr>
              <w:t xml:space="preserve"> </w:t>
            </w:r>
            <w:r w:rsidRPr="007B7146">
              <w:rPr>
                <w:rFonts w:ascii="Times New Roman" w:eastAsia="Times New Roman" w:hAnsi="Times New Roman"/>
                <w:sz w:val="24"/>
              </w:rPr>
              <w:t>підприємство</w:t>
            </w:r>
          </w:p>
        </w:tc>
        <w:tc>
          <w:tcPr>
            <w:tcW w:w="6520" w:type="dxa"/>
          </w:tcPr>
          <w:p w:rsidR="007B7146" w:rsidRPr="009055E4" w:rsidRDefault="007B7146" w:rsidP="007B7146">
            <w:pPr>
              <w:spacing w:line="256" w:lineRule="exact"/>
              <w:ind w:left="110"/>
              <w:rPr>
                <w:rFonts w:ascii="Times New Roman" w:eastAsia="Times New Roman" w:hAnsi="Times New Roman"/>
                <w:sz w:val="24"/>
                <w:lang w:val="ru-RU"/>
              </w:rPr>
            </w:pPr>
            <w:r w:rsidRPr="009055E4">
              <w:rPr>
                <w:rFonts w:ascii="Times New Roman" w:eastAsia="Times New Roman" w:hAnsi="Times New Roman"/>
                <w:sz w:val="24"/>
                <w:lang w:val="ru-RU"/>
              </w:rPr>
              <w:t>Повне</w:t>
            </w:r>
            <w:r w:rsidRPr="009055E4">
              <w:rPr>
                <w:rFonts w:ascii="Times New Roman" w:eastAsia="Times New Roman" w:hAnsi="Times New Roman"/>
                <w:spacing w:val="-4"/>
                <w:sz w:val="24"/>
                <w:lang w:val="ru-RU"/>
              </w:rPr>
              <w:t xml:space="preserve"> </w:t>
            </w:r>
            <w:r w:rsidRPr="009055E4">
              <w:rPr>
                <w:rFonts w:ascii="Times New Roman" w:eastAsia="Times New Roman" w:hAnsi="Times New Roman"/>
                <w:sz w:val="24"/>
                <w:lang w:val="ru-RU"/>
              </w:rPr>
              <w:t>найменування</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учасника</w:t>
            </w:r>
            <w:r w:rsidRPr="009055E4">
              <w:rPr>
                <w:rFonts w:ascii="Times New Roman" w:eastAsia="Times New Roman" w:hAnsi="Times New Roman"/>
                <w:spacing w:val="-2"/>
                <w:sz w:val="24"/>
                <w:lang w:val="ru-RU"/>
              </w:rPr>
              <w:t xml:space="preserve"> </w:t>
            </w:r>
            <w:r w:rsidRPr="009055E4">
              <w:rPr>
                <w:rFonts w:ascii="Times New Roman" w:eastAsia="Times New Roman" w:hAnsi="Times New Roman"/>
                <w:sz w:val="24"/>
                <w:lang w:val="ru-RU"/>
              </w:rPr>
              <w:t>–</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суб’єкта</w:t>
            </w:r>
            <w:r w:rsidRPr="009055E4">
              <w:rPr>
                <w:rFonts w:ascii="Times New Roman" w:eastAsia="Times New Roman" w:hAnsi="Times New Roman"/>
                <w:spacing w:val="-3"/>
                <w:sz w:val="24"/>
                <w:lang w:val="ru-RU"/>
              </w:rPr>
              <w:t xml:space="preserve"> </w:t>
            </w:r>
            <w:r w:rsidRPr="009055E4">
              <w:rPr>
                <w:rFonts w:ascii="Times New Roman" w:eastAsia="Times New Roman" w:hAnsi="Times New Roman"/>
                <w:sz w:val="24"/>
                <w:lang w:val="ru-RU"/>
              </w:rPr>
              <w:t>господарювання</w:t>
            </w:r>
          </w:p>
        </w:tc>
      </w:tr>
      <w:tr w:rsidR="007B7146" w:rsidRPr="007B7146" w:rsidTr="002A070C">
        <w:trPr>
          <w:trHeight w:val="277"/>
        </w:trPr>
        <w:tc>
          <w:tcPr>
            <w:tcW w:w="2888" w:type="dxa"/>
            <w:vMerge/>
            <w:tcBorders>
              <w:top w:val="nil"/>
            </w:tcBorders>
          </w:tcPr>
          <w:p w:rsidR="007B7146" w:rsidRPr="009055E4" w:rsidRDefault="007B7146" w:rsidP="007B7146">
            <w:pPr>
              <w:rPr>
                <w:rFonts w:ascii="Times New Roman" w:eastAsia="Times New Roman" w:hAnsi="Times New Roman"/>
                <w:sz w:val="2"/>
                <w:szCs w:val="2"/>
                <w:lang w:val="ru-RU"/>
              </w:rPr>
            </w:pPr>
          </w:p>
        </w:tc>
        <w:tc>
          <w:tcPr>
            <w:tcW w:w="6520" w:type="dxa"/>
          </w:tcPr>
          <w:p w:rsidR="007B7146" w:rsidRPr="007B7146" w:rsidRDefault="007B7146" w:rsidP="007B7146">
            <w:pPr>
              <w:spacing w:before="1" w:line="257" w:lineRule="exact"/>
              <w:ind w:left="110"/>
              <w:rPr>
                <w:rFonts w:ascii="Times New Roman" w:eastAsia="Times New Roman" w:hAnsi="Times New Roman"/>
                <w:sz w:val="24"/>
              </w:rPr>
            </w:pPr>
            <w:r w:rsidRPr="007B7146">
              <w:rPr>
                <w:rFonts w:ascii="Times New Roman" w:eastAsia="Times New Roman" w:hAnsi="Times New Roman"/>
                <w:sz w:val="24"/>
              </w:rPr>
              <w:t>код</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за</w:t>
            </w:r>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ЄДРПОУ/РНОКПП</w:t>
            </w:r>
          </w:p>
        </w:tc>
      </w:tr>
      <w:tr w:rsidR="007B7146" w:rsidRPr="007B7146" w:rsidTr="002A070C">
        <w:trPr>
          <w:trHeight w:val="1161"/>
        </w:trPr>
        <w:tc>
          <w:tcPr>
            <w:tcW w:w="2888" w:type="dxa"/>
            <w:vMerge/>
            <w:tcBorders>
              <w:top w:val="nil"/>
            </w:tcBorders>
          </w:tcPr>
          <w:p w:rsidR="007B7146" w:rsidRPr="007B7146" w:rsidRDefault="007B7146" w:rsidP="007B7146">
            <w:pPr>
              <w:rPr>
                <w:rFonts w:ascii="Times New Roman" w:eastAsia="Times New Roman" w:hAnsi="Times New Roman"/>
                <w:sz w:val="2"/>
                <w:szCs w:val="2"/>
              </w:rPr>
            </w:pPr>
          </w:p>
        </w:tc>
        <w:tc>
          <w:tcPr>
            <w:tcW w:w="6520" w:type="dxa"/>
          </w:tcPr>
          <w:p w:rsidR="007F7ECE" w:rsidRPr="009055E4" w:rsidRDefault="007B7146" w:rsidP="007B7146">
            <w:pPr>
              <w:ind w:left="110" w:right="140"/>
              <w:rPr>
                <w:rFonts w:ascii="Times New Roman" w:eastAsia="Times New Roman" w:hAnsi="Times New Roman"/>
                <w:spacing w:val="1"/>
                <w:sz w:val="24"/>
                <w:lang w:val="ru-RU"/>
              </w:rPr>
            </w:pPr>
            <w:r w:rsidRPr="009055E4">
              <w:rPr>
                <w:rFonts w:ascii="Times New Roman" w:eastAsia="Times New Roman" w:hAnsi="Times New Roman"/>
                <w:sz w:val="24"/>
                <w:u w:val="single"/>
                <w:lang w:val="ru-RU"/>
              </w:rPr>
              <w:t>Реквізити:</w:t>
            </w:r>
            <w:r w:rsidRPr="009055E4">
              <w:rPr>
                <w:rFonts w:ascii="Times New Roman" w:eastAsia="Times New Roman" w:hAnsi="Times New Roman"/>
                <w:spacing w:val="1"/>
                <w:sz w:val="24"/>
                <w:lang w:val="ru-RU"/>
              </w:rPr>
              <w:t xml:space="preserve"> </w:t>
            </w:r>
          </w:p>
          <w:p w:rsidR="007B7146" w:rsidRPr="009055E4" w:rsidRDefault="007B7146" w:rsidP="007B7146">
            <w:pPr>
              <w:ind w:left="110" w:right="140"/>
              <w:rPr>
                <w:rFonts w:ascii="Times New Roman" w:eastAsia="Times New Roman" w:hAnsi="Times New Roman"/>
                <w:spacing w:val="-57"/>
                <w:sz w:val="24"/>
                <w:lang w:val="ru-RU"/>
              </w:rPr>
            </w:pPr>
            <w:r w:rsidRPr="009055E4">
              <w:rPr>
                <w:rFonts w:ascii="Times New Roman" w:eastAsia="Times New Roman" w:hAnsi="Times New Roman"/>
                <w:sz w:val="24"/>
                <w:lang w:val="ru-RU"/>
              </w:rPr>
              <w:t>Місцезнаходження:</w:t>
            </w:r>
            <w:r w:rsidRPr="009055E4">
              <w:rPr>
                <w:rFonts w:ascii="Times New Roman" w:eastAsia="Times New Roman" w:hAnsi="Times New Roman"/>
                <w:spacing w:val="-57"/>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r>
              <w:rPr>
                <w:rFonts w:ascii="Times New Roman" w:eastAsia="Times New Roman" w:hAnsi="Times New Roman"/>
                <w:sz w:val="24"/>
                <w:lang w:val="uk-UA"/>
              </w:rPr>
              <w:t>А</w:t>
            </w:r>
            <w:r w:rsidRPr="009055E4">
              <w:rPr>
                <w:rFonts w:ascii="Times New Roman" w:eastAsia="Times New Roman" w:hAnsi="Times New Roman"/>
                <w:sz w:val="24"/>
                <w:lang w:val="ru-RU"/>
              </w:rPr>
              <w:t>дреса:</w:t>
            </w:r>
          </w:p>
          <w:p w:rsidR="007B7146" w:rsidRPr="009055E4" w:rsidRDefault="007B7146" w:rsidP="007B7146">
            <w:pPr>
              <w:ind w:left="110" w:right="140"/>
              <w:rPr>
                <w:rFonts w:ascii="Times New Roman" w:eastAsia="Times New Roman" w:hAnsi="Times New Roman"/>
                <w:spacing w:val="-58"/>
                <w:sz w:val="24"/>
                <w:lang w:val="ru-RU"/>
              </w:rPr>
            </w:pPr>
            <w:r w:rsidRPr="009055E4">
              <w:rPr>
                <w:rFonts w:ascii="Times New Roman" w:eastAsia="Times New Roman" w:hAnsi="Times New Roman"/>
                <w:sz w:val="24"/>
                <w:lang w:val="ru-RU"/>
              </w:rPr>
              <w:t>Телефон:</w:t>
            </w:r>
            <w:r w:rsidRPr="009055E4">
              <w:rPr>
                <w:rFonts w:ascii="Times New Roman" w:eastAsia="Times New Roman" w:hAnsi="Times New Roman"/>
                <w:spacing w:val="-58"/>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r w:rsidRPr="009055E4">
              <w:rPr>
                <w:rFonts w:ascii="Times New Roman" w:eastAsia="Times New Roman" w:hAnsi="Times New Roman"/>
                <w:sz w:val="24"/>
                <w:lang w:val="ru-RU"/>
              </w:rPr>
              <w:t>е-</w:t>
            </w:r>
            <w:r w:rsidRPr="007B7146">
              <w:rPr>
                <w:rFonts w:ascii="Times New Roman" w:eastAsia="Times New Roman" w:hAnsi="Times New Roman"/>
                <w:sz w:val="24"/>
              </w:rPr>
              <w:t>mail</w:t>
            </w:r>
            <w:r w:rsidRPr="009055E4">
              <w:rPr>
                <w:rFonts w:ascii="Times New Roman" w:eastAsia="Times New Roman" w:hAnsi="Times New Roman"/>
                <w:sz w:val="24"/>
                <w:lang w:val="ru-RU"/>
              </w:rPr>
              <w:t>:</w:t>
            </w:r>
          </w:p>
        </w:tc>
      </w:tr>
      <w:tr w:rsidR="007B7146" w:rsidRPr="007B7146" w:rsidTr="002A070C">
        <w:trPr>
          <w:trHeight w:val="827"/>
        </w:trPr>
        <w:tc>
          <w:tcPr>
            <w:tcW w:w="2888" w:type="dxa"/>
          </w:tcPr>
          <w:p w:rsidR="007B7146" w:rsidRPr="007B7146" w:rsidRDefault="007B7146" w:rsidP="007F7ECE">
            <w:pPr>
              <w:spacing w:line="276" w:lineRule="exact"/>
              <w:ind w:left="107" w:right="765"/>
              <w:jc w:val="both"/>
              <w:rPr>
                <w:rFonts w:ascii="Times New Roman" w:eastAsia="Times New Roman" w:hAnsi="Times New Roman"/>
                <w:sz w:val="24"/>
              </w:rPr>
            </w:pPr>
            <w:r w:rsidRPr="007B7146">
              <w:rPr>
                <w:rFonts w:ascii="Times New Roman" w:eastAsia="Times New Roman" w:hAnsi="Times New Roman"/>
                <w:sz w:val="24"/>
              </w:rPr>
              <w:t>Термін надання</w:t>
            </w:r>
            <w:r w:rsidRPr="007B7146">
              <w:rPr>
                <w:rFonts w:ascii="Times New Roman" w:eastAsia="Times New Roman" w:hAnsi="Times New Roman"/>
                <w:spacing w:val="-58"/>
                <w:sz w:val="24"/>
              </w:rPr>
              <w:t xml:space="preserve"> </w:t>
            </w:r>
            <w:r w:rsidRPr="007B7146">
              <w:rPr>
                <w:rFonts w:ascii="Times New Roman" w:eastAsia="Times New Roman" w:hAnsi="Times New Roman"/>
                <w:sz w:val="24"/>
              </w:rPr>
              <w:t>послуг</w:t>
            </w:r>
          </w:p>
        </w:tc>
        <w:tc>
          <w:tcPr>
            <w:tcW w:w="6520" w:type="dxa"/>
          </w:tcPr>
          <w:p w:rsidR="007B7146" w:rsidRPr="007B7146" w:rsidRDefault="007B7146" w:rsidP="007B7146">
            <w:pPr>
              <w:spacing w:before="10"/>
              <w:rPr>
                <w:rFonts w:ascii="Times New Roman" w:eastAsia="Times New Roman" w:hAnsi="Times New Roman"/>
                <w:b/>
                <w:sz w:val="23"/>
              </w:rPr>
            </w:pPr>
          </w:p>
          <w:p w:rsidR="007B7146" w:rsidRPr="007B7146" w:rsidRDefault="007B7146" w:rsidP="007B7146">
            <w:pPr>
              <w:ind w:left="110"/>
              <w:rPr>
                <w:rFonts w:ascii="Times New Roman" w:eastAsia="Times New Roman" w:hAnsi="Times New Roman"/>
                <w:sz w:val="24"/>
              </w:rPr>
            </w:pPr>
            <w:r w:rsidRPr="004B182D">
              <w:rPr>
                <w:rFonts w:ascii="Times New Roman" w:eastAsia="Times New Roman" w:hAnsi="Times New Roman"/>
                <w:sz w:val="24"/>
              </w:rPr>
              <w:t>З</w:t>
            </w:r>
            <w:r w:rsidRPr="004B182D">
              <w:rPr>
                <w:rFonts w:ascii="Times New Roman" w:eastAsia="Times New Roman" w:hAnsi="Times New Roman"/>
                <w:spacing w:val="-1"/>
                <w:sz w:val="24"/>
              </w:rPr>
              <w:t xml:space="preserve"> </w:t>
            </w:r>
            <w:r w:rsidR="004B182D" w:rsidRPr="004B182D">
              <w:rPr>
                <w:rFonts w:ascii="Times New Roman" w:eastAsia="Times New Roman" w:hAnsi="Times New Roman"/>
                <w:sz w:val="24"/>
              </w:rPr>
              <w:t>01.02</w:t>
            </w:r>
            <w:r w:rsidRPr="004B182D">
              <w:rPr>
                <w:rFonts w:ascii="Times New Roman" w:eastAsia="Times New Roman" w:hAnsi="Times New Roman"/>
                <w:sz w:val="24"/>
              </w:rPr>
              <w:t>.2024</w:t>
            </w:r>
            <w:r w:rsidRPr="007B7146">
              <w:rPr>
                <w:rFonts w:ascii="Times New Roman" w:eastAsia="Times New Roman" w:hAnsi="Times New Roman"/>
                <w:spacing w:val="-1"/>
                <w:sz w:val="24"/>
              </w:rPr>
              <w:t xml:space="preserve"> </w:t>
            </w:r>
            <w:r w:rsidRPr="007B7146">
              <w:rPr>
                <w:rFonts w:ascii="Times New Roman" w:eastAsia="Times New Roman" w:hAnsi="Times New Roman"/>
                <w:sz w:val="24"/>
              </w:rPr>
              <w:t>до 31.12.2024</w:t>
            </w:r>
            <w:r w:rsidRPr="007B7146">
              <w:rPr>
                <w:rFonts w:ascii="Times New Roman" w:eastAsia="Times New Roman" w:hAnsi="Times New Roman"/>
                <w:spacing w:val="-1"/>
                <w:sz w:val="24"/>
              </w:rPr>
              <w:t xml:space="preserve"> </w:t>
            </w:r>
            <w:r w:rsidRPr="007B7146">
              <w:rPr>
                <w:rFonts w:ascii="Times New Roman" w:eastAsia="Times New Roman" w:hAnsi="Times New Roman"/>
                <w:sz w:val="24"/>
              </w:rPr>
              <w:t>включно</w:t>
            </w:r>
          </w:p>
        </w:tc>
      </w:tr>
      <w:tr w:rsidR="007B7146" w:rsidRPr="007B7146" w:rsidTr="002A070C">
        <w:trPr>
          <w:trHeight w:val="827"/>
        </w:trPr>
        <w:tc>
          <w:tcPr>
            <w:tcW w:w="2888" w:type="dxa"/>
          </w:tcPr>
          <w:p w:rsidR="007B7146" w:rsidRPr="009055E4" w:rsidRDefault="007B7146" w:rsidP="007B7146">
            <w:pPr>
              <w:ind w:left="107" w:right="227"/>
              <w:rPr>
                <w:rFonts w:ascii="Times New Roman" w:eastAsia="Times New Roman" w:hAnsi="Times New Roman"/>
                <w:sz w:val="24"/>
                <w:lang w:val="ru-RU"/>
              </w:rPr>
            </w:pPr>
            <w:r w:rsidRPr="009055E4">
              <w:rPr>
                <w:rFonts w:ascii="Times New Roman" w:eastAsia="Times New Roman" w:hAnsi="Times New Roman"/>
                <w:sz w:val="24"/>
                <w:lang w:val="ru-RU"/>
              </w:rPr>
              <w:t>Відомості про особу (осіб), які</w:t>
            </w:r>
            <w:r w:rsidRPr="009055E4">
              <w:rPr>
                <w:rFonts w:ascii="Times New Roman" w:eastAsia="Times New Roman" w:hAnsi="Times New Roman"/>
                <w:spacing w:val="-57"/>
                <w:sz w:val="24"/>
                <w:lang w:val="ru-RU"/>
              </w:rPr>
              <w:t xml:space="preserve"> </w:t>
            </w:r>
            <w:r w:rsidRPr="009055E4">
              <w:rPr>
                <w:rFonts w:ascii="Times New Roman" w:eastAsia="Times New Roman" w:hAnsi="Times New Roman"/>
                <w:sz w:val="24"/>
                <w:lang w:val="ru-RU"/>
              </w:rPr>
              <w:t>уповноважені</w:t>
            </w:r>
            <w:r w:rsidRPr="009055E4">
              <w:rPr>
                <w:rFonts w:ascii="Times New Roman" w:eastAsia="Times New Roman" w:hAnsi="Times New Roman"/>
                <w:spacing w:val="-1"/>
                <w:sz w:val="24"/>
                <w:lang w:val="ru-RU"/>
              </w:rPr>
              <w:t xml:space="preserve"> </w:t>
            </w:r>
            <w:r w:rsidRPr="009055E4">
              <w:rPr>
                <w:rFonts w:ascii="Times New Roman" w:eastAsia="Times New Roman" w:hAnsi="Times New Roman"/>
                <w:sz w:val="24"/>
                <w:lang w:val="ru-RU"/>
              </w:rPr>
              <w:t>представляти</w:t>
            </w:r>
          </w:p>
          <w:p w:rsidR="007B7146" w:rsidRPr="007B7146" w:rsidRDefault="007B7146" w:rsidP="007B7146">
            <w:pPr>
              <w:spacing w:line="257" w:lineRule="exact"/>
              <w:ind w:left="107"/>
              <w:rPr>
                <w:rFonts w:ascii="Times New Roman" w:eastAsia="Times New Roman" w:hAnsi="Times New Roman"/>
                <w:sz w:val="24"/>
              </w:rPr>
            </w:pPr>
            <w:r w:rsidRPr="007B7146">
              <w:rPr>
                <w:rFonts w:ascii="Times New Roman" w:eastAsia="Times New Roman" w:hAnsi="Times New Roman"/>
                <w:sz w:val="24"/>
              </w:rPr>
              <w:t>інтереси</w:t>
            </w:r>
            <w:r w:rsidRPr="007B7146">
              <w:rPr>
                <w:rFonts w:ascii="Times New Roman" w:eastAsia="Times New Roman" w:hAnsi="Times New Roman"/>
                <w:spacing w:val="-3"/>
                <w:sz w:val="24"/>
              </w:rPr>
              <w:t xml:space="preserve"> </w:t>
            </w:r>
            <w:r w:rsidRPr="007B7146">
              <w:rPr>
                <w:rFonts w:ascii="Times New Roman" w:eastAsia="Times New Roman" w:hAnsi="Times New Roman"/>
                <w:sz w:val="24"/>
              </w:rPr>
              <w:t>Учасника</w:t>
            </w:r>
          </w:p>
        </w:tc>
        <w:tc>
          <w:tcPr>
            <w:tcW w:w="6520" w:type="dxa"/>
          </w:tcPr>
          <w:p w:rsidR="007F7ECE" w:rsidRPr="009055E4" w:rsidRDefault="007F7ECE" w:rsidP="007F7ECE">
            <w:pPr>
              <w:ind w:left="110"/>
              <w:rPr>
                <w:rFonts w:ascii="Times New Roman" w:eastAsia="Times New Roman" w:hAnsi="Times New Roman"/>
                <w:spacing w:val="-58"/>
                <w:sz w:val="24"/>
                <w:lang w:val="ru-RU"/>
              </w:rPr>
            </w:pPr>
            <w:r w:rsidRPr="009055E4">
              <w:rPr>
                <w:rFonts w:ascii="Times New Roman" w:eastAsia="Times New Roman" w:hAnsi="Times New Roman"/>
                <w:sz w:val="24"/>
                <w:lang w:val="ru-RU"/>
              </w:rPr>
              <w:t xml:space="preserve">Прізвище, ім’я, по </w:t>
            </w:r>
            <w:r w:rsidR="007B7146" w:rsidRPr="009055E4">
              <w:rPr>
                <w:rFonts w:ascii="Times New Roman" w:eastAsia="Times New Roman" w:hAnsi="Times New Roman"/>
                <w:sz w:val="24"/>
                <w:lang w:val="ru-RU"/>
              </w:rPr>
              <w:t>батькові:</w:t>
            </w:r>
            <w:r w:rsidR="007B7146" w:rsidRPr="009055E4">
              <w:rPr>
                <w:rFonts w:ascii="Times New Roman" w:eastAsia="Times New Roman" w:hAnsi="Times New Roman"/>
                <w:spacing w:val="-58"/>
                <w:sz w:val="24"/>
                <w:lang w:val="ru-RU"/>
              </w:rPr>
              <w:t xml:space="preserve"> </w:t>
            </w:r>
          </w:p>
          <w:p w:rsidR="007B7146" w:rsidRPr="009055E4" w:rsidRDefault="007B7146" w:rsidP="007F7ECE">
            <w:pPr>
              <w:ind w:left="110"/>
              <w:rPr>
                <w:rFonts w:ascii="Times New Roman" w:eastAsia="Times New Roman" w:hAnsi="Times New Roman"/>
                <w:sz w:val="24"/>
                <w:lang w:val="ru-RU"/>
              </w:rPr>
            </w:pPr>
            <w:r w:rsidRPr="009055E4">
              <w:rPr>
                <w:rFonts w:ascii="Times New Roman" w:eastAsia="Times New Roman" w:hAnsi="Times New Roman"/>
                <w:sz w:val="24"/>
                <w:lang w:val="ru-RU"/>
              </w:rPr>
              <w:t>Посада:</w:t>
            </w:r>
          </w:p>
          <w:p w:rsidR="007B7146" w:rsidRPr="007B7146" w:rsidRDefault="007B7146" w:rsidP="007B7146">
            <w:pPr>
              <w:spacing w:line="257" w:lineRule="exact"/>
              <w:ind w:left="110"/>
              <w:rPr>
                <w:rFonts w:ascii="Times New Roman" w:eastAsia="Times New Roman" w:hAnsi="Times New Roman"/>
                <w:sz w:val="24"/>
              </w:rPr>
            </w:pPr>
            <w:r w:rsidRPr="007B7146">
              <w:rPr>
                <w:rFonts w:ascii="Times New Roman" w:eastAsia="Times New Roman" w:hAnsi="Times New Roman"/>
                <w:sz w:val="24"/>
              </w:rPr>
              <w:t>Контактний</w:t>
            </w:r>
            <w:r w:rsidRPr="007B7146">
              <w:rPr>
                <w:rFonts w:ascii="Times New Roman" w:eastAsia="Times New Roman" w:hAnsi="Times New Roman"/>
                <w:spacing w:val="-2"/>
                <w:sz w:val="24"/>
              </w:rPr>
              <w:t xml:space="preserve"> </w:t>
            </w:r>
            <w:r w:rsidRPr="007B7146">
              <w:rPr>
                <w:rFonts w:ascii="Times New Roman" w:eastAsia="Times New Roman" w:hAnsi="Times New Roman"/>
                <w:sz w:val="24"/>
              </w:rPr>
              <w:t>телефон:</w:t>
            </w:r>
          </w:p>
        </w:tc>
      </w:tr>
    </w:tbl>
    <w:p w:rsid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додатках до неї</w:t>
      </w:r>
      <w:r>
        <w:rPr>
          <w:rFonts w:ascii="Times New Roman" w:eastAsia="Times New Roman" w:hAnsi="Times New Roman" w:cs="Times New Roman"/>
          <w:sz w:val="24"/>
          <w:szCs w:val="24"/>
          <w:lang w:eastAsia="ru-RU"/>
        </w:rPr>
        <w:t>:</w:t>
      </w:r>
    </w:p>
    <w:p w:rsidR="00B8107A" w:rsidRDefault="00B8107A" w:rsidP="006A3BD0">
      <w:pPr>
        <w:spacing w:after="0" w:line="276"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X="-29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225"/>
        <w:gridCol w:w="3665"/>
        <w:gridCol w:w="851"/>
        <w:gridCol w:w="1275"/>
        <w:gridCol w:w="1418"/>
      </w:tblGrid>
      <w:tr w:rsidR="00B8107A" w:rsidRPr="00513D30" w:rsidTr="00B8107A">
        <w:tc>
          <w:tcPr>
            <w:tcW w:w="484" w:type="dxa"/>
            <w:shd w:val="clear" w:color="auto" w:fill="F5F5F5"/>
            <w:tcMar>
              <w:top w:w="15" w:type="dxa"/>
              <w:left w:w="15" w:type="dxa"/>
              <w:bottom w:w="15" w:type="dxa"/>
              <w:right w:w="15" w:type="dxa"/>
            </w:tcMar>
            <w:vAlign w:val="center"/>
            <w:hideMark/>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 xml:space="preserve">№ </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2225"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Назва об’єкта</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3665" w:type="dxa"/>
            <w:shd w:val="clear" w:color="auto" w:fill="F5F5F5"/>
            <w:tcMar>
              <w:top w:w="15" w:type="dxa"/>
              <w:left w:w="15" w:type="dxa"/>
              <w:bottom w:w="15" w:type="dxa"/>
              <w:right w:w="15" w:type="dxa"/>
            </w:tcMar>
            <w:vAlign w:val="center"/>
            <w:hideMark/>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Адреса  об’єкта</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p>
        </w:tc>
        <w:tc>
          <w:tcPr>
            <w:tcW w:w="851"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Швидкість,</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Мбіт/с</w:t>
            </w:r>
          </w:p>
        </w:tc>
        <w:tc>
          <w:tcPr>
            <w:tcW w:w="1275"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kern w:val="2"/>
                <w:sz w:val="20"/>
                <w:szCs w:val="20"/>
                <w:lang w:eastAsia="zh-CN" w:bidi="hi-IN"/>
              </w:rPr>
            </w:pPr>
            <w:r w:rsidRPr="00513D30">
              <w:rPr>
                <w:rFonts w:ascii="Times New Roman" w:eastAsia="Times New Roman" w:hAnsi="Times New Roman" w:cs="Times New Roman"/>
                <w:b/>
                <w:kern w:val="2"/>
                <w:sz w:val="20"/>
                <w:szCs w:val="20"/>
                <w:lang w:eastAsia="zh-CN" w:bidi="hi-IN"/>
              </w:rPr>
              <w:t xml:space="preserve">Щомісячна вартість </w:t>
            </w:r>
          </w:p>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(грн/міс.), з ПДВ</w:t>
            </w:r>
          </w:p>
        </w:tc>
        <w:tc>
          <w:tcPr>
            <w:tcW w:w="1418" w:type="dxa"/>
            <w:shd w:val="clear" w:color="auto" w:fill="F5F5F5"/>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b/>
                <w:sz w:val="20"/>
                <w:szCs w:val="20"/>
                <w:lang w:eastAsia="zh-CN"/>
              </w:rPr>
            </w:pPr>
            <w:r w:rsidRPr="00513D30">
              <w:rPr>
                <w:rFonts w:ascii="Times New Roman" w:eastAsia="Times New Roman" w:hAnsi="Times New Roman" w:cs="Times New Roman"/>
                <w:b/>
                <w:sz w:val="20"/>
                <w:szCs w:val="20"/>
                <w:lang w:eastAsia="zh-CN"/>
              </w:rPr>
              <w:t>Загальна вартість на 2024 рік, грн, з ПДВ</w:t>
            </w:r>
          </w:p>
        </w:tc>
      </w:tr>
      <w:tr w:rsidR="00B8107A" w:rsidRPr="00513D30" w:rsidTr="00B8107A">
        <w:tc>
          <w:tcPr>
            <w:tcW w:w="484" w:type="dxa"/>
            <w:shd w:val="clear" w:color="auto" w:fill="FFFFFF"/>
            <w:tcMar>
              <w:top w:w="105" w:type="dxa"/>
              <w:left w:w="75" w:type="dxa"/>
              <w:bottom w:w="105" w:type="dxa"/>
              <w:right w:w="75" w:type="dxa"/>
            </w:tcMar>
            <w:vAlign w:val="center"/>
          </w:tcPr>
          <w:p w:rsidR="00B8107A" w:rsidRPr="00513D30" w:rsidRDefault="007F7ECE" w:rsidP="00B8107A">
            <w:pPr>
              <w:suppressAutoHyphens/>
              <w:spacing w:after="0" w:line="240" w:lineRule="auto"/>
              <w:jc w:val="both"/>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1</w:t>
            </w:r>
          </w:p>
        </w:tc>
        <w:tc>
          <w:tcPr>
            <w:tcW w:w="222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sz w:val="20"/>
                <w:szCs w:val="20"/>
                <w:lang w:eastAsia="zh-CN"/>
              </w:rPr>
            </w:pPr>
          </w:p>
        </w:tc>
        <w:tc>
          <w:tcPr>
            <w:tcW w:w="366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bCs/>
                <w:sz w:val="20"/>
                <w:szCs w:val="20"/>
                <w:lang w:eastAsia="zh-CN"/>
              </w:rPr>
            </w:pPr>
          </w:p>
        </w:tc>
        <w:tc>
          <w:tcPr>
            <w:tcW w:w="851" w:type="dxa"/>
            <w:shd w:val="clear" w:color="auto" w:fill="auto"/>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275"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B8107A">
        <w:tc>
          <w:tcPr>
            <w:tcW w:w="484" w:type="dxa"/>
            <w:shd w:val="clear" w:color="auto" w:fill="FFFFFF"/>
            <w:tcMar>
              <w:top w:w="105" w:type="dxa"/>
              <w:left w:w="75" w:type="dxa"/>
              <w:bottom w:w="105" w:type="dxa"/>
              <w:right w:w="75" w:type="dxa"/>
            </w:tcMar>
            <w:vAlign w:val="center"/>
          </w:tcPr>
          <w:p w:rsidR="00B8107A" w:rsidRPr="00513D30" w:rsidRDefault="007F7ECE" w:rsidP="00B8107A">
            <w:pPr>
              <w:suppressAutoHyphens/>
              <w:spacing w:after="0" w:line="240" w:lineRule="auto"/>
              <w:jc w:val="both"/>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2…</w:t>
            </w:r>
          </w:p>
        </w:tc>
        <w:tc>
          <w:tcPr>
            <w:tcW w:w="222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sz w:val="20"/>
                <w:szCs w:val="20"/>
                <w:lang w:eastAsia="zh-CN"/>
              </w:rPr>
            </w:pPr>
          </w:p>
        </w:tc>
        <w:tc>
          <w:tcPr>
            <w:tcW w:w="3665" w:type="dxa"/>
            <w:shd w:val="clear" w:color="auto" w:fill="FFFFFF"/>
            <w:vAlign w:val="center"/>
          </w:tcPr>
          <w:p w:rsidR="00B8107A" w:rsidRPr="00513D30" w:rsidRDefault="00B8107A" w:rsidP="00B8107A">
            <w:pPr>
              <w:suppressAutoHyphens/>
              <w:spacing w:after="0" w:line="240" w:lineRule="auto"/>
              <w:rPr>
                <w:rFonts w:ascii="Times New Roman" w:eastAsia="Times New Roman" w:hAnsi="Times New Roman" w:cs="Times New Roman"/>
                <w:bCs/>
                <w:sz w:val="20"/>
                <w:szCs w:val="20"/>
                <w:lang w:eastAsia="zh-CN"/>
              </w:rPr>
            </w:pPr>
          </w:p>
        </w:tc>
        <w:tc>
          <w:tcPr>
            <w:tcW w:w="851" w:type="dxa"/>
            <w:shd w:val="clear" w:color="auto" w:fill="auto"/>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275"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Всього грн. без ПДВ</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ПДВ ___% грн.</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r w:rsidR="00B8107A" w:rsidRPr="00513D30" w:rsidTr="007F7ECE">
        <w:tc>
          <w:tcPr>
            <w:tcW w:w="8500" w:type="dxa"/>
            <w:gridSpan w:val="5"/>
            <w:shd w:val="clear" w:color="auto" w:fill="FFFFFF"/>
            <w:tcMar>
              <w:top w:w="105" w:type="dxa"/>
              <w:left w:w="75" w:type="dxa"/>
              <w:bottom w:w="105" w:type="dxa"/>
              <w:right w:w="75" w:type="dxa"/>
            </w:tcMar>
            <w:vAlign w:val="center"/>
          </w:tcPr>
          <w:p w:rsidR="00B8107A" w:rsidRPr="00513D30" w:rsidRDefault="00B8107A" w:rsidP="00B8107A">
            <w:pPr>
              <w:suppressAutoHyphens/>
              <w:spacing w:after="0" w:line="240" w:lineRule="auto"/>
              <w:jc w:val="right"/>
              <w:rPr>
                <w:rFonts w:ascii="Times New Roman" w:eastAsia="Times New Roman" w:hAnsi="Times New Roman" w:cs="Times New Roman"/>
                <w:sz w:val="20"/>
                <w:szCs w:val="20"/>
                <w:lang w:eastAsia="zh-CN"/>
              </w:rPr>
            </w:pPr>
            <w:r w:rsidRPr="00513D30">
              <w:rPr>
                <w:rFonts w:ascii="Times New Roman" w:eastAsia="Times New Roman" w:hAnsi="Times New Roman" w:cs="Times New Roman"/>
                <w:sz w:val="20"/>
                <w:szCs w:val="20"/>
                <w:lang w:eastAsia="zh-CN"/>
              </w:rPr>
              <w:t>Всього грн. з ПДВ</w:t>
            </w:r>
          </w:p>
        </w:tc>
        <w:tc>
          <w:tcPr>
            <w:tcW w:w="1418" w:type="dxa"/>
            <w:vAlign w:val="center"/>
          </w:tcPr>
          <w:p w:rsidR="00B8107A" w:rsidRPr="00513D30" w:rsidRDefault="00B8107A" w:rsidP="00B8107A">
            <w:pPr>
              <w:suppressAutoHyphens/>
              <w:spacing w:after="0" w:line="240" w:lineRule="auto"/>
              <w:jc w:val="center"/>
              <w:rPr>
                <w:rFonts w:ascii="Times New Roman" w:eastAsia="Times New Roman" w:hAnsi="Times New Roman" w:cs="Times New Roman"/>
                <w:sz w:val="20"/>
                <w:szCs w:val="20"/>
                <w:lang w:eastAsia="zh-CN"/>
              </w:rPr>
            </w:pPr>
          </w:p>
        </w:tc>
      </w:tr>
    </w:tbl>
    <w:p w:rsidR="00B8107A" w:rsidRPr="00513D30" w:rsidRDefault="00B8107A" w:rsidP="006A3BD0">
      <w:pPr>
        <w:spacing w:after="0" w:line="276" w:lineRule="auto"/>
        <w:ind w:firstLine="567"/>
        <w:jc w:val="both"/>
        <w:rPr>
          <w:rFonts w:ascii="Times New Roman" w:eastAsia="Times New Roman" w:hAnsi="Times New Roman" w:cs="Times New Roman"/>
          <w:sz w:val="20"/>
          <w:szCs w:val="20"/>
          <w:lang w:eastAsia="ru-RU"/>
        </w:rPr>
      </w:pPr>
    </w:p>
    <w:p w:rsidR="007B7146" w:rsidRPr="00513D30" w:rsidRDefault="007B7146" w:rsidP="00077E7C">
      <w:pPr>
        <w:widowControl w:val="0"/>
        <w:autoSpaceDE w:val="0"/>
        <w:autoSpaceDN w:val="0"/>
        <w:spacing w:after="0" w:line="240" w:lineRule="auto"/>
        <w:jc w:val="both"/>
        <w:rPr>
          <w:rFonts w:ascii="Times New Roman" w:eastAsia="Times New Roman" w:hAnsi="Times New Roman" w:cs="Times New Roman"/>
          <w:i/>
          <w:sz w:val="20"/>
          <w:szCs w:val="20"/>
        </w:rPr>
      </w:pPr>
      <w:r w:rsidRPr="00513D30">
        <w:rPr>
          <w:rFonts w:ascii="Times New Roman" w:eastAsia="Times New Roman" w:hAnsi="Times New Roman" w:cs="Times New Roman"/>
          <w:i/>
          <w:sz w:val="20"/>
          <w:szCs w:val="20"/>
        </w:rPr>
        <w:t>Ціна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та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сума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мають</w:t>
      </w:r>
      <w:r w:rsidRPr="00513D30">
        <w:rPr>
          <w:rFonts w:ascii="Times New Roman" w:eastAsia="Times New Roman" w:hAnsi="Times New Roman" w:cs="Times New Roman"/>
          <w:i/>
          <w:spacing w:val="-3"/>
          <w:sz w:val="20"/>
          <w:szCs w:val="20"/>
        </w:rPr>
        <w:t xml:space="preserve"> </w:t>
      </w:r>
      <w:r w:rsidRPr="00513D30">
        <w:rPr>
          <w:rFonts w:ascii="Times New Roman" w:eastAsia="Times New Roman" w:hAnsi="Times New Roman" w:cs="Times New Roman"/>
          <w:i/>
          <w:sz w:val="20"/>
          <w:szCs w:val="20"/>
        </w:rPr>
        <w:t>бути</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відмінними</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від</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0,00</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грн.,</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та</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вказані</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з</w:t>
      </w:r>
      <w:r w:rsidRPr="00513D30">
        <w:rPr>
          <w:rFonts w:ascii="Times New Roman" w:eastAsia="Times New Roman" w:hAnsi="Times New Roman" w:cs="Times New Roman"/>
          <w:i/>
          <w:spacing w:val="-2"/>
          <w:sz w:val="20"/>
          <w:szCs w:val="20"/>
        </w:rPr>
        <w:t xml:space="preserve"> </w:t>
      </w:r>
      <w:r w:rsidRPr="00513D30">
        <w:rPr>
          <w:rFonts w:ascii="Times New Roman" w:eastAsia="Times New Roman" w:hAnsi="Times New Roman" w:cs="Times New Roman"/>
          <w:i/>
          <w:sz w:val="20"/>
          <w:szCs w:val="20"/>
        </w:rPr>
        <w:t>двома</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знаками</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після</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коми.</w:t>
      </w:r>
    </w:p>
    <w:p w:rsidR="007B7146" w:rsidRPr="007B7146" w:rsidRDefault="007B7146" w:rsidP="00077E7C">
      <w:pPr>
        <w:widowControl w:val="0"/>
        <w:autoSpaceDE w:val="0"/>
        <w:autoSpaceDN w:val="0"/>
        <w:spacing w:after="0" w:line="240" w:lineRule="auto"/>
        <w:jc w:val="both"/>
        <w:rPr>
          <w:rFonts w:ascii="Times New Roman" w:eastAsia="Times New Roman" w:hAnsi="Times New Roman" w:cs="Times New Roman"/>
          <w:i/>
          <w:sz w:val="24"/>
        </w:rPr>
      </w:pPr>
      <w:r w:rsidRPr="00513D30">
        <w:rPr>
          <w:rFonts w:ascii="Times New Roman" w:eastAsia="Times New Roman" w:hAnsi="Times New Roman" w:cs="Times New Roman"/>
          <w:i/>
          <w:sz w:val="20"/>
          <w:szCs w:val="20"/>
        </w:rPr>
        <w:t>Для платників</w:t>
      </w:r>
      <w:r w:rsidRPr="00513D30">
        <w:rPr>
          <w:rFonts w:ascii="Times New Roman" w:eastAsia="Times New Roman" w:hAnsi="Times New Roman" w:cs="Times New Roman"/>
          <w:i/>
          <w:spacing w:val="-1"/>
          <w:sz w:val="20"/>
          <w:szCs w:val="20"/>
        </w:rPr>
        <w:t xml:space="preserve"> </w:t>
      </w:r>
      <w:r w:rsidRPr="00513D30">
        <w:rPr>
          <w:rFonts w:ascii="Times New Roman" w:eastAsia="Times New Roman" w:hAnsi="Times New Roman" w:cs="Times New Roman"/>
          <w:i/>
          <w:sz w:val="20"/>
          <w:szCs w:val="20"/>
        </w:rPr>
        <w:t>ПДВ</w:t>
      </w:r>
      <w:r w:rsidR="00077E7C" w:rsidRPr="00513D30">
        <w:rPr>
          <w:rFonts w:ascii="Times New Roman" w:eastAsia="Times New Roman" w:hAnsi="Times New Roman" w:cs="Times New Roman"/>
          <w:i/>
          <w:sz w:val="20"/>
          <w:szCs w:val="20"/>
        </w:rPr>
        <w:t xml:space="preserve"> зазначається вартість з ПДВ, якщо учасник не платник ПДВ</w:t>
      </w:r>
      <w:r w:rsidR="00077E7C">
        <w:rPr>
          <w:rFonts w:ascii="Times New Roman" w:eastAsia="Times New Roman" w:hAnsi="Times New Roman" w:cs="Times New Roman"/>
          <w:i/>
          <w:sz w:val="24"/>
        </w:rPr>
        <w:t xml:space="preserve"> зазначається вартість без ПДВ</w:t>
      </w:r>
      <w:r w:rsidRPr="007B7146">
        <w:rPr>
          <w:rFonts w:ascii="Times New Roman" w:eastAsia="Times New Roman" w:hAnsi="Times New Roman" w:cs="Times New Roman"/>
          <w:i/>
          <w:sz w:val="24"/>
        </w:rPr>
        <w:t>.</w:t>
      </w:r>
    </w:p>
    <w:p w:rsidR="00077E7C" w:rsidRDefault="00077E7C" w:rsidP="00077E7C">
      <w:pPr>
        <w:widowControl w:val="0"/>
        <w:autoSpaceDE w:val="0"/>
        <w:autoSpaceDN w:val="0"/>
        <w:spacing w:after="0" w:line="240" w:lineRule="auto"/>
        <w:ind w:right="674"/>
        <w:jc w:val="both"/>
        <w:rPr>
          <w:rFonts w:ascii="Times New Roman" w:eastAsia="Times New Roman" w:hAnsi="Times New Roman" w:cs="Times New Roman"/>
          <w:sz w:val="24"/>
        </w:rPr>
      </w:pP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 xml:space="preserve">1. Ми погоджуємося дотримуватися умов цієї пропозиції протягом </w:t>
      </w:r>
      <w:r w:rsidRPr="006A3BD0">
        <w:rPr>
          <w:rFonts w:ascii="Times New Roman" w:eastAsia="Times New Roman" w:hAnsi="Times New Roman" w:cs="Times New Roman"/>
          <w:b/>
          <w:sz w:val="24"/>
          <w:szCs w:val="24"/>
          <w:lang w:eastAsia="ru-RU"/>
        </w:rPr>
        <w:t>90</w:t>
      </w:r>
      <w:r w:rsidRPr="006A3BD0">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lastRenderedPageBreak/>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3BD0" w:rsidRPr="006A3BD0" w:rsidRDefault="006A3BD0" w:rsidP="006A3BD0">
      <w:pPr>
        <w:spacing w:after="0" w:line="276" w:lineRule="auto"/>
        <w:ind w:firstLine="567"/>
        <w:jc w:val="both"/>
        <w:rPr>
          <w:rFonts w:ascii="Times New Roman" w:eastAsia="Times New Roman" w:hAnsi="Times New Roman" w:cs="Times New Roman"/>
          <w:color w:val="000000"/>
          <w:szCs w:val="24"/>
          <w:lang w:eastAsia="ru-RU"/>
        </w:rPr>
      </w:pPr>
      <w:r w:rsidRPr="006A3BD0">
        <w:rPr>
          <w:rFonts w:ascii="Times New Roman" w:eastAsia="Times New Roman" w:hAnsi="Times New Roman" w:cs="Times New Roman"/>
          <w:sz w:val="24"/>
          <w:szCs w:val="24"/>
          <w:lang w:eastAsia="ru-RU"/>
        </w:rPr>
        <w:t xml:space="preserve">4.  Ми зобов’язуємося </w:t>
      </w:r>
      <w:r w:rsidRPr="006A3BD0">
        <w:rPr>
          <w:rFonts w:ascii="Times New Roman" w:eastAsia="Times New Roman" w:hAnsi="Times New Roman" w:cs="Times New Roman"/>
          <w:color w:val="000000"/>
          <w:sz w:val="24"/>
          <w:szCs w:val="24"/>
          <w:lang w:eastAsia="ru-RU"/>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6A3BD0">
        <w:rPr>
          <w:rFonts w:ascii="Times New Roman" w:eastAsia="Times New Roman" w:hAnsi="Times New Roman" w:cs="Times New Roman"/>
          <w:color w:val="000000"/>
          <w:sz w:val="24"/>
          <w:szCs w:val="28"/>
          <w:shd w:val="clear" w:color="auto" w:fill="FFFFFF"/>
          <w:lang w:val="ru-RU" w:eastAsia="ru-RU"/>
        </w:rPr>
        <w:t>У випадку обґрунтованої необхідності строк для укладання договору може бути продовжений до 60 днів.</w:t>
      </w:r>
    </w:p>
    <w:p w:rsidR="002A070C"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2A070C" w:rsidRPr="007B7146"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7B7146" w:rsidRPr="00077E7C" w:rsidRDefault="007B7146" w:rsidP="00077E7C">
      <w:pPr>
        <w:widowControl w:val="0"/>
        <w:autoSpaceDE w:val="0"/>
        <w:autoSpaceDN w:val="0"/>
        <w:spacing w:after="0" w:line="275" w:lineRule="exact"/>
        <w:ind w:left="476"/>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Посада,</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прізвище,</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ініціали,</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підпис</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уповноваженої</w:t>
      </w:r>
      <w:r w:rsidRPr="007B7146">
        <w:rPr>
          <w:rFonts w:ascii="Times New Roman" w:eastAsia="Times New Roman" w:hAnsi="Times New Roman" w:cs="Times New Roman"/>
          <w:spacing w:val="-1"/>
          <w:sz w:val="24"/>
          <w:szCs w:val="24"/>
        </w:rPr>
        <w:t xml:space="preserve"> </w:t>
      </w:r>
      <w:r w:rsidR="00077E7C">
        <w:rPr>
          <w:rFonts w:ascii="Times New Roman" w:eastAsia="Times New Roman" w:hAnsi="Times New Roman" w:cs="Times New Roman"/>
          <w:sz w:val="24"/>
          <w:szCs w:val="24"/>
        </w:rPr>
        <w:t xml:space="preserve">особи </w:t>
      </w:r>
      <w:r w:rsidRPr="00077E7C">
        <w:rPr>
          <w:rFonts w:ascii="Times New Roman" w:eastAsia="Times New Roman" w:hAnsi="Times New Roman" w:cs="Times New Roman"/>
          <w:sz w:val="24"/>
        </w:rPr>
        <w:t>підприємства/фізичної</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особи,</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завірені</w:t>
      </w:r>
      <w:r w:rsidRPr="00077E7C">
        <w:rPr>
          <w:rFonts w:ascii="Times New Roman" w:eastAsia="Times New Roman" w:hAnsi="Times New Roman" w:cs="Times New Roman"/>
          <w:spacing w:val="-4"/>
          <w:sz w:val="24"/>
        </w:rPr>
        <w:t xml:space="preserve"> </w:t>
      </w:r>
      <w:r w:rsidR="00077E7C" w:rsidRPr="00077E7C">
        <w:rPr>
          <w:rFonts w:ascii="Times New Roman" w:eastAsia="Times New Roman" w:hAnsi="Times New Roman" w:cs="Times New Roman"/>
          <w:sz w:val="24"/>
        </w:rPr>
        <w:t>печаткою</w:t>
      </w: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657B55"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FE3E62" w:rsidRDefault="00FE3E62" w:rsidP="00FE3E6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sidR="005E49E2">
        <w:rPr>
          <w:rFonts w:ascii="Times New Roman" w:eastAsia="Times New Roman" w:hAnsi="Times New Roman" w:cs="Times New Roman"/>
          <w:b/>
          <w:color w:val="000000"/>
          <w:sz w:val="24"/>
          <w:szCs w:val="24"/>
        </w:rPr>
        <w:t>Додаток</w:t>
      </w:r>
      <w:r>
        <w:rPr>
          <w:rFonts w:ascii="Times New Roman" w:eastAsia="Times New Roman" w:hAnsi="Times New Roman" w:cs="Times New Roman"/>
          <w:b/>
          <w:color w:val="000000"/>
          <w:sz w:val="24"/>
          <w:szCs w:val="24"/>
        </w:rPr>
        <w:t xml:space="preserve"> 2</w:t>
      </w:r>
    </w:p>
    <w:p w:rsidR="00FE3E62" w:rsidRDefault="00FE3E62" w:rsidP="00FE3E6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E3E62" w:rsidRDefault="00FE3E62" w:rsidP="00FE3E6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3E62" w:rsidRDefault="00FE3E62" w:rsidP="00FE3E6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3E62" w:rsidRDefault="00FE3E62" w:rsidP="00FE3E62">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3E62" w:rsidTr="00890EB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D437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E3E62" w:rsidTr="00890EB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D4376" w:rsidRDefault="00FE3E62" w:rsidP="00890E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довідку в довільній формі, з інформацією про виконання в повному обсязі  аналогічного (аналогічних) за предметом закупівлі договору (договор</w:t>
            </w:r>
            <w:r w:rsidR="00F568EE">
              <w:rPr>
                <w:rFonts w:ascii="Times New Roman" w:eastAsia="Times New Roman" w:hAnsi="Times New Roman" w:cs="Times New Roman"/>
                <w:color w:val="000000"/>
                <w:sz w:val="20"/>
                <w:szCs w:val="20"/>
              </w:rPr>
              <w:t>ів)  (не менше одного договору),</w:t>
            </w:r>
          </w:p>
          <w:p w:rsidR="00FE3E62" w:rsidRPr="00F07B95"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який від</w:t>
            </w:r>
            <w:r w:rsidR="00783322">
              <w:rPr>
                <w:rFonts w:ascii="Times New Roman" w:eastAsia="Times New Roman" w:hAnsi="Times New Roman" w:cs="Times New Roman"/>
                <w:b/>
                <w:i/>
                <w:color w:val="000000"/>
                <w:sz w:val="20"/>
                <w:szCs w:val="20"/>
              </w:rPr>
              <w:t>п</w:t>
            </w:r>
            <w:r>
              <w:rPr>
                <w:rFonts w:ascii="Times New Roman" w:eastAsia="Times New Roman" w:hAnsi="Times New Roman" w:cs="Times New Roman"/>
                <w:b/>
                <w:i/>
                <w:color w:val="000000"/>
                <w:sz w:val="20"/>
                <w:szCs w:val="20"/>
              </w:rPr>
              <w:t>овідає предмету закупівлі</w:t>
            </w:r>
            <w:r w:rsidR="00C031B6">
              <w:rPr>
                <w:rFonts w:ascii="Times New Roman" w:eastAsia="Times New Roman" w:hAnsi="Times New Roman" w:cs="Times New Roman"/>
                <w:b/>
                <w:i/>
                <w:color w:val="000000"/>
                <w:sz w:val="20"/>
                <w:szCs w:val="20"/>
              </w:rPr>
              <w:t>.</w:t>
            </w:r>
          </w:p>
          <w:p w:rsidR="00FE3E62" w:rsidRPr="007F7ECE" w:rsidRDefault="00FE3E62" w:rsidP="00890EB6">
            <w:pPr>
              <w:spacing w:after="0" w:line="240" w:lineRule="auto"/>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 xml:space="preserve">1.2. не менше 1 копії договору, зазначеного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довідці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повному обсязі,</w:t>
            </w:r>
          </w:p>
          <w:p w:rsidR="00FE3E62" w:rsidRPr="007F7ECE" w:rsidRDefault="00FE3E62" w:rsidP="00890EB6">
            <w:pPr>
              <w:spacing w:after="0" w:line="240" w:lineRule="auto"/>
              <w:jc w:val="both"/>
              <w:rPr>
                <w:rFonts w:ascii="Times New Roman" w:eastAsia="Times New Roman" w:hAnsi="Times New Roman" w:cs="Times New Roman"/>
                <w:sz w:val="20"/>
                <w:szCs w:val="20"/>
                <w:highlight w:val="yellow"/>
              </w:rPr>
            </w:pPr>
            <w:r w:rsidRPr="007F7ECE">
              <w:rPr>
                <w:rFonts w:ascii="Times New Roman" w:eastAsia="Times New Roman" w:hAnsi="Times New Roman" w:cs="Times New Roman"/>
                <w:color w:val="000000"/>
                <w:sz w:val="20"/>
                <w:szCs w:val="20"/>
              </w:rPr>
              <w:t>1.3. копії/ю документів/</w:t>
            </w:r>
            <w:r w:rsidRPr="007F7ECE">
              <w:rPr>
                <w:rFonts w:ascii="Times New Roman" w:eastAsia="Times New Roman" w:hAnsi="Times New Roman" w:cs="Times New Roman"/>
                <w:sz w:val="20"/>
                <w:szCs w:val="20"/>
              </w:rPr>
              <w:t>а</w:t>
            </w:r>
            <w:r w:rsidRPr="007F7ECE">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tc>
      </w:tr>
    </w:tbl>
    <w:p w:rsidR="00FE3E62" w:rsidRDefault="00FE3E62" w:rsidP="00FE3E6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E62" w:rsidRDefault="00FE3E62" w:rsidP="00FE3E62">
      <w:pPr>
        <w:spacing w:before="20" w:after="20" w:line="240" w:lineRule="auto"/>
        <w:jc w:val="both"/>
        <w:rPr>
          <w:rFonts w:ascii="Times New Roman" w:eastAsia="Times New Roman" w:hAnsi="Times New Roman" w:cs="Times New Roman"/>
          <w:b/>
          <w:sz w:val="20"/>
          <w:szCs w:val="20"/>
        </w:rPr>
      </w:pPr>
    </w:p>
    <w:p w:rsidR="00FE3E62" w:rsidRDefault="00FE3E62" w:rsidP="00FE3E6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w:t>
      </w:r>
      <w:r w:rsidRPr="00FE3E62">
        <w:rPr>
          <w:rFonts w:ascii="Times New Roman" w:eastAsia="Times New Roman" w:hAnsi="Times New Roman" w:cs="Times New Roman"/>
          <w:sz w:val="20"/>
          <w:szCs w:val="20"/>
        </w:rPr>
        <w:t>надати довідку в довільній формі щодо</w:t>
      </w:r>
      <w:r>
        <w:rPr>
          <w:rFonts w:ascii="Times New Roman" w:eastAsia="Times New Roman" w:hAnsi="Times New Roman" w:cs="Times New Roman"/>
          <w:sz w:val="20"/>
          <w:szCs w:val="20"/>
        </w:rPr>
        <w:t xml:space="preserve">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3E62" w:rsidRP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E3E6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3E62" w:rsidRDefault="00FE3E62" w:rsidP="00FE3E62">
      <w:pPr>
        <w:spacing w:after="80"/>
        <w:jc w:val="both"/>
        <w:rPr>
          <w:rFonts w:ascii="Times New Roman" w:eastAsia="Times New Roman" w:hAnsi="Times New Roman" w:cs="Times New Roman"/>
          <w:color w:val="00B050"/>
          <w:sz w:val="20"/>
          <w:szCs w:val="20"/>
          <w:highlight w:val="yellow"/>
        </w:rPr>
      </w:pPr>
    </w:p>
    <w:p w:rsidR="00FE3E62" w:rsidRDefault="00FE3E62" w:rsidP="00FE3E6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3E62" w:rsidRPr="00357D6F"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7D6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3E62" w:rsidRPr="00357D6F" w:rsidRDefault="00FE3E62" w:rsidP="00FE3E62">
      <w:pPr>
        <w:spacing w:after="0" w:line="240" w:lineRule="auto"/>
        <w:rPr>
          <w:rFonts w:ascii="Times New Roman" w:eastAsia="Times New Roman" w:hAnsi="Times New Roman" w:cs="Times New Roman"/>
          <w:b/>
          <w:sz w:val="20"/>
          <w:szCs w:val="20"/>
        </w:rPr>
      </w:pPr>
    </w:p>
    <w:p w:rsidR="00FE3E62" w:rsidRDefault="00FE3E62" w:rsidP="00FE3E6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E3E62" w:rsidTr="00890E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E3E62" w:rsidTr="00890E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right="140"/>
              <w:jc w:val="both"/>
              <w:rPr>
                <w:rFonts w:ascii="Times New Roman" w:eastAsia="Times New Roman" w:hAnsi="Times New Roman" w:cs="Times New Roman"/>
                <w:b/>
                <w:i/>
                <w:color w:val="FF0000"/>
                <w:sz w:val="20"/>
                <w:szCs w:val="20"/>
                <w:highlight w:val="yellow"/>
              </w:rPr>
            </w:pPr>
            <w:r w:rsidRPr="00357D6F">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19"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0"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1"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2"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цього пункту.</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24"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5"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6"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7"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пункту 47</w:t>
            </w:r>
            <w:r w:rsidRPr="00357D6F">
              <w:rPr>
                <w:rFonts w:ascii="Times New Roman" w:eastAsia="Times New Roman" w:hAnsi="Times New Roman" w:cs="Times New Roman"/>
                <w:i/>
                <w:color w:val="FF0000"/>
                <w:sz w:val="20"/>
                <w:szCs w:val="20"/>
              </w:rPr>
              <w:t xml:space="preserve"> </w:t>
            </w:r>
            <w:r w:rsidRPr="00357D6F">
              <w:rPr>
                <w:rFonts w:ascii="Times New Roman" w:eastAsia="Times New Roman" w:hAnsi="Times New Roman" w:cs="Times New Roman"/>
                <w:i/>
                <w:sz w:val="20"/>
                <w:szCs w:val="20"/>
              </w:rPr>
              <w:t>Особливостей.</w:t>
            </w:r>
          </w:p>
          <w:p w:rsidR="00FE3E62" w:rsidRPr="00357D6F" w:rsidRDefault="00FE3E62" w:rsidP="00890EB6">
            <w:pPr>
              <w:spacing w:after="0" w:line="25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FE3E62" w:rsidRDefault="00FE3E62" w:rsidP="00890EB6">
            <w:pPr>
              <w:spacing w:after="0" w:line="256" w:lineRule="auto"/>
              <w:ind w:right="140"/>
              <w:jc w:val="both"/>
              <w:rPr>
                <w:rFonts w:ascii="Times New Roman" w:eastAsia="Times New Roman" w:hAnsi="Times New Roman" w:cs="Times New Roman"/>
                <w:sz w:val="20"/>
                <w:szCs w:val="20"/>
                <w:highlight w:val="white"/>
              </w:rPr>
            </w:pPr>
            <w:r w:rsidRPr="00357D6F">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E3E62" w:rsidTr="00890E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3E62" w:rsidRDefault="00FE3E62" w:rsidP="00890EB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3E62" w:rsidTr="00890EB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3E62" w:rsidTr="00890E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pacing w:after="0" w:line="240" w:lineRule="auto"/>
        <w:rPr>
          <w:rFonts w:ascii="Times New Roman" w:eastAsia="Times New Roman" w:hAnsi="Times New Roman" w:cs="Times New Roman"/>
          <w:b/>
          <w:color w:val="000000"/>
          <w:sz w:val="20"/>
          <w:szCs w:val="20"/>
        </w:rPr>
      </w:pPr>
    </w:p>
    <w:p w:rsidR="00FE3E62" w:rsidRDefault="00FE3E62" w:rsidP="00FE3E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E3E62" w:rsidTr="00890E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E3E62" w:rsidTr="005E49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3D1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Pr="00C53D1C" w:rsidRDefault="00FE3E62" w:rsidP="00890EB6">
            <w:pPr>
              <w:spacing w:after="0" w:line="240" w:lineRule="auto"/>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spacing w:after="0" w:line="240" w:lineRule="auto"/>
              <w:ind w:right="140"/>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29"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0"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1"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2"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цього пункту.</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34"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5"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6"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7"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пункту 47 Особливостей.</w:t>
            </w:r>
          </w:p>
          <w:p w:rsidR="00FE3E62" w:rsidRPr="00C53D1C" w:rsidRDefault="00FE3E62" w:rsidP="00890EB6">
            <w:pPr>
              <w:spacing w:after="0" w:line="25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3E62" w:rsidRPr="00C53D1C" w:rsidRDefault="00FE3E62" w:rsidP="00890EB6">
            <w:pPr>
              <w:spacing w:after="0" w:line="240" w:lineRule="auto"/>
              <w:ind w:right="140"/>
              <w:jc w:val="both"/>
              <w:rPr>
                <w:rFonts w:ascii="Times New Roman" w:eastAsia="Times New Roman" w:hAnsi="Times New Roman" w:cs="Times New Roman"/>
                <w:sz w:val="20"/>
                <w:szCs w:val="20"/>
              </w:rPr>
            </w:pPr>
            <w:r w:rsidRPr="00C53D1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E3E62" w:rsidTr="005E49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r w:rsidRPr="005E49E2">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p>
          <w:p w:rsidR="00FE3E62" w:rsidRDefault="00FE3E62" w:rsidP="00890EB6">
            <w:pPr>
              <w:spacing w:after="0" w:line="240" w:lineRule="auto"/>
              <w:jc w:val="both"/>
              <w:rPr>
                <w:rFonts w:ascii="Times New Roman" w:eastAsia="Times New Roman" w:hAnsi="Times New Roman" w:cs="Times New Roman"/>
                <w:sz w:val="20"/>
                <w:szCs w:val="20"/>
              </w:rPr>
            </w:pPr>
            <w:r w:rsidRPr="005E49E2">
              <w:rPr>
                <w:rFonts w:ascii="Times New Roman" w:eastAsia="Times New Roman" w:hAnsi="Times New Roman" w:cs="Times New Roman"/>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3E62" w:rsidTr="005E49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3E62" w:rsidTr="005E49E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hd w:val="clear" w:color="auto" w:fill="FFFFFF"/>
        <w:spacing w:after="0" w:line="240" w:lineRule="auto"/>
        <w:rPr>
          <w:rFonts w:ascii="Times New Roman" w:eastAsia="Times New Roman" w:hAnsi="Times New Roman" w:cs="Times New Roman"/>
          <w:sz w:val="20"/>
          <w:szCs w:val="20"/>
        </w:rPr>
      </w:pPr>
    </w:p>
    <w:p w:rsidR="00B441A2" w:rsidRDefault="00B441A2" w:rsidP="00B441A2">
      <w:pPr>
        <w:shd w:val="clear" w:color="auto" w:fill="FFFFFF"/>
        <w:spacing w:after="0" w:line="240" w:lineRule="auto"/>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441A2" w:rsidTr="00890EB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1A2" w:rsidRDefault="00B441A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41A2" w:rsidTr="00890EB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 xml:space="preserve">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в статутному капіталі такого учасника. </w:t>
            </w:r>
          </w:p>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B441A2" w:rsidRDefault="007F7ECE" w:rsidP="007F7ECE">
            <w:pPr>
              <w:spacing w:after="0" w:line="240" w:lineRule="auto"/>
              <w:ind w:left="100"/>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У разі, якщо у Єдиному державному реєстрі юридичних осіб, фізичних осіб – підприємців та громадських формувань, зазначена інформація про кінцевого(-их) бенефіціарного(-их) власника(-ів) та громадянство таких осіб, учасником у складі тендерної пропозиції не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в статутному капіталі такого учасника.</w:t>
            </w:r>
          </w:p>
        </w:tc>
      </w:tr>
      <w:tr w:rsidR="00B441A2" w:rsidTr="00890EB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E3E62" w:rsidRDefault="00FE3E62" w:rsidP="00FE3E62">
      <w:pPr>
        <w:spacing w:after="0" w:line="240" w:lineRule="auto"/>
        <w:rPr>
          <w:rFonts w:ascii="Times New Roman" w:eastAsia="Times New Roman" w:hAnsi="Times New Roman" w:cs="Times New Roman"/>
          <w:sz w:val="20"/>
          <w:szCs w:val="20"/>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2A070C" w:rsidRDefault="002A070C" w:rsidP="002A070C">
      <w:pPr>
        <w:rPr>
          <w:rFonts w:ascii="Times New Roman" w:eastAsiaTheme="minorHAnsi" w:hAnsi="Times New Roman" w:cs="Times New Roman"/>
          <w:b/>
          <w:bCs/>
          <w:sz w:val="24"/>
          <w:szCs w:val="24"/>
        </w:rPr>
      </w:pPr>
    </w:p>
    <w:p w:rsidR="00890EB6" w:rsidRDefault="00890EB6"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5E49E2" w:rsidRDefault="008C5E18" w:rsidP="008C5E18">
      <w:pPr>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ru-RU"/>
        </w:rPr>
        <w:lastRenderedPageBreak/>
        <w:t xml:space="preserve">                                                                                                                 </w:t>
      </w:r>
      <w:r w:rsidR="005E49E2">
        <w:rPr>
          <w:rFonts w:ascii="Times New Roman" w:eastAsiaTheme="minorHAnsi" w:hAnsi="Times New Roman" w:cs="Times New Roman"/>
          <w:b/>
          <w:bCs/>
          <w:sz w:val="24"/>
          <w:szCs w:val="24"/>
        </w:rPr>
        <w:t xml:space="preserve">Додаток </w:t>
      </w:r>
      <w:r w:rsidR="002A070C" w:rsidRPr="002A070C">
        <w:rPr>
          <w:rFonts w:ascii="Times New Roman" w:eastAsiaTheme="minorHAnsi" w:hAnsi="Times New Roman" w:cs="Times New Roman"/>
          <w:b/>
          <w:bCs/>
          <w:sz w:val="24"/>
          <w:szCs w:val="24"/>
        </w:rPr>
        <w:t xml:space="preserve"> 3 </w:t>
      </w:r>
    </w:p>
    <w:p w:rsidR="002A070C" w:rsidRDefault="002A070C" w:rsidP="005E49E2">
      <w:pPr>
        <w:spacing w:after="0" w:line="240" w:lineRule="auto"/>
        <w:jc w:val="right"/>
        <w:rPr>
          <w:rFonts w:ascii="Times New Roman" w:eastAsiaTheme="minorHAnsi" w:hAnsi="Times New Roman" w:cs="Times New Roman"/>
          <w:b/>
          <w:bCs/>
          <w:sz w:val="24"/>
          <w:szCs w:val="24"/>
        </w:rPr>
      </w:pPr>
      <w:r w:rsidRPr="002A070C">
        <w:rPr>
          <w:rFonts w:ascii="Times New Roman" w:eastAsiaTheme="minorHAnsi" w:hAnsi="Times New Roman" w:cs="Times New Roman"/>
          <w:b/>
          <w:bCs/>
          <w:sz w:val="24"/>
          <w:szCs w:val="24"/>
        </w:rPr>
        <w:t>до тендерної документації</w:t>
      </w:r>
    </w:p>
    <w:p w:rsidR="005E49E2" w:rsidRPr="002A070C" w:rsidRDefault="005E49E2" w:rsidP="005E49E2">
      <w:pPr>
        <w:spacing w:after="0" w:line="240" w:lineRule="auto"/>
        <w:jc w:val="right"/>
        <w:rPr>
          <w:rFonts w:ascii="Times New Roman" w:eastAsiaTheme="minorHAnsi" w:hAnsi="Times New Roman" w:cs="Times New Roman"/>
          <w:b/>
          <w:bCs/>
          <w:sz w:val="24"/>
          <w:szCs w:val="24"/>
        </w:rPr>
      </w:pPr>
    </w:p>
    <w:p w:rsidR="002A070C" w:rsidRPr="002A070C" w:rsidRDefault="002A070C" w:rsidP="002A070C">
      <w:pPr>
        <w:contextualSpacing/>
        <w:jc w:val="center"/>
        <w:rPr>
          <w:rFonts w:ascii="Times New Roman" w:eastAsiaTheme="minorHAnsi" w:hAnsi="Times New Roman" w:cs="Times New Roman"/>
          <w:b/>
          <w:bCs/>
          <w:i/>
          <w:iCs/>
          <w:sz w:val="20"/>
          <w:szCs w:val="20"/>
        </w:rPr>
      </w:pPr>
      <w:r w:rsidRPr="002A070C">
        <w:rPr>
          <w:rFonts w:ascii="Times New Roman" w:eastAsiaTheme="minorHAns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A070C">
        <w:rPr>
          <w:rFonts w:ascii="Times New Roman" w:eastAsiaTheme="minorHAnsi" w:hAnsi="Times New Roman" w:cs="Times New Roman"/>
          <w:b/>
          <w:bCs/>
          <w:i/>
          <w:iCs/>
          <w:sz w:val="20"/>
          <w:szCs w:val="20"/>
        </w:rPr>
        <w:t xml:space="preserve"> </w:t>
      </w:r>
    </w:p>
    <w:p w:rsidR="002A070C" w:rsidRPr="002A070C" w:rsidRDefault="002A070C" w:rsidP="002A070C">
      <w:pPr>
        <w:contextualSpacing/>
        <w:jc w:val="center"/>
        <w:rPr>
          <w:rFonts w:ascii="Times New Roman" w:eastAsiaTheme="minorHAnsi" w:hAnsi="Times New Roman" w:cs="Times New Roman"/>
          <w:b/>
          <w:bCs/>
          <w:i/>
          <w:iCs/>
          <w:sz w:val="20"/>
          <w:szCs w:val="20"/>
        </w:rPr>
      </w:pP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1. Електронні комунікаційні послуги повинні надаватись відповідно до чинних в Україні законодавчих та нормативних актів, зокрема: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Закон України «Про електронні комунікації» від 16.12.2020 № 1089-IX;</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Указ Президента України «Про деякі заходи щодо захисту державних інформаційних ресурсів у мережах передачі даних» від 24.09.2001 №891;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Наказ Адміністрації Державної служби спеціального зв’язку та захисту інформації України від 10.06.2008 №94 «Про затвердження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телекомунікаційних та інформаційно-телекомунікаційних системах, затвердженого наказом Адміністрації Держспецзв'язку від 10.06.2008 № 94, зареєстрованого в Міністерстві юстиції України 7 липня 2008 р. за № 603/15294;</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2. Умови, які забезпечує Учасник: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бути включений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r w:rsidR="008D17C7">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 надходженні заявки на ремонт каналу (відсутність Послуги з вини Учасника) при перевищенні строку ремонту понад нормовий час повинно бути припинене нарахування абонентської плати за період з моменту подачі заявки до відновлення надання Послуги у повному обсязі. 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систему централізованого моніторингу завантаженості, працездатності та інших якісних характеристик каналу передачі даних, про що необхідно подати довідку з описом;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надавати за запитом статистичну інформацію про послуги, що надаються, за кожною точкою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зона відповідальності Учасника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доступ до глобальної мережі Інтернет повинен здійснюватися через власний Захищений вузол Інтернет-доступу (надалі – ЗВІД) Учасника із забезпеченням моніторингу та протидії інцидентам з інформаційної безпеки, який повинен мати дійсний атестат відповідності системи захисту інформації та експертний висновок до нього. Копії яких долучаються до пропозиції;</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надати Замовнику контактні дані (службовий, мобільний телефон, електронна пошта, тощо) фахівців (не менше двох) відповідальних за надання послуг (у тому числі невідкладних);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можливість надання послуги динамічного розподілу маршрутизації з різноманітним рівнем швидкості до внутрішніх ресурсів Учасника та світових ресурсів;</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загальна тривалість планових робіт не більше 48 годин на рік;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lastRenderedPageBreak/>
        <w:t>• забезпечення попереднього інформування Замовника про виконання планових ремонтних робіт, а також про виникнення аварійних ситуацій, які можуть вплинути на якість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 що підтверджує довідкою;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Вартість закупівлі складається з вартості інсталяції послуги та абонплати. Вартість необхідного обладнання та усіх витратних матеріалів, що можуть знадобитися для якісного надання послуг згідно вимог Замовника, бере на себе постачальник Послуг, що гарантується учасником окремим листом.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w:t>
      </w:r>
      <w:r w:rsidR="006A3BD0">
        <w:rPr>
          <w:rFonts w:ascii="Times New Roman" w:eastAsia="Times New Roman" w:hAnsi="Times New Roman" w:cs="Times New Roman"/>
          <w:color w:val="000000"/>
          <w:sz w:val="24"/>
          <w:szCs w:val="24"/>
          <w:lang w:eastAsia="ru-RU"/>
        </w:rPr>
        <w:t>Учасником</w:t>
      </w:r>
      <w:r w:rsidRPr="002A070C">
        <w:rPr>
          <w:rFonts w:ascii="Times New Roman" w:eastAsia="Times New Roman" w:hAnsi="Times New Roman" w:cs="Times New Roman"/>
          <w:color w:val="000000"/>
          <w:sz w:val="24"/>
          <w:szCs w:val="24"/>
          <w:lang w:eastAsia="ru-RU"/>
        </w:rPr>
        <w:t xml:space="preserve"> забезпечується і гарантується листом встановлення та налаштування наступного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приймач оптичного сигналу ONU або відповідне обладнання до іншого типу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бездротовий дводіапазонний маршрутизатор (маршрутизатор повинен мати LAN порти з пропускною здатністю 100 Мбіт/с;</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 організації послуги доступу до мережі Інтернет необхідно дотримуватися технічних та якісних характеристик предмета закупівлі у частині швидкості передачі даних в каналі зв’язку. При підготовці тендерної пропозиції Учасник повинен включити такі значення технічних параметрів при організації каналу зв’язку: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вид тарифікації – без урахування об’єму трафіку;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швидкість прийому/передачі даних –</w:t>
      </w:r>
      <w:r w:rsidR="005E49E2">
        <w:rPr>
          <w:rFonts w:ascii="Times New Roman" w:eastAsia="Times New Roman" w:hAnsi="Times New Roman" w:cs="Times New Roman"/>
          <w:color w:val="000000"/>
          <w:sz w:val="24"/>
          <w:szCs w:val="24"/>
          <w:lang w:eastAsia="ru-RU"/>
        </w:rPr>
        <w:t xml:space="preserve"> відповідно до даних в Додатку 3</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затримка передачі ІР пакетів (час доставки ІР пакету від одного із серверів точки обміну </w:t>
      </w:r>
      <w:r w:rsidR="00890EB6" w:rsidRPr="002A070C">
        <w:rPr>
          <w:rFonts w:ascii="Times New Roman" w:eastAsia="Times New Roman" w:hAnsi="Times New Roman" w:cs="Times New Roman"/>
          <w:color w:val="000000"/>
          <w:sz w:val="24"/>
          <w:szCs w:val="24"/>
          <w:lang w:eastAsia="ru-RU"/>
        </w:rPr>
        <w:t>Інтернет</w:t>
      </w:r>
      <w:r w:rsidRPr="002A070C">
        <w:rPr>
          <w:rFonts w:ascii="Times New Roman" w:eastAsia="Times New Roman" w:hAnsi="Times New Roman" w:cs="Times New Roman"/>
          <w:color w:val="000000"/>
          <w:sz w:val="24"/>
          <w:szCs w:val="24"/>
          <w:lang w:eastAsia="ru-RU"/>
        </w:rPr>
        <w:t>-трафіком до інтерфейсу локального обладнання Замовника);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втрати ІР пакетів (співвідношення кількості недоставлених ІР пакетів до кількості надісланих ІР пакетів між інтерфейсом локального обладнання Замовника та Точкою тестування) - не більше 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помилок ІР пакетів (співвідношення сумарної кількості ІР пакетів, прийнятих з помилками, до загальної кількості ІР пакетів, отриманих (як успішно, так і з помилками) інтерфейсом локального обладнання Замовника) - не більше 0.01%;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технічну можливість у подальшому збільшити пропускну спроможність каналу доступу до мережі Інтернет (за спільною згодою);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Учасник повинен виконати підключення всіх об’єктів у відповідності до всіх означених технічних параметрів </w:t>
      </w:r>
      <w:r w:rsidR="007F7ECE">
        <w:rPr>
          <w:rFonts w:ascii="Times New Roman" w:eastAsia="Times New Roman" w:hAnsi="Times New Roman" w:cs="Times New Roman"/>
          <w:color w:val="000000"/>
          <w:sz w:val="24"/>
          <w:szCs w:val="24"/>
          <w:lang w:eastAsia="ru-RU"/>
        </w:rPr>
        <w:t xml:space="preserve">протягом трьох днів з дати </w:t>
      </w:r>
      <w:r w:rsidRPr="002A070C">
        <w:rPr>
          <w:rFonts w:ascii="Times New Roman" w:eastAsia="Times New Roman" w:hAnsi="Times New Roman" w:cs="Times New Roman"/>
          <w:color w:val="000000"/>
          <w:sz w:val="24"/>
          <w:szCs w:val="24"/>
          <w:lang w:eastAsia="ru-RU"/>
        </w:rPr>
        <w:t>укладення Договору</w:t>
      </w:r>
      <w:r w:rsidR="007F7ECE">
        <w:rPr>
          <w:rFonts w:ascii="Times New Roman" w:eastAsia="Times New Roman" w:hAnsi="Times New Roman" w:cs="Times New Roman"/>
          <w:color w:val="000000"/>
          <w:sz w:val="24"/>
          <w:szCs w:val="24"/>
          <w:lang w:eastAsia="ru-RU"/>
        </w:rPr>
        <w:t xml:space="preserve"> про закупівлю</w:t>
      </w:r>
      <w:r w:rsidR="006A3BD0">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3. При підготовці тендерної пропозиції Учасник для підтвердження технічних та якісних характеристик предмета закупівлі у складі пропозиції повинен надати: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лист-гарантію про наявність в необхідній кількості, власних експлуатаційних та ремонтних бригад служби технічної підтримки для забезпечення функціонування послуг у режимі 24 годи</w:t>
      </w:r>
      <w:r w:rsidR="00FE3E62">
        <w:rPr>
          <w:rFonts w:ascii="Times New Roman" w:eastAsia="Times New Roman" w:hAnsi="Times New Roman" w:cs="Times New Roman"/>
          <w:color w:val="000000"/>
          <w:sz w:val="24"/>
          <w:szCs w:val="24"/>
          <w:lang w:eastAsia="ru-RU"/>
        </w:rPr>
        <w:t>ни на добу, 7 днів на тиждень</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копію Звіту про якість телекомунікаційних послуг у відповідності до Положення про якість телекомунікаційних послуг, затвердженого рішенням НКРЗІ від 15.04.2010 р. №174;</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Витяг, що підтверджує включення Учасника до Реєстру постачальників електронних комунікаційних мереж та послуг, відповідно до вимог Постанови НКЕК №29 від 20.04.2022;</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копії документів, які підтверджують наявність в Учасника відповідної ліцензії (ліцензій) щодо користування радіочастотним ресурсом України (у разі здійснення бездротового підключення до мережі Інтернет;</w:t>
      </w:r>
    </w:p>
    <w:p w:rsidR="00292139" w:rsidRDefault="00292139" w:rsidP="002A07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довідку про </w:t>
      </w:r>
      <w:r w:rsidRPr="00292139">
        <w:rPr>
          <w:rFonts w:ascii="Times New Roman" w:eastAsia="Times New Roman" w:hAnsi="Times New Roman" w:cs="Times New Roman"/>
          <w:sz w:val="24"/>
          <w:szCs w:val="24"/>
          <w:lang w:eastAsia="ru-RU"/>
        </w:rPr>
        <w:t>наявність системи фільтрацій забороненого та небажаного контенту, зокрема обмеження доступу до Інтернет-ресурсів, які розповсюджують, пропагують агресію, насильство, жорстокість, приниження особистості, порнографію, шкідливі звички, розпалюють національну, расову та релігійну ворожнечу, жорстокі ігри, он-лайн казино, а також до заборонених Інтернет-ресурсів</w:t>
      </w:r>
      <w:r>
        <w:rPr>
          <w:rFonts w:ascii="Times New Roman" w:eastAsia="Times New Roman" w:hAnsi="Times New Roman" w:cs="Times New Roman"/>
          <w:sz w:val="24"/>
          <w:szCs w:val="24"/>
          <w:lang w:eastAsia="ru-RU"/>
        </w:rPr>
        <w:t>;</w:t>
      </w:r>
      <w:r w:rsidRPr="00292139">
        <w:rPr>
          <w:rFonts w:ascii="Times New Roman" w:eastAsia="Times New Roman" w:hAnsi="Times New Roman" w:cs="Times New Roman"/>
          <w:sz w:val="24"/>
          <w:szCs w:val="24"/>
          <w:lang w:eastAsia="ru-RU"/>
        </w:rPr>
        <w:t xml:space="preserve"> </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підтвердження наявності власного Захищеного вузла Інтернет-доступу – ЗВІД або наявності власного захисту системи інформації доступу до інтернет (</w:t>
      </w:r>
      <w:r w:rsidR="006A3BD0">
        <w:rPr>
          <w:rFonts w:ascii="Times New Roman" w:eastAsia="Times New Roman" w:hAnsi="Times New Roman" w:cs="Times New Roman"/>
          <w:color w:val="000000"/>
          <w:sz w:val="24"/>
          <w:szCs w:val="24"/>
          <w:lang w:eastAsia="ru-RU"/>
        </w:rPr>
        <w:t>надати копію</w:t>
      </w:r>
      <w:r w:rsidR="00292139">
        <w:rPr>
          <w:rFonts w:ascii="Times New Roman" w:eastAsia="Times New Roman" w:hAnsi="Times New Roman" w:cs="Times New Roman"/>
          <w:color w:val="000000"/>
          <w:sz w:val="24"/>
          <w:szCs w:val="24"/>
          <w:lang w:eastAsia="ru-RU"/>
        </w:rPr>
        <w:t xml:space="preserve"> чинного</w:t>
      </w:r>
      <w:r w:rsidRPr="002A070C">
        <w:rPr>
          <w:rFonts w:ascii="Times New Roman" w:eastAsia="Times New Roman" w:hAnsi="Times New Roman" w:cs="Times New Roman"/>
          <w:color w:val="000000"/>
          <w:sz w:val="24"/>
          <w:szCs w:val="24"/>
          <w:lang w:eastAsia="ru-RU"/>
        </w:rPr>
        <w:t xml:space="preserve"> Атестату відповідності </w:t>
      </w:r>
      <w:r w:rsidR="00FE3E62">
        <w:rPr>
          <w:rFonts w:ascii="Times New Roman" w:eastAsia="Times New Roman" w:hAnsi="Times New Roman" w:cs="Times New Roman"/>
          <w:color w:val="000000"/>
          <w:sz w:val="24"/>
          <w:szCs w:val="24"/>
          <w:lang w:eastAsia="ru-RU"/>
        </w:rPr>
        <w:t>з експертним висновком до нього</w:t>
      </w:r>
      <w:r w:rsidRPr="002A070C">
        <w:rPr>
          <w:rFonts w:ascii="Times New Roman" w:eastAsia="Times New Roman" w:hAnsi="Times New Roman" w:cs="Times New Roman"/>
          <w:color w:val="000000"/>
          <w:sz w:val="24"/>
          <w:szCs w:val="24"/>
          <w:lang w:eastAsia="ru-RU"/>
        </w:rPr>
        <w:t>);</w:t>
      </w:r>
    </w:p>
    <w:p w:rsidR="00FE3E62" w:rsidRDefault="00FE3E62" w:rsidP="002A070C">
      <w:pPr>
        <w:spacing w:after="0" w:line="240" w:lineRule="auto"/>
        <w:jc w:val="both"/>
        <w:rPr>
          <w:rFonts w:ascii="Times New Roman" w:eastAsia="Times New Roman" w:hAnsi="Times New Roman" w:cs="Times New Roman"/>
          <w:color w:val="000000"/>
          <w:sz w:val="24"/>
          <w:szCs w:val="24"/>
          <w:lang w:eastAsia="ru-RU"/>
        </w:rPr>
      </w:pPr>
      <w:r w:rsidRPr="00FE3E62">
        <w:rPr>
          <w:rFonts w:ascii="Times New Roman" w:eastAsia="Times New Roman" w:hAnsi="Times New Roman" w:cs="Times New Roman"/>
          <w:color w:val="000000"/>
          <w:sz w:val="24"/>
          <w:szCs w:val="24"/>
          <w:lang w:eastAsia="ru-RU"/>
        </w:rPr>
        <w:t xml:space="preserve">- документ, який підтверджує відповідність системи менеджменту інформаційної безпеки учасника вимогам ISO/IEC 27001:2022 «Інформаційна безпека, кібербезпека та захист конфіденційності. Системи менеджменту інформаційної безпеки. Вимоги» ДСТУ ISO/IEC 27001:2023 (ISO/IEC 27001:2022, IDT) «Інформаційна безпека, кібербезпека та захист </w:t>
      </w:r>
      <w:r w:rsidRPr="00FE3E62">
        <w:rPr>
          <w:rFonts w:ascii="Times New Roman" w:eastAsia="Times New Roman" w:hAnsi="Times New Roman" w:cs="Times New Roman"/>
          <w:color w:val="000000"/>
          <w:sz w:val="24"/>
          <w:szCs w:val="24"/>
          <w:lang w:eastAsia="ru-RU"/>
        </w:rPr>
        <w:lastRenderedPageBreak/>
        <w:t>конфіденційності. Системи керування інформаційною безпекою. Вимоги», виданий органом сертифікації, який підтверджує надійний захист даних замовника від спроби несанкціонованого доступу до інформаційної бази під час надання послуги з доступу до мереж</w:t>
      </w:r>
      <w:r>
        <w:rPr>
          <w:rFonts w:ascii="Times New Roman" w:eastAsia="Times New Roman" w:hAnsi="Times New Roman" w:cs="Times New Roman"/>
          <w:color w:val="000000"/>
          <w:sz w:val="24"/>
          <w:szCs w:val="24"/>
          <w:lang w:eastAsia="ru-RU"/>
        </w:rPr>
        <w:t>і інтернет на об’єкти замовника;</w:t>
      </w:r>
    </w:p>
    <w:p w:rsidR="00292139" w:rsidRDefault="00292139"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2139">
        <w:rPr>
          <w:rFonts w:ascii="Times New Roman" w:eastAsia="Times New Roman" w:hAnsi="Times New Roman" w:cs="Times New Roman"/>
          <w:color w:val="000000"/>
          <w:sz w:val="24"/>
          <w:szCs w:val="24"/>
          <w:lang w:eastAsia="ru-RU"/>
        </w:rPr>
        <w:t xml:space="preserve">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w:t>
      </w:r>
      <w:r>
        <w:rPr>
          <w:rFonts w:ascii="Times New Roman" w:eastAsia="Times New Roman" w:hAnsi="Times New Roman" w:cs="Times New Roman"/>
          <w:color w:val="000000"/>
          <w:sz w:val="24"/>
          <w:szCs w:val="24"/>
          <w:lang w:eastAsia="ru-RU"/>
        </w:rPr>
        <w:t>поштою, що підтверджує довідкою із зазначенням номерів телефонів та електронної адреси;</w:t>
      </w:r>
    </w:p>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довідку про наявну в Учасника</w:t>
      </w:r>
      <w:r w:rsidRPr="00963DB3">
        <w:rPr>
          <w:rFonts w:ascii="Times New Roman" w:eastAsia="Times New Roman" w:hAnsi="Times New Roman" w:cs="Times New Roman"/>
          <w:color w:val="000000"/>
          <w:sz w:val="24"/>
          <w:szCs w:val="24"/>
          <w:lang w:eastAsia="ru-RU"/>
        </w:rPr>
        <w:t xml:space="preserve"> систему централізованого моніторингу завантаженості, працездатності та інших якісних харак</w:t>
      </w:r>
      <w:r>
        <w:rPr>
          <w:rFonts w:ascii="Times New Roman" w:eastAsia="Times New Roman" w:hAnsi="Times New Roman" w:cs="Times New Roman"/>
          <w:color w:val="000000"/>
          <w:sz w:val="24"/>
          <w:szCs w:val="24"/>
          <w:lang w:eastAsia="ru-RU"/>
        </w:rPr>
        <w:t>теристик каналу передачі даних;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документи (копії документів), якими підтверджується підключення Учасника до точок обміну Інтернет-трафіком ( не менше 2-х ), що розташовані на території України.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довідку, в якій Учасник погоджується з усіма вимогами Замовника, зазначеними в Технічних характеристиках щодо предмету закупівлі.</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4. Перел</w:t>
      </w:r>
      <w:r w:rsidR="005E49E2">
        <w:rPr>
          <w:rFonts w:ascii="Times New Roman" w:eastAsia="Times New Roman" w:hAnsi="Times New Roman" w:cs="Times New Roman"/>
          <w:color w:val="000000"/>
          <w:sz w:val="24"/>
          <w:szCs w:val="24"/>
          <w:lang w:eastAsia="ru-RU"/>
        </w:rPr>
        <w:t>ік послуг, зазначено в цьому технічному завданні</w:t>
      </w:r>
      <w:r w:rsidRPr="002A070C">
        <w:rPr>
          <w:rFonts w:ascii="Times New Roman" w:eastAsia="Times New Roman" w:hAnsi="Times New Roman" w:cs="Times New Roman"/>
          <w:color w:val="000000"/>
          <w:sz w:val="24"/>
          <w:szCs w:val="24"/>
          <w:lang w:eastAsia="ru-RU"/>
        </w:rPr>
        <w:t>. Запропоновані учасником характеристики даної послуги мають бути не гірші, ніж вказані в зазначеній вище інформації про необхідні технічні та якісні характеристики предмета закупівлі.</w:t>
      </w:r>
    </w:p>
    <w:tbl>
      <w:tblPr>
        <w:tblpPr w:leftFromText="180" w:rightFromText="180" w:vertAnchor="text" w:horzAnchor="page" w:tblpX="2132" w:tblpY="2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7072"/>
        <w:gridCol w:w="1711"/>
      </w:tblGrid>
      <w:tr w:rsidR="00292139" w:rsidRPr="004A7895" w:rsidTr="00292139">
        <w:trPr>
          <w:trHeight w:val="547"/>
        </w:trPr>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b/>
                <w:kern w:val="2"/>
                <w:lang w:eastAsia="zh-CN" w:bidi="hi-IN"/>
              </w:rPr>
              <w:t>№</w:t>
            </w:r>
            <w:r w:rsidRPr="004A7895">
              <w:rPr>
                <w:rFonts w:ascii="Times New Roman" w:eastAsia="Times New Roman" w:hAnsi="Times New Roman" w:cs="Times New Roman"/>
                <w:b/>
                <w:kern w:val="2"/>
                <w:lang w:eastAsia="zh-CN" w:bidi="hi-IN"/>
              </w:rPr>
              <w:t xml:space="preserve"> </w:t>
            </w:r>
          </w:p>
        </w:tc>
        <w:tc>
          <w:tcPr>
            <w:tcW w:w="7072"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Адреса надання послуги</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Швидкість не менше Мбіт/с</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w:t>
            </w:r>
          </w:p>
        </w:tc>
        <w:tc>
          <w:tcPr>
            <w:tcW w:w="7072" w:type="dxa"/>
            <w:shd w:val="clear" w:color="auto" w:fill="auto"/>
            <w:vAlign w:val="center"/>
          </w:tcPr>
          <w:p w:rsidR="00292139" w:rsidRPr="00063CA9" w:rsidRDefault="00292139" w:rsidP="00063CA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м. Яготин, вул.Незалежності,71 (сімейні лікарі)</w:t>
            </w:r>
          </w:p>
        </w:tc>
        <w:tc>
          <w:tcPr>
            <w:tcW w:w="1711" w:type="dxa"/>
            <w:shd w:val="clear" w:color="auto" w:fill="auto"/>
            <w:vAlign w:val="center"/>
          </w:tcPr>
          <w:p w:rsidR="00292139" w:rsidRPr="004A7895" w:rsidRDefault="004A1D2C"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2</w:t>
            </w:r>
          </w:p>
        </w:tc>
        <w:tc>
          <w:tcPr>
            <w:tcW w:w="7072" w:type="dxa"/>
            <w:shd w:val="clear" w:color="auto" w:fill="auto"/>
            <w:vAlign w:val="center"/>
          </w:tcPr>
          <w:p w:rsidR="00292139" w:rsidRPr="00063CA9" w:rsidRDefault="00292139" w:rsidP="00973A4A">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 xml:space="preserve"> м. Яготин, вул.Незалежності,71 (бухгалтерія)</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r w:rsidR="00973A4A">
              <w:rPr>
                <w:rFonts w:ascii="Times New Roman" w:eastAsia="SimSun" w:hAnsi="Times New Roman" w:cs="Times New Roman"/>
                <w:bCs/>
                <w:kern w:val="2"/>
                <w:lang w:eastAsia="zh-CN" w:bidi="hi-IN"/>
              </w:rPr>
              <w:t>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3</w:t>
            </w:r>
          </w:p>
        </w:tc>
        <w:tc>
          <w:tcPr>
            <w:tcW w:w="7072" w:type="dxa"/>
            <w:shd w:val="clear" w:color="auto" w:fill="auto"/>
            <w:vAlign w:val="center"/>
          </w:tcPr>
          <w:p w:rsidR="00292139" w:rsidRPr="00063CA9"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063CA9">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w:t>
            </w:r>
            <w:r w:rsidR="007476D4">
              <w:rPr>
                <w:rFonts w:ascii="Times New Roman" w:eastAsia="Andale Sans UI" w:hAnsi="Times New Roman" w:cs="Times New Roman"/>
                <w:bCs/>
                <w:kern w:val="2"/>
                <w:lang w:bidi="hi-IN"/>
              </w:rPr>
              <w:t>. Сулимівка, вул. Кравченка, 106</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4</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302E8B">
              <w:rPr>
                <w:rFonts w:ascii="Times New Roman" w:eastAsia="Andale Sans UI" w:hAnsi="Times New Roman" w:cs="Times New Roman"/>
                <w:bCs/>
                <w:kern w:val="2"/>
                <w:lang w:bidi="hi-IN"/>
              </w:rPr>
              <w:t>с. Райківщина, вул. Освіти,24</w:t>
            </w:r>
            <w:r w:rsidRPr="00657B55">
              <w:rPr>
                <w:rFonts w:ascii="Times New Roman" w:eastAsia="Andale Sans UI" w:hAnsi="Times New Roman" w:cs="Times New Roman"/>
                <w:bCs/>
                <w:shd w:val="clear" w:color="auto" w:fill="FFFFFF"/>
                <w:lang w:eastAsia="ru-RU"/>
              </w:rPr>
              <w:tab/>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5</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 Капустинці, вул. М. Столбова, 5</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6</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м. Яготин, вул. Ветеранів,5</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7</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973A4A">
              <w:rPr>
                <w:rFonts w:ascii="Times New Roman" w:eastAsia="Andale Sans UI" w:hAnsi="Times New Roman" w:cs="Times New Roman"/>
                <w:bCs/>
                <w:kern w:val="2"/>
                <w:lang w:bidi="hi-IN"/>
              </w:rPr>
              <w:t>с. Панфили, вул. Центральна, 30</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8</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w:t>
            </w:r>
            <w:r w:rsidR="0014277B">
              <w:rPr>
                <w:rFonts w:ascii="Times New Roman" w:eastAsia="Andale Sans UI" w:hAnsi="Times New Roman" w:cs="Times New Roman"/>
                <w:bCs/>
                <w:kern w:val="2"/>
                <w:lang w:bidi="hi-IN"/>
              </w:rPr>
              <w:t xml:space="preserve"> Ничипорівка, вул. А. Бобиря, 46</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9</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 Супоївка, вул. Яготинська, 19</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10</w:t>
            </w:r>
          </w:p>
        </w:tc>
        <w:tc>
          <w:tcPr>
            <w:tcW w:w="7072" w:type="dxa"/>
            <w:shd w:val="clear" w:color="auto" w:fill="auto"/>
            <w:vAlign w:val="center"/>
          </w:tcPr>
          <w:p w:rsidR="00292139" w:rsidRPr="00657B5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Київ</w:t>
            </w:r>
            <w:r w:rsidR="00063CA9">
              <w:rPr>
                <w:rFonts w:ascii="Times New Roman" w:eastAsia="Andale Sans UI" w:hAnsi="Times New Roman" w:cs="Times New Roman"/>
                <w:bCs/>
                <w:kern w:val="2"/>
                <w:lang w:bidi="hi-IN"/>
              </w:rPr>
              <w:t>ська обл.,  Бориспільський р-н,</w:t>
            </w:r>
            <w:r w:rsidR="00506AD6">
              <w:rPr>
                <w:rFonts w:ascii="Times New Roman" w:eastAsia="Andale Sans UI" w:hAnsi="Times New Roman" w:cs="Times New Roman"/>
                <w:bCs/>
                <w:kern w:val="2"/>
                <w:lang w:bidi="hi-IN"/>
              </w:rPr>
              <w:t xml:space="preserve"> с. Сотниківка, вул. Миру, 57 Г</w:t>
            </w:r>
          </w:p>
        </w:tc>
        <w:tc>
          <w:tcPr>
            <w:tcW w:w="1711" w:type="dxa"/>
            <w:shd w:val="clear" w:color="auto" w:fill="auto"/>
            <w:vAlign w:val="center"/>
          </w:tcPr>
          <w:p w:rsidR="00292139" w:rsidRPr="004A7895" w:rsidRDefault="00506AD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11</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506AD6">
              <w:rPr>
                <w:rFonts w:ascii="Times New Roman" w:eastAsia="Andale Sans UI" w:hAnsi="Times New Roman" w:cs="Times New Roman"/>
                <w:bCs/>
                <w:kern w:val="2"/>
                <w:lang w:bidi="hi-IN"/>
              </w:rPr>
              <w:t>с. Лозовий Яр, вул. Лесі Українки,1</w:t>
            </w:r>
          </w:p>
        </w:tc>
        <w:tc>
          <w:tcPr>
            <w:tcW w:w="1711" w:type="dxa"/>
            <w:shd w:val="clear" w:color="auto" w:fill="auto"/>
            <w:vAlign w:val="center"/>
          </w:tcPr>
          <w:p w:rsidR="00292139" w:rsidRPr="004A7895" w:rsidRDefault="00506AD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12</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C51206">
              <w:rPr>
                <w:rFonts w:ascii="Times New Roman" w:eastAsia="Andale Sans UI" w:hAnsi="Times New Roman" w:cs="Times New Roman"/>
                <w:bCs/>
                <w:kern w:val="2"/>
                <w:lang w:bidi="hi-IN"/>
              </w:rPr>
              <w:t>с. Червоне, вул. Шевченка, 4</w:t>
            </w:r>
          </w:p>
        </w:tc>
        <w:tc>
          <w:tcPr>
            <w:tcW w:w="1711" w:type="dxa"/>
            <w:shd w:val="clear" w:color="auto" w:fill="auto"/>
            <w:vAlign w:val="center"/>
          </w:tcPr>
          <w:p w:rsidR="00292139" w:rsidRPr="004A7895" w:rsidRDefault="00C5120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13</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Київська обл.,  Бориспільський р-н,</w:t>
            </w:r>
            <w:r w:rsidR="00C51206">
              <w:rPr>
                <w:rFonts w:ascii="Times New Roman" w:eastAsia="Andale Sans UI" w:hAnsi="Times New Roman" w:cs="Times New Roman"/>
                <w:bCs/>
                <w:kern w:val="2"/>
                <w:lang w:bidi="hi-IN"/>
              </w:rPr>
              <w:t xml:space="preserve"> с. Фарбоване, вул. Лесі Українки, 1 а</w:t>
            </w:r>
            <w:r w:rsidRPr="004A7895">
              <w:rPr>
                <w:rFonts w:ascii="Times New Roman" w:eastAsia="Andale Sans UI" w:hAnsi="Times New Roman" w:cs="Times New Roman"/>
                <w:bCs/>
                <w:kern w:val="2"/>
                <w:lang w:bidi="hi-IN"/>
              </w:rPr>
              <w:t xml:space="preserve"> </w:t>
            </w:r>
          </w:p>
        </w:tc>
        <w:tc>
          <w:tcPr>
            <w:tcW w:w="1711" w:type="dxa"/>
            <w:shd w:val="clear" w:color="auto" w:fill="auto"/>
            <w:vAlign w:val="center"/>
          </w:tcPr>
          <w:p w:rsidR="00292139" w:rsidRPr="004A7895" w:rsidRDefault="00C51206"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w:t>
            </w:r>
            <w:r w:rsidR="00292139" w:rsidRPr="004A7895">
              <w:rPr>
                <w:rFonts w:ascii="Times New Roman" w:eastAsia="SimSun" w:hAnsi="Times New Roman" w:cs="Times New Roman"/>
                <w:bCs/>
                <w:kern w:val="2"/>
                <w:lang w:eastAsia="zh-CN" w:bidi="hi-IN"/>
              </w:rPr>
              <w:t>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14</w:t>
            </w:r>
          </w:p>
        </w:tc>
        <w:tc>
          <w:tcPr>
            <w:tcW w:w="7072" w:type="dxa"/>
            <w:shd w:val="clear" w:color="auto" w:fill="auto"/>
            <w:vAlign w:val="center"/>
          </w:tcPr>
          <w:p w:rsidR="00292139" w:rsidRPr="004A7895" w:rsidRDefault="00292139" w:rsidP="00292139">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4A7895">
              <w:rPr>
                <w:rFonts w:ascii="Times New Roman" w:eastAsia="Andale Sans UI" w:hAnsi="Times New Roman" w:cs="Times New Roman"/>
                <w:bCs/>
                <w:kern w:val="2"/>
                <w:lang w:bidi="hi-IN"/>
              </w:rPr>
              <w:t xml:space="preserve">Київська обл.,  Бориспільський р-н, </w:t>
            </w:r>
            <w:r w:rsidR="002E42FB">
              <w:rPr>
                <w:rFonts w:ascii="Times New Roman" w:eastAsia="Andale Sans UI" w:hAnsi="Times New Roman" w:cs="Times New Roman"/>
                <w:bCs/>
                <w:kern w:val="2"/>
                <w:lang w:bidi="hi-IN"/>
              </w:rPr>
              <w:t>с. Годунівка, вул. Перемоги, 81</w:t>
            </w:r>
          </w:p>
        </w:tc>
        <w:tc>
          <w:tcPr>
            <w:tcW w:w="1711" w:type="dxa"/>
            <w:shd w:val="clear" w:color="auto" w:fill="auto"/>
            <w:vAlign w:val="center"/>
          </w:tcPr>
          <w:p w:rsidR="00292139" w:rsidRPr="004A7895" w:rsidRDefault="002E42FB" w:rsidP="00292139">
            <w:pPr>
              <w:suppressAutoHyphens/>
              <w:spacing w:after="0" w:line="276" w:lineRule="auto"/>
              <w:jc w:val="center"/>
              <w:rPr>
                <w:rFonts w:ascii="Times New Roman" w:eastAsia="SimSun" w:hAnsi="Times New Roman" w:cs="Times New Roman"/>
                <w:bCs/>
                <w:kern w:val="2"/>
                <w:lang w:eastAsia="zh-CN" w:bidi="hi-IN"/>
              </w:rPr>
            </w:pPr>
            <w:r>
              <w:rPr>
                <w:rFonts w:ascii="Times New Roman" w:eastAsia="SimSun" w:hAnsi="Times New Roman" w:cs="Times New Roman"/>
                <w:bCs/>
                <w:kern w:val="2"/>
                <w:lang w:eastAsia="zh-CN" w:bidi="hi-IN"/>
              </w:rPr>
              <w:t>1</w:t>
            </w:r>
            <w:r w:rsidR="00292139" w:rsidRPr="004A7895">
              <w:rPr>
                <w:rFonts w:ascii="Times New Roman" w:eastAsia="SimSun" w:hAnsi="Times New Roman" w:cs="Times New Roman"/>
                <w:bCs/>
                <w:kern w:val="2"/>
                <w:lang w:eastAsia="zh-CN" w:bidi="hi-IN"/>
              </w:rPr>
              <w:t>0</w:t>
            </w:r>
          </w:p>
        </w:tc>
      </w:tr>
    </w:tbl>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p>
    <w:p w:rsidR="00890EB6" w:rsidRPr="00890EB6" w:rsidRDefault="00890EB6" w:rsidP="00292139">
      <w:pPr>
        <w:keepNext/>
        <w:keepLines/>
        <w:widowControl w:val="0"/>
        <w:spacing w:after="0" w:line="240" w:lineRule="exact"/>
        <w:outlineLvl w:val="0"/>
        <w:rPr>
          <w:rFonts w:ascii="Times New Roman" w:eastAsia="Times New Roman" w:hAnsi="Times New Roman" w:cs="Times New Roman"/>
          <w:b/>
          <w:sz w:val="24"/>
          <w:szCs w:val="24"/>
          <w:lang w:eastAsia="uk-UA" w:bidi="uk-UA"/>
        </w:rPr>
        <w:sectPr w:rsidR="00890EB6" w:rsidRPr="00890EB6" w:rsidSect="00890EB6">
          <w:pgSz w:w="11900" w:h="16840"/>
          <w:pgMar w:top="576" w:right="560" w:bottom="557" w:left="1701" w:header="0" w:footer="3" w:gutter="0"/>
          <w:cols w:space="720"/>
          <w:noEndnote/>
          <w:docGrid w:linePitch="360"/>
        </w:sectPr>
      </w:pPr>
    </w:p>
    <w:p w:rsidR="002A070C" w:rsidRDefault="002A070C" w:rsidP="00292139">
      <w:pPr>
        <w:widowControl w:val="0"/>
        <w:spacing w:before="107" w:after="107" w:line="240" w:lineRule="exact"/>
        <w:rPr>
          <w:rFonts w:ascii="Times New Roman" w:eastAsia="Times New Roman" w:hAnsi="Times New Roman" w:cs="Times New Roman"/>
          <w:sz w:val="24"/>
          <w:szCs w:val="24"/>
        </w:rPr>
      </w:pPr>
    </w:p>
    <w:sectPr w:rsidR="002A070C" w:rsidSect="00292139">
      <w:footerReference w:type="default" r:id="rId38"/>
      <w:headerReference w:type="first" r:id="rId39"/>
      <w:type w:val="continuous"/>
      <w:pgSz w:w="11900" w:h="16840"/>
      <w:pgMar w:top="561" w:right="0" w:bottom="542"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F2" w:rsidRDefault="002048F2">
      <w:pPr>
        <w:spacing w:after="0" w:line="240" w:lineRule="auto"/>
      </w:pPr>
      <w:r>
        <w:separator/>
      </w:r>
    </w:p>
  </w:endnote>
  <w:endnote w:type="continuationSeparator" w:id="0">
    <w:p w:rsidR="002048F2" w:rsidRDefault="0020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A9" w:rsidRDefault="00063C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F2" w:rsidRDefault="002048F2">
      <w:pPr>
        <w:spacing w:after="0" w:line="240" w:lineRule="auto"/>
      </w:pPr>
      <w:r>
        <w:separator/>
      </w:r>
    </w:p>
  </w:footnote>
  <w:footnote w:type="continuationSeparator" w:id="0">
    <w:p w:rsidR="002048F2" w:rsidRDefault="0020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A9" w:rsidRDefault="00063C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9B2"/>
    <w:multiLevelType w:val="multilevel"/>
    <w:tmpl w:val="5C6C0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247B8"/>
    <w:multiLevelType w:val="multilevel"/>
    <w:tmpl w:val="3F085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0706E"/>
    <w:multiLevelType w:val="hybridMultilevel"/>
    <w:tmpl w:val="3FE6BBCC"/>
    <w:lvl w:ilvl="0" w:tplc="1D1291F0">
      <w:start w:val="5"/>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F02D02"/>
    <w:multiLevelType w:val="multilevel"/>
    <w:tmpl w:val="DA826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B08EC"/>
    <w:multiLevelType w:val="multilevel"/>
    <w:tmpl w:val="F63AB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07920"/>
    <w:multiLevelType w:val="multilevel"/>
    <w:tmpl w:val="46E051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24A6532"/>
    <w:multiLevelType w:val="multilevel"/>
    <w:tmpl w:val="F4F27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FD7CCD"/>
    <w:multiLevelType w:val="multilevel"/>
    <w:tmpl w:val="24EA8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9964817"/>
    <w:multiLevelType w:val="multilevel"/>
    <w:tmpl w:val="FD9611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401B27"/>
    <w:multiLevelType w:val="multilevel"/>
    <w:tmpl w:val="DEC276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F487E"/>
    <w:multiLevelType w:val="multilevel"/>
    <w:tmpl w:val="88EA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C4443"/>
    <w:multiLevelType w:val="multilevel"/>
    <w:tmpl w:val="780CED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A3348E"/>
    <w:multiLevelType w:val="multilevel"/>
    <w:tmpl w:val="EA4CF0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682A72"/>
    <w:multiLevelType w:val="multilevel"/>
    <w:tmpl w:val="1A7083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E14591"/>
    <w:multiLevelType w:val="multilevel"/>
    <w:tmpl w:val="003C55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D872B2F"/>
    <w:multiLevelType w:val="multilevel"/>
    <w:tmpl w:val="6DA4C0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0D6297"/>
    <w:multiLevelType w:val="multilevel"/>
    <w:tmpl w:val="000876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41946A2"/>
    <w:multiLevelType w:val="multilevel"/>
    <w:tmpl w:val="0B446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742619B"/>
    <w:multiLevelType w:val="multilevel"/>
    <w:tmpl w:val="9FC6F6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94086"/>
    <w:multiLevelType w:val="multilevel"/>
    <w:tmpl w:val="0E901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F0D65E1"/>
    <w:multiLevelType w:val="hybridMultilevel"/>
    <w:tmpl w:val="A5DEE61E"/>
    <w:lvl w:ilvl="0" w:tplc="CDE461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F6B718D"/>
    <w:multiLevelType w:val="multilevel"/>
    <w:tmpl w:val="F31AD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8"/>
  </w:num>
  <w:num w:numId="3">
    <w:abstractNumId w:val="7"/>
  </w:num>
  <w:num w:numId="4">
    <w:abstractNumId w:val="2"/>
  </w:num>
  <w:num w:numId="5">
    <w:abstractNumId w:val="21"/>
  </w:num>
  <w:num w:numId="6">
    <w:abstractNumId w:val="14"/>
  </w:num>
  <w:num w:numId="7">
    <w:abstractNumId w:val="15"/>
  </w:num>
  <w:num w:numId="8">
    <w:abstractNumId w:val="11"/>
  </w:num>
  <w:num w:numId="9">
    <w:abstractNumId w:val="10"/>
  </w:num>
  <w:num w:numId="10">
    <w:abstractNumId w:val="8"/>
  </w:num>
  <w:num w:numId="11">
    <w:abstractNumId w:val="13"/>
  </w:num>
  <w:num w:numId="12">
    <w:abstractNumId w:val="4"/>
  </w:num>
  <w:num w:numId="13">
    <w:abstractNumId w:val="0"/>
  </w:num>
  <w:num w:numId="14">
    <w:abstractNumId w:val="5"/>
  </w:num>
  <w:num w:numId="15">
    <w:abstractNumId w:val="17"/>
  </w:num>
  <w:num w:numId="16">
    <w:abstractNumId w:val="6"/>
  </w:num>
  <w:num w:numId="17">
    <w:abstractNumId w:val="22"/>
  </w:num>
  <w:num w:numId="18">
    <w:abstractNumId w:val="3"/>
  </w:num>
  <w:num w:numId="19">
    <w:abstractNumId w:val="1"/>
  </w:num>
  <w:num w:numId="20">
    <w:abstractNumId w:val="19"/>
  </w:num>
  <w:num w:numId="21">
    <w:abstractNumId w:val="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48"/>
    <w:rsid w:val="00013EF6"/>
    <w:rsid w:val="00036723"/>
    <w:rsid w:val="00047E28"/>
    <w:rsid w:val="00063CA9"/>
    <w:rsid w:val="0006540C"/>
    <w:rsid w:val="00070D15"/>
    <w:rsid w:val="00072B74"/>
    <w:rsid w:val="00076F50"/>
    <w:rsid w:val="00077E7C"/>
    <w:rsid w:val="0008378F"/>
    <w:rsid w:val="000910AE"/>
    <w:rsid w:val="000977A5"/>
    <w:rsid w:val="000B57FD"/>
    <w:rsid w:val="000C0B3E"/>
    <w:rsid w:val="000C4553"/>
    <w:rsid w:val="000E23A7"/>
    <w:rsid w:val="000E7DA6"/>
    <w:rsid w:val="00101731"/>
    <w:rsid w:val="0014277B"/>
    <w:rsid w:val="001456A3"/>
    <w:rsid w:val="001575F9"/>
    <w:rsid w:val="001618CC"/>
    <w:rsid w:val="001D2878"/>
    <w:rsid w:val="001D2BCF"/>
    <w:rsid w:val="002048F2"/>
    <w:rsid w:val="0021477A"/>
    <w:rsid w:val="00237B4C"/>
    <w:rsid w:val="00256933"/>
    <w:rsid w:val="0028026A"/>
    <w:rsid w:val="00292139"/>
    <w:rsid w:val="002A070C"/>
    <w:rsid w:val="002A7243"/>
    <w:rsid w:val="002A7408"/>
    <w:rsid w:val="002B6401"/>
    <w:rsid w:val="002C22D6"/>
    <w:rsid w:val="002D3FFF"/>
    <w:rsid w:val="002E159F"/>
    <w:rsid w:val="002E42FB"/>
    <w:rsid w:val="002F3DFD"/>
    <w:rsid w:val="002F79F0"/>
    <w:rsid w:val="00302E8B"/>
    <w:rsid w:val="0031088D"/>
    <w:rsid w:val="0033231A"/>
    <w:rsid w:val="00335257"/>
    <w:rsid w:val="00336A7A"/>
    <w:rsid w:val="00337FBD"/>
    <w:rsid w:val="00342016"/>
    <w:rsid w:val="00352BFD"/>
    <w:rsid w:val="00355B74"/>
    <w:rsid w:val="0035660E"/>
    <w:rsid w:val="00377624"/>
    <w:rsid w:val="003B2FEE"/>
    <w:rsid w:val="003E50A0"/>
    <w:rsid w:val="00414202"/>
    <w:rsid w:val="00444D90"/>
    <w:rsid w:val="0045184F"/>
    <w:rsid w:val="004613BD"/>
    <w:rsid w:val="004763C3"/>
    <w:rsid w:val="00490EBC"/>
    <w:rsid w:val="004A1D2C"/>
    <w:rsid w:val="004A3790"/>
    <w:rsid w:val="004A5B18"/>
    <w:rsid w:val="004A7895"/>
    <w:rsid w:val="004B123F"/>
    <w:rsid w:val="004B182D"/>
    <w:rsid w:val="004E6912"/>
    <w:rsid w:val="00502D48"/>
    <w:rsid w:val="00503E01"/>
    <w:rsid w:val="00506AD6"/>
    <w:rsid w:val="00513977"/>
    <w:rsid w:val="00513D30"/>
    <w:rsid w:val="00520E66"/>
    <w:rsid w:val="00571CE1"/>
    <w:rsid w:val="0057394B"/>
    <w:rsid w:val="00574CFC"/>
    <w:rsid w:val="00581780"/>
    <w:rsid w:val="0058230A"/>
    <w:rsid w:val="00596F7F"/>
    <w:rsid w:val="005A5997"/>
    <w:rsid w:val="005B1211"/>
    <w:rsid w:val="005B3BD6"/>
    <w:rsid w:val="005C45F2"/>
    <w:rsid w:val="005E3680"/>
    <w:rsid w:val="005E49E2"/>
    <w:rsid w:val="00604C65"/>
    <w:rsid w:val="00614BEB"/>
    <w:rsid w:val="00631B3F"/>
    <w:rsid w:val="00646710"/>
    <w:rsid w:val="0065792B"/>
    <w:rsid w:val="00657B55"/>
    <w:rsid w:val="00673881"/>
    <w:rsid w:val="0068712B"/>
    <w:rsid w:val="00695ABE"/>
    <w:rsid w:val="00695C71"/>
    <w:rsid w:val="006A3BD0"/>
    <w:rsid w:val="006A5795"/>
    <w:rsid w:val="006A6A69"/>
    <w:rsid w:val="006B0CD8"/>
    <w:rsid w:val="006B15ED"/>
    <w:rsid w:val="006E1A24"/>
    <w:rsid w:val="006E5200"/>
    <w:rsid w:val="006F74CA"/>
    <w:rsid w:val="00700223"/>
    <w:rsid w:val="00701CD0"/>
    <w:rsid w:val="007476D4"/>
    <w:rsid w:val="007539F8"/>
    <w:rsid w:val="00757359"/>
    <w:rsid w:val="00783322"/>
    <w:rsid w:val="00786317"/>
    <w:rsid w:val="007950C9"/>
    <w:rsid w:val="007A04B1"/>
    <w:rsid w:val="007B297F"/>
    <w:rsid w:val="007B7146"/>
    <w:rsid w:val="007D6149"/>
    <w:rsid w:val="007F5DAF"/>
    <w:rsid w:val="007F7ECE"/>
    <w:rsid w:val="008262C2"/>
    <w:rsid w:val="00832C54"/>
    <w:rsid w:val="00834919"/>
    <w:rsid w:val="00837B40"/>
    <w:rsid w:val="00840048"/>
    <w:rsid w:val="00846947"/>
    <w:rsid w:val="00863CE2"/>
    <w:rsid w:val="00870134"/>
    <w:rsid w:val="0087324F"/>
    <w:rsid w:val="00880D8A"/>
    <w:rsid w:val="00890EB6"/>
    <w:rsid w:val="00896526"/>
    <w:rsid w:val="008C1694"/>
    <w:rsid w:val="008C5E18"/>
    <w:rsid w:val="008D17C7"/>
    <w:rsid w:val="008E095A"/>
    <w:rsid w:val="008E1E05"/>
    <w:rsid w:val="009055E4"/>
    <w:rsid w:val="00906A65"/>
    <w:rsid w:val="0092552A"/>
    <w:rsid w:val="00935459"/>
    <w:rsid w:val="00935972"/>
    <w:rsid w:val="00937776"/>
    <w:rsid w:val="00943B17"/>
    <w:rsid w:val="00953E16"/>
    <w:rsid w:val="009558D7"/>
    <w:rsid w:val="00963DB3"/>
    <w:rsid w:val="00965299"/>
    <w:rsid w:val="00973A4A"/>
    <w:rsid w:val="0097654A"/>
    <w:rsid w:val="009A0978"/>
    <w:rsid w:val="009A45E2"/>
    <w:rsid w:val="009B4F9C"/>
    <w:rsid w:val="009B7E76"/>
    <w:rsid w:val="009E5028"/>
    <w:rsid w:val="009F4C80"/>
    <w:rsid w:val="00A05246"/>
    <w:rsid w:val="00A20C2E"/>
    <w:rsid w:val="00A47166"/>
    <w:rsid w:val="00A50925"/>
    <w:rsid w:val="00A65A77"/>
    <w:rsid w:val="00A6722E"/>
    <w:rsid w:val="00AA78ED"/>
    <w:rsid w:val="00AD41E7"/>
    <w:rsid w:val="00AE5CBE"/>
    <w:rsid w:val="00B12E86"/>
    <w:rsid w:val="00B23C2D"/>
    <w:rsid w:val="00B24E80"/>
    <w:rsid w:val="00B41EA3"/>
    <w:rsid w:val="00B441A2"/>
    <w:rsid w:val="00B568E7"/>
    <w:rsid w:val="00B80E44"/>
    <w:rsid w:val="00B8107A"/>
    <w:rsid w:val="00BA4888"/>
    <w:rsid w:val="00BB2AC4"/>
    <w:rsid w:val="00BD5563"/>
    <w:rsid w:val="00BE7365"/>
    <w:rsid w:val="00BF7537"/>
    <w:rsid w:val="00C031B6"/>
    <w:rsid w:val="00C03E1B"/>
    <w:rsid w:val="00C51206"/>
    <w:rsid w:val="00C559B3"/>
    <w:rsid w:val="00CC3FDE"/>
    <w:rsid w:val="00CC59FB"/>
    <w:rsid w:val="00CE24DA"/>
    <w:rsid w:val="00CF1BEE"/>
    <w:rsid w:val="00D146A5"/>
    <w:rsid w:val="00D21271"/>
    <w:rsid w:val="00D347EB"/>
    <w:rsid w:val="00D3675E"/>
    <w:rsid w:val="00D46528"/>
    <w:rsid w:val="00D809F1"/>
    <w:rsid w:val="00D81935"/>
    <w:rsid w:val="00D923C0"/>
    <w:rsid w:val="00DA0972"/>
    <w:rsid w:val="00DA0FAF"/>
    <w:rsid w:val="00DA5D10"/>
    <w:rsid w:val="00E33E40"/>
    <w:rsid w:val="00E6390B"/>
    <w:rsid w:val="00E64945"/>
    <w:rsid w:val="00E673D3"/>
    <w:rsid w:val="00E7011E"/>
    <w:rsid w:val="00E839C1"/>
    <w:rsid w:val="00E91EAC"/>
    <w:rsid w:val="00EA7B91"/>
    <w:rsid w:val="00EF381E"/>
    <w:rsid w:val="00F02E67"/>
    <w:rsid w:val="00F3310A"/>
    <w:rsid w:val="00F35020"/>
    <w:rsid w:val="00F36787"/>
    <w:rsid w:val="00F43382"/>
    <w:rsid w:val="00F568EE"/>
    <w:rsid w:val="00F645C3"/>
    <w:rsid w:val="00F8789C"/>
    <w:rsid w:val="00F92334"/>
    <w:rsid w:val="00F932AE"/>
    <w:rsid w:val="00FA5DA4"/>
    <w:rsid w:val="00FC475A"/>
    <w:rsid w:val="00FE1D2D"/>
    <w:rsid w:val="00FE1F1F"/>
    <w:rsid w:val="00FE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16A4"/>
  <w15:docId w15:val="{59A83FE6-973E-486A-AEB9-D28F5839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66"/>
  </w:style>
  <w:style w:type="paragraph" w:styleId="1">
    <w:name w:val="heading 1"/>
    <w:basedOn w:val="a"/>
    <w:next w:val="a"/>
    <w:uiPriority w:val="9"/>
    <w:qFormat/>
    <w:rsid w:val="00A65A77"/>
    <w:pPr>
      <w:keepNext/>
      <w:keepLines/>
      <w:spacing w:before="480" w:after="120"/>
      <w:outlineLvl w:val="0"/>
    </w:pPr>
    <w:rPr>
      <w:b/>
      <w:sz w:val="48"/>
      <w:szCs w:val="48"/>
    </w:rPr>
  </w:style>
  <w:style w:type="paragraph" w:styleId="2">
    <w:name w:val="heading 2"/>
    <w:basedOn w:val="a"/>
    <w:next w:val="a"/>
    <w:uiPriority w:val="9"/>
    <w:semiHidden/>
    <w:unhideWhenUsed/>
    <w:qFormat/>
    <w:rsid w:val="00A65A77"/>
    <w:pPr>
      <w:keepNext/>
      <w:keepLines/>
      <w:spacing w:before="360" w:after="80"/>
      <w:outlineLvl w:val="1"/>
    </w:pPr>
    <w:rPr>
      <w:b/>
      <w:sz w:val="36"/>
      <w:szCs w:val="36"/>
    </w:rPr>
  </w:style>
  <w:style w:type="paragraph" w:styleId="3">
    <w:name w:val="heading 3"/>
    <w:basedOn w:val="a"/>
    <w:next w:val="a"/>
    <w:uiPriority w:val="9"/>
    <w:semiHidden/>
    <w:unhideWhenUsed/>
    <w:qFormat/>
    <w:rsid w:val="00A65A77"/>
    <w:pPr>
      <w:keepNext/>
      <w:keepLines/>
      <w:spacing w:before="280" w:after="80"/>
      <w:outlineLvl w:val="2"/>
    </w:pPr>
    <w:rPr>
      <w:b/>
      <w:sz w:val="28"/>
      <w:szCs w:val="28"/>
    </w:rPr>
  </w:style>
  <w:style w:type="paragraph" w:styleId="4">
    <w:name w:val="heading 4"/>
    <w:basedOn w:val="a"/>
    <w:next w:val="a"/>
    <w:uiPriority w:val="9"/>
    <w:semiHidden/>
    <w:unhideWhenUsed/>
    <w:qFormat/>
    <w:rsid w:val="00A65A77"/>
    <w:pPr>
      <w:keepNext/>
      <w:keepLines/>
      <w:spacing w:before="240" w:after="40"/>
      <w:outlineLvl w:val="3"/>
    </w:pPr>
    <w:rPr>
      <w:b/>
      <w:sz w:val="24"/>
      <w:szCs w:val="24"/>
    </w:rPr>
  </w:style>
  <w:style w:type="paragraph" w:styleId="5">
    <w:name w:val="heading 5"/>
    <w:basedOn w:val="a"/>
    <w:next w:val="a"/>
    <w:uiPriority w:val="9"/>
    <w:semiHidden/>
    <w:unhideWhenUsed/>
    <w:qFormat/>
    <w:rsid w:val="00A65A77"/>
    <w:pPr>
      <w:keepNext/>
      <w:keepLines/>
      <w:spacing w:before="220" w:after="40"/>
      <w:outlineLvl w:val="4"/>
    </w:pPr>
    <w:rPr>
      <w:b/>
    </w:rPr>
  </w:style>
  <w:style w:type="paragraph" w:styleId="6">
    <w:name w:val="heading 6"/>
    <w:basedOn w:val="a"/>
    <w:next w:val="a"/>
    <w:uiPriority w:val="9"/>
    <w:semiHidden/>
    <w:unhideWhenUsed/>
    <w:qFormat/>
    <w:rsid w:val="00A65A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5A77"/>
    <w:tblPr>
      <w:tblCellMar>
        <w:top w:w="0" w:type="dxa"/>
        <w:left w:w="0" w:type="dxa"/>
        <w:bottom w:w="0" w:type="dxa"/>
        <w:right w:w="0" w:type="dxa"/>
      </w:tblCellMar>
    </w:tblPr>
  </w:style>
  <w:style w:type="paragraph" w:styleId="a3">
    <w:name w:val="Title"/>
    <w:basedOn w:val="a"/>
    <w:next w:val="a"/>
    <w:uiPriority w:val="10"/>
    <w:qFormat/>
    <w:rsid w:val="00A65A77"/>
    <w:pPr>
      <w:keepNext/>
      <w:keepLines/>
      <w:spacing w:before="480" w:after="120"/>
    </w:pPr>
    <w:rPr>
      <w:b/>
      <w:sz w:val="72"/>
      <w:szCs w:val="72"/>
    </w:rPr>
  </w:style>
  <w:style w:type="table" w:customStyle="1" w:styleId="TableNormal4">
    <w:name w:val="Table Normal4"/>
    <w:rsid w:val="00A65A77"/>
    <w:tblPr>
      <w:tblCellMar>
        <w:top w:w="0" w:type="dxa"/>
        <w:left w:w="0" w:type="dxa"/>
        <w:bottom w:w="0" w:type="dxa"/>
        <w:right w:w="0" w:type="dxa"/>
      </w:tblCellMar>
    </w:tblPr>
  </w:style>
  <w:style w:type="table" w:customStyle="1" w:styleId="TableNormal3">
    <w:name w:val="Table Normal3"/>
    <w:rsid w:val="00A65A77"/>
    <w:tblPr>
      <w:tblCellMar>
        <w:top w:w="0" w:type="dxa"/>
        <w:left w:w="0" w:type="dxa"/>
        <w:bottom w:w="0" w:type="dxa"/>
        <w:right w:w="0" w:type="dxa"/>
      </w:tblCellMar>
    </w:tblPr>
  </w:style>
  <w:style w:type="table" w:customStyle="1" w:styleId="TableNormal2">
    <w:name w:val="Table Normal2"/>
    <w:rsid w:val="00A65A77"/>
    <w:tblPr>
      <w:tblCellMar>
        <w:top w:w="0" w:type="dxa"/>
        <w:left w:w="0" w:type="dxa"/>
        <w:bottom w:w="0" w:type="dxa"/>
        <w:right w:w="0" w:type="dxa"/>
      </w:tblCellMar>
    </w:tblPr>
  </w:style>
  <w:style w:type="table" w:customStyle="1" w:styleId="TableNormal1">
    <w:name w:val="Table Normal1"/>
    <w:rsid w:val="00A65A7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65A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65A77"/>
    <w:pPr>
      <w:spacing w:after="0" w:line="240" w:lineRule="auto"/>
    </w:pPr>
    <w:tblPr>
      <w:tblStyleRowBandSize w:val="1"/>
      <w:tblStyleColBandSize w:val="1"/>
      <w:tblCellMar>
        <w:left w:w="108" w:type="dxa"/>
        <w:right w:w="108" w:type="dxa"/>
      </w:tblCellMar>
    </w:tblPr>
  </w:style>
  <w:style w:type="table" w:customStyle="1" w:styleId="40">
    <w:name w:val="4"/>
    <w:basedOn w:val="TableNormal1"/>
    <w:rsid w:val="00A65A77"/>
    <w:pPr>
      <w:spacing w:after="0" w:line="240" w:lineRule="auto"/>
    </w:pPr>
    <w:tblPr>
      <w:tblStyleRowBandSize w:val="1"/>
      <w:tblStyleColBandSize w:val="1"/>
      <w:tblCellMar>
        <w:left w:w="108" w:type="dxa"/>
        <w:right w:w="108" w:type="dxa"/>
      </w:tblCellMar>
    </w:tblPr>
  </w:style>
  <w:style w:type="table" w:customStyle="1" w:styleId="30">
    <w:name w:val="3"/>
    <w:basedOn w:val="TableNormal2"/>
    <w:rsid w:val="00A65A77"/>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65A77"/>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rsid w:val="00A65A77"/>
    <w:pPr>
      <w:spacing w:after="0" w:line="240" w:lineRule="auto"/>
    </w:pPr>
    <w:tblPr>
      <w:tblStyleRowBandSize w:val="1"/>
      <w:tblStyleColBandSize w:val="1"/>
      <w:tblCellMar>
        <w:left w:w="108" w:type="dxa"/>
        <w:right w:w="108" w:type="dxa"/>
      </w:tblCellMar>
    </w:tblPr>
  </w:style>
  <w:style w:type="paragraph" w:styleId="af2">
    <w:name w:val="header"/>
    <w:basedOn w:val="a"/>
    <w:link w:val="af3"/>
    <w:uiPriority w:val="99"/>
    <w:unhideWhenUsed/>
    <w:rsid w:val="00B24E80"/>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24E80"/>
  </w:style>
  <w:style w:type="paragraph" w:styleId="af4">
    <w:name w:val="footer"/>
    <w:basedOn w:val="a"/>
    <w:link w:val="af5"/>
    <w:uiPriority w:val="99"/>
    <w:unhideWhenUsed/>
    <w:rsid w:val="00B24E80"/>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24E80"/>
  </w:style>
  <w:style w:type="paragraph" w:customStyle="1" w:styleId="rvps14">
    <w:name w:val="rvps14"/>
    <w:basedOn w:val="a"/>
    <w:qFormat/>
    <w:rsid w:val="006F74C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E839C1"/>
    <w:rPr>
      <w:rFonts w:ascii="Times New Roman" w:eastAsia="Times New Roman" w:hAnsi="Times New Roman" w:cs="Times New Roman"/>
      <w:sz w:val="24"/>
      <w:szCs w:val="24"/>
      <w:lang w:eastAsia="uk-UA"/>
    </w:rPr>
  </w:style>
  <w:style w:type="paragraph" w:customStyle="1" w:styleId="12">
    <w:name w:val="Обычный1"/>
    <w:qFormat/>
    <w:rsid w:val="00513977"/>
    <w:pPr>
      <w:spacing w:after="0" w:line="240" w:lineRule="auto"/>
    </w:pPr>
    <w:rPr>
      <w:sz w:val="20"/>
      <w:szCs w:val="20"/>
      <w:lang w:eastAsia="ru-RU"/>
    </w:rPr>
  </w:style>
  <w:style w:type="table" w:customStyle="1" w:styleId="TableNormal5">
    <w:name w:val="Table Normal5"/>
    <w:uiPriority w:val="2"/>
    <w:semiHidden/>
    <w:unhideWhenUsed/>
    <w:qFormat/>
    <w:rsid w:val="007B714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h-vertical-top">
    <w:name w:val="h-vertical-top"/>
    <w:rsid w:val="005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9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4C53CA-2593-47C9-95D8-0D59472A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13102</Words>
  <Characters>74686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50</cp:revision>
  <cp:lastPrinted>2024-01-18T14:15:00Z</cp:lastPrinted>
  <dcterms:created xsi:type="dcterms:W3CDTF">2024-01-17T14:16:00Z</dcterms:created>
  <dcterms:modified xsi:type="dcterms:W3CDTF">2024-01-19T13:37:00Z</dcterms:modified>
</cp:coreProperties>
</file>