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0E" w14:textId="77777777" w:rsidR="00356049" w:rsidRPr="001C1BD8" w:rsidRDefault="00356049" w:rsidP="00356049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1C1BD8">
        <w:rPr>
          <w:rFonts w:ascii="Times New Roman" w:hAnsi="Times New Roman" w:cs="Times New Roman"/>
          <w:lang w:eastAsia="ru-RU"/>
        </w:rPr>
        <w:t xml:space="preserve">Додаток 2 до тендерної документації </w:t>
      </w:r>
    </w:p>
    <w:p w14:paraId="6325812B" w14:textId="77777777" w:rsidR="00356049" w:rsidRPr="001C1BD8" w:rsidRDefault="00356049" w:rsidP="00356049">
      <w:pPr>
        <w:spacing w:line="100" w:lineRule="atLeast"/>
        <w:ind w:firstLine="709"/>
        <w:jc w:val="right"/>
        <w:rPr>
          <w:rFonts w:ascii="Times New Roman" w:hAnsi="Times New Roman" w:cs="Times New Roman"/>
          <w:kern w:val="1"/>
          <w:lang w:eastAsia="hi-IN"/>
        </w:rPr>
      </w:pPr>
    </w:p>
    <w:p w14:paraId="30D93BB8" w14:textId="77777777" w:rsidR="00356049" w:rsidRPr="001C1BD8" w:rsidRDefault="00356049" w:rsidP="00356049">
      <w:pPr>
        <w:pStyle w:val="a6"/>
        <w:spacing w:after="540"/>
        <w:jc w:val="center"/>
        <w:rPr>
          <w:b w:val="0"/>
          <w:bCs w:val="0"/>
          <w:sz w:val="24"/>
        </w:rPr>
      </w:pPr>
      <w:r w:rsidRPr="001C1BD8">
        <w:rPr>
          <w:b w:val="0"/>
          <w:bCs w:val="0"/>
          <w:sz w:val="24"/>
        </w:rPr>
        <w:t xml:space="preserve">Інформація </w:t>
      </w:r>
      <w:r w:rsidRPr="001C1BD8">
        <w:rPr>
          <w:b w:val="0"/>
          <w:bCs w:val="0"/>
          <w:sz w:val="24"/>
          <w:lang w:val="ru-RU" w:eastAsia="ru-RU" w:bidi="ru-RU"/>
        </w:rPr>
        <w:t xml:space="preserve">про </w:t>
      </w:r>
      <w:r w:rsidRPr="001C1BD8">
        <w:rPr>
          <w:b w:val="0"/>
          <w:bCs w:val="0"/>
          <w:sz w:val="24"/>
        </w:rPr>
        <w:t xml:space="preserve">необхідні технічні, якісні </w:t>
      </w:r>
      <w:r w:rsidRPr="001C1BD8">
        <w:rPr>
          <w:b w:val="0"/>
          <w:bCs w:val="0"/>
          <w:sz w:val="24"/>
          <w:lang w:val="ru-RU" w:eastAsia="ru-RU" w:bidi="ru-RU"/>
        </w:rPr>
        <w:t xml:space="preserve">та </w:t>
      </w:r>
      <w:r w:rsidRPr="001C1BD8">
        <w:rPr>
          <w:b w:val="0"/>
          <w:bCs w:val="0"/>
          <w:sz w:val="24"/>
        </w:rPr>
        <w:t xml:space="preserve">кількісні </w:t>
      </w:r>
      <w:r w:rsidRPr="001C1BD8">
        <w:rPr>
          <w:b w:val="0"/>
          <w:bCs w:val="0"/>
          <w:sz w:val="24"/>
          <w:lang w:val="ru-RU" w:eastAsia="ru-RU" w:bidi="ru-RU"/>
        </w:rPr>
        <w:t>характеристики предмета</w:t>
      </w:r>
      <w:r w:rsidRPr="001C1BD8">
        <w:rPr>
          <w:b w:val="0"/>
          <w:bCs w:val="0"/>
          <w:sz w:val="24"/>
          <w:lang w:val="ru-RU" w:eastAsia="ru-RU" w:bidi="ru-RU"/>
        </w:rPr>
        <w:br/>
      </w:r>
      <w:r w:rsidRPr="001C1BD8">
        <w:rPr>
          <w:b w:val="0"/>
          <w:bCs w:val="0"/>
          <w:sz w:val="24"/>
        </w:rPr>
        <w:t>закупівлі</w:t>
      </w:r>
    </w:p>
    <w:p w14:paraId="18D4C74E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</w:rPr>
      </w:pPr>
      <w:bookmarkStart w:id="0" w:name="bookmark12"/>
      <w:bookmarkStart w:id="1" w:name="bookmark13"/>
      <w:r w:rsidRPr="001C1BD8">
        <w:rPr>
          <w:rFonts w:ascii="Times New Roman" w:hAnsi="Times New Roman" w:cs="Times New Roman"/>
        </w:rPr>
        <w:t>щодо предмету закупівлі</w:t>
      </w:r>
    </w:p>
    <w:p w14:paraId="35EEBD6C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  <w:b/>
        </w:rPr>
      </w:pPr>
    </w:p>
    <w:p w14:paraId="22E5BA05" w14:textId="77777777" w:rsidR="00356049" w:rsidRPr="001C1BD8" w:rsidRDefault="00356049" w:rsidP="00356049">
      <w:pPr>
        <w:jc w:val="center"/>
        <w:rPr>
          <w:rFonts w:ascii="Times New Roman" w:hAnsi="Times New Roman" w:cs="Times New Roman"/>
          <w:bCs/>
          <w:lang w:eastAsia="uk-UA"/>
        </w:rPr>
      </w:pPr>
      <w:r w:rsidRPr="001C1BD8">
        <w:rPr>
          <w:rFonts w:ascii="Times New Roman" w:hAnsi="Times New Roman" w:cs="Times New Roman"/>
          <w:bCs/>
          <w:lang w:eastAsia="uk-UA"/>
        </w:rPr>
        <w:t>Код ДК 021:2015 – 60140000-1 нерегулярні пасажирські перевезення</w:t>
      </w:r>
    </w:p>
    <w:p w14:paraId="621E06DD" w14:textId="77777777" w:rsidR="00356049" w:rsidRPr="001C1BD8" w:rsidRDefault="00356049" w:rsidP="00356049">
      <w:pPr>
        <w:jc w:val="center"/>
        <w:rPr>
          <w:rFonts w:ascii="Times New Roman" w:hAnsi="Times New Roman"/>
          <w:b/>
        </w:rPr>
      </w:pPr>
      <w:r w:rsidRPr="001C1BD8">
        <w:rPr>
          <w:rFonts w:ascii="Times New Roman" w:hAnsi="Times New Roman"/>
          <w:b/>
        </w:rPr>
        <w:t>(Транспортні послуги по перевезенню для проведення заходів з оздоровлення дітей)</w:t>
      </w:r>
    </w:p>
    <w:p w14:paraId="34FA3D34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093"/>
        <w:gridCol w:w="1199"/>
        <w:gridCol w:w="1691"/>
        <w:gridCol w:w="1829"/>
      </w:tblGrid>
      <w:tr w:rsidR="00356049" w:rsidRPr="001C1BD8" w14:paraId="69B611B7" w14:textId="77777777" w:rsidTr="00D43D87">
        <w:tc>
          <w:tcPr>
            <w:tcW w:w="3964" w:type="dxa"/>
          </w:tcPr>
          <w:p w14:paraId="7F0AC376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 xml:space="preserve">Найменування </w:t>
            </w:r>
          </w:p>
          <w:p w14:paraId="5AF98252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1093" w:type="dxa"/>
          </w:tcPr>
          <w:p w14:paraId="310978C1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Од. виміру</w:t>
            </w:r>
          </w:p>
        </w:tc>
        <w:tc>
          <w:tcPr>
            <w:tcW w:w="1199" w:type="dxa"/>
          </w:tcPr>
          <w:p w14:paraId="536A4C58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691" w:type="dxa"/>
          </w:tcPr>
          <w:p w14:paraId="2FFFA9B5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Ціна за одиницю без ПДВ, грн</w:t>
            </w:r>
          </w:p>
        </w:tc>
        <w:tc>
          <w:tcPr>
            <w:tcW w:w="1829" w:type="dxa"/>
          </w:tcPr>
          <w:p w14:paraId="7E1E4125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Загальна вартість без ПДВ, грн</w:t>
            </w:r>
          </w:p>
        </w:tc>
      </w:tr>
      <w:tr w:rsidR="00356049" w:rsidRPr="001C1BD8" w14:paraId="1AD14F69" w14:textId="77777777" w:rsidTr="00D43D87">
        <w:tc>
          <w:tcPr>
            <w:tcW w:w="3964" w:type="dxa"/>
          </w:tcPr>
          <w:p w14:paraId="08D27B44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290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  <w:bCs/>
                <w:lang w:eastAsia="uk-UA"/>
              </w:rPr>
              <w:t>нерегулярні пасажирські перевезення</w:t>
            </w:r>
            <w:r w:rsidRPr="001C1BD8">
              <w:rPr>
                <w:rFonts w:ascii="Times New Roman" w:hAnsi="Times New Roman" w:cs="Times New Roman"/>
              </w:rPr>
              <w:t xml:space="preserve"> </w:t>
            </w:r>
            <w:r w:rsidRPr="001C1BD8">
              <w:rPr>
                <w:rFonts w:ascii="Times New Roman" w:hAnsi="Times New Roman" w:cs="Times New Roman"/>
                <w:bCs/>
                <w:lang w:eastAsia="uk-UA"/>
              </w:rPr>
              <w:t>для забезпечення проведення показу безкоштовних сеансів для учнів загальноосвітніх закладів міського підпорядкування</w:t>
            </w:r>
          </w:p>
        </w:tc>
        <w:tc>
          <w:tcPr>
            <w:tcW w:w="1093" w:type="dxa"/>
          </w:tcPr>
          <w:p w14:paraId="0DCF94C1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99" w:type="dxa"/>
          </w:tcPr>
          <w:p w14:paraId="6F8A7AAA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 xml:space="preserve">50 рейсів </w:t>
            </w:r>
          </w:p>
          <w:p w14:paraId="2E90C1B2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 xml:space="preserve">(5 груп по 10 рейсів </w:t>
            </w:r>
          </w:p>
        </w:tc>
        <w:tc>
          <w:tcPr>
            <w:tcW w:w="1691" w:type="dxa"/>
          </w:tcPr>
          <w:p w14:paraId="02639FE9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2FA63BE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49" w:rsidRPr="001C1BD8" w14:paraId="3F523704" w14:textId="77777777" w:rsidTr="00D43D87">
        <w:trPr>
          <w:trHeight w:val="222"/>
        </w:trPr>
        <w:tc>
          <w:tcPr>
            <w:tcW w:w="3964" w:type="dxa"/>
          </w:tcPr>
          <w:p w14:paraId="6AE04263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1093" w:type="dxa"/>
          </w:tcPr>
          <w:p w14:paraId="385FC89A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D9F8081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7B11B66B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19013BD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49" w:rsidRPr="001C1BD8" w14:paraId="5900FBDD" w14:textId="77777777" w:rsidTr="00D43D87">
        <w:tc>
          <w:tcPr>
            <w:tcW w:w="3964" w:type="dxa"/>
          </w:tcPr>
          <w:p w14:paraId="501569F2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ПДВ:</w:t>
            </w:r>
          </w:p>
        </w:tc>
        <w:tc>
          <w:tcPr>
            <w:tcW w:w="1093" w:type="dxa"/>
          </w:tcPr>
          <w:p w14:paraId="608E4C6B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E16871A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149CF4E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17A2BB88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49" w:rsidRPr="001C1BD8" w14:paraId="5AD1B8CA" w14:textId="77777777" w:rsidTr="00D43D87">
        <w:tc>
          <w:tcPr>
            <w:tcW w:w="3964" w:type="dxa"/>
          </w:tcPr>
          <w:p w14:paraId="15CB349D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Всього з ПДВ:</w:t>
            </w:r>
          </w:p>
        </w:tc>
        <w:tc>
          <w:tcPr>
            <w:tcW w:w="1093" w:type="dxa"/>
          </w:tcPr>
          <w:p w14:paraId="2FAE3105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89B5951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ABE63BA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5048E3E" w14:textId="77777777" w:rsidR="00356049" w:rsidRPr="001C1BD8" w:rsidRDefault="00356049" w:rsidP="00D4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AAF62C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</w:rPr>
      </w:pPr>
    </w:p>
    <w:p w14:paraId="4BB2D930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rPr>
          <w:rFonts w:ascii="Times New Roman" w:hAnsi="Times New Roman" w:cs="Times New Roman"/>
          <w:b/>
        </w:rPr>
      </w:pPr>
      <w:r w:rsidRPr="001C1BD8">
        <w:rPr>
          <w:rFonts w:ascii="Times New Roman" w:hAnsi="Times New Roman" w:cs="Times New Roman"/>
          <w:b/>
        </w:rPr>
        <w:t>Всього: ______________________________________________</w:t>
      </w:r>
    </w:p>
    <w:p w14:paraId="2742F329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Times New Roman" w:hAnsi="Times New Roman" w:cs="Times New Roman"/>
          <w:b/>
        </w:rPr>
      </w:pPr>
    </w:p>
    <w:p w14:paraId="4E7734E0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Times New Roman" w:hAnsi="Times New Roman" w:cs="Times New Roman"/>
          <w:b/>
        </w:rPr>
      </w:pPr>
    </w:p>
    <w:p w14:paraId="4E344C11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Times New Roman" w:hAnsi="Times New Roman" w:cs="Times New Roman"/>
          <w:b/>
        </w:rPr>
      </w:pPr>
      <w:r w:rsidRPr="001C1BD8">
        <w:rPr>
          <w:rFonts w:ascii="Times New Roman" w:hAnsi="Times New Roman" w:cs="Times New Roman"/>
          <w:b/>
        </w:rPr>
        <w:t>Уповноважена особа</w:t>
      </w:r>
      <w:r w:rsidRPr="001C1BD8">
        <w:rPr>
          <w:rFonts w:ascii="Times New Roman" w:hAnsi="Times New Roman" w:cs="Times New Roman"/>
          <w:b/>
        </w:rPr>
        <w:tab/>
      </w:r>
      <w:r w:rsidRPr="001C1BD8">
        <w:rPr>
          <w:rFonts w:ascii="Times New Roman" w:hAnsi="Times New Roman" w:cs="Times New Roman"/>
          <w:b/>
        </w:rPr>
        <w:tab/>
        <w:t xml:space="preserve">_________________ </w:t>
      </w:r>
      <w:r w:rsidRPr="001C1BD8">
        <w:rPr>
          <w:rFonts w:ascii="Times New Roman" w:hAnsi="Times New Roman" w:cs="Times New Roman"/>
          <w:b/>
        </w:rPr>
        <w:tab/>
      </w:r>
      <w:r w:rsidRPr="001C1BD8">
        <w:rPr>
          <w:rFonts w:ascii="Times New Roman" w:hAnsi="Times New Roman" w:cs="Times New Roman"/>
          <w:b/>
        </w:rPr>
        <w:tab/>
        <w:t>________________</w:t>
      </w:r>
    </w:p>
    <w:p w14:paraId="47570815" w14:textId="77777777" w:rsidR="00356049" w:rsidRPr="001C1BD8" w:rsidRDefault="00356049" w:rsidP="0035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Times New Roman" w:hAnsi="Times New Roman" w:cs="Times New Roman"/>
          <w:sz w:val="18"/>
          <w:szCs w:val="18"/>
        </w:rPr>
      </w:pPr>
      <w:r w:rsidRPr="001C1BD8">
        <w:rPr>
          <w:rFonts w:ascii="Times New Roman" w:hAnsi="Times New Roman" w:cs="Times New Roman"/>
          <w:sz w:val="18"/>
          <w:szCs w:val="18"/>
        </w:rPr>
        <w:tab/>
      </w:r>
      <w:r w:rsidRPr="001C1BD8">
        <w:rPr>
          <w:rFonts w:ascii="Times New Roman" w:hAnsi="Times New Roman" w:cs="Times New Roman"/>
          <w:sz w:val="18"/>
          <w:szCs w:val="18"/>
        </w:rPr>
        <w:tab/>
        <w:t>М.П.</w:t>
      </w:r>
      <w:r w:rsidRPr="001C1BD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(підпис)</w:t>
      </w:r>
      <w:r w:rsidRPr="001C1BD8">
        <w:rPr>
          <w:rFonts w:ascii="Times New Roman" w:hAnsi="Times New Roman" w:cs="Times New Roman"/>
          <w:sz w:val="18"/>
          <w:szCs w:val="18"/>
        </w:rPr>
        <w:tab/>
      </w:r>
      <w:r w:rsidRPr="001C1BD8">
        <w:rPr>
          <w:rFonts w:ascii="Times New Roman" w:hAnsi="Times New Roman" w:cs="Times New Roman"/>
          <w:sz w:val="18"/>
          <w:szCs w:val="18"/>
        </w:rPr>
        <w:tab/>
      </w:r>
      <w:r w:rsidRPr="001C1BD8">
        <w:rPr>
          <w:rFonts w:ascii="Times New Roman" w:hAnsi="Times New Roman" w:cs="Times New Roman"/>
          <w:sz w:val="18"/>
          <w:szCs w:val="18"/>
        </w:rPr>
        <w:tab/>
        <w:t xml:space="preserve">    (ініціали та прізвище)</w:t>
      </w:r>
    </w:p>
    <w:p w14:paraId="70DDFAA6" w14:textId="77777777" w:rsidR="00356049" w:rsidRPr="001C1BD8" w:rsidRDefault="00356049" w:rsidP="00356049">
      <w:pPr>
        <w:ind w:firstLine="567"/>
        <w:jc w:val="center"/>
        <w:rPr>
          <w:rFonts w:ascii="Times New Roman" w:hAnsi="Times New Roman" w:cs="Times New Roman"/>
          <w:color w:val="000000"/>
        </w:rPr>
      </w:pPr>
    </w:p>
    <w:p w14:paraId="0EE59729" w14:textId="77777777" w:rsidR="00356049" w:rsidRPr="001C1BD8" w:rsidRDefault="00356049" w:rsidP="00356049">
      <w:pPr>
        <w:jc w:val="right"/>
        <w:rPr>
          <w:rFonts w:ascii="Times New Roman" w:hAnsi="Times New Roman"/>
        </w:rPr>
      </w:pPr>
    </w:p>
    <w:p w14:paraId="18E4C641" w14:textId="77777777" w:rsidR="00356049" w:rsidRPr="001C1BD8" w:rsidRDefault="00356049" w:rsidP="00356049">
      <w:pPr>
        <w:jc w:val="right"/>
        <w:rPr>
          <w:rFonts w:ascii="Times New Roman" w:hAnsi="Times New Roman"/>
        </w:rPr>
      </w:pPr>
    </w:p>
    <w:p w14:paraId="1B967499" w14:textId="77777777" w:rsidR="00356049" w:rsidRPr="001C1BD8" w:rsidRDefault="00356049" w:rsidP="00356049">
      <w:pPr>
        <w:jc w:val="right"/>
        <w:rPr>
          <w:rFonts w:ascii="Times New Roman" w:hAnsi="Times New Roman"/>
        </w:rPr>
      </w:pPr>
    </w:p>
    <w:p w14:paraId="7603C1E8" w14:textId="77777777" w:rsidR="00356049" w:rsidRPr="001C1BD8" w:rsidRDefault="00356049" w:rsidP="00356049">
      <w:pPr>
        <w:pStyle w:val="Heading10"/>
        <w:keepNext/>
        <w:keepLines/>
        <w:shd w:val="clear" w:color="auto" w:fil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uk-UA"/>
        </w:rPr>
        <w:t>У</w:t>
      </w:r>
      <w:r w:rsidRPr="001C1BD8">
        <w:rPr>
          <w:b w:val="0"/>
          <w:bCs w:val="0"/>
          <w:sz w:val="24"/>
          <w:szCs w:val="24"/>
          <w:lang w:val="uk-UA" w:eastAsia="uk-UA" w:bidi="uk-UA"/>
        </w:rPr>
        <w:t xml:space="preserve">своїй діяльності перевізник </w:t>
      </w:r>
      <w:r w:rsidRPr="001C1BD8">
        <w:rPr>
          <w:b w:val="0"/>
          <w:bCs w:val="0"/>
          <w:sz w:val="24"/>
          <w:szCs w:val="24"/>
        </w:rPr>
        <w:t>повинен керуватися:</w:t>
      </w:r>
      <w:bookmarkEnd w:id="0"/>
      <w:bookmarkEnd w:id="1"/>
    </w:p>
    <w:p w14:paraId="0932E78E" w14:textId="77777777" w:rsidR="00356049" w:rsidRPr="001C1BD8" w:rsidRDefault="00356049" w:rsidP="00356049">
      <w:pPr>
        <w:pStyle w:val="a6"/>
        <w:ind w:left="880" w:firstLine="2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t xml:space="preserve">- Законом </w:t>
      </w:r>
      <w:r w:rsidRPr="001C1BD8">
        <w:rPr>
          <w:b w:val="0"/>
          <w:bCs w:val="0"/>
          <w:sz w:val="24"/>
        </w:rPr>
        <w:t xml:space="preserve">України </w:t>
      </w:r>
      <w:r w:rsidRPr="001C1BD8">
        <w:rPr>
          <w:b w:val="0"/>
          <w:bCs w:val="0"/>
          <w:sz w:val="24"/>
          <w:lang w:val="ru-RU" w:eastAsia="ru-RU" w:bidi="ru-RU"/>
        </w:rPr>
        <w:t xml:space="preserve">«Про </w:t>
      </w:r>
      <w:r w:rsidRPr="001C1BD8">
        <w:rPr>
          <w:b w:val="0"/>
          <w:bCs w:val="0"/>
          <w:sz w:val="24"/>
        </w:rPr>
        <w:t xml:space="preserve">автомобільний </w:t>
      </w:r>
      <w:r w:rsidRPr="001C1BD8">
        <w:rPr>
          <w:b w:val="0"/>
          <w:bCs w:val="0"/>
          <w:sz w:val="24"/>
          <w:lang w:val="ru-RU" w:eastAsia="ru-RU" w:bidi="ru-RU"/>
        </w:rPr>
        <w:t xml:space="preserve">транспорт» </w:t>
      </w:r>
      <w:r w:rsidRPr="001C1BD8">
        <w:rPr>
          <w:b w:val="0"/>
          <w:bCs w:val="0"/>
          <w:sz w:val="24"/>
        </w:rPr>
        <w:t xml:space="preserve">від </w:t>
      </w:r>
      <w:r w:rsidRPr="001C1BD8">
        <w:rPr>
          <w:b w:val="0"/>
          <w:bCs w:val="0"/>
          <w:sz w:val="24"/>
          <w:lang w:val="ru-RU" w:eastAsia="ru-RU" w:bidi="ru-RU"/>
        </w:rPr>
        <w:t xml:space="preserve">05.04.2001 року № </w:t>
      </w:r>
      <w:r w:rsidRPr="001C1BD8">
        <w:rPr>
          <w:b w:val="0"/>
          <w:bCs w:val="0"/>
          <w:sz w:val="24"/>
          <w:lang w:val="ru-RU" w:eastAsia="en-US" w:bidi="en-US"/>
        </w:rPr>
        <w:t>2344-</w:t>
      </w:r>
      <w:r w:rsidRPr="001C1BD8">
        <w:rPr>
          <w:b w:val="0"/>
          <w:bCs w:val="0"/>
          <w:sz w:val="24"/>
          <w:lang w:val="en-US" w:eastAsia="en-US" w:bidi="en-US"/>
        </w:rPr>
        <w:t>III</w:t>
      </w:r>
      <w:r w:rsidRPr="001C1BD8">
        <w:rPr>
          <w:b w:val="0"/>
          <w:bCs w:val="0"/>
          <w:sz w:val="24"/>
          <w:lang w:val="ru-RU" w:eastAsia="en-US" w:bidi="en-US"/>
        </w:rPr>
        <w:t xml:space="preserve"> </w:t>
      </w:r>
      <w:r w:rsidRPr="001C1BD8">
        <w:rPr>
          <w:b w:val="0"/>
          <w:bCs w:val="0"/>
          <w:sz w:val="24"/>
        </w:rPr>
        <w:t xml:space="preserve">(із змінами); </w:t>
      </w:r>
      <w:r w:rsidRPr="001C1BD8">
        <w:rPr>
          <w:b w:val="0"/>
          <w:bCs w:val="0"/>
          <w:sz w:val="24"/>
          <w:lang w:val="ru-RU" w:eastAsia="ru-RU" w:bidi="ru-RU"/>
        </w:rPr>
        <w:t xml:space="preserve">- законом </w:t>
      </w:r>
      <w:r w:rsidRPr="001C1BD8">
        <w:rPr>
          <w:b w:val="0"/>
          <w:bCs w:val="0"/>
          <w:sz w:val="24"/>
        </w:rPr>
        <w:t xml:space="preserve">України </w:t>
      </w:r>
      <w:r w:rsidRPr="001C1BD8">
        <w:rPr>
          <w:b w:val="0"/>
          <w:bCs w:val="0"/>
          <w:sz w:val="24"/>
          <w:lang w:val="ru-RU" w:eastAsia="ru-RU" w:bidi="ru-RU"/>
        </w:rPr>
        <w:t xml:space="preserve">«Про </w:t>
      </w:r>
      <w:r w:rsidRPr="001C1BD8">
        <w:rPr>
          <w:b w:val="0"/>
          <w:bCs w:val="0"/>
          <w:sz w:val="24"/>
        </w:rPr>
        <w:t xml:space="preserve">дорожній </w:t>
      </w:r>
      <w:r w:rsidRPr="001C1BD8">
        <w:rPr>
          <w:b w:val="0"/>
          <w:bCs w:val="0"/>
          <w:sz w:val="24"/>
          <w:lang w:val="ru-RU" w:eastAsia="ru-RU" w:bidi="ru-RU"/>
        </w:rPr>
        <w:t xml:space="preserve">рух» </w:t>
      </w:r>
      <w:r w:rsidRPr="001C1BD8">
        <w:rPr>
          <w:b w:val="0"/>
          <w:bCs w:val="0"/>
          <w:sz w:val="24"/>
        </w:rPr>
        <w:t xml:space="preserve">від </w:t>
      </w:r>
      <w:r w:rsidRPr="001C1BD8">
        <w:rPr>
          <w:b w:val="0"/>
          <w:bCs w:val="0"/>
          <w:sz w:val="24"/>
          <w:lang w:val="ru-RU" w:eastAsia="ru-RU" w:bidi="ru-RU"/>
        </w:rPr>
        <w:t xml:space="preserve">30.06.1993 року № 3353 - </w:t>
      </w:r>
      <w:r w:rsidRPr="001C1BD8">
        <w:rPr>
          <w:b w:val="0"/>
          <w:bCs w:val="0"/>
          <w:sz w:val="24"/>
          <w:lang w:val="en-US" w:eastAsia="en-US" w:bidi="en-US"/>
        </w:rPr>
        <w:t>XII</w:t>
      </w:r>
      <w:r w:rsidRPr="001C1BD8">
        <w:rPr>
          <w:b w:val="0"/>
          <w:bCs w:val="0"/>
          <w:sz w:val="24"/>
          <w:lang w:val="ru-RU" w:eastAsia="en-US" w:bidi="en-US"/>
        </w:rPr>
        <w:t xml:space="preserve"> </w:t>
      </w:r>
      <w:r w:rsidRPr="001C1BD8">
        <w:rPr>
          <w:b w:val="0"/>
          <w:bCs w:val="0"/>
          <w:sz w:val="24"/>
        </w:rPr>
        <w:t>(із змінами);</w:t>
      </w:r>
    </w:p>
    <w:p w14:paraId="00E9F93F" w14:textId="77777777" w:rsidR="00356049" w:rsidRPr="001C1BD8" w:rsidRDefault="00356049" w:rsidP="00356049">
      <w:pPr>
        <w:pStyle w:val="a6"/>
        <w:ind w:left="880" w:firstLine="2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t xml:space="preserve">- Постановою </w:t>
      </w:r>
      <w:r w:rsidRPr="001C1BD8">
        <w:rPr>
          <w:b w:val="0"/>
          <w:bCs w:val="0"/>
          <w:sz w:val="24"/>
        </w:rPr>
        <w:t xml:space="preserve">Кабінету Міністрів України </w:t>
      </w:r>
      <w:r w:rsidRPr="001C1BD8">
        <w:rPr>
          <w:b w:val="0"/>
          <w:bCs w:val="0"/>
          <w:sz w:val="24"/>
          <w:lang w:val="ru-RU" w:eastAsia="ru-RU" w:bidi="ru-RU"/>
        </w:rPr>
        <w:t xml:space="preserve">«Про правила дорожнього руху» </w:t>
      </w:r>
      <w:r w:rsidRPr="001C1BD8">
        <w:rPr>
          <w:b w:val="0"/>
          <w:bCs w:val="0"/>
          <w:sz w:val="24"/>
        </w:rPr>
        <w:t xml:space="preserve">від </w:t>
      </w:r>
      <w:r w:rsidRPr="001C1BD8">
        <w:rPr>
          <w:b w:val="0"/>
          <w:bCs w:val="0"/>
          <w:sz w:val="24"/>
          <w:lang w:val="ru-RU" w:eastAsia="ru-RU" w:bidi="ru-RU"/>
        </w:rPr>
        <w:t xml:space="preserve">10 жовтня 2001 року № 1306 </w:t>
      </w:r>
      <w:r w:rsidRPr="001C1BD8">
        <w:rPr>
          <w:b w:val="0"/>
          <w:bCs w:val="0"/>
          <w:sz w:val="24"/>
        </w:rPr>
        <w:t>(із змінами);</w:t>
      </w:r>
    </w:p>
    <w:p w14:paraId="2B0BA461" w14:textId="77777777" w:rsidR="00356049" w:rsidRPr="001C1BD8" w:rsidRDefault="00356049" w:rsidP="00356049">
      <w:pPr>
        <w:pStyle w:val="a6"/>
        <w:ind w:left="880" w:firstLine="2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t xml:space="preserve">- Постановою </w:t>
      </w:r>
      <w:r w:rsidRPr="001C1BD8">
        <w:rPr>
          <w:b w:val="0"/>
          <w:bCs w:val="0"/>
          <w:sz w:val="24"/>
        </w:rPr>
        <w:t xml:space="preserve">Кабінету Міністрів України </w:t>
      </w:r>
      <w:r w:rsidRPr="001C1BD8">
        <w:rPr>
          <w:b w:val="0"/>
          <w:bCs w:val="0"/>
          <w:sz w:val="24"/>
          <w:lang w:val="ru-RU" w:eastAsia="ru-RU" w:bidi="ru-RU"/>
        </w:rPr>
        <w:t xml:space="preserve">«Про затвердження Правил надання послуг пасажирського </w:t>
      </w:r>
      <w:r w:rsidRPr="001C1BD8">
        <w:rPr>
          <w:b w:val="0"/>
          <w:bCs w:val="0"/>
          <w:sz w:val="24"/>
        </w:rPr>
        <w:t xml:space="preserve">автомобільного </w:t>
      </w:r>
      <w:r w:rsidRPr="001C1BD8">
        <w:rPr>
          <w:b w:val="0"/>
          <w:bCs w:val="0"/>
          <w:sz w:val="24"/>
          <w:lang w:val="ru-RU" w:eastAsia="ru-RU" w:bidi="ru-RU"/>
        </w:rPr>
        <w:t xml:space="preserve">транспорту» </w:t>
      </w:r>
      <w:r w:rsidRPr="001C1BD8">
        <w:rPr>
          <w:b w:val="0"/>
          <w:bCs w:val="0"/>
          <w:sz w:val="24"/>
        </w:rPr>
        <w:t xml:space="preserve">від </w:t>
      </w:r>
      <w:r w:rsidRPr="001C1BD8">
        <w:rPr>
          <w:b w:val="0"/>
          <w:bCs w:val="0"/>
          <w:sz w:val="24"/>
          <w:lang w:val="ru-RU" w:eastAsia="ru-RU" w:bidi="ru-RU"/>
        </w:rPr>
        <w:t xml:space="preserve">18 лютого 1997 року № 176 </w:t>
      </w:r>
      <w:r w:rsidRPr="001C1BD8">
        <w:rPr>
          <w:b w:val="0"/>
          <w:bCs w:val="0"/>
          <w:sz w:val="24"/>
        </w:rPr>
        <w:t>(із змінами);</w:t>
      </w:r>
    </w:p>
    <w:p w14:paraId="78ADE372" w14:textId="77777777" w:rsidR="00356049" w:rsidRPr="001C1BD8" w:rsidRDefault="00356049" w:rsidP="00356049">
      <w:pPr>
        <w:pStyle w:val="a6"/>
        <w:ind w:left="880" w:firstLine="2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t xml:space="preserve">- Наказом </w:t>
      </w:r>
      <w:r w:rsidRPr="001C1BD8">
        <w:rPr>
          <w:b w:val="0"/>
          <w:bCs w:val="0"/>
          <w:sz w:val="24"/>
        </w:rPr>
        <w:t xml:space="preserve">Міністерства </w:t>
      </w:r>
      <w:r w:rsidRPr="001C1BD8">
        <w:rPr>
          <w:b w:val="0"/>
          <w:bCs w:val="0"/>
          <w:sz w:val="24"/>
          <w:lang w:val="ru-RU" w:eastAsia="ru-RU" w:bidi="ru-RU"/>
        </w:rPr>
        <w:t xml:space="preserve">транспорту та зв'язку </w:t>
      </w:r>
      <w:r w:rsidRPr="001C1BD8">
        <w:rPr>
          <w:b w:val="0"/>
          <w:bCs w:val="0"/>
          <w:sz w:val="24"/>
        </w:rPr>
        <w:t xml:space="preserve">України від </w:t>
      </w:r>
      <w:r w:rsidRPr="001C1BD8">
        <w:rPr>
          <w:b w:val="0"/>
          <w:bCs w:val="0"/>
          <w:sz w:val="24"/>
          <w:lang w:val="ru-RU" w:eastAsia="ru-RU" w:bidi="ru-RU"/>
        </w:rPr>
        <w:t xml:space="preserve">12.04.2007 року № 285 «Про затвердження Порядку визначення класу </w:t>
      </w:r>
      <w:r w:rsidRPr="001C1BD8">
        <w:rPr>
          <w:b w:val="0"/>
          <w:bCs w:val="0"/>
          <w:sz w:val="24"/>
        </w:rPr>
        <w:t xml:space="preserve">комфортності автобусів, </w:t>
      </w:r>
      <w:r w:rsidRPr="001C1BD8">
        <w:rPr>
          <w:b w:val="0"/>
          <w:bCs w:val="0"/>
          <w:sz w:val="24"/>
          <w:lang w:val="ru-RU" w:eastAsia="ru-RU" w:bidi="ru-RU"/>
        </w:rPr>
        <w:t xml:space="preserve">сфери </w:t>
      </w:r>
      <w:r w:rsidRPr="001C1BD8">
        <w:rPr>
          <w:b w:val="0"/>
          <w:bCs w:val="0"/>
          <w:sz w:val="24"/>
        </w:rPr>
        <w:t xml:space="preserve">їхнього </w:t>
      </w:r>
      <w:r w:rsidRPr="001C1BD8">
        <w:rPr>
          <w:b w:val="0"/>
          <w:bCs w:val="0"/>
          <w:sz w:val="24"/>
          <w:lang w:val="ru-RU" w:eastAsia="ru-RU" w:bidi="ru-RU"/>
        </w:rPr>
        <w:t xml:space="preserve">використання за видами сполучень та режимами руху» </w:t>
      </w:r>
      <w:r w:rsidRPr="001C1BD8">
        <w:rPr>
          <w:b w:val="0"/>
          <w:bCs w:val="0"/>
          <w:sz w:val="24"/>
        </w:rPr>
        <w:t>(із змінами);</w:t>
      </w:r>
    </w:p>
    <w:p w14:paraId="41FB7953" w14:textId="77777777" w:rsidR="00356049" w:rsidRPr="001C1BD8" w:rsidRDefault="00356049" w:rsidP="00356049">
      <w:pPr>
        <w:pStyle w:val="a6"/>
        <w:spacing w:after="240"/>
        <w:ind w:left="880" w:firstLine="2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eastAsia="ru-RU" w:bidi="ru-RU"/>
        </w:rPr>
        <w:t xml:space="preserve">- наказом </w:t>
      </w:r>
      <w:r w:rsidRPr="001C1BD8">
        <w:rPr>
          <w:b w:val="0"/>
          <w:bCs w:val="0"/>
          <w:sz w:val="24"/>
        </w:rPr>
        <w:t xml:space="preserve">Міністерства Інфраструктури України </w:t>
      </w:r>
      <w:r w:rsidRPr="001C1BD8">
        <w:rPr>
          <w:b w:val="0"/>
          <w:bCs w:val="0"/>
          <w:sz w:val="24"/>
          <w:lang w:eastAsia="ru-RU" w:bidi="ru-RU"/>
        </w:rPr>
        <w:t xml:space="preserve">«Про затвердження </w:t>
      </w:r>
      <w:r w:rsidRPr="001C1BD8">
        <w:rPr>
          <w:b w:val="0"/>
          <w:bCs w:val="0"/>
          <w:sz w:val="24"/>
        </w:rPr>
        <w:t xml:space="preserve">Типової </w:t>
      </w:r>
      <w:r w:rsidRPr="001C1BD8">
        <w:rPr>
          <w:b w:val="0"/>
          <w:bCs w:val="0"/>
          <w:sz w:val="24"/>
          <w:lang w:eastAsia="ru-RU" w:bidi="ru-RU"/>
        </w:rPr>
        <w:t xml:space="preserve">форми договору про </w:t>
      </w:r>
      <w:r w:rsidRPr="001C1BD8">
        <w:rPr>
          <w:b w:val="0"/>
          <w:bCs w:val="0"/>
          <w:sz w:val="24"/>
        </w:rPr>
        <w:t xml:space="preserve">здійснення </w:t>
      </w:r>
      <w:r w:rsidRPr="001C1BD8">
        <w:rPr>
          <w:b w:val="0"/>
          <w:bCs w:val="0"/>
          <w:sz w:val="24"/>
          <w:lang w:eastAsia="ru-RU" w:bidi="ru-RU"/>
        </w:rPr>
        <w:t xml:space="preserve">нерегулярних перевезень </w:t>
      </w:r>
      <w:r w:rsidRPr="001C1BD8">
        <w:rPr>
          <w:b w:val="0"/>
          <w:bCs w:val="0"/>
          <w:sz w:val="24"/>
        </w:rPr>
        <w:t xml:space="preserve">пасажирів автомобільним </w:t>
      </w:r>
      <w:r w:rsidRPr="001C1BD8">
        <w:rPr>
          <w:b w:val="0"/>
          <w:bCs w:val="0"/>
          <w:sz w:val="24"/>
          <w:lang w:eastAsia="ru-RU" w:bidi="ru-RU"/>
        </w:rPr>
        <w:t xml:space="preserve">транспортом на </w:t>
      </w:r>
      <w:r w:rsidRPr="001C1BD8">
        <w:rPr>
          <w:b w:val="0"/>
          <w:bCs w:val="0"/>
          <w:sz w:val="24"/>
        </w:rPr>
        <w:t xml:space="preserve">внутрішньообласних </w:t>
      </w:r>
      <w:r w:rsidRPr="001C1BD8">
        <w:rPr>
          <w:b w:val="0"/>
          <w:bCs w:val="0"/>
          <w:sz w:val="24"/>
          <w:lang w:eastAsia="ru-RU" w:bidi="ru-RU"/>
        </w:rPr>
        <w:t xml:space="preserve">маршрутах </w:t>
      </w:r>
      <w:r w:rsidRPr="001C1BD8">
        <w:rPr>
          <w:b w:val="0"/>
          <w:bCs w:val="0"/>
          <w:sz w:val="24"/>
        </w:rPr>
        <w:t xml:space="preserve">протяжністю </w:t>
      </w:r>
      <w:r w:rsidRPr="001C1BD8">
        <w:rPr>
          <w:b w:val="0"/>
          <w:bCs w:val="0"/>
          <w:sz w:val="24"/>
          <w:lang w:eastAsia="ru-RU" w:bidi="ru-RU"/>
        </w:rPr>
        <w:t xml:space="preserve">понад 50 км та </w:t>
      </w:r>
      <w:r w:rsidRPr="001C1BD8">
        <w:rPr>
          <w:b w:val="0"/>
          <w:bCs w:val="0"/>
          <w:sz w:val="24"/>
        </w:rPr>
        <w:t xml:space="preserve">міжобласних </w:t>
      </w:r>
      <w:r w:rsidRPr="001C1BD8">
        <w:rPr>
          <w:b w:val="0"/>
          <w:bCs w:val="0"/>
          <w:sz w:val="24"/>
          <w:lang w:eastAsia="ru-RU" w:bidi="ru-RU"/>
        </w:rPr>
        <w:t xml:space="preserve">маршрутах» </w:t>
      </w:r>
      <w:r w:rsidRPr="001C1BD8">
        <w:rPr>
          <w:b w:val="0"/>
          <w:bCs w:val="0"/>
          <w:sz w:val="24"/>
        </w:rPr>
        <w:t xml:space="preserve">від </w:t>
      </w:r>
      <w:r w:rsidRPr="001C1BD8">
        <w:rPr>
          <w:b w:val="0"/>
          <w:bCs w:val="0"/>
          <w:sz w:val="24"/>
          <w:lang w:eastAsia="ru-RU" w:bidi="ru-RU"/>
        </w:rPr>
        <w:t xml:space="preserve">20.06.2012 № 331 </w:t>
      </w:r>
      <w:r w:rsidRPr="001C1BD8">
        <w:rPr>
          <w:b w:val="0"/>
          <w:bCs w:val="0"/>
          <w:sz w:val="24"/>
        </w:rPr>
        <w:t>(із змінами).</w:t>
      </w:r>
    </w:p>
    <w:p w14:paraId="676A2C68" w14:textId="77777777" w:rsidR="00356049" w:rsidRPr="001C1BD8" w:rsidRDefault="00356049" w:rsidP="00356049">
      <w:pPr>
        <w:pStyle w:val="Heading10"/>
        <w:keepNext/>
        <w:keepLines/>
        <w:shd w:val="clear" w:color="auto" w:fill="auto"/>
        <w:jc w:val="both"/>
        <w:rPr>
          <w:b w:val="0"/>
          <w:bCs w:val="0"/>
          <w:sz w:val="24"/>
          <w:szCs w:val="24"/>
        </w:rPr>
      </w:pPr>
      <w:bookmarkStart w:id="2" w:name="bookmark14"/>
      <w:bookmarkStart w:id="3" w:name="bookmark15"/>
      <w:r w:rsidRPr="001C1BD8">
        <w:rPr>
          <w:b w:val="0"/>
          <w:bCs w:val="0"/>
          <w:sz w:val="24"/>
          <w:szCs w:val="24"/>
          <w:lang w:val="uk-UA" w:eastAsia="uk-UA" w:bidi="uk-UA"/>
        </w:rPr>
        <w:t>*Примітка:</w:t>
      </w:r>
      <w:bookmarkEnd w:id="2"/>
      <w:bookmarkEnd w:id="3"/>
    </w:p>
    <w:p w14:paraId="6F368804" w14:textId="77777777" w:rsidR="00356049" w:rsidRPr="001C1BD8" w:rsidRDefault="00356049" w:rsidP="00356049">
      <w:pPr>
        <w:pStyle w:val="a6"/>
        <w:ind w:firstLine="76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t xml:space="preserve">- Тарифи, що враховуються при </w:t>
      </w:r>
      <w:r w:rsidRPr="001C1BD8">
        <w:rPr>
          <w:b w:val="0"/>
          <w:bCs w:val="0"/>
          <w:sz w:val="24"/>
        </w:rPr>
        <w:t xml:space="preserve">визначенні вартості </w:t>
      </w:r>
      <w:r w:rsidRPr="001C1BD8">
        <w:rPr>
          <w:b w:val="0"/>
          <w:bCs w:val="0"/>
          <w:sz w:val="24"/>
          <w:lang w:val="ru-RU" w:eastAsia="ru-RU" w:bidi="ru-RU"/>
        </w:rPr>
        <w:t xml:space="preserve">послуги, </w:t>
      </w:r>
      <w:r w:rsidRPr="001C1BD8">
        <w:rPr>
          <w:b w:val="0"/>
          <w:bCs w:val="0"/>
          <w:sz w:val="24"/>
        </w:rPr>
        <w:t xml:space="preserve">повинні містити </w:t>
      </w:r>
      <w:r w:rsidRPr="001C1BD8">
        <w:rPr>
          <w:b w:val="0"/>
          <w:bCs w:val="0"/>
          <w:sz w:val="24"/>
          <w:lang w:val="ru-RU" w:eastAsia="ru-RU" w:bidi="ru-RU"/>
        </w:rPr>
        <w:t xml:space="preserve">в </w:t>
      </w:r>
      <w:r w:rsidRPr="001C1BD8">
        <w:rPr>
          <w:b w:val="0"/>
          <w:bCs w:val="0"/>
          <w:sz w:val="24"/>
        </w:rPr>
        <w:t xml:space="preserve">собі </w:t>
      </w:r>
      <w:r w:rsidRPr="001C1BD8">
        <w:rPr>
          <w:b w:val="0"/>
          <w:bCs w:val="0"/>
          <w:sz w:val="24"/>
          <w:lang w:val="ru-RU" w:eastAsia="ru-RU" w:bidi="ru-RU"/>
        </w:rPr>
        <w:t xml:space="preserve">витрати на паливо, запчастини, </w:t>
      </w:r>
      <w:r w:rsidRPr="001C1BD8">
        <w:rPr>
          <w:b w:val="0"/>
          <w:bCs w:val="0"/>
          <w:sz w:val="24"/>
        </w:rPr>
        <w:t xml:space="preserve">заробітну </w:t>
      </w:r>
      <w:r w:rsidRPr="001C1BD8">
        <w:rPr>
          <w:b w:val="0"/>
          <w:bCs w:val="0"/>
          <w:sz w:val="24"/>
          <w:lang w:val="ru-RU" w:eastAsia="ru-RU" w:bidi="ru-RU"/>
        </w:rPr>
        <w:t xml:space="preserve">плату </w:t>
      </w:r>
      <w:r w:rsidRPr="001C1BD8">
        <w:rPr>
          <w:b w:val="0"/>
          <w:bCs w:val="0"/>
          <w:sz w:val="24"/>
        </w:rPr>
        <w:t xml:space="preserve">водія, </w:t>
      </w:r>
      <w:r w:rsidRPr="001C1BD8">
        <w:rPr>
          <w:b w:val="0"/>
          <w:bCs w:val="0"/>
          <w:sz w:val="24"/>
          <w:lang w:val="ru-RU" w:eastAsia="ru-RU" w:bidi="ru-RU"/>
        </w:rPr>
        <w:t xml:space="preserve">тощо. Також мають бути </w:t>
      </w:r>
      <w:r w:rsidRPr="001C1BD8">
        <w:rPr>
          <w:b w:val="0"/>
          <w:bCs w:val="0"/>
          <w:sz w:val="24"/>
        </w:rPr>
        <w:t xml:space="preserve">враховані всі </w:t>
      </w:r>
      <w:r w:rsidRPr="001C1BD8">
        <w:rPr>
          <w:b w:val="0"/>
          <w:bCs w:val="0"/>
          <w:sz w:val="24"/>
          <w:lang w:val="ru-RU" w:eastAsia="ru-RU" w:bidi="ru-RU"/>
        </w:rPr>
        <w:t xml:space="preserve">податки, збори та </w:t>
      </w:r>
      <w:r w:rsidRPr="001C1BD8">
        <w:rPr>
          <w:b w:val="0"/>
          <w:bCs w:val="0"/>
          <w:sz w:val="24"/>
        </w:rPr>
        <w:t>інші платежі.</w:t>
      </w:r>
    </w:p>
    <w:p w14:paraId="1A0CF36C" w14:textId="77777777" w:rsidR="00356049" w:rsidRPr="001C1BD8" w:rsidRDefault="00356049" w:rsidP="00356049">
      <w:pPr>
        <w:pStyle w:val="a6"/>
        <w:spacing w:after="240"/>
        <w:ind w:firstLine="760"/>
        <w:jc w:val="both"/>
        <w:rPr>
          <w:b w:val="0"/>
          <w:bCs w:val="0"/>
          <w:sz w:val="24"/>
        </w:rPr>
      </w:pPr>
      <w:r w:rsidRPr="001C1BD8">
        <w:rPr>
          <w:b w:val="0"/>
          <w:bCs w:val="0"/>
          <w:sz w:val="24"/>
          <w:lang w:val="ru-RU" w:eastAsia="ru-RU" w:bidi="ru-RU"/>
        </w:rPr>
        <w:lastRenderedPageBreak/>
        <w:t xml:space="preserve">- Обов'язковий передрейсовий </w:t>
      </w:r>
      <w:r w:rsidRPr="001C1BD8">
        <w:rPr>
          <w:b w:val="0"/>
          <w:bCs w:val="0"/>
          <w:sz w:val="24"/>
        </w:rPr>
        <w:t xml:space="preserve">технічний </w:t>
      </w:r>
      <w:r w:rsidRPr="001C1BD8">
        <w:rPr>
          <w:b w:val="0"/>
          <w:bCs w:val="0"/>
          <w:sz w:val="24"/>
          <w:lang w:val="ru-RU" w:eastAsia="ru-RU" w:bidi="ru-RU"/>
        </w:rPr>
        <w:t xml:space="preserve">огляд транспортного засобу </w:t>
      </w:r>
      <w:r w:rsidRPr="001C1BD8">
        <w:rPr>
          <w:b w:val="0"/>
          <w:bCs w:val="0"/>
          <w:sz w:val="24"/>
        </w:rPr>
        <w:t xml:space="preserve">здійснюється </w:t>
      </w:r>
      <w:r w:rsidRPr="001C1BD8">
        <w:rPr>
          <w:b w:val="0"/>
          <w:bCs w:val="0"/>
          <w:sz w:val="24"/>
          <w:lang w:val="ru-RU" w:eastAsia="ru-RU" w:bidi="ru-RU"/>
        </w:rPr>
        <w:t>за рахунок Учасника.</w:t>
      </w:r>
      <w:r w:rsidRPr="001C1BD8">
        <w:rPr>
          <w:b w:val="0"/>
          <w:bCs w:val="0"/>
          <w:sz w:val="24"/>
        </w:rPr>
        <w:br w:type="page"/>
      </w:r>
    </w:p>
    <w:p w14:paraId="7DE33459" w14:textId="77777777" w:rsidR="00356049" w:rsidRPr="001C1BD8" w:rsidRDefault="00356049" w:rsidP="00356049">
      <w:pPr>
        <w:jc w:val="center"/>
        <w:rPr>
          <w:rFonts w:ascii="Times New Roman" w:hAnsi="Times New Roman" w:cs="Times New Roman"/>
          <w:b/>
        </w:rPr>
      </w:pPr>
      <w:r w:rsidRPr="001C1BD8">
        <w:rPr>
          <w:b/>
          <w:bCs/>
        </w:rPr>
        <w:lastRenderedPageBreak/>
        <w:t xml:space="preserve"> </w:t>
      </w:r>
      <w:r w:rsidRPr="001C1BD8">
        <w:rPr>
          <w:rFonts w:ascii="Times New Roman" w:hAnsi="Times New Roman" w:cs="Times New Roman"/>
          <w:b/>
        </w:rPr>
        <w:t>Вимоги до технічних та функціональних характеристик автомобільних перевезень</w:t>
      </w:r>
    </w:p>
    <w:p w14:paraId="105C2A6E" w14:textId="77777777" w:rsidR="00356049" w:rsidRPr="001C1BD8" w:rsidRDefault="00356049" w:rsidP="00356049">
      <w:pPr>
        <w:jc w:val="center"/>
        <w:rPr>
          <w:rFonts w:ascii="Times New Roman" w:hAnsi="Times New Roman" w:cs="Times New Roman"/>
          <w:b/>
        </w:rPr>
      </w:pPr>
      <w:r w:rsidRPr="001C1BD8">
        <w:rPr>
          <w:rFonts w:ascii="Times New Roman" w:hAnsi="Times New Roman" w:cs="Times New Roman"/>
          <w:b/>
        </w:rPr>
        <w:t>( на 1 рейс):</w:t>
      </w: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7625"/>
        <w:gridCol w:w="1555"/>
      </w:tblGrid>
      <w:tr w:rsidR="00356049" w:rsidRPr="001C1BD8" w14:paraId="73B85736" w14:textId="77777777" w:rsidTr="00D43D87">
        <w:trPr>
          <w:trHeight w:val="405"/>
        </w:trPr>
        <w:tc>
          <w:tcPr>
            <w:tcW w:w="779" w:type="dxa"/>
          </w:tcPr>
          <w:p w14:paraId="3AD4673F" w14:textId="77777777" w:rsidR="00356049" w:rsidRPr="001C1BD8" w:rsidRDefault="00356049" w:rsidP="00D43D87">
            <w:pPr>
              <w:tabs>
                <w:tab w:val="left" w:pos="1395"/>
              </w:tabs>
              <w:ind w:left="-36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7623" w:type="dxa"/>
          </w:tcPr>
          <w:p w14:paraId="0189B8F4" w14:textId="77777777" w:rsidR="00356049" w:rsidRPr="001C1BD8" w:rsidRDefault="00356049" w:rsidP="00D43D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1BD8">
              <w:rPr>
                <w:rFonts w:ascii="Times New Roman" w:hAnsi="Times New Roman" w:cs="Times New Roman"/>
              </w:rPr>
              <w:t>Технічні характеристики</w:t>
            </w:r>
          </w:p>
        </w:tc>
        <w:tc>
          <w:tcPr>
            <w:tcW w:w="1555" w:type="dxa"/>
            <w:vAlign w:val="center"/>
          </w:tcPr>
          <w:p w14:paraId="1B890CAF" w14:textId="77777777" w:rsidR="00356049" w:rsidRPr="001C1BD8" w:rsidRDefault="00356049" w:rsidP="00D43D87">
            <w:pPr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Од. вим.</w:t>
            </w:r>
          </w:p>
        </w:tc>
      </w:tr>
      <w:tr w:rsidR="00356049" w:rsidRPr="001C1BD8" w14:paraId="540368C8" w14:textId="77777777" w:rsidTr="00D43D87">
        <w:trPr>
          <w:trHeight w:val="405"/>
        </w:trPr>
        <w:tc>
          <w:tcPr>
            <w:tcW w:w="779" w:type="dxa"/>
          </w:tcPr>
          <w:p w14:paraId="01F69C75" w14:textId="77777777" w:rsidR="00356049" w:rsidRPr="001C1BD8" w:rsidRDefault="00356049" w:rsidP="00D43D87">
            <w:pPr>
              <w:tabs>
                <w:tab w:val="left" w:pos="1395"/>
              </w:tabs>
              <w:ind w:left="-36"/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3" w:type="dxa"/>
          </w:tcPr>
          <w:p w14:paraId="6CDCEAAD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C1BD8">
              <w:rPr>
                <w:rFonts w:ascii="Times New Roman" w:hAnsi="Times New Roman" w:cs="Times New Roman"/>
                <w:color w:val="000000"/>
                <w:lang w:eastAsia="en-US"/>
              </w:rPr>
              <w:t>Перевезення дітей та батьків на іпотерапію  50 рейсів  (5 груп по 10 рейсів )</w:t>
            </w:r>
          </w:p>
          <w:p w14:paraId="7223D533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C1BD8">
              <w:rPr>
                <w:rFonts w:ascii="Times New Roman" w:hAnsi="Times New Roman" w:cs="Times New Roman"/>
                <w:lang w:eastAsia="en-US"/>
              </w:rPr>
              <w:t>Тривалість роботи –</w:t>
            </w:r>
            <w:r w:rsidRPr="001C1BD8">
              <w:rPr>
                <w:rFonts w:ascii="Times New Roman" w:hAnsi="Times New Roman" w:cs="Times New Roman"/>
                <w:lang w:val="uk-UA" w:eastAsia="en-US"/>
              </w:rPr>
              <w:t xml:space="preserve">7 </w:t>
            </w:r>
            <w:r w:rsidRPr="001C1BD8">
              <w:rPr>
                <w:rFonts w:ascii="Times New Roman" w:hAnsi="Times New Roman" w:cs="Times New Roman"/>
                <w:lang w:eastAsia="en-US"/>
              </w:rPr>
              <w:t>годин</w:t>
            </w:r>
          </w:p>
          <w:p w14:paraId="63B6FB17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C1BD8">
              <w:rPr>
                <w:rFonts w:ascii="Times New Roman" w:hAnsi="Times New Roman" w:cs="Times New Roman"/>
                <w:lang w:eastAsia="en-US"/>
              </w:rPr>
              <w:t>Робота 1 автобусу</w:t>
            </w:r>
          </w:p>
          <w:p w14:paraId="7DCB7B0B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C1BD8">
              <w:rPr>
                <w:rFonts w:ascii="Times New Roman" w:hAnsi="Times New Roman" w:cs="Times New Roman"/>
                <w:lang w:eastAsia="en-US"/>
              </w:rPr>
              <w:t xml:space="preserve">Місткість автобусу – </w:t>
            </w:r>
            <w:r w:rsidRPr="001C1BD8">
              <w:rPr>
                <w:rFonts w:ascii="Times New Roman" w:hAnsi="Times New Roman" w:cs="Times New Roman"/>
                <w:lang w:val="uk-UA" w:eastAsia="en-US"/>
              </w:rPr>
              <w:t>від</w:t>
            </w:r>
            <w:r w:rsidRPr="001C1BD8">
              <w:rPr>
                <w:rFonts w:ascii="Times New Roman" w:hAnsi="Times New Roman" w:cs="Times New Roman"/>
                <w:lang w:eastAsia="en-US"/>
              </w:rPr>
              <w:t xml:space="preserve"> 5</w:t>
            </w:r>
            <w:r w:rsidRPr="001C1BD8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Pr="001C1BD8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C1BD8">
              <w:rPr>
                <w:rFonts w:ascii="Times New Roman" w:hAnsi="Times New Roman" w:cs="Times New Roman"/>
                <w:lang w:val="uk-UA" w:eastAsia="en-US"/>
              </w:rPr>
              <w:t>посадочних місць</w:t>
            </w:r>
            <w:r w:rsidRPr="001C1BD8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23C3F19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C1BD8">
              <w:rPr>
                <w:rFonts w:ascii="Times New Roman" w:hAnsi="Times New Roman" w:cs="Times New Roman"/>
                <w:lang w:eastAsia="en-US"/>
              </w:rPr>
              <w:t xml:space="preserve">Тип автобусу та ступінь комфорту для пасажирів – 3-й клас, </w:t>
            </w:r>
          </w:p>
          <w:p w14:paraId="5C4D5D59" w14:textId="77777777" w:rsidR="00356049" w:rsidRPr="001C1BD8" w:rsidRDefault="00356049" w:rsidP="00356049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ind w:left="557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C1BD8">
              <w:rPr>
                <w:rFonts w:ascii="Times New Roman" w:hAnsi="Times New Roman" w:cs="Times New Roman"/>
                <w:lang w:eastAsia="en-US"/>
              </w:rPr>
              <w:t>Місце та час подачі транспорту узгоджується додатково.</w:t>
            </w:r>
          </w:p>
        </w:tc>
        <w:tc>
          <w:tcPr>
            <w:tcW w:w="1555" w:type="dxa"/>
            <w:vAlign w:val="center"/>
          </w:tcPr>
          <w:p w14:paraId="1F03132D" w14:textId="77777777" w:rsidR="00356049" w:rsidRPr="001C1BD8" w:rsidRDefault="00356049" w:rsidP="00D43D8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1C1BD8">
              <w:rPr>
                <w:rFonts w:ascii="Times New Roman" w:hAnsi="Times New Roman" w:cs="Times New Roman"/>
              </w:rPr>
              <w:t>Послуга</w:t>
            </w:r>
          </w:p>
        </w:tc>
      </w:tr>
    </w:tbl>
    <w:p w14:paraId="21D7ACC8" w14:textId="77777777" w:rsidR="00356049" w:rsidRPr="00B1574D" w:rsidRDefault="00356049" w:rsidP="00356049">
      <w:pPr>
        <w:autoSpaceDE w:val="0"/>
        <w:jc w:val="both"/>
        <w:rPr>
          <w:rFonts w:ascii="Times New Roman" w:hAnsi="Times New Roman" w:cs="Times New Roman"/>
          <w:color w:val="000000" w:themeColor="text1"/>
        </w:rPr>
      </w:pPr>
    </w:p>
    <w:p w14:paraId="6A0C2C40" w14:textId="77777777" w:rsidR="00356049" w:rsidRPr="00B1574D" w:rsidRDefault="00356049" w:rsidP="00356049">
      <w:pPr>
        <w:autoSpaceDE w:val="0"/>
        <w:jc w:val="both"/>
        <w:rPr>
          <w:rFonts w:ascii="Times New Roman" w:hAnsi="Times New Roman" w:cs="Times New Roman"/>
          <w:color w:val="000000" w:themeColor="text1"/>
        </w:rPr>
      </w:pPr>
      <w:r w:rsidRPr="00B1574D">
        <w:rPr>
          <w:rFonts w:ascii="Times New Roman" w:hAnsi="Times New Roman" w:cs="Times New Roman"/>
          <w:color w:val="000000" w:themeColor="text1"/>
        </w:rPr>
        <w:t>Додаткові вимоги:</w:t>
      </w:r>
    </w:p>
    <w:p w14:paraId="700A8AE8" w14:textId="77777777" w:rsidR="00356049" w:rsidRPr="00B1574D" w:rsidRDefault="00356049" w:rsidP="00356049">
      <w:pPr>
        <w:pStyle w:val="a5"/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eastAsia="x-none"/>
        </w:rPr>
        <w:t>Учасник повинен мати ліцензію на здійснення пасажирських перевезень яку має надати Замовникові при поданні своєї тендерної пропозиції.</w:t>
      </w:r>
    </w:p>
    <w:p w14:paraId="5F7FE98E" w14:textId="77777777" w:rsidR="00356049" w:rsidRPr="00B1574D" w:rsidRDefault="00356049" w:rsidP="00356049">
      <w:pPr>
        <w:pStyle w:val="a5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eastAsia="x-none"/>
        </w:rPr>
        <w:t>Забезпечити надання транспортних засобів, які знаходяться у справному технічному стані та пройшли відповідний технічний огляд;</w:t>
      </w:r>
    </w:p>
    <w:p w14:paraId="492FCF6B" w14:textId="77777777" w:rsidR="00356049" w:rsidRPr="00B1574D" w:rsidRDefault="00356049" w:rsidP="00356049">
      <w:pPr>
        <w:pStyle w:val="a5"/>
        <w:widowControl w:val="0"/>
        <w:numPr>
          <w:ilvl w:val="0"/>
          <w:numId w:val="1"/>
        </w:numPr>
        <w:autoSpaceDE w:val="0"/>
        <w:contextualSpacing/>
        <w:jc w:val="both"/>
        <w:rPr>
          <w:rFonts w:ascii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eastAsia="x-none"/>
        </w:rPr>
        <w:t>технічний стан транспортних засобів та їх обладнання повинні відповідати вимогам стандартів, що стосуються безпеки дорожнього руху та охорони навколишнього середовища, а також правил технічної експлуатації, інструкцій підприємств-виробників та іншої нормативно-технічної документації</w:t>
      </w:r>
    </w:p>
    <w:p w14:paraId="4A3505C0" w14:textId="77777777" w:rsidR="00356049" w:rsidRPr="00B1574D" w:rsidRDefault="00356049" w:rsidP="0035604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eastAsia="x-none"/>
        </w:rPr>
        <w:t>провести передрейсовий (післярейсовий)  медичний  огляд водія(їв) автобуса(ів), яким(и) виконуватимуться перевезення;</w:t>
      </w:r>
    </w:p>
    <w:p w14:paraId="6F2A7455" w14:textId="77777777" w:rsidR="00356049" w:rsidRPr="00B1574D" w:rsidRDefault="00356049" w:rsidP="0035604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000000" w:themeColor="text1"/>
          <w:lang w:eastAsia="x-none"/>
        </w:rPr>
      </w:pPr>
      <w:bookmarkStart w:id="4" w:name="o34"/>
      <w:bookmarkEnd w:id="4"/>
      <w:r w:rsidRPr="00B1574D">
        <w:rPr>
          <w:rFonts w:ascii="Times New Roman" w:hAnsi="Times New Roman" w:cs="Times New Roman"/>
          <w:color w:val="000000" w:themeColor="text1"/>
          <w:lang w:eastAsia="x-none"/>
        </w:rPr>
        <w:t>провести   передрейсовий   контроль    технічного    та санітарного стану автобуса(ів) безпосередньо перед виїздом;</w:t>
      </w:r>
    </w:p>
    <w:p w14:paraId="4ABDDC10" w14:textId="77777777" w:rsidR="00356049" w:rsidRPr="00B1574D" w:rsidRDefault="00356049" w:rsidP="00356049">
      <w:pPr>
        <w:pStyle w:val="a5"/>
        <w:widowControl w:val="0"/>
        <w:numPr>
          <w:ilvl w:val="0"/>
          <w:numId w:val="1"/>
        </w:numPr>
        <w:autoSpaceDE w:val="0"/>
        <w:contextualSpacing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eastAsia="x-none"/>
        </w:rPr>
        <w:t xml:space="preserve">Автобуси,   які   використовуються   для    нерегулярних </w:t>
      </w:r>
      <w:r w:rsidRPr="00B1574D">
        <w:rPr>
          <w:rFonts w:ascii="Times New Roman" w:hAnsi="Times New Roman" w:cs="Times New Roman"/>
          <w:color w:val="000000" w:themeColor="text1"/>
          <w:lang w:val="uk-UA" w:eastAsia="x-none"/>
        </w:rPr>
        <w:t xml:space="preserve"> </w:t>
      </w:r>
      <w:r w:rsidRPr="00B1574D">
        <w:rPr>
          <w:rFonts w:ascii="Times New Roman" w:hAnsi="Times New Roman" w:cs="Times New Roman"/>
          <w:color w:val="000000" w:themeColor="text1"/>
          <w:lang w:eastAsia="x-none"/>
        </w:rPr>
        <w:t xml:space="preserve">пасажирських    перевезень,    повинні    бути   зареєстровані   в установленому законодавством порядку,  а їх технічний стан та інші </w:t>
      </w:r>
      <w:r w:rsidRPr="00B1574D">
        <w:rPr>
          <w:rFonts w:ascii="Times New Roman" w:hAnsi="Times New Roman" w:cs="Times New Roman"/>
          <w:color w:val="000000" w:themeColor="text1"/>
          <w:lang w:eastAsia="x-none"/>
        </w:rPr>
        <w:br/>
        <w:t>вимоги  до  них  повинні  відповідати  вимогам  розділу  31 Правил дорожнього руху (1306-2001-п) та  пункту  2.2  Ліцензійних  умов</w:t>
      </w:r>
      <w:r w:rsidRPr="00B1574D">
        <w:rPr>
          <w:rFonts w:ascii="Times New Roman" w:hAnsi="Times New Roman" w:cs="Times New Roman"/>
          <w:color w:val="000000" w:themeColor="text1"/>
          <w:shd w:val="clear" w:color="auto" w:fill="F0F0F0"/>
          <w:lang w:eastAsia="x-none"/>
        </w:rPr>
        <w:t xml:space="preserve"> </w:t>
      </w:r>
      <w:r w:rsidRPr="00B1574D">
        <w:rPr>
          <w:rFonts w:ascii="Times New Roman" w:hAnsi="Times New Roman" w:cs="Times New Roman"/>
          <w:color w:val="000000" w:themeColor="text1"/>
          <w:lang w:eastAsia="x-none"/>
        </w:rPr>
        <w:t>(</w:t>
      </w:r>
      <w:hyperlink r:id="rId5" w:tgtFrame="_blank" w:history="1">
        <w:r w:rsidRPr="00B1574D">
          <w:rPr>
            <w:rStyle w:val="a3"/>
            <w:color w:val="000000" w:themeColor="text1"/>
          </w:rPr>
          <w:t>z0140-08</w:t>
        </w:r>
      </w:hyperlink>
      <w:r w:rsidRPr="00B1574D">
        <w:rPr>
          <w:rFonts w:ascii="Times New Roman" w:hAnsi="Times New Roman" w:cs="Times New Roman"/>
          <w:color w:val="000000" w:themeColor="text1"/>
          <w:lang w:eastAsia="x-none"/>
        </w:rPr>
        <w:t>).</w:t>
      </w:r>
    </w:p>
    <w:p w14:paraId="70B01CF7" w14:textId="77777777" w:rsidR="00356049" w:rsidRPr="00B1574D" w:rsidRDefault="00356049" w:rsidP="00356049">
      <w:pPr>
        <w:pStyle w:val="a5"/>
        <w:widowControl w:val="0"/>
        <w:numPr>
          <w:ilvl w:val="0"/>
          <w:numId w:val="1"/>
        </w:numPr>
        <w:autoSpaceDE w:val="0"/>
        <w:contextualSpacing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B1574D">
        <w:rPr>
          <w:rFonts w:ascii="Times New Roman" w:hAnsi="Times New Roman" w:cs="Times New Roman"/>
          <w:color w:val="000000" w:themeColor="text1"/>
          <w:lang w:val="uk-UA" w:eastAsia="x-none"/>
        </w:rPr>
        <w:t>Надати діючий технічний паспорт, автобусу, що є власністю Перевізника.</w:t>
      </w:r>
    </w:p>
    <w:p w14:paraId="2F5410B0" w14:textId="77777777" w:rsidR="00356049" w:rsidRPr="00B1574D" w:rsidRDefault="00356049" w:rsidP="00356049">
      <w:pPr>
        <w:pStyle w:val="a5"/>
        <w:spacing w:before="100" w:beforeAutospacing="1" w:after="100" w:afterAutospacing="1"/>
        <w:ind w:left="360"/>
        <w:rPr>
          <w:rFonts w:ascii="Times New Roman" w:hAnsi="Times New Roman" w:cs="Times New Roman"/>
          <w:b/>
          <w:color w:val="000000"/>
        </w:rPr>
      </w:pPr>
      <w:r w:rsidRPr="00B1574D">
        <w:rPr>
          <w:rFonts w:ascii="Times New Roman" w:hAnsi="Times New Roman" w:cs="Times New Roman"/>
          <w:b/>
          <w:color w:val="000000"/>
        </w:rPr>
        <w:t>Учасник повинен:</w:t>
      </w:r>
    </w:p>
    <w:p w14:paraId="47110B93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Гарантувати Замовнику використання автомобілів протягом робочого часу без додаткової їх дозаправки паливно-мастильними матеріалами згідно з встановленими нормами пробігу автомобілів у робочі дні.</w:t>
      </w:r>
    </w:p>
    <w:p w14:paraId="73F5E5DC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Вчасно надавати технічно справні, заправлені паливо - мастильними матеріалами автомобілі до місця, визначеного Замовником.</w:t>
      </w:r>
    </w:p>
    <w:p w14:paraId="3B80127F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Стаж роботи водіїв повинен становити не менш 3 років.</w:t>
      </w:r>
    </w:p>
    <w:p w14:paraId="3B52696E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Надавати автотранспорт з водієм, що пройшов медичний огляд.</w:t>
      </w:r>
    </w:p>
    <w:p w14:paraId="63A36BE3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Забезпечити технічне обслуговування автомобілів за власний рахунок.</w:t>
      </w:r>
    </w:p>
    <w:p w14:paraId="0F6ED5E2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Здійснювати регулярне миття і чищення салону автомобіля за власний рахунок.</w:t>
      </w:r>
    </w:p>
    <w:p w14:paraId="2A100097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Забезпечити облік роботи ТЗ (ведення подорожних листів, облік пробігу);</w:t>
      </w:r>
    </w:p>
    <w:p w14:paraId="42F37141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Обов’язково мати Ліцензію стосовно здійснення перевезень пасажирів автомобільним транспортом.</w:t>
      </w:r>
    </w:p>
    <w:p w14:paraId="104CA0A2" w14:textId="77777777" w:rsidR="00356049" w:rsidRPr="001C1BD8" w:rsidRDefault="00356049" w:rsidP="00356049">
      <w:pPr>
        <w:pStyle w:val="a5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eastAsia="x-none"/>
        </w:rPr>
      </w:pPr>
      <w:r w:rsidRPr="001C1BD8">
        <w:rPr>
          <w:rFonts w:ascii="Times New Roman" w:hAnsi="Times New Roman" w:cs="Times New Roman"/>
          <w:b/>
          <w:color w:val="000000"/>
          <w:lang w:eastAsia="x-none"/>
        </w:rPr>
        <w:t>Допускати до перевезень водіїв, на яких оформлені наступні документи:</w:t>
      </w:r>
    </w:p>
    <w:p w14:paraId="66BB2E68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 xml:space="preserve">посвідчення на право керування автомобільними транспортними засобами відповідної категорії національного або міжнародного зразку, затвердженого Постановою Кабінету Міністрів України від 31.01.1992 № 47 «Про затвердження </w:t>
      </w:r>
      <w:r w:rsidRPr="001C1BD8">
        <w:rPr>
          <w:rFonts w:ascii="Times New Roman" w:hAnsi="Times New Roman" w:cs="Times New Roman"/>
          <w:color w:val="000000"/>
          <w:lang w:eastAsia="x-none"/>
        </w:rPr>
        <w:lastRenderedPageBreak/>
        <w:t>зразків національних та міжнародного посвідчень водіїв і документів, необхідних для реєстрації транспортних засобів»;</w:t>
      </w:r>
    </w:p>
    <w:p w14:paraId="35F03787" w14:textId="77777777" w:rsidR="00356049" w:rsidRPr="001C1BD8" w:rsidRDefault="00356049" w:rsidP="00356049">
      <w:pPr>
        <w:pStyle w:val="a5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lang w:eastAsia="x-none"/>
        </w:rPr>
      </w:pPr>
      <w:r w:rsidRPr="001C1BD8">
        <w:rPr>
          <w:rFonts w:ascii="Times New Roman" w:hAnsi="Times New Roman" w:cs="Times New Roman"/>
          <w:color w:val="000000"/>
          <w:lang w:eastAsia="x-none"/>
        </w:rPr>
        <w:t>діючу довідку про проходження обов’язкового медичного огляду.</w:t>
      </w:r>
    </w:p>
    <w:p w14:paraId="5B8F1786" w14:textId="77777777" w:rsidR="00356049" w:rsidRPr="001C1BD8" w:rsidRDefault="00356049" w:rsidP="00356049">
      <w:pPr>
        <w:pStyle w:val="a5"/>
        <w:spacing w:before="100" w:beforeAutospacing="1" w:after="100" w:afterAutospacing="1"/>
        <w:ind w:left="360"/>
        <w:jc w:val="both"/>
        <w:rPr>
          <w:color w:val="000000"/>
          <w:lang w:eastAsia="x-none"/>
        </w:rPr>
      </w:pPr>
    </w:p>
    <w:p w14:paraId="1B865596" w14:textId="77777777" w:rsidR="00356049" w:rsidRPr="00B1574D" w:rsidRDefault="00356049" w:rsidP="00356049">
      <w:pPr>
        <w:pStyle w:val="a5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lang w:eastAsia="x-none"/>
        </w:rPr>
      </w:pPr>
      <w:r w:rsidRPr="00B1574D">
        <w:rPr>
          <w:rFonts w:ascii="Times New Roman" w:hAnsi="Times New Roman" w:cs="Times New Roman"/>
          <w:color w:val="000000"/>
          <w:lang w:eastAsia="x-none"/>
        </w:rPr>
        <w:t xml:space="preserve">У разі тимчасової неможливості надати автомобільну послугу вказаним у тендерній пропозиції учасника автомобілем (автомобілями), забезпечити виконання послуги іншим автотранспортним засобом з подібними технічними характеристиками, вартість послуг якого не перевищуватиме вартості аналогічних послуг первинного автомобіля. </w:t>
      </w:r>
    </w:p>
    <w:p w14:paraId="08A3AA16" w14:textId="77777777" w:rsidR="00C041A2" w:rsidRPr="00356049" w:rsidRDefault="00C041A2">
      <w:pPr>
        <w:rPr>
          <w:lang w:val="ru-RU"/>
        </w:rPr>
      </w:pPr>
    </w:p>
    <w:sectPr w:rsidR="00C041A2" w:rsidRPr="0035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2C0"/>
    <w:multiLevelType w:val="hybridMultilevel"/>
    <w:tmpl w:val="53206434"/>
    <w:lvl w:ilvl="0" w:tplc="68EEF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2"/>
    <w:rsid w:val="00356049"/>
    <w:rsid w:val="00C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A9CF-16F2-4B6F-9661-4D367A1E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04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6049"/>
    <w:rPr>
      <w:color w:val="701826"/>
      <w:u w:val="single"/>
    </w:rPr>
  </w:style>
  <w:style w:type="character" w:customStyle="1" w:styleId="a4">
    <w:name w:val="Обычный (Интернет) Знак"/>
    <w:aliases w:val="Обычный (веб) Знак Знак2,Обычный (Web) Знак,Знак18 Знак Знак,Знак17 Знак1 Знак,Обычный (веб) Знак1 Знак"/>
    <w:link w:val="a5"/>
    <w:locked/>
    <w:rsid w:val="00356049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qFormat/>
    <w:rsid w:val="00356049"/>
    <w:pPr>
      <w:widowControl/>
      <w:suppressAutoHyphens w:val="0"/>
    </w:pPr>
    <w:rPr>
      <w:rFonts w:ascii="Times New Roman" w:hAnsi="Times New Roman" w:cs="Times New Roman"/>
      <w:b/>
      <w:bCs/>
      <w:sz w:val="32"/>
      <w:lang w:val="x-none" w:eastAsia="x-none" w:bidi="ar-SA"/>
    </w:rPr>
  </w:style>
  <w:style w:type="character" w:customStyle="1" w:styleId="a7">
    <w:name w:val="Основной текст Знак"/>
    <w:basedOn w:val="a0"/>
    <w:link w:val="a6"/>
    <w:rsid w:val="0035604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Normal (Web)"/>
    <w:aliases w:val="Обычный (веб) Знак,Обычный (Web),Знак18 Знак,Знак17 Знак1,Обычный (веб) Знак1"/>
    <w:basedOn w:val="a"/>
    <w:link w:val="a4"/>
    <w:unhideWhenUsed/>
    <w:qFormat/>
    <w:rsid w:val="00356049"/>
    <w:pPr>
      <w:widowControl/>
      <w:suppressAutoHyphens w:val="0"/>
    </w:pPr>
    <w:rPr>
      <w:rFonts w:asciiTheme="minorHAnsi" w:eastAsiaTheme="minorHAnsi" w:hAnsiTheme="minorHAnsi" w:cstheme="minorBidi"/>
      <w:lang w:val="ru-RU" w:eastAsia="ru-RU" w:bidi="ar-SA"/>
    </w:rPr>
  </w:style>
  <w:style w:type="character" w:customStyle="1" w:styleId="Heading1">
    <w:name w:val="Heading #1_"/>
    <w:basedOn w:val="a0"/>
    <w:link w:val="Heading10"/>
    <w:rsid w:val="00356049"/>
    <w:rPr>
      <w:rFonts w:ascii="Times New Roman" w:eastAsia="Times New Roman" w:hAnsi="Times New Roman" w:cs="Times New Roman"/>
      <w:b/>
      <w:bCs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356049"/>
    <w:pPr>
      <w:shd w:val="clear" w:color="auto" w:fill="FFFFFF"/>
      <w:suppressAutoHyphens w:val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4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Remiga Sonya</dc:creator>
  <cp:keywords/>
  <dc:description/>
  <cp:lastModifiedBy>Remiga Sonya</cp:lastModifiedBy>
  <cp:revision>2</cp:revision>
  <dcterms:created xsi:type="dcterms:W3CDTF">2024-04-30T11:11:00Z</dcterms:created>
  <dcterms:modified xsi:type="dcterms:W3CDTF">2024-04-30T11:11:00Z</dcterms:modified>
</cp:coreProperties>
</file>