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5FA51" w14:textId="77498BF9" w:rsidR="00422C7D" w:rsidRPr="00784CCC" w:rsidRDefault="00A9142A">
      <w:pPr>
        <w:jc w:val="right"/>
        <w:rPr>
          <w:lang w:val="uk-UA"/>
        </w:rPr>
      </w:pPr>
      <w:r w:rsidRPr="00784CCC">
        <w:rPr>
          <w:rFonts w:ascii="Times New Roman" w:hAnsi="Times New Roman"/>
          <w:b/>
          <w:bCs/>
          <w:sz w:val="24"/>
          <w:szCs w:val="24"/>
          <w:lang w:val="uk-UA"/>
        </w:rPr>
        <w:t xml:space="preserve">Додаток № </w:t>
      </w:r>
      <w:r w:rsidR="00442F20">
        <w:rPr>
          <w:rFonts w:ascii="Times New Roman" w:hAnsi="Times New Roman"/>
          <w:b/>
          <w:bCs/>
          <w:sz w:val="24"/>
          <w:szCs w:val="24"/>
          <w:lang w:val="uk-UA"/>
        </w:rPr>
        <w:t>2</w:t>
      </w:r>
      <w:r w:rsidRPr="00784CCC">
        <w:rPr>
          <w:rFonts w:ascii="Times New Roman" w:hAnsi="Times New Roman"/>
          <w:b/>
          <w:bCs/>
          <w:sz w:val="24"/>
          <w:szCs w:val="24"/>
          <w:lang w:val="uk-UA"/>
        </w:rPr>
        <w:t xml:space="preserve"> до тендерної документації</w:t>
      </w:r>
    </w:p>
    <w:p w14:paraId="3770A0A9" w14:textId="77777777" w:rsidR="00422C7D" w:rsidRPr="00784CCC" w:rsidRDefault="00A9142A">
      <w:pPr>
        <w:tabs>
          <w:tab w:val="left" w:pos="284"/>
        </w:tabs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784CCC">
        <w:rPr>
          <w:rFonts w:ascii="Times New Roman" w:hAnsi="Times New Roman"/>
          <w:b/>
          <w:bCs/>
          <w:sz w:val="24"/>
          <w:szCs w:val="24"/>
          <w:lang w:val="uk-UA" w:bidi="en-US"/>
        </w:rPr>
        <w:t>Інформація про технічні, якісні та кількісні характеристики предмета закупівлі.</w:t>
      </w:r>
    </w:p>
    <w:p w14:paraId="76D045D1" w14:textId="77777777" w:rsidR="00422C7D" w:rsidRPr="00784CCC" w:rsidRDefault="00A9142A">
      <w:pPr>
        <w:pStyle w:val="rvps2"/>
        <w:shd w:val="clear" w:color="auto" w:fill="FFFFFF"/>
        <w:spacing w:after="0"/>
        <w:ind w:left="142"/>
        <w:jc w:val="center"/>
        <w:textAlignment w:val="baseline"/>
        <w:rPr>
          <w:lang w:val="uk-UA"/>
        </w:rPr>
      </w:pPr>
      <w:r w:rsidRPr="00784CCC">
        <w:rPr>
          <w:b/>
          <w:sz w:val="28"/>
          <w:szCs w:val="28"/>
          <w:lang w:val="uk-UA"/>
        </w:rPr>
        <w:t>МЕДИКО-ТЕХНІЧНІ ВИМОГИ ДО ПРЕДМЕТА ЗАКУПІВЛІ</w:t>
      </w:r>
    </w:p>
    <w:p w14:paraId="2F134C47" w14:textId="77777777" w:rsidR="00422C7D" w:rsidRPr="00784CCC" w:rsidRDefault="00422C7D">
      <w:pPr>
        <w:pStyle w:val="rvps2"/>
        <w:shd w:val="clear" w:color="auto" w:fill="FFFFFF"/>
        <w:spacing w:after="0"/>
        <w:ind w:left="142"/>
        <w:jc w:val="center"/>
        <w:textAlignment w:val="baseline"/>
        <w:rPr>
          <w:b/>
          <w:i/>
          <w:sz w:val="28"/>
          <w:szCs w:val="28"/>
          <w:lang w:val="uk-UA"/>
        </w:rPr>
      </w:pPr>
    </w:p>
    <w:p w14:paraId="78D58B02" w14:textId="77777777" w:rsidR="00304752" w:rsidRPr="00304752" w:rsidRDefault="00304752" w:rsidP="00304752">
      <w:pPr>
        <w:keepNext/>
        <w:jc w:val="center"/>
        <w:rPr>
          <w:rFonts w:ascii="Times New Roman" w:hAnsi="Times New Roman"/>
          <w:b/>
          <w:bCs/>
          <w:sz w:val="24"/>
          <w:szCs w:val="24"/>
          <w:u w:val="single"/>
          <w:lang w:val="uk-UA"/>
        </w:rPr>
      </w:pPr>
      <w:r w:rsidRPr="00304752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ДК 021:2015 – 33160000-9 Устаткування для операційних блоків</w:t>
      </w:r>
    </w:p>
    <w:p w14:paraId="54FD55DF" w14:textId="5B8BCFF5" w:rsidR="00422C7D" w:rsidRDefault="00304752" w:rsidP="00304752">
      <w:pPr>
        <w:keepNext/>
        <w:jc w:val="center"/>
        <w:rPr>
          <w:rFonts w:ascii="Times New Roman" w:hAnsi="Times New Roman"/>
          <w:b/>
          <w:bCs/>
          <w:sz w:val="24"/>
          <w:szCs w:val="24"/>
          <w:u w:val="single"/>
          <w:lang w:val="uk-UA"/>
        </w:rPr>
      </w:pPr>
      <w:bookmarkStart w:id="0" w:name="_GoBack"/>
      <w:r w:rsidRPr="00304752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(НК 024:2019 - 44776 </w:t>
      </w:r>
      <w:proofErr w:type="spellStart"/>
      <w:r w:rsidRPr="00304752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Електрохірургічна</w:t>
      </w:r>
      <w:proofErr w:type="spellEnd"/>
      <w:r w:rsidRPr="00304752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 система </w:t>
      </w:r>
      <w:r w:rsidR="00442F20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)</w:t>
      </w:r>
    </w:p>
    <w:bookmarkEnd w:id="0"/>
    <w:p w14:paraId="29394842" w14:textId="77777777" w:rsidR="00304752" w:rsidRPr="00784CCC" w:rsidRDefault="00304752" w:rsidP="00304752">
      <w:pPr>
        <w:keepNext/>
        <w:jc w:val="center"/>
        <w:rPr>
          <w:lang w:val="uk-UA"/>
        </w:rPr>
      </w:pPr>
    </w:p>
    <w:p w14:paraId="15D4392F" w14:textId="77777777" w:rsidR="00422C7D" w:rsidRPr="00784CCC" w:rsidRDefault="00A9142A">
      <w:pPr>
        <w:keepNext/>
        <w:numPr>
          <w:ilvl w:val="0"/>
          <w:numId w:val="13"/>
        </w:numPr>
        <w:rPr>
          <w:lang w:val="uk-UA"/>
        </w:rPr>
      </w:pPr>
      <w:r w:rsidRPr="00784CCC">
        <w:rPr>
          <w:rFonts w:ascii="Times New Roman" w:eastAsia="Tahoma" w:hAnsi="Times New Roman"/>
          <w:i/>
          <w:color w:val="00000A"/>
          <w:sz w:val="24"/>
          <w:szCs w:val="24"/>
          <w:lang w:val="uk-UA" w:eastAsia="zh-CN" w:bidi="hi-IN"/>
        </w:rPr>
        <w:t>КІЛЬКІСНІ ХАРАКТЕРИСТИКИ ПРЕДМЕТА ЗАКУПІВЛІ:</w:t>
      </w:r>
    </w:p>
    <w:tbl>
      <w:tblPr>
        <w:tblW w:w="9664" w:type="dxa"/>
        <w:tblInd w:w="82" w:type="dxa"/>
        <w:tblLayout w:type="fixed"/>
        <w:tblLook w:val="04A0" w:firstRow="1" w:lastRow="0" w:firstColumn="1" w:lastColumn="0" w:noHBand="0" w:noVBand="1"/>
      </w:tblPr>
      <w:tblGrid>
        <w:gridCol w:w="734"/>
        <w:gridCol w:w="6657"/>
        <w:gridCol w:w="2273"/>
      </w:tblGrid>
      <w:tr w:rsidR="00422C7D" w:rsidRPr="00784CCC" w14:paraId="141AF8E1" w14:textId="77777777">
        <w:trPr>
          <w:trHeight w:val="23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28C81" w14:textId="77777777" w:rsidR="00422C7D" w:rsidRPr="00784CCC" w:rsidRDefault="00A9142A">
            <w:pPr>
              <w:keepNext/>
              <w:widowControl w:val="0"/>
              <w:snapToGrid w:val="0"/>
              <w:jc w:val="center"/>
              <w:rPr>
                <w:lang w:val="uk-UA"/>
              </w:rPr>
            </w:pPr>
            <w:r w:rsidRPr="00784CCC">
              <w:rPr>
                <w:rFonts w:ascii="Times New Roman" w:eastAsia="Tahoma" w:hAnsi="Times New Roman"/>
                <w:b/>
                <w:bCs/>
                <w:color w:val="00000A"/>
                <w:sz w:val="24"/>
                <w:szCs w:val="24"/>
                <w:lang w:val="uk-UA" w:eastAsia="zh-CN" w:bidi="hi-IN"/>
              </w:rPr>
              <w:t>№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4EED4" w14:textId="77777777" w:rsidR="00422C7D" w:rsidRPr="00784CCC" w:rsidRDefault="00A9142A">
            <w:pPr>
              <w:keepNext/>
              <w:widowControl w:val="0"/>
              <w:snapToGrid w:val="0"/>
              <w:jc w:val="center"/>
              <w:rPr>
                <w:lang w:val="uk-UA"/>
              </w:rPr>
            </w:pPr>
            <w:r w:rsidRPr="00784CCC">
              <w:rPr>
                <w:rFonts w:ascii="Times New Roman" w:eastAsia="Tahoma" w:hAnsi="Times New Roman"/>
                <w:b/>
                <w:bCs/>
                <w:color w:val="00000A"/>
                <w:sz w:val="24"/>
                <w:szCs w:val="24"/>
                <w:lang w:val="uk-UA" w:eastAsia="zh-CN" w:bidi="hi-IN"/>
              </w:rPr>
              <w:t>Назва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B1D2C" w14:textId="77777777" w:rsidR="00422C7D" w:rsidRPr="00784CCC" w:rsidRDefault="00A9142A">
            <w:pPr>
              <w:keepNext/>
              <w:widowControl w:val="0"/>
              <w:snapToGrid w:val="0"/>
              <w:jc w:val="center"/>
              <w:rPr>
                <w:lang w:val="uk-UA"/>
              </w:rPr>
            </w:pPr>
            <w:r w:rsidRPr="00784CCC">
              <w:rPr>
                <w:rFonts w:ascii="Times New Roman" w:eastAsia="Tahoma" w:hAnsi="Times New Roman"/>
                <w:b/>
                <w:bCs/>
                <w:color w:val="00000A"/>
                <w:sz w:val="24"/>
                <w:szCs w:val="24"/>
                <w:lang w:val="uk-UA" w:eastAsia="zh-CN" w:bidi="hi-IN"/>
              </w:rPr>
              <w:t>Кількість</w:t>
            </w:r>
          </w:p>
        </w:tc>
      </w:tr>
      <w:tr w:rsidR="00422C7D" w:rsidRPr="00784CCC" w14:paraId="44D01A5E" w14:textId="77777777">
        <w:trPr>
          <w:trHeight w:val="23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A85AF" w14:textId="77777777" w:rsidR="00422C7D" w:rsidRPr="00784CCC" w:rsidRDefault="00A9142A">
            <w:pPr>
              <w:keepNext/>
              <w:widowControl w:val="0"/>
              <w:snapToGrid w:val="0"/>
              <w:jc w:val="center"/>
              <w:rPr>
                <w:lang w:val="uk-UA"/>
              </w:rPr>
            </w:pPr>
            <w:r w:rsidRPr="00784CCC">
              <w:rPr>
                <w:rFonts w:ascii="Times New Roman" w:eastAsia="Tahoma" w:hAnsi="Times New Roman"/>
                <w:color w:val="00000A"/>
                <w:sz w:val="24"/>
                <w:szCs w:val="24"/>
                <w:lang w:val="uk-UA" w:eastAsia="zh-CN" w:bidi="hi-IN"/>
              </w:rPr>
              <w:t>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78263" w14:textId="44A16A17" w:rsidR="00422C7D" w:rsidRPr="00784CCC" w:rsidRDefault="00304752">
            <w:pPr>
              <w:keepNext/>
              <w:widowControl w:val="0"/>
              <w:snapToGrid w:val="0"/>
              <w:rPr>
                <w:lang w:val="uk-UA"/>
              </w:rPr>
            </w:pPr>
            <w:r>
              <w:rPr>
                <w:rFonts w:ascii="Times New Roman" w:eastAsia="Tahoma" w:hAnsi="Times New Roman"/>
                <w:color w:val="00000A"/>
                <w:sz w:val="24"/>
                <w:szCs w:val="24"/>
                <w:lang w:val="uk-UA" w:eastAsia="zh-CN" w:bidi="hi-IN"/>
              </w:rPr>
              <w:t>Електрохірургічний апарат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1D474" w14:textId="77777777" w:rsidR="00422C7D" w:rsidRPr="00784CCC" w:rsidRDefault="00A9142A">
            <w:pPr>
              <w:keepNext/>
              <w:widowControl w:val="0"/>
              <w:snapToGrid w:val="0"/>
              <w:jc w:val="center"/>
              <w:rPr>
                <w:lang w:val="uk-UA"/>
              </w:rPr>
            </w:pPr>
            <w:r w:rsidRPr="00784CCC">
              <w:rPr>
                <w:rFonts w:ascii="Times New Roman" w:eastAsia="Tahoma" w:hAnsi="Times New Roman"/>
                <w:color w:val="00000A"/>
                <w:sz w:val="24"/>
                <w:szCs w:val="24"/>
                <w:lang w:val="uk-UA" w:eastAsia="zh-CN" w:bidi="hi-IN"/>
              </w:rPr>
              <w:t>1 комплект</w:t>
            </w:r>
          </w:p>
        </w:tc>
      </w:tr>
    </w:tbl>
    <w:p w14:paraId="7E9052C6" w14:textId="77777777" w:rsidR="00422C7D" w:rsidRPr="00784CCC" w:rsidRDefault="00422C7D">
      <w:pPr>
        <w:keepNext/>
        <w:jc w:val="both"/>
        <w:rPr>
          <w:rFonts w:ascii="Times New Roman" w:eastAsia="Tahoma" w:hAnsi="Times New Roman"/>
          <w:b/>
          <w:color w:val="00000A"/>
          <w:sz w:val="24"/>
          <w:szCs w:val="24"/>
          <w:lang w:val="uk-UA" w:eastAsia="zh-CN" w:bidi="hi-IN"/>
        </w:rPr>
      </w:pPr>
    </w:p>
    <w:p w14:paraId="01C472D7" w14:textId="77777777" w:rsidR="00422C7D" w:rsidRPr="00784CCC" w:rsidRDefault="00A9142A">
      <w:pPr>
        <w:numPr>
          <w:ilvl w:val="0"/>
          <w:numId w:val="13"/>
        </w:numPr>
        <w:tabs>
          <w:tab w:val="left" w:pos="284"/>
        </w:tabs>
        <w:rPr>
          <w:lang w:val="uk-UA"/>
        </w:rPr>
      </w:pPr>
      <w:r w:rsidRPr="00784CCC">
        <w:rPr>
          <w:rFonts w:ascii="Times New Roman" w:hAnsi="Times New Roman"/>
          <w:i/>
          <w:sz w:val="24"/>
          <w:szCs w:val="24"/>
          <w:lang w:val="uk-UA"/>
        </w:rPr>
        <w:t>ЗАГАЛЬНІ ВИМОГИ:</w:t>
      </w:r>
    </w:p>
    <w:p w14:paraId="68764DC9" w14:textId="77777777" w:rsidR="00422C7D" w:rsidRPr="00784CCC" w:rsidRDefault="00422C7D">
      <w:pPr>
        <w:tabs>
          <w:tab w:val="left" w:pos="284"/>
        </w:tabs>
        <w:rPr>
          <w:rFonts w:ascii="Times New Roman" w:hAnsi="Times New Roman"/>
          <w:i/>
          <w:sz w:val="24"/>
          <w:szCs w:val="24"/>
          <w:lang w:val="uk-UA"/>
        </w:rPr>
      </w:pPr>
    </w:p>
    <w:p w14:paraId="1D931441" w14:textId="77777777" w:rsidR="00422C7D" w:rsidRPr="00784CCC" w:rsidRDefault="00A9142A">
      <w:pPr>
        <w:ind w:firstLine="284"/>
        <w:jc w:val="both"/>
        <w:rPr>
          <w:lang w:val="uk-UA"/>
        </w:rPr>
      </w:pPr>
      <w:r w:rsidRPr="00784CCC">
        <w:rPr>
          <w:rFonts w:ascii="Times New Roman" w:hAnsi="Times New Roman"/>
          <w:sz w:val="24"/>
          <w:szCs w:val="24"/>
          <w:lang w:val="uk-UA"/>
        </w:rPr>
        <w:t>1. Товар, запропонований Учасником, повинен відповідати національним та/або міжнародним стандартам, медико – технічним вимогам до предмета закупівлі, встановленим у даному додатку та всіх інших вимог Документації.</w:t>
      </w:r>
    </w:p>
    <w:p w14:paraId="2E7CD23D" w14:textId="77777777" w:rsidR="00422C7D" w:rsidRPr="00784CCC" w:rsidRDefault="00A9142A">
      <w:pPr>
        <w:ind w:firstLine="284"/>
        <w:jc w:val="both"/>
        <w:rPr>
          <w:lang w:val="uk-UA"/>
        </w:rPr>
      </w:pPr>
      <w:r w:rsidRPr="00784CCC">
        <w:rPr>
          <w:rFonts w:ascii="Times New Roman" w:hAnsi="Times New Roman"/>
          <w:i/>
          <w:sz w:val="24"/>
          <w:szCs w:val="24"/>
          <w:lang w:val="uk-UA"/>
        </w:rPr>
        <w:t xml:space="preserve">Відповідність технічних характеристик запропонованого Учасником Товару вимогам технічного завдання повинна бути обов’язково підтверджена технічним документом виробника (експлуатаційної документації: настанови з експлуатації, або інструкції, або технічного опису чи технічних умов, або ін. документів українською мовою), в якому міститься ця інформація, з наданням </w:t>
      </w:r>
      <w:proofErr w:type="spellStart"/>
      <w:r w:rsidRPr="00784CCC">
        <w:rPr>
          <w:rFonts w:ascii="Times New Roman" w:hAnsi="Times New Roman"/>
          <w:i/>
          <w:sz w:val="24"/>
          <w:szCs w:val="24"/>
          <w:lang w:val="uk-UA"/>
        </w:rPr>
        <w:t>скан-копій</w:t>
      </w:r>
      <w:proofErr w:type="spellEnd"/>
      <w:r w:rsidRPr="00784CCC">
        <w:rPr>
          <w:rFonts w:ascii="Times New Roman" w:hAnsi="Times New Roman"/>
          <w:i/>
          <w:sz w:val="24"/>
          <w:szCs w:val="24"/>
          <w:lang w:val="uk-UA"/>
        </w:rPr>
        <w:t xml:space="preserve">  з оригіналів документів або завірених учасником копій.</w:t>
      </w:r>
    </w:p>
    <w:p w14:paraId="059A32B9" w14:textId="77777777" w:rsidR="00422C7D" w:rsidRPr="00784CCC" w:rsidRDefault="00A9142A">
      <w:pPr>
        <w:ind w:firstLine="284"/>
        <w:jc w:val="both"/>
        <w:rPr>
          <w:lang w:val="uk-UA"/>
        </w:rPr>
      </w:pPr>
      <w:r w:rsidRPr="00784CCC">
        <w:rPr>
          <w:rFonts w:ascii="Times New Roman" w:hAnsi="Times New Roman"/>
          <w:sz w:val="24"/>
          <w:szCs w:val="24"/>
          <w:lang w:val="uk-UA"/>
        </w:rPr>
        <w:t xml:space="preserve">2. Товар, запропонований Учасником, повинен бути новим і таким, що не був у використанні та гарантійний термін (строк) експлуатації повинен становити </w:t>
      </w:r>
      <w:r w:rsidRPr="00784CCC">
        <w:rPr>
          <w:rFonts w:ascii="Times New Roman" w:hAnsi="Times New Roman"/>
          <w:color w:val="1A1A1A"/>
          <w:sz w:val="24"/>
          <w:szCs w:val="24"/>
          <w:lang w:val="uk-UA"/>
        </w:rPr>
        <w:t>не</w:t>
      </w:r>
      <w:r w:rsidRPr="00784CCC">
        <w:rPr>
          <w:rFonts w:ascii="Times New Roman" w:hAnsi="Times New Roman"/>
          <w:color w:val="1A1A1A"/>
          <w:spacing w:val="6"/>
          <w:sz w:val="24"/>
          <w:szCs w:val="24"/>
          <w:lang w:val="uk-UA"/>
        </w:rPr>
        <w:t xml:space="preserve"> </w:t>
      </w:r>
      <w:r w:rsidRPr="00784CCC">
        <w:rPr>
          <w:rFonts w:ascii="Times New Roman" w:hAnsi="Times New Roman"/>
          <w:color w:val="1A1A1A"/>
          <w:spacing w:val="-1"/>
          <w:sz w:val="24"/>
          <w:szCs w:val="24"/>
          <w:lang w:val="uk-UA"/>
        </w:rPr>
        <w:t xml:space="preserve">менше </w:t>
      </w:r>
      <w:r w:rsidRPr="00784CCC">
        <w:rPr>
          <w:rFonts w:ascii="Times New Roman" w:hAnsi="Times New Roman"/>
          <w:color w:val="1A1A1A"/>
          <w:sz w:val="24"/>
          <w:szCs w:val="24"/>
          <w:lang w:val="uk-UA"/>
        </w:rPr>
        <w:t>12</w:t>
      </w:r>
      <w:r w:rsidRPr="00784CCC">
        <w:rPr>
          <w:rFonts w:ascii="Times New Roman" w:hAnsi="Times New Roman"/>
          <w:color w:val="1A1A1A"/>
          <w:spacing w:val="6"/>
          <w:sz w:val="24"/>
          <w:szCs w:val="24"/>
          <w:lang w:val="uk-UA"/>
        </w:rPr>
        <w:t xml:space="preserve"> </w:t>
      </w:r>
      <w:r w:rsidRPr="00784CCC">
        <w:rPr>
          <w:rFonts w:ascii="Times New Roman" w:hAnsi="Times New Roman"/>
          <w:color w:val="1A1A1A"/>
          <w:spacing w:val="-1"/>
          <w:sz w:val="24"/>
          <w:szCs w:val="24"/>
          <w:lang w:val="uk-UA"/>
        </w:rPr>
        <w:t>місяців</w:t>
      </w:r>
      <w:r w:rsidRPr="00784CCC">
        <w:rPr>
          <w:rFonts w:ascii="Times New Roman" w:hAnsi="Times New Roman"/>
          <w:color w:val="1A1A1A"/>
          <w:spacing w:val="6"/>
          <w:sz w:val="24"/>
          <w:szCs w:val="24"/>
          <w:lang w:val="uk-UA"/>
        </w:rPr>
        <w:t xml:space="preserve"> </w:t>
      </w:r>
      <w:r w:rsidRPr="00784CCC">
        <w:rPr>
          <w:rFonts w:ascii="Times New Roman" w:hAnsi="Times New Roman"/>
          <w:color w:val="1A1A1A"/>
          <w:sz w:val="24"/>
          <w:szCs w:val="24"/>
          <w:lang w:val="uk-UA"/>
        </w:rPr>
        <w:t>з</w:t>
      </w:r>
      <w:r w:rsidRPr="00784CCC">
        <w:rPr>
          <w:rFonts w:ascii="Times New Roman" w:hAnsi="Times New Roman"/>
          <w:color w:val="1A1A1A"/>
          <w:spacing w:val="5"/>
          <w:sz w:val="24"/>
          <w:szCs w:val="24"/>
          <w:lang w:val="uk-UA"/>
        </w:rPr>
        <w:t xml:space="preserve"> </w:t>
      </w:r>
      <w:r w:rsidRPr="00784CCC">
        <w:rPr>
          <w:rFonts w:ascii="Times New Roman" w:hAnsi="Times New Roman"/>
          <w:color w:val="1A1A1A"/>
          <w:spacing w:val="-1"/>
          <w:sz w:val="24"/>
          <w:szCs w:val="24"/>
          <w:lang w:val="uk-UA"/>
        </w:rPr>
        <w:t>моменту</w:t>
      </w:r>
      <w:r w:rsidRPr="00784CCC">
        <w:rPr>
          <w:rFonts w:ascii="Times New Roman" w:hAnsi="Times New Roman"/>
          <w:color w:val="1A1A1A"/>
          <w:spacing w:val="2"/>
          <w:sz w:val="24"/>
          <w:szCs w:val="24"/>
          <w:lang w:val="uk-UA"/>
        </w:rPr>
        <w:t xml:space="preserve"> </w:t>
      </w:r>
      <w:r w:rsidRPr="00784CCC">
        <w:rPr>
          <w:rFonts w:ascii="Times New Roman" w:hAnsi="Times New Roman"/>
          <w:color w:val="1A1A1A"/>
          <w:sz w:val="24"/>
          <w:szCs w:val="24"/>
          <w:lang w:val="uk-UA"/>
        </w:rPr>
        <w:t>вводу</w:t>
      </w:r>
      <w:r w:rsidRPr="00784CCC">
        <w:rPr>
          <w:rFonts w:ascii="Times New Roman" w:hAnsi="Times New Roman"/>
          <w:color w:val="1A1A1A"/>
          <w:spacing w:val="2"/>
          <w:sz w:val="24"/>
          <w:szCs w:val="24"/>
          <w:lang w:val="uk-UA"/>
        </w:rPr>
        <w:t xml:space="preserve"> </w:t>
      </w:r>
      <w:r w:rsidRPr="00784CCC">
        <w:rPr>
          <w:rFonts w:ascii="Times New Roman" w:hAnsi="Times New Roman"/>
          <w:color w:val="1A1A1A"/>
          <w:sz w:val="24"/>
          <w:szCs w:val="24"/>
          <w:lang w:val="uk-UA"/>
        </w:rPr>
        <w:t>в</w:t>
      </w:r>
      <w:r w:rsidRPr="00784CCC">
        <w:rPr>
          <w:rFonts w:ascii="Times New Roman" w:hAnsi="Times New Roman"/>
          <w:color w:val="1A1A1A"/>
          <w:spacing w:val="6"/>
          <w:sz w:val="24"/>
          <w:szCs w:val="24"/>
          <w:lang w:val="uk-UA"/>
        </w:rPr>
        <w:t xml:space="preserve"> </w:t>
      </w:r>
      <w:r w:rsidRPr="00784CCC">
        <w:rPr>
          <w:rFonts w:ascii="Times New Roman" w:hAnsi="Times New Roman"/>
          <w:color w:val="1A1A1A"/>
          <w:spacing w:val="-1"/>
          <w:sz w:val="24"/>
          <w:szCs w:val="24"/>
          <w:lang w:val="uk-UA"/>
        </w:rPr>
        <w:t>експлуатацію,</w:t>
      </w:r>
      <w:r w:rsidRPr="00784CCC">
        <w:rPr>
          <w:rFonts w:ascii="Times New Roman" w:hAnsi="Times New Roman"/>
          <w:color w:val="1A1A1A"/>
          <w:spacing w:val="6"/>
          <w:sz w:val="24"/>
          <w:szCs w:val="24"/>
          <w:lang w:val="uk-UA"/>
        </w:rPr>
        <w:t xml:space="preserve"> </w:t>
      </w:r>
      <w:r w:rsidRPr="00784CCC">
        <w:rPr>
          <w:rFonts w:ascii="Times New Roman" w:hAnsi="Times New Roman"/>
          <w:color w:val="1A1A1A"/>
          <w:spacing w:val="-1"/>
          <w:sz w:val="24"/>
          <w:szCs w:val="24"/>
          <w:lang w:val="uk-UA"/>
        </w:rPr>
        <w:t>але</w:t>
      </w:r>
      <w:r w:rsidRPr="00784CCC">
        <w:rPr>
          <w:rFonts w:ascii="Times New Roman" w:hAnsi="Times New Roman"/>
          <w:color w:val="1A1A1A"/>
          <w:spacing w:val="6"/>
          <w:sz w:val="24"/>
          <w:szCs w:val="24"/>
          <w:lang w:val="uk-UA"/>
        </w:rPr>
        <w:t xml:space="preserve"> </w:t>
      </w:r>
      <w:r w:rsidRPr="00784CCC">
        <w:rPr>
          <w:rFonts w:ascii="Times New Roman" w:hAnsi="Times New Roman"/>
          <w:color w:val="1A1A1A"/>
          <w:sz w:val="24"/>
          <w:szCs w:val="24"/>
          <w:lang w:val="uk-UA"/>
        </w:rPr>
        <w:t>не</w:t>
      </w:r>
      <w:r w:rsidRPr="00784CCC">
        <w:rPr>
          <w:rFonts w:ascii="Times New Roman" w:hAnsi="Times New Roman"/>
          <w:color w:val="1A1A1A"/>
          <w:spacing w:val="6"/>
          <w:sz w:val="24"/>
          <w:szCs w:val="24"/>
          <w:lang w:val="uk-UA"/>
        </w:rPr>
        <w:t xml:space="preserve"> </w:t>
      </w:r>
      <w:r w:rsidRPr="00784CCC">
        <w:rPr>
          <w:rFonts w:ascii="Times New Roman" w:hAnsi="Times New Roman"/>
          <w:color w:val="1A1A1A"/>
          <w:sz w:val="24"/>
          <w:szCs w:val="24"/>
          <w:lang w:val="uk-UA"/>
        </w:rPr>
        <w:t>більше</w:t>
      </w:r>
      <w:r w:rsidRPr="00784CCC">
        <w:rPr>
          <w:rFonts w:ascii="Times New Roman" w:hAnsi="Times New Roman"/>
          <w:color w:val="1A1A1A"/>
          <w:spacing w:val="6"/>
          <w:sz w:val="24"/>
          <w:szCs w:val="24"/>
          <w:lang w:val="uk-UA"/>
        </w:rPr>
        <w:t xml:space="preserve"> </w:t>
      </w:r>
      <w:r w:rsidRPr="00784CCC">
        <w:rPr>
          <w:rFonts w:ascii="Times New Roman" w:hAnsi="Times New Roman"/>
          <w:color w:val="1A1A1A"/>
          <w:sz w:val="24"/>
          <w:szCs w:val="24"/>
          <w:lang w:val="uk-UA"/>
        </w:rPr>
        <w:t>15</w:t>
      </w:r>
      <w:r w:rsidRPr="00784CCC">
        <w:rPr>
          <w:rFonts w:ascii="Times New Roman" w:hAnsi="Times New Roman"/>
          <w:color w:val="1A1A1A"/>
          <w:spacing w:val="6"/>
          <w:sz w:val="24"/>
          <w:szCs w:val="24"/>
          <w:lang w:val="uk-UA"/>
        </w:rPr>
        <w:t xml:space="preserve"> </w:t>
      </w:r>
      <w:r w:rsidRPr="00784CCC">
        <w:rPr>
          <w:rFonts w:ascii="Times New Roman" w:hAnsi="Times New Roman"/>
          <w:color w:val="1A1A1A"/>
          <w:spacing w:val="-1"/>
          <w:sz w:val="24"/>
          <w:szCs w:val="24"/>
          <w:lang w:val="uk-UA"/>
        </w:rPr>
        <w:t>місяців</w:t>
      </w:r>
      <w:r w:rsidRPr="00784CCC">
        <w:rPr>
          <w:rFonts w:ascii="Times New Roman" w:hAnsi="Times New Roman"/>
          <w:color w:val="1A1A1A"/>
          <w:spacing w:val="6"/>
          <w:sz w:val="24"/>
          <w:szCs w:val="24"/>
          <w:lang w:val="uk-UA"/>
        </w:rPr>
        <w:t xml:space="preserve"> </w:t>
      </w:r>
      <w:r w:rsidRPr="00784CCC">
        <w:rPr>
          <w:rFonts w:ascii="Times New Roman" w:hAnsi="Times New Roman"/>
          <w:color w:val="1A1A1A"/>
          <w:sz w:val="24"/>
          <w:szCs w:val="24"/>
          <w:lang w:val="uk-UA"/>
        </w:rPr>
        <w:t>з</w:t>
      </w:r>
      <w:r w:rsidRPr="00784CCC">
        <w:rPr>
          <w:rFonts w:ascii="Times New Roman" w:hAnsi="Times New Roman"/>
          <w:color w:val="1A1A1A"/>
          <w:spacing w:val="7"/>
          <w:sz w:val="24"/>
          <w:szCs w:val="24"/>
          <w:lang w:val="uk-UA"/>
        </w:rPr>
        <w:t xml:space="preserve"> </w:t>
      </w:r>
      <w:r w:rsidRPr="00784CCC">
        <w:rPr>
          <w:rFonts w:ascii="Times New Roman" w:hAnsi="Times New Roman"/>
          <w:color w:val="1A1A1A"/>
          <w:spacing w:val="-1"/>
          <w:sz w:val="24"/>
          <w:szCs w:val="24"/>
          <w:lang w:val="uk-UA"/>
        </w:rPr>
        <w:t>моменту поставки.</w:t>
      </w:r>
    </w:p>
    <w:p w14:paraId="07989E67" w14:textId="77777777" w:rsidR="00422C7D" w:rsidRPr="00784CCC" w:rsidRDefault="00A9142A">
      <w:pPr>
        <w:ind w:firstLine="284"/>
        <w:jc w:val="both"/>
        <w:rPr>
          <w:lang w:val="uk-UA"/>
        </w:rPr>
      </w:pPr>
      <w:r w:rsidRPr="00784CCC">
        <w:rPr>
          <w:rFonts w:ascii="Times New Roman" w:hAnsi="Times New Roman"/>
          <w:b/>
          <w:bCs/>
          <w:i/>
          <w:sz w:val="24"/>
          <w:szCs w:val="24"/>
          <w:lang w:val="uk-UA"/>
        </w:rPr>
        <w:t>На підтвердження Учасник повинен надати лист у довільний формі в якому зазначити, що запропонований Товар є новим і таким, що не був у використанні і за допомогою цього Товару не проводились демонстраційні заходи. Гарантійний термін (строк) експлуатації запропонованого Учасником Товару становить не менше 12 місяців.</w:t>
      </w:r>
    </w:p>
    <w:p w14:paraId="05019BEE" w14:textId="77777777" w:rsidR="00422C7D" w:rsidRPr="00784CCC" w:rsidRDefault="00A9142A">
      <w:pPr>
        <w:ind w:firstLine="284"/>
        <w:jc w:val="both"/>
        <w:rPr>
          <w:lang w:val="uk-UA"/>
        </w:rPr>
      </w:pPr>
      <w:r w:rsidRPr="00784CCC">
        <w:rPr>
          <w:rFonts w:ascii="Times New Roman" w:hAnsi="Times New Roman"/>
          <w:sz w:val="24"/>
          <w:szCs w:val="24"/>
          <w:lang w:val="uk-UA"/>
        </w:rPr>
        <w:t xml:space="preserve">3. Учасник повинен підтвердити можливість поставки запропонованого ним Товару, у кількості та в терміни, визначені цією Документацією та пропозицією Учасника. </w:t>
      </w:r>
    </w:p>
    <w:p w14:paraId="29C7AA04" w14:textId="77777777" w:rsidR="00422C7D" w:rsidRPr="00784CCC" w:rsidRDefault="00A9142A">
      <w:pPr>
        <w:ind w:firstLine="284"/>
        <w:jc w:val="both"/>
        <w:rPr>
          <w:lang w:val="uk-UA"/>
        </w:rPr>
      </w:pPr>
      <w:r w:rsidRPr="00784CCC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На підтвердження Учасник повинен надати </w:t>
      </w:r>
      <w:r w:rsidRPr="00784CCC">
        <w:rPr>
          <w:rFonts w:ascii="Times New Roman" w:hAnsi="Times New Roman"/>
          <w:b/>
          <w:bCs/>
          <w:i/>
          <w:spacing w:val="1"/>
          <w:sz w:val="24"/>
          <w:szCs w:val="24"/>
          <w:lang w:val="uk-UA"/>
        </w:rPr>
        <w:t xml:space="preserve">оригінал </w:t>
      </w:r>
      <w:r w:rsidRPr="00784CCC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листа від виробника (представництва, філії виробника – якщо їх відповідні повноваження поширюються на територію України), або представника, дилера, дистриб'ютора, офіційно уповноваженого на це виробником, яким підтверджується можливість поставки Учасником Товару, який є предметом закупівлі цих торгів, у кількості, та в терміни, визначені цією документацією та пропозицією Учасника. </w:t>
      </w:r>
      <w:r w:rsidRPr="00784CCC">
        <w:rPr>
          <w:rFonts w:ascii="Times New Roman" w:hAnsi="Times New Roman"/>
          <w:b/>
          <w:bCs/>
          <w:i/>
          <w:spacing w:val="1"/>
          <w:sz w:val="24"/>
          <w:szCs w:val="24"/>
          <w:lang w:val="uk-UA"/>
        </w:rPr>
        <w:t xml:space="preserve">Лист повинен включати в себе: назву Учасника, номер оголошення, що оприлюднене на веб-порталі Уповноваженого органу, назву предмета закупівлі відповідно </w:t>
      </w:r>
      <w:r w:rsidRPr="00784CCC">
        <w:rPr>
          <w:rFonts w:ascii="Times New Roman" w:hAnsi="Times New Roman"/>
          <w:b/>
          <w:bCs/>
          <w:i/>
          <w:spacing w:val="1"/>
          <w:sz w:val="24"/>
          <w:szCs w:val="24"/>
          <w:lang w:val="uk-UA"/>
        </w:rPr>
        <w:lastRenderedPageBreak/>
        <w:t>до оголошення про проведення спрощеної закупівлі,  а також гарантії щодо терміну гарантійного обслуговування.</w:t>
      </w:r>
    </w:p>
    <w:p w14:paraId="6BD229E7" w14:textId="77777777" w:rsidR="00422C7D" w:rsidRPr="00784CCC" w:rsidRDefault="00A9142A">
      <w:pPr>
        <w:ind w:firstLine="284"/>
        <w:jc w:val="both"/>
        <w:rPr>
          <w:lang w:val="uk-UA"/>
        </w:rPr>
      </w:pPr>
      <w:r w:rsidRPr="00784CCC">
        <w:rPr>
          <w:rFonts w:ascii="Times New Roman" w:hAnsi="Times New Roman"/>
          <w:sz w:val="24"/>
          <w:szCs w:val="24"/>
          <w:lang w:val="uk-UA"/>
        </w:rPr>
        <w:t>4. Учасник повинен провести кваліфіковане навчання працівників Замовника по користуванню запропонованим обладнанням.</w:t>
      </w:r>
    </w:p>
    <w:p w14:paraId="789E6393" w14:textId="77777777" w:rsidR="00422C7D" w:rsidRPr="00784CCC" w:rsidRDefault="00A9142A">
      <w:pPr>
        <w:ind w:firstLine="284"/>
        <w:jc w:val="both"/>
        <w:rPr>
          <w:lang w:val="uk-UA"/>
        </w:rPr>
      </w:pPr>
      <w:r w:rsidRPr="00784CCC">
        <w:rPr>
          <w:rFonts w:ascii="Times New Roman" w:hAnsi="Times New Roman"/>
          <w:b/>
          <w:bCs/>
          <w:i/>
          <w:sz w:val="24"/>
          <w:szCs w:val="24"/>
          <w:lang w:val="uk-UA"/>
        </w:rPr>
        <w:t>На підтвердження надати гарантійний лист про забезпечення навчання персоналу Замовника по користуванню (керуванню) обладнанням за місцем його експлуатації.</w:t>
      </w:r>
    </w:p>
    <w:p w14:paraId="6F5EE487" w14:textId="77777777" w:rsidR="00422C7D" w:rsidRPr="00784CCC" w:rsidRDefault="00A9142A">
      <w:pPr>
        <w:ind w:firstLine="284"/>
        <w:jc w:val="both"/>
        <w:rPr>
          <w:lang w:val="uk-UA"/>
        </w:rPr>
      </w:pPr>
      <w:r w:rsidRPr="00784CCC">
        <w:rPr>
          <w:rFonts w:ascii="Times New Roman" w:hAnsi="Times New Roman"/>
          <w:sz w:val="24"/>
          <w:szCs w:val="24"/>
          <w:lang w:val="uk-UA"/>
        </w:rPr>
        <w:t>5. Товар, запропонований Учасником, повинен мати сервісну підтримку в Україні.</w:t>
      </w:r>
    </w:p>
    <w:p w14:paraId="2671FF10" w14:textId="77777777" w:rsidR="00422C7D" w:rsidRPr="00784CCC" w:rsidRDefault="00A9142A">
      <w:pPr>
        <w:ind w:firstLine="284"/>
        <w:jc w:val="both"/>
        <w:rPr>
          <w:lang w:val="uk-UA"/>
        </w:rPr>
      </w:pPr>
      <w:r w:rsidRPr="00784CCC">
        <w:rPr>
          <w:rFonts w:ascii="Times New Roman" w:hAnsi="Times New Roman"/>
          <w:b/>
          <w:bCs/>
          <w:i/>
          <w:sz w:val="24"/>
          <w:szCs w:val="24"/>
          <w:lang w:val="uk-UA"/>
        </w:rPr>
        <w:t>Учасник повинен надати копії сертифікатів (або інший документ) сервісних інженерів, які мають повноваження проводити сервісне обслуговування (пройшли навчання у виробника) запропонованого Товару, або гарантійний лист в довільній формі про наявність сервісної підтримки в Україні.</w:t>
      </w:r>
    </w:p>
    <w:p w14:paraId="7E52D190" w14:textId="77777777" w:rsidR="00422C7D" w:rsidRPr="00784CCC" w:rsidRDefault="00A9142A">
      <w:pPr>
        <w:ind w:firstLine="284"/>
        <w:jc w:val="both"/>
        <w:rPr>
          <w:lang w:val="uk-UA"/>
        </w:rPr>
      </w:pPr>
      <w:r w:rsidRPr="00784CCC">
        <w:rPr>
          <w:rFonts w:ascii="Times New Roman" w:hAnsi="Times New Roman"/>
          <w:sz w:val="24"/>
          <w:szCs w:val="24"/>
          <w:lang w:val="uk-UA"/>
        </w:rPr>
        <w:t>6. Товар, запропонований Учасником, повинен бути внесений до Державного реєстру медичної техніки та виробів медичного призначення та/або введений в обіг відповідно до законодавства у сфері технічного регулювання та оцінки відповідності, у передбаченому законодавством порядку.</w:t>
      </w:r>
    </w:p>
    <w:p w14:paraId="4A3E8FD3" w14:textId="77777777" w:rsidR="00422C7D" w:rsidRPr="00784CCC" w:rsidRDefault="00A9142A">
      <w:pPr>
        <w:ind w:firstLine="284"/>
        <w:jc w:val="both"/>
        <w:rPr>
          <w:lang w:val="uk-UA"/>
        </w:rPr>
      </w:pPr>
      <w:r w:rsidRPr="00784CCC">
        <w:rPr>
          <w:rFonts w:ascii="Times New Roman" w:hAnsi="Times New Roman"/>
          <w:b/>
          <w:bCs/>
          <w:i/>
          <w:sz w:val="24"/>
          <w:szCs w:val="24"/>
          <w:lang w:val="uk-UA"/>
        </w:rPr>
        <w:t>На підтвердження Учасник повинен надати завірену копію декларації або копію документів, що підтверджують можливість введення в обіг та/або експлуатацію (застосування) медичного виробу за результатами проходження процедури оцінки відповідності згідно вимог технічного регламенту або гарантійний лист про надання вказаних документів на момент поставки.</w:t>
      </w:r>
    </w:p>
    <w:p w14:paraId="5D207E12" w14:textId="77777777" w:rsidR="00422C7D" w:rsidRPr="00784CCC" w:rsidRDefault="00A9142A">
      <w:pPr>
        <w:ind w:firstLine="284"/>
        <w:jc w:val="both"/>
        <w:rPr>
          <w:lang w:val="uk-UA"/>
        </w:rPr>
      </w:pPr>
      <w:r w:rsidRPr="00784CCC">
        <w:rPr>
          <w:rFonts w:ascii="Times New Roman" w:hAnsi="Times New Roman"/>
          <w:sz w:val="24"/>
          <w:szCs w:val="24"/>
          <w:lang w:val="uk-UA"/>
        </w:rPr>
        <w:t>7. Проведення доставки, інсталяції та пуску обладнання за рахунок Учасника.</w:t>
      </w:r>
    </w:p>
    <w:p w14:paraId="4291725F" w14:textId="77777777" w:rsidR="00422C7D" w:rsidRPr="00784CCC" w:rsidRDefault="00A9142A">
      <w:pPr>
        <w:ind w:firstLine="284"/>
        <w:jc w:val="both"/>
        <w:rPr>
          <w:lang w:val="uk-UA"/>
        </w:rPr>
      </w:pPr>
      <w:r w:rsidRPr="00784CCC">
        <w:rPr>
          <w:rFonts w:ascii="Times New Roman" w:hAnsi="Times New Roman"/>
          <w:b/>
          <w:bCs/>
          <w:i/>
          <w:sz w:val="24"/>
          <w:szCs w:val="24"/>
          <w:lang w:val="uk-UA"/>
        </w:rPr>
        <w:t>На підтвердження Учасник повинен надати лист у довільний формі в якому зазначити, що запропонований Товар буде доставлено та інстальовано за рахунок Учасника.</w:t>
      </w:r>
    </w:p>
    <w:p w14:paraId="60DD8DB0" w14:textId="77777777" w:rsidR="00422C7D" w:rsidRPr="00784CCC" w:rsidRDefault="00422C7D">
      <w:pPr>
        <w:ind w:firstLine="284"/>
        <w:jc w:val="both"/>
        <w:rPr>
          <w:b/>
          <w:bCs/>
          <w:lang w:val="uk-UA"/>
        </w:rPr>
      </w:pPr>
    </w:p>
    <w:p w14:paraId="2E917759" w14:textId="77777777" w:rsidR="00422C7D" w:rsidRPr="00784CCC" w:rsidRDefault="00A9142A">
      <w:pPr>
        <w:numPr>
          <w:ilvl w:val="0"/>
          <w:numId w:val="13"/>
        </w:numPr>
        <w:rPr>
          <w:lang w:val="uk-UA"/>
        </w:rPr>
      </w:pPr>
      <w:r w:rsidRPr="00784CCC">
        <w:rPr>
          <w:rFonts w:ascii="Times New Roman" w:hAnsi="Times New Roman"/>
          <w:i/>
          <w:sz w:val="24"/>
          <w:szCs w:val="24"/>
          <w:lang w:val="uk-UA"/>
        </w:rPr>
        <w:t>МЕДИКО-ТЕХНІЧНІ ВИМОГИ:</w:t>
      </w:r>
    </w:p>
    <w:tbl>
      <w:tblPr>
        <w:tblW w:w="10020" w:type="dxa"/>
        <w:tblInd w:w="176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798"/>
        <w:gridCol w:w="4753"/>
        <w:gridCol w:w="2443"/>
        <w:gridCol w:w="2026"/>
      </w:tblGrid>
      <w:tr w:rsidR="00422C7D" w:rsidRPr="00784CCC" w14:paraId="3386350A" w14:textId="77777777" w:rsidTr="00BA61F7">
        <w:trPr>
          <w:trHeight w:val="935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C6614" w14:textId="77777777" w:rsidR="00422C7D" w:rsidRPr="00784CCC" w:rsidRDefault="00A9142A">
            <w:pPr>
              <w:widowControl w:val="0"/>
              <w:spacing w:line="276" w:lineRule="auto"/>
              <w:jc w:val="center"/>
              <w:rPr>
                <w:lang w:val="uk-UA"/>
              </w:rPr>
            </w:pPr>
            <w:r w:rsidRPr="00784CCC">
              <w:rPr>
                <w:rFonts w:ascii="Times New Roman" w:hAnsi="Times New Roman"/>
                <w:lang w:val="uk-UA"/>
              </w:rPr>
              <w:t>№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4D174" w14:textId="77777777" w:rsidR="00422C7D" w:rsidRPr="00784CCC" w:rsidRDefault="00A9142A">
            <w:pPr>
              <w:widowControl w:val="0"/>
              <w:spacing w:line="276" w:lineRule="auto"/>
              <w:jc w:val="center"/>
              <w:rPr>
                <w:lang w:val="uk-UA"/>
              </w:rPr>
            </w:pPr>
            <w:r w:rsidRPr="00784CCC">
              <w:rPr>
                <w:rFonts w:ascii="Times New Roman" w:hAnsi="Times New Roman"/>
                <w:lang w:val="uk-UA"/>
              </w:rPr>
              <w:t>Характеристики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40DDC" w14:textId="77777777" w:rsidR="00422C7D" w:rsidRPr="00784CCC" w:rsidRDefault="00A9142A">
            <w:pPr>
              <w:widowControl w:val="0"/>
              <w:spacing w:line="276" w:lineRule="auto"/>
              <w:jc w:val="center"/>
              <w:rPr>
                <w:lang w:val="uk-UA"/>
              </w:rPr>
            </w:pPr>
            <w:r w:rsidRPr="00784CCC">
              <w:rPr>
                <w:rFonts w:ascii="Times New Roman" w:hAnsi="Times New Roman"/>
                <w:lang w:val="uk-UA"/>
              </w:rPr>
              <w:t>Значення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465AC" w14:textId="77777777" w:rsidR="00422C7D" w:rsidRPr="00784CCC" w:rsidRDefault="00A9142A">
            <w:pPr>
              <w:widowControl w:val="0"/>
              <w:spacing w:after="0" w:line="276" w:lineRule="auto"/>
              <w:jc w:val="center"/>
              <w:rPr>
                <w:lang w:val="uk-UA"/>
              </w:rPr>
            </w:pPr>
            <w:r w:rsidRPr="00784CCC">
              <w:rPr>
                <w:rFonts w:ascii="Times New Roman" w:hAnsi="Times New Roman"/>
                <w:lang w:val="uk-UA"/>
              </w:rPr>
              <w:t>Відповідність</w:t>
            </w:r>
          </w:p>
          <w:p w14:paraId="14ED4C88" w14:textId="77777777" w:rsidR="00422C7D" w:rsidRPr="00784CCC" w:rsidRDefault="00A9142A">
            <w:pPr>
              <w:widowControl w:val="0"/>
              <w:spacing w:after="0" w:line="276" w:lineRule="auto"/>
              <w:jc w:val="center"/>
              <w:rPr>
                <w:lang w:val="uk-UA"/>
              </w:rPr>
            </w:pPr>
            <w:r w:rsidRPr="00784CCC">
              <w:rPr>
                <w:rFonts w:ascii="Times New Roman" w:hAnsi="Times New Roman"/>
                <w:b/>
                <w:bCs/>
                <w:lang w:val="uk-UA"/>
              </w:rPr>
              <w:t>(так/ні)</w:t>
            </w:r>
          </w:p>
          <w:p w14:paraId="6E9DB719" w14:textId="77777777" w:rsidR="00422C7D" w:rsidRPr="00784CCC" w:rsidRDefault="00A9142A">
            <w:pPr>
              <w:widowControl w:val="0"/>
              <w:spacing w:line="276" w:lineRule="auto"/>
              <w:jc w:val="center"/>
              <w:rPr>
                <w:lang w:val="uk-UA"/>
              </w:rPr>
            </w:pPr>
            <w:r w:rsidRPr="00784CCC">
              <w:rPr>
                <w:rFonts w:ascii="Times New Roman" w:hAnsi="Times New Roman"/>
                <w:lang w:val="uk-UA"/>
              </w:rPr>
              <w:t>з посиланням на сторінки технічної документації виробника</w:t>
            </w:r>
          </w:p>
        </w:tc>
      </w:tr>
      <w:tr w:rsidR="00BA61F7" w:rsidRPr="00784CCC" w14:paraId="1966C579" w14:textId="77777777" w:rsidTr="00BA61F7">
        <w:trPr>
          <w:trHeight w:val="17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ABB77" w14:textId="77777777" w:rsidR="00BA61F7" w:rsidRPr="00784CCC" w:rsidRDefault="00BA61F7" w:rsidP="00BA61F7">
            <w:pPr>
              <w:widowControl w:val="0"/>
              <w:numPr>
                <w:ilvl w:val="1"/>
                <w:numId w:val="15"/>
              </w:numPr>
              <w:snapToGrid w:val="0"/>
              <w:spacing w:line="276" w:lineRule="auto"/>
              <w:ind w:left="0" w:firstLine="0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24675FC" w14:textId="77777777" w:rsidR="00BA61F7" w:rsidRPr="00784CCC" w:rsidRDefault="00BA61F7" w:rsidP="00BA61F7">
            <w:pPr>
              <w:widowControl w:val="0"/>
              <w:spacing w:line="276" w:lineRule="auto"/>
              <w:rPr>
                <w:lang w:val="uk-UA"/>
              </w:rPr>
            </w:pPr>
            <w:r w:rsidRPr="00784CCC">
              <w:rPr>
                <w:rFonts w:ascii="Times New Roman" w:hAnsi="Times New Roman"/>
                <w:b/>
                <w:color w:val="000000"/>
                <w:lang w:val="uk-UA" w:eastAsia="ru-RU"/>
              </w:rPr>
              <w:t>Електрохірургічний апарат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4290F67" w14:textId="77777777" w:rsidR="00BA61F7" w:rsidRPr="00784CCC" w:rsidRDefault="00BA61F7" w:rsidP="00BA61F7">
            <w:pPr>
              <w:widowControl w:val="0"/>
              <w:spacing w:line="276" w:lineRule="auto"/>
              <w:jc w:val="center"/>
              <w:rPr>
                <w:lang w:val="uk-UA"/>
              </w:rPr>
            </w:pPr>
            <w:r w:rsidRPr="00784CCC">
              <w:rPr>
                <w:rFonts w:ascii="Times New Roman" w:hAnsi="Times New Roman"/>
                <w:b/>
                <w:lang w:val="uk-UA" w:eastAsia="ar-SA"/>
              </w:rPr>
              <w:t>Наявність 1 шт.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40A781" w14:textId="5598AB2D" w:rsidR="00BA61F7" w:rsidRPr="00784CCC" w:rsidRDefault="00BA61F7" w:rsidP="00BA61F7">
            <w:pPr>
              <w:widowControl w:val="0"/>
              <w:snapToGrid w:val="0"/>
              <w:rPr>
                <w:rFonts w:ascii="Times New Roman" w:hAnsi="Times New Roman"/>
                <w:lang w:val="uk-UA" w:eastAsia="ar-SA"/>
              </w:rPr>
            </w:pPr>
          </w:p>
        </w:tc>
      </w:tr>
      <w:tr w:rsidR="00BA61F7" w:rsidRPr="00784CCC" w14:paraId="39F11FE8" w14:textId="77777777" w:rsidTr="00BA61F7">
        <w:trPr>
          <w:trHeight w:val="17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282FC" w14:textId="77777777" w:rsidR="00BA61F7" w:rsidRPr="00784CCC" w:rsidRDefault="00BA61F7" w:rsidP="00BA61F7">
            <w:pPr>
              <w:widowControl w:val="0"/>
              <w:numPr>
                <w:ilvl w:val="2"/>
                <w:numId w:val="15"/>
              </w:numPr>
              <w:tabs>
                <w:tab w:val="left" w:pos="284"/>
              </w:tabs>
              <w:snapToGrid w:val="0"/>
              <w:spacing w:line="276" w:lineRule="auto"/>
              <w:ind w:left="0" w:firstLine="0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57B0B9" w14:textId="21E9BBBA" w:rsidR="00BA61F7" w:rsidRPr="00784CCC" w:rsidRDefault="00BA61F7" w:rsidP="00BA61F7">
            <w:pPr>
              <w:widowControl w:val="0"/>
              <w:spacing w:line="276" w:lineRule="auto"/>
              <w:rPr>
                <w:lang w:val="uk-UA"/>
              </w:rPr>
            </w:pPr>
            <w:r w:rsidRPr="00784CCC">
              <w:rPr>
                <w:rFonts w:ascii="Times New Roman" w:hAnsi="Times New Roman"/>
                <w:lang w:val="uk-UA"/>
              </w:rPr>
              <w:t>Електрохірургічний апарат з можливістю генерування електричної потужності для монополярного і біполярного перетину</w:t>
            </w:r>
            <w:r w:rsidR="000B224D">
              <w:rPr>
                <w:rFonts w:ascii="Times New Roman" w:hAnsi="Times New Roman"/>
                <w:lang w:val="uk-UA"/>
              </w:rPr>
              <w:t xml:space="preserve"> та коагуляції, біполярної</w:t>
            </w:r>
            <w:r w:rsidRPr="00784CCC">
              <w:rPr>
                <w:rFonts w:ascii="Times New Roman" w:hAnsi="Times New Roman"/>
                <w:lang w:val="uk-UA"/>
              </w:rPr>
              <w:t xml:space="preserve"> коагуляції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23855F" w14:textId="77777777" w:rsidR="00BA61F7" w:rsidRPr="00784CCC" w:rsidRDefault="00BA61F7" w:rsidP="00BA61F7">
            <w:pPr>
              <w:widowControl w:val="0"/>
              <w:spacing w:line="276" w:lineRule="auto"/>
              <w:jc w:val="center"/>
              <w:rPr>
                <w:lang w:val="uk-UA"/>
              </w:rPr>
            </w:pPr>
            <w:r w:rsidRPr="00784CCC">
              <w:rPr>
                <w:rFonts w:ascii="Times New Roman" w:hAnsi="Times New Roman"/>
                <w:lang w:val="uk-UA"/>
              </w:rPr>
              <w:t>Наявність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C05106" w14:textId="5CEBCA11" w:rsidR="00BA61F7" w:rsidRPr="00784CCC" w:rsidRDefault="00BA61F7" w:rsidP="00BA61F7">
            <w:pPr>
              <w:widowControl w:val="0"/>
              <w:snapToGrid w:val="0"/>
              <w:rPr>
                <w:rFonts w:ascii="Times New Roman" w:hAnsi="Times New Roman"/>
                <w:lang w:val="uk-UA" w:eastAsia="ar-SA"/>
              </w:rPr>
            </w:pPr>
          </w:p>
        </w:tc>
      </w:tr>
      <w:tr w:rsidR="00BA61F7" w:rsidRPr="00784CCC" w14:paraId="37148879" w14:textId="77777777" w:rsidTr="00BA61F7">
        <w:trPr>
          <w:trHeight w:val="17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C82DB" w14:textId="77777777" w:rsidR="00BA61F7" w:rsidRPr="00784CCC" w:rsidRDefault="00BA61F7" w:rsidP="00BA61F7">
            <w:pPr>
              <w:widowControl w:val="0"/>
              <w:numPr>
                <w:ilvl w:val="2"/>
                <w:numId w:val="15"/>
              </w:numPr>
              <w:tabs>
                <w:tab w:val="left" w:pos="284"/>
              </w:tabs>
              <w:snapToGrid w:val="0"/>
              <w:spacing w:line="276" w:lineRule="auto"/>
              <w:ind w:left="0" w:firstLine="0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34B6CA" w14:textId="361BFFCA" w:rsidR="00BA61F7" w:rsidRPr="00784CCC" w:rsidRDefault="000B224D" w:rsidP="00BA61F7">
            <w:pPr>
              <w:widowControl w:val="0"/>
              <w:spacing w:line="276" w:lineRule="auto"/>
              <w:rPr>
                <w:lang w:val="uk-UA"/>
              </w:rPr>
            </w:pPr>
            <w:r>
              <w:rPr>
                <w:rFonts w:ascii="Times New Roman" w:hAnsi="Times New Roman"/>
                <w:lang w:val="uk-UA" w:eastAsia="ar-SA"/>
              </w:rPr>
              <w:t>Призначення апарату для, не менше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555C2C" w14:textId="496AC88E" w:rsidR="00BA61F7" w:rsidRPr="00784CCC" w:rsidRDefault="000B224D" w:rsidP="00BA61F7">
            <w:pPr>
              <w:widowControl w:val="0"/>
              <w:spacing w:line="276" w:lineRule="auto"/>
              <w:jc w:val="center"/>
              <w:rPr>
                <w:lang w:val="uk-UA"/>
              </w:rPr>
            </w:pPr>
            <w:r w:rsidRPr="000B224D">
              <w:rPr>
                <w:rFonts w:ascii="Times New Roman" w:hAnsi="Times New Roman"/>
                <w:lang w:val="uk-UA" w:eastAsia="ar-SA"/>
              </w:rPr>
              <w:t>гінекологічних, косметологічних</w:t>
            </w:r>
            <w:r>
              <w:rPr>
                <w:rFonts w:ascii="Times New Roman" w:hAnsi="Times New Roman"/>
                <w:lang w:val="uk-UA" w:eastAsia="ar-SA"/>
              </w:rPr>
              <w:t>,</w:t>
            </w:r>
            <w:r w:rsidRPr="000B224D">
              <w:rPr>
                <w:rFonts w:ascii="Times New Roman" w:hAnsi="Times New Roman"/>
                <w:lang w:val="uk-UA" w:eastAsia="ar-SA"/>
              </w:rPr>
              <w:t xml:space="preserve"> дерматологічних операцій, малих хірургічних процедур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BDAFF7" w14:textId="7B460E01" w:rsidR="00BA61F7" w:rsidRPr="00784CCC" w:rsidRDefault="00BA61F7" w:rsidP="00BA61F7">
            <w:pPr>
              <w:widowControl w:val="0"/>
              <w:snapToGrid w:val="0"/>
              <w:rPr>
                <w:rFonts w:ascii="Times New Roman" w:hAnsi="Times New Roman"/>
                <w:lang w:val="uk-UA" w:eastAsia="ar-SA"/>
              </w:rPr>
            </w:pPr>
          </w:p>
        </w:tc>
      </w:tr>
      <w:tr w:rsidR="00BA61F7" w:rsidRPr="00784CCC" w14:paraId="37E15202" w14:textId="77777777" w:rsidTr="00BA61F7">
        <w:trPr>
          <w:trHeight w:val="17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4599C" w14:textId="77777777" w:rsidR="00BA61F7" w:rsidRPr="00784CCC" w:rsidRDefault="00BA61F7" w:rsidP="00BA61F7">
            <w:pPr>
              <w:widowControl w:val="0"/>
              <w:numPr>
                <w:ilvl w:val="2"/>
                <w:numId w:val="15"/>
              </w:numPr>
              <w:tabs>
                <w:tab w:val="left" w:pos="284"/>
              </w:tabs>
              <w:snapToGrid w:val="0"/>
              <w:spacing w:line="276" w:lineRule="auto"/>
              <w:ind w:left="0" w:firstLine="0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AE6C5E" w14:textId="014EC45C" w:rsidR="00BA61F7" w:rsidRPr="00784CCC" w:rsidRDefault="000B224D" w:rsidP="00BA61F7">
            <w:pPr>
              <w:widowControl w:val="0"/>
              <w:spacing w:line="276" w:lineRule="auto"/>
              <w:rPr>
                <w:lang w:val="uk-UA"/>
              </w:rPr>
            </w:pPr>
            <w:r>
              <w:rPr>
                <w:rFonts w:ascii="Times New Roman" w:hAnsi="Times New Roman"/>
                <w:lang w:val="uk-UA" w:eastAsia="ar-SA"/>
              </w:rPr>
              <w:t>Контроль</w:t>
            </w:r>
            <w:r w:rsidR="00BA61F7" w:rsidRPr="00784CCC">
              <w:rPr>
                <w:rFonts w:ascii="Times New Roman" w:hAnsi="Times New Roman"/>
                <w:lang w:val="uk-UA" w:eastAsia="ar-SA"/>
              </w:rPr>
              <w:t xml:space="preserve"> нейтрального електроду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8042EA" w14:textId="77777777" w:rsidR="00BA61F7" w:rsidRPr="00784CCC" w:rsidRDefault="00BA61F7" w:rsidP="00BA61F7">
            <w:pPr>
              <w:widowControl w:val="0"/>
              <w:spacing w:line="276" w:lineRule="auto"/>
              <w:jc w:val="center"/>
              <w:rPr>
                <w:lang w:val="uk-UA"/>
              </w:rPr>
            </w:pPr>
            <w:r w:rsidRPr="00784CCC">
              <w:rPr>
                <w:rFonts w:ascii="Times New Roman" w:hAnsi="Times New Roman"/>
                <w:lang w:val="uk-UA"/>
              </w:rPr>
              <w:t>Наявність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93F316" w14:textId="499442A2" w:rsidR="00BA61F7" w:rsidRPr="00784CCC" w:rsidRDefault="00BA61F7" w:rsidP="00BA61F7">
            <w:pPr>
              <w:widowControl w:val="0"/>
              <w:snapToGrid w:val="0"/>
              <w:rPr>
                <w:rFonts w:ascii="Times New Roman" w:hAnsi="Times New Roman"/>
                <w:lang w:val="uk-UA" w:eastAsia="ar-SA"/>
              </w:rPr>
            </w:pPr>
          </w:p>
        </w:tc>
      </w:tr>
      <w:tr w:rsidR="000B224D" w:rsidRPr="00784CCC" w14:paraId="7E4E93B5" w14:textId="77777777" w:rsidTr="00BA61F7">
        <w:trPr>
          <w:trHeight w:val="17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823CF" w14:textId="77777777" w:rsidR="000B224D" w:rsidRPr="00784CCC" w:rsidRDefault="000B224D" w:rsidP="00BA61F7">
            <w:pPr>
              <w:widowControl w:val="0"/>
              <w:numPr>
                <w:ilvl w:val="2"/>
                <w:numId w:val="15"/>
              </w:numPr>
              <w:tabs>
                <w:tab w:val="left" w:pos="284"/>
              </w:tabs>
              <w:snapToGrid w:val="0"/>
              <w:spacing w:line="276" w:lineRule="auto"/>
              <w:ind w:left="0" w:firstLine="0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5293CA" w14:textId="2816BE3C" w:rsidR="000B224D" w:rsidRDefault="000B224D" w:rsidP="00BA61F7">
            <w:pPr>
              <w:widowControl w:val="0"/>
              <w:spacing w:line="276" w:lineRule="auto"/>
              <w:rPr>
                <w:rFonts w:ascii="Times New Roman" w:hAnsi="Times New Roman"/>
                <w:lang w:val="uk-UA" w:eastAsia="ar-SA"/>
              </w:rPr>
            </w:pPr>
            <w:r w:rsidRPr="000B224D">
              <w:rPr>
                <w:rFonts w:ascii="Times New Roman" w:hAnsi="Times New Roman"/>
                <w:lang w:val="uk-UA" w:eastAsia="ar-SA"/>
              </w:rPr>
              <w:t>Автоматичне регулювання потужності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FC932F" w14:textId="240BE30E" w:rsidR="000B224D" w:rsidRPr="00784CCC" w:rsidRDefault="000B224D" w:rsidP="00BA61F7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784CCC">
              <w:rPr>
                <w:rFonts w:ascii="Times New Roman" w:hAnsi="Times New Roman"/>
                <w:lang w:val="uk-UA"/>
              </w:rPr>
              <w:t>Наявність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A75402" w14:textId="77777777" w:rsidR="000B224D" w:rsidRPr="00784CCC" w:rsidRDefault="000B224D" w:rsidP="00BA61F7">
            <w:pPr>
              <w:widowControl w:val="0"/>
              <w:snapToGrid w:val="0"/>
              <w:rPr>
                <w:rFonts w:ascii="Times New Roman" w:hAnsi="Times New Roman"/>
                <w:lang w:val="uk-UA" w:eastAsia="ar-SA"/>
              </w:rPr>
            </w:pPr>
          </w:p>
        </w:tc>
      </w:tr>
      <w:tr w:rsidR="000B224D" w:rsidRPr="00784CCC" w14:paraId="29DC3244" w14:textId="77777777" w:rsidTr="00BA61F7">
        <w:trPr>
          <w:trHeight w:val="17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BFF8C" w14:textId="77777777" w:rsidR="000B224D" w:rsidRPr="00784CCC" w:rsidRDefault="000B224D" w:rsidP="00BA61F7">
            <w:pPr>
              <w:widowControl w:val="0"/>
              <w:numPr>
                <w:ilvl w:val="2"/>
                <w:numId w:val="15"/>
              </w:numPr>
              <w:tabs>
                <w:tab w:val="left" w:pos="284"/>
              </w:tabs>
              <w:snapToGrid w:val="0"/>
              <w:spacing w:line="276" w:lineRule="auto"/>
              <w:ind w:left="0" w:firstLine="0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175D1A" w14:textId="401FAFD3" w:rsidR="000B224D" w:rsidRPr="000B224D" w:rsidRDefault="000B224D" w:rsidP="00BA61F7">
            <w:pPr>
              <w:widowControl w:val="0"/>
              <w:spacing w:line="276" w:lineRule="auto"/>
              <w:rPr>
                <w:rFonts w:ascii="Times New Roman" w:hAnsi="Times New Roman"/>
                <w:lang w:val="uk-UA" w:eastAsia="ar-SA"/>
              </w:rPr>
            </w:pPr>
            <w:r w:rsidRPr="000B224D">
              <w:rPr>
                <w:rFonts w:ascii="Times New Roman" w:hAnsi="Times New Roman"/>
                <w:lang w:val="uk-UA" w:eastAsia="ar-SA"/>
              </w:rPr>
              <w:t>Захист від перевантаження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5B6D9B" w14:textId="1CF37CDF" w:rsidR="000B224D" w:rsidRPr="00784CCC" w:rsidRDefault="000B224D" w:rsidP="00BA61F7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784CCC">
              <w:rPr>
                <w:rFonts w:ascii="Times New Roman" w:hAnsi="Times New Roman"/>
                <w:lang w:val="uk-UA"/>
              </w:rPr>
              <w:t>Наявність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88D83B" w14:textId="77777777" w:rsidR="000B224D" w:rsidRPr="00784CCC" w:rsidRDefault="000B224D" w:rsidP="00BA61F7">
            <w:pPr>
              <w:widowControl w:val="0"/>
              <w:snapToGrid w:val="0"/>
              <w:rPr>
                <w:rFonts w:ascii="Times New Roman" w:hAnsi="Times New Roman"/>
                <w:lang w:val="uk-UA" w:eastAsia="ar-SA"/>
              </w:rPr>
            </w:pPr>
          </w:p>
        </w:tc>
      </w:tr>
      <w:tr w:rsidR="000B224D" w:rsidRPr="00784CCC" w14:paraId="15D07CFD" w14:textId="77777777" w:rsidTr="00BA61F7">
        <w:trPr>
          <w:trHeight w:val="17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E51FA" w14:textId="77777777" w:rsidR="000B224D" w:rsidRPr="00784CCC" w:rsidRDefault="000B224D" w:rsidP="00BA61F7">
            <w:pPr>
              <w:widowControl w:val="0"/>
              <w:numPr>
                <w:ilvl w:val="2"/>
                <w:numId w:val="15"/>
              </w:numPr>
              <w:tabs>
                <w:tab w:val="left" w:pos="284"/>
              </w:tabs>
              <w:snapToGrid w:val="0"/>
              <w:spacing w:line="276" w:lineRule="auto"/>
              <w:ind w:left="0" w:firstLine="0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EB9F64" w14:textId="3821C85E" w:rsidR="000B224D" w:rsidRPr="000B224D" w:rsidRDefault="000B224D" w:rsidP="00BA61F7">
            <w:pPr>
              <w:widowControl w:val="0"/>
              <w:spacing w:line="276" w:lineRule="auto"/>
              <w:rPr>
                <w:rFonts w:ascii="Times New Roman" w:hAnsi="Times New Roman"/>
                <w:lang w:val="uk-UA" w:eastAsia="ar-SA"/>
              </w:rPr>
            </w:pPr>
            <w:r w:rsidRPr="000B224D">
              <w:rPr>
                <w:rFonts w:ascii="Times New Roman" w:hAnsi="Times New Roman"/>
                <w:lang w:val="uk-UA" w:eastAsia="ar-SA"/>
              </w:rPr>
              <w:t>Розпізнавання ножного перемикача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4E8250" w14:textId="0690FD0C" w:rsidR="000B224D" w:rsidRPr="00784CCC" w:rsidRDefault="000B224D" w:rsidP="00BA61F7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784CCC">
              <w:rPr>
                <w:rFonts w:ascii="Times New Roman" w:hAnsi="Times New Roman"/>
                <w:lang w:val="uk-UA"/>
              </w:rPr>
              <w:t>Наявність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EA1FBE" w14:textId="77777777" w:rsidR="000B224D" w:rsidRPr="00784CCC" w:rsidRDefault="000B224D" w:rsidP="00BA61F7">
            <w:pPr>
              <w:widowControl w:val="0"/>
              <w:snapToGrid w:val="0"/>
              <w:rPr>
                <w:rFonts w:ascii="Times New Roman" w:hAnsi="Times New Roman"/>
                <w:lang w:val="uk-UA" w:eastAsia="ar-SA"/>
              </w:rPr>
            </w:pPr>
          </w:p>
        </w:tc>
      </w:tr>
      <w:tr w:rsidR="000B224D" w:rsidRPr="00784CCC" w14:paraId="6B643556" w14:textId="77777777" w:rsidTr="00BA61F7">
        <w:trPr>
          <w:trHeight w:val="17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FB97E" w14:textId="77777777" w:rsidR="000B224D" w:rsidRPr="00784CCC" w:rsidRDefault="000B224D" w:rsidP="00BA61F7">
            <w:pPr>
              <w:widowControl w:val="0"/>
              <w:numPr>
                <w:ilvl w:val="2"/>
                <w:numId w:val="15"/>
              </w:numPr>
              <w:tabs>
                <w:tab w:val="left" w:pos="284"/>
              </w:tabs>
              <w:snapToGrid w:val="0"/>
              <w:spacing w:line="276" w:lineRule="auto"/>
              <w:ind w:left="0" w:firstLine="0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FBCCA6" w14:textId="6177B788" w:rsidR="000B224D" w:rsidRPr="000B224D" w:rsidRDefault="000B224D" w:rsidP="00BA61F7">
            <w:pPr>
              <w:widowControl w:val="0"/>
              <w:spacing w:line="276" w:lineRule="auto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С</w:t>
            </w:r>
            <w:r w:rsidRPr="000B224D">
              <w:rPr>
                <w:rFonts w:ascii="Times New Roman" w:hAnsi="Times New Roman"/>
                <w:lang w:val="uk-UA" w:eastAsia="ar-SA"/>
              </w:rPr>
              <w:t>истем</w:t>
            </w:r>
            <w:r>
              <w:rPr>
                <w:rFonts w:ascii="Times New Roman" w:hAnsi="Times New Roman"/>
                <w:lang w:val="uk-UA" w:eastAsia="ar-SA"/>
              </w:rPr>
              <w:t>а</w:t>
            </w:r>
            <w:r w:rsidRPr="000B224D">
              <w:rPr>
                <w:rFonts w:ascii="Times New Roman" w:hAnsi="Times New Roman"/>
                <w:lang w:val="uk-UA" w:eastAsia="ar-SA"/>
              </w:rPr>
              <w:t xml:space="preserve"> </w:t>
            </w:r>
            <w:proofErr w:type="spellStart"/>
            <w:r w:rsidRPr="000B224D">
              <w:rPr>
                <w:rFonts w:ascii="Times New Roman" w:hAnsi="Times New Roman"/>
                <w:lang w:val="uk-UA" w:eastAsia="ar-SA"/>
              </w:rPr>
              <w:t>електрозапуску</w:t>
            </w:r>
            <w:proofErr w:type="spellEnd"/>
            <w:r w:rsidRPr="000B224D">
              <w:rPr>
                <w:rFonts w:ascii="Times New Roman" w:hAnsi="Times New Roman"/>
                <w:lang w:val="uk-UA" w:eastAsia="ar-SA"/>
              </w:rPr>
              <w:t>, що полегшує початок процедури різання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E6C6C9" w14:textId="187D3E8A" w:rsidR="000B224D" w:rsidRPr="00784CCC" w:rsidRDefault="000B224D" w:rsidP="00BA61F7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784CCC">
              <w:rPr>
                <w:rFonts w:ascii="Times New Roman" w:hAnsi="Times New Roman"/>
                <w:lang w:val="uk-UA"/>
              </w:rPr>
              <w:t>Наявність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64D5A0" w14:textId="77777777" w:rsidR="000B224D" w:rsidRPr="00784CCC" w:rsidRDefault="000B224D" w:rsidP="00BA61F7">
            <w:pPr>
              <w:widowControl w:val="0"/>
              <w:snapToGrid w:val="0"/>
              <w:rPr>
                <w:rFonts w:ascii="Times New Roman" w:hAnsi="Times New Roman"/>
                <w:lang w:val="uk-UA" w:eastAsia="ar-SA"/>
              </w:rPr>
            </w:pPr>
          </w:p>
        </w:tc>
      </w:tr>
      <w:tr w:rsidR="000B224D" w:rsidRPr="00784CCC" w14:paraId="725A9CAD" w14:textId="77777777" w:rsidTr="00BA61F7">
        <w:trPr>
          <w:trHeight w:val="17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33681" w14:textId="77777777" w:rsidR="000B224D" w:rsidRPr="00784CCC" w:rsidRDefault="000B224D" w:rsidP="00BA61F7">
            <w:pPr>
              <w:widowControl w:val="0"/>
              <w:numPr>
                <w:ilvl w:val="2"/>
                <w:numId w:val="15"/>
              </w:numPr>
              <w:tabs>
                <w:tab w:val="left" w:pos="284"/>
              </w:tabs>
              <w:snapToGrid w:val="0"/>
              <w:spacing w:line="276" w:lineRule="auto"/>
              <w:ind w:left="0" w:firstLine="0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CED566" w14:textId="60831F11" w:rsidR="000B224D" w:rsidRDefault="000B224D" w:rsidP="00BA61F7">
            <w:pPr>
              <w:widowControl w:val="0"/>
              <w:spacing w:line="276" w:lineRule="auto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П</w:t>
            </w:r>
            <w:r w:rsidRPr="000B224D">
              <w:rPr>
                <w:rFonts w:ascii="Times New Roman" w:hAnsi="Times New Roman"/>
                <w:lang w:val="uk-UA" w:eastAsia="ar-SA"/>
              </w:rPr>
              <w:t xml:space="preserve">овне внутрішнє </w:t>
            </w:r>
            <w:proofErr w:type="spellStart"/>
            <w:r w:rsidRPr="000B224D">
              <w:rPr>
                <w:rFonts w:ascii="Times New Roman" w:hAnsi="Times New Roman"/>
                <w:lang w:val="uk-UA" w:eastAsia="ar-SA"/>
              </w:rPr>
              <w:t>автотестування</w:t>
            </w:r>
            <w:proofErr w:type="spellEnd"/>
            <w:r w:rsidRPr="000B224D">
              <w:rPr>
                <w:rFonts w:ascii="Times New Roman" w:hAnsi="Times New Roman"/>
                <w:lang w:val="uk-UA" w:eastAsia="ar-SA"/>
              </w:rPr>
              <w:t xml:space="preserve"> із відображенням детальних результатів</w:t>
            </w:r>
            <w:r>
              <w:rPr>
                <w:rFonts w:ascii="Times New Roman" w:hAnsi="Times New Roman"/>
                <w:lang w:val="uk-UA" w:eastAsia="ar-SA"/>
              </w:rPr>
              <w:t xml:space="preserve"> після ввімкнення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DD5822" w14:textId="32BD9C83" w:rsidR="000B224D" w:rsidRPr="00784CCC" w:rsidRDefault="000B224D" w:rsidP="00BA61F7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784CCC">
              <w:rPr>
                <w:rFonts w:ascii="Times New Roman" w:hAnsi="Times New Roman"/>
                <w:lang w:val="uk-UA"/>
              </w:rPr>
              <w:t>Наявність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8B0563" w14:textId="77777777" w:rsidR="000B224D" w:rsidRPr="00784CCC" w:rsidRDefault="000B224D" w:rsidP="00BA61F7">
            <w:pPr>
              <w:widowControl w:val="0"/>
              <w:snapToGrid w:val="0"/>
              <w:rPr>
                <w:rFonts w:ascii="Times New Roman" w:hAnsi="Times New Roman"/>
                <w:lang w:val="uk-UA" w:eastAsia="ar-SA"/>
              </w:rPr>
            </w:pPr>
          </w:p>
        </w:tc>
      </w:tr>
      <w:tr w:rsidR="00BA61F7" w:rsidRPr="00784CCC" w14:paraId="1D7B078A" w14:textId="77777777" w:rsidTr="00BA61F7">
        <w:trPr>
          <w:trHeight w:val="17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885A4" w14:textId="77777777" w:rsidR="00BA61F7" w:rsidRPr="00784CCC" w:rsidRDefault="00BA61F7" w:rsidP="00BA61F7">
            <w:pPr>
              <w:widowControl w:val="0"/>
              <w:numPr>
                <w:ilvl w:val="2"/>
                <w:numId w:val="15"/>
              </w:numPr>
              <w:tabs>
                <w:tab w:val="left" w:pos="284"/>
              </w:tabs>
              <w:snapToGrid w:val="0"/>
              <w:spacing w:line="276" w:lineRule="auto"/>
              <w:ind w:left="0" w:firstLine="0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1BE888" w14:textId="77777777" w:rsidR="00BA61F7" w:rsidRPr="00784CCC" w:rsidRDefault="00BA61F7" w:rsidP="00BA61F7">
            <w:pPr>
              <w:widowControl w:val="0"/>
              <w:spacing w:line="276" w:lineRule="auto"/>
              <w:rPr>
                <w:lang w:val="uk-UA"/>
              </w:rPr>
            </w:pPr>
            <w:r w:rsidRPr="00784CCC">
              <w:rPr>
                <w:rFonts w:ascii="Times New Roman" w:hAnsi="Times New Roman"/>
                <w:lang w:val="uk-UA" w:eastAsia="ar-SA"/>
              </w:rPr>
              <w:t>Режими монополярного перегину, не менше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B457F1" w14:textId="0CF8E414" w:rsidR="00BA61F7" w:rsidRPr="00784CCC" w:rsidRDefault="00F25D8A" w:rsidP="00BA61F7">
            <w:pPr>
              <w:widowControl w:val="0"/>
              <w:spacing w:line="276" w:lineRule="auto"/>
              <w:jc w:val="center"/>
              <w:rPr>
                <w:lang w:val="uk-UA"/>
              </w:rPr>
            </w:pPr>
            <w:r w:rsidRPr="00F25D8A">
              <w:rPr>
                <w:rFonts w:ascii="Times New Roman" w:hAnsi="Times New Roman"/>
                <w:lang w:val="uk-UA" w:eastAsia="ar-SA"/>
              </w:rPr>
              <w:t>чистий, змішаний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9E644E" w14:textId="3BFE8E89" w:rsidR="00BA61F7" w:rsidRPr="00784CCC" w:rsidRDefault="00BA61F7" w:rsidP="00BA61F7">
            <w:pPr>
              <w:widowControl w:val="0"/>
              <w:snapToGrid w:val="0"/>
              <w:rPr>
                <w:rFonts w:ascii="Times New Roman" w:hAnsi="Times New Roman"/>
                <w:color w:val="000000"/>
                <w:lang w:val="uk-UA" w:eastAsia="ar-SA"/>
              </w:rPr>
            </w:pPr>
          </w:p>
        </w:tc>
      </w:tr>
      <w:tr w:rsidR="00BA61F7" w:rsidRPr="00784CCC" w14:paraId="623D3B73" w14:textId="77777777" w:rsidTr="00BA61F7">
        <w:trPr>
          <w:trHeight w:val="17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D05A3" w14:textId="77777777" w:rsidR="00BA61F7" w:rsidRPr="00784CCC" w:rsidRDefault="00BA61F7" w:rsidP="00BA61F7">
            <w:pPr>
              <w:widowControl w:val="0"/>
              <w:numPr>
                <w:ilvl w:val="2"/>
                <w:numId w:val="15"/>
              </w:numPr>
              <w:tabs>
                <w:tab w:val="left" w:pos="284"/>
              </w:tabs>
              <w:snapToGrid w:val="0"/>
              <w:spacing w:line="276" w:lineRule="auto"/>
              <w:ind w:left="0" w:firstLine="0"/>
              <w:rPr>
                <w:rFonts w:ascii="Times New Roman" w:hAnsi="Times New Roman"/>
                <w:color w:val="000000"/>
                <w:lang w:val="uk-UA" w:eastAsia="ar-SA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2E0327" w14:textId="77777777" w:rsidR="00BA61F7" w:rsidRPr="00784CCC" w:rsidRDefault="00BA61F7" w:rsidP="00BA61F7">
            <w:pPr>
              <w:widowControl w:val="0"/>
              <w:spacing w:line="276" w:lineRule="auto"/>
              <w:rPr>
                <w:lang w:val="uk-UA"/>
              </w:rPr>
            </w:pPr>
            <w:r w:rsidRPr="00784CCC">
              <w:rPr>
                <w:rFonts w:ascii="Times New Roman" w:hAnsi="Times New Roman"/>
                <w:lang w:val="uk-UA" w:eastAsia="ar-SA"/>
              </w:rPr>
              <w:t>Режими монополярної коагуляції, не менше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3BA6D6" w14:textId="76A6A180" w:rsidR="00BA61F7" w:rsidRPr="00784CCC" w:rsidRDefault="00F25D8A" w:rsidP="00BA61F7">
            <w:pPr>
              <w:widowControl w:val="0"/>
              <w:spacing w:line="276" w:lineRule="auto"/>
              <w:jc w:val="center"/>
              <w:rPr>
                <w:lang w:val="uk-UA"/>
              </w:rPr>
            </w:pPr>
            <w:r w:rsidRPr="00F25D8A">
              <w:rPr>
                <w:rFonts w:ascii="Times New Roman" w:hAnsi="Times New Roman"/>
                <w:lang w:val="uk-UA" w:eastAsia="ar-SA"/>
              </w:rPr>
              <w:t>м'яка, форсована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7C5E5E" w14:textId="2FAEF8CF" w:rsidR="00BA61F7" w:rsidRPr="00784CCC" w:rsidRDefault="00BA61F7" w:rsidP="00BA61F7">
            <w:pPr>
              <w:widowControl w:val="0"/>
              <w:snapToGrid w:val="0"/>
              <w:rPr>
                <w:rFonts w:ascii="Times New Roman" w:hAnsi="Times New Roman"/>
                <w:color w:val="000000"/>
                <w:lang w:val="uk-UA" w:eastAsia="ar-SA"/>
              </w:rPr>
            </w:pPr>
          </w:p>
        </w:tc>
      </w:tr>
      <w:tr w:rsidR="00BA61F7" w:rsidRPr="00784CCC" w14:paraId="40EE1A27" w14:textId="77777777" w:rsidTr="00BA61F7">
        <w:trPr>
          <w:trHeight w:val="17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64E17" w14:textId="77777777" w:rsidR="00BA61F7" w:rsidRPr="00784CCC" w:rsidRDefault="00BA61F7" w:rsidP="00BA61F7">
            <w:pPr>
              <w:widowControl w:val="0"/>
              <w:numPr>
                <w:ilvl w:val="2"/>
                <w:numId w:val="15"/>
              </w:numPr>
              <w:tabs>
                <w:tab w:val="left" w:pos="284"/>
              </w:tabs>
              <w:snapToGrid w:val="0"/>
              <w:spacing w:line="276" w:lineRule="auto"/>
              <w:ind w:left="0" w:firstLine="0"/>
              <w:rPr>
                <w:rFonts w:ascii="Times New Roman" w:hAnsi="Times New Roman"/>
                <w:color w:val="000000"/>
                <w:lang w:val="uk-UA" w:eastAsia="ar-SA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EE8BDD" w14:textId="08B451B2" w:rsidR="00BA61F7" w:rsidRPr="00784CCC" w:rsidRDefault="00BA61F7" w:rsidP="00BA61F7">
            <w:pPr>
              <w:widowControl w:val="0"/>
              <w:spacing w:line="276" w:lineRule="auto"/>
              <w:rPr>
                <w:lang w:val="uk-UA"/>
              </w:rPr>
            </w:pPr>
            <w:r w:rsidRPr="00784CCC">
              <w:rPr>
                <w:rFonts w:ascii="Times New Roman" w:hAnsi="Times New Roman"/>
                <w:lang w:val="uk-UA" w:eastAsia="ar-SA"/>
              </w:rPr>
              <w:t>Біполярна коагуляція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78905F" w14:textId="77777777" w:rsidR="00BA61F7" w:rsidRPr="00784CCC" w:rsidRDefault="00BA61F7" w:rsidP="00BA61F7">
            <w:pPr>
              <w:widowControl w:val="0"/>
              <w:spacing w:line="276" w:lineRule="auto"/>
              <w:jc w:val="center"/>
              <w:rPr>
                <w:lang w:val="uk-UA"/>
              </w:rPr>
            </w:pPr>
            <w:r w:rsidRPr="00784CCC">
              <w:rPr>
                <w:rFonts w:ascii="Times New Roman" w:hAnsi="Times New Roman"/>
                <w:lang w:val="uk-UA"/>
              </w:rPr>
              <w:t>Наявність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478CB7" w14:textId="20CDC09C" w:rsidR="00BA61F7" w:rsidRPr="00784CCC" w:rsidRDefault="00BA61F7" w:rsidP="00BA61F7">
            <w:pPr>
              <w:widowControl w:val="0"/>
              <w:snapToGrid w:val="0"/>
              <w:rPr>
                <w:rFonts w:ascii="Times New Roman" w:hAnsi="Times New Roman"/>
                <w:lang w:val="uk-UA" w:eastAsia="ar-SA"/>
              </w:rPr>
            </w:pPr>
          </w:p>
        </w:tc>
      </w:tr>
      <w:tr w:rsidR="00BA61F7" w:rsidRPr="00784CCC" w14:paraId="2D37761E" w14:textId="77777777" w:rsidTr="00BA61F7">
        <w:trPr>
          <w:trHeight w:val="17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E2390" w14:textId="77777777" w:rsidR="00BA61F7" w:rsidRPr="00784CCC" w:rsidRDefault="00BA61F7" w:rsidP="00BA61F7">
            <w:pPr>
              <w:widowControl w:val="0"/>
              <w:numPr>
                <w:ilvl w:val="2"/>
                <w:numId w:val="15"/>
              </w:numPr>
              <w:tabs>
                <w:tab w:val="left" w:pos="284"/>
              </w:tabs>
              <w:snapToGrid w:val="0"/>
              <w:spacing w:line="276" w:lineRule="auto"/>
              <w:ind w:left="0" w:firstLine="0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56F32C" w14:textId="77777777" w:rsidR="00BA61F7" w:rsidRPr="00784CCC" w:rsidRDefault="00BA61F7" w:rsidP="00BA61F7">
            <w:pPr>
              <w:widowControl w:val="0"/>
              <w:spacing w:line="276" w:lineRule="auto"/>
              <w:rPr>
                <w:lang w:val="uk-UA"/>
              </w:rPr>
            </w:pPr>
            <w:r w:rsidRPr="00784CCC">
              <w:rPr>
                <w:rFonts w:ascii="Times New Roman" w:hAnsi="Times New Roman"/>
                <w:lang w:val="uk-UA" w:eastAsia="ar-SA"/>
              </w:rPr>
              <w:t>Потужність монополярного перетину, не гріше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BBD119" w14:textId="7BA09B14" w:rsidR="00BA61F7" w:rsidRPr="00784CCC" w:rsidRDefault="00BA61F7" w:rsidP="00BA61F7">
            <w:pPr>
              <w:widowControl w:val="0"/>
              <w:spacing w:line="276" w:lineRule="auto"/>
              <w:jc w:val="center"/>
              <w:rPr>
                <w:lang w:val="uk-UA"/>
              </w:rPr>
            </w:pPr>
            <w:r w:rsidRPr="00784CCC">
              <w:rPr>
                <w:rFonts w:ascii="Times New Roman" w:hAnsi="Times New Roman"/>
                <w:lang w:val="uk-UA"/>
              </w:rPr>
              <w:t>від 1</w:t>
            </w:r>
            <w:r w:rsidR="00F25D8A">
              <w:rPr>
                <w:rFonts w:ascii="Times New Roman" w:hAnsi="Times New Roman"/>
                <w:lang w:val="uk-UA"/>
              </w:rPr>
              <w:t xml:space="preserve">20 </w:t>
            </w:r>
            <w:r w:rsidRPr="00784CCC">
              <w:rPr>
                <w:rFonts w:ascii="Times New Roman" w:hAnsi="Times New Roman"/>
                <w:lang w:val="uk-UA"/>
              </w:rPr>
              <w:t>Вт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519E6C" w14:textId="1062F4E5" w:rsidR="00BA61F7" w:rsidRPr="00784CCC" w:rsidRDefault="00BA61F7" w:rsidP="00BA61F7">
            <w:pPr>
              <w:widowControl w:val="0"/>
              <w:snapToGrid w:val="0"/>
              <w:rPr>
                <w:rFonts w:ascii="Times New Roman" w:hAnsi="Times New Roman"/>
                <w:lang w:val="uk-UA" w:eastAsia="ar-SA"/>
              </w:rPr>
            </w:pPr>
          </w:p>
        </w:tc>
      </w:tr>
      <w:tr w:rsidR="00BA61F7" w:rsidRPr="00784CCC" w14:paraId="775CC040" w14:textId="77777777" w:rsidTr="00BA61F7">
        <w:trPr>
          <w:trHeight w:val="17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6B38E" w14:textId="77777777" w:rsidR="00BA61F7" w:rsidRPr="00784CCC" w:rsidRDefault="00BA61F7" w:rsidP="00BA61F7">
            <w:pPr>
              <w:widowControl w:val="0"/>
              <w:numPr>
                <w:ilvl w:val="2"/>
                <w:numId w:val="15"/>
              </w:numPr>
              <w:tabs>
                <w:tab w:val="left" w:pos="284"/>
              </w:tabs>
              <w:snapToGrid w:val="0"/>
              <w:spacing w:line="276" w:lineRule="auto"/>
              <w:ind w:left="0" w:firstLine="0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A305E2" w14:textId="77777777" w:rsidR="00BA61F7" w:rsidRPr="00784CCC" w:rsidRDefault="00BA61F7" w:rsidP="00BA61F7">
            <w:pPr>
              <w:widowControl w:val="0"/>
              <w:spacing w:line="276" w:lineRule="auto"/>
              <w:rPr>
                <w:lang w:val="uk-UA"/>
              </w:rPr>
            </w:pPr>
            <w:r w:rsidRPr="00784CCC">
              <w:rPr>
                <w:rFonts w:ascii="Times New Roman" w:hAnsi="Times New Roman"/>
                <w:lang w:val="uk-UA" w:eastAsia="ar-SA"/>
              </w:rPr>
              <w:t>Потужність монополярної коагуляції, не гріше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258AE3" w14:textId="451CFBE0" w:rsidR="00BA61F7" w:rsidRPr="00784CCC" w:rsidRDefault="00BA61F7" w:rsidP="00BA61F7">
            <w:pPr>
              <w:widowControl w:val="0"/>
              <w:spacing w:line="276" w:lineRule="auto"/>
              <w:jc w:val="center"/>
              <w:rPr>
                <w:lang w:val="uk-UA"/>
              </w:rPr>
            </w:pPr>
            <w:r w:rsidRPr="00784CCC">
              <w:rPr>
                <w:rFonts w:ascii="Times New Roman" w:hAnsi="Times New Roman"/>
                <w:lang w:val="uk-UA"/>
              </w:rPr>
              <w:t xml:space="preserve">від </w:t>
            </w:r>
            <w:r w:rsidR="00F25D8A">
              <w:rPr>
                <w:rFonts w:ascii="Times New Roman" w:hAnsi="Times New Roman"/>
                <w:lang w:val="uk-UA"/>
              </w:rPr>
              <w:t>15</w:t>
            </w:r>
            <w:r w:rsidRPr="00784CCC">
              <w:rPr>
                <w:rFonts w:ascii="Times New Roman" w:hAnsi="Times New Roman"/>
                <w:lang w:val="uk-UA"/>
              </w:rPr>
              <w:t>0 Вт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4E13DC" w14:textId="6E99EEED" w:rsidR="00BA61F7" w:rsidRPr="00784CCC" w:rsidRDefault="00BA61F7" w:rsidP="00BA61F7">
            <w:pPr>
              <w:widowControl w:val="0"/>
              <w:snapToGrid w:val="0"/>
              <w:rPr>
                <w:rFonts w:ascii="Times New Roman" w:hAnsi="Times New Roman"/>
                <w:lang w:val="uk-UA" w:eastAsia="ar-SA"/>
              </w:rPr>
            </w:pPr>
          </w:p>
        </w:tc>
      </w:tr>
      <w:tr w:rsidR="00BA61F7" w:rsidRPr="00784CCC" w14:paraId="5BF6F895" w14:textId="77777777" w:rsidTr="00BA61F7">
        <w:trPr>
          <w:trHeight w:val="17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85594" w14:textId="77777777" w:rsidR="00BA61F7" w:rsidRPr="00784CCC" w:rsidRDefault="00BA61F7" w:rsidP="00BA61F7">
            <w:pPr>
              <w:widowControl w:val="0"/>
              <w:numPr>
                <w:ilvl w:val="2"/>
                <w:numId w:val="15"/>
              </w:numPr>
              <w:tabs>
                <w:tab w:val="left" w:pos="284"/>
              </w:tabs>
              <w:snapToGrid w:val="0"/>
              <w:spacing w:line="276" w:lineRule="auto"/>
              <w:ind w:left="0" w:firstLine="0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07F232" w14:textId="77777777" w:rsidR="00BA61F7" w:rsidRPr="00784CCC" w:rsidRDefault="00BA61F7" w:rsidP="00BA61F7">
            <w:pPr>
              <w:widowControl w:val="0"/>
              <w:spacing w:line="276" w:lineRule="auto"/>
              <w:rPr>
                <w:lang w:val="uk-UA"/>
              </w:rPr>
            </w:pPr>
            <w:r w:rsidRPr="00784CCC">
              <w:rPr>
                <w:rFonts w:ascii="Times New Roman" w:hAnsi="Times New Roman"/>
                <w:lang w:val="uk-UA" w:eastAsia="ar-SA"/>
              </w:rPr>
              <w:t>Потужність біполярного  коагуляції, не менше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E3436D" w14:textId="3A02652A" w:rsidR="00BA61F7" w:rsidRPr="00784CCC" w:rsidRDefault="00BA61F7" w:rsidP="00BA61F7">
            <w:pPr>
              <w:widowControl w:val="0"/>
              <w:spacing w:line="276" w:lineRule="auto"/>
              <w:jc w:val="center"/>
              <w:rPr>
                <w:lang w:val="uk-UA"/>
              </w:rPr>
            </w:pPr>
            <w:r w:rsidRPr="00784CCC">
              <w:rPr>
                <w:rFonts w:ascii="Times New Roman" w:hAnsi="Times New Roman"/>
                <w:lang w:val="uk-UA"/>
              </w:rPr>
              <w:t>1</w:t>
            </w:r>
            <w:r w:rsidR="00F25D8A">
              <w:rPr>
                <w:rFonts w:ascii="Times New Roman" w:hAnsi="Times New Roman"/>
                <w:lang w:val="uk-UA"/>
              </w:rPr>
              <w:t>20</w:t>
            </w:r>
            <w:r w:rsidRPr="00784CCC">
              <w:rPr>
                <w:rFonts w:ascii="Times New Roman" w:hAnsi="Times New Roman"/>
                <w:lang w:val="uk-UA"/>
              </w:rPr>
              <w:t xml:space="preserve"> Вт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9E8F95" w14:textId="226FF8F4" w:rsidR="00BA61F7" w:rsidRPr="00784CCC" w:rsidRDefault="00BA61F7" w:rsidP="00BA61F7">
            <w:pPr>
              <w:widowControl w:val="0"/>
              <w:snapToGrid w:val="0"/>
              <w:rPr>
                <w:rFonts w:ascii="Times New Roman" w:hAnsi="Times New Roman"/>
                <w:lang w:val="uk-UA" w:eastAsia="ar-SA"/>
              </w:rPr>
            </w:pPr>
          </w:p>
        </w:tc>
      </w:tr>
      <w:tr w:rsidR="00BA61F7" w:rsidRPr="00784CCC" w14:paraId="6E9CBC06" w14:textId="77777777" w:rsidTr="00BA61F7">
        <w:trPr>
          <w:trHeight w:val="17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B4179" w14:textId="77777777" w:rsidR="00BA61F7" w:rsidRPr="00784CCC" w:rsidRDefault="00BA61F7" w:rsidP="00BA61F7">
            <w:pPr>
              <w:widowControl w:val="0"/>
              <w:numPr>
                <w:ilvl w:val="2"/>
                <w:numId w:val="15"/>
              </w:numPr>
              <w:tabs>
                <w:tab w:val="left" w:pos="284"/>
              </w:tabs>
              <w:snapToGrid w:val="0"/>
              <w:spacing w:line="276" w:lineRule="auto"/>
              <w:ind w:left="0" w:firstLine="0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FB9487" w14:textId="77777777" w:rsidR="00BA61F7" w:rsidRPr="00784CCC" w:rsidRDefault="00BA61F7" w:rsidP="00BA61F7">
            <w:pPr>
              <w:widowControl w:val="0"/>
              <w:spacing w:line="276" w:lineRule="auto"/>
              <w:rPr>
                <w:lang w:val="uk-UA"/>
              </w:rPr>
            </w:pPr>
            <w:r w:rsidRPr="00784CCC">
              <w:rPr>
                <w:rFonts w:ascii="Times New Roman" w:hAnsi="Times New Roman"/>
                <w:lang w:val="uk-UA"/>
              </w:rPr>
              <w:t>Частота генератора, не менше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7DC328" w14:textId="77777777" w:rsidR="00BA61F7" w:rsidRPr="00784CCC" w:rsidRDefault="00BA61F7" w:rsidP="00BA61F7">
            <w:pPr>
              <w:widowControl w:val="0"/>
              <w:spacing w:line="276" w:lineRule="auto"/>
              <w:jc w:val="center"/>
              <w:rPr>
                <w:lang w:val="uk-UA"/>
              </w:rPr>
            </w:pPr>
            <w:r w:rsidRPr="00784CCC">
              <w:rPr>
                <w:rFonts w:ascii="Times New Roman" w:hAnsi="Times New Roman"/>
                <w:lang w:val="uk-UA"/>
              </w:rPr>
              <w:t>330 кГц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B48D48" w14:textId="3CAE700C" w:rsidR="00BA61F7" w:rsidRPr="00784CCC" w:rsidRDefault="00BA61F7" w:rsidP="00BA61F7">
            <w:pPr>
              <w:widowControl w:val="0"/>
              <w:snapToGrid w:val="0"/>
              <w:rPr>
                <w:rFonts w:ascii="Times New Roman" w:hAnsi="Times New Roman"/>
                <w:lang w:val="uk-UA" w:eastAsia="ar-SA"/>
              </w:rPr>
            </w:pPr>
          </w:p>
        </w:tc>
      </w:tr>
      <w:tr w:rsidR="00BA61F7" w:rsidRPr="00784CCC" w14:paraId="020772BB" w14:textId="77777777" w:rsidTr="00BA61F7">
        <w:trPr>
          <w:trHeight w:val="17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62D37" w14:textId="77777777" w:rsidR="00BA61F7" w:rsidRPr="00784CCC" w:rsidRDefault="00BA61F7" w:rsidP="00BA61F7">
            <w:pPr>
              <w:widowControl w:val="0"/>
              <w:numPr>
                <w:ilvl w:val="2"/>
                <w:numId w:val="15"/>
              </w:numPr>
              <w:tabs>
                <w:tab w:val="left" w:pos="284"/>
              </w:tabs>
              <w:snapToGrid w:val="0"/>
              <w:spacing w:line="276" w:lineRule="auto"/>
              <w:ind w:left="0" w:firstLine="0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615459" w14:textId="77777777" w:rsidR="00BA61F7" w:rsidRPr="00784CCC" w:rsidRDefault="00BA61F7" w:rsidP="00BA61F7">
            <w:pPr>
              <w:widowControl w:val="0"/>
              <w:spacing w:line="276" w:lineRule="auto"/>
              <w:rPr>
                <w:lang w:val="uk-UA"/>
              </w:rPr>
            </w:pPr>
            <w:r w:rsidRPr="00784CCC">
              <w:rPr>
                <w:rFonts w:ascii="Times New Roman" w:hAnsi="Times New Roman"/>
                <w:lang w:val="uk-UA"/>
              </w:rPr>
              <w:t>Відповідність обладнання типу CF з захистом від дефібриляції.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EDAB1A" w14:textId="77777777" w:rsidR="00BA61F7" w:rsidRPr="00784CCC" w:rsidRDefault="00BA61F7" w:rsidP="00BA61F7">
            <w:pPr>
              <w:widowControl w:val="0"/>
              <w:spacing w:line="276" w:lineRule="auto"/>
              <w:jc w:val="center"/>
              <w:rPr>
                <w:lang w:val="uk-UA"/>
              </w:rPr>
            </w:pPr>
            <w:r w:rsidRPr="00784CCC">
              <w:rPr>
                <w:rFonts w:ascii="Times New Roman" w:hAnsi="Times New Roman"/>
                <w:lang w:val="uk-UA"/>
              </w:rPr>
              <w:t>Відповідність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C9FD4F" w14:textId="0B0D5A2C" w:rsidR="00BA61F7" w:rsidRPr="00784CCC" w:rsidRDefault="00BA61F7" w:rsidP="00BA61F7">
            <w:pPr>
              <w:widowControl w:val="0"/>
              <w:snapToGrid w:val="0"/>
              <w:rPr>
                <w:rFonts w:ascii="Times New Roman" w:hAnsi="Times New Roman"/>
                <w:lang w:val="uk-UA" w:eastAsia="ar-SA"/>
              </w:rPr>
            </w:pPr>
          </w:p>
        </w:tc>
      </w:tr>
      <w:tr w:rsidR="00BA61F7" w:rsidRPr="00784CCC" w14:paraId="5485CF3C" w14:textId="77777777" w:rsidTr="00BA61F7">
        <w:trPr>
          <w:trHeight w:val="17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F779E" w14:textId="77777777" w:rsidR="00BA61F7" w:rsidRPr="00784CCC" w:rsidRDefault="00BA61F7" w:rsidP="00BA61F7">
            <w:pPr>
              <w:widowControl w:val="0"/>
              <w:numPr>
                <w:ilvl w:val="2"/>
                <w:numId w:val="15"/>
              </w:numPr>
              <w:tabs>
                <w:tab w:val="left" w:pos="284"/>
              </w:tabs>
              <w:snapToGrid w:val="0"/>
              <w:spacing w:line="276" w:lineRule="auto"/>
              <w:ind w:left="0" w:firstLine="0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ECCE39" w14:textId="77777777" w:rsidR="00BA61F7" w:rsidRPr="00784CCC" w:rsidRDefault="00BA61F7" w:rsidP="00BA61F7">
            <w:pPr>
              <w:widowControl w:val="0"/>
              <w:spacing w:line="276" w:lineRule="auto"/>
              <w:rPr>
                <w:lang w:val="uk-UA"/>
              </w:rPr>
            </w:pPr>
            <w:r w:rsidRPr="00784CCC">
              <w:rPr>
                <w:rFonts w:ascii="Times New Roman" w:hAnsi="Times New Roman"/>
                <w:lang w:val="uk-UA" w:eastAsia="ar-SA"/>
              </w:rPr>
              <w:t>Нейтральний багаторазовий електрод для дорослих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B05B24" w14:textId="77777777" w:rsidR="00BA61F7" w:rsidRPr="00784CCC" w:rsidRDefault="00BA61F7" w:rsidP="00BA61F7">
            <w:pPr>
              <w:widowControl w:val="0"/>
              <w:spacing w:line="276" w:lineRule="auto"/>
              <w:jc w:val="center"/>
              <w:rPr>
                <w:lang w:val="uk-UA"/>
              </w:rPr>
            </w:pPr>
            <w:r w:rsidRPr="00784CCC">
              <w:rPr>
                <w:rFonts w:ascii="Times New Roman" w:hAnsi="Times New Roman"/>
                <w:lang w:val="uk-UA"/>
              </w:rPr>
              <w:t>Наявність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A54645" w14:textId="0B12C9F8" w:rsidR="00BA61F7" w:rsidRPr="00784CCC" w:rsidRDefault="00BA61F7" w:rsidP="00BA61F7">
            <w:pPr>
              <w:widowControl w:val="0"/>
              <w:snapToGrid w:val="0"/>
              <w:rPr>
                <w:rFonts w:ascii="Times New Roman" w:hAnsi="Times New Roman"/>
                <w:lang w:val="uk-UA" w:eastAsia="ar-SA"/>
              </w:rPr>
            </w:pPr>
          </w:p>
        </w:tc>
      </w:tr>
      <w:tr w:rsidR="00BA61F7" w:rsidRPr="00784CCC" w14:paraId="5366F0F4" w14:textId="77777777" w:rsidTr="00BA61F7">
        <w:trPr>
          <w:trHeight w:val="17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C3088" w14:textId="77777777" w:rsidR="00BA61F7" w:rsidRPr="00784CCC" w:rsidRDefault="00BA61F7" w:rsidP="00BA61F7">
            <w:pPr>
              <w:widowControl w:val="0"/>
              <w:numPr>
                <w:ilvl w:val="2"/>
                <w:numId w:val="15"/>
              </w:numPr>
              <w:tabs>
                <w:tab w:val="left" w:pos="284"/>
              </w:tabs>
              <w:snapToGrid w:val="0"/>
              <w:spacing w:line="276" w:lineRule="auto"/>
              <w:ind w:left="0" w:firstLine="0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6E7DD7" w14:textId="7D5A5BA3" w:rsidR="00BA61F7" w:rsidRPr="00423915" w:rsidRDefault="00423915" w:rsidP="00BA61F7">
            <w:pPr>
              <w:widowControl w:val="0"/>
              <w:spacing w:line="276" w:lineRule="auto"/>
              <w:rPr>
                <w:rFonts w:ascii="Times New Roman" w:hAnsi="Times New Roman"/>
                <w:lang w:val="uk-UA" w:eastAsia="ar-SA"/>
              </w:rPr>
            </w:pPr>
            <w:r w:rsidRPr="00423915">
              <w:rPr>
                <w:rFonts w:ascii="Times New Roman" w:hAnsi="Times New Roman"/>
                <w:lang w:val="uk-UA" w:eastAsia="ar-SA"/>
              </w:rPr>
              <w:t>Рукоятка для монополярних електродів з кнопками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DE6FEF" w14:textId="53ED9BE6" w:rsidR="00BA61F7" w:rsidRPr="00F25D8A" w:rsidRDefault="00423915" w:rsidP="00BA61F7">
            <w:pPr>
              <w:widowControl w:val="0"/>
              <w:spacing w:line="276" w:lineRule="auto"/>
              <w:jc w:val="center"/>
              <w:rPr>
                <w:highlight w:val="yellow"/>
                <w:lang w:val="en-US"/>
              </w:rPr>
            </w:pPr>
            <w:r w:rsidRPr="00784CCC">
              <w:rPr>
                <w:rFonts w:ascii="Times New Roman" w:hAnsi="Times New Roman"/>
                <w:color w:val="000000"/>
                <w:lang w:val="uk-UA" w:eastAsia="ru-RU"/>
              </w:rPr>
              <w:t>1 шт.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78DA99" w14:textId="6C3B154D" w:rsidR="00BA61F7" w:rsidRPr="00784CCC" w:rsidRDefault="00BA61F7" w:rsidP="00BA61F7">
            <w:pPr>
              <w:widowControl w:val="0"/>
              <w:snapToGrid w:val="0"/>
              <w:rPr>
                <w:rFonts w:ascii="Times New Roman" w:hAnsi="Times New Roman"/>
                <w:lang w:val="uk-UA" w:eastAsia="ar-SA"/>
              </w:rPr>
            </w:pPr>
          </w:p>
        </w:tc>
      </w:tr>
      <w:tr w:rsidR="00BA61F7" w:rsidRPr="00784CCC" w14:paraId="3120A590" w14:textId="77777777" w:rsidTr="00BA61F7">
        <w:trPr>
          <w:trHeight w:val="17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6A485" w14:textId="77777777" w:rsidR="00BA61F7" w:rsidRPr="00784CCC" w:rsidRDefault="00BA61F7" w:rsidP="00BA61F7">
            <w:pPr>
              <w:widowControl w:val="0"/>
              <w:numPr>
                <w:ilvl w:val="2"/>
                <w:numId w:val="15"/>
              </w:numPr>
              <w:tabs>
                <w:tab w:val="left" w:pos="284"/>
              </w:tabs>
              <w:snapToGrid w:val="0"/>
              <w:spacing w:line="276" w:lineRule="auto"/>
              <w:ind w:left="0" w:firstLine="0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526106" w14:textId="43C74E6A" w:rsidR="00BA61F7" w:rsidRPr="00423915" w:rsidRDefault="00423915" w:rsidP="00BA61F7">
            <w:pPr>
              <w:widowControl w:val="0"/>
              <w:spacing w:line="276" w:lineRule="auto"/>
              <w:rPr>
                <w:rFonts w:ascii="Times New Roman" w:hAnsi="Times New Roman"/>
                <w:lang w:val="uk-UA" w:eastAsia="ar-SA"/>
              </w:rPr>
            </w:pPr>
            <w:r w:rsidRPr="00423915">
              <w:rPr>
                <w:rFonts w:ascii="Times New Roman" w:hAnsi="Times New Roman"/>
                <w:lang w:val="uk-UA" w:eastAsia="ar-SA"/>
              </w:rPr>
              <w:t>Електрод тип ніж, монополярний, 4 мм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6113CD" w14:textId="15CAB490" w:rsidR="00BA61F7" w:rsidRPr="00784CCC" w:rsidRDefault="00423915" w:rsidP="00BA61F7">
            <w:pPr>
              <w:widowControl w:val="0"/>
              <w:spacing w:line="276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2</w:t>
            </w:r>
            <w:r w:rsidRPr="00784CCC">
              <w:rPr>
                <w:rFonts w:ascii="Times New Roman" w:hAnsi="Times New Roman"/>
                <w:color w:val="000000"/>
                <w:lang w:val="uk-UA" w:eastAsia="ru-RU"/>
              </w:rPr>
              <w:t xml:space="preserve"> шт.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41532C" w14:textId="31AD19CB" w:rsidR="00BA61F7" w:rsidRPr="00784CCC" w:rsidRDefault="00BA61F7" w:rsidP="00BA61F7">
            <w:pPr>
              <w:widowControl w:val="0"/>
              <w:snapToGrid w:val="0"/>
              <w:rPr>
                <w:rFonts w:ascii="Times New Roman" w:hAnsi="Times New Roman"/>
                <w:lang w:val="uk-UA" w:eastAsia="ar-SA"/>
              </w:rPr>
            </w:pPr>
          </w:p>
        </w:tc>
      </w:tr>
      <w:tr w:rsidR="00BA61F7" w:rsidRPr="00784CCC" w14:paraId="35F7A484" w14:textId="77777777" w:rsidTr="00BA61F7">
        <w:trPr>
          <w:trHeight w:val="557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50A88" w14:textId="77777777" w:rsidR="00BA61F7" w:rsidRPr="00784CCC" w:rsidRDefault="00BA61F7" w:rsidP="00BA61F7">
            <w:pPr>
              <w:widowControl w:val="0"/>
              <w:numPr>
                <w:ilvl w:val="2"/>
                <w:numId w:val="15"/>
              </w:numPr>
              <w:tabs>
                <w:tab w:val="left" w:pos="284"/>
              </w:tabs>
              <w:snapToGrid w:val="0"/>
              <w:spacing w:line="276" w:lineRule="auto"/>
              <w:ind w:left="0" w:firstLine="0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020867" w14:textId="6A8E876D" w:rsidR="00BA61F7" w:rsidRPr="00423915" w:rsidRDefault="00423915" w:rsidP="00BA61F7">
            <w:pPr>
              <w:widowControl w:val="0"/>
              <w:spacing w:line="276" w:lineRule="auto"/>
              <w:rPr>
                <w:rFonts w:ascii="Times New Roman" w:hAnsi="Times New Roman"/>
                <w:lang w:val="uk-UA" w:eastAsia="ar-SA"/>
              </w:rPr>
            </w:pPr>
            <w:r w:rsidRPr="00423915">
              <w:rPr>
                <w:rFonts w:ascii="Times New Roman" w:hAnsi="Times New Roman"/>
                <w:lang w:val="uk-UA" w:eastAsia="ar-SA"/>
              </w:rPr>
              <w:t>Електрод тип петля Ø 5.0 мм, монополярний, прямий, 4 мм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094125" w14:textId="77777777" w:rsidR="00BA61F7" w:rsidRPr="00784CCC" w:rsidRDefault="00BA61F7" w:rsidP="00BA61F7">
            <w:pPr>
              <w:widowControl w:val="0"/>
              <w:spacing w:line="276" w:lineRule="auto"/>
              <w:jc w:val="center"/>
              <w:rPr>
                <w:lang w:val="uk-UA"/>
              </w:rPr>
            </w:pPr>
            <w:r w:rsidRPr="00784CCC">
              <w:rPr>
                <w:rFonts w:ascii="Times New Roman" w:hAnsi="Times New Roman"/>
                <w:color w:val="000000"/>
                <w:lang w:val="uk-UA" w:eastAsia="ru-RU"/>
              </w:rPr>
              <w:t>2 шт.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4E73B" w14:textId="0C744201" w:rsidR="00BA61F7" w:rsidRPr="00784CCC" w:rsidRDefault="00BA61F7" w:rsidP="00110101">
            <w:pPr>
              <w:widowControl w:val="0"/>
              <w:snapToGrid w:val="0"/>
              <w:spacing w:line="276" w:lineRule="auto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BA61F7" w:rsidRPr="00784CCC" w14:paraId="238ED234" w14:textId="77777777" w:rsidTr="00BA61F7">
        <w:trPr>
          <w:trHeight w:val="10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2E271" w14:textId="77777777" w:rsidR="00BA61F7" w:rsidRPr="00784CCC" w:rsidRDefault="00BA61F7" w:rsidP="00BA61F7">
            <w:pPr>
              <w:widowControl w:val="0"/>
              <w:numPr>
                <w:ilvl w:val="2"/>
                <w:numId w:val="15"/>
              </w:numPr>
              <w:tabs>
                <w:tab w:val="left" w:pos="284"/>
              </w:tabs>
              <w:snapToGrid w:val="0"/>
              <w:spacing w:line="276" w:lineRule="auto"/>
              <w:ind w:left="0" w:firstLine="0"/>
              <w:rPr>
                <w:rFonts w:ascii="Times New Roman" w:hAnsi="Times New Roman"/>
                <w:color w:val="000000"/>
                <w:lang w:val="uk-UA" w:eastAsia="ar-SA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D5F1B9" w14:textId="47B3E491" w:rsidR="00BA61F7" w:rsidRPr="00423915" w:rsidRDefault="00423915" w:rsidP="00423915">
            <w:pPr>
              <w:widowControl w:val="0"/>
              <w:spacing w:line="276" w:lineRule="auto"/>
              <w:rPr>
                <w:rFonts w:ascii="Times New Roman" w:hAnsi="Times New Roman"/>
                <w:lang w:val="uk-UA" w:eastAsia="ar-SA"/>
              </w:rPr>
            </w:pPr>
            <w:r w:rsidRPr="00423915">
              <w:rPr>
                <w:rFonts w:ascii="Times New Roman" w:hAnsi="Times New Roman"/>
                <w:lang w:val="uk-UA" w:eastAsia="ar-SA"/>
              </w:rPr>
              <w:t>Електрод тип шарик Ø 6.0 мм, монополярний, прямий, 4 мм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A73CE5" w14:textId="1CBB4FFB" w:rsidR="00BA61F7" w:rsidRPr="00784CCC" w:rsidRDefault="00423915" w:rsidP="00BA61F7">
            <w:pPr>
              <w:widowControl w:val="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2</w:t>
            </w:r>
            <w:r w:rsidR="00BA61F7" w:rsidRPr="00784CCC">
              <w:rPr>
                <w:rFonts w:ascii="Times New Roman" w:hAnsi="Times New Roman"/>
                <w:color w:val="000000"/>
                <w:lang w:val="uk-UA" w:eastAsia="ru-RU"/>
              </w:rPr>
              <w:t xml:space="preserve"> шт.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7EC3E" w14:textId="7B366059" w:rsidR="00BA61F7" w:rsidRPr="00784CCC" w:rsidRDefault="00BA61F7" w:rsidP="00BA61F7">
            <w:pPr>
              <w:widowControl w:val="0"/>
              <w:snapToGrid w:val="0"/>
              <w:rPr>
                <w:rFonts w:ascii="Times New Roman" w:hAnsi="Times New Roman"/>
                <w:color w:val="000000"/>
                <w:lang w:val="uk-UA" w:eastAsia="ar-SA"/>
              </w:rPr>
            </w:pPr>
          </w:p>
        </w:tc>
      </w:tr>
      <w:tr w:rsidR="00BA61F7" w:rsidRPr="00784CCC" w14:paraId="0911AFA4" w14:textId="77777777" w:rsidTr="00BA61F7">
        <w:trPr>
          <w:trHeight w:val="26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2D9E6" w14:textId="77777777" w:rsidR="00BA61F7" w:rsidRPr="00784CCC" w:rsidRDefault="00BA61F7" w:rsidP="00BA61F7">
            <w:pPr>
              <w:widowControl w:val="0"/>
              <w:numPr>
                <w:ilvl w:val="2"/>
                <w:numId w:val="15"/>
              </w:numPr>
              <w:tabs>
                <w:tab w:val="left" w:pos="284"/>
              </w:tabs>
              <w:snapToGrid w:val="0"/>
              <w:spacing w:line="276" w:lineRule="auto"/>
              <w:ind w:left="0" w:firstLine="0"/>
              <w:rPr>
                <w:rFonts w:ascii="Times New Roman" w:hAnsi="Times New Roman"/>
                <w:color w:val="000000"/>
                <w:lang w:val="uk-UA" w:eastAsia="ar-SA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900F19" w14:textId="454CCEB3" w:rsidR="00BA61F7" w:rsidRPr="00423915" w:rsidRDefault="00423915" w:rsidP="00423915">
            <w:pPr>
              <w:widowControl w:val="0"/>
              <w:spacing w:line="276" w:lineRule="auto"/>
              <w:rPr>
                <w:rFonts w:ascii="Times New Roman" w:hAnsi="Times New Roman"/>
                <w:lang w:val="uk-UA" w:eastAsia="ar-SA"/>
              </w:rPr>
            </w:pPr>
            <w:r w:rsidRPr="00423915">
              <w:rPr>
                <w:rFonts w:ascii="Times New Roman" w:hAnsi="Times New Roman"/>
                <w:lang w:val="uk-UA" w:eastAsia="ar-SA"/>
              </w:rPr>
              <w:t>Електрод тип петля Ø 12 мм, монополярний, прямий, 4 мм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9FE4E2" w14:textId="77777777" w:rsidR="00BA61F7" w:rsidRPr="00784CCC" w:rsidRDefault="00BA61F7" w:rsidP="00BA61F7">
            <w:pPr>
              <w:widowControl w:val="0"/>
              <w:jc w:val="center"/>
              <w:rPr>
                <w:lang w:val="uk-UA"/>
              </w:rPr>
            </w:pPr>
            <w:r w:rsidRPr="00784CCC">
              <w:rPr>
                <w:rFonts w:ascii="Times New Roman" w:hAnsi="Times New Roman"/>
                <w:color w:val="000000"/>
                <w:lang w:val="uk-UA" w:eastAsia="ru-RU"/>
              </w:rPr>
              <w:t>1 шт.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C91C9" w14:textId="701B3A6E" w:rsidR="00BA61F7" w:rsidRPr="00784CCC" w:rsidRDefault="00BA61F7" w:rsidP="00BA61F7">
            <w:pPr>
              <w:widowControl w:val="0"/>
              <w:snapToGrid w:val="0"/>
              <w:rPr>
                <w:rFonts w:ascii="Times New Roman" w:hAnsi="Times New Roman"/>
                <w:color w:val="000000"/>
                <w:lang w:val="uk-UA" w:eastAsia="ar-SA"/>
              </w:rPr>
            </w:pPr>
          </w:p>
        </w:tc>
      </w:tr>
    </w:tbl>
    <w:p w14:paraId="68B0E3B2" w14:textId="77777777" w:rsidR="00422C7D" w:rsidRPr="00784CCC" w:rsidRDefault="00A9142A">
      <w:pPr>
        <w:tabs>
          <w:tab w:val="left" w:pos="0"/>
          <w:tab w:val="left" w:pos="284"/>
          <w:tab w:val="left" w:pos="360"/>
        </w:tabs>
        <w:ind w:right="141"/>
        <w:jc w:val="both"/>
        <w:rPr>
          <w:lang w:val="uk-UA"/>
        </w:rPr>
      </w:pPr>
      <w:r w:rsidRPr="00784CCC">
        <w:rPr>
          <w:rFonts w:ascii="Times New Roman" w:hAnsi="Times New Roman"/>
          <w:b/>
          <w:bCs/>
          <w:i/>
          <w:sz w:val="24"/>
          <w:szCs w:val="24"/>
          <w:u w:val="single"/>
          <w:lang w:val="uk-UA"/>
        </w:rPr>
        <w:t>Примітка:</w:t>
      </w:r>
      <w:r w:rsidRPr="00784CCC">
        <w:rPr>
          <w:rFonts w:ascii="Times New Roman" w:hAnsi="Times New Roman"/>
          <w:bCs/>
          <w:i/>
          <w:sz w:val="24"/>
          <w:szCs w:val="24"/>
          <w:lang w:val="uk-UA"/>
        </w:rPr>
        <w:t xml:space="preserve"> </w:t>
      </w:r>
      <w:r w:rsidRPr="00784CCC">
        <w:rPr>
          <w:rFonts w:ascii="Times New Roman" w:hAnsi="Times New Roman"/>
          <w:bCs/>
          <w:i/>
          <w:iCs/>
          <w:sz w:val="24"/>
          <w:szCs w:val="24"/>
          <w:lang w:val="uk-UA"/>
        </w:rPr>
        <w:t xml:space="preserve">у разі, коли в описі предмета закупівлі </w:t>
      </w:r>
      <w:r w:rsidRPr="00784CCC">
        <w:rPr>
          <w:rFonts w:ascii="Times New Roman" w:hAnsi="Times New Roman"/>
          <w:i/>
          <w:sz w:val="24"/>
          <w:szCs w:val="24"/>
          <w:lang w:val="uk-UA"/>
        </w:rPr>
        <w:t xml:space="preserve">містяться посилання на конкретні торговельну марку чи фірму, патент, конструкцію або тип предмета закупівлі, джерело його походження або виробника, то разом з цим враховувати вираз "або еквівалент". </w:t>
      </w:r>
      <w:r w:rsidRPr="00784CCC">
        <w:rPr>
          <w:rFonts w:ascii="Times New Roman" w:hAnsi="Times New Roman"/>
          <w:i/>
          <w:iCs/>
          <w:sz w:val="24"/>
          <w:szCs w:val="24"/>
          <w:lang w:val="uk-UA"/>
        </w:rPr>
        <w:t>Обґрунтування необхідності посилання на марки конкретних виробників: посилання є необхідними для проведення закупівлі якісних товарів.</w:t>
      </w:r>
    </w:p>
    <w:p w14:paraId="1299FA9C" w14:textId="7F263A3B" w:rsidR="00422C7D" w:rsidRPr="00784CCC" w:rsidRDefault="00A9142A" w:rsidP="00423915">
      <w:pPr>
        <w:pStyle w:val="ae"/>
        <w:spacing w:before="0" w:after="0"/>
        <w:jc w:val="both"/>
        <w:rPr>
          <w:rFonts w:ascii="Times New Roman" w:hAnsi="Times New Roman"/>
          <w:b/>
          <w:bCs/>
          <w:color w:val="000000"/>
          <w:lang w:val="uk-UA"/>
        </w:rPr>
      </w:pPr>
      <w:r w:rsidRPr="00784CCC">
        <w:rPr>
          <w:rFonts w:ascii="Times New Roman" w:hAnsi="Times New Roman"/>
          <w:b/>
          <w:u w:val="single"/>
          <w:lang w:val="uk-UA"/>
        </w:rPr>
        <w:t>Товари російського та білоруського виробництва або походження не розглядаються та не акцептуються.</w:t>
      </w:r>
    </w:p>
    <w:sectPr w:rsidR="00422C7D" w:rsidRPr="00784CCC">
      <w:pgSz w:w="11906" w:h="16838"/>
      <w:pgMar w:top="1134" w:right="850" w:bottom="1134" w:left="96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aramondTT-Regular"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CC"/>
    <w:family w:val="roman"/>
    <w:pitch w:val="variable"/>
    <w:sig w:usb0="E0001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409A"/>
    <w:multiLevelType w:val="multilevel"/>
    <w:tmpl w:val="3D38D5EA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9DB4B21"/>
    <w:multiLevelType w:val="multilevel"/>
    <w:tmpl w:val="D9D09CD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3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65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7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9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81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53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25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78" w:hanging="180"/>
      </w:pPr>
    </w:lvl>
  </w:abstractNum>
  <w:abstractNum w:abstractNumId="2">
    <w:nsid w:val="0ED245C0"/>
    <w:multiLevelType w:val="multilevel"/>
    <w:tmpl w:val="0D6C3224"/>
    <w:lvl w:ilvl="0">
      <w:start w:val="1"/>
      <w:numFmt w:val="decimal"/>
      <w:lvlText w:val="8.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decimal"/>
      <w:lvlText w:val="8.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2">
      <w:start w:val="1"/>
      <w:numFmt w:val="decimal"/>
      <w:lvlText w:val="8.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3">
      <w:start w:val="1"/>
      <w:numFmt w:val="decimal"/>
      <w:lvlText w:val="8.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4">
      <w:start w:val="1"/>
      <w:numFmt w:val="decimal"/>
      <w:lvlText w:val="8.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5">
      <w:start w:val="1"/>
      <w:numFmt w:val="decimal"/>
      <w:lvlText w:val="8.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6">
      <w:start w:val="1"/>
      <w:numFmt w:val="decimal"/>
      <w:lvlText w:val="8.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7">
      <w:start w:val="1"/>
      <w:numFmt w:val="decimal"/>
      <w:lvlText w:val="8.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8">
      <w:start w:val="1"/>
      <w:numFmt w:val="decimal"/>
      <w:lvlText w:val="8.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</w:abstractNum>
  <w:abstractNum w:abstractNumId="3">
    <w:nsid w:val="18BB71BA"/>
    <w:multiLevelType w:val="multilevel"/>
    <w:tmpl w:val="71263E4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9737A89"/>
    <w:multiLevelType w:val="multilevel"/>
    <w:tmpl w:val="3B0CC0CA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0904769"/>
    <w:multiLevelType w:val="multilevel"/>
    <w:tmpl w:val="8FCACF58"/>
    <w:lvl w:ilvl="0">
      <w:start w:val="1"/>
      <w:numFmt w:val="decimal"/>
      <w:lvlText w:val="8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decimal"/>
      <w:lvlText w:val="8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2">
      <w:start w:val="1"/>
      <w:numFmt w:val="decimal"/>
      <w:lvlText w:val="8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3">
      <w:start w:val="1"/>
      <w:numFmt w:val="decimal"/>
      <w:lvlText w:val="8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4">
      <w:start w:val="1"/>
      <w:numFmt w:val="decimal"/>
      <w:lvlText w:val="8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5">
      <w:start w:val="1"/>
      <w:numFmt w:val="decimal"/>
      <w:lvlText w:val="8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6">
      <w:start w:val="1"/>
      <w:numFmt w:val="decimal"/>
      <w:lvlText w:val="8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7">
      <w:start w:val="1"/>
      <w:numFmt w:val="decimal"/>
      <w:lvlText w:val="8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8">
      <w:start w:val="1"/>
      <w:numFmt w:val="decimal"/>
      <w:lvlText w:val="8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</w:abstractNum>
  <w:abstractNum w:abstractNumId="6">
    <w:nsid w:val="32466FF1"/>
    <w:multiLevelType w:val="multilevel"/>
    <w:tmpl w:val="7890C54E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7">
    <w:nsid w:val="399A00DA"/>
    <w:multiLevelType w:val="multilevel"/>
    <w:tmpl w:val="B7327A0C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DFE6916"/>
    <w:multiLevelType w:val="multilevel"/>
    <w:tmpl w:val="8110AF7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5172AF0"/>
    <w:multiLevelType w:val="multilevel"/>
    <w:tmpl w:val="0C268E7C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5E703537"/>
    <w:multiLevelType w:val="multilevel"/>
    <w:tmpl w:val="8A8EE9A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8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11">
    <w:nsid w:val="5F3B21FA"/>
    <w:multiLevelType w:val="multilevel"/>
    <w:tmpl w:val="77DA4296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2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3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4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5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6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7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8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</w:abstractNum>
  <w:abstractNum w:abstractNumId="12">
    <w:nsid w:val="67B0125D"/>
    <w:multiLevelType w:val="multilevel"/>
    <w:tmpl w:val="7A1A9D3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6DB0429B"/>
    <w:multiLevelType w:val="multilevel"/>
    <w:tmpl w:val="F22AB4D6"/>
    <w:lvl w:ilvl="0">
      <w:start w:val="1"/>
      <w:numFmt w:val="decimal"/>
      <w:lvlText w:val="8.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decimal"/>
      <w:lvlText w:val="8.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2">
      <w:start w:val="1"/>
      <w:numFmt w:val="decimal"/>
      <w:lvlText w:val="8.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3">
      <w:start w:val="1"/>
      <w:numFmt w:val="decimal"/>
      <w:lvlText w:val="8.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4">
      <w:start w:val="1"/>
      <w:numFmt w:val="decimal"/>
      <w:lvlText w:val="8.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5">
      <w:start w:val="1"/>
      <w:numFmt w:val="decimal"/>
      <w:lvlText w:val="8.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6">
      <w:start w:val="1"/>
      <w:numFmt w:val="decimal"/>
      <w:lvlText w:val="8.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7">
      <w:start w:val="1"/>
      <w:numFmt w:val="decimal"/>
      <w:lvlText w:val="8.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8">
      <w:start w:val="1"/>
      <w:numFmt w:val="decimal"/>
      <w:lvlText w:val="8.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</w:abstractNum>
  <w:abstractNum w:abstractNumId="14">
    <w:nsid w:val="71EE77C6"/>
    <w:multiLevelType w:val="multilevel"/>
    <w:tmpl w:val="8B6AD4BA"/>
    <w:lvl w:ilvl="0">
      <w:start w:val="1"/>
      <w:numFmt w:val="decimal"/>
      <w:lvlText w:val="8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decimal"/>
      <w:lvlText w:val="8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2">
      <w:start w:val="1"/>
      <w:numFmt w:val="decimal"/>
      <w:lvlText w:val="8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3">
      <w:start w:val="1"/>
      <w:numFmt w:val="decimal"/>
      <w:lvlText w:val="8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4">
      <w:start w:val="1"/>
      <w:numFmt w:val="decimal"/>
      <w:lvlText w:val="8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5">
      <w:start w:val="1"/>
      <w:numFmt w:val="decimal"/>
      <w:lvlText w:val="8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6">
      <w:start w:val="1"/>
      <w:numFmt w:val="decimal"/>
      <w:lvlText w:val="8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7">
      <w:start w:val="1"/>
      <w:numFmt w:val="decimal"/>
      <w:lvlText w:val="8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8">
      <w:start w:val="1"/>
      <w:numFmt w:val="decimal"/>
      <w:lvlText w:val="8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</w:abstractNum>
  <w:abstractNum w:abstractNumId="15">
    <w:nsid w:val="7B652A16"/>
    <w:multiLevelType w:val="multilevel"/>
    <w:tmpl w:val="7A9C2F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</w:num>
  <w:num w:numId="5">
    <w:abstractNumId w:val="4"/>
  </w:num>
  <w:num w:numId="6">
    <w:abstractNumId w:val="11"/>
  </w:num>
  <w:num w:numId="7">
    <w:abstractNumId w:val="14"/>
  </w:num>
  <w:num w:numId="8">
    <w:abstractNumId w:val="5"/>
  </w:num>
  <w:num w:numId="9">
    <w:abstractNumId w:val="2"/>
  </w:num>
  <w:num w:numId="10">
    <w:abstractNumId w:val="13"/>
  </w:num>
  <w:num w:numId="11">
    <w:abstractNumId w:val="1"/>
  </w:num>
  <w:num w:numId="12">
    <w:abstractNumId w:val="9"/>
  </w:num>
  <w:num w:numId="13">
    <w:abstractNumId w:val="12"/>
  </w:num>
  <w:num w:numId="14">
    <w:abstractNumId w:val="10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C7D"/>
    <w:rsid w:val="000B224D"/>
    <w:rsid w:val="00110101"/>
    <w:rsid w:val="00304752"/>
    <w:rsid w:val="00422C7D"/>
    <w:rsid w:val="00423915"/>
    <w:rsid w:val="00442F20"/>
    <w:rsid w:val="00717C58"/>
    <w:rsid w:val="00784CCC"/>
    <w:rsid w:val="00A9142A"/>
    <w:rsid w:val="00BA61F7"/>
    <w:rsid w:val="00F2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365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B413F2"/>
    <w:rPr>
      <w:color w:val="0000FF"/>
      <w:u w:val="single"/>
    </w:rPr>
  </w:style>
  <w:style w:type="character" w:styleId="a3">
    <w:name w:val="Strong"/>
    <w:qFormat/>
    <w:rsid w:val="00897BF9"/>
    <w:rPr>
      <w:b/>
      <w:bCs/>
    </w:rPr>
  </w:style>
  <w:style w:type="character" w:customStyle="1" w:styleId="1">
    <w:name w:val="Выделение1"/>
    <w:uiPriority w:val="20"/>
    <w:qFormat/>
    <w:rsid w:val="00897BF9"/>
    <w:rPr>
      <w:i/>
      <w:iCs/>
    </w:rPr>
  </w:style>
  <w:style w:type="character" w:customStyle="1" w:styleId="st42">
    <w:name w:val="st42"/>
    <w:uiPriority w:val="99"/>
    <w:qFormat/>
    <w:rsid w:val="00B060FF"/>
    <w:rPr>
      <w:color w:val="000000"/>
    </w:rPr>
  </w:style>
  <w:style w:type="character" w:customStyle="1" w:styleId="UnresolvedMention1">
    <w:name w:val="Unresolved Mention1"/>
    <w:uiPriority w:val="99"/>
    <w:semiHidden/>
    <w:unhideWhenUsed/>
    <w:qFormat/>
    <w:rsid w:val="007654DA"/>
    <w:rPr>
      <w:color w:val="605E5C"/>
      <w:shd w:val="clear" w:color="auto" w:fill="E1DFDD"/>
    </w:rPr>
  </w:style>
  <w:style w:type="character" w:customStyle="1" w:styleId="a4">
    <w:name w:val="Текст выноски Знак"/>
    <w:link w:val="a5"/>
    <w:uiPriority w:val="99"/>
    <w:semiHidden/>
    <w:qFormat/>
    <w:rsid w:val="008F7BC0"/>
    <w:rPr>
      <w:rFonts w:ascii="Segoe UI" w:hAnsi="Segoe UI" w:cs="Segoe UI"/>
      <w:sz w:val="18"/>
      <w:szCs w:val="18"/>
    </w:rPr>
  </w:style>
  <w:style w:type="character" w:styleId="a6">
    <w:name w:val="annotation reference"/>
    <w:uiPriority w:val="99"/>
    <w:semiHidden/>
    <w:unhideWhenUsed/>
    <w:qFormat/>
    <w:rsid w:val="00D24F3A"/>
    <w:rPr>
      <w:sz w:val="16"/>
      <w:szCs w:val="16"/>
    </w:rPr>
  </w:style>
  <w:style w:type="character" w:customStyle="1" w:styleId="a7">
    <w:name w:val="Текст примечания Знак"/>
    <w:link w:val="a8"/>
    <w:uiPriority w:val="99"/>
    <w:semiHidden/>
    <w:qFormat/>
    <w:rsid w:val="00D24F3A"/>
    <w:rPr>
      <w:sz w:val="20"/>
      <w:szCs w:val="20"/>
    </w:rPr>
  </w:style>
  <w:style w:type="character" w:customStyle="1" w:styleId="a9">
    <w:name w:val="Тема примечания Знак"/>
    <w:link w:val="aa"/>
    <w:uiPriority w:val="99"/>
    <w:semiHidden/>
    <w:qFormat/>
    <w:rsid w:val="00D24F3A"/>
    <w:rPr>
      <w:b/>
      <w:bCs/>
      <w:sz w:val="20"/>
      <w:szCs w:val="20"/>
    </w:rPr>
  </w:style>
  <w:style w:type="character" w:customStyle="1" w:styleId="HTML">
    <w:name w:val="Стандартный HTML Знак"/>
    <w:basedOn w:val="a0"/>
    <w:link w:val="HTML0"/>
    <w:qFormat/>
    <w:rsid w:val="00655A2A"/>
    <w:rPr>
      <w:rFonts w:ascii="Courier New" w:hAnsi="Courier New"/>
      <w:lang w:val="en-US"/>
    </w:rPr>
  </w:style>
  <w:style w:type="character" w:customStyle="1" w:styleId="ab">
    <w:name w:val="Без интервала Знак"/>
    <w:link w:val="ac"/>
    <w:uiPriority w:val="99"/>
    <w:qFormat/>
    <w:rsid w:val="00655A2A"/>
    <w:rPr>
      <w:rFonts w:eastAsia="Times New Roman"/>
      <w:sz w:val="22"/>
      <w:szCs w:val="22"/>
      <w:lang w:eastAsia="en-US"/>
    </w:rPr>
  </w:style>
  <w:style w:type="character" w:customStyle="1" w:styleId="ad">
    <w:name w:val="Обычный (веб) Знак"/>
    <w:link w:val="ae"/>
    <w:uiPriority w:val="99"/>
    <w:qFormat/>
    <w:locked/>
    <w:rsid w:val="00655A2A"/>
    <w:rPr>
      <w:rFonts w:ascii="Tahoma" w:eastAsia="Times New Roman" w:hAnsi="Tahoma"/>
      <w:color w:val="000000"/>
      <w:sz w:val="16"/>
      <w:szCs w:val="16"/>
      <w:lang w:val="x-none" w:eastAsia="zh-CN"/>
    </w:rPr>
  </w:style>
  <w:style w:type="character" w:customStyle="1" w:styleId="af">
    <w:name w:val="Верхний колонтитул Знак"/>
    <w:basedOn w:val="a0"/>
    <w:link w:val="af0"/>
    <w:uiPriority w:val="99"/>
    <w:qFormat/>
    <w:rsid w:val="007E3A88"/>
    <w:rPr>
      <w:rFonts w:ascii="AGaramondTT-Regular" w:eastAsia="Times New Roman" w:hAnsi="AGaramondTT-Regular"/>
      <w:sz w:val="24"/>
      <w:lang w:val="en-GB"/>
    </w:rPr>
  </w:style>
  <w:style w:type="character" w:customStyle="1" w:styleId="2">
    <w:name w:val="Основний текст (2)_"/>
    <w:link w:val="21"/>
    <w:uiPriority w:val="99"/>
    <w:qFormat/>
    <w:locked/>
    <w:rsid w:val="00582BC0"/>
    <w:rPr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qFormat/>
    <w:locked/>
    <w:rsid w:val="00582BC0"/>
    <w:rPr>
      <w:rFonts w:ascii="Times New Roman" w:hAnsi="Times New Roman"/>
      <w:b/>
      <w:bCs/>
      <w:shd w:val="clear" w:color="auto" w:fill="FFFFFF"/>
    </w:rPr>
  </w:style>
  <w:style w:type="character" w:customStyle="1" w:styleId="af1">
    <w:name w:val="Основной текст Знак"/>
    <w:basedOn w:val="a0"/>
    <w:link w:val="af2"/>
    <w:uiPriority w:val="99"/>
    <w:qFormat/>
    <w:rsid w:val="006E261F"/>
    <w:rPr>
      <w:rFonts w:ascii="Arial" w:eastAsia="Times New Roman" w:hAnsi="Arial"/>
      <w:lang w:val="en-GB" w:eastAsia="en-US"/>
    </w:rPr>
  </w:style>
  <w:style w:type="character" w:customStyle="1" w:styleId="af3">
    <w:name w:val="Абзац списка Знак"/>
    <w:link w:val="af4"/>
    <w:uiPriority w:val="34"/>
    <w:qFormat/>
    <w:locked/>
    <w:rsid w:val="0048232B"/>
    <w:rPr>
      <w:sz w:val="22"/>
      <w:szCs w:val="22"/>
      <w:lang w:eastAsia="en-US"/>
    </w:rPr>
  </w:style>
  <w:style w:type="character" w:customStyle="1" w:styleId="af5">
    <w:name w:val="Подзаголовок Знак"/>
    <w:basedOn w:val="a0"/>
    <w:link w:val="af6"/>
    <w:uiPriority w:val="11"/>
    <w:qFormat/>
    <w:rsid w:val="0018708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af7">
    <w:name w:val="Выделение жирным"/>
    <w:qFormat/>
    <w:rPr>
      <w:b/>
      <w:bCs/>
    </w:rPr>
  </w:style>
  <w:style w:type="character" w:customStyle="1" w:styleId="WW8Num4z0">
    <w:name w:val="WW8Num4z0"/>
    <w:qFormat/>
  </w:style>
  <w:style w:type="character" w:customStyle="1" w:styleId="WW8Num3z0">
    <w:name w:val="WW8Num3z0"/>
    <w:qFormat/>
    <w:rPr>
      <w:rFonts w:cs="Times New Roman"/>
      <w:b/>
    </w:rPr>
  </w:style>
  <w:style w:type="character" w:customStyle="1" w:styleId="WW8Num3z1">
    <w:name w:val="WW8Num3z1"/>
    <w:qFormat/>
    <w:rPr>
      <w:rFonts w:cs="Times New Roman"/>
      <w:b w:val="0"/>
    </w:rPr>
  </w:style>
  <w:style w:type="character" w:customStyle="1" w:styleId="WW8Num3z3">
    <w:name w:val="WW8Num3z3"/>
    <w:qFormat/>
    <w:rPr>
      <w:rFonts w:cs="Times New Roman"/>
    </w:rPr>
  </w:style>
  <w:style w:type="character" w:customStyle="1" w:styleId="WW8Num2z0">
    <w:name w:val="WW8Num2z0"/>
    <w:qFormat/>
    <w:rPr>
      <w:rFonts w:cs="Times New Roman"/>
    </w:rPr>
  </w:style>
  <w:style w:type="character" w:customStyle="1" w:styleId="WW8Num2z1">
    <w:name w:val="WW8Num2z1"/>
    <w:qFormat/>
    <w:rPr>
      <w:rFonts w:cs="Times New Roman"/>
      <w:b/>
    </w:rPr>
  </w:style>
  <w:style w:type="character" w:customStyle="1" w:styleId="WW8Num2z2">
    <w:name w:val="WW8Num2z2"/>
    <w:qFormat/>
    <w:rPr>
      <w:rFonts w:cs="Times New Roman"/>
      <w:b w:val="0"/>
    </w:rPr>
  </w:style>
  <w:style w:type="character" w:customStyle="1" w:styleId="af8">
    <w:name w:val="Символ нумерации"/>
    <w:qFormat/>
  </w:style>
  <w:style w:type="paragraph" w:customStyle="1" w:styleId="af9">
    <w:name w:val="Заголовок"/>
    <w:basedOn w:val="a"/>
    <w:next w:val="af2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f2">
    <w:name w:val="Body Text"/>
    <w:basedOn w:val="a"/>
    <w:link w:val="af1"/>
    <w:uiPriority w:val="99"/>
    <w:rsid w:val="006E261F"/>
    <w:pPr>
      <w:spacing w:after="120" w:line="240" w:lineRule="auto"/>
      <w:jc w:val="both"/>
    </w:pPr>
    <w:rPr>
      <w:rFonts w:ascii="Arial" w:eastAsia="Times New Roman" w:hAnsi="Arial"/>
      <w:sz w:val="20"/>
      <w:szCs w:val="20"/>
      <w:lang w:val="en-GB"/>
    </w:rPr>
  </w:style>
  <w:style w:type="paragraph" w:styleId="afa">
    <w:name w:val="List"/>
    <w:basedOn w:val="af2"/>
    <w:rPr>
      <w:rFonts w:cs="Lohit Devanagari"/>
    </w:rPr>
  </w:style>
  <w:style w:type="paragraph" w:styleId="afb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0">
    <w:name w:val="Указатель1"/>
    <w:basedOn w:val="a"/>
    <w:qFormat/>
    <w:pPr>
      <w:suppressLineNumbers/>
    </w:pPr>
    <w:rPr>
      <w:rFonts w:cs="Lohit Devanagari"/>
    </w:rPr>
  </w:style>
  <w:style w:type="paragraph" w:customStyle="1" w:styleId="rvps12">
    <w:name w:val="rvps12"/>
    <w:basedOn w:val="a"/>
    <w:qFormat/>
    <w:rsid w:val="00B413F2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4">
    <w:name w:val="rvps14"/>
    <w:basedOn w:val="a"/>
    <w:qFormat/>
    <w:rsid w:val="00B413F2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List Paragraph"/>
    <w:basedOn w:val="a"/>
    <w:link w:val="af3"/>
    <w:uiPriority w:val="34"/>
    <w:qFormat/>
    <w:rsid w:val="00B413F2"/>
    <w:pPr>
      <w:ind w:left="720"/>
      <w:contextualSpacing/>
    </w:pPr>
  </w:style>
  <w:style w:type="paragraph" w:customStyle="1" w:styleId="11">
    <w:name w:val="Обычный (веб)1"/>
    <w:basedOn w:val="a"/>
    <w:uiPriority w:val="99"/>
    <w:unhideWhenUsed/>
    <w:qFormat/>
    <w:rsid w:val="00BD54B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qFormat/>
    <w:rsid w:val="00B060FF"/>
    <w:pPr>
      <w:widowControl w:val="0"/>
      <w:textAlignment w:val="baseline"/>
    </w:pPr>
    <w:rPr>
      <w:rFonts w:ascii="Liberation Serif" w:eastAsia="Segoe UI" w:hAnsi="Liberation Serif" w:cs="Tahoma"/>
      <w:color w:val="000000"/>
      <w:kern w:val="2"/>
      <w:sz w:val="24"/>
      <w:szCs w:val="24"/>
      <w:lang w:val="en-US" w:eastAsia="zh-CN" w:bidi="hi-IN"/>
    </w:rPr>
  </w:style>
  <w:style w:type="paragraph" w:styleId="a5">
    <w:name w:val="Balloon Text"/>
    <w:basedOn w:val="a"/>
    <w:link w:val="a4"/>
    <w:uiPriority w:val="99"/>
    <w:semiHidden/>
    <w:unhideWhenUsed/>
    <w:qFormat/>
    <w:rsid w:val="008F7BC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8">
    <w:name w:val="annotation text"/>
    <w:basedOn w:val="a"/>
    <w:link w:val="a7"/>
    <w:uiPriority w:val="99"/>
    <w:semiHidden/>
    <w:unhideWhenUsed/>
    <w:qFormat/>
    <w:rsid w:val="00D24F3A"/>
    <w:pPr>
      <w:spacing w:line="240" w:lineRule="auto"/>
    </w:pPr>
    <w:rPr>
      <w:sz w:val="20"/>
      <w:szCs w:val="20"/>
    </w:rPr>
  </w:style>
  <w:style w:type="paragraph" w:styleId="aa">
    <w:name w:val="annotation subject"/>
    <w:basedOn w:val="a8"/>
    <w:next w:val="a8"/>
    <w:link w:val="a9"/>
    <w:uiPriority w:val="99"/>
    <w:semiHidden/>
    <w:unhideWhenUsed/>
    <w:qFormat/>
    <w:rsid w:val="00D24F3A"/>
    <w:rPr>
      <w:b/>
      <w:bCs/>
    </w:rPr>
  </w:style>
  <w:style w:type="paragraph" w:customStyle="1" w:styleId="text-content">
    <w:name w:val="text-content"/>
    <w:basedOn w:val="a"/>
    <w:qFormat/>
    <w:rsid w:val="00DE28D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c">
    <w:name w:val="Содержимое таблицы"/>
    <w:basedOn w:val="a"/>
    <w:qFormat/>
    <w:rsid w:val="008E147B"/>
    <w:pPr>
      <w:widowControl w:val="0"/>
      <w:suppressLineNumbers/>
      <w:spacing w:after="0" w:line="240" w:lineRule="auto"/>
    </w:pPr>
    <w:rPr>
      <w:rFonts w:ascii="Arial" w:eastAsia="Tahoma" w:hAnsi="Arial" w:cs="Arial"/>
      <w:sz w:val="24"/>
      <w:szCs w:val="20"/>
      <w:lang w:eastAsia="zh-CN"/>
    </w:rPr>
  </w:style>
  <w:style w:type="paragraph" w:customStyle="1" w:styleId="rvps2">
    <w:name w:val="rvps2"/>
    <w:basedOn w:val="a"/>
    <w:qFormat/>
    <w:rsid w:val="00655A2A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0">
    <w:name w:val="HTML Preformatted"/>
    <w:basedOn w:val="a"/>
    <w:link w:val="HTML"/>
    <w:qFormat/>
    <w:rsid w:val="00655A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en-US" w:eastAsia="ru-RU"/>
    </w:rPr>
  </w:style>
  <w:style w:type="paragraph" w:styleId="ac">
    <w:name w:val="No Spacing"/>
    <w:link w:val="ab"/>
    <w:uiPriority w:val="99"/>
    <w:qFormat/>
    <w:rsid w:val="00655A2A"/>
    <w:rPr>
      <w:rFonts w:eastAsia="Times New Roman"/>
      <w:sz w:val="22"/>
      <w:szCs w:val="22"/>
      <w:lang w:eastAsia="en-US"/>
    </w:rPr>
  </w:style>
  <w:style w:type="paragraph" w:styleId="ae">
    <w:name w:val="Normal (Web)"/>
    <w:basedOn w:val="a"/>
    <w:link w:val="ad"/>
    <w:qFormat/>
    <w:pPr>
      <w:spacing w:before="280" w:after="280"/>
    </w:pPr>
    <w:rPr>
      <w:sz w:val="24"/>
      <w:szCs w:val="24"/>
    </w:rPr>
  </w:style>
  <w:style w:type="paragraph" w:customStyle="1" w:styleId="210">
    <w:name w:val="Основний текст з відступом 21"/>
    <w:basedOn w:val="a"/>
    <w:qFormat/>
    <w:rsid w:val="00655A2A"/>
    <w:pPr>
      <w:widowControl w:val="0"/>
      <w:spacing w:after="0" w:line="240" w:lineRule="auto"/>
      <w:ind w:left="709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paragraph" w:customStyle="1" w:styleId="afd">
    <w:name w:val="Колонтитул"/>
    <w:basedOn w:val="a"/>
    <w:qFormat/>
  </w:style>
  <w:style w:type="paragraph" w:styleId="af0">
    <w:name w:val="header"/>
    <w:basedOn w:val="a"/>
    <w:link w:val="af"/>
    <w:uiPriority w:val="99"/>
    <w:rsid w:val="007E3A88"/>
    <w:pPr>
      <w:tabs>
        <w:tab w:val="center" w:pos="4536"/>
        <w:tab w:val="right" w:pos="9072"/>
      </w:tabs>
      <w:spacing w:after="0" w:line="240" w:lineRule="auto"/>
    </w:pPr>
    <w:rPr>
      <w:rFonts w:ascii="AGaramondTT-Regular" w:eastAsia="Times New Roman" w:hAnsi="AGaramondTT-Regular"/>
      <w:sz w:val="24"/>
      <w:szCs w:val="20"/>
      <w:lang w:val="en-GB" w:eastAsia="ru-RU"/>
    </w:rPr>
  </w:style>
  <w:style w:type="paragraph" w:customStyle="1" w:styleId="21">
    <w:name w:val="Основний текст (2)1"/>
    <w:basedOn w:val="a"/>
    <w:link w:val="2"/>
    <w:uiPriority w:val="99"/>
    <w:qFormat/>
    <w:rsid w:val="00582BC0"/>
    <w:pPr>
      <w:widowControl w:val="0"/>
      <w:shd w:val="clear" w:color="auto" w:fill="FFFFFF"/>
      <w:spacing w:before="240" w:after="240" w:line="240" w:lineRule="atLeast"/>
      <w:jc w:val="both"/>
    </w:pPr>
    <w:rPr>
      <w:sz w:val="20"/>
      <w:szCs w:val="20"/>
      <w:lang w:eastAsia="ru-RU"/>
    </w:rPr>
  </w:style>
  <w:style w:type="paragraph" w:customStyle="1" w:styleId="30">
    <w:name w:val="Заголовок №3"/>
    <w:basedOn w:val="a"/>
    <w:link w:val="3"/>
    <w:uiPriority w:val="99"/>
    <w:qFormat/>
    <w:rsid w:val="00582BC0"/>
    <w:pPr>
      <w:widowControl w:val="0"/>
      <w:shd w:val="clear" w:color="auto" w:fill="FFFFFF"/>
      <w:spacing w:before="240" w:after="0" w:line="274" w:lineRule="exact"/>
      <w:jc w:val="both"/>
      <w:outlineLvl w:val="2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20">
    <w:name w:val="Абзац списка2"/>
    <w:basedOn w:val="a"/>
    <w:qFormat/>
    <w:rsid w:val="006F036E"/>
    <w:pPr>
      <w:spacing w:after="200" w:line="276" w:lineRule="auto"/>
      <w:ind w:left="720"/>
      <w:contextualSpacing/>
    </w:pPr>
    <w:rPr>
      <w:rFonts w:eastAsia="Times New Roman"/>
      <w:lang w:val="uk-UA"/>
    </w:rPr>
  </w:style>
  <w:style w:type="paragraph" w:styleId="af6">
    <w:name w:val="Subtitle"/>
    <w:basedOn w:val="a"/>
    <w:next w:val="a"/>
    <w:link w:val="af5"/>
    <w:uiPriority w:val="11"/>
    <w:qFormat/>
    <w:rsid w:val="0018708A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afe">
    <w:name w:val="Revision"/>
    <w:uiPriority w:val="99"/>
    <w:semiHidden/>
    <w:qFormat/>
    <w:rsid w:val="0018708A"/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2A2F03"/>
    <w:pPr>
      <w:widowControl w:val="0"/>
      <w:spacing w:after="0" w:line="240" w:lineRule="auto"/>
    </w:pPr>
    <w:rPr>
      <w:rFonts w:ascii="Times New Roman" w:eastAsia="Times New Roman" w:hAnsi="Times New Roman"/>
      <w:lang w:val="en-US"/>
    </w:rPr>
  </w:style>
  <w:style w:type="paragraph" w:customStyle="1" w:styleId="aff">
    <w:name w:val="Заголовок таблицы"/>
    <w:basedOn w:val="afc"/>
    <w:qFormat/>
    <w:pPr>
      <w:jc w:val="center"/>
    </w:pPr>
    <w:rPr>
      <w:b/>
      <w:bCs/>
    </w:rPr>
  </w:style>
  <w:style w:type="numbering" w:customStyle="1" w:styleId="WW8Num4">
    <w:name w:val="WW8Num4"/>
    <w:qFormat/>
  </w:style>
  <w:style w:type="numbering" w:customStyle="1" w:styleId="WW8Num3">
    <w:name w:val="WW8Num3"/>
    <w:qFormat/>
  </w:style>
  <w:style w:type="numbering" w:customStyle="1" w:styleId="WW8Num2">
    <w:name w:val="WW8Num2"/>
    <w:qFormat/>
  </w:style>
  <w:style w:type="table" w:styleId="aff0">
    <w:name w:val="Table Grid"/>
    <w:basedOn w:val="a1"/>
    <w:uiPriority w:val="39"/>
    <w:rsid w:val="002622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B413F2"/>
    <w:rPr>
      <w:color w:val="0000FF"/>
      <w:u w:val="single"/>
    </w:rPr>
  </w:style>
  <w:style w:type="character" w:styleId="a3">
    <w:name w:val="Strong"/>
    <w:qFormat/>
    <w:rsid w:val="00897BF9"/>
    <w:rPr>
      <w:b/>
      <w:bCs/>
    </w:rPr>
  </w:style>
  <w:style w:type="character" w:customStyle="1" w:styleId="1">
    <w:name w:val="Выделение1"/>
    <w:uiPriority w:val="20"/>
    <w:qFormat/>
    <w:rsid w:val="00897BF9"/>
    <w:rPr>
      <w:i/>
      <w:iCs/>
    </w:rPr>
  </w:style>
  <w:style w:type="character" w:customStyle="1" w:styleId="st42">
    <w:name w:val="st42"/>
    <w:uiPriority w:val="99"/>
    <w:qFormat/>
    <w:rsid w:val="00B060FF"/>
    <w:rPr>
      <w:color w:val="000000"/>
    </w:rPr>
  </w:style>
  <w:style w:type="character" w:customStyle="1" w:styleId="UnresolvedMention1">
    <w:name w:val="Unresolved Mention1"/>
    <w:uiPriority w:val="99"/>
    <w:semiHidden/>
    <w:unhideWhenUsed/>
    <w:qFormat/>
    <w:rsid w:val="007654DA"/>
    <w:rPr>
      <w:color w:val="605E5C"/>
      <w:shd w:val="clear" w:color="auto" w:fill="E1DFDD"/>
    </w:rPr>
  </w:style>
  <w:style w:type="character" w:customStyle="1" w:styleId="a4">
    <w:name w:val="Текст выноски Знак"/>
    <w:link w:val="a5"/>
    <w:uiPriority w:val="99"/>
    <w:semiHidden/>
    <w:qFormat/>
    <w:rsid w:val="008F7BC0"/>
    <w:rPr>
      <w:rFonts w:ascii="Segoe UI" w:hAnsi="Segoe UI" w:cs="Segoe UI"/>
      <w:sz w:val="18"/>
      <w:szCs w:val="18"/>
    </w:rPr>
  </w:style>
  <w:style w:type="character" w:styleId="a6">
    <w:name w:val="annotation reference"/>
    <w:uiPriority w:val="99"/>
    <w:semiHidden/>
    <w:unhideWhenUsed/>
    <w:qFormat/>
    <w:rsid w:val="00D24F3A"/>
    <w:rPr>
      <w:sz w:val="16"/>
      <w:szCs w:val="16"/>
    </w:rPr>
  </w:style>
  <w:style w:type="character" w:customStyle="1" w:styleId="a7">
    <w:name w:val="Текст примечания Знак"/>
    <w:link w:val="a8"/>
    <w:uiPriority w:val="99"/>
    <w:semiHidden/>
    <w:qFormat/>
    <w:rsid w:val="00D24F3A"/>
    <w:rPr>
      <w:sz w:val="20"/>
      <w:szCs w:val="20"/>
    </w:rPr>
  </w:style>
  <w:style w:type="character" w:customStyle="1" w:styleId="a9">
    <w:name w:val="Тема примечания Знак"/>
    <w:link w:val="aa"/>
    <w:uiPriority w:val="99"/>
    <w:semiHidden/>
    <w:qFormat/>
    <w:rsid w:val="00D24F3A"/>
    <w:rPr>
      <w:b/>
      <w:bCs/>
      <w:sz w:val="20"/>
      <w:szCs w:val="20"/>
    </w:rPr>
  </w:style>
  <w:style w:type="character" w:customStyle="1" w:styleId="HTML">
    <w:name w:val="Стандартный HTML Знак"/>
    <w:basedOn w:val="a0"/>
    <w:link w:val="HTML0"/>
    <w:qFormat/>
    <w:rsid w:val="00655A2A"/>
    <w:rPr>
      <w:rFonts w:ascii="Courier New" w:hAnsi="Courier New"/>
      <w:lang w:val="en-US"/>
    </w:rPr>
  </w:style>
  <w:style w:type="character" w:customStyle="1" w:styleId="ab">
    <w:name w:val="Без интервала Знак"/>
    <w:link w:val="ac"/>
    <w:uiPriority w:val="99"/>
    <w:qFormat/>
    <w:rsid w:val="00655A2A"/>
    <w:rPr>
      <w:rFonts w:eastAsia="Times New Roman"/>
      <w:sz w:val="22"/>
      <w:szCs w:val="22"/>
      <w:lang w:eastAsia="en-US"/>
    </w:rPr>
  </w:style>
  <w:style w:type="character" w:customStyle="1" w:styleId="ad">
    <w:name w:val="Обычный (веб) Знак"/>
    <w:link w:val="ae"/>
    <w:uiPriority w:val="99"/>
    <w:qFormat/>
    <w:locked/>
    <w:rsid w:val="00655A2A"/>
    <w:rPr>
      <w:rFonts w:ascii="Tahoma" w:eastAsia="Times New Roman" w:hAnsi="Tahoma"/>
      <w:color w:val="000000"/>
      <w:sz w:val="16"/>
      <w:szCs w:val="16"/>
      <w:lang w:val="x-none" w:eastAsia="zh-CN"/>
    </w:rPr>
  </w:style>
  <w:style w:type="character" w:customStyle="1" w:styleId="af">
    <w:name w:val="Верхний колонтитул Знак"/>
    <w:basedOn w:val="a0"/>
    <w:link w:val="af0"/>
    <w:uiPriority w:val="99"/>
    <w:qFormat/>
    <w:rsid w:val="007E3A88"/>
    <w:rPr>
      <w:rFonts w:ascii="AGaramondTT-Regular" w:eastAsia="Times New Roman" w:hAnsi="AGaramondTT-Regular"/>
      <w:sz w:val="24"/>
      <w:lang w:val="en-GB"/>
    </w:rPr>
  </w:style>
  <w:style w:type="character" w:customStyle="1" w:styleId="2">
    <w:name w:val="Основний текст (2)_"/>
    <w:link w:val="21"/>
    <w:uiPriority w:val="99"/>
    <w:qFormat/>
    <w:locked/>
    <w:rsid w:val="00582BC0"/>
    <w:rPr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qFormat/>
    <w:locked/>
    <w:rsid w:val="00582BC0"/>
    <w:rPr>
      <w:rFonts w:ascii="Times New Roman" w:hAnsi="Times New Roman"/>
      <w:b/>
      <w:bCs/>
      <w:shd w:val="clear" w:color="auto" w:fill="FFFFFF"/>
    </w:rPr>
  </w:style>
  <w:style w:type="character" w:customStyle="1" w:styleId="af1">
    <w:name w:val="Основной текст Знак"/>
    <w:basedOn w:val="a0"/>
    <w:link w:val="af2"/>
    <w:uiPriority w:val="99"/>
    <w:qFormat/>
    <w:rsid w:val="006E261F"/>
    <w:rPr>
      <w:rFonts w:ascii="Arial" w:eastAsia="Times New Roman" w:hAnsi="Arial"/>
      <w:lang w:val="en-GB" w:eastAsia="en-US"/>
    </w:rPr>
  </w:style>
  <w:style w:type="character" w:customStyle="1" w:styleId="af3">
    <w:name w:val="Абзац списка Знак"/>
    <w:link w:val="af4"/>
    <w:uiPriority w:val="34"/>
    <w:qFormat/>
    <w:locked/>
    <w:rsid w:val="0048232B"/>
    <w:rPr>
      <w:sz w:val="22"/>
      <w:szCs w:val="22"/>
      <w:lang w:eastAsia="en-US"/>
    </w:rPr>
  </w:style>
  <w:style w:type="character" w:customStyle="1" w:styleId="af5">
    <w:name w:val="Подзаголовок Знак"/>
    <w:basedOn w:val="a0"/>
    <w:link w:val="af6"/>
    <w:uiPriority w:val="11"/>
    <w:qFormat/>
    <w:rsid w:val="0018708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af7">
    <w:name w:val="Выделение жирным"/>
    <w:qFormat/>
    <w:rPr>
      <w:b/>
      <w:bCs/>
    </w:rPr>
  </w:style>
  <w:style w:type="character" w:customStyle="1" w:styleId="WW8Num4z0">
    <w:name w:val="WW8Num4z0"/>
    <w:qFormat/>
  </w:style>
  <w:style w:type="character" w:customStyle="1" w:styleId="WW8Num3z0">
    <w:name w:val="WW8Num3z0"/>
    <w:qFormat/>
    <w:rPr>
      <w:rFonts w:cs="Times New Roman"/>
      <w:b/>
    </w:rPr>
  </w:style>
  <w:style w:type="character" w:customStyle="1" w:styleId="WW8Num3z1">
    <w:name w:val="WW8Num3z1"/>
    <w:qFormat/>
    <w:rPr>
      <w:rFonts w:cs="Times New Roman"/>
      <w:b w:val="0"/>
    </w:rPr>
  </w:style>
  <w:style w:type="character" w:customStyle="1" w:styleId="WW8Num3z3">
    <w:name w:val="WW8Num3z3"/>
    <w:qFormat/>
    <w:rPr>
      <w:rFonts w:cs="Times New Roman"/>
    </w:rPr>
  </w:style>
  <w:style w:type="character" w:customStyle="1" w:styleId="WW8Num2z0">
    <w:name w:val="WW8Num2z0"/>
    <w:qFormat/>
    <w:rPr>
      <w:rFonts w:cs="Times New Roman"/>
    </w:rPr>
  </w:style>
  <w:style w:type="character" w:customStyle="1" w:styleId="WW8Num2z1">
    <w:name w:val="WW8Num2z1"/>
    <w:qFormat/>
    <w:rPr>
      <w:rFonts w:cs="Times New Roman"/>
      <w:b/>
    </w:rPr>
  </w:style>
  <w:style w:type="character" w:customStyle="1" w:styleId="WW8Num2z2">
    <w:name w:val="WW8Num2z2"/>
    <w:qFormat/>
    <w:rPr>
      <w:rFonts w:cs="Times New Roman"/>
      <w:b w:val="0"/>
    </w:rPr>
  </w:style>
  <w:style w:type="character" w:customStyle="1" w:styleId="af8">
    <w:name w:val="Символ нумерации"/>
    <w:qFormat/>
  </w:style>
  <w:style w:type="paragraph" w:customStyle="1" w:styleId="af9">
    <w:name w:val="Заголовок"/>
    <w:basedOn w:val="a"/>
    <w:next w:val="af2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f2">
    <w:name w:val="Body Text"/>
    <w:basedOn w:val="a"/>
    <w:link w:val="af1"/>
    <w:uiPriority w:val="99"/>
    <w:rsid w:val="006E261F"/>
    <w:pPr>
      <w:spacing w:after="120" w:line="240" w:lineRule="auto"/>
      <w:jc w:val="both"/>
    </w:pPr>
    <w:rPr>
      <w:rFonts w:ascii="Arial" w:eastAsia="Times New Roman" w:hAnsi="Arial"/>
      <w:sz w:val="20"/>
      <w:szCs w:val="20"/>
      <w:lang w:val="en-GB"/>
    </w:rPr>
  </w:style>
  <w:style w:type="paragraph" w:styleId="afa">
    <w:name w:val="List"/>
    <w:basedOn w:val="af2"/>
    <w:rPr>
      <w:rFonts w:cs="Lohit Devanagari"/>
    </w:rPr>
  </w:style>
  <w:style w:type="paragraph" w:styleId="afb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0">
    <w:name w:val="Указатель1"/>
    <w:basedOn w:val="a"/>
    <w:qFormat/>
    <w:pPr>
      <w:suppressLineNumbers/>
    </w:pPr>
    <w:rPr>
      <w:rFonts w:cs="Lohit Devanagari"/>
    </w:rPr>
  </w:style>
  <w:style w:type="paragraph" w:customStyle="1" w:styleId="rvps12">
    <w:name w:val="rvps12"/>
    <w:basedOn w:val="a"/>
    <w:qFormat/>
    <w:rsid w:val="00B413F2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4">
    <w:name w:val="rvps14"/>
    <w:basedOn w:val="a"/>
    <w:qFormat/>
    <w:rsid w:val="00B413F2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List Paragraph"/>
    <w:basedOn w:val="a"/>
    <w:link w:val="af3"/>
    <w:uiPriority w:val="34"/>
    <w:qFormat/>
    <w:rsid w:val="00B413F2"/>
    <w:pPr>
      <w:ind w:left="720"/>
      <w:contextualSpacing/>
    </w:pPr>
  </w:style>
  <w:style w:type="paragraph" w:customStyle="1" w:styleId="11">
    <w:name w:val="Обычный (веб)1"/>
    <w:basedOn w:val="a"/>
    <w:uiPriority w:val="99"/>
    <w:unhideWhenUsed/>
    <w:qFormat/>
    <w:rsid w:val="00BD54B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qFormat/>
    <w:rsid w:val="00B060FF"/>
    <w:pPr>
      <w:widowControl w:val="0"/>
      <w:textAlignment w:val="baseline"/>
    </w:pPr>
    <w:rPr>
      <w:rFonts w:ascii="Liberation Serif" w:eastAsia="Segoe UI" w:hAnsi="Liberation Serif" w:cs="Tahoma"/>
      <w:color w:val="000000"/>
      <w:kern w:val="2"/>
      <w:sz w:val="24"/>
      <w:szCs w:val="24"/>
      <w:lang w:val="en-US" w:eastAsia="zh-CN" w:bidi="hi-IN"/>
    </w:rPr>
  </w:style>
  <w:style w:type="paragraph" w:styleId="a5">
    <w:name w:val="Balloon Text"/>
    <w:basedOn w:val="a"/>
    <w:link w:val="a4"/>
    <w:uiPriority w:val="99"/>
    <w:semiHidden/>
    <w:unhideWhenUsed/>
    <w:qFormat/>
    <w:rsid w:val="008F7BC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8">
    <w:name w:val="annotation text"/>
    <w:basedOn w:val="a"/>
    <w:link w:val="a7"/>
    <w:uiPriority w:val="99"/>
    <w:semiHidden/>
    <w:unhideWhenUsed/>
    <w:qFormat/>
    <w:rsid w:val="00D24F3A"/>
    <w:pPr>
      <w:spacing w:line="240" w:lineRule="auto"/>
    </w:pPr>
    <w:rPr>
      <w:sz w:val="20"/>
      <w:szCs w:val="20"/>
    </w:rPr>
  </w:style>
  <w:style w:type="paragraph" w:styleId="aa">
    <w:name w:val="annotation subject"/>
    <w:basedOn w:val="a8"/>
    <w:next w:val="a8"/>
    <w:link w:val="a9"/>
    <w:uiPriority w:val="99"/>
    <w:semiHidden/>
    <w:unhideWhenUsed/>
    <w:qFormat/>
    <w:rsid w:val="00D24F3A"/>
    <w:rPr>
      <w:b/>
      <w:bCs/>
    </w:rPr>
  </w:style>
  <w:style w:type="paragraph" w:customStyle="1" w:styleId="text-content">
    <w:name w:val="text-content"/>
    <w:basedOn w:val="a"/>
    <w:qFormat/>
    <w:rsid w:val="00DE28D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c">
    <w:name w:val="Содержимое таблицы"/>
    <w:basedOn w:val="a"/>
    <w:qFormat/>
    <w:rsid w:val="008E147B"/>
    <w:pPr>
      <w:widowControl w:val="0"/>
      <w:suppressLineNumbers/>
      <w:spacing w:after="0" w:line="240" w:lineRule="auto"/>
    </w:pPr>
    <w:rPr>
      <w:rFonts w:ascii="Arial" w:eastAsia="Tahoma" w:hAnsi="Arial" w:cs="Arial"/>
      <w:sz w:val="24"/>
      <w:szCs w:val="20"/>
      <w:lang w:eastAsia="zh-CN"/>
    </w:rPr>
  </w:style>
  <w:style w:type="paragraph" w:customStyle="1" w:styleId="rvps2">
    <w:name w:val="rvps2"/>
    <w:basedOn w:val="a"/>
    <w:qFormat/>
    <w:rsid w:val="00655A2A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0">
    <w:name w:val="HTML Preformatted"/>
    <w:basedOn w:val="a"/>
    <w:link w:val="HTML"/>
    <w:qFormat/>
    <w:rsid w:val="00655A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en-US" w:eastAsia="ru-RU"/>
    </w:rPr>
  </w:style>
  <w:style w:type="paragraph" w:styleId="ac">
    <w:name w:val="No Spacing"/>
    <w:link w:val="ab"/>
    <w:uiPriority w:val="99"/>
    <w:qFormat/>
    <w:rsid w:val="00655A2A"/>
    <w:rPr>
      <w:rFonts w:eastAsia="Times New Roman"/>
      <w:sz w:val="22"/>
      <w:szCs w:val="22"/>
      <w:lang w:eastAsia="en-US"/>
    </w:rPr>
  </w:style>
  <w:style w:type="paragraph" w:styleId="ae">
    <w:name w:val="Normal (Web)"/>
    <w:basedOn w:val="a"/>
    <w:link w:val="ad"/>
    <w:qFormat/>
    <w:pPr>
      <w:spacing w:before="280" w:after="280"/>
    </w:pPr>
    <w:rPr>
      <w:sz w:val="24"/>
      <w:szCs w:val="24"/>
    </w:rPr>
  </w:style>
  <w:style w:type="paragraph" w:customStyle="1" w:styleId="210">
    <w:name w:val="Основний текст з відступом 21"/>
    <w:basedOn w:val="a"/>
    <w:qFormat/>
    <w:rsid w:val="00655A2A"/>
    <w:pPr>
      <w:widowControl w:val="0"/>
      <w:spacing w:after="0" w:line="240" w:lineRule="auto"/>
      <w:ind w:left="709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paragraph" w:customStyle="1" w:styleId="afd">
    <w:name w:val="Колонтитул"/>
    <w:basedOn w:val="a"/>
    <w:qFormat/>
  </w:style>
  <w:style w:type="paragraph" w:styleId="af0">
    <w:name w:val="header"/>
    <w:basedOn w:val="a"/>
    <w:link w:val="af"/>
    <w:uiPriority w:val="99"/>
    <w:rsid w:val="007E3A88"/>
    <w:pPr>
      <w:tabs>
        <w:tab w:val="center" w:pos="4536"/>
        <w:tab w:val="right" w:pos="9072"/>
      </w:tabs>
      <w:spacing w:after="0" w:line="240" w:lineRule="auto"/>
    </w:pPr>
    <w:rPr>
      <w:rFonts w:ascii="AGaramondTT-Regular" w:eastAsia="Times New Roman" w:hAnsi="AGaramondTT-Regular"/>
      <w:sz w:val="24"/>
      <w:szCs w:val="20"/>
      <w:lang w:val="en-GB" w:eastAsia="ru-RU"/>
    </w:rPr>
  </w:style>
  <w:style w:type="paragraph" w:customStyle="1" w:styleId="21">
    <w:name w:val="Основний текст (2)1"/>
    <w:basedOn w:val="a"/>
    <w:link w:val="2"/>
    <w:uiPriority w:val="99"/>
    <w:qFormat/>
    <w:rsid w:val="00582BC0"/>
    <w:pPr>
      <w:widowControl w:val="0"/>
      <w:shd w:val="clear" w:color="auto" w:fill="FFFFFF"/>
      <w:spacing w:before="240" w:after="240" w:line="240" w:lineRule="atLeast"/>
      <w:jc w:val="both"/>
    </w:pPr>
    <w:rPr>
      <w:sz w:val="20"/>
      <w:szCs w:val="20"/>
      <w:lang w:eastAsia="ru-RU"/>
    </w:rPr>
  </w:style>
  <w:style w:type="paragraph" w:customStyle="1" w:styleId="30">
    <w:name w:val="Заголовок №3"/>
    <w:basedOn w:val="a"/>
    <w:link w:val="3"/>
    <w:uiPriority w:val="99"/>
    <w:qFormat/>
    <w:rsid w:val="00582BC0"/>
    <w:pPr>
      <w:widowControl w:val="0"/>
      <w:shd w:val="clear" w:color="auto" w:fill="FFFFFF"/>
      <w:spacing w:before="240" w:after="0" w:line="274" w:lineRule="exact"/>
      <w:jc w:val="both"/>
      <w:outlineLvl w:val="2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20">
    <w:name w:val="Абзац списка2"/>
    <w:basedOn w:val="a"/>
    <w:qFormat/>
    <w:rsid w:val="006F036E"/>
    <w:pPr>
      <w:spacing w:after="200" w:line="276" w:lineRule="auto"/>
      <w:ind w:left="720"/>
      <w:contextualSpacing/>
    </w:pPr>
    <w:rPr>
      <w:rFonts w:eastAsia="Times New Roman"/>
      <w:lang w:val="uk-UA"/>
    </w:rPr>
  </w:style>
  <w:style w:type="paragraph" w:styleId="af6">
    <w:name w:val="Subtitle"/>
    <w:basedOn w:val="a"/>
    <w:next w:val="a"/>
    <w:link w:val="af5"/>
    <w:uiPriority w:val="11"/>
    <w:qFormat/>
    <w:rsid w:val="0018708A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afe">
    <w:name w:val="Revision"/>
    <w:uiPriority w:val="99"/>
    <w:semiHidden/>
    <w:qFormat/>
    <w:rsid w:val="0018708A"/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2A2F03"/>
    <w:pPr>
      <w:widowControl w:val="0"/>
      <w:spacing w:after="0" w:line="240" w:lineRule="auto"/>
    </w:pPr>
    <w:rPr>
      <w:rFonts w:ascii="Times New Roman" w:eastAsia="Times New Roman" w:hAnsi="Times New Roman"/>
      <w:lang w:val="en-US"/>
    </w:rPr>
  </w:style>
  <w:style w:type="paragraph" w:customStyle="1" w:styleId="aff">
    <w:name w:val="Заголовок таблицы"/>
    <w:basedOn w:val="afc"/>
    <w:qFormat/>
    <w:pPr>
      <w:jc w:val="center"/>
    </w:pPr>
    <w:rPr>
      <w:b/>
      <w:bCs/>
    </w:rPr>
  </w:style>
  <w:style w:type="numbering" w:customStyle="1" w:styleId="WW8Num4">
    <w:name w:val="WW8Num4"/>
    <w:qFormat/>
  </w:style>
  <w:style w:type="numbering" w:customStyle="1" w:styleId="WW8Num3">
    <w:name w:val="WW8Num3"/>
    <w:qFormat/>
  </w:style>
  <w:style w:type="numbering" w:customStyle="1" w:styleId="WW8Num2">
    <w:name w:val="WW8Num2"/>
    <w:qFormat/>
  </w:style>
  <w:style w:type="table" w:styleId="aff0">
    <w:name w:val="Table Grid"/>
    <w:basedOn w:val="a1"/>
    <w:uiPriority w:val="39"/>
    <w:rsid w:val="002622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6B8FC-8BB2-4CCC-A084-C70408611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905</Words>
  <Characters>5160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sss</cp:lastModifiedBy>
  <cp:revision>2</cp:revision>
  <cp:lastPrinted>2023-03-14T12:54:00Z</cp:lastPrinted>
  <dcterms:created xsi:type="dcterms:W3CDTF">2023-05-25T05:46:00Z</dcterms:created>
  <dcterms:modified xsi:type="dcterms:W3CDTF">2023-05-25T05:46:00Z</dcterms:modified>
  <dc:language>ru-RU</dc:language>
</cp:coreProperties>
</file>