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4872" w14:textId="3CE50E15" w:rsidR="00186FA2" w:rsidRDefault="005B1E69" w:rsidP="004B0D05">
      <w:pPr>
        <w:ind w:right="5815"/>
        <w:jc w:val="center"/>
        <w:rPr>
          <w:b/>
          <w:lang w:val="uk-UA"/>
        </w:rPr>
      </w:pPr>
      <w:r w:rsidRPr="005B1E69">
        <w:rPr>
          <w:noProof/>
          <w:lang w:eastAsia="ru-RU"/>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446C8DCF" w14:textId="77777777" w:rsidTr="00221777">
              <w:tc>
                <w:tcPr>
                  <w:tcW w:w="5670" w:type="dxa"/>
                  <w:tcBorders>
                    <w:top w:val="nil"/>
                    <w:left w:val="nil"/>
                    <w:bottom w:val="nil"/>
                    <w:right w:val="nil"/>
                  </w:tcBorders>
                </w:tcPr>
                <w:p w14:paraId="0731C7FA" w14:textId="77777777" w:rsidR="005B1E69" w:rsidRDefault="005B1E69" w:rsidP="00221777">
                  <w:pPr>
                    <w:spacing w:after="0" w:line="240" w:lineRule="auto"/>
                    <w:jc w:val="right"/>
                    <w:rPr>
                      <w:rFonts w:ascii="Times New Roman" w:eastAsia="Times New Roman" w:hAnsi="Times New Roman"/>
                      <w:b/>
                      <w:bCs/>
                      <w:lang w:val="uk-UA" w:eastAsia="ru-RU"/>
                    </w:rPr>
                  </w:pPr>
                </w:p>
                <w:p w14:paraId="4EDE0726"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r w:rsidRPr="00E60A42">
                    <w:rPr>
                      <w:rFonts w:ascii="Times New Roman" w:eastAsia="Times New Roman" w:hAnsi="Times New Roman"/>
                      <w:b/>
                      <w:bCs/>
                      <w:lang w:eastAsia="ru-RU"/>
                    </w:rPr>
                    <w:t xml:space="preserve">атверджено </w:t>
                  </w:r>
                  <w:r w:rsidRPr="00E60A42">
                    <w:rPr>
                      <w:rFonts w:ascii="Times New Roman" w:eastAsia="Times New Roman" w:hAnsi="Times New Roman"/>
                      <w:b/>
                      <w:bCs/>
                      <w:lang w:val="uk-UA" w:eastAsia="ru-RU"/>
                    </w:rPr>
                    <w:t>протоколом уповноваженої</w:t>
                  </w:r>
                </w:p>
                <w:p w14:paraId="36C526C1" w14:textId="27092A34"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DB5142">
                    <w:rPr>
                      <w:rFonts w:ascii="Times New Roman" w:eastAsia="Times New Roman" w:hAnsi="Times New Roman"/>
                      <w:b/>
                      <w:bCs/>
                      <w:lang w:val="uk-UA" w:eastAsia="ru-RU"/>
                    </w:rPr>
                    <w:t>5</w:t>
                  </w:r>
                  <w:r w:rsidR="00B244BC">
                    <w:rPr>
                      <w:rFonts w:ascii="Times New Roman" w:eastAsia="Times New Roman" w:hAnsi="Times New Roman"/>
                      <w:b/>
                      <w:bCs/>
                      <w:lang w:val="uk-UA" w:eastAsia="ru-RU"/>
                    </w:rPr>
                    <w:t xml:space="preserve"> </w:t>
                  </w: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 xml:space="preserve">від  </w:t>
                  </w:r>
                  <w:r w:rsidR="00B80512">
                    <w:rPr>
                      <w:rFonts w:ascii="Times New Roman" w:eastAsia="Times New Roman" w:hAnsi="Times New Roman"/>
                      <w:b/>
                      <w:bCs/>
                      <w:lang w:val="uk-UA" w:eastAsia="ru-RU"/>
                    </w:rPr>
                    <w:t>«</w:t>
                  </w:r>
                  <w:r w:rsidR="00DB5142">
                    <w:rPr>
                      <w:rFonts w:ascii="Times New Roman" w:eastAsia="Times New Roman" w:hAnsi="Times New Roman"/>
                      <w:b/>
                      <w:bCs/>
                      <w:lang w:val="uk-UA" w:eastAsia="ru-RU"/>
                    </w:rPr>
                    <w:t>06</w:t>
                  </w:r>
                  <w:r w:rsidR="00B244BC">
                    <w:rPr>
                      <w:rFonts w:ascii="Times New Roman" w:eastAsia="Times New Roman" w:hAnsi="Times New Roman"/>
                      <w:b/>
                      <w:bCs/>
                      <w:lang w:val="uk-UA" w:eastAsia="ru-RU"/>
                    </w:rPr>
                    <w:t xml:space="preserve"> </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FA7F82">
                    <w:rPr>
                      <w:rFonts w:ascii="Times New Roman" w:eastAsia="Times New Roman" w:hAnsi="Times New Roman"/>
                      <w:b/>
                      <w:bCs/>
                      <w:lang w:val="uk-UA" w:eastAsia="ru-RU"/>
                    </w:rPr>
                    <w:t>лютого</w:t>
                  </w:r>
                  <w:r w:rsidR="003E115D">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3E115D">
                    <w:rPr>
                      <w:rFonts w:ascii="Times New Roman" w:eastAsia="Times New Roman" w:hAnsi="Times New Roman"/>
                      <w:b/>
                      <w:bCs/>
                      <w:lang w:val="uk-UA" w:eastAsia="ru-RU"/>
                    </w:rPr>
                    <w:t>4</w:t>
                  </w:r>
                  <w:r w:rsidR="00221777" w:rsidRPr="00E60A42">
                    <w:rPr>
                      <w:rFonts w:ascii="Times New Roman" w:eastAsia="Times New Roman" w:hAnsi="Times New Roman"/>
                      <w:b/>
                      <w:bCs/>
                      <w:lang w:eastAsia="ru-RU"/>
                    </w:rPr>
                    <w:t xml:space="preserve"> р.   </w:t>
                  </w:r>
                </w:p>
              </w:tc>
            </w:tr>
            <w:tr w:rsidR="00221777" w:rsidRPr="00E60A42" w14:paraId="3A1EA958" w14:textId="77777777" w:rsidTr="00221777">
              <w:tc>
                <w:tcPr>
                  <w:tcW w:w="5670" w:type="dxa"/>
                  <w:tcBorders>
                    <w:top w:val="nil"/>
                    <w:left w:val="nil"/>
                    <w:bottom w:val="nil"/>
                    <w:right w:val="nil"/>
                  </w:tcBorders>
                </w:tcPr>
                <w:p w14:paraId="138913EC" w14:textId="3A5A0BE1"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p w14:paraId="0CCDF06C"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коЮ.</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657B48A4" w14:textId="77777777" w:rsidTr="00B85508">
                    <w:tc>
                      <w:tcPr>
                        <w:tcW w:w="5670" w:type="dxa"/>
                        <w:tcBorders>
                          <w:top w:val="nil"/>
                          <w:left w:val="nil"/>
                          <w:bottom w:val="nil"/>
                          <w:right w:val="nil"/>
                        </w:tcBorders>
                      </w:tcPr>
                      <w:p w14:paraId="538D0EBD"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76768FE5" w14:textId="77777777" w:rsidTr="00B85508">
                    <w:tc>
                      <w:tcPr>
                        <w:tcW w:w="5670" w:type="dxa"/>
                        <w:tcBorders>
                          <w:top w:val="nil"/>
                          <w:left w:val="nil"/>
                          <w:bottom w:val="nil"/>
                          <w:right w:val="nil"/>
                        </w:tcBorders>
                      </w:tcPr>
                      <w:p w14:paraId="459EAF91"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r w:rsidRPr="009F2382">
                          <w:rPr>
                            <w:rFonts w:ascii="Times New Roman" w:eastAsia="Times New Roman" w:hAnsi="Times New Roman"/>
                            <w:b/>
                            <w:bCs/>
                            <w:lang w:val="uk-UA" w:eastAsia="ru-RU"/>
                          </w:rPr>
                          <w:t>Котельчук Т.В.</w:t>
                        </w:r>
                      </w:p>
                      <w:p w14:paraId="73C22E6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7B7B38B9"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413C159B"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915B3A6"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099C711"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3D7B314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4553570E" w14:textId="77777777" w:rsidR="00FD3B7C" w:rsidRPr="00E60A42" w:rsidRDefault="00FD3B7C" w:rsidP="00C82232">
            <w:pPr>
              <w:jc w:val="center"/>
              <w:rPr>
                <w:rFonts w:ascii="Times New Roman" w:hAnsi="Times New Roman" w:cs="Times New Roman"/>
                <w:b/>
                <w:bCs/>
              </w:rPr>
            </w:pPr>
          </w:p>
          <w:p w14:paraId="293F95DE" w14:textId="77777777" w:rsidR="00221777" w:rsidRPr="00E60A42" w:rsidRDefault="00221777" w:rsidP="00C82232">
            <w:pPr>
              <w:spacing w:after="0" w:line="240" w:lineRule="auto"/>
              <w:jc w:val="center"/>
              <w:rPr>
                <w:rFonts w:ascii="Times New Roman" w:hAnsi="Times New Roman" w:cs="Times New Roman"/>
                <w:b/>
                <w:bCs/>
              </w:rPr>
            </w:pPr>
          </w:p>
          <w:p w14:paraId="07654111" w14:textId="77777777" w:rsidR="00221777" w:rsidRPr="00E60A42" w:rsidRDefault="00221777" w:rsidP="00C82232">
            <w:pPr>
              <w:spacing w:after="0" w:line="240" w:lineRule="auto"/>
              <w:jc w:val="center"/>
              <w:rPr>
                <w:rFonts w:ascii="Times New Roman" w:hAnsi="Times New Roman" w:cs="Times New Roman"/>
                <w:b/>
                <w:bCs/>
              </w:rPr>
            </w:pPr>
          </w:p>
          <w:p w14:paraId="527DCD5E" w14:textId="77777777" w:rsidR="00221777" w:rsidRPr="00E60A42" w:rsidRDefault="00221777" w:rsidP="00C82232">
            <w:pPr>
              <w:spacing w:after="0" w:line="240" w:lineRule="auto"/>
              <w:jc w:val="center"/>
              <w:rPr>
                <w:rFonts w:ascii="Times New Roman" w:hAnsi="Times New Roman" w:cs="Times New Roman"/>
                <w:b/>
                <w:bCs/>
              </w:rPr>
            </w:pPr>
          </w:p>
          <w:p w14:paraId="3F3C5EB9" w14:textId="77777777" w:rsidR="00221777" w:rsidRPr="00E60A42" w:rsidRDefault="00221777" w:rsidP="00C82232">
            <w:pPr>
              <w:spacing w:after="0" w:line="240" w:lineRule="auto"/>
              <w:jc w:val="center"/>
              <w:rPr>
                <w:rFonts w:ascii="Times New Roman" w:hAnsi="Times New Roman" w:cs="Times New Roman"/>
                <w:b/>
                <w:bCs/>
              </w:rPr>
            </w:pPr>
          </w:p>
          <w:p w14:paraId="0A0AB54E" w14:textId="77777777" w:rsidR="00221777" w:rsidRPr="00E60A42" w:rsidRDefault="00221777" w:rsidP="00C82232">
            <w:pPr>
              <w:spacing w:after="0" w:line="240" w:lineRule="auto"/>
              <w:jc w:val="center"/>
              <w:rPr>
                <w:rFonts w:ascii="Times New Roman" w:hAnsi="Times New Roman" w:cs="Times New Roman"/>
                <w:b/>
                <w:bCs/>
              </w:rPr>
            </w:pPr>
          </w:p>
          <w:p w14:paraId="57DA197F" w14:textId="77777777" w:rsidR="00221777" w:rsidRPr="00E60A42" w:rsidRDefault="00221777" w:rsidP="00C82232">
            <w:pPr>
              <w:spacing w:after="0" w:line="240" w:lineRule="auto"/>
              <w:jc w:val="center"/>
              <w:rPr>
                <w:rFonts w:ascii="Times New Roman" w:hAnsi="Times New Roman" w:cs="Times New Roman"/>
                <w:b/>
                <w:bCs/>
              </w:rPr>
            </w:pPr>
          </w:p>
          <w:p w14:paraId="651104C3" w14:textId="77777777" w:rsidR="00221777" w:rsidRPr="00E60A42" w:rsidRDefault="00221777" w:rsidP="00C82232">
            <w:pPr>
              <w:spacing w:after="0" w:line="240" w:lineRule="auto"/>
              <w:jc w:val="center"/>
              <w:rPr>
                <w:rFonts w:ascii="Times New Roman" w:hAnsi="Times New Roman" w:cs="Times New Roman"/>
                <w:b/>
                <w:bCs/>
              </w:rPr>
            </w:pPr>
          </w:p>
          <w:p w14:paraId="58F08EB2" w14:textId="77777777" w:rsidR="00221777" w:rsidRPr="00E60A42" w:rsidRDefault="00221777" w:rsidP="00C82232">
            <w:pPr>
              <w:spacing w:after="0" w:line="240" w:lineRule="auto"/>
              <w:jc w:val="center"/>
              <w:rPr>
                <w:rFonts w:ascii="Times New Roman" w:hAnsi="Times New Roman" w:cs="Times New Roman"/>
                <w:b/>
                <w:bCs/>
              </w:rPr>
            </w:pPr>
          </w:p>
          <w:p w14:paraId="1F9F250C" w14:textId="77777777" w:rsidR="00221777" w:rsidRPr="00E60A42" w:rsidRDefault="00221777" w:rsidP="00C82232">
            <w:pPr>
              <w:spacing w:after="0" w:line="240" w:lineRule="auto"/>
              <w:jc w:val="center"/>
              <w:rPr>
                <w:rFonts w:ascii="Times New Roman" w:hAnsi="Times New Roman" w:cs="Times New Roman"/>
                <w:b/>
                <w:bCs/>
              </w:rPr>
            </w:pPr>
          </w:p>
          <w:p w14:paraId="375D03CB" w14:textId="77777777" w:rsidR="00221777" w:rsidRPr="00E60A42" w:rsidRDefault="00221777" w:rsidP="00C82232">
            <w:pPr>
              <w:spacing w:after="0" w:line="240" w:lineRule="auto"/>
              <w:jc w:val="center"/>
              <w:rPr>
                <w:rFonts w:ascii="Times New Roman" w:hAnsi="Times New Roman" w:cs="Times New Roman"/>
                <w:b/>
                <w:bCs/>
              </w:rPr>
            </w:pPr>
          </w:p>
          <w:p w14:paraId="066752B3" w14:textId="77777777" w:rsidR="00221777" w:rsidRPr="00E60A42" w:rsidRDefault="00221777" w:rsidP="00C82232">
            <w:pPr>
              <w:spacing w:after="0" w:line="240" w:lineRule="auto"/>
              <w:jc w:val="center"/>
              <w:rPr>
                <w:rFonts w:ascii="Times New Roman" w:hAnsi="Times New Roman" w:cs="Times New Roman"/>
                <w:b/>
                <w:bCs/>
              </w:rPr>
            </w:pPr>
          </w:p>
          <w:p w14:paraId="44DC493C" w14:textId="77777777" w:rsidR="00221777" w:rsidRPr="00E60A42" w:rsidRDefault="00221777" w:rsidP="00C82232">
            <w:pPr>
              <w:spacing w:after="0" w:line="240" w:lineRule="auto"/>
              <w:jc w:val="center"/>
              <w:rPr>
                <w:rFonts w:ascii="Times New Roman" w:hAnsi="Times New Roman" w:cs="Times New Roman"/>
                <w:b/>
                <w:bCs/>
              </w:rPr>
            </w:pPr>
          </w:p>
          <w:p w14:paraId="51F26314" w14:textId="77777777" w:rsidR="00221777" w:rsidRPr="00E60A42" w:rsidRDefault="00221777" w:rsidP="00C82232">
            <w:pPr>
              <w:spacing w:after="0" w:line="240" w:lineRule="auto"/>
              <w:jc w:val="center"/>
              <w:rPr>
                <w:rFonts w:ascii="Times New Roman" w:hAnsi="Times New Roman" w:cs="Times New Roman"/>
                <w:b/>
                <w:bCs/>
              </w:rPr>
            </w:pPr>
          </w:p>
          <w:p w14:paraId="5ACFDFC3" w14:textId="77777777" w:rsidR="00221777" w:rsidRPr="00E60A42" w:rsidRDefault="00221777" w:rsidP="00C82232">
            <w:pPr>
              <w:spacing w:after="0" w:line="240" w:lineRule="auto"/>
              <w:jc w:val="center"/>
              <w:rPr>
                <w:rFonts w:ascii="Times New Roman" w:hAnsi="Times New Roman" w:cs="Times New Roman"/>
                <w:b/>
                <w:bCs/>
              </w:rPr>
            </w:pPr>
          </w:p>
          <w:p w14:paraId="73C83273" w14:textId="77777777" w:rsidR="00221777" w:rsidRPr="00E60A42" w:rsidRDefault="00221777" w:rsidP="00C82232">
            <w:pPr>
              <w:spacing w:after="0" w:line="240" w:lineRule="auto"/>
              <w:jc w:val="center"/>
              <w:rPr>
                <w:rFonts w:ascii="Times New Roman" w:hAnsi="Times New Roman" w:cs="Times New Roman"/>
                <w:b/>
                <w:bCs/>
              </w:rPr>
            </w:pPr>
          </w:p>
          <w:p w14:paraId="62445438" w14:textId="37CC810F" w:rsidR="00906C5D" w:rsidRPr="00F851A4"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00F851A4">
              <w:rPr>
                <w:rFonts w:ascii="Times New Roman" w:hAnsi="Times New Roman" w:cs="Times New Roman"/>
                <w:b/>
                <w:bCs/>
                <w:lang w:val="uk-UA"/>
              </w:rPr>
              <w:t xml:space="preserve"> </w:t>
            </w:r>
          </w:p>
        </w:tc>
      </w:tr>
    </w:tbl>
    <w:p w14:paraId="62EDA59A" w14:textId="77777777" w:rsidR="0037125B" w:rsidRPr="0037125B" w:rsidRDefault="00906C5D" w:rsidP="0037125B">
      <w:pPr>
        <w:spacing w:after="0"/>
        <w:jc w:val="center"/>
        <w:rPr>
          <w:rFonts w:ascii="Times New Roman" w:hAnsi="Times New Roman" w:cs="Times New Roman"/>
          <w:b/>
          <w:bCs/>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7F5AB4">
        <w:rPr>
          <w:rFonts w:ascii="Times New Roman" w:hAnsi="Times New Roman" w:cs="Times New Roman"/>
          <w:b/>
          <w:bCs/>
          <w:lang w:val="uk-UA"/>
        </w:rPr>
        <w:t>товару</w:t>
      </w:r>
      <w:r w:rsidR="0037125B" w:rsidRPr="0037125B">
        <w:rPr>
          <w:rFonts w:ascii="Times New Roman" w:hAnsi="Times New Roman" w:cs="Times New Roman"/>
          <w:b/>
          <w:bCs/>
        </w:rPr>
        <w:t>:</w:t>
      </w:r>
    </w:p>
    <w:p w14:paraId="07CA8B50" w14:textId="2280A283" w:rsidR="00B265CF" w:rsidRPr="00FA7F82" w:rsidRDefault="000F4CCD" w:rsidP="0035224F">
      <w:pPr>
        <w:spacing w:after="0"/>
        <w:jc w:val="center"/>
        <w:rPr>
          <w:rFonts w:ascii="Times New Roman" w:hAnsi="Times New Roman" w:cs="Times New Roman"/>
          <w:b/>
          <w:caps/>
          <w:lang w:val="uk-UA"/>
        </w:rPr>
      </w:pPr>
      <w:bookmarkStart w:id="0" w:name="_Hlk133581719"/>
      <w:bookmarkStart w:id="1" w:name="_Hlk144903563"/>
      <w:r w:rsidRPr="000F4CCD">
        <w:rPr>
          <w:rFonts w:ascii="Times New Roman" w:hAnsi="Times New Roman" w:cs="Times New Roman"/>
          <w:b/>
          <w:bCs/>
        </w:rPr>
        <w:t xml:space="preserve">ДК 021:2015: </w:t>
      </w:r>
      <w:bookmarkEnd w:id="0"/>
      <w:bookmarkEnd w:id="1"/>
      <w:r w:rsidR="004B0D05" w:rsidRPr="004B0D05">
        <w:rPr>
          <w:rFonts w:ascii="Times New Roman" w:hAnsi="Times New Roman" w:cs="Times New Roman"/>
          <w:b/>
          <w:bCs/>
        </w:rPr>
        <w:t xml:space="preserve"> </w:t>
      </w:r>
      <w:r w:rsidR="00FA7F82" w:rsidRPr="00FA7F82">
        <w:rPr>
          <w:rFonts w:ascii="Times New Roman" w:hAnsi="Times New Roman" w:cs="Times New Roman"/>
          <w:b/>
          <w:bCs/>
        </w:rPr>
        <w:t>42660000-0 Інструменти для паяння м’яким і твердим припоєм та зварювання, машини та устаткування для поверхневої термообробки і гарячого напилювання</w:t>
      </w:r>
      <w:r w:rsidR="00FA7F82">
        <w:rPr>
          <w:rFonts w:ascii="Times New Roman" w:hAnsi="Times New Roman" w:cs="Times New Roman"/>
          <w:b/>
          <w:bCs/>
          <w:lang w:val="uk-UA"/>
        </w:rPr>
        <w:t>.</w:t>
      </w:r>
      <w:r w:rsidR="00F2038A">
        <w:rPr>
          <w:rFonts w:ascii="Times New Roman" w:hAnsi="Times New Roman" w:cs="Times New Roman"/>
          <w:b/>
          <w:bCs/>
          <w:lang w:val="uk-UA"/>
        </w:rPr>
        <w:t xml:space="preserve">  Зварювальний апарат для стикового зварювання труб. 1 комплект.</w:t>
      </w:r>
    </w:p>
    <w:p w14:paraId="004F4413" w14:textId="77777777" w:rsidR="00B265CF" w:rsidRPr="00E60A42" w:rsidRDefault="00B265CF" w:rsidP="000606EF">
      <w:pPr>
        <w:pStyle w:val="HTML"/>
        <w:rPr>
          <w:rFonts w:ascii="Times New Roman" w:hAnsi="Times New Roman" w:cs="Times New Roman"/>
          <w:b/>
          <w:caps/>
          <w:sz w:val="22"/>
          <w:szCs w:val="22"/>
          <w:lang w:val="uk-UA"/>
        </w:rPr>
      </w:pPr>
    </w:p>
    <w:p w14:paraId="7BF32F5E" w14:textId="77777777" w:rsidR="00B265CF" w:rsidRPr="00E60A42" w:rsidRDefault="00B265CF" w:rsidP="000606EF">
      <w:pPr>
        <w:pStyle w:val="HTML"/>
        <w:rPr>
          <w:rFonts w:ascii="Times New Roman" w:hAnsi="Times New Roman" w:cs="Times New Roman"/>
          <w:b/>
          <w:caps/>
          <w:sz w:val="22"/>
          <w:szCs w:val="22"/>
          <w:lang w:val="uk-UA"/>
        </w:rPr>
      </w:pPr>
    </w:p>
    <w:p w14:paraId="3B6D1845"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53E354C8"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5B99C86"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06D3EDD"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471FC"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138D187" w14:textId="77777777" w:rsidR="00DA737F"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9A90385" w14:textId="77777777" w:rsidR="00DA737F" w:rsidRPr="00E60A42" w:rsidRDefault="00DA737F"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7837A7C3"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AF739D">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74A28355"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199541A7"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0E045B31"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1FEC2EA"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w:t>
      </w:r>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«Тендерна пропозиція» /форма яка подається учасником</w:t>
      </w:r>
    </w:p>
    <w:p w14:paraId="15B4B825" w14:textId="53D83B98"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r w:rsidRPr="00E60A42">
        <w:rPr>
          <w:rFonts w:ascii="Times New Roman" w:hAnsi="Times New Roman" w:cs="Times New Roman"/>
        </w:rPr>
        <w:t>Вимоги до кваліфікації учасників та спосіб їх підтвердження</w:t>
      </w:r>
    </w:p>
    <w:p w14:paraId="51091D83" w14:textId="29730B44"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Інформація про необхідні технічні, якісні та кількісні характеристики предмета закупівлі</w:t>
      </w:r>
    </w:p>
    <w:p w14:paraId="65BDFBA9" w14:textId="66E27DFF"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r w:rsidRPr="00E60A42">
        <w:rPr>
          <w:rFonts w:ascii="Times New Roman" w:hAnsi="Times New Roman" w:cs="Times New Roman"/>
          <w:color w:val="000000"/>
        </w:rPr>
        <w:t>Проєкт договору</w:t>
      </w:r>
      <w:r w:rsidRPr="00E60A42">
        <w:rPr>
          <w:rFonts w:ascii="Times New Roman" w:hAnsi="Times New Roman" w:cs="Times New Roman"/>
        </w:rPr>
        <w:t>.</w:t>
      </w:r>
    </w:p>
    <w:p w14:paraId="446C70C4" w14:textId="77777777" w:rsidR="00163974" w:rsidRPr="00E60A42" w:rsidRDefault="00163974" w:rsidP="000750CA">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13229A07" w14:textId="77777777" w:rsidR="00ED62CA" w:rsidRDefault="00ED62CA"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77777777" w:rsidR="00ED62CA" w:rsidRDefault="00ED62CA" w:rsidP="000750CA">
      <w:pPr>
        <w:spacing w:after="0" w:line="259" w:lineRule="auto"/>
        <w:rPr>
          <w:rFonts w:ascii="Times New Roman" w:eastAsia="Times New Roman" w:hAnsi="Times New Roman" w:cs="Times New Roman"/>
          <w:lang w:val="uk-UA" w:eastAsia="ru-RU"/>
        </w:rPr>
      </w:pPr>
    </w:p>
    <w:p w14:paraId="5CBA746D" w14:textId="77777777" w:rsidR="00ED62CA" w:rsidRDefault="00ED62CA" w:rsidP="000750CA">
      <w:pPr>
        <w:spacing w:after="0" w:line="259" w:lineRule="auto"/>
        <w:rPr>
          <w:rFonts w:ascii="Times New Roman" w:eastAsia="Times New Roman" w:hAnsi="Times New Roman" w:cs="Times New Roman"/>
          <w:lang w:val="uk-UA" w:eastAsia="ru-RU"/>
        </w:rPr>
      </w:pPr>
    </w:p>
    <w:p w14:paraId="78115741" w14:textId="77777777" w:rsidR="00ED62CA" w:rsidRDefault="00ED62CA" w:rsidP="000750CA">
      <w:pPr>
        <w:spacing w:after="0" w:line="259" w:lineRule="auto"/>
        <w:rPr>
          <w:rFonts w:ascii="Times New Roman" w:eastAsia="Times New Roman" w:hAnsi="Times New Roman" w:cs="Times New Roman"/>
          <w:lang w:val="uk-UA" w:eastAsia="ru-RU"/>
        </w:rPr>
      </w:pP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«Полтаватеплоенерго»</w:t>
            </w:r>
          </w:p>
        </w:tc>
      </w:tr>
      <w:tr w:rsidR="00352B11"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F158A5"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349797F2" w14:textId="71DCAF57" w:rsidR="00855636" w:rsidRDefault="00855636" w:rsidP="00855636">
            <w:pPr>
              <w:spacing w:after="0" w:line="360" w:lineRule="auto"/>
              <w:rPr>
                <w:rStyle w:val="ab"/>
                <w:rFonts w:ascii="Times New Roman" w:eastAsia="Times New Roman" w:hAnsi="Times New Roman"/>
                <w:lang w:val="uk-UA" w:eastAsia="ru-RU"/>
              </w:rPr>
            </w:pPr>
            <w:r w:rsidRPr="00E60A42">
              <w:rPr>
                <w:rFonts w:ascii="Times New Roman" w:eastAsia="Times New Roman" w:hAnsi="Times New Roman"/>
                <w:lang w:val="uk-UA" w:eastAsia="ru-RU"/>
              </w:rPr>
              <w:t>Котельчук Тетяна Володимирівна – начальник відділу тендерних закупівель, 36008, м.</w:t>
            </w:r>
            <w:r w:rsidR="00F23B96">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Pr="00E60A42">
              <w:rPr>
                <w:rFonts w:ascii="Times New Roman" w:eastAsia="Times New Roman" w:hAnsi="Times New Roman"/>
                <w:lang w:val="uk-UA" w:eastAsia="ru-RU"/>
              </w:rPr>
              <w:t xml:space="preserve">,2а,к.7, тел. (0532)  510 – 476, e-mail: </w:t>
            </w:r>
            <w:hyperlink r:id="rId9" w:history="1">
              <w:r w:rsidRPr="00E60A42">
                <w:rPr>
                  <w:rStyle w:val="ab"/>
                  <w:rFonts w:ascii="Times New Roman" w:eastAsia="Times New Roman" w:hAnsi="Times New Roman"/>
                  <w:lang w:val="uk-UA" w:eastAsia="ru-RU"/>
                </w:rPr>
                <w:t>kotelchuk.t@pte.poltava.ua</w:t>
              </w:r>
            </w:hyperlink>
          </w:p>
          <w:p w14:paraId="36ACFC0D"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9F2382"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4BF53EB" w14:textId="3712A255" w:rsidR="00F2038A" w:rsidRPr="00F2038A" w:rsidRDefault="00F2038A" w:rsidP="00F2038A">
            <w:pPr>
              <w:rPr>
                <w:rFonts w:ascii="Times New Roman" w:hAnsi="Times New Roman" w:cs="Times New Roman"/>
                <w:lang w:val="uk-UA"/>
              </w:rPr>
            </w:pPr>
            <w:r w:rsidRPr="00F2038A">
              <w:rPr>
                <w:rFonts w:ascii="Times New Roman" w:hAnsi="Times New Roman" w:cs="Times New Roman"/>
                <w:lang w:val="uk-UA"/>
              </w:rPr>
              <w:t xml:space="preserve">ДК 021:2015:  42660000-0 Інструменти для паяння м’яким і твердим припоєм та зварювання, машини та устаткування для поверхневої термообробки і гарячого напилювання.  </w:t>
            </w:r>
            <w:r w:rsidR="00D14280">
              <w:rPr>
                <w:rFonts w:ascii="Times New Roman" w:hAnsi="Times New Roman" w:cs="Times New Roman"/>
                <w:lang w:val="uk-UA"/>
              </w:rPr>
              <w:t xml:space="preserve">  </w:t>
            </w:r>
            <w:r w:rsidRPr="00F2038A">
              <w:rPr>
                <w:rFonts w:ascii="Times New Roman" w:hAnsi="Times New Roman" w:cs="Times New Roman"/>
                <w:lang w:val="uk-UA"/>
              </w:rPr>
              <w:t>Зварювальний апарат для стикового зварювання труб. 1 комплект.</w:t>
            </w:r>
          </w:p>
          <w:p w14:paraId="452D0B2F" w14:textId="4D29D9CF" w:rsidR="00352B11" w:rsidRPr="009F2382" w:rsidRDefault="00352B11" w:rsidP="0037125B">
            <w:pPr>
              <w:jc w:val="both"/>
              <w:rPr>
                <w:rFonts w:ascii="Times New Roman" w:hAnsi="Times New Roman" w:cs="Times New Roman"/>
                <w:lang w:val="uk-UA"/>
              </w:rPr>
            </w:pPr>
          </w:p>
        </w:tc>
      </w:tr>
      <w:tr w:rsidR="000F4CCD"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77777777" w:rsidR="000F4CCD" w:rsidRPr="0037125B" w:rsidRDefault="007F5AB4" w:rsidP="000F4CCD">
            <w:pPr>
              <w:jc w:val="both"/>
              <w:rPr>
                <w:rFonts w:ascii="Times New Roman" w:hAnsi="Times New Roman" w:cs="Times New Roman"/>
                <w:lang w:val="uk-UA"/>
              </w:rPr>
            </w:pPr>
            <w:r>
              <w:rPr>
                <w:rFonts w:ascii="Times New Roman" w:hAnsi="Times New Roman" w:cs="Times New Roman"/>
                <w:lang w:val="uk-UA"/>
              </w:rPr>
              <w:t>Товар</w:t>
            </w:r>
          </w:p>
        </w:tc>
      </w:tr>
      <w:tr w:rsidR="000F4CCD" w:rsidRPr="00743BA0"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05A4AA97"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0F4CCD"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0B217DC6" w14:textId="3AEC39E3" w:rsidR="00DB5142" w:rsidRDefault="007F5AB4" w:rsidP="00DB5142">
            <w:pPr>
              <w:spacing w:before="100" w:beforeAutospacing="1" w:line="240" w:lineRule="auto"/>
              <w:jc w:val="both"/>
              <w:rPr>
                <w:rFonts w:ascii="Times New Roman" w:eastAsia="Times New Roman" w:hAnsi="Times New Roman" w:cs="Times New Roman"/>
                <w:color w:val="000000" w:themeColor="text1"/>
                <w:lang w:val="uk-UA" w:eastAsia="ru-RU"/>
              </w:rPr>
            </w:pPr>
            <w:r w:rsidRPr="006213BC">
              <w:rPr>
                <w:rFonts w:ascii="Times New Roman" w:eastAsia="Times New Roman" w:hAnsi="Times New Roman" w:cs="Times New Roman"/>
                <w:color w:val="000000" w:themeColor="text1"/>
                <w:lang w:val="uk-UA" w:eastAsia="ru-RU"/>
              </w:rPr>
              <w:t xml:space="preserve">База </w:t>
            </w:r>
            <w:r w:rsidR="00DB5142">
              <w:rPr>
                <w:rFonts w:ascii="Times New Roman" w:eastAsia="Times New Roman" w:hAnsi="Times New Roman" w:cs="Times New Roman"/>
                <w:color w:val="000000" w:themeColor="text1"/>
                <w:lang w:val="uk-UA" w:eastAsia="ru-RU"/>
              </w:rPr>
              <w:t>Учасника</w:t>
            </w:r>
          </w:p>
          <w:p w14:paraId="782583C3" w14:textId="3FD5E0E5" w:rsidR="00463AF2" w:rsidRPr="00463AF2" w:rsidRDefault="0035224F" w:rsidP="00DB5142">
            <w:pPr>
              <w:spacing w:before="100" w:beforeAutospacing="1" w:line="240" w:lineRule="auto"/>
              <w:jc w:val="both"/>
              <w:rPr>
                <w:rFonts w:ascii="Times New Roman" w:eastAsia="Times New Roman" w:hAnsi="Times New Roman" w:cs="Times New Roman"/>
                <w:color w:val="FF0000"/>
                <w:lang w:val="uk-UA" w:eastAsia="ru-RU"/>
              </w:rPr>
            </w:pPr>
            <w:r>
              <w:rPr>
                <w:rFonts w:ascii="Times New Roman" w:eastAsia="Times New Roman" w:hAnsi="Times New Roman" w:cs="Times New Roman"/>
                <w:color w:val="000000" w:themeColor="text1"/>
                <w:lang w:val="uk-UA" w:eastAsia="ru-RU"/>
              </w:rPr>
              <w:t xml:space="preserve">1 </w:t>
            </w:r>
            <w:r w:rsidR="00F2038A">
              <w:rPr>
                <w:rFonts w:ascii="Times New Roman" w:eastAsia="Times New Roman" w:hAnsi="Times New Roman" w:cs="Times New Roman"/>
                <w:color w:val="000000" w:themeColor="text1"/>
                <w:lang w:val="uk-UA" w:eastAsia="ru-RU"/>
              </w:rPr>
              <w:t>комплект</w:t>
            </w:r>
          </w:p>
        </w:tc>
      </w:tr>
      <w:tr w:rsidR="000F4CCD"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7336D24E" w14:textId="40CD4A89" w:rsidR="00381BD7" w:rsidRPr="0035224F" w:rsidRDefault="005738EB" w:rsidP="00D45155">
            <w:pPr>
              <w:spacing w:before="100" w:beforeAutospacing="1" w:line="240" w:lineRule="auto"/>
              <w:jc w:val="both"/>
              <w:rPr>
                <w:rFonts w:ascii="Times New Roman" w:eastAsia="Times New Roman" w:hAnsi="Times New Roman" w:cs="Times New Roman"/>
                <w:color w:val="FF0000"/>
                <w:highlight w:val="yellow"/>
                <w:lang w:val="uk-UA" w:eastAsia="ru-RU"/>
              </w:rPr>
            </w:pPr>
            <w:r w:rsidRPr="005738EB">
              <w:rPr>
                <w:rFonts w:ascii="Times New Roman" w:eastAsia="Times New Roman" w:hAnsi="Times New Roman" w:cs="Times New Roman"/>
                <w:lang w:val="uk-UA" w:eastAsia="ru-RU"/>
              </w:rPr>
              <w:t xml:space="preserve">До </w:t>
            </w:r>
            <w:r w:rsidR="00BE4F0E">
              <w:rPr>
                <w:rFonts w:ascii="Times New Roman" w:eastAsia="Times New Roman" w:hAnsi="Times New Roman" w:cs="Times New Roman"/>
                <w:lang w:val="uk-UA" w:eastAsia="ru-RU"/>
              </w:rPr>
              <w:t>01</w:t>
            </w:r>
            <w:r w:rsidR="003E115D">
              <w:rPr>
                <w:rFonts w:ascii="Times New Roman" w:eastAsia="Times New Roman" w:hAnsi="Times New Roman" w:cs="Times New Roman"/>
                <w:lang w:val="uk-UA" w:eastAsia="ru-RU"/>
              </w:rPr>
              <w:t xml:space="preserve"> </w:t>
            </w:r>
            <w:r w:rsidR="00BE4F0E">
              <w:rPr>
                <w:rFonts w:ascii="Times New Roman" w:eastAsia="Times New Roman" w:hAnsi="Times New Roman" w:cs="Times New Roman"/>
                <w:lang w:val="uk-UA" w:eastAsia="ru-RU"/>
              </w:rPr>
              <w:t>квітня</w:t>
            </w:r>
            <w:r w:rsidR="003E115D">
              <w:rPr>
                <w:rFonts w:ascii="Times New Roman" w:eastAsia="Times New Roman" w:hAnsi="Times New Roman" w:cs="Times New Roman"/>
                <w:lang w:val="uk-UA" w:eastAsia="ru-RU"/>
              </w:rPr>
              <w:t xml:space="preserve"> </w:t>
            </w:r>
            <w:r w:rsidRPr="005738EB">
              <w:rPr>
                <w:rFonts w:ascii="Times New Roman" w:eastAsia="Times New Roman" w:hAnsi="Times New Roman" w:cs="Times New Roman"/>
                <w:lang w:val="uk-UA" w:eastAsia="ru-RU"/>
              </w:rPr>
              <w:t>2024р.</w:t>
            </w:r>
          </w:p>
        </w:tc>
      </w:tr>
      <w:tr w:rsidR="000F4CCD"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7396F037" w14:textId="5F6DEDFA" w:rsidR="000F4CCD" w:rsidRPr="0035224F" w:rsidRDefault="005738EB" w:rsidP="000F4CCD">
            <w:pPr>
              <w:spacing w:after="0"/>
              <w:jc w:val="both"/>
              <w:rPr>
                <w:rFonts w:ascii="Times New Roman" w:eastAsia="Times New Roman" w:hAnsi="Times New Roman" w:cs="Times New Roman"/>
                <w:bCs/>
                <w:highlight w:val="yellow"/>
                <w:lang w:val="uk-UA" w:eastAsia="ru-RU"/>
              </w:rPr>
            </w:pPr>
            <w:r w:rsidRPr="007B6DC9">
              <w:rPr>
                <w:rFonts w:ascii="Times New Roman" w:eastAsia="Times New Roman" w:hAnsi="Times New Roman" w:cs="Times New Roman"/>
                <w:bCs/>
                <w:lang w:val="uk-UA" w:eastAsia="ru-RU"/>
              </w:rPr>
              <w:t xml:space="preserve"> </w:t>
            </w:r>
            <w:bookmarkStart w:id="2" w:name="_Hlk157520224"/>
            <w:r w:rsidR="00FB33BF" w:rsidRPr="007B6DC9">
              <w:rPr>
                <w:rFonts w:ascii="Times New Roman" w:eastAsia="Times New Roman" w:hAnsi="Times New Roman" w:cs="Times New Roman"/>
                <w:bCs/>
                <w:lang w:val="uk-UA" w:eastAsia="ru-RU"/>
              </w:rPr>
              <w:t>5</w:t>
            </w:r>
            <w:r w:rsidRPr="007B6DC9">
              <w:rPr>
                <w:rFonts w:ascii="Times New Roman" w:eastAsia="Times New Roman" w:hAnsi="Times New Roman" w:cs="Times New Roman"/>
                <w:bCs/>
                <w:lang w:val="uk-UA" w:eastAsia="ru-RU"/>
              </w:rPr>
              <w:t xml:space="preserve">0% передоплата згідно виставленого рахунку протягом </w:t>
            </w:r>
            <w:r w:rsidR="00F2038A">
              <w:rPr>
                <w:rFonts w:ascii="Times New Roman" w:eastAsia="Times New Roman" w:hAnsi="Times New Roman" w:cs="Times New Roman"/>
                <w:bCs/>
                <w:lang w:val="uk-UA" w:eastAsia="ru-RU"/>
              </w:rPr>
              <w:t>10</w:t>
            </w:r>
            <w:r w:rsidRPr="007B6DC9">
              <w:rPr>
                <w:rFonts w:ascii="Times New Roman" w:eastAsia="Times New Roman" w:hAnsi="Times New Roman" w:cs="Times New Roman"/>
                <w:bCs/>
                <w:lang w:val="uk-UA" w:eastAsia="ru-RU"/>
              </w:rPr>
              <w:t xml:space="preserve"> (</w:t>
            </w:r>
            <w:r w:rsidR="00F2038A">
              <w:rPr>
                <w:rFonts w:ascii="Times New Roman" w:eastAsia="Times New Roman" w:hAnsi="Times New Roman" w:cs="Times New Roman"/>
                <w:bCs/>
                <w:lang w:val="uk-UA" w:eastAsia="ru-RU"/>
              </w:rPr>
              <w:t>десяти</w:t>
            </w:r>
            <w:r w:rsidRPr="007B6DC9">
              <w:rPr>
                <w:rFonts w:ascii="Times New Roman" w:eastAsia="Times New Roman" w:hAnsi="Times New Roman" w:cs="Times New Roman"/>
                <w:bCs/>
                <w:lang w:val="uk-UA" w:eastAsia="ru-RU"/>
              </w:rPr>
              <w:t xml:space="preserve">) </w:t>
            </w:r>
            <w:r w:rsidR="00F2038A">
              <w:rPr>
                <w:rFonts w:ascii="Times New Roman" w:eastAsia="Times New Roman" w:hAnsi="Times New Roman" w:cs="Times New Roman"/>
                <w:bCs/>
                <w:lang w:val="uk-UA" w:eastAsia="ru-RU"/>
              </w:rPr>
              <w:t>робочих</w:t>
            </w:r>
            <w:r w:rsidRPr="007B6DC9">
              <w:rPr>
                <w:rFonts w:ascii="Times New Roman" w:eastAsia="Times New Roman" w:hAnsi="Times New Roman" w:cs="Times New Roman"/>
                <w:bCs/>
                <w:lang w:val="uk-UA" w:eastAsia="ru-RU"/>
              </w:rPr>
              <w:t xml:space="preserve">  днів, </w:t>
            </w:r>
            <w:r w:rsidR="00FB33BF" w:rsidRPr="007B6DC9">
              <w:rPr>
                <w:rFonts w:ascii="Times New Roman" w:eastAsia="Times New Roman" w:hAnsi="Times New Roman" w:cs="Times New Roman"/>
                <w:bCs/>
                <w:lang w:val="uk-UA" w:eastAsia="ru-RU"/>
              </w:rPr>
              <w:t>5</w:t>
            </w:r>
            <w:r w:rsidRPr="007B6DC9">
              <w:rPr>
                <w:rFonts w:ascii="Times New Roman" w:eastAsia="Times New Roman" w:hAnsi="Times New Roman" w:cs="Times New Roman"/>
                <w:bCs/>
                <w:lang w:val="uk-UA" w:eastAsia="ru-RU"/>
              </w:rPr>
              <w:t xml:space="preserve">0%  протягом </w:t>
            </w:r>
            <w:r w:rsidR="00F2038A">
              <w:rPr>
                <w:rFonts w:ascii="Times New Roman" w:eastAsia="Times New Roman" w:hAnsi="Times New Roman" w:cs="Times New Roman"/>
                <w:bCs/>
                <w:lang w:val="uk-UA" w:eastAsia="ru-RU"/>
              </w:rPr>
              <w:t>10</w:t>
            </w:r>
            <w:r w:rsidRPr="007B6DC9">
              <w:rPr>
                <w:rFonts w:ascii="Times New Roman" w:eastAsia="Times New Roman" w:hAnsi="Times New Roman" w:cs="Times New Roman"/>
                <w:bCs/>
                <w:lang w:val="uk-UA" w:eastAsia="ru-RU"/>
              </w:rPr>
              <w:t xml:space="preserve"> (</w:t>
            </w:r>
            <w:r w:rsidR="00F2038A">
              <w:rPr>
                <w:rFonts w:ascii="Times New Roman" w:eastAsia="Times New Roman" w:hAnsi="Times New Roman" w:cs="Times New Roman"/>
                <w:bCs/>
                <w:lang w:val="uk-UA" w:eastAsia="ru-RU"/>
              </w:rPr>
              <w:t>десяти</w:t>
            </w:r>
            <w:r w:rsidRPr="007B6DC9">
              <w:rPr>
                <w:rFonts w:ascii="Times New Roman" w:eastAsia="Times New Roman" w:hAnsi="Times New Roman" w:cs="Times New Roman"/>
                <w:bCs/>
                <w:lang w:val="uk-UA" w:eastAsia="ru-RU"/>
              </w:rPr>
              <w:t xml:space="preserve">)  </w:t>
            </w:r>
            <w:r w:rsidR="00F2038A">
              <w:rPr>
                <w:rFonts w:ascii="Times New Roman" w:eastAsia="Times New Roman" w:hAnsi="Times New Roman" w:cs="Times New Roman"/>
                <w:bCs/>
                <w:lang w:val="uk-UA" w:eastAsia="ru-RU"/>
              </w:rPr>
              <w:t>робочих</w:t>
            </w:r>
            <w:r w:rsidRPr="007B6DC9">
              <w:rPr>
                <w:rFonts w:ascii="Times New Roman" w:eastAsia="Times New Roman" w:hAnsi="Times New Roman" w:cs="Times New Roman"/>
                <w:bCs/>
                <w:lang w:val="uk-UA" w:eastAsia="ru-RU"/>
              </w:rPr>
              <w:t xml:space="preserve">  днів після  </w:t>
            </w:r>
            <w:bookmarkEnd w:id="2"/>
            <w:r w:rsidR="004A3E0E" w:rsidRPr="004A3E0E">
              <w:rPr>
                <w:rFonts w:ascii="Times New Roman" w:eastAsia="Times New Roman" w:hAnsi="Times New Roman" w:cs="Times New Roman"/>
                <w:bCs/>
                <w:lang w:val="uk-UA" w:eastAsia="ru-RU"/>
              </w:rPr>
              <w:t xml:space="preserve"> підписання Сторонами накладної на фактично поставлений Товар.</w:t>
            </w:r>
          </w:p>
        </w:tc>
      </w:tr>
      <w:tr w:rsidR="000F4CCD"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lang w:eastAsia="ru-RU"/>
              </w:rPr>
              <w:t>Джерело ф</w:t>
            </w:r>
            <w:r w:rsidRPr="00E60A42">
              <w:rPr>
                <w:rFonts w:ascii="Times New Roman" w:eastAsia="Times New Roman" w:hAnsi="Times New Roman"/>
                <w:lang w:val="uk-UA" w:eastAsia="ru-RU"/>
              </w:rPr>
              <w:t>і</w:t>
            </w:r>
            <w:r w:rsidRPr="00E60A42">
              <w:rPr>
                <w:rFonts w:ascii="Times New Roman" w:eastAsia="Times New Roman" w:hAnsi="Times New Roman"/>
                <w:lang w:eastAsia="ru-RU"/>
              </w:rPr>
              <w:t>нансування</w:t>
            </w:r>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1E834CD9" w14:textId="7A34A4D5" w:rsidR="000F4CCD" w:rsidRPr="00D87166" w:rsidRDefault="004A3E0E"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t>560 000,00</w:t>
            </w:r>
            <w:r w:rsidR="00A4325E" w:rsidRPr="00D87166">
              <w:rPr>
                <w:rFonts w:ascii="Times New Roman" w:eastAsia="Times New Roman" w:hAnsi="Times New Roman"/>
                <w:b/>
                <w:bCs/>
                <w:lang w:val="uk-UA" w:eastAsia="ru-RU"/>
              </w:rPr>
              <w:t xml:space="preserve"> </w:t>
            </w:r>
            <w:r w:rsidR="000F4CCD" w:rsidRPr="00D87166">
              <w:rPr>
                <w:rFonts w:ascii="Times New Roman" w:eastAsia="Times New Roman" w:hAnsi="Times New Roman"/>
                <w:b/>
                <w:bCs/>
                <w:lang w:val="uk-UA" w:eastAsia="ru-RU"/>
              </w:rPr>
              <w:t>грн. з ПДВ</w:t>
            </w:r>
          </w:p>
          <w:p w14:paraId="2E27F3DB" w14:textId="0342CC5E"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Розмір мінімального кроку пониження ціни під час електронного аукціону –</w:t>
            </w:r>
            <w:r w:rsidR="00F93BD7">
              <w:rPr>
                <w:rFonts w:ascii="Times New Roman" w:eastAsia="Times New Roman" w:hAnsi="Times New Roman"/>
                <w:lang w:val="uk-UA" w:eastAsia="ru-RU"/>
              </w:rPr>
              <w:t xml:space="preserve"> </w:t>
            </w:r>
            <w:r w:rsidR="004A3E0E">
              <w:rPr>
                <w:rFonts w:ascii="Times New Roman" w:eastAsia="Times New Roman" w:hAnsi="Times New Roman"/>
                <w:lang w:val="uk-UA" w:eastAsia="ru-RU"/>
              </w:rPr>
              <w:t>2 800,00</w:t>
            </w:r>
            <w:r w:rsidR="007F5AB4" w:rsidRPr="00A4325E">
              <w:rPr>
                <w:rFonts w:ascii="Times New Roman" w:eastAsia="Times New Roman" w:hAnsi="Times New Roman"/>
                <w:lang w:val="uk-UA" w:eastAsia="ru-RU"/>
              </w:rPr>
              <w:t xml:space="preserve"> грн.</w:t>
            </w:r>
          </w:p>
          <w:p w14:paraId="4DC2D5ED"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розгляду не приймається тендерна пропозиція ціна </w:t>
            </w:r>
            <w:r w:rsidRPr="00E60A42">
              <w:rPr>
                <w:rFonts w:ascii="Times New Roman" w:hAnsi="Times New Roman"/>
                <w:bCs/>
                <w:color w:val="000000"/>
              </w:rPr>
              <w:t>якої є вищою, ніж очікувана вартість предмета закупівлі, визначена замовником в оголошенні про проведення відкритих торгів.</w:t>
            </w:r>
          </w:p>
          <w:p w14:paraId="4695B5DF"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D005984"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014676"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014676"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/перекладачем</w:t>
            </w:r>
            <w:r w:rsidRPr="00E60A42">
              <w:rPr>
                <w:rFonts w:ascii="Times New Roman" w:eastAsia="Times New Roman" w:hAnsi="Times New Roman" w:cs="Times New Roman"/>
                <w:iCs/>
                <w:lang w:val="uk-UA"/>
              </w:rPr>
              <w:t>, або нотаріусом.</w:t>
            </w:r>
          </w:p>
          <w:p w14:paraId="718A7AA2"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688F8AF7"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lastRenderedPageBreak/>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0F4CCD"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0F4CCD" w:rsidRPr="009D20DA" w:rsidRDefault="000F4CCD" w:rsidP="000F4CCD">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та </w:t>
            </w:r>
            <w:r w:rsidRPr="009D20DA">
              <w:rPr>
                <w:rFonts w:ascii="Times New Roman" w:eastAsia="Times New Roman" w:hAnsi="Times New Roman" w:cs="Times New Roman"/>
                <w:lang w:val="uk-UA"/>
              </w:rPr>
              <w:t>розглядатимуться замовником в порядку, визначеному п. 5</w:t>
            </w:r>
            <w:r w:rsidR="00492E50" w:rsidRPr="009D20DA">
              <w:rPr>
                <w:rFonts w:ascii="Times New Roman" w:eastAsia="Times New Roman" w:hAnsi="Times New Roman" w:cs="Times New Roman"/>
                <w:lang w:val="uk-UA"/>
              </w:rPr>
              <w:t>4</w:t>
            </w:r>
            <w:r w:rsidR="00D65566">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закупівель, замовником не розглядатимуться</w:t>
            </w:r>
          </w:p>
        </w:tc>
      </w:tr>
      <w:tr w:rsidR="000F4CCD"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A93448" w:rsidRPr="009D20DA" w:rsidRDefault="000F4CCD" w:rsidP="00A93448">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93448"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0F4CCD" w:rsidRPr="009D20DA" w:rsidRDefault="000F4CCD" w:rsidP="00A93448">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0F4CCD"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5CEC749"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9D20DA">
              <w:rPr>
                <w:rFonts w:ascii="Times New Roman" w:hAnsi="Times New Roman" w:cs="Times New Roman"/>
                <w:lang w:val="uk-UA"/>
              </w:rPr>
              <w:lastRenderedPageBreak/>
              <w:t>наявність/відсутність підстав, установлених у пункті 47 Особливостей і в тендерній документації,та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у т.ч.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6A99B2E1"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25704086" w14:textId="74C41CF8" w:rsidR="000F4CCD" w:rsidRPr="00B82878"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78028E" w:rsidRPr="0078028E">
              <w:rPr>
                <w:rFonts w:ascii="Times New Roman" w:eastAsia="Times New Roman" w:hAnsi="Times New Roman"/>
                <w:b/>
                <w:bCs/>
                <w:lang w:val="uk-UA" w:eastAsia="ru-RU"/>
              </w:rPr>
              <w:t xml:space="preserve"> </w:t>
            </w:r>
            <w:r w:rsidR="0025674C">
              <w:rPr>
                <w:rFonts w:ascii="Times New Roman" w:eastAsia="Times New Roman" w:hAnsi="Times New Roman"/>
                <w:b/>
                <w:bCs/>
                <w:lang w:val="uk-UA" w:eastAsia="ru-RU"/>
              </w:rPr>
              <w:t>(</w:t>
            </w:r>
            <w:r w:rsidR="00B82878" w:rsidRPr="00B82878">
              <w:rPr>
                <w:rFonts w:ascii="Times New Roman" w:eastAsia="Times New Roman" w:hAnsi="Times New Roman"/>
                <w:i/>
                <w:iCs/>
                <w:lang w:val="uk-UA" w:eastAsia="ru-RU"/>
              </w:rPr>
              <w:t>Перелік документів, що підтверджують відповідність Учасника кваліфікаційним (кваліфікаційному) критеріям</w:t>
            </w:r>
            <w:r w:rsidR="0025674C">
              <w:rPr>
                <w:rFonts w:ascii="Times New Roman" w:eastAsia="Times New Roman" w:hAnsi="Times New Roman"/>
                <w:i/>
                <w:iCs/>
                <w:lang w:val="uk-UA" w:eastAsia="ru-RU"/>
              </w:rPr>
              <w:t>)</w:t>
            </w:r>
          </w:p>
          <w:p w14:paraId="5E6825E7" w14:textId="59C6F9CA" w:rsidR="000F4CCD" w:rsidRPr="00B82878"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B82878" w:rsidRPr="00B82878">
              <w:rPr>
                <w:lang w:val="uk-UA"/>
              </w:rPr>
              <w:t xml:space="preserve"> </w:t>
            </w:r>
            <w:r w:rsidR="0025674C">
              <w:rPr>
                <w:lang w:val="uk-UA"/>
              </w:rPr>
              <w:t>(</w:t>
            </w:r>
            <w:r w:rsidR="00B82878" w:rsidRPr="00B82878">
              <w:rPr>
                <w:rFonts w:ascii="Times New Roman" w:eastAsia="Times New Roman" w:hAnsi="Times New Roman"/>
                <w:i/>
                <w:iCs/>
                <w:lang w:val="uk-UA" w:eastAsia="ru-RU"/>
              </w:rPr>
              <w:t>Документи на підтвердження відповідності Учасника вимогам, визначеним у п.47Особливостей ( зі змінами).</w:t>
            </w:r>
          </w:p>
          <w:p w14:paraId="5C82E4DC" w14:textId="23AA0F59"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2492B2E0" w14:textId="55C81E90" w:rsidR="000F4CCD" w:rsidRPr="00B82878"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B82878" w:rsidRPr="00B82878">
              <w:rPr>
                <w:lang w:val="uk-UA"/>
              </w:rPr>
              <w:t xml:space="preserve"> </w:t>
            </w:r>
            <w:r w:rsidR="0025674C">
              <w:rPr>
                <w:lang w:val="uk-UA"/>
              </w:rPr>
              <w:t>(</w:t>
            </w:r>
            <w:r w:rsidR="00B82878" w:rsidRPr="00B82878">
              <w:rPr>
                <w:rFonts w:ascii="Times New Roman" w:eastAsia="Times New Roman" w:hAnsi="Times New Roman"/>
                <w:i/>
                <w:iCs/>
                <w:lang w:val="uk-UA" w:eastAsia="ru-RU"/>
              </w:rPr>
              <w:t>Інші документи які подає Учасник закупівлі</w:t>
            </w:r>
            <w:r w:rsidR="0025674C">
              <w:rPr>
                <w:rFonts w:ascii="Times New Roman" w:eastAsia="Times New Roman" w:hAnsi="Times New Roman"/>
                <w:i/>
                <w:iCs/>
                <w:lang w:val="uk-UA" w:eastAsia="ru-RU"/>
              </w:rPr>
              <w:t>)</w:t>
            </w:r>
          </w:p>
          <w:p w14:paraId="2AE504E2" w14:textId="7645AC1F" w:rsidR="000F4CCD" w:rsidRPr="00B82878"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B82878" w:rsidRPr="00B82878">
              <w:rPr>
                <w:lang w:val="uk-UA"/>
              </w:rPr>
              <w:t xml:space="preserve"> </w:t>
            </w:r>
            <w:r w:rsidR="0025674C">
              <w:rPr>
                <w:lang w:val="uk-UA"/>
              </w:rPr>
              <w:t>(</w:t>
            </w:r>
            <w:r w:rsidR="00B82878" w:rsidRPr="00B82878">
              <w:rPr>
                <w:rFonts w:ascii="Times New Roman" w:eastAsia="Times New Roman" w:hAnsi="Times New Roman"/>
                <w:i/>
                <w:iCs/>
                <w:lang w:val="uk-UA" w:eastAsia="ru-RU"/>
              </w:rPr>
              <w:t>Інші документи які подає Учасник закупівл</w:t>
            </w:r>
            <w:r w:rsidR="0025674C">
              <w:rPr>
                <w:rFonts w:ascii="Times New Roman" w:eastAsia="Times New Roman" w:hAnsi="Times New Roman"/>
                <w:i/>
                <w:iCs/>
                <w:lang w:val="uk-UA" w:eastAsia="ru-RU"/>
              </w:rPr>
              <w:t>і)</w:t>
            </w:r>
            <w:r w:rsidR="00B82878">
              <w:rPr>
                <w:rFonts w:ascii="Times New Roman" w:eastAsia="Times New Roman" w:hAnsi="Times New Roman"/>
                <w:i/>
                <w:iCs/>
                <w:lang w:val="uk-UA" w:eastAsia="ru-RU"/>
              </w:rPr>
              <w:t>.</w:t>
            </w:r>
          </w:p>
          <w:p w14:paraId="2EF90CD9" w14:textId="77777777" w:rsidR="000F4CCD" w:rsidRPr="00B82878" w:rsidRDefault="000F4CCD" w:rsidP="000F4CCD">
            <w:pPr>
              <w:widowControl w:val="0"/>
              <w:tabs>
                <w:tab w:val="left" w:pos="5984"/>
              </w:tabs>
              <w:spacing w:after="0" w:line="240" w:lineRule="auto"/>
              <w:ind w:firstLine="284"/>
              <w:jc w:val="both"/>
              <w:rPr>
                <w:rFonts w:ascii="Times New Roman" w:hAnsi="Times New Roman" w:cs="Times New Roman"/>
                <w:i/>
                <w:iCs/>
                <w:lang w:val="uk-UA"/>
              </w:rPr>
            </w:pPr>
          </w:p>
          <w:p w14:paraId="236EA3E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18C031AF"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164C5B29"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w:t>
            </w:r>
            <w:r w:rsidRPr="00E60A42">
              <w:rPr>
                <w:rFonts w:ascii="Times New Roman" w:eastAsia="Times New Roman" w:hAnsi="Times New Roman"/>
                <w:lang w:val="uk-UA" w:eastAsia="ru-RU"/>
              </w:rPr>
              <w:lastRenderedPageBreak/>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0F4CCD" w:rsidRPr="00E60A42" w:rsidRDefault="000F4CCD" w:rsidP="000F4CCD">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eastAsia="ru-RU"/>
              </w:rPr>
              <w:lastRenderedPageBreak/>
              <w:t>Оформлення тендерної пропозиції:</w:t>
            </w:r>
          </w:p>
          <w:p w14:paraId="32F2178A" w14:textId="4E1B7C82" w:rsidR="000F4CCD" w:rsidRPr="00E60A42" w:rsidRDefault="000F4CCD" w:rsidP="000F4CCD">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lang w:eastAsia="ru-RU"/>
              </w:rPr>
              <w:t>Невиконання даної вимоги не є формальною помилкою та є порушенням, що</w:t>
            </w:r>
            <w:r>
              <w:rPr>
                <w:rFonts w:ascii="Times New Roman" w:eastAsia="Times New Roman" w:hAnsi="Times New Roman"/>
                <w:lang w:val="uk-UA" w:eastAsia="ru-RU"/>
              </w:rPr>
              <w:t xml:space="preserve">  може</w:t>
            </w:r>
            <w:r w:rsidR="00F93BD7">
              <w:rPr>
                <w:rFonts w:ascii="Times New Roman" w:eastAsia="Times New Roman" w:hAnsi="Times New Roman"/>
                <w:lang w:val="uk-UA" w:eastAsia="ru-RU"/>
              </w:rPr>
              <w:t xml:space="preserve"> </w:t>
            </w:r>
            <w:r w:rsidRPr="00E60A42">
              <w:rPr>
                <w:rFonts w:ascii="Times New Roman" w:eastAsia="Times New Roman" w:hAnsi="Times New Roman"/>
                <w:lang w:eastAsia="ru-RU"/>
              </w:rPr>
              <w:t>призве</w:t>
            </w:r>
            <w:r>
              <w:rPr>
                <w:rFonts w:ascii="Times New Roman" w:eastAsia="Times New Roman" w:hAnsi="Times New Roman"/>
                <w:lang w:val="uk-UA" w:eastAsia="ru-RU"/>
              </w:rPr>
              <w:t xml:space="preserve">сти </w:t>
            </w:r>
            <w:r w:rsidRPr="00E60A42">
              <w:rPr>
                <w:rFonts w:ascii="Times New Roman" w:eastAsia="Times New Roman" w:hAnsi="Times New Roman"/>
                <w:lang w:eastAsia="ru-RU"/>
              </w:rPr>
              <w:t xml:space="preserve"> до відхилення пропозиції учасника:</w:t>
            </w:r>
          </w:p>
          <w:p w14:paraId="0C7DDB1C" w14:textId="77777777" w:rsidR="000F4CCD" w:rsidRPr="00E60A42" w:rsidRDefault="000F4CCD" w:rsidP="000F4CCD">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34B69B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комплесів програмного забезпечення)</w:t>
            </w:r>
            <w:r w:rsidRPr="00E60A42">
              <w:rPr>
                <w:rFonts w:ascii="Times New Roman" w:eastAsia="Times New Roman" w:hAnsi="Times New Roman"/>
                <w:lang w:val="uk-UA" w:eastAsia="ru-RU"/>
              </w:rPr>
              <w:t>.</w:t>
            </w:r>
          </w:p>
          <w:p w14:paraId="0F2328D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0F4CCD" w:rsidRPr="00E60A42" w:rsidRDefault="002B2C98" w:rsidP="007E1DF6">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0F4CCD"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Умови повернення чи неповернення забезпечення тендерної пропозиці</w:t>
            </w:r>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0F4CCD" w:rsidRPr="006B672D" w:rsidRDefault="002B2C98" w:rsidP="002B2C98">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0F4CCD" w:rsidRPr="00014676"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3" w:name="n1474"/>
            <w:bookmarkEnd w:id="3"/>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4" w:name="n1475"/>
            <w:bookmarkEnd w:id="4"/>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014676"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55E9F496" w:rsidR="000F4CCD" w:rsidRPr="0078028E" w:rsidRDefault="000F4CCD" w:rsidP="000F4CCD">
            <w:pPr>
              <w:widowControl w:val="0"/>
              <w:spacing w:before="48" w:after="0" w:line="240" w:lineRule="auto"/>
              <w:ind w:right="13" w:firstLine="302"/>
              <w:jc w:val="both"/>
              <w:rPr>
                <w:rFonts w:ascii="Times New Roman" w:eastAsia="Times New Roman" w:hAnsi="Times New Roman" w:cs="Times New Roman"/>
                <w:i/>
                <w:i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(-им)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r w:rsidR="0078028E">
              <w:t xml:space="preserve"> </w:t>
            </w:r>
            <w:r w:rsidR="0078028E" w:rsidRPr="0078028E">
              <w:rPr>
                <w:rFonts w:ascii="Times New Roman" w:eastAsia="Times New Roman" w:hAnsi="Times New Roman" w:cs="Times New Roman"/>
                <w:i/>
                <w:iCs/>
                <w:lang w:val="uk-UA" w:eastAsia="ru-RU"/>
              </w:rPr>
              <w:t>(Перелік документів, що підтверджують відповідність Учасника кваліфікаційним (кваліфікаційному) критеріям)</w:t>
            </w:r>
          </w:p>
          <w:p w14:paraId="00F114F8"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F4CCD"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w:t>
            </w:r>
            <w:r w:rsidRPr="00E60A42">
              <w:rPr>
                <w:rFonts w:ascii="Times New Roman" w:eastAsia="Times New Roman" w:hAnsi="Times New Roman" w:cs="Times New Roman"/>
                <w:b/>
                <w:lang w:val="uk-UA" w:eastAsia="ru-RU"/>
              </w:rPr>
              <w:lastRenderedPageBreak/>
              <w:t xml:space="preserve">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lastRenderedPageBreak/>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w:t>
            </w:r>
            <w:r w:rsidRPr="0040712C">
              <w:rPr>
                <w:rFonts w:ascii="Times New Roman" w:hAnsi="Times New Roman" w:cs="Times New Roman"/>
                <w:color w:val="000000"/>
                <w:shd w:val="clear" w:color="auto" w:fill="FFFFFF"/>
                <w:lang w:val="uk-UA"/>
              </w:rPr>
              <w:lastRenderedPageBreak/>
              <w:t>в електронній системі закупівель під час подання тендерної пропозиції.</w:t>
            </w:r>
          </w:p>
          <w:p w14:paraId="411F920A"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bookmarkStart w:id="5" w:name="n632"/>
            <w:bookmarkEnd w:id="5"/>
            <w:r w:rsidRPr="00C2212A">
              <w:rPr>
                <w:rFonts w:ascii="Times New Roman" w:hAnsi="Times New Roman" w:cs="Times New Roman"/>
                <w:color w:val="000000"/>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0F4CCD" w:rsidRPr="00CB0831" w:rsidRDefault="000F4CCD" w:rsidP="000F4CCD">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п.4</w:t>
            </w:r>
            <w:r w:rsidR="00184739" w:rsidRPr="00CB0831">
              <w:rPr>
                <w:rFonts w:ascii="Times New Roman" w:hAnsi="Times New Roman" w:cs="Times New Roman"/>
                <w:color w:val="000000"/>
                <w:shd w:val="clear" w:color="auto" w:fill="FFFFFF"/>
                <w:lang w:val="uk-UA"/>
              </w:rPr>
              <w:t>7</w:t>
            </w:r>
            <w:r w:rsidRPr="00CB0831">
              <w:rPr>
                <w:rFonts w:ascii="Times New Roman" w:hAnsi="Times New Roman" w:cs="Times New Roman"/>
                <w:color w:val="000000"/>
                <w:shd w:val="clear" w:color="auto" w:fill="FFFFFF"/>
                <w:lang w:val="uk-UA"/>
              </w:rPr>
              <w:t xml:space="preserve"> Особливостей. </w:t>
            </w:r>
          </w:p>
          <w:p w14:paraId="08806BC7"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0F4CCD" w:rsidRPr="00CB0831" w:rsidRDefault="000F4CCD" w:rsidP="000F4CCD">
            <w:pPr>
              <w:spacing w:after="0" w:line="240" w:lineRule="auto"/>
              <w:ind w:firstLine="346"/>
              <w:jc w:val="both"/>
              <w:rPr>
                <w:rFonts w:ascii="Times New Roman" w:eastAsia="Times New Roman" w:hAnsi="Times New Roman" w:cs="Times New Roman"/>
                <w:sz w:val="24"/>
                <w:szCs w:val="24"/>
                <w:lang w:val="uk-UA" w:eastAsia="ru-RU"/>
              </w:rPr>
            </w:pPr>
          </w:p>
          <w:p w14:paraId="1833C201" w14:textId="77777777" w:rsidR="000F4CCD" w:rsidRPr="00CB0831" w:rsidRDefault="000F4CCD" w:rsidP="000F4CCD">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Спосіб документального підтвердження відсутності підстав, передбачених п.п. 3, 5, 6 і 12та в абзаці 14 п.4</w:t>
            </w:r>
            <w:r w:rsidR="00184739" w:rsidRPr="00CB0831">
              <w:rPr>
                <w:rFonts w:ascii="Times New Roman" w:hAnsi="Times New Roman" w:cs="Times New Roman"/>
                <w:lang w:val="uk-UA"/>
              </w:rPr>
              <w:t>7</w:t>
            </w:r>
            <w:r w:rsidRPr="00CB0831">
              <w:rPr>
                <w:rFonts w:ascii="Times New Roman" w:hAnsi="Times New Roman" w:cs="Times New Roman"/>
                <w:lang w:val="uk-UA"/>
              </w:rPr>
              <w:t xml:space="preserve">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3A3F9C36"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4B4FF7C3"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5E0C596"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FD021B" w:rsidRDefault="00FD021B"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w:t>
            </w:r>
            <w:r w:rsidRPr="00E60A42">
              <w:rPr>
                <w:rFonts w:ascii="Times New Roman" w:eastAsia="Times New Roman" w:hAnsi="Times New Roman" w:cs="Times New Roman"/>
                <w:lang w:val="uk-UA" w:eastAsia="ru-RU"/>
              </w:rPr>
              <w:lastRenderedPageBreak/>
              <w:t xml:space="preserve">за підписом керівника та скріплюється печаткою (у разі її використання). </w:t>
            </w:r>
          </w:p>
          <w:p w14:paraId="4C8C4D6D"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8334E0" w14:textId="77777777" w:rsidR="000F4CCD" w:rsidRPr="00E60A42" w:rsidRDefault="000F4CCD" w:rsidP="00B244BC">
            <w:pPr>
              <w:pStyle w:val="100"/>
              <w:widowControl w:val="0"/>
              <w:tabs>
                <w:tab w:val="left" w:pos="823"/>
              </w:tabs>
              <w:ind w:left="163" w:firstLine="345"/>
              <w:rPr>
                <w:i w:val="0"/>
                <w:iCs/>
                <w:color w:val="auto"/>
                <w:sz w:val="22"/>
                <w:szCs w:val="22"/>
                <w:lang w:val="uk-UA"/>
              </w:rPr>
            </w:pPr>
            <w:r w:rsidRPr="00E60A42">
              <w:rPr>
                <w:i w:val="0"/>
                <w:iCs/>
                <w:color w:val="auto"/>
                <w:sz w:val="22"/>
                <w:szCs w:val="22"/>
                <w:lang w:val="uk-UA"/>
              </w:rPr>
              <w:t>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rsidR="000F4CCD" w:rsidRPr="00014676"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4CCD"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0F4CCD"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3913707" w14:textId="54F0A51A" w:rsidR="00B244BC" w:rsidRPr="00B244BC" w:rsidRDefault="000F4CCD" w:rsidP="00B244BC">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Кінцевий строк подання тендерних пропозицій</w:t>
            </w:r>
            <w:r w:rsidR="00F93BD7" w:rsidRPr="00B244BC">
              <w:rPr>
                <w:rFonts w:ascii="Times New Roman" w:eastAsia="Times New Roman" w:hAnsi="Times New Roman" w:cs="Times New Roman"/>
                <w:b/>
                <w:bCs/>
                <w:lang w:val="uk-UA" w:eastAsia="ru-RU"/>
              </w:rPr>
              <w:t xml:space="preserve"> </w:t>
            </w:r>
            <w:r w:rsidR="00B244BC">
              <w:rPr>
                <w:rFonts w:ascii="Times New Roman" w:eastAsia="Times New Roman" w:hAnsi="Times New Roman" w:cs="Times New Roman"/>
                <w:b/>
                <w:bCs/>
                <w:lang w:val="uk-UA" w:eastAsia="ru-RU"/>
              </w:rPr>
              <w:t xml:space="preserve"> </w:t>
            </w:r>
            <w:r w:rsidR="00B244BC" w:rsidRPr="00B244BC">
              <w:rPr>
                <w:rFonts w:ascii="Times New Roman" w:eastAsia="Times New Roman" w:hAnsi="Times New Roman" w:cs="Times New Roman"/>
                <w:b/>
                <w:bCs/>
                <w:lang w:val="uk-UA" w:eastAsia="ru-RU"/>
              </w:rPr>
              <w:t>–</w:t>
            </w:r>
          </w:p>
          <w:p w14:paraId="5FAC94CA" w14:textId="5864C759" w:rsidR="000F4CCD" w:rsidRPr="00F851A4" w:rsidRDefault="00B244BC" w:rsidP="00B244BC">
            <w:pPr>
              <w:spacing w:after="0" w:line="240" w:lineRule="auto"/>
              <w:ind w:hanging="120"/>
              <w:jc w:val="both"/>
              <w:rPr>
                <w:rFonts w:ascii="Times New Roman" w:eastAsia="Times New Roman" w:hAnsi="Times New Roman" w:cs="Times New Roman"/>
                <w:b/>
                <w:bCs/>
                <w:u w:val="single"/>
                <w:lang w:val="uk-UA" w:eastAsia="ru-RU"/>
              </w:rPr>
            </w:pPr>
            <w:r w:rsidRPr="00F851A4">
              <w:rPr>
                <w:rFonts w:ascii="Times New Roman" w:eastAsia="Times New Roman" w:hAnsi="Times New Roman" w:cs="Times New Roman"/>
                <w:b/>
                <w:bCs/>
                <w:strike/>
                <w:u w:val="single"/>
                <w:lang w:val="uk-UA" w:eastAsia="ru-RU"/>
              </w:rPr>
              <w:t xml:space="preserve">  </w:t>
            </w:r>
            <w:r w:rsidR="00652F99" w:rsidRPr="00652F99">
              <w:rPr>
                <w:rFonts w:ascii="Times New Roman" w:eastAsia="Times New Roman" w:hAnsi="Times New Roman" w:cs="Times New Roman"/>
                <w:b/>
                <w:bCs/>
                <w:u w:val="single"/>
                <w:lang w:val="uk-UA" w:eastAsia="ru-RU"/>
              </w:rPr>
              <w:t>14</w:t>
            </w:r>
            <w:r w:rsidR="00652F99" w:rsidRPr="00652F99">
              <w:rPr>
                <w:rFonts w:ascii="Times New Roman" w:eastAsia="Times New Roman" w:hAnsi="Times New Roman" w:cs="Times New Roman"/>
                <w:b/>
                <w:bCs/>
                <w:u w:val="single"/>
                <w:lang w:val="en-US" w:eastAsia="ru-RU"/>
              </w:rPr>
              <w:t xml:space="preserve"> </w:t>
            </w:r>
            <w:r w:rsidR="00652F99" w:rsidRPr="00652F99">
              <w:rPr>
                <w:rFonts w:ascii="Times New Roman" w:eastAsia="Times New Roman" w:hAnsi="Times New Roman" w:cs="Times New Roman"/>
                <w:b/>
                <w:bCs/>
                <w:u w:val="single"/>
                <w:lang w:val="uk-UA" w:eastAsia="ru-RU"/>
              </w:rPr>
              <w:t>лютого</w:t>
            </w:r>
            <w:r w:rsidR="00C602DC">
              <w:rPr>
                <w:rFonts w:ascii="Times New Roman" w:eastAsia="Times New Roman" w:hAnsi="Times New Roman" w:cs="Times New Roman"/>
                <w:b/>
                <w:bCs/>
                <w:u w:val="single"/>
                <w:lang w:val="uk-UA" w:eastAsia="ru-RU"/>
              </w:rPr>
              <w:t xml:space="preserve"> </w:t>
            </w:r>
            <w:r w:rsidR="00F851A4" w:rsidRPr="00F851A4">
              <w:rPr>
                <w:rFonts w:ascii="Times New Roman" w:eastAsia="Times New Roman" w:hAnsi="Times New Roman" w:cs="Times New Roman"/>
                <w:b/>
                <w:bCs/>
                <w:u w:val="single"/>
                <w:lang w:val="uk-UA" w:eastAsia="ru-RU"/>
              </w:rPr>
              <w:t xml:space="preserve"> </w:t>
            </w:r>
            <w:r w:rsidR="00A06AEB">
              <w:rPr>
                <w:rFonts w:ascii="Times New Roman" w:eastAsia="Times New Roman" w:hAnsi="Times New Roman" w:cs="Times New Roman"/>
                <w:b/>
                <w:bCs/>
                <w:u w:val="single"/>
                <w:lang w:val="uk-UA" w:eastAsia="ru-RU"/>
              </w:rPr>
              <w:t>202</w:t>
            </w:r>
            <w:r w:rsidR="007C6A13">
              <w:rPr>
                <w:rFonts w:ascii="Times New Roman" w:eastAsia="Times New Roman" w:hAnsi="Times New Roman" w:cs="Times New Roman"/>
                <w:b/>
                <w:bCs/>
                <w:u w:val="single"/>
                <w:lang w:val="uk-UA" w:eastAsia="ru-RU"/>
              </w:rPr>
              <w:t>4</w:t>
            </w:r>
            <w:r w:rsidR="00A06AEB">
              <w:rPr>
                <w:rFonts w:ascii="Times New Roman" w:eastAsia="Times New Roman" w:hAnsi="Times New Roman" w:cs="Times New Roman"/>
                <w:b/>
                <w:bCs/>
                <w:u w:val="single"/>
                <w:lang w:val="uk-UA" w:eastAsia="ru-RU"/>
              </w:rPr>
              <w:t>р.</w:t>
            </w:r>
          </w:p>
          <w:p w14:paraId="799D82D0" w14:textId="77777777" w:rsidR="00191B4D" w:rsidRPr="00B244BC" w:rsidRDefault="00191B4D" w:rsidP="00B244BC">
            <w:pPr>
              <w:spacing w:after="0" w:line="240" w:lineRule="auto"/>
              <w:ind w:hanging="120"/>
              <w:jc w:val="both"/>
              <w:rPr>
                <w:rFonts w:ascii="Times New Roman" w:eastAsia="Times New Roman" w:hAnsi="Times New Roman" w:cs="Times New Roman"/>
                <w:u w:val="single"/>
                <w:lang w:val="uk-UA" w:eastAsia="ru-RU"/>
              </w:rPr>
            </w:pPr>
          </w:p>
          <w:p w14:paraId="7AD4FBDF"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0F4CCD" w:rsidRPr="00E60A42" w:rsidRDefault="000F4CCD" w:rsidP="000F4CCD">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Електронна система закупівель автоматично формує та надсилає повідомлення учаснику про отримання його тендерних пропозиції із зазначенням дати та часу. Електронна система закупівель повинна забезпечити можливість подання тендерних пропозицій всім особам на рівних умовах.</w:t>
            </w:r>
          </w:p>
          <w:p w14:paraId="4FC11FBB" w14:textId="77777777" w:rsidR="000F4CCD" w:rsidRPr="00E60A42" w:rsidRDefault="000F4CCD" w:rsidP="000F4CCD">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0F4CCD"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7E5964" w:rsidRPr="009D20DA" w:rsidRDefault="007E5964" w:rsidP="007E5964">
            <w:pPr>
              <w:pStyle w:val="anchor"/>
              <w:shd w:val="clear" w:color="auto" w:fill="FFFFFF"/>
              <w:spacing w:after="0"/>
              <w:jc w:val="both"/>
              <w:rPr>
                <w:sz w:val="22"/>
                <w:szCs w:val="22"/>
              </w:rPr>
            </w:pPr>
            <w:r w:rsidRPr="009D20DA">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90E6B1" w14:textId="77777777" w:rsidR="007E5964" w:rsidRPr="009D20DA" w:rsidRDefault="007E5964" w:rsidP="007E5964">
            <w:pPr>
              <w:pStyle w:val="anchor"/>
              <w:shd w:val="clear" w:color="auto" w:fill="FFFFFF"/>
              <w:spacing w:after="0"/>
              <w:jc w:val="both"/>
              <w:rPr>
                <w:sz w:val="22"/>
                <w:szCs w:val="22"/>
              </w:rPr>
            </w:pPr>
            <w:r w:rsidRPr="009D20DA">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EED6E9" w14:textId="77777777" w:rsidR="000F4CCD" w:rsidRPr="00133C87" w:rsidRDefault="007E5964" w:rsidP="007E5964">
            <w:pPr>
              <w:pStyle w:val="anchor"/>
              <w:shd w:val="clear" w:color="auto" w:fill="FFFFFF"/>
              <w:spacing w:before="0" w:beforeAutospacing="0" w:after="0" w:afterAutospacing="0"/>
              <w:jc w:val="both"/>
              <w:rPr>
                <w:sz w:val="22"/>
                <w:szCs w:val="22"/>
              </w:rPr>
            </w:pPr>
            <w:r w:rsidRPr="009D20DA">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F4CCD"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0F4CCD" w:rsidRPr="00014676"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EA767E" w14:textId="77777777" w:rsidR="000F4CCD"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D0A2AD"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BD593F" w:rsidRDefault="00BD593F" w:rsidP="005521AB">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BD593F" w:rsidRDefault="00BD593F" w:rsidP="000F4CCD">
            <w:pPr>
              <w:widowControl w:val="0"/>
              <w:spacing w:after="0" w:line="240" w:lineRule="auto"/>
              <w:jc w:val="both"/>
              <w:rPr>
                <w:rFonts w:ascii="Times New Roman" w:eastAsia="Times New Roman" w:hAnsi="Times New Roman" w:cs="Times New Roman"/>
                <w:lang w:val="uk-UA" w:eastAsia="ru-RU"/>
              </w:rPr>
            </w:pPr>
          </w:p>
          <w:p w14:paraId="00A1673D" w14:textId="77777777" w:rsidR="000F4CCD" w:rsidRPr="00E60A42" w:rsidRDefault="000F4CCD" w:rsidP="000F4CCD">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0F4CCD" w:rsidRDefault="000F4CCD" w:rsidP="000F4CCD">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0F4CCD" w:rsidRDefault="000F4CCD" w:rsidP="000F4CCD">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BD593F" w:rsidRPr="00E60A42" w:rsidRDefault="00BD593F" w:rsidP="000F4CCD">
            <w:pPr>
              <w:spacing w:after="100" w:afterAutospacing="1" w:line="240" w:lineRule="auto"/>
              <w:ind w:firstLine="345"/>
              <w:jc w:val="both"/>
              <w:rPr>
                <w:rFonts w:ascii="Times New Roman" w:eastAsia="Times New Roman" w:hAnsi="Times New Roman" w:cs="Times New Roman"/>
                <w:lang w:val="uk-UA"/>
              </w:rPr>
            </w:pPr>
          </w:p>
        </w:tc>
      </w:tr>
      <w:tr w:rsidR="000F4CCD"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3F6A97" w:rsidRDefault="005521AB" w:rsidP="003F6A97">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0F4CCD" w:rsidRDefault="005521AB" w:rsidP="003F6A97">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9D20DA">
              <w:rPr>
                <w:sz w:val="22"/>
                <w:szCs w:val="22"/>
                <w:lang w:val="uk-UA" w:eastAsia="ru-RU"/>
              </w:rPr>
              <w:lastRenderedPageBreak/>
              <w:t xml:space="preserve">економічно вигідної пропозиції. Такий строк може бути аргументовано продовжено замовником до 20 робочих днів. У разі продовження строку </w:t>
            </w:r>
            <w:r w:rsidR="00CE76AC" w:rsidRPr="009D20DA">
              <w:rPr>
                <w:sz w:val="22"/>
                <w:szCs w:val="22"/>
                <w:lang w:val="uk-UA" w:eastAsia="ru-RU"/>
              </w:rPr>
              <w:t>З</w:t>
            </w:r>
            <w:r w:rsidRPr="009D20DA">
              <w:rPr>
                <w:sz w:val="22"/>
                <w:szCs w:val="22"/>
                <w:lang w:val="uk-UA" w:eastAsia="ru-RU"/>
              </w:rPr>
              <w:t>амовник оприлюднює повідомлення в електронній системі закупівель протягом одного дня з дня прийняття відповідного рішення.</w:t>
            </w:r>
          </w:p>
          <w:p w14:paraId="79C20C91"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6D220C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D20DA">
              <w:rPr>
                <w:color w:val="000000"/>
                <w:sz w:val="22"/>
                <w:szCs w:val="22"/>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01834" w14:textId="77777777" w:rsidR="005521AB"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94C8729"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77777777" w:rsidR="00CE76AC" w:rsidRPr="009D20DA" w:rsidRDefault="00CE76AC" w:rsidP="00CE76AC">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0F4CCD" w:rsidRPr="009D20DA" w:rsidRDefault="000F4CCD" w:rsidP="000F4CCD">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0F4CCD" w:rsidRPr="009D20DA" w:rsidRDefault="000F4CCD" w:rsidP="000F4CCD">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Міністерства розвитку економіки, торгівлі та сільського господарства України</w:t>
            </w:r>
            <w:r w:rsidRPr="009D20DA">
              <w:rPr>
                <w:rFonts w:ascii="Times New Roman" w:eastAsia="Times New Roman" w:hAnsi="Times New Roman"/>
                <w:lang w:val="uk-UA"/>
              </w:rPr>
              <w:t xml:space="preserve"> № 710 від 15.04.2020р. ( введено в дію 14.08.2020 р.).</w:t>
            </w:r>
          </w:p>
          <w:p w14:paraId="74D591B2" w14:textId="77777777" w:rsidR="000F4CCD" w:rsidRPr="009D20DA" w:rsidRDefault="000F4CCD" w:rsidP="000F4CCD">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r w:rsidRPr="009D20DA">
              <w:rPr>
                <w:rFonts w:ascii="Times New Roman" w:eastAsia="Times New Roman" w:hAnsi="Times New Roman"/>
                <w:u w:val="single"/>
                <w:lang w:val="uk-UA"/>
              </w:rPr>
              <w:t xml:space="preserve">ерелік </w:t>
            </w:r>
            <w:r w:rsidRPr="009D20DA">
              <w:rPr>
                <w:rFonts w:ascii="Times New Roman" w:eastAsia="Times New Roman" w:hAnsi="Times New Roman"/>
                <w:u w:val="single"/>
              </w:rPr>
              <w:t>формальних помилок:</w:t>
            </w:r>
          </w:p>
          <w:p w14:paraId="40435DEA"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14:paraId="7376A469"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уживання великої літери;</w:t>
            </w:r>
            <w:r w:rsidRPr="009D20DA">
              <w:rPr>
                <w:rFonts w:ascii="Times New Roman" w:hAnsi="Times New Roman" w:cs="Times New Roman"/>
                <w:b/>
                <w:i/>
                <w:color w:val="000000"/>
              </w:rPr>
              <w:t>(наприклад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lastRenderedPageBreak/>
              <w:t>уживання розділових знаків та відмінювання слів у реченні;</w:t>
            </w:r>
            <w:r w:rsidRPr="009D20DA">
              <w:rPr>
                <w:rFonts w:ascii="Times New Roman" w:hAnsi="Times New Roman" w:cs="Times New Roman"/>
                <w:b/>
                <w:i/>
                <w:color w:val="000000"/>
              </w:rPr>
              <w:t>(наприклад «направляємо коментар до підписаного договір»);</w:t>
            </w:r>
          </w:p>
          <w:p w14:paraId="500CC1C7"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використання слова або мовного звороту, запозичених з іншої мови;</w:t>
            </w:r>
            <w:r w:rsidRPr="009D20DA">
              <w:rPr>
                <w:rFonts w:ascii="Times New Roman" w:eastAsia="Times New Roman" w:hAnsi="Times New Roman"/>
                <w:b/>
                <w:bCs/>
                <w:i/>
                <w:iCs/>
              </w:rPr>
              <w:t xml:space="preserve">(наприклад «викладено на українському язику»);                                                                                                                                                    </w:t>
            </w:r>
          </w:p>
          <w:p w14:paraId="1472BD12"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CC23D9"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застосування правил переносу частини слова з рядка в рядок;</w:t>
            </w:r>
            <w:r w:rsidRPr="009D20DA">
              <w:rPr>
                <w:rFonts w:ascii="Times New Roman" w:hAnsi="Times New Roman" w:cs="Times New Roman"/>
                <w:b/>
                <w:i/>
                <w:color w:val="000000"/>
              </w:rPr>
              <w:t>(наприклад UA-2020-08-08-000065-а зазначено як UA-2022-08-08-000065-а);</w:t>
            </w:r>
          </w:p>
          <w:p w14:paraId="0287FA2D"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написання слів разом та/або окремо, та/або через дефіс;</w:t>
            </w:r>
            <w:r w:rsidRPr="009D20DA">
              <w:rPr>
                <w:rFonts w:ascii="Times New Roman" w:hAnsi="Times New Roman" w:cs="Times New Roman"/>
                <w:b/>
                <w:i/>
                <w:color w:val="000000"/>
              </w:rPr>
              <w:t xml:space="preserve">(наприклад вираз «Будь ласка» написано «Будь-ласка», вираз «На добраніч» написано як «надобраніч»);                                                                                 </w:t>
            </w:r>
          </w:p>
          <w:p w14:paraId="3595489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0FBF0D"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9D20DA">
              <w:rPr>
                <w:rFonts w:ascii="Times New Roman" w:hAnsi="Times New Roman" w:cs="Times New Roman"/>
                <w:b/>
                <w:i/>
                <w:color w:val="000000"/>
              </w:rPr>
              <w:t xml:space="preserve">(наприклад слово «Учасник» написано як «Учасник», наприклад вираз «Характеристики закупівлі» написано як «Характеристикизакупівлі»).                                                                           </w:t>
            </w:r>
          </w:p>
          <w:p w14:paraId="6621248C"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9D20DA">
              <w:rPr>
                <w:rFonts w:ascii="Times New Roman" w:hAnsi="Times New Roman" w:cs="Times New Roman"/>
                <w:b/>
                <w:i/>
                <w:color w:val="000000"/>
              </w:rPr>
              <w:t xml:space="preserve">(наприклад надана довідка про те, що Учасником у складі пропозиції подана інформація, яка є достовірною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а дана довідка має назву «Довідка про підписання тендерної пропозиції»).</w:t>
            </w:r>
          </w:p>
          <w:p w14:paraId="2083EBF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9D20DA">
              <w:rPr>
                <w:rFonts w:ascii="Times New Roman" w:hAnsi="Times New Roman" w:cs="Times New Roman"/>
                <w:b/>
                <w:i/>
                <w:color w:val="000000"/>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0001670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5. У складі тендерної пропозиції немає документа (документів), на який посилається учасник процедури </w:t>
            </w:r>
            <w:r w:rsidRPr="009D20DA">
              <w:rPr>
                <w:rFonts w:ascii="Times New Roman" w:eastAsia="Times New Roman" w:hAnsi="Times New Roman"/>
              </w:rPr>
              <w:lastRenderedPageBreak/>
              <w:t>закупівлі у своїй тендерній пропозиції, при цьому замовником не вимагається подання такого документа в тендерній документації.</w:t>
            </w:r>
            <w:r w:rsidRPr="009D20DA">
              <w:rPr>
                <w:rFonts w:ascii="Times New Roman" w:hAnsi="Times New Roman" w:cs="Times New Roman"/>
                <w:b/>
                <w:i/>
                <w:color w:val="000000"/>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50D99B9B"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r w:rsidRPr="009D20DA">
              <w:rPr>
                <w:rFonts w:ascii="Times New Roman" w:hAnsi="Times New Roman" w:cs="Times New Roman"/>
                <w:b/>
                <w:i/>
                <w:color w:val="000000"/>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p>
          <w:p w14:paraId="47336805"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9D20DA">
              <w:rPr>
                <w:rFonts w:ascii="Times New Roman" w:hAnsi="Times New Roman" w:cs="Times New Roman"/>
                <w:b/>
                <w:i/>
                <w:color w:val="000000"/>
              </w:rPr>
              <w:t xml:space="preserve">(наприклад подано довідку в довільній формі без зазначення номеру, але є дата складання даного документу).                                                                                                          </w:t>
            </w:r>
          </w:p>
          <w:p w14:paraId="1A2A5FE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9D20DA">
              <w:rPr>
                <w:rFonts w:ascii="Times New Roman" w:hAnsi="Times New Roman" w:cs="Times New Roman"/>
                <w:b/>
                <w:i/>
                <w:color w:val="000000"/>
              </w:rPr>
              <w:t xml:space="preserve">(наприклад у складі пропозиції замість сканованого оригіналу надано скановану копію оригіналу документа/електронного документа).                                                                      </w:t>
            </w:r>
          </w:p>
          <w:p w14:paraId="66AF1EAD"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9D20DA">
              <w:rPr>
                <w:rFonts w:ascii="Times New Roman" w:hAnsi="Times New Roman" w:cs="Times New Roman"/>
                <w:b/>
                <w:i/>
                <w:color w:val="000000"/>
              </w:rPr>
              <w:t xml:space="preserve">(наприклад, переклад документа завізований перекладачем тощо) (наприклад, переклад документа завізований перекладачем тощо).                                                                                                               </w:t>
            </w:r>
          </w:p>
          <w:p w14:paraId="6738BE4B"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Кам’янське).                                                                                                                                      </w:t>
            </w:r>
          </w:p>
          <w:p w14:paraId="06E92F39"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9D20DA">
              <w:rPr>
                <w:rFonts w:ascii="Times New Roman" w:hAnsi="Times New Roman" w:cs="Times New Roman"/>
                <w:b/>
                <w:i/>
                <w:color w:val="000000"/>
              </w:rPr>
              <w:t xml:space="preserve">(наприклад Учасником зазначена сума 11 200 грн.(одинадцять тисяч триста гривень 00 коп.) визначальною є сума визначена прописом).                                                                                                     </w:t>
            </w:r>
          </w:p>
          <w:p w14:paraId="3AC5475E" w14:textId="77777777" w:rsidR="000F4CCD" w:rsidRPr="009D20DA" w:rsidRDefault="000F4CCD" w:rsidP="000F4CCD">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«pdf» деякі документи подані у форматі «ipg»).</w:t>
            </w:r>
          </w:p>
          <w:p w14:paraId="3D4FBAB0"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0F4CCD" w:rsidRPr="009D20DA" w:rsidRDefault="000F4CCD" w:rsidP="000F4CCD">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0F4CCD" w:rsidRPr="00E60A4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60DAD19A"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45A7DA56"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6FE377"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763E5A"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w:t>
            </w:r>
            <w:r w:rsidR="00027F1F">
              <w:rPr>
                <w:rFonts w:ascii="Times New Roman" w:hAnsi="Times New Roman" w:cs="Times New Roman"/>
                <w:spacing w:val="1"/>
                <w:lang w:val="uk-UA"/>
              </w:rPr>
              <w:t>и</w:t>
            </w:r>
            <w:r w:rsidRPr="009D20DA">
              <w:rPr>
                <w:rFonts w:ascii="Times New Roman" w:hAnsi="Times New Roman" w:cs="Times New Roman"/>
                <w:spacing w:val="1"/>
                <w:lang w:val="uk-UA"/>
              </w:rPr>
              <w:t>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42A850" w14:textId="77777777" w:rsidR="00CE76AC"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FBF94"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29A58BA7"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4EEB407C"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Pr="009D20DA">
              <w:rPr>
                <w:rFonts w:ascii="Times New Roman" w:hAnsi="Times New Roman" w:cs="Times New Roman"/>
                <w:spacing w:val="1"/>
                <w:lang w:val="uk-UA"/>
              </w:rPr>
              <w:lastRenderedPageBreak/>
              <w:t>ненакладення електронного підпису; або надає копію/ї роз'яснення/нь державних органів щодо цього.</w:t>
            </w:r>
          </w:p>
          <w:p w14:paraId="3215C571"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44537"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1FF532"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B0E4B10"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2A518"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43BFF"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5E7AE8" w14:textId="77777777" w:rsidR="00CE76AC"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349DE4E2" w14:textId="77777777" w:rsidR="00CE76AC" w:rsidRDefault="00CE76AC" w:rsidP="000F4CCD">
            <w:pPr>
              <w:spacing w:after="0" w:line="240" w:lineRule="auto"/>
              <w:ind w:firstLine="345"/>
              <w:jc w:val="both"/>
              <w:rPr>
                <w:rFonts w:ascii="Times New Roman" w:hAnsi="Times New Roman" w:cs="Times New Roman"/>
                <w:spacing w:val="1"/>
                <w:lang w:val="uk-UA"/>
              </w:rPr>
            </w:pPr>
          </w:p>
          <w:p w14:paraId="28627A56"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4FBEC9D"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2FB125CB" w14:textId="77777777" w:rsidR="00D075AA" w:rsidRPr="009D20DA" w:rsidRDefault="000F4CCD"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w:t>
            </w:r>
            <w:r w:rsidR="00D075AA" w:rsidRPr="009D20DA">
              <w:rPr>
                <w:rFonts w:ascii="Times New Roman" w:hAnsi="Times New Roman" w:cs="Times New Roman"/>
                <w:spacing w:val="1"/>
                <w:lang w:val="uk-UA"/>
              </w:rPr>
              <w:t xml:space="preserve">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39FA8"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10D1BD"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4B141A"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34F1E7B" w14:textId="77777777" w:rsidR="000F4CCD"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514A65" w14:textId="77777777" w:rsidR="00D075AA" w:rsidRDefault="00D075AA" w:rsidP="000F4CCD">
            <w:pPr>
              <w:spacing w:after="0" w:line="240" w:lineRule="auto"/>
              <w:ind w:firstLine="345"/>
              <w:jc w:val="both"/>
              <w:rPr>
                <w:rFonts w:ascii="Times New Roman" w:hAnsi="Times New Roman" w:cs="Times New Roman"/>
                <w:spacing w:val="1"/>
                <w:lang w:val="uk-UA"/>
              </w:rPr>
            </w:pPr>
          </w:p>
          <w:p w14:paraId="729FEC51" w14:textId="77777777" w:rsidR="000F4CCD" w:rsidRPr="00E60A42" w:rsidRDefault="000F4CCD" w:rsidP="000F4CCD">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 1 ч. 3 ст. 22 Закону, та буде відхилена</w:t>
            </w:r>
            <w:r w:rsidRPr="00E60A42">
              <w:rPr>
                <w:rFonts w:ascii="Times New Roman" w:hAnsi="Times New Roman" w:cs="Times New Roman"/>
                <w:lang w:val="uk-UA" w:eastAsia="ru-RU"/>
              </w:rPr>
              <w:t>.</w:t>
            </w:r>
          </w:p>
          <w:p w14:paraId="7C39C147"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EB8C9B0"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0F4CCD" w:rsidRPr="00E60A42" w:rsidRDefault="000F4CCD" w:rsidP="000F4CCD">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0F4CCD"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2AA21EC3" w14:textId="77777777" w:rsidR="006B340F" w:rsidRPr="009D20DA" w:rsidRDefault="006B340F" w:rsidP="00BF25A7">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Замовник відхиляє тендерну пропозицію із зазначенням аргументації в електронній системі закупівель у разі, коли:</w:t>
            </w:r>
          </w:p>
          <w:p w14:paraId="2882F1CA"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428288C8"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24C6358D"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013458"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4041F0CE"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w:t>
            </w:r>
            <w:r w:rsidRPr="009D20DA">
              <w:rPr>
                <w:rFonts w:ascii="Times New Roman" w:eastAsia="Times New Roman" w:hAnsi="Times New Roman" w:cs="Times New Roman"/>
                <w:color w:val="222222"/>
                <w:lang w:val="uk-UA"/>
              </w:rPr>
              <w:lastRenderedPageBreak/>
              <w:t>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BFEAB3"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9BA308"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52CA20C1"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576475" w14:textId="77777777" w:rsidR="00BF25A7"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p>
          <w:p w14:paraId="46B595E6"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3F4477A4"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AE9550"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04A2E386"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9D20DA">
              <w:rPr>
                <w:rFonts w:ascii="Times New Roman" w:eastAsia="Times New Roman" w:hAnsi="Times New Roman" w:cs="Times New Roman"/>
                <w:color w:val="222222"/>
                <w:lang w:val="uk-UA"/>
              </w:rPr>
              <w:lastRenderedPageBreak/>
              <w:t>перевищення є більшим, ніж зазначений замовником в тендерній документації;</w:t>
            </w:r>
          </w:p>
          <w:p w14:paraId="77FF4DC3"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185739FD" w14:textId="77777777" w:rsidR="00BF25A7"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p>
          <w:p w14:paraId="65585408" w14:textId="77777777" w:rsidR="00BF25A7"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089CAECC"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DEA6D32"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6C13FF"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3E47E8CA"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BA6E57"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Замовник може відхилити тендерну пропозицію із зазначенням аргументації в електронній системі закупівель у разі, коли:</w:t>
            </w:r>
          </w:p>
          <w:p w14:paraId="7627DB17"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0CF93D"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C28AF9" w14:textId="77777777" w:rsidR="006B340F" w:rsidRPr="009D20DA" w:rsidRDefault="006B340F" w:rsidP="00BF25A7">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5A6F5D" w14:textId="77777777" w:rsidR="000F4CCD" w:rsidRPr="009D20DA" w:rsidRDefault="006B340F" w:rsidP="00BF25A7">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9D20DA">
              <w:rPr>
                <w:rFonts w:ascii="Times New Roman" w:eastAsia="Times New Roman" w:hAnsi="Times New Roman" w:cs="Times New Roman"/>
                <w:color w:val="222222"/>
                <w:lang w:val="uk-UA"/>
              </w:rPr>
              <w:lastRenderedPageBreak/>
              <w:t>закупівель, але до моменту оприлюднення договору про закупівлю в електронній системі закупівель відповідно до статті 10 Закону.</w:t>
            </w:r>
          </w:p>
          <w:p w14:paraId="486F14D5" w14:textId="77777777" w:rsidR="00E60C55" w:rsidRPr="009D20DA" w:rsidRDefault="00E60C55" w:rsidP="00E60C55">
            <w:pPr>
              <w:widowControl w:val="0"/>
              <w:pBdr>
                <w:top w:val="nil"/>
                <w:left w:val="nil"/>
                <w:bottom w:val="nil"/>
                <w:right w:val="nil"/>
                <w:between w:val="nil"/>
              </w:pBdr>
              <w:spacing w:after="0"/>
              <w:jc w:val="both"/>
              <w:rPr>
                <w:rFonts w:ascii="Times New Roman" w:eastAsia="Times New Roman" w:hAnsi="Times New Roman" w:cs="Times New Roman"/>
              </w:rPr>
            </w:pPr>
            <w:r w:rsidRPr="009D20D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7F053F"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F921DE"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9535A3"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378EF3"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73C6DC"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A0C3CE"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84A688"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56A14"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F33D5C"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9D20DA">
              <w:rPr>
                <w:rFonts w:ascii="Times New Roman" w:eastAsia="Times New Roman" w:hAnsi="Times New Roman" w:cs="Times New Roman"/>
              </w:rPr>
              <w:lastRenderedPageBreak/>
              <w:t>Закону України “Про державну реєстрацію юридичних осіб, фізичних осіб — підприємців та громадських формувань” (крім нерезидентів);</w:t>
            </w:r>
          </w:p>
          <w:p w14:paraId="7C85BFD2"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1CCD7B" w14:textId="77777777" w:rsidR="00E60C55" w:rsidRPr="009D20DA" w:rsidRDefault="00E60C55" w:rsidP="003F6A97">
            <w:pPr>
              <w:spacing w:after="0"/>
              <w:jc w:val="both"/>
              <w:rPr>
                <w:rFonts w:ascii="Times New Roman" w:eastAsia="Times New Roman" w:hAnsi="Times New Roman" w:cs="Times New Roman"/>
              </w:rPr>
            </w:pPr>
            <w:r w:rsidRPr="00E76A74">
              <w:rPr>
                <w:rFonts w:ascii="Times New Roman" w:eastAsia="Times New Roman" w:hAnsi="Times New Roman" w:cs="Times New Roman"/>
              </w:rPr>
              <w:t>11) </w:t>
            </w:r>
            <w:r w:rsidR="009D0FE0" w:rsidRPr="00E76A74">
              <w:rPr>
                <w:rFonts w:ascii="Times New Roman" w:eastAsia="Times New Roman" w:hAnsi="Times New Roman" w:cs="Times New Roman"/>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603BAA2" w14:textId="77777777" w:rsidR="000F4CCD" w:rsidRPr="009D20DA" w:rsidRDefault="00E60C55" w:rsidP="003F6A97">
            <w:pPr>
              <w:spacing w:after="0"/>
              <w:jc w:val="both"/>
              <w:rPr>
                <w:color w:val="000000"/>
              </w:rPr>
            </w:pPr>
            <w:r w:rsidRPr="009D20DA">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1B8F40" w14:textId="77777777" w:rsidR="000F4CCD" w:rsidRDefault="000F4CCD" w:rsidP="00BF25A7">
            <w:pPr>
              <w:pStyle w:val="anchor"/>
              <w:shd w:val="clear" w:color="auto" w:fill="FFFFFF"/>
              <w:jc w:val="both"/>
              <w:rPr>
                <w:spacing w:val="1"/>
                <w:lang w:val="uk-UA"/>
              </w:rPr>
            </w:pPr>
            <w:r w:rsidRPr="009D20DA">
              <w:rPr>
                <w:color w:val="000000"/>
                <w:sz w:val="22"/>
                <w:szCs w:val="22"/>
                <w:shd w:val="clear" w:color="auto" w:fill="FFFFFF"/>
              </w:rPr>
              <w:t>Замовник може прийняти рішення про</w:t>
            </w:r>
            <w:r w:rsidRPr="00613996">
              <w:rPr>
                <w:color w:val="000000"/>
                <w:sz w:val="22"/>
                <w:szCs w:val="22"/>
                <w:shd w:val="clear" w:color="auto" w:fill="FFFFFF"/>
              </w:rPr>
              <w:t xml:space="preserve">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абз</w:t>
            </w:r>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w:t>
            </w:r>
            <w:r w:rsidR="00E60C55" w:rsidRPr="009D20DA">
              <w:rPr>
                <w:color w:val="000000"/>
                <w:sz w:val="22"/>
                <w:szCs w:val="22"/>
                <w:shd w:val="clear" w:color="auto" w:fill="FFFFFF"/>
                <w:lang w:val="uk-UA"/>
              </w:rPr>
              <w:t>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535F25" w14:textId="77777777" w:rsidR="000F4CCD" w:rsidRPr="00E60A42" w:rsidRDefault="000F4CCD" w:rsidP="00BF25A7">
            <w:pPr>
              <w:spacing w:after="0" w:line="240" w:lineRule="auto"/>
              <w:ind w:firstLine="346"/>
              <w:jc w:val="both"/>
              <w:rPr>
                <w:rFonts w:ascii="Times New Roman" w:hAnsi="Times New Roman" w:cs="Times New Roman"/>
                <w:color w:val="00B0F0"/>
                <w:spacing w:val="1"/>
                <w:lang w:val="uk-UA"/>
              </w:rPr>
            </w:pPr>
          </w:p>
        </w:tc>
      </w:tr>
      <w:tr w:rsidR="000F4CCD"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0F4CCD"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Замовник відміняє відкриті торги у разі:</w:t>
            </w:r>
          </w:p>
          <w:p w14:paraId="111FE75F"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1) відсутності подальшої потреби в закупівлі товарів, робіт чи послуг;</w:t>
            </w:r>
          </w:p>
          <w:p w14:paraId="0FFBE03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D62487"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3) скорочення обсягу видатків на здійснення закупівлі товарів, робіт чи послуг;</w:t>
            </w:r>
          </w:p>
          <w:p w14:paraId="4E443ADD" w14:textId="77777777" w:rsidR="000F4CCD" w:rsidRPr="00430D2F"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4) коли здійснення закупівлі стало неможливим внаслідок дії обставин непереборної сили.</w:t>
            </w:r>
          </w:p>
          <w:p w14:paraId="2A9318BD" w14:textId="77777777" w:rsidR="000F4CCD"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43C8AD"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0F4CCD"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Відкриті торги автоматично відміняються електронною системою закупівель у разі:</w:t>
            </w:r>
          </w:p>
          <w:p w14:paraId="1862A9F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13996">
              <w:rPr>
                <w:color w:val="000000"/>
                <w:sz w:val="22"/>
                <w:szCs w:val="22"/>
                <w:lang w:val="uk-UA"/>
              </w:rPr>
              <w:t>О</w:t>
            </w:r>
            <w:r w:rsidRPr="00613996">
              <w:rPr>
                <w:color w:val="000000"/>
                <w:sz w:val="22"/>
                <w:szCs w:val="22"/>
              </w:rPr>
              <w:t>собливостями;</w:t>
            </w:r>
          </w:p>
          <w:p w14:paraId="1C1FD847"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неподання жодної тендерної пропозиції для участі у відкритих торгах у строк, установлений замовником згідно з </w:t>
            </w:r>
            <w:r w:rsidRPr="00613996">
              <w:rPr>
                <w:color w:val="000000"/>
                <w:sz w:val="22"/>
                <w:szCs w:val="22"/>
                <w:lang w:val="uk-UA"/>
              </w:rPr>
              <w:t>О</w:t>
            </w:r>
            <w:r w:rsidRPr="00613996">
              <w:rPr>
                <w:color w:val="000000"/>
                <w:sz w:val="22"/>
                <w:szCs w:val="22"/>
              </w:rPr>
              <w:t>обливостями.</w:t>
            </w:r>
          </w:p>
          <w:p w14:paraId="0CB8EA52" w14:textId="77777777" w:rsidR="000F4CCD" w:rsidRPr="00430D2F" w:rsidRDefault="000F4CCD" w:rsidP="000F4CCD">
            <w:pPr>
              <w:pStyle w:val="anchor"/>
              <w:shd w:val="clear" w:color="auto" w:fill="FFFFFF"/>
              <w:spacing w:before="0" w:beforeAutospacing="0" w:after="0" w:afterAutospacing="0"/>
              <w:jc w:val="both"/>
              <w:rPr>
                <w:spacing w:val="1"/>
                <w:sz w:val="22"/>
                <w:szCs w:val="22"/>
              </w:rPr>
            </w:pPr>
            <w:r w:rsidRPr="00613996">
              <w:rPr>
                <w:color w:val="000000"/>
                <w:sz w:val="22"/>
                <w:szCs w:val="22"/>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13C56">
              <w:rPr>
                <w:color w:val="000000"/>
                <w:sz w:val="22"/>
                <w:szCs w:val="22"/>
                <w:lang w:val="uk-UA"/>
              </w:rPr>
              <w:t>п.</w:t>
            </w:r>
            <w:r w:rsidR="00C1016E" w:rsidRPr="00813C56">
              <w:rPr>
                <w:color w:val="000000"/>
                <w:sz w:val="22"/>
                <w:szCs w:val="22"/>
                <w:lang w:val="uk-UA"/>
              </w:rPr>
              <w:t>51</w:t>
            </w:r>
            <w:r w:rsidRPr="00613996">
              <w:rPr>
                <w:color w:val="000000"/>
                <w:sz w:val="22"/>
                <w:szCs w:val="22"/>
                <w:lang w:val="uk-UA"/>
              </w:rPr>
              <w:t xml:space="preserve"> Особливостей</w:t>
            </w:r>
            <w:r w:rsidRPr="00613996">
              <w:rPr>
                <w:color w:val="000000"/>
                <w:sz w:val="22"/>
                <w:szCs w:val="22"/>
              </w:rPr>
              <w:t>, оприлюднюється інформація про відміну відкритих торгів.</w:t>
            </w:r>
          </w:p>
          <w:p w14:paraId="2D020D0E" w14:textId="77777777" w:rsidR="000F4CCD" w:rsidRPr="00E60A42" w:rsidRDefault="000F4CCD" w:rsidP="000F4CCD">
            <w:pPr>
              <w:spacing w:after="0" w:line="240" w:lineRule="auto"/>
              <w:ind w:firstLine="302"/>
              <w:jc w:val="both"/>
              <w:rPr>
                <w:rFonts w:ascii="Times New Roman" w:eastAsia="Times New Roman" w:hAnsi="Times New Roman" w:cs="Times New Roman"/>
                <w:lang w:val="uk-UA" w:eastAsia="ru-RU"/>
              </w:rPr>
            </w:pPr>
          </w:p>
        </w:tc>
      </w:tr>
      <w:tr w:rsidR="000F4CCD"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7A2E94" w:rsidRPr="00E60A42" w:rsidRDefault="007A2E94" w:rsidP="007A2E9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2087D047" w:rsidR="007A2E94" w:rsidRPr="00E76A74" w:rsidRDefault="007A2E94" w:rsidP="00E76A7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 xml:space="preserve">Згідно </w:t>
            </w:r>
            <w:r w:rsidR="00AB19DF" w:rsidRPr="00E76A74">
              <w:rPr>
                <w:rStyle w:val="ad"/>
                <w:rFonts w:ascii="Times New Roman" w:eastAsiaTheme="minorHAnsi" w:hAnsi="Times New Roman" w:cs="Times New Roman"/>
                <w:sz w:val="22"/>
                <w:szCs w:val="22"/>
              </w:rPr>
              <w:t>п</w:t>
            </w:r>
            <w:r w:rsidRPr="00E76A74">
              <w:rPr>
                <w:rStyle w:val="ad"/>
                <w:rFonts w:ascii="Times New Roman" w:eastAsiaTheme="minorHAnsi" w:hAnsi="Times New Roman" w:cs="Times New Roman"/>
                <w:sz w:val="22"/>
                <w:szCs w:val="22"/>
              </w:rPr>
              <w:t>.17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sidR="00D65566">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sidR="00D65566">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кодексівУкраїни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sidR="00E76A74">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75AA524E" w14:textId="77777777" w:rsidR="007A2E94" w:rsidRDefault="007A2E94" w:rsidP="007A2E94">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7A2E94">
              <w:rPr>
                <w:rFonts w:ascii="Times New Roman" w:hAnsi="Times New Roman" w:cs="Times New Roman"/>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A2E94">
              <w:rPr>
                <w:rFonts w:ascii="Times New Roman" w:hAnsi="Times New Roman" w:cs="Times New Roman"/>
                <w:spacing w:val="1"/>
                <w:lang w:val="uk-UA"/>
              </w:rPr>
              <w:t>.</w:t>
            </w:r>
          </w:p>
          <w:p w14:paraId="222463D6" w14:textId="77777777" w:rsidR="007A2E94" w:rsidRPr="00E60A42" w:rsidRDefault="007A2E94" w:rsidP="007A2E9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0F4CCD" w:rsidRPr="00E60A42" w:rsidRDefault="000F4CCD" w:rsidP="007A2E9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0F4CCD"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915B0ED"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0312506" w14:textId="77777777" w:rsidR="000F4CCD" w:rsidRDefault="000F4CCD" w:rsidP="000F4CCD">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7A2E94" w:rsidRPr="007A2E94" w:rsidRDefault="007A2E94" w:rsidP="007A2E9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sidR="00E90347">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r w:rsidRPr="007A2E94">
              <w:rPr>
                <w:rFonts w:ascii="Times New Roman" w:eastAsia="Times New Roman" w:hAnsi="Times New Roman" w:cs="Times New Roman"/>
                <w:bCs/>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261580">
              <w:rPr>
                <w:rFonts w:ascii="Times New Roman" w:eastAsia="Times New Roman" w:hAnsi="Times New Roman" w:cs="Times New Roman"/>
                <w:lang w:eastAsia="ru-RU"/>
              </w:rPr>
              <w:t>у тому числі за результатами електронного аукціону</w:t>
            </w:r>
            <w:r w:rsidRPr="007A2E94">
              <w:rPr>
                <w:rFonts w:ascii="Times New Roman" w:eastAsia="Times New Roman" w:hAnsi="Times New Roman" w:cs="Times New Roman"/>
                <w:bCs/>
                <w:lang w:eastAsia="ru-RU"/>
              </w:rPr>
              <w:t>, крім випадків:</w:t>
            </w:r>
          </w:p>
          <w:p w14:paraId="76F71602"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6" w:name="n506"/>
            <w:bookmarkEnd w:id="6"/>
            <w:r w:rsidRPr="007A2E94">
              <w:rPr>
                <w:rFonts w:ascii="Times New Roman" w:eastAsia="Times New Roman" w:hAnsi="Times New Roman" w:cs="Times New Roman"/>
                <w:bCs/>
                <w:lang w:eastAsia="ru-RU"/>
              </w:rPr>
              <w:t>визначення грошового еквівалента зобов’язання в іноземній валюті;</w:t>
            </w:r>
          </w:p>
          <w:p w14:paraId="00143295"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7" w:name="n507"/>
            <w:bookmarkEnd w:id="7"/>
            <w:r w:rsidRPr="007A2E94">
              <w:rPr>
                <w:rFonts w:ascii="Times New Roman" w:eastAsia="Times New Roman" w:hAnsi="Times New Roman" w:cs="Times New Roman"/>
                <w:bCs/>
                <w:lang w:eastAsia="ru-RU"/>
              </w:rPr>
              <w:t>перерахунку ціни в бік зменшення ціни тендерної пропозиції переможця без зменшення обсягів закупівлі;</w:t>
            </w:r>
          </w:p>
          <w:p w14:paraId="21E52851"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8" w:name="n508"/>
            <w:bookmarkEnd w:id="8"/>
            <w:r w:rsidRPr="007A2E94">
              <w:rPr>
                <w:rFonts w:ascii="Times New Roman" w:eastAsia="Times New Roman" w:hAnsi="Times New Roman" w:cs="Times New Roman"/>
                <w:bCs/>
                <w:lang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6F486904" w14:textId="77777777" w:rsidR="007A2E94" w:rsidRPr="007A2E94" w:rsidRDefault="007A2E94" w:rsidP="000F4CCD">
            <w:pPr>
              <w:spacing w:after="0" w:line="240" w:lineRule="auto"/>
              <w:ind w:firstLine="346"/>
              <w:jc w:val="both"/>
              <w:rPr>
                <w:rFonts w:ascii="Times New Roman" w:eastAsia="Times New Roman" w:hAnsi="Times New Roman" w:cs="Times New Roman"/>
                <w:bCs/>
                <w:lang w:eastAsia="ru-RU"/>
              </w:rPr>
            </w:pPr>
          </w:p>
          <w:p w14:paraId="47F1B1C5" w14:textId="77777777" w:rsidR="000F4CCD" w:rsidRPr="00E60A42" w:rsidRDefault="000F4CCD" w:rsidP="000F4CCD">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0F4CCD"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0F4CCD" w:rsidRDefault="000F4CCD" w:rsidP="000F4CCD">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CD1037"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FD001B"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lastRenderedPageBreak/>
              <w:t>8) зміни умов у зв’язку із застосуванням положень частини шостої статті 41 Закону.</w:t>
            </w:r>
          </w:p>
          <w:p w14:paraId="46C1C350" w14:textId="7D0F7F0D" w:rsidR="00E0093B" w:rsidRPr="00E0093B" w:rsidRDefault="00E0093B" w:rsidP="00FD001B">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hyperlink r:id="rId21" w:tgtFrame="_blank" w:history="1">
              <w:r w:rsidRPr="00E0093B">
                <w:rPr>
                  <w:rFonts w:ascii="Times New Roman" w:hAnsi="Times New Roman" w:cs="Times New Roman"/>
                  <w:color w:val="000099"/>
                  <w:u w:val="single"/>
                  <w:shd w:val="clear" w:color="auto" w:fill="FFFFFF"/>
                </w:rPr>
                <w:t>№ 382</w:t>
              </w:r>
            </w:hyperlink>
            <w:r w:rsidRPr="00E0093B">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2610360" w14:textId="77777777" w:rsidR="00FD001B" w:rsidRDefault="00FD001B" w:rsidP="000F4CCD">
            <w:pPr>
              <w:spacing w:after="0"/>
              <w:jc w:val="both"/>
              <w:rPr>
                <w:rFonts w:ascii="Times New Roman" w:eastAsia="Times New Roman" w:hAnsi="Times New Roman"/>
                <w:color w:val="000000"/>
                <w:lang w:val="uk-UA"/>
              </w:rPr>
            </w:pPr>
          </w:p>
          <w:p w14:paraId="4ECB50A4" w14:textId="77777777" w:rsidR="000F4CCD" w:rsidRPr="00E60A42" w:rsidRDefault="000F4CCD" w:rsidP="000F4CCD">
            <w:pPr>
              <w:pStyle w:val="anchor"/>
              <w:shd w:val="clear" w:color="auto" w:fill="FFFFFF"/>
              <w:spacing w:before="0" w:beforeAutospacing="0" w:after="0" w:afterAutospacing="0"/>
              <w:jc w:val="both"/>
              <w:rPr>
                <w:lang w:val="uk-UA"/>
              </w:rPr>
            </w:pPr>
            <w:r w:rsidRPr="00613996">
              <w:rPr>
                <w:color w:val="000000"/>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613996">
              <w:rPr>
                <w:color w:val="000000"/>
                <w:sz w:val="22"/>
                <w:szCs w:val="22"/>
                <w:lang w:val="uk-UA"/>
              </w:rPr>
              <w:t>О</w:t>
            </w:r>
            <w:r w:rsidRPr="00613996">
              <w:rPr>
                <w:color w:val="000000"/>
                <w:sz w:val="22"/>
                <w:szCs w:val="22"/>
              </w:rPr>
              <w:t>собливостей.</w:t>
            </w:r>
          </w:p>
        </w:tc>
      </w:tr>
      <w:tr w:rsidR="000F4CCD" w:rsidRPr="00014676"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34555E73"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 разі відхилення тендерної пропозиції з підстави, визначеної п</w:t>
            </w:r>
            <w:r w:rsidR="00562330">
              <w:rPr>
                <w:rFonts w:ascii="Times New Roman" w:eastAsia="Times New Roman" w:hAnsi="Times New Roman" w:cs="Times New Roman"/>
                <w:lang w:val="uk-UA"/>
              </w:rPr>
              <w:t>.</w:t>
            </w:r>
            <w:r w:rsidRPr="00E60A42">
              <w:rPr>
                <w:rFonts w:ascii="Times New Roman" w:eastAsia="Times New Roman" w:hAnsi="Times New Roman" w:cs="Times New Roman"/>
                <w:lang w:val="uk-UA"/>
              </w:rPr>
              <w:t xml:space="preserve">п. 3 </w:t>
            </w:r>
            <w:r w:rsidRPr="00813C56">
              <w:rPr>
                <w:rFonts w:ascii="Times New Roman" w:eastAsia="Times New Roman" w:hAnsi="Times New Roman" w:cs="Times New Roman"/>
                <w:lang w:val="uk-UA"/>
              </w:rPr>
              <w:t>п. 4</w:t>
            </w:r>
            <w:r w:rsidR="00AD1F39" w:rsidRPr="00813C56">
              <w:rPr>
                <w:rFonts w:ascii="Times New Roman" w:eastAsia="Times New Roman" w:hAnsi="Times New Roman" w:cs="Times New Roman"/>
                <w:lang w:val="uk-UA"/>
              </w:rPr>
              <w:t>4</w:t>
            </w:r>
            <w:r w:rsidR="00562330">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 xml:space="preserve">п. </w:t>
            </w:r>
            <w:r w:rsidR="00AD1F39" w:rsidRPr="00813C56">
              <w:rPr>
                <w:rFonts w:ascii="Times New Roman" w:eastAsia="Times New Roman" w:hAnsi="Times New Roman" w:cs="Times New Roman"/>
                <w:lang w:val="uk-UA"/>
              </w:rPr>
              <w:t>49</w:t>
            </w:r>
            <w:r w:rsidR="00562330">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0F4CCD"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0F4CCD" w:rsidRPr="00A15064" w:rsidRDefault="00302B14" w:rsidP="000F4CCD">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2D8993E4" w14:textId="77777777" w:rsidR="0033527E" w:rsidRDefault="0033527E" w:rsidP="00D86025">
      <w:pPr>
        <w:ind w:firstLine="360"/>
        <w:jc w:val="both"/>
        <w:rPr>
          <w:rFonts w:ascii="Times New Roman" w:hAnsi="Times New Roman"/>
          <w:iCs/>
          <w:color w:val="000000"/>
          <w:lang w:val="uk-UA"/>
        </w:rPr>
      </w:pPr>
    </w:p>
    <w:p w14:paraId="71593F17" w14:textId="77777777" w:rsidR="0033527E" w:rsidRDefault="0033527E" w:rsidP="00D86025">
      <w:pPr>
        <w:ind w:firstLine="360"/>
        <w:jc w:val="both"/>
        <w:rPr>
          <w:rFonts w:ascii="Times New Roman" w:hAnsi="Times New Roman"/>
          <w:iCs/>
          <w:color w:val="000000"/>
          <w:lang w:val="uk-UA"/>
        </w:rPr>
      </w:pPr>
    </w:p>
    <w:p w14:paraId="416CC56D" w14:textId="77777777" w:rsidR="0033527E" w:rsidRPr="00D86025" w:rsidRDefault="0033527E" w:rsidP="00D86025">
      <w:pPr>
        <w:ind w:firstLine="360"/>
        <w:jc w:val="both"/>
        <w:rPr>
          <w:rFonts w:ascii="Times New Roman" w:hAnsi="Times New Roman"/>
          <w:iCs/>
          <w:color w:val="000000"/>
          <w:lang w:val="uk-UA"/>
        </w:rPr>
      </w:pPr>
    </w:p>
    <w:p w14:paraId="0FD39F81" w14:textId="77777777"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449AC4F8"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00834546"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4705467A"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3970"/>
      </w:tblGrid>
      <w:tr w:rsidR="000F4CCD" w:rsidRPr="00EA2E2E" w14:paraId="757CDAD2" w14:textId="77777777" w:rsidTr="004D0B61">
        <w:tc>
          <w:tcPr>
            <w:tcW w:w="9423" w:type="dxa"/>
            <w:gridSpan w:val="2"/>
            <w:tcBorders>
              <w:top w:val="single" w:sz="4" w:space="0" w:color="auto"/>
              <w:left w:val="single" w:sz="4" w:space="0" w:color="auto"/>
              <w:bottom w:val="single" w:sz="4" w:space="0" w:color="auto"/>
              <w:right w:val="single" w:sz="4" w:space="0" w:color="auto"/>
            </w:tcBorders>
            <w:hideMark/>
          </w:tcPr>
          <w:p w14:paraId="306D8B11"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lastRenderedPageBreak/>
              <w:t>Відомості про Учасника процедури закупівлі</w:t>
            </w:r>
          </w:p>
        </w:tc>
      </w:tr>
      <w:tr w:rsidR="000F4CCD" w:rsidRPr="00EA2E2E" w14:paraId="664FF8D7" w14:textId="77777777" w:rsidTr="004D0B61">
        <w:tc>
          <w:tcPr>
            <w:tcW w:w="5453" w:type="dxa"/>
            <w:tcBorders>
              <w:top w:val="single" w:sz="4" w:space="0" w:color="auto"/>
              <w:left w:val="single" w:sz="4" w:space="0" w:color="auto"/>
              <w:bottom w:val="single" w:sz="4" w:space="0" w:color="auto"/>
              <w:right w:val="single" w:sz="4" w:space="0" w:color="auto"/>
            </w:tcBorders>
          </w:tcPr>
          <w:p w14:paraId="51E3ADB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970" w:type="dxa"/>
            <w:tcBorders>
              <w:top w:val="single" w:sz="4" w:space="0" w:color="auto"/>
              <w:left w:val="single" w:sz="4" w:space="0" w:color="auto"/>
              <w:bottom w:val="single" w:sz="4" w:space="0" w:color="auto"/>
              <w:right w:val="single" w:sz="4" w:space="0" w:color="auto"/>
            </w:tcBorders>
          </w:tcPr>
          <w:p w14:paraId="268C100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74683F5D" w14:textId="77777777" w:rsidTr="004D0B61">
        <w:tc>
          <w:tcPr>
            <w:tcW w:w="5453" w:type="dxa"/>
            <w:tcBorders>
              <w:top w:val="single" w:sz="4" w:space="0" w:color="auto"/>
              <w:left w:val="single" w:sz="4" w:space="0" w:color="auto"/>
              <w:bottom w:val="single" w:sz="4" w:space="0" w:color="auto"/>
              <w:right w:val="single" w:sz="4" w:space="0" w:color="auto"/>
            </w:tcBorders>
          </w:tcPr>
          <w:p w14:paraId="250A4C90"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1727FED7"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BA10090" w14:textId="77777777" w:rsidTr="004D0B61">
        <w:tc>
          <w:tcPr>
            <w:tcW w:w="5453" w:type="dxa"/>
            <w:tcBorders>
              <w:top w:val="single" w:sz="4" w:space="0" w:color="auto"/>
              <w:left w:val="single" w:sz="4" w:space="0" w:color="auto"/>
              <w:bottom w:val="single" w:sz="4" w:space="0" w:color="auto"/>
              <w:right w:val="single" w:sz="4" w:space="0" w:color="auto"/>
            </w:tcBorders>
          </w:tcPr>
          <w:p w14:paraId="5E53DB01"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3970" w:type="dxa"/>
            <w:tcBorders>
              <w:top w:val="single" w:sz="4" w:space="0" w:color="auto"/>
              <w:left w:val="single" w:sz="4" w:space="0" w:color="auto"/>
              <w:bottom w:val="single" w:sz="4" w:space="0" w:color="auto"/>
              <w:right w:val="single" w:sz="4" w:space="0" w:color="auto"/>
            </w:tcBorders>
          </w:tcPr>
          <w:p w14:paraId="520597E5"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4DDBAF5" w14:textId="77777777" w:rsidTr="004D0B61">
        <w:tc>
          <w:tcPr>
            <w:tcW w:w="5453" w:type="dxa"/>
            <w:tcBorders>
              <w:top w:val="single" w:sz="4" w:space="0" w:color="auto"/>
              <w:left w:val="single" w:sz="4" w:space="0" w:color="auto"/>
              <w:bottom w:val="single" w:sz="4" w:space="0" w:color="auto"/>
              <w:right w:val="single" w:sz="4" w:space="0" w:color="auto"/>
            </w:tcBorders>
          </w:tcPr>
          <w:p w14:paraId="2A9F5C0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970" w:type="dxa"/>
            <w:tcBorders>
              <w:top w:val="single" w:sz="4" w:space="0" w:color="auto"/>
              <w:left w:val="single" w:sz="4" w:space="0" w:color="auto"/>
              <w:bottom w:val="single" w:sz="4" w:space="0" w:color="auto"/>
              <w:right w:val="single" w:sz="4" w:space="0" w:color="auto"/>
            </w:tcBorders>
          </w:tcPr>
          <w:p w14:paraId="3E99FF2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CB053C1" w14:textId="77777777" w:rsidTr="004D0B61">
        <w:tc>
          <w:tcPr>
            <w:tcW w:w="5453" w:type="dxa"/>
            <w:tcBorders>
              <w:top w:val="single" w:sz="4" w:space="0" w:color="auto"/>
              <w:left w:val="single" w:sz="4" w:space="0" w:color="auto"/>
              <w:bottom w:val="single" w:sz="4" w:space="0" w:color="auto"/>
              <w:right w:val="single" w:sz="4" w:space="0" w:color="auto"/>
            </w:tcBorders>
          </w:tcPr>
          <w:p w14:paraId="395A094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970" w:type="dxa"/>
            <w:tcBorders>
              <w:top w:val="single" w:sz="4" w:space="0" w:color="auto"/>
              <w:left w:val="single" w:sz="4" w:space="0" w:color="auto"/>
              <w:bottom w:val="single" w:sz="4" w:space="0" w:color="auto"/>
              <w:right w:val="single" w:sz="4" w:space="0" w:color="auto"/>
            </w:tcBorders>
          </w:tcPr>
          <w:p w14:paraId="4E23563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FDB7E1" w14:textId="77777777" w:rsidTr="004D0B61">
        <w:tc>
          <w:tcPr>
            <w:tcW w:w="5453" w:type="dxa"/>
            <w:tcBorders>
              <w:top w:val="single" w:sz="4" w:space="0" w:color="auto"/>
              <w:left w:val="single" w:sz="4" w:space="0" w:color="auto"/>
              <w:bottom w:val="single" w:sz="4" w:space="0" w:color="auto"/>
              <w:right w:val="single" w:sz="4" w:space="0" w:color="auto"/>
            </w:tcBorders>
          </w:tcPr>
          <w:p w14:paraId="5389D4AD" w14:textId="62B6C2E0"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Особа відповідальна здійснювати зв'язок з Замовником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69B0C83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7AD535" w14:textId="77777777" w:rsidTr="004D0B61">
        <w:trPr>
          <w:trHeight w:val="178"/>
        </w:trPr>
        <w:tc>
          <w:tcPr>
            <w:tcW w:w="5453" w:type="dxa"/>
            <w:tcBorders>
              <w:top w:val="single" w:sz="4" w:space="0" w:color="auto"/>
              <w:left w:val="single" w:sz="4" w:space="0" w:color="auto"/>
              <w:bottom w:val="single" w:sz="4" w:space="0" w:color="auto"/>
              <w:right w:val="single" w:sz="4" w:space="0" w:color="auto"/>
            </w:tcBorders>
          </w:tcPr>
          <w:p w14:paraId="4983FAA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970" w:type="dxa"/>
            <w:tcBorders>
              <w:top w:val="single" w:sz="4" w:space="0" w:color="auto"/>
              <w:left w:val="single" w:sz="4" w:space="0" w:color="auto"/>
              <w:bottom w:val="single" w:sz="4" w:space="0" w:color="auto"/>
              <w:right w:val="single" w:sz="4" w:space="0" w:color="auto"/>
            </w:tcBorders>
          </w:tcPr>
          <w:p w14:paraId="67345A58"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EF7D361" w14:textId="77777777" w:rsidTr="004D0B61">
        <w:tc>
          <w:tcPr>
            <w:tcW w:w="5453" w:type="dxa"/>
            <w:tcBorders>
              <w:top w:val="single" w:sz="4" w:space="0" w:color="auto"/>
              <w:left w:val="single" w:sz="4" w:space="0" w:color="auto"/>
              <w:bottom w:val="single" w:sz="4" w:space="0" w:color="auto"/>
              <w:right w:val="single" w:sz="4" w:space="0" w:color="auto"/>
            </w:tcBorders>
          </w:tcPr>
          <w:p w14:paraId="29523A0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970" w:type="dxa"/>
            <w:tcBorders>
              <w:top w:val="single" w:sz="4" w:space="0" w:color="auto"/>
              <w:left w:val="single" w:sz="4" w:space="0" w:color="auto"/>
              <w:bottom w:val="single" w:sz="4" w:space="0" w:color="auto"/>
              <w:right w:val="single" w:sz="4" w:space="0" w:color="auto"/>
            </w:tcBorders>
          </w:tcPr>
          <w:p w14:paraId="52890E5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172C391" w14:textId="77777777" w:rsidTr="004D0B61">
        <w:tc>
          <w:tcPr>
            <w:tcW w:w="5453" w:type="dxa"/>
            <w:tcBorders>
              <w:top w:val="single" w:sz="4" w:space="0" w:color="auto"/>
              <w:left w:val="single" w:sz="4" w:space="0" w:color="auto"/>
              <w:bottom w:val="single" w:sz="4" w:space="0" w:color="auto"/>
              <w:right w:val="single" w:sz="4" w:space="0" w:color="auto"/>
            </w:tcBorders>
          </w:tcPr>
          <w:p w14:paraId="34751DC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вебпорталу (за наявності) </w:t>
            </w:r>
          </w:p>
        </w:tc>
        <w:tc>
          <w:tcPr>
            <w:tcW w:w="3970" w:type="dxa"/>
            <w:tcBorders>
              <w:top w:val="single" w:sz="4" w:space="0" w:color="auto"/>
              <w:left w:val="single" w:sz="4" w:space="0" w:color="auto"/>
              <w:bottom w:val="single" w:sz="4" w:space="0" w:color="auto"/>
              <w:right w:val="single" w:sz="4" w:space="0" w:color="auto"/>
            </w:tcBorders>
          </w:tcPr>
          <w:p w14:paraId="0C0471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0564A7" w14:textId="77777777" w:rsidTr="004D0B61">
        <w:tc>
          <w:tcPr>
            <w:tcW w:w="5453" w:type="dxa"/>
            <w:tcBorders>
              <w:top w:val="single" w:sz="4" w:space="0" w:color="auto"/>
              <w:left w:val="single" w:sz="4" w:space="0" w:color="auto"/>
              <w:bottom w:val="single" w:sz="4" w:space="0" w:color="auto"/>
              <w:right w:val="single" w:sz="4" w:space="0" w:color="auto"/>
            </w:tcBorders>
          </w:tcPr>
          <w:p w14:paraId="4AC5471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мікропідприємництва, суб’єкт малого підприємництва, суб’єкт середнього підприємництва, суб’єкт великого підприємництва) вибрати необхідне  </w:t>
            </w:r>
          </w:p>
        </w:tc>
        <w:tc>
          <w:tcPr>
            <w:tcW w:w="3970" w:type="dxa"/>
            <w:tcBorders>
              <w:top w:val="single" w:sz="4" w:space="0" w:color="auto"/>
              <w:left w:val="single" w:sz="4" w:space="0" w:color="auto"/>
              <w:bottom w:val="single" w:sz="4" w:space="0" w:color="auto"/>
              <w:right w:val="single" w:sz="4" w:space="0" w:color="auto"/>
            </w:tcBorders>
          </w:tcPr>
          <w:p w14:paraId="0D45777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12F332A3" w14:textId="77777777" w:rsidR="000F4CCD" w:rsidRPr="00145416" w:rsidRDefault="000F4CCD" w:rsidP="000F4CCD">
      <w:pPr>
        <w:tabs>
          <w:tab w:val="center" w:pos="4677"/>
          <w:tab w:val="left" w:pos="5795"/>
        </w:tabs>
        <w:spacing w:after="0"/>
        <w:rPr>
          <w:rFonts w:ascii="Times New Roman" w:eastAsia="Times New Roman" w:hAnsi="Times New Roman"/>
          <w:lang w:val="uk-UA" w:eastAsia="ru-RU"/>
        </w:rPr>
      </w:pPr>
    </w:p>
    <w:p w14:paraId="36AA69AE" w14:textId="1F6E4FC4" w:rsidR="000F4CCD" w:rsidRPr="00145416" w:rsidRDefault="000F4CCD" w:rsidP="00250722">
      <w:pPr>
        <w:tabs>
          <w:tab w:val="center" w:pos="4677"/>
          <w:tab w:val="left" w:pos="5795"/>
        </w:tabs>
        <w:spacing w:after="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    Ми, ___________(</w:t>
      </w:r>
      <w:r w:rsidRPr="00145416">
        <w:rPr>
          <w:rFonts w:ascii="Times New Roman" w:eastAsia="Times New Roman" w:hAnsi="Times New Roman"/>
          <w:b/>
          <w:lang w:val="uk-UA" w:eastAsia="ru-RU"/>
        </w:rPr>
        <w:t>назва Учасника</w:t>
      </w:r>
      <w:r w:rsidRPr="00145416">
        <w:rPr>
          <w:rFonts w:ascii="Times New Roman" w:eastAsia="Times New Roman" w:hAnsi="Times New Roman"/>
          <w:lang w:val="uk-UA" w:eastAsia="ru-RU"/>
        </w:rPr>
        <w:t>), надаємо свою пропозицію щодо участі у торгах на закупівлю:</w:t>
      </w:r>
      <w:r w:rsidR="00D14280">
        <w:rPr>
          <w:rFonts w:ascii="Times New Roman" w:eastAsia="Times New Roman" w:hAnsi="Times New Roman"/>
          <w:lang w:val="uk-UA" w:eastAsia="ru-RU"/>
        </w:rPr>
        <w:t xml:space="preserve"> </w:t>
      </w:r>
      <w:r w:rsidR="00D14280" w:rsidRPr="00D14280">
        <w:rPr>
          <w:rFonts w:ascii="Times New Roman" w:eastAsia="Times New Roman" w:hAnsi="Times New Roman"/>
          <w:b/>
          <w:bCs/>
          <w:lang w:val="uk-UA" w:eastAsia="ru-RU"/>
        </w:rPr>
        <w:t>ДК 021:2015:  42660000-0 Інструменти для паяння м’яким і твердим припоєм та зварювання, машини та устаткування для поверхневої термообробки і гарячого напилювання.    Зварювальний апарат для стикового зварювання труб. 1 комплект</w:t>
      </w:r>
      <w:r w:rsidR="00E75159">
        <w:rPr>
          <w:rFonts w:ascii="Times New Roman" w:eastAsia="Times New Roman" w:hAnsi="Times New Roman"/>
          <w:b/>
          <w:bCs/>
          <w:lang w:val="uk-UA" w:eastAsia="ru-RU"/>
        </w:rPr>
        <w:t>,</w:t>
      </w:r>
      <w:r w:rsidR="00E75159">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згідно з технічними та іншими вимогами замовника торгів.</w:t>
      </w:r>
      <w:r w:rsidR="00250722">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42A4FD12" w14:textId="77777777" w:rsidR="000F4CCD" w:rsidRPr="00145416" w:rsidRDefault="000F4CCD" w:rsidP="000F4CCD">
      <w:pPr>
        <w:snapToGrid w:val="0"/>
        <w:spacing w:line="240" w:lineRule="auto"/>
        <w:ind w:firstLine="720"/>
        <w:jc w:val="both"/>
        <w:rPr>
          <w:rFonts w:ascii="Times New Roman" w:hAnsi="Times New Roman"/>
          <w:lang w:val="uk-UA"/>
        </w:rPr>
      </w:pPr>
    </w:p>
    <w:tbl>
      <w:tblPr>
        <w:tblpPr w:leftFromText="180" w:rightFromText="180" w:vertAnchor="text" w:horzAnchor="margin" w:tblpXSpec="center" w:tblpY="139"/>
        <w:tblW w:w="9776" w:type="dxa"/>
        <w:tblLook w:val="01E0" w:firstRow="1" w:lastRow="1" w:firstColumn="1" w:lastColumn="1" w:noHBand="0" w:noVBand="0"/>
      </w:tblPr>
      <w:tblGrid>
        <w:gridCol w:w="694"/>
        <w:gridCol w:w="4784"/>
        <w:gridCol w:w="1378"/>
        <w:gridCol w:w="1428"/>
        <w:gridCol w:w="1492"/>
      </w:tblGrid>
      <w:tr w:rsidR="000F4CCD" w:rsidRPr="00145416" w14:paraId="564C0F69" w14:textId="77777777" w:rsidTr="008F1994">
        <w:trPr>
          <w:trHeight w:val="558"/>
        </w:trPr>
        <w:tc>
          <w:tcPr>
            <w:tcW w:w="699" w:type="dxa"/>
            <w:tcBorders>
              <w:top w:val="single" w:sz="4" w:space="0" w:color="auto"/>
              <w:left w:val="single" w:sz="4" w:space="0" w:color="auto"/>
              <w:bottom w:val="single" w:sz="4" w:space="0" w:color="auto"/>
              <w:right w:val="single" w:sz="4" w:space="0" w:color="auto"/>
            </w:tcBorders>
            <w:vAlign w:val="center"/>
          </w:tcPr>
          <w:p w14:paraId="4E8D729B" w14:textId="77777777" w:rsidR="000F4CCD" w:rsidRPr="00145416" w:rsidRDefault="000F4CCD" w:rsidP="004D0B61">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9" w:name="_Hlk94102999"/>
            <w:r w:rsidRPr="00145416">
              <w:rPr>
                <w:rFonts w:ascii="Times New Roman" w:eastAsia="Times New Roman" w:hAnsi="Times New Roman"/>
                <w:b/>
                <w:lang w:val="uk-UA"/>
              </w:rPr>
              <w:t>№ з/п</w:t>
            </w:r>
          </w:p>
        </w:tc>
        <w:tc>
          <w:tcPr>
            <w:tcW w:w="4874" w:type="dxa"/>
            <w:tcBorders>
              <w:top w:val="single" w:sz="4" w:space="0" w:color="auto"/>
              <w:left w:val="single" w:sz="4" w:space="0" w:color="auto"/>
              <w:bottom w:val="single" w:sz="4" w:space="0" w:color="auto"/>
              <w:right w:val="single" w:sz="4" w:space="0" w:color="auto"/>
            </w:tcBorders>
            <w:vAlign w:val="center"/>
          </w:tcPr>
          <w:p w14:paraId="237280B2"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 xml:space="preserve">Найменування </w:t>
            </w:r>
          </w:p>
        </w:tc>
        <w:tc>
          <w:tcPr>
            <w:tcW w:w="1254" w:type="dxa"/>
            <w:tcBorders>
              <w:top w:val="single" w:sz="4" w:space="0" w:color="auto"/>
              <w:left w:val="single" w:sz="4" w:space="0" w:color="auto"/>
              <w:bottom w:val="single" w:sz="4" w:space="0" w:color="auto"/>
              <w:right w:val="single" w:sz="4" w:space="0" w:color="auto"/>
            </w:tcBorders>
            <w:vAlign w:val="center"/>
          </w:tcPr>
          <w:p w14:paraId="7AC00514" w14:textId="0CD9C396"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Кіл-ть (</w:t>
            </w:r>
            <w:r w:rsidR="00D14280">
              <w:rPr>
                <w:rFonts w:ascii="Times New Roman" w:eastAsia="Times New Roman" w:hAnsi="Times New Roman"/>
                <w:b/>
                <w:lang w:val="uk-UA"/>
              </w:rPr>
              <w:t>комплект</w:t>
            </w:r>
            <w:r w:rsidRPr="00145416">
              <w:rPr>
                <w:rFonts w:ascii="Times New Roman" w:eastAsia="Times New Roman" w:hAnsi="Times New Roman"/>
                <w:b/>
                <w:lang w:val="uk-UA"/>
              </w:rPr>
              <w:t>)</w:t>
            </w:r>
          </w:p>
        </w:tc>
        <w:tc>
          <w:tcPr>
            <w:tcW w:w="1436" w:type="dxa"/>
            <w:tcBorders>
              <w:top w:val="single" w:sz="4" w:space="0" w:color="auto"/>
              <w:left w:val="single" w:sz="4" w:space="0" w:color="auto"/>
              <w:bottom w:val="single" w:sz="4" w:space="0" w:color="auto"/>
              <w:right w:val="single" w:sz="4" w:space="0" w:color="auto"/>
            </w:tcBorders>
          </w:tcPr>
          <w:p w14:paraId="338FB6FE"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Ціна за одиницю без ПДВ </w:t>
            </w:r>
          </w:p>
        </w:tc>
        <w:tc>
          <w:tcPr>
            <w:tcW w:w="1513" w:type="dxa"/>
            <w:tcBorders>
              <w:top w:val="single" w:sz="4" w:space="0" w:color="auto"/>
              <w:left w:val="single" w:sz="4" w:space="0" w:color="auto"/>
              <w:bottom w:val="single" w:sz="4" w:space="0" w:color="auto"/>
              <w:right w:val="single" w:sz="4" w:space="0" w:color="auto"/>
            </w:tcBorders>
          </w:tcPr>
          <w:p w14:paraId="2B6C0950"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6AAE1023"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32ADF2E5"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DF5751" w:rsidRPr="00145416" w14:paraId="286B4A72" w14:textId="77777777" w:rsidTr="008F1994">
        <w:tc>
          <w:tcPr>
            <w:tcW w:w="699" w:type="dxa"/>
            <w:tcBorders>
              <w:top w:val="single" w:sz="4" w:space="0" w:color="auto"/>
              <w:left w:val="single" w:sz="4" w:space="0" w:color="auto"/>
              <w:bottom w:val="single" w:sz="4" w:space="0" w:color="auto"/>
              <w:right w:val="single" w:sz="4" w:space="0" w:color="auto"/>
            </w:tcBorders>
          </w:tcPr>
          <w:p w14:paraId="3EF80F47" w14:textId="77777777" w:rsidR="00DF5751" w:rsidRPr="00145416" w:rsidRDefault="00DF5751" w:rsidP="00DF5751">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4D6EF25B" w14:textId="77777777" w:rsidR="00DF5751" w:rsidRPr="00145416" w:rsidRDefault="00DF5751" w:rsidP="00DF5751">
            <w:pPr>
              <w:spacing w:after="0" w:line="240" w:lineRule="auto"/>
              <w:rPr>
                <w:rFonts w:ascii="Times New Roman" w:eastAsia="Times New Roman" w:hAnsi="Times New Roman"/>
                <w:highlight w:val="yellow"/>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454658D" w14:textId="758D2C34" w:rsidR="00DF5751" w:rsidRPr="00145416" w:rsidRDefault="004D2027"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436" w:type="dxa"/>
            <w:tcBorders>
              <w:top w:val="single" w:sz="4" w:space="0" w:color="auto"/>
              <w:left w:val="single" w:sz="4" w:space="0" w:color="auto"/>
              <w:bottom w:val="single" w:sz="4" w:space="0" w:color="auto"/>
              <w:right w:val="single" w:sz="4" w:space="0" w:color="auto"/>
            </w:tcBorders>
          </w:tcPr>
          <w:p w14:paraId="24C8998E" w14:textId="77777777" w:rsidR="00DF5751" w:rsidRPr="00145416" w:rsidRDefault="00DF5751"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3EB7B36E" w14:textId="77777777" w:rsidR="00DF5751" w:rsidRPr="00A96DC1" w:rsidRDefault="00DF5751" w:rsidP="00DF5751">
            <w:pPr>
              <w:spacing w:after="0" w:line="240" w:lineRule="auto"/>
              <w:jc w:val="center"/>
              <w:rPr>
                <w:rFonts w:ascii="Times New Roman" w:eastAsia="Times New Roman" w:hAnsi="Times New Roman"/>
                <w:lang w:val="en-US" w:eastAsia="ru-RU"/>
              </w:rPr>
            </w:pPr>
          </w:p>
        </w:tc>
      </w:tr>
      <w:tr w:rsidR="00DF5751" w:rsidRPr="00145416" w14:paraId="71B471EC"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713B5D5"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w:t>
            </w:r>
          </w:p>
        </w:tc>
        <w:tc>
          <w:tcPr>
            <w:tcW w:w="1513" w:type="dxa"/>
            <w:tcBorders>
              <w:top w:val="single" w:sz="4" w:space="0" w:color="auto"/>
              <w:left w:val="single" w:sz="4" w:space="0" w:color="auto"/>
              <w:bottom w:val="single" w:sz="4" w:space="0" w:color="auto"/>
              <w:right w:val="single" w:sz="4" w:space="0" w:color="auto"/>
            </w:tcBorders>
          </w:tcPr>
          <w:p w14:paraId="0A336B9F"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2160822B"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2836FA9"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Сума ПДВ:</w:t>
            </w:r>
          </w:p>
        </w:tc>
        <w:tc>
          <w:tcPr>
            <w:tcW w:w="1513" w:type="dxa"/>
            <w:tcBorders>
              <w:top w:val="single" w:sz="4" w:space="0" w:color="auto"/>
              <w:left w:val="single" w:sz="4" w:space="0" w:color="auto"/>
              <w:bottom w:val="single" w:sz="4" w:space="0" w:color="auto"/>
              <w:right w:val="single" w:sz="4" w:space="0" w:color="auto"/>
            </w:tcBorders>
          </w:tcPr>
          <w:p w14:paraId="775F62DC"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7DA72ED0"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0E6E62FF"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 з ПДВ:</w:t>
            </w:r>
          </w:p>
        </w:tc>
        <w:tc>
          <w:tcPr>
            <w:tcW w:w="1513" w:type="dxa"/>
            <w:tcBorders>
              <w:top w:val="single" w:sz="4" w:space="0" w:color="auto"/>
              <w:left w:val="single" w:sz="4" w:space="0" w:color="auto"/>
              <w:bottom w:val="single" w:sz="4" w:space="0" w:color="auto"/>
              <w:right w:val="single" w:sz="4" w:space="0" w:color="auto"/>
            </w:tcBorders>
          </w:tcPr>
          <w:p w14:paraId="3BD88D08"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bl>
    <w:p w14:paraId="11BBE9A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bookmarkEnd w:id="9"/>
    <w:p w14:paraId="70FEC04B" w14:textId="77777777" w:rsidR="000F4CCD" w:rsidRPr="00145416" w:rsidRDefault="000F4CCD" w:rsidP="000F4CCD">
      <w:pPr>
        <w:spacing w:before="60" w:after="60" w:line="220" w:lineRule="atLeast"/>
        <w:ind w:right="-23"/>
        <w:jc w:val="both"/>
        <w:rPr>
          <w:rFonts w:ascii="Times New Roman" w:eastAsia="Times New Roman" w:hAnsi="Times New Roman"/>
          <w:i/>
          <w:lang w:val="uk-UA" w:eastAsia="ru-RU"/>
        </w:rPr>
      </w:pPr>
      <w:r w:rsidRPr="00145416">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7823F248" w14:textId="77777777"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1612A9DF"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650B914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7D10C4A"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D12EE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69011A59" w14:textId="6A5BE6EB"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5. Ми розуміємо та погоджуємося, що Ви можете відмінити процедуру закупівлі у разі</w:t>
      </w:r>
      <w:r w:rsidR="00B805F4">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наявності обставин для цього згідно із Законом. </w:t>
      </w:r>
    </w:p>
    <w:p w14:paraId="6A5CBEA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lastRenderedPageBreak/>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030A928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7.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Pr="00145416">
        <w:rPr>
          <w:rFonts w:ascii="Times New Roman" w:eastAsia="Times New Roman" w:hAnsi="Times New Roman"/>
          <w:lang w:val="uk-UA"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47A38BDF" w14:textId="77777777" w:rsidR="000F4CCD" w:rsidRPr="00145416" w:rsidRDefault="000F4CCD" w:rsidP="000F4CCD">
      <w:pPr>
        <w:spacing w:before="60" w:after="60" w:line="220" w:lineRule="atLeast"/>
        <w:ind w:right="-23" w:firstLine="360"/>
        <w:rPr>
          <w:rFonts w:ascii="Times New Roman" w:eastAsia="Times New Roman" w:hAnsi="Times New Roman"/>
          <w:lang w:val="uk-UA" w:eastAsia="ru-RU"/>
        </w:rPr>
      </w:pPr>
      <w:r w:rsidRPr="00145416">
        <w:rPr>
          <w:rFonts w:ascii="Times New Roman" w:eastAsia="Times New Roman" w:hAnsi="Times New Roman"/>
          <w:lang w:val="uk-UA" w:eastAsia="ru-RU"/>
        </w:rPr>
        <w:t>8. Зазначеним нижче підписом ми підтверджуємо повну, безумовну і беззаперечну згоду з усіма умовами проведення тендерної закупівлі.</w:t>
      </w:r>
    </w:p>
    <w:p w14:paraId="6839D38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0D742FD8"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3D5C307C"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1C0CDBAB" w14:textId="77777777" w:rsidTr="004D0B61">
        <w:tc>
          <w:tcPr>
            <w:tcW w:w="4312" w:type="dxa"/>
            <w:hideMark/>
          </w:tcPr>
          <w:p w14:paraId="14BCD5AC" w14:textId="77777777" w:rsidR="000F4CCD" w:rsidRPr="0091316C" w:rsidRDefault="000F4CCD" w:rsidP="004D0B61">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2B5DEC0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4D35438D"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0F6D6519"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72CC20A2"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45921270" w14:textId="77777777" w:rsidR="002776D4" w:rsidRDefault="002776D4" w:rsidP="00352B11">
      <w:pPr>
        <w:jc w:val="right"/>
        <w:rPr>
          <w:rFonts w:ascii="Times New Roman" w:eastAsia="Times New Roman" w:hAnsi="Times New Roman"/>
          <w:b/>
          <w:lang w:val="uk-UA" w:eastAsia="ru-RU"/>
        </w:rPr>
      </w:pPr>
      <w:bookmarkStart w:id="10" w:name="_Hlk139550565"/>
      <w:bookmarkStart w:id="11" w:name="_Hlk128987057"/>
    </w:p>
    <w:p w14:paraId="3D4D46D9" w14:textId="77777777" w:rsidR="002776D4" w:rsidRDefault="002776D4" w:rsidP="00352B11">
      <w:pPr>
        <w:jc w:val="right"/>
        <w:rPr>
          <w:rFonts w:ascii="Times New Roman" w:eastAsia="Times New Roman" w:hAnsi="Times New Roman"/>
          <w:b/>
          <w:lang w:val="uk-UA" w:eastAsia="ru-RU"/>
        </w:rPr>
      </w:pPr>
    </w:p>
    <w:p w14:paraId="1F0992FF" w14:textId="77777777" w:rsidR="002776D4" w:rsidRDefault="002776D4" w:rsidP="00352B11">
      <w:pPr>
        <w:jc w:val="right"/>
        <w:rPr>
          <w:rFonts w:ascii="Times New Roman" w:eastAsia="Times New Roman" w:hAnsi="Times New Roman"/>
          <w:b/>
          <w:lang w:val="uk-UA" w:eastAsia="ru-RU"/>
        </w:rPr>
      </w:pPr>
    </w:p>
    <w:p w14:paraId="0460033F" w14:textId="58A3CD58" w:rsidR="00352B11" w:rsidRPr="00E60A42" w:rsidRDefault="00352B11" w:rsidP="00352B11">
      <w:pPr>
        <w:jc w:val="right"/>
        <w:rPr>
          <w:rFonts w:ascii="Times New Roman" w:eastAsia="Times New Roman" w:hAnsi="Times New Roman"/>
          <w:b/>
          <w:lang w:val="uk-UA" w:eastAsia="ru-RU"/>
        </w:rPr>
      </w:pPr>
      <w:bookmarkStart w:id="12" w:name="_Hlk150163694"/>
      <w:r w:rsidRPr="00E60A42">
        <w:rPr>
          <w:rFonts w:ascii="Times New Roman" w:eastAsia="Times New Roman" w:hAnsi="Times New Roman"/>
          <w:b/>
          <w:lang w:val="uk-UA" w:eastAsia="ru-RU"/>
        </w:rPr>
        <w:t>ДОДАТОК 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0BAA6315" w:rsidR="00352B11" w:rsidRPr="00E60A42" w:rsidRDefault="00F04C55" w:rsidP="00352B11">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 xml:space="preserve">Пункт№ </w:t>
      </w:r>
      <w:r w:rsidR="00352B11" w:rsidRPr="00E60A42">
        <w:rPr>
          <w:rFonts w:ascii="Times New Roman" w:hAnsi="Times New Roman"/>
          <w:b/>
          <w:bCs/>
          <w:color w:val="000000"/>
          <w:lang w:val="uk-UA" w:eastAsia="uk-UA"/>
        </w:rPr>
        <w:t>1.Перелік</w:t>
      </w:r>
      <w:r w:rsidR="00352B11"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B021E6"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0111D78"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9924" w:type="dxa"/>
        <w:tblInd w:w="-434" w:type="dxa"/>
        <w:tblLayout w:type="fixed"/>
        <w:tblLook w:val="0000" w:firstRow="0" w:lastRow="0" w:firstColumn="0" w:lastColumn="0" w:noHBand="0" w:noVBand="0"/>
      </w:tblPr>
      <w:tblGrid>
        <w:gridCol w:w="3120"/>
        <w:gridCol w:w="6804"/>
      </w:tblGrid>
      <w:tr w:rsidR="00617138" w:rsidRPr="00567836" w14:paraId="4D123E7C" w14:textId="77777777" w:rsidTr="004D0B61">
        <w:tc>
          <w:tcPr>
            <w:tcW w:w="3120" w:type="dxa"/>
            <w:tcBorders>
              <w:top w:val="single" w:sz="6" w:space="0" w:color="auto"/>
              <w:left w:val="single" w:sz="6" w:space="0" w:color="auto"/>
              <w:bottom w:val="single" w:sz="6" w:space="0" w:color="auto"/>
              <w:right w:val="single" w:sz="6" w:space="0" w:color="auto"/>
            </w:tcBorders>
          </w:tcPr>
          <w:p w14:paraId="2BA43ED1" w14:textId="7A5D5A3E"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sidR="00B805F4">
              <w:rPr>
                <w:rFonts w:ascii="Times New Roman" w:eastAsia="Times New Roman" w:hAnsi="Times New Roman"/>
                <w:b/>
                <w:bCs/>
                <w:lang w:val="uk-UA" w:eastAsia="uk-UA"/>
              </w:rPr>
              <w:t xml:space="preserve"> </w:t>
            </w:r>
            <w:r w:rsidRPr="00567836">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570A9C12" w14:textId="77777777"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E6ABA" w:rsidRPr="00567836" w14:paraId="45E6106A" w14:textId="77777777" w:rsidTr="004D0B61">
        <w:tc>
          <w:tcPr>
            <w:tcW w:w="3120" w:type="dxa"/>
            <w:tcBorders>
              <w:top w:val="single" w:sz="6" w:space="0" w:color="auto"/>
              <w:left w:val="single" w:sz="6" w:space="0" w:color="auto"/>
              <w:bottom w:val="single" w:sz="6" w:space="0" w:color="auto"/>
              <w:right w:val="single" w:sz="6" w:space="0" w:color="auto"/>
            </w:tcBorders>
          </w:tcPr>
          <w:p w14:paraId="4FF3F868" w14:textId="77777777" w:rsidR="002E6ABA" w:rsidRPr="00567836" w:rsidRDefault="007F5AB4" w:rsidP="002E6ABA">
            <w:pPr>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1</w:t>
            </w:r>
            <w:r w:rsidR="002E6ABA" w:rsidRPr="005336A7">
              <w:rPr>
                <w:rFonts w:ascii="Times New Roman" w:eastAsia="Times New Roman" w:hAnsi="Times New Roman"/>
                <w:lang w:val="uk-UA" w:eastAsia="uk-UA"/>
              </w:rPr>
              <w:t>. Наявність документально підтвердженого досвіду виконання аналогічного/их за предметом закупівлі договору/ів*.</w:t>
            </w:r>
            <w:r w:rsidR="002E6ABA" w:rsidRPr="005336A7">
              <w:rPr>
                <w:rFonts w:ascii="Times New Roman" w:eastAsia="Times New Roman" w:hAnsi="Times New Roman"/>
                <w:lang w:val="uk-UA" w:eastAsia="uk-UA"/>
              </w:rPr>
              <w:tab/>
            </w:r>
          </w:p>
          <w:p w14:paraId="5D8D940F" w14:textId="77777777" w:rsidR="002E6ABA" w:rsidRPr="00567836" w:rsidRDefault="002E6ABA" w:rsidP="002E6ABA">
            <w:pPr>
              <w:spacing w:after="0" w:line="240" w:lineRule="auto"/>
              <w:jc w:val="both"/>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1B75DAF8" w14:textId="04D4D1C7" w:rsidR="00B80512" w:rsidRPr="00B80512" w:rsidRDefault="00B80512" w:rsidP="00B80512">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2.1. Довідка складена за формою, що наведена  про наявність документально підтвердженого досвіду виконання аналогічних за предметом </w:t>
            </w:r>
            <w:r w:rsidR="006072C7">
              <w:rPr>
                <w:rFonts w:ascii="Times New Roman" w:eastAsia="Times New Roman" w:hAnsi="Times New Roman"/>
                <w:lang w:val="uk-UA" w:eastAsia="uk-UA"/>
              </w:rPr>
              <w:t>закупівлі договорів</w:t>
            </w:r>
            <w:r w:rsidR="006072C7" w:rsidRPr="007C14DA">
              <w:rPr>
                <w:rFonts w:ascii="Times New Roman" w:eastAsia="Times New Roman" w:hAnsi="Times New Roman"/>
                <w:lang w:val="uk-UA" w:eastAsia="uk-UA"/>
              </w:rPr>
              <w:t xml:space="preserve">. (не менше </w:t>
            </w:r>
            <w:r w:rsidR="00E75159">
              <w:rPr>
                <w:rFonts w:ascii="Times New Roman" w:eastAsia="Times New Roman" w:hAnsi="Times New Roman"/>
                <w:lang w:val="uk-UA" w:eastAsia="uk-UA"/>
              </w:rPr>
              <w:t>2</w:t>
            </w:r>
            <w:r w:rsidRPr="007C14DA">
              <w:rPr>
                <w:rFonts w:ascii="Times New Roman" w:eastAsia="Times New Roman" w:hAnsi="Times New Roman"/>
                <w:lang w:val="uk-UA" w:eastAsia="uk-UA"/>
              </w:rPr>
              <w:t>-х).</w:t>
            </w:r>
          </w:p>
          <w:p w14:paraId="135E1591" w14:textId="185EEEBC" w:rsidR="00B80512" w:rsidRPr="00B80512" w:rsidRDefault="00B80512" w:rsidP="00B80512">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2.2. На підтвердження даної інформації  надати скан-копії </w:t>
            </w:r>
            <w:r w:rsidR="00852B82" w:rsidRPr="00852B82">
              <w:rPr>
                <w:rFonts w:ascii="Times New Roman" w:eastAsia="Times New Roman" w:hAnsi="Times New Roman"/>
                <w:b/>
                <w:bCs/>
                <w:lang w:val="uk-UA" w:eastAsia="uk-UA"/>
              </w:rPr>
              <w:t>з оригіналів</w:t>
            </w:r>
            <w:r w:rsidR="00B805F4">
              <w:rPr>
                <w:rFonts w:ascii="Times New Roman" w:eastAsia="Times New Roman" w:hAnsi="Times New Roman"/>
                <w:b/>
                <w:bCs/>
                <w:lang w:val="uk-UA" w:eastAsia="uk-UA"/>
              </w:rPr>
              <w:t xml:space="preserve"> </w:t>
            </w:r>
            <w:r w:rsidRPr="00B80512">
              <w:rPr>
                <w:rFonts w:ascii="Times New Roman" w:eastAsia="Times New Roman" w:hAnsi="Times New Roman"/>
                <w:lang w:val="uk-UA" w:eastAsia="uk-UA"/>
              </w:rPr>
              <w:t>договорів з усіма додатками.</w:t>
            </w:r>
          </w:p>
          <w:p w14:paraId="1B6E1B5E" w14:textId="77777777" w:rsidR="00B80512" w:rsidRPr="00B80512" w:rsidRDefault="00B80512" w:rsidP="00B80512">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2.3. На підтвердження даної інформації надати скан-копії </w:t>
            </w:r>
            <w:r w:rsidRPr="00852B82">
              <w:rPr>
                <w:rFonts w:ascii="Times New Roman" w:eastAsia="Times New Roman" w:hAnsi="Times New Roman"/>
                <w:b/>
                <w:bCs/>
                <w:lang w:val="uk-UA" w:eastAsia="uk-UA"/>
              </w:rPr>
              <w:t>з оригіналу</w:t>
            </w:r>
            <w:r w:rsidRPr="00B80512">
              <w:rPr>
                <w:rFonts w:ascii="Times New Roman" w:eastAsia="Times New Roman" w:hAnsi="Times New Roman"/>
                <w:lang w:val="uk-UA" w:eastAsia="uk-UA"/>
              </w:rPr>
              <w:t xml:space="preserve">  відгуку від Замовників про виконання договорів.</w:t>
            </w:r>
          </w:p>
          <w:p w14:paraId="6A1CA7C2" w14:textId="77777777" w:rsidR="00B80512" w:rsidRDefault="00B80512" w:rsidP="007F5AB4">
            <w:pPr>
              <w:spacing w:after="0" w:line="240" w:lineRule="auto"/>
              <w:jc w:val="both"/>
              <w:rPr>
                <w:rFonts w:ascii="Times New Roman" w:eastAsia="Times New Roman" w:hAnsi="Times New Roman"/>
                <w:i/>
                <w:iCs/>
                <w:lang w:val="uk-UA" w:eastAsia="uk-UA"/>
              </w:rPr>
            </w:pPr>
          </w:p>
          <w:p w14:paraId="685CA9AC" w14:textId="53097070" w:rsidR="00D45155" w:rsidRPr="00D45155" w:rsidRDefault="00E75159" w:rsidP="00E71D48">
            <w:pPr>
              <w:spacing w:after="0" w:line="240" w:lineRule="auto"/>
              <w:jc w:val="both"/>
              <w:rPr>
                <w:rFonts w:ascii="Times New Roman" w:eastAsia="Times New Roman" w:hAnsi="Times New Roman"/>
                <w:i/>
                <w:iCs/>
                <w:lang w:val="uk-UA" w:eastAsia="uk-UA"/>
              </w:rPr>
            </w:pPr>
            <w:r w:rsidRPr="00E75159">
              <w:rPr>
                <w:rFonts w:ascii="Times New Roman" w:eastAsia="Times New Roman" w:hAnsi="Times New Roman"/>
                <w:i/>
                <w:iCs/>
                <w:lang w:val="uk-UA" w:eastAsia="uk-UA"/>
              </w:rPr>
              <w:t>Аналогічним вважається договір на поставку товару аналогічного предмету закупівлі даної процедури закупівлі</w:t>
            </w:r>
            <w:r w:rsidR="00E71D48">
              <w:rPr>
                <w:rFonts w:ascii="Times New Roman" w:eastAsia="Times New Roman" w:hAnsi="Times New Roman"/>
                <w:i/>
                <w:iCs/>
                <w:lang w:val="uk-UA" w:eastAsia="uk-UA"/>
              </w:rPr>
              <w:t xml:space="preserve">. </w:t>
            </w:r>
            <w:r>
              <w:rPr>
                <w:rFonts w:ascii="Times New Roman" w:eastAsia="Times New Roman" w:hAnsi="Times New Roman"/>
                <w:i/>
                <w:iCs/>
                <w:lang w:val="uk-UA" w:eastAsia="uk-UA"/>
              </w:rPr>
              <w:t>З</w:t>
            </w:r>
            <w:r w:rsidRPr="00E75159">
              <w:rPr>
                <w:rFonts w:ascii="Times New Roman" w:eastAsia="Times New Roman" w:hAnsi="Times New Roman"/>
                <w:i/>
                <w:iCs/>
                <w:lang w:val="uk-UA" w:eastAsia="uk-UA"/>
              </w:rPr>
              <w:t>азначений договір в довідці повинен бути виконаний в повному обсязі</w:t>
            </w:r>
            <w:r>
              <w:rPr>
                <w:rFonts w:ascii="Times New Roman" w:eastAsia="Times New Roman" w:hAnsi="Times New Roman"/>
                <w:i/>
                <w:iCs/>
                <w:lang w:val="uk-UA" w:eastAsia="uk-UA"/>
              </w:rPr>
              <w:t>.</w:t>
            </w:r>
          </w:p>
        </w:tc>
      </w:tr>
    </w:tbl>
    <w:p w14:paraId="26107FB0" w14:textId="77777777" w:rsidR="008C4B20" w:rsidRDefault="008C4B20"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61FF39DC" w14:textId="77777777" w:rsidR="008C4B20" w:rsidRP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1F8F13"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eastAsia="ru-RU"/>
              </w:rPr>
              <w:t>Відомості про замовника</w:t>
            </w:r>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r w:rsidRPr="00E60A42">
        <w:rPr>
          <w:rFonts w:ascii="Times New Roman" w:eastAsia="Times New Roman" w:hAnsi="Times New Roman"/>
          <w:bCs/>
          <w:i/>
          <w:lang w:eastAsia="ru-RU"/>
        </w:rPr>
        <w:t>Прізвище, ім’я, по батькові,  підпис уповноваженої особи</w:t>
      </w:r>
      <w:r w:rsidRPr="00E60A42">
        <w:rPr>
          <w:rFonts w:ascii="Times New Roman" w:eastAsia="Times New Roman" w:hAnsi="Times New Roman"/>
          <w:bCs/>
          <w:i/>
          <w:lang w:val="uk-UA" w:eastAsia="ru-RU"/>
        </w:rPr>
        <w:t>, печатка.</w:t>
      </w:r>
    </w:p>
    <w:bookmarkEnd w:id="10"/>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1EE6C5AC" w:rsidR="00352B11" w:rsidRPr="00F04C55" w:rsidRDefault="00F04C55" w:rsidP="00261E85">
      <w:pPr>
        <w:pBdr>
          <w:top w:val="nil"/>
          <w:left w:val="nil"/>
          <w:bottom w:val="nil"/>
          <w:right w:val="nil"/>
          <w:between w:val="nil"/>
        </w:pBdr>
        <w:spacing w:after="0"/>
        <w:jc w:val="both"/>
        <w:rPr>
          <w:rFonts w:ascii="Times New Roman" w:hAnsi="Times New Roman" w:cs="Times New Roman"/>
          <w:b/>
          <w:bCs/>
          <w:lang w:val="uk-UA"/>
        </w:rPr>
      </w:pPr>
      <w:r w:rsidRPr="00F04C55">
        <w:rPr>
          <w:rFonts w:ascii="Times New Roman" w:hAnsi="Times New Roman" w:cs="Times New Roman"/>
          <w:b/>
          <w:bCs/>
          <w:lang w:val="uk-UA"/>
        </w:rPr>
        <w:t>Пункт№</w:t>
      </w:r>
      <w:r w:rsidR="00352B11" w:rsidRPr="00F04C55">
        <w:rPr>
          <w:rFonts w:ascii="Times New Roman" w:hAnsi="Times New Roman" w:cs="Times New Roman"/>
          <w:b/>
          <w:bCs/>
          <w:lang w:val="uk-UA"/>
        </w:rPr>
        <w:t>2</w:t>
      </w:r>
      <w:r w:rsidRPr="00F04C55">
        <w:rPr>
          <w:rFonts w:ascii="Times New Roman" w:hAnsi="Times New Roman" w:cs="Times New Roman"/>
          <w:b/>
          <w:bCs/>
          <w:lang w:val="uk-UA"/>
        </w:rPr>
        <w:t>.</w:t>
      </w:r>
      <w:r w:rsidR="00352B11" w:rsidRPr="00F04C55">
        <w:rPr>
          <w:rFonts w:ascii="Times New Roman" w:hAnsi="Times New Roman" w:cs="Times New Roman"/>
          <w:b/>
          <w:bCs/>
          <w:lang w:val="uk-UA"/>
        </w:rPr>
        <w:t xml:space="preserve"> Документи на підтвердження відповідності Учасника вимогам, визначеним у </w:t>
      </w:r>
      <w:r w:rsidR="00107F7E" w:rsidRPr="00F04C55">
        <w:rPr>
          <w:rFonts w:ascii="Times New Roman" w:hAnsi="Times New Roman" w:cs="Times New Roman"/>
          <w:b/>
          <w:bCs/>
          <w:lang w:val="uk-UA"/>
        </w:rPr>
        <w:t>п.4</w:t>
      </w:r>
      <w:r w:rsidR="00FD6D57" w:rsidRPr="00F04C55">
        <w:rPr>
          <w:rFonts w:ascii="Times New Roman" w:hAnsi="Times New Roman" w:cs="Times New Roman"/>
          <w:b/>
          <w:bCs/>
          <w:lang w:val="uk-UA"/>
        </w:rPr>
        <w:t>7</w:t>
      </w:r>
      <w:r w:rsidR="00B82878">
        <w:rPr>
          <w:rFonts w:ascii="Times New Roman" w:hAnsi="Times New Roman" w:cs="Times New Roman"/>
          <w:b/>
          <w:bCs/>
          <w:lang w:val="uk-UA"/>
        </w:rPr>
        <w:t xml:space="preserve"> </w:t>
      </w:r>
      <w:r w:rsidR="00107F7E" w:rsidRPr="00F04C55">
        <w:rPr>
          <w:rFonts w:ascii="Times New Roman" w:hAnsi="Times New Roman" w:cs="Times New Roman"/>
          <w:b/>
          <w:bCs/>
          <w:lang w:val="uk-UA"/>
        </w:rPr>
        <w:t>О</w:t>
      </w:r>
      <w:r w:rsidR="00352B11" w:rsidRPr="00F04C55">
        <w:rPr>
          <w:rFonts w:ascii="Times New Roman" w:hAnsi="Times New Roman" w:cs="Times New Roman"/>
          <w:b/>
          <w:bCs/>
          <w:lang w:val="uk-UA"/>
        </w:rPr>
        <w:t xml:space="preserve">собливостей </w:t>
      </w:r>
      <w:r w:rsidR="00107F7E" w:rsidRPr="00F04C55">
        <w:rPr>
          <w:rFonts w:ascii="Times New Roman" w:hAnsi="Times New Roman" w:cs="Times New Roman"/>
          <w:b/>
          <w:bCs/>
          <w:lang w:val="uk-UA"/>
        </w:rPr>
        <w:t xml:space="preserve">( зі змінами). </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43081657" w14:textId="77777777"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p>
    <w:p w14:paraId="284DE126" w14:textId="77777777"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4EC3249A"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Вимоги</w:t>
            </w:r>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lang w:eastAsia="ru-RU"/>
              </w:rPr>
              <w:t>Документальне підтвердження відповідності Учасника- Переможця встановленим вимогам</w:t>
            </w:r>
          </w:p>
        </w:tc>
      </w:tr>
      <w:tr w:rsidR="00352B11" w:rsidRPr="00014676"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2"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r w:rsidRPr="00613996">
              <w:rPr>
                <w:rFonts w:ascii="Times New Roman" w:hAnsi="Times New Roman" w:cs="Times New Roman"/>
                <w:color w:val="00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r w:rsidRPr="00E60A42">
              <w:rPr>
                <w:rFonts w:ascii="Times New Roman" w:hAnsi="Times New Roman" w:cs="Times New Roman"/>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23"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r w:rsidRPr="00E60A42">
              <w:rPr>
                <w:rFonts w:ascii="Times New Roman" w:hAnsi="Times New Roman" w:cs="Times New Roman"/>
                <w:b/>
                <w:bCs/>
                <w:iCs/>
              </w:rPr>
              <w:t xml:space="preserve">виданий </w:t>
            </w:r>
            <w:r w:rsidRPr="00E60A42">
              <w:rPr>
                <w:rFonts w:ascii="Times New Roman" w:hAnsi="Times New Roman" w:cs="Times New Roman"/>
                <w:b/>
                <w:bCs/>
              </w:rPr>
              <w:t>не раніше 30 днів до дати подання такого витягу</w:t>
            </w:r>
            <w:r w:rsidRPr="00E60A42">
              <w:rPr>
                <w:rFonts w:ascii="Times New Roman" w:hAnsi="Times New Roman" w:cs="Times New Roman"/>
              </w:rPr>
              <w:t xml:space="preserve">. </w:t>
            </w:r>
            <w:r w:rsidRPr="00E60A42">
              <w:rPr>
                <w:rFonts w:ascii="Times New Roman" w:hAnsi="Times New Roman" w:cs="Times New Roman"/>
                <w:iCs/>
              </w:rPr>
              <w:t xml:space="preserve">Тип Витягу – повний, наданий для </w:t>
            </w:r>
            <w:r w:rsidRPr="00E60A42">
              <w:rPr>
                <w:rFonts w:ascii="Times New Roman" w:hAnsi="Times New Roman" w:cs="Times New Roman"/>
              </w:rPr>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389EC86E" w14:textId="4AA7BE0A"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 xml:space="preserve"> )</w:t>
            </w:r>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r w:rsidRPr="00613996">
              <w:rPr>
                <w:rFonts w:ascii="Times New Roman" w:hAnsi="Times New Roman" w:cs="Times New Roman"/>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45688899"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r w:rsidRPr="00E60A42">
              <w:rPr>
                <w:rFonts w:ascii="Times New Roman" w:hAnsi="Times New Roman" w:cs="Times New Roman"/>
                <w:color w:val="000000"/>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E60A42">
              <w:rPr>
                <w:rFonts w:ascii="Times New Roman" w:hAnsi="Times New Roman" w:cs="Times New Roman"/>
                <w:i/>
                <w:iCs/>
                <w:color w:val="000000"/>
                <w:shd w:val="clear" w:color="auto" w:fill="FFFFFF"/>
              </w:rPr>
              <w:t xml:space="preserve">(у разі укладення такого </w:t>
            </w:r>
            <w:r w:rsidRPr="00613996">
              <w:rPr>
                <w:rFonts w:ascii="Times New Roman" w:hAnsi="Times New Roman" w:cs="Times New Roman"/>
                <w:i/>
                <w:iCs/>
                <w:color w:val="000000"/>
                <w:shd w:val="clear" w:color="auto" w:fill="FFFFFF"/>
              </w:rPr>
              <w:t>договору</w:t>
            </w:r>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613996">
              <w:rPr>
                <w:rFonts w:ascii="Times New Roman" w:hAnsi="Times New Roman" w:cs="Times New Roman"/>
                <w:color w:val="000000"/>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випадку якщо учасник не має </w:t>
            </w:r>
            <w:r w:rsidRPr="00E60A42">
              <w:rPr>
                <w:rFonts w:ascii="Times New Roman" w:hAnsi="Times New Roman" w:cs="Times New Roman"/>
                <w:color w:val="000000"/>
                <w:shd w:val="clear" w:color="auto" w:fill="FFFFFF"/>
              </w:rPr>
              <w:t xml:space="preserve">раніше укладеного договору про закупівлю з цим самим замовником, такий учасник надає довідку за </w:t>
            </w:r>
            <w:r w:rsidRPr="00E60A42">
              <w:rPr>
                <w:rFonts w:ascii="Times New Roman" w:hAnsi="Times New Roman" w:cs="Times New Roman"/>
                <w:color w:val="000000"/>
                <w:shd w:val="clear" w:color="auto" w:fill="FFFFFF"/>
              </w:rPr>
              <w:lastRenderedPageBreak/>
              <w:t xml:space="preserve">підписом учасника про те, що учасник процедури закупівлі не укладав договору про закупівлю з Замовником.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8A03ECF" w:rsidR="00352B11" w:rsidRPr="00E60A42" w:rsidRDefault="00F04C55" w:rsidP="00352B11">
      <w:pPr>
        <w:shd w:val="clear" w:color="auto" w:fill="FFFFFF"/>
        <w:rPr>
          <w:rFonts w:ascii="Times New Roman" w:hAnsi="Times New Roman"/>
          <w:b/>
          <w:lang w:val="uk-UA"/>
        </w:rPr>
      </w:pPr>
      <w:bookmarkStart w:id="13" w:name="_Hlk139550620"/>
      <w:r>
        <w:rPr>
          <w:rFonts w:ascii="Times New Roman" w:hAnsi="Times New Roman"/>
          <w:b/>
          <w:lang w:val="uk-UA"/>
        </w:rPr>
        <w:t xml:space="preserve">Пункт№ </w:t>
      </w:r>
      <w:r w:rsidR="00352B11" w:rsidRPr="00E60A42">
        <w:rPr>
          <w:rFonts w:ascii="Times New Roman" w:hAnsi="Times New Roman"/>
          <w:b/>
          <w:lang w:val="uk-UA"/>
        </w:rPr>
        <w:t>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7F11AC" w14:paraId="3A961A24"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5E00E669" w14:textId="77777777" w:rsidR="002E6ABA" w:rsidRDefault="00ED088D"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D088D">
              <w:rPr>
                <w:rFonts w:ascii="Times New Roman" w:eastAsia="Times New Roman" w:hAnsi="Times New Roman"/>
                <w:lang w:val="uk-UA" w:eastAsia="uk-UA"/>
              </w:rPr>
              <w:t>3.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2EE71E76" w14:textId="77777777" w:rsidR="00B220E6" w:rsidRDefault="00B220E6" w:rsidP="00B2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2DF21180" w14:textId="0C22D236" w:rsidR="00A16F0E" w:rsidRPr="00E60A42" w:rsidRDefault="00B80512" w:rsidP="00B2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3.1. </w:t>
            </w:r>
            <w:r w:rsidR="002C349A">
              <w:rPr>
                <w:rFonts w:ascii="Times New Roman" w:eastAsia="Times New Roman" w:hAnsi="Times New Roman"/>
                <w:lang w:val="uk-UA" w:eastAsia="uk-UA"/>
              </w:rPr>
              <w:t xml:space="preserve"> </w:t>
            </w:r>
            <w:r w:rsidR="002C349A" w:rsidRPr="00A07D1C">
              <w:rPr>
                <w:rFonts w:ascii="Times New Roman" w:eastAsia="Times New Roman" w:hAnsi="Times New Roman"/>
                <w:b/>
                <w:bCs/>
                <w:lang w:val="uk-UA" w:eastAsia="uk-UA"/>
              </w:rPr>
              <w:t xml:space="preserve">Надати документи зазначені у Додатку 3. </w:t>
            </w: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18B85B83"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39B75BF" w14:textId="77777777" w:rsidR="00613996" w:rsidRDefault="00613996" w:rsidP="00352B11">
      <w:pPr>
        <w:spacing w:after="0" w:line="240" w:lineRule="auto"/>
        <w:jc w:val="both"/>
        <w:rPr>
          <w:rFonts w:ascii="Times New Roman" w:hAnsi="Times New Roman"/>
          <w:bCs/>
          <w:lang w:val="uk-UA"/>
        </w:rPr>
      </w:pPr>
    </w:p>
    <w:p w14:paraId="2E011354"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7A4F4991" w14:textId="77777777" w:rsidR="00A15064" w:rsidRDefault="00A15064" w:rsidP="00352B11">
      <w:pPr>
        <w:jc w:val="right"/>
        <w:rPr>
          <w:rFonts w:ascii="Times New Roman" w:hAnsi="Times New Roman"/>
          <w:b/>
          <w:lang w:val="uk-UA"/>
        </w:rPr>
      </w:pPr>
    </w:p>
    <w:p w14:paraId="4EC62787" w14:textId="77777777" w:rsidR="00A15064" w:rsidRDefault="00A15064" w:rsidP="00352B11">
      <w:pPr>
        <w:jc w:val="right"/>
        <w:rPr>
          <w:rFonts w:ascii="Times New Roman" w:hAnsi="Times New Roman"/>
          <w:b/>
          <w:lang w:val="uk-UA"/>
        </w:rPr>
      </w:pPr>
    </w:p>
    <w:p w14:paraId="22E73698" w14:textId="77777777"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3 </w:t>
      </w:r>
    </w:p>
    <w:p w14:paraId="1B2622D0" w14:textId="77777777" w:rsidR="00330C6A" w:rsidRDefault="00657FF4" w:rsidP="00657FF4">
      <w:pPr>
        <w:spacing w:after="0" w:line="240" w:lineRule="auto"/>
        <w:ind w:hanging="11"/>
        <w:jc w:val="center"/>
        <w:rPr>
          <w:rFonts w:ascii="Times New Roman" w:eastAsia="Times New Roman" w:hAnsi="Times New Roman"/>
          <w:b/>
          <w:color w:val="000000"/>
          <w:lang w:val="uk-UA" w:eastAsia="ru-RU"/>
        </w:rPr>
      </w:pPr>
      <w:r w:rsidRPr="00F10ABB">
        <w:rPr>
          <w:rFonts w:ascii="Times New Roman" w:eastAsia="Times New Roman" w:hAnsi="Times New Roman"/>
          <w:b/>
          <w:color w:val="000000"/>
          <w:lang w:val="uk-UA" w:eastAsia="ru-RU"/>
        </w:rPr>
        <w:t xml:space="preserve">Технічні, </w:t>
      </w:r>
      <w:r w:rsidR="00330C6A" w:rsidRPr="00F10ABB">
        <w:rPr>
          <w:rFonts w:ascii="Times New Roman" w:eastAsia="Times New Roman" w:hAnsi="Times New Roman"/>
          <w:b/>
          <w:color w:val="000000"/>
          <w:lang w:val="uk-UA" w:eastAsia="ru-RU"/>
        </w:rPr>
        <w:t>якісні,</w:t>
      </w:r>
      <w:r w:rsidRPr="00F10ABB">
        <w:rPr>
          <w:rFonts w:ascii="Times New Roman" w:eastAsia="Times New Roman" w:hAnsi="Times New Roman"/>
          <w:b/>
          <w:color w:val="000000"/>
          <w:lang w:val="uk-UA" w:eastAsia="ru-RU"/>
        </w:rPr>
        <w:t xml:space="preserve"> кількісні  вимоги </w:t>
      </w:r>
      <w:r w:rsidR="00330C6A" w:rsidRPr="00F10ABB">
        <w:rPr>
          <w:rFonts w:ascii="Times New Roman" w:eastAsia="Times New Roman" w:hAnsi="Times New Roman"/>
          <w:b/>
          <w:color w:val="000000"/>
          <w:lang w:val="uk-UA" w:eastAsia="ru-RU"/>
        </w:rPr>
        <w:t xml:space="preserve">до </w:t>
      </w:r>
      <w:r w:rsidR="00852B82" w:rsidRPr="00F10ABB">
        <w:rPr>
          <w:rFonts w:ascii="Times New Roman" w:eastAsia="Times New Roman" w:hAnsi="Times New Roman"/>
          <w:b/>
          <w:color w:val="000000"/>
          <w:lang w:val="uk-UA" w:eastAsia="ru-RU"/>
        </w:rPr>
        <w:t>предмету закупівлі</w:t>
      </w:r>
    </w:p>
    <w:p w14:paraId="671F3B31" w14:textId="77777777" w:rsidR="00244723" w:rsidRDefault="00244723" w:rsidP="00657FF4">
      <w:pPr>
        <w:spacing w:after="0" w:line="240" w:lineRule="auto"/>
        <w:ind w:hanging="11"/>
        <w:jc w:val="center"/>
        <w:rPr>
          <w:rFonts w:ascii="Times New Roman" w:eastAsia="Times New Roman" w:hAnsi="Times New Roman"/>
          <w:b/>
          <w:color w:val="000000"/>
          <w:lang w:val="uk-UA" w:eastAsia="ru-RU"/>
        </w:rPr>
      </w:pPr>
    </w:p>
    <w:p w14:paraId="037B0F87" w14:textId="77777777" w:rsidR="002F4E77" w:rsidRDefault="003E74CB" w:rsidP="004E5AC7">
      <w:pPr>
        <w:spacing w:after="0"/>
        <w:rPr>
          <w:rFonts w:ascii="Times New Roman" w:hAnsi="Times New Roman" w:cs="Times New Roman"/>
          <w:b/>
          <w:bCs/>
          <w:lang w:val="uk-UA"/>
        </w:rPr>
      </w:pPr>
      <w:bookmarkStart w:id="14" w:name="_Hlk157524143"/>
      <w:bookmarkStart w:id="15" w:name="_Hlk158120345"/>
      <w:bookmarkEnd w:id="11"/>
      <w:r w:rsidRPr="003E74CB">
        <w:rPr>
          <w:rFonts w:ascii="Times New Roman" w:hAnsi="Times New Roman" w:cs="Times New Roman"/>
          <w:b/>
          <w:bCs/>
          <w:lang w:val="uk-UA"/>
        </w:rPr>
        <w:t xml:space="preserve">ДК 021:2015:  42660000-0 Інструменти для паяння м’яким і твердим припоєм та зварювання, машини та устаткування для поверхневої термообробки і гарячого напилювання.  </w:t>
      </w:r>
      <w:bookmarkEnd w:id="15"/>
    </w:p>
    <w:p w14:paraId="29F5CC5B" w14:textId="0B34CBCC" w:rsidR="003E74CB" w:rsidRDefault="003E74CB" w:rsidP="004E5AC7">
      <w:pPr>
        <w:spacing w:after="0"/>
        <w:rPr>
          <w:rFonts w:ascii="Times New Roman" w:hAnsi="Times New Roman" w:cs="Times New Roman"/>
          <w:b/>
          <w:bCs/>
          <w:lang w:val="uk-UA"/>
        </w:rPr>
      </w:pPr>
      <w:r w:rsidRPr="003E74CB">
        <w:rPr>
          <w:rFonts w:ascii="Times New Roman" w:hAnsi="Times New Roman" w:cs="Times New Roman"/>
          <w:b/>
          <w:bCs/>
          <w:lang w:val="uk-UA"/>
        </w:rPr>
        <w:t xml:space="preserve">  Зварювальний апарат для стикового зварювання труб. 1 комплект.</w:t>
      </w:r>
    </w:p>
    <w:p w14:paraId="72E34C11" w14:textId="77777777" w:rsidR="004E5AC7" w:rsidRDefault="004E5AC7" w:rsidP="004E5AC7">
      <w:pPr>
        <w:spacing w:after="0"/>
        <w:rPr>
          <w:rFonts w:ascii="Times New Roman" w:hAnsi="Times New Roman" w:cs="Times New Roman"/>
          <w:b/>
          <w:bCs/>
          <w:lang w:val="uk-UA"/>
        </w:rPr>
      </w:pPr>
    </w:p>
    <w:p w14:paraId="6DE4496F" w14:textId="408F9130" w:rsidR="00BF1E4B" w:rsidRDefault="00303DDA" w:rsidP="00303DDA">
      <w:pPr>
        <w:jc w:val="both"/>
        <w:rPr>
          <w:rFonts w:ascii="Times New Roman" w:hAnsi="Times New Roman" w:cs="Times New Roman"/>
        </w:rPr>
      </w:pPr>
      <w:r>
        <w:rPr>
          <w:rFonts w:ascii="Times New Roman" w:hAnsi="Times New Roman" w:cs="Times New Roman"/>
          <w:iCs/>
          <w:lang w:val="uk-UA"/>
        </w:rPr>
        <w:t xml:space="preserve">      </w:t>
      </w:r>
      <w:r w:rsidRPr="00BF1E4B">
        <w:rPr>
          <w:rFonts w:ascii="Times New Roman" w:hAnsi="Times New Roman" w:cs="Times New Roman"/>
          <w:b/>
          <w:bCs/>
          <w:iCs/>
        </w:rPr>
        <w:t xml:space="preserve">Якщо Учасником пропонується еквівалент товару </w:t>
      </w:r>
      <w:r w:rsidRPr="00BF1E4B">
        <w:rPr>
          <w:rFonts w:ascii="Times New Roman" w:hAnsi="Times New Roman" w:cs="Times New Roman"/>
          <w:b/>
          <w:bCs/>
        </w:rPr>
        <w:t>до того, що вимагається Замовником, додатково у складі тендерної пропозиції Учасник</w:t>
      </w:r>
      <w:r w:rsidRPr="00303DDA">
        <w:rPr>
          <w:rFonts w:ascii="Times New Roman" w:hAnsi="Times New Roman" w:cs="Times New Roman"/>
        </w:rPr>
        <w:t xml:space="preserve"> </w:t>
      </w:r>
      <w:r w:rsidRPr="00BF1E4B">
        <w:rPr>
          <w:rFonts w:ascii="Times New Roman" w:hAnsi="Times New Roman" w:cs="Times New Roman"/>
          <w:b/>
          <w:bCs/>
        </w:rPr>
        <w:t>надає таблицю, складену в довільні формі, яка у порівняльному</w:t>
      </w:r>
      <w:r w:rsidRPr="00303DDA">
        <w:rPr>
          <w:rFonts w:ascii="Times New Roman" w:hAnsi="Times New Roman" w:cs="Times New Roman"/>
        </w:rPr>
        <w:t xml:space="preserve"> </w:t>
      </w:r>
      <w:r w:rsidRPr="00BF1E4B">
        <w:rPr>
          <w:rFonts w:ascii="Times New Roman" w:hAnsi="Times New Roman" w:cs="Times New Roman"/>
          <w:b/>
          <w:bCs/>
        </w:rPr>
        <w:t xml:space="preserve">вигляді </w:t>
      </w:r>
      <w:r w:rsidRPr="00303DDA">
        <w:rPr>
          <w:rFonts w:ascii="Times New Roman" w:hAnsi="Times New Roman" w:cs="Times New Roman"/>
        </w:rPr>
        <w:t xml:space="preserve">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а також обґрунтування того, що запропонований </w:t>
      </w:r>
      <w:r w:rsidR="00BF1E4B">
        <w:rPr>
          <w:rFonts w:ascii="Times New Roman" w:hAnsi="Times New Roman" w:cs="Times New Roman"/>
          <w:lang w:val="uk-UA"/>
        </w:rPr>
        <w:t>У</w:t>
      </w:r>
      <w:r w:rsidRPr="00303DDA">
        <w:rPr>
          <w:rFonts w:ascii="Times New Roman" w:hAnsi="Times New Roman" w:cs="Times New Roman"/>
        </w:rPr>
        <w:t xml:space="preserve">часником товар має однозначні співвідношення між технічними та якісними характеристиками до предмета закупівлі або запропонований </w:t>
      </w:r>
      <w:r w:rsidR="00BF1E4B">
        <w:rPr>
          <w:rFonts w:ascii="Times New Roman" w:hAnsi="Times New Roman" w:cs="Times New Roman"/>
          <w:lang w:val="uk-UA"/>
        </w:rPr>
        <w:t>У</w:t>
      </w:r>
      <w:r w:rsidRPr="00303DDA">
        <w:rPr>
          <w:rFonts w:ascii="Times New Roman" w:hAnsi="Times New Roman" w:cs="Times New Roman"/>
        </w:rPr>
        <w:t>часником товар є кращим</w:t>
      </w:r>
      <w:r>
        <w:rPr>
          <w:rFonts w:ascii="Times New Roman" w:hAnsi="Times New Roman" w:cs="Times New Roman"/>
          <w:lang w:val="uk-UA"/>
        </w:rPr>
        <w:t>.</w:t>
      </w:r>
      <w:r w:rsidRPr="00303DDA">
        <w:rPr>
          <w:rFonts w:ascii="Times New Roman" w:hAnsi="Times New Roman" w:cs="Times New Roman"/>
        </w:rPr>
        <w:t xml:space="preserve"> </w:t>
      </w:r>
    </w:p>
    <w:p w14:paraId="381285DD" w14:textId="0D937B0D" w:rsidR="00303DDA" w:rsidRDefault="00303DDA" w:rsidP="00303DDA">
      <w:pPr>
        <w:jc w:val="both"/>
        <w:rPr>
          <w:rFonts w:ascii="Times New Roman" w:hAnsi="Times New Roman" w:cs="Times New Roman"/>
          <w:lang w:val="uk-UA"/>
        </w:rPr>
      </w:pPr>
      <w:r w:rsidRPr="00303DDA">
        <w:rPr>
          <w:rFonts w:ascii="Times New Roman" w:hAnsi="Times New Roman" w:cs="Times New Roman"/>
        </w:rPr>
        <w:lastRenderedPageBreak/>
        <w:t xml:space="preserve">Таблиця повинна містити точну, конкретну,  назву товару, який пропонується </w:t>
      </w:r>
      <w:r w:rsidR="00CB3780">
        <w:rPr>
          <w:rFonts w:ascii="Times New Roman" w:hAnsi="Times New Roman" w:cs="Times New Roman"/>
          <w:lang w:val="uk-UA"/>
        </w:rPr>
        <w:t>У</w:t>
      </w:r>
      <w:r w:rsidRPr="00303DDA">
        <w:rPr>
          <w:rFonts w:ascii="Times New Roman" w:hAnsi="Times New Roman" w:cs="Times New Roman"/>
        </w:rPr>
        <w:t>часником</w:t>
      </w:r>
      <w:r w:rsidR="00CB3780">
        <w:rPr>
          <w:rFonts w:ascii="Times New Roman" w:hAnsi="Times New Roman" w:cs="Times New Roman"/>
          <w:lang w:val="uk-UA"/>
        </w:rPr>
        <w:t>.</w:t>
      </w:r>
    </w:p>
    <w:p w14:paraId="20049034" w14:textId="09C2F422" w:rsidR="00CB3780" w:rsidRPr="00CB3780" w:rsidRDefault="00CB3780" w:rsidP="00303DDA">
      <w:pPr>
        <w:jc w:val="both"/>
        <w:rPr>
          <w:rFonts w:ascii="Times New Roman" w:hAnsi="Times New Roman" w:cs="Times New Roman"/>
          <w:lang w:val="uk-UA"/>
        </w:rPr>
      </w:pPr>
      <w:r>
        <w:rPr>
          <w:rFonts w:ascii="Times New Roman" w:hAnsi="Times New Roman" w:cs="Times New Roman"/>
          <w:b/>
          <w:bCs/>
          <w:lang w:val="uk-UA"/>
        </w:rPr>
        <w:t xml:space="preserve">   </w:t>
      </w:r>
      <w:r w:rsidRPr="00CB3780">
        <w:rPr>
          <w:rFonts w:ascii="Times New Roman" w:hAnsi="Times New Roman" w:cs="Times New Roman"/>
          <w:lang w:val="uk-UA"/>
        </w:rPr>
        <w:t>Товар повинен бути спакований належним чином, що забезпечує його</w:t>
      </w:r>
      <w:r w:rsidR="002F4E77">
        <w:rPr>
          <w:rFonts w:ascii="Times New Roman" w:hAnsi="Times New Roman" w:cs="Times New Roman"/>
          <w:lang w:val="uk-UA"/>
        </w:rPr>
        <w:t xml:space="preserve"> </w:t>
      </w:r>
      <w:r w:rsidRPr="00CB3780">
        <w:rPr>
          <w:rFonts w:ascii="Times New Roman" w:hAnsi="Times New Roman" w:cs="Times New Roman"/>
          <w:lang w:val="uk-UA"/>
        </w:rPr>
        <w:t>збереження при перевезенні та зберіганні. Упаковка повинна бути безпечною при експлуатації, перевезенні та вантажно-розвантажувальних роботах.</w:t>
      </w:r>
    </w:p>
    <w:p w14:paraId="2ABEFAE4" w14:textId="77777777" w:rsidR="00251469" w:rsidRPr="00FB4FEC" w:rsidRDefault="00251469" w:rsidP="00251469">
      <w:pPr>
        <w:jc w:val="both"/>
        <w:rPr>
          <w:rFonts w:ascii="Times New Roman" w:hAnsi="Times New Roman" w:cs="Times New Roman"/>
        </w:rPr>
      </w:pPr>
      <w:r w:rsidRPr="00FB4FEC">
        <w:rPr>
          <w:rFonts w:ascii="Times New Roman" w:hAnsi="Times New Roman" w:cs="Times New Roman"/>
          <w:b/>
          <w:bCs/>
        </w:rPr>
        <w:t>Технічні вимоги до товару:</w:t>
      </w:r>
    </w:p>
    <w:tbl>
      <w:tblPr>
        <w:tblW w:w="9782" w:type="dxa"/>
        <w:tblCellSpacing w:w="15" w:type="dxa"/>
        <w:tblInd w:w="-43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395"/>
        <w:gridCol w:w="5387"/>
      </w:tblGrid>
      <w:tr w:rsidR="00251469" w:rsidRPr="00FB4FEC" w14:paraId="235E2D46" w14:textId="77777777" w:rsidTr="00251469">
        <w:trPr>
          <w:tblCellSpacing w:w="15" w:type="dxa"/>
        </w:trPr>
        <w:tc>
          <w:tcPr>
            <w:tcW w:w="4350"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7BABB3AC" w14:textId="77777777"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b/>
                <w:bCs/>
                <w:kern w:val="2"/>
                <w14:ligatures w14:val="standardContextual"/>
              </w:rPr>
              <w:t>Характеристика</w:t>
            </w:r>
          </w:p>
        </w:tc>
        <w:tc>
          <w:tcPr>
            <w:tcW w:w="5342"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0518CC31" w14:textId="77777777" w:rsidR="00251469" w:rsidRPr="00FB4FEC" w:rsidRDefault="00251469">
            <w:pPr>
              <w:jc w:val="both"/>
              <w:rPr>
                <w:rFonts w:ascii="Times New Roman" w:hAnsi="Times New Roman" w:cs="Times New Roman"/>
                <w:kern w:val="2"/>
                <w:lang w:val="uk-UA"/>
                <w14:ligatures w14:val="standardContextual"/>
              </w:rPr>
            </w:pPr>
            <w:r w:rsidRPr="00FB4FEC">
              <w:rPr>
                <w:rFonts w:ascii="Times New Roman" w:hAnsi="Times New Roman" w:cs="Times New Roman"/>
                <w:b/>
                <w:bCs/>
                <w:kern w:val="2"/>
                <w14:ligatures w14:val="standardContextual"/>
              </w:rPr>
              <w:t>Значення</w:t>
            </w:r>
          </w:p>
        </w:tc>
      </w:tr>
      <w:tr w:rsidR="00251469" w:rsidRPr="00FB4FEC" w14:paraId="51118848" w14:textId="77777777" w:rsidTr="00251469">
        <w:trPr>
          <w:tblCellSpacing w:w="15" w:type="dxa"/>
        </w:trPr>
        <w:tc>
          <w:tcPr>
            <w:tcW w:w="4350"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6EFB961E" w14:textId="77777777"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Діаметри труб, що зварюються</w:t>
            </w:r>
          </w:p>
        </w:tc>
        <w:tc>
          <w:tcPr>
            <w:tcW w:w="5342"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44BAE5DF" w14:textId="7EC00F1C" w:rsidR="00251469" w:rsidRPr="00FB4FEC" w:rsidRDefault="00251469">
            <w:pPr>
              <w:jc w:val="both"/>
              <w:rPr>
                <w:rFonts w:ascii="Times New Roman" w:hAnsi="Times New Roman" w:cs="Times New Roman"/>
                <w:kern w:val="2"/>
                <w:lang w:val="en-US"/>
                <w14:ligatures w14:val="standardContextual"/>
              </w:rPr>
            </w:pPr>
            <w:r w:rsidRPr="00FB4FEC">
              <w:rPr>
                <w:rFonts w:ascii="Times New Roman" w:hAnsi="Times New Roman" w:cs="Times New Roman"/>
                <w:kern w:val="2"/>
                <w:lang w:val="en-US"/>
                <w14:ligatures w14:val="standardContextual"/>
              </w:rPr>
              <w:t xml:space="preserve">75 – 90 – 110 – 125 – 140 – 160 – 180 – 200 – 225 - 250 </w:t>
            </w:r>
            <w:r w:rsidRPr="00FB4FEC">
              <w:rPr>
                <w:rFonts w:ascii="Times New Roman" w:hAnsi="Times New Roman" w:cs="Times New Roman"/>
                <w:kern w:val="2"/>
                <w14:ligatures w14:val="standardContextual"/>
              </w:rPr>
              <w:t>мм</w:t>
            </w:r>
          </w:p>
        </w:tc>
      </w:tr>
      <w:tr w:rsidR="00251469" w:rsidRPr="00FB4FEC" w14:paraId="438272CF" w14:textId="77777777" w:rsidTr="00251469">
        <w:trPr>
          <w:tblCellSpacing w:w="15" w:type="dxa"/>
        </w:trPr>
        <w:tc>
          <w:tcPr>
            <w:tcW w:w="4350"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28A61E0E" w14:textId="77777777"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Матеріал зварювальних труб</w:t>
            </w:r>
          </w:p>
        </w:tc>
        <w:tc>
          <w:tcPr>
            <w:tcW w:w="5342"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07DBC825" w14:textId="77777777" w:rsidR="00251469" w:rsidRPr="00FB4FEC" w:rsidRDefault="00251469" w:rsidP="009C5094">
            <w:pPr>
              <w:spacing w:after="0"/>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 PP/ПП (поліпропілен);</w:t>
            </w:r>
            <w:r w:rsidRPr="00FB4FEC">
              <w:rPr>
                <w:rFonts w:ascii="Times New Roman" w:hAnsi="Times New Roman" w:cs="Times New Roman"/>
                <w:kern w:val="2"/>
                <w14:ligatures w14:val="standardContextual"/>
              </w:rPr>
              <w:br/>
              <w:t>- PE/ПЕ (поліетилен);</w:t>
            </w:r>
          </w:p>
          <w:p w14:paraId="1599EABE" w14:textId="77777777" w:rsidR="00251469" w:rsidRPr="00FB4FEC" w:rsidRDefault="00251469" w:rsidP="009C5094">
            <w:pPr>
              <w:spacing w:after="0"/>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 P</w:t>
            </w:r>
            <w:r w:rsidRPr="00FB4FEC">
              <w:rPr>
                <w:rFonts w:ascii="Times New Roman" w:hAnsi="Times New Roman" w:cs="Times New Roman"/>
                <w:kern w:val="2"/>
                <w:lang w:val="en-US"/>
                <w14:ligatures w14:val="standardContextual"/>
              </w:rPr>
              <w:t>B</w:t>
            </w:r>
            <w:r w:rsidRPr="00FB4FEC">
              <w:rPr>
                <w:rFonts w:ascii="Times New Roman" w:hAnsi="Times New Roman" w:cs="Times New Roman"/>
                <w:kern w:val="2"/>
                <w14:ligatures w14:val="standardContextual"/>
              </w:rPr>
              <w:t>/ПБ (полібутен);</w:t>
            </w:r>
          </w:p>
          <w:p w14:paraId="4CCF3072" w14:textId="16C705DD" w:rsidR="00251469" w:rsidRPr="00FB4FEC" w:rsidRDefault="00251469" w:rsidP="009C5094">
            <w:pPr>
              <w:spacing w:after="0"/>
              <w:jc w:val="both"/>
              <w:rPr>
                <w:rFonts w:ascii="Times New Roman" w:hAnsi="Times New Roman" w:cs="Times New Roman"/>
                <w:kern w:val="2"/>
                <w:lang w:val="uk-UA"/>
                <w14:ligatures w14:val="standardContextual"/>
              </w:rPr>
            </w:pPr>
            <w:r w:rsidRPr="00FB4FEC">
              <w:rPr>
                <w:rFonts w:ascii="Times New Roman" w:hAnsi="Times New Roman" w:cs="Times New Roman"/>
                <w:kern w:val="2"/>
                <w14:ligatures w14:val="standardContextual"/>
              </w:rPr>
              <w:t>- PVDF/ПВДФ (полівініденфторид)</w:t>
            </w:r>
          </w:p>
        </w:tc>
      </w:tr>
      <w:tr w:rsidR="00251469" w:rsidRPr="00FB4FEC" w14:paraId="5FAB17A6" w14:textId="77777777" w:rsidTr="004C28BE">
        <w:trPr>
          <w:trHeight w:val="2853"/>
          <w:tblCellSpacing w:w="15" w:type="dxa"/>
        </w:trPr>
        <w:tc>
          <w:tcPr>
            <w:tcW w:w="4350"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hideMark/>
          </w:tcPr>
          <w:p w14:paraId="7E7B5087" w14:textId="77777777"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Оснащення гідравлічного блоку зварювальної машини</w:t>
            </w:r>
          </w:p>
        </w:tc>
        <w:tc>
          <w:tcPr>
            <w:tcW w:w="5342"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5BCD495F" w14:textId="77777777" w:rsidR="00251469" w:rsidRPr="00FB4FEC" w:rsidRDefault="00251469" w:rsidP="009C5094">
            <w:pPr>
              <w:spacing w:after="0"/>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 автомат захисту двигуна гідравлічного насоса;</w:t>
            </w:r>
          </w:p>
          <w:p w14:paraId="6D84A4F0" w14:textId="77777777" w:rsidR="00251469" w:rsidRPr="00FB4FEC" w:rsidRDefault="00251469" w:rsidP="009C5094">
            <w:pPr>
              <w:spacing w:after="0"/>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 автомат захисту зварювального дзеркала;</w:t>
            </w:r>
          </w:p>
          <w:p w14:paraId="14B88CD1" w14:textId="77777777" w:rsidR="00251469" w:rsidRPr="00FB4FEC" w:rsidRDefault="00251469" w:rsidP="009C5094">
            <w:pPr>
              <w:spacing w:after="0"/>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 автомат захисту торцевателя;</w:t>
            </w:r>
          </w:p>
          <w:p w14:paraId="06FEEAB2" w14:textId="77777777" w:rsidR="00251469" w:rsidRPr="00FB4FEC" w:rsidRDefault="00251469" w:rsidP="009C5094">
            <w:pPr>
              <w:spacing w:after="0"/>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 диференціальне реле за струмами витоку;</w:t>
            </w:r>
          </w:p>
          <w:p w14:paraId="7C7E6E0D" w14:textId="77777777" w:rsidR="00251469" w:rsidRPr="00FB4FEC" w:rsidRDefault="00251469" w:rsidP="009C5094">
            <w:pPr>
              <w:spacing w:after="0"/>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 аварійний вимикач електричної енергії;</w:t>
            </w:r>
          </w:p>
          <w:p w14:paraId="1950DC31" w14:textId="77777777" w:rsidR="00251469" w:rsidRPr="00FB4FEC" w:rsidRDefault="00251469" w:rsidP="009C5094">
            <w:pPr>
              <w:spacing w:after="0"/>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 плата управління температурою зварювального дзеркала з повзунковим регулятором;</w:t>
            </w:r>
          </w:p>
          <w:p w14:paraId="4E1BF3D4" w14:textId="77777777" w:rsidR="00251469" w:rsidRPr="00FB4FEC" w:rsidRDefault="00251469" w:rsidP="009C5094">
            <w:pPr>
              <w:spacing w:after="0"/>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 сенсорні кнопки управління сельсинами;</w:t>
            </w:r>
          </w:p>
          <w:p w14:paraId="2165F66A" w14:textId="77777777" w:rsidR="00251469" w:rsidRPr="00FB4FEC" w:rsidRDefault="00251469" w:rsidP="009C5094">
            <w:pPr>
              <w:spacing w:after="0"/>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 інтегрований у маслобак електродвигун гідравлічного насоса.</w:t>
            </w:r>
          </w:p>
        </w:tc>
      </w:tr>
      <w:tr w:rsidR="00251469" w:rsidRPr="00FB4FEC" w14:paraId="4DBA000A" w14:textId="77777777" w:rsidTr="00251469">
        <w:trPr>
          <w:tblCellSpacing w:w="15" w:type="dxa"/>
        </w:trPr>
        <w:tc>
          <w:tcPr>
            <w:tcW w:w="4350"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41B71EA9" w14:textId="77777777"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Допустимі SDR при зварюванні</w:t>
            </w:r>
          </w:p>
        </w:tc>
        <w:tc>
          <w:tcPr>
            <w:tcW w:w="5342"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29200DB1" w14:textId="77777777" w:rsidR="00251469" w:rsidRPr="00FB4FEC" w:rsidRDefault="00251469">
            <w:pPr>
              <w:jc w:val="both"/>
              <w:rPr>
                <w:rFonts w:ascii="Times New Roman" w:hAnsi="Times New Roman" w:cs="Times New Roman"/>
                <w:kern w:val="2"/>
                <w:lang w:val="en-US"/>
                <w14:ligatures w14:val="standardContextual"/>
              </w:rPr>
            </w:pPr>
            <w:r w:rsidRPr="00FB4FEC">
              <w:rPr>
                <w:rFonts w:ascii="Times New Roman" w:hAnsi="Times New Roman" w:cs="Times New Roman"/>
                <w:kern w:val="2"/>
                <w:lang w:val="en-US"/>
                <w14:ligatures w14:val="standardContextual"/>
              </w:rPr>
              <w:t>9 - 41</w:t>
            </w:r>
          </w:p>
        </w:tc>
      </w:tr>
      <w:tr w:rsidR="00251469" w:rsidRPr="00FB4FEC" w14:paraId="5642E586" w14:textId="77777777" w:rsidTr="00251469">
        <w:trPr>
          <w:tblCellSpacing w:w="15" w:type="dxa"/>
        </w:trPr>
        <w:tc>
          <w:tcPr>
            <w:tcW w:w="4350"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73A05712" w14:textId="77777777"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Електричне джерело живлення</w:t>
            </w:r>
          </w:p>
        </w:tc>
        <w:tc>
          <w:tcPr>
            <w:tcW w:w="5342"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69394CC4" w14:textId="5BD9D139" w:rsidR="00251469" w:rsidRPr="00FB4FEC" w:rsidRDefault="00251469">
            <w:pPr>
              <w:jc w:val="both"/>
              <w:rPr>
                <w:rFonts w:ascii="Times New Roman" w:hAnsi="Times New Roman" w:cs="Times New Roman"/>
                <w:kern w:val="2"/>
                <w:lang w:val="en-US"/>
                <w14:ligatures w14:val="standardContextual"/>
              </w:rPr>
            </w:pPr>
            <w:r w:rsidRPr="00FB4FEC">
              <w:rPr>
                <w:rFonts w:ascii="Times New Roman" w:hAnsi="Times New Roman" w:cs="Times New Roman"/>
                <w:kern w:val="2"/>
                <w14:ligatures w14:val="standardContextual"/>
              </w:rPr>
              <w:t xml:space="preserve"> 230 V (+6%,-10%) / 50 Гц</w:t>
            </w:r>
          </w:p>
        </w:tc>
      </w:tr>
      <w:tr w:rsidR="00251469" w:rsidRPr="00FB4FEC" w14:paraId="2D91E96D" w14:textId="77777777" w:rsidTr="00251469">
        <w:trPr>
          <w:tblCellSpacing w:w="15" w:type="dxa"/>
        </w:trPr>
        <w:tc>
          <w:tcPr>
            <w:tcW w:w="4350"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5F6C3C37" w14:textId="77777777"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Сумарна потужність споживання</w:t>
            </w:r>
          </w:p>
        </w:tc>
        <w:tc>
          <w:tcPr>
            <w:tcW w:w="5342"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564EF175" w14:textId="058CA70A" w:rsidR="00251469" w:rsidRPr="00FB4FEC" w:rsidRDefault="00251469">
            <w:pPr>
              <w:jc w:val="both"/>
              <w:rPr>
                <w:rFonts w:ascii="Times New Roman" w:hAnsi="Times New Roman" w:cs="Times New Roman"/>
                <w:kern w:val="2"/>
                <w:lang w:val="en-US"/>
                <w14:ligatures w14:val="standardContextual"/>
              </w:rPr>
            </w:pPr>
            <w:r w:rsidRPr="00FB4FEC">
              <w:rPr>
                <w:rFonts w:ascii="Times New Roman" w:hAnsi="Times New Roman" w:cs="Times New Roman"/>
                <w:kern w:val="2"/>
                <w:lang w:val="en-US"/>
                <w14:ligatures w14:val="standardContextual"/>
              </w:rPr>
              <w:t>3</w:t>
            </w:r>
            <w:r w:rsidRPr="00FB4FEC">
              <w:rPr>
                <w:rFonts w:ascii="Times New Roman" w:hAnsi="Times New Roman" w:cs="Times New Roman"/>
                <w:kern w:val="2"/>
                <w14:ligatures w14:val="standardContextual"/>
              </w:rPr>
              <w:t>,</w:t>
            </w:r>
            <w:r w:rsidRPr="00FB4FEC">
              <w:rPr>
                <w:rFonts w:ascii="Times New Roman" w:hAnsi="Times New Roman" w:cs="Times New Roman"/>
                <w:kern w:val="2"/>
                <w:lang w:val="en-US"/>
                <w14:ligatures w14:val="standardContextual"/>
              </w:rPr>
              <w:t>7</w:t>
            </w:r>
            <w:r w:rsidRPr="00FB4FEC">
              <w:rPr>
                <w:rFonts w:ascii="Times New Roman" w:hAnsi="Times New Roman" w:cs="Times New Roman"/>
                <w:kern w:val="2"/>
                <w:lang w:val="uk-UA"/>
                <w14:ligatures w14:val="standardContextual"/>
              </w:rPr>
              <w:t xml:space="preserve"> </w:t>
            </w:r>
            <w:r w:rsidRPr="00FB4FEC">
              <w:rPr>
                <w:rFonts w:ascii="Times New Roman" w:hAnsi="Times New Roman" w:cs="Times New Roman"/>
                <w:kern w:val="2"/>
                <w14:ligatures w14:val="standardContextual"/>
              </w:rPr>
              <w:t xml:space="preserve">кВт / </w:t>
            </w:r>
            <w:r w:rsidRPr="00FB4FEC">
              <w:rPr>
                <w:rFonts w:ascii="Times New Roman" w:hAnsi="Times New Roman" w:cs="Times New Roman"/>
                <w:kern w:val="2"/>
                <w:lang w:val="en-US"/>
                <w14:ligatures w14:val="standardContextual"/>
              </w:rPr>
              <w:t>17</w:t>
            </w:r>
            <w:r w:rsidRPr="00FB4FEC">
              <w:rPr>
                <w:rFonts w:ascii="Times New Roman" w:hAnsi="Times New Roman" w:cs="Times New Roman"/>
                <w:kern w:val="2"/>
                <w14:ligatures w14:val="standardContextual"/>
              </w:rPr>
              <w:t>А</w:t>
            </w:r>
          </w:p>
        </w:tc>
      </w:tr>
      <w:tr w:rsidR="00251469" w:rsidRPr="00FB4FEC" w14:paraId="1DFEE84E" w14:textId="77777777" w:rsidTr="00251469">
        <w:trPr>
          <w:tblCellSpacing w:w="15" w:type="dxa"/>
        </w:trPr>
        <w:tc>
          <w:tcPr>
            <w:tcW w:w="4350"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51B4BEDB" w14:textId="77777777"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Споживання електродвигуна гідравлічного насоса</w:t>
            </w:r>
          </w:p>
        </w:tc>
        <w:tc>
          <w:tcPr>
            <w:tcW w:w="5342"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1E0AC39C" w14:textId="04F5164F"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1,1 кВт / 5,0</w:t>
            </w:r>
            <w:r w:rsidRPr="00FB4FEC">
              <w:rPr>
                <w:rFonts w:ascii="Times New Roman" w:hAnsi="Times New Roman" w:cs="Times New Roman"/>
                <w:kern w:val="2"/>
                <w:lang w:val="en-US"/>
                <w14:ligatures w14:val="standardContextual"/>
              </w:rPr>
              <w:t>[</w:t>
            </w:r>
            <w:r w:rsidRPr="00FB4FEC">
              <w:rPr>
                <w:rFonts w:ascii="Times New Roman" w:hAnsi="Times New Roman" w:cs="Times New Roman"/>
                <w:kern w:val="2"/>
                <w14:ligatures w14:val="standardContextual"/>
              </w:rPr>
              <w:t>А (230В/50Гц)</w:t>
            </w:r>
          </w:p>
        </w:tc>
      </w:tr>
      <w:tr w:rsidR="00251469" w:rsidRPr="00FB4FEC" w14:paraId="2EDB9BA3" w14:textId="77777777" w:rsidTr="00251469">
        <w:trPr>
          <w:tblCellSpacing w:w="15" w:type="dxa"/>
        </w:trPr>
        <w:tc>
          <w:tcPr>
            <w:tcW w:w="4350"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5722A764" w14:textId="77777777"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Споживання електроприводу торцювача</w:t>
            </w:r>
          </w:p>
        </w:tc>
        <w:tc>
          <w:tcPr>
            <w:tcW w:w="5342"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677C83DD" w14:textId="1D7A7747"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1,1</w:t>
            </w:r>
            <w:r w:rsidRPr="00FB4FEC">
              <w:rPr>
                <w:rFonts w:ascii="Times New Roman" w:hAnsi="Times New Roman" w:cs="Times New Roman"/>
                <w:kern w:val="2"/>
                <w:lang w:val="en-US"/>
                <w14:ligatures w14:val="standardContextual"/>
              </w:rPr>
              <w:t xml:space="preserve"> </w:t>
            </w:r>
            <w:r w:rsidRPr="00FB4FEC">
              <w:rPr>
                <w:rFonts w:ascii="Times New Roman" w:hAnsi="Times New Roman" w:cs="Times New Roman"/>
                <w:kern w:val="2"/>
                <w14:ligatures w14:val="standardContextual"/>
              </w:rPr>
              <w:t>кВт / 5,0 А (230В/50Гц)</w:t>
            </w:r>
          </w:p>
        </w:tc>
      </w:tr>
      <w:tr w:rsidR="00251469" w:rsidRPr="00FB4FEC" w14:paraId="66705916" w14:textId="77777777" w:rsidTr="00251469">
        <w:trPr>
          <w:tblCellSpacing w:w="15" w:type="dxa"/>
        </w:trPr>
        <w:tc>
          <w:tcPr>
            <w:tcW w:w="4350"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39EE9AB3" w14:textId="77777777"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Споживання нагрівального елемента</w:t>
            </w:r>
          </w:p>
        </w:tc>
        <w:tc>
          <w:tcPr>
            <w:tcW w:w="5342"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11B1A0BE" w14:textId="3B2A66DC"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lang w:val="en-US"/>
                <w14:ligatures w14:val="standardContextual"/>
              </w:rPr>
              <w:t>1</w:t>
            </w:r>
            <w:r w:rsidRPr="00FB4FEC">
              <w:rPr>
                <w:rFonts w:ascii="Times New Roman" w:hAnsi="Times New Roman" w:cs="Times New Roman"/>
                <w:kern w:val="2"/>
                <w14:ligatures w14:val="standardContextual"/>
              </w:rPr>
              <w:t>,</w:t>
            </w:r>
            <w:r w:rsidRPr="00FB4FEC">
              <w:rPr>
                <w:rFonts w:ascii="Times New Roman" w:hAnsi="Times New Roman" w:cs="Times New Roman"/>
                <w:kern w:val="2"/>
                <w:lang w:val="en-US"/>
                <w14:ligatures w14:val="standardContextual"/>
              </w:rPr>
              <w:t xml:space="preserve">5 </w:t>
            </w:r>
            <w:r w:rsidRPr="00FB4FEC">
              <w:rPr>
                <w:rFonts w:ascii="Times New Roman" w:hAnsi="Times New Roman" w:cs="Times New Roman"/>
                <w:kern w:val="2"/>
                <w14:ligatures w14:val="standardContextual"/>
              </w:rPr>
              <w:t xml:space="preserve">кВт / </w:t>
            </w:r>
            <w:r w:rsidRPr="00FB4FEC">
              <w:rPr>
                <w:rFonts w:ascii="Times New Roman" w:hAnsi="Times New Roman" w:cs="Times New Roman"/>
                <w:kern w:val="2"/>
                <w:lang w:val="en-US"/>
                <w14:ligatures w14:val="standardContextual"/>
              </w:rPr>
              <w:t>6</w:t>
            </w:r>
            <w:r w:rsidRPr="00FB4FEC">
              <w:rPr>
                <w:rFonts w:ascii="Times New Roman" w:hAnsi="Times New Roman" w:cs="Times New Roman"/>
                <w:kern w:val="2"/>
                <w14:ligatures w14:val="standardContextual"/>
              </w:rPr>
              <w:t>,</w:t>
            </w:r>
            <w:r w:rsidRPr="00FB4FEC">
              <w:rPr>
                <w:rFonts w:ascii="Times New Roman" w:hAnsi="Times New Roman" w:cs="Times New Roman"/>
                <w:kern w:val="2"/>
                <w:lang w:val="en-US"/>
                <w14:ligatures w14:val="standardContextual"/>
              </w:rPr>
              <w:t xml:space="preserve">8 </w:t>
            </w:r>
            <w:r w:rsidRPr="00FB4FEC">
              <w:rPr>
                <w:rFonts w:ascii="Times New Roman" w:hAnsi="Times New Roman" w:cs="Times New Roman"/>
                <w:kern w:val="2"/>
                <w14:ligatures w14:val="standardContextual"/>
              </w:rPr>
              <w:t>А (230В/50Гц)</w:t>
            </w:r>
          </w:p>
        </w:tc>
      </w:tr>
      <w:tr w:rsidR="00251469" w:rsidRPr="00FB4FEC" w14:paraId="49B75C3D" w14:textId="77777777" w:rsidTr="00251469">
        <w:trPr>
          <w:tblCellSpacing w:w="15" w:type="dxa"/>
        </w:trPr>
        <w:tc>
          <w:tcPr>
            <w:tcW w:w="4350"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7F168671" w14:textId="77777777"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Діапазон робочих тисків апарата</w:t>
            </w:r>
          </w:p>
        </w:tc>
        <w:tc>
          <w:tcPr>
            <w:tcW w:w="5342"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1E309B02" w14:textId="6704737D" w:rsidR="00251469" w:rsidRPr="00FB4FEC" w:rsidRDefault="00251469">
            <w:pPr>
              <w:jc w:val="both"/>
              <w:rPr>
                <w:rFonts w:ascii="Times New Roman" w:hAnsi="Times New Roman" w:cs="Times New Roman"/>
                <w:kern w:val="2"/>
                <w:lang w:val="en-US"/>
                <w14:ligatures w14:val="standardContextual"/>
              </w:rPr>
            </w:pPr>
            <w:r w:rsidRPr="00FB4FEC">
              <w:rPr>
                <w:rFonts w:ascii="Times New Roman" w:hAnsi="Times New Roman" w:cs="Times New Roman"/>
                <w:kern w:val="2"/>
                <w14:ligatures w14:val="standardContextual"/>
              </w:rPr>
              <w:t>0 - 90 бар</w:t>
            </w:r>
          </w:p>
        </w:tc>
      </w:tr>
      <w:tr w:rsidR="00251469" w:rsidRPr="00FB4FEC" w14:paraId="725CEAE5" w14:textId="77777777" w:rsidTr="00251469">
        <w:trPr>
          <w:tblCellSpacing w:w="15" w:type="dxa"/>
        </w:trPr>
        <w:tc>
          <w:tcPr>
            <w:tcW w:w="4350"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1A5A7910" w14:textId="77777777"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Температура експлуатації / зберігання</w:t>
            </w:r>
          </w:p>
        </w:tc>
        <w:tc>
          <w:tcPr>
            <w:tcW w:w="5342"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1BE319AE" w14:textId="2DE5E49C"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-10 °C ¸ +40 °C / -20 °C ¸ +50 °C</w:t>
            </w:r>
          </w:p>
        </w:tc>
      </w:tr>
      <w:tr w:rsidR="00251469" w:rsidRPr="00FB4FEC" w14:paraId="0D357F26" w14:textId="77777777" w:rsidTr="00251469">
        <w:trPr>
          <w:tblCellSpacing w:w="15" w:type="dxa"/>
        </w:trPr>
        <w:tc>
          <w:tcPr>
            <w:tcW w:w="4350"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71AC465A" w14:textId="77777777"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Робочий діапазон за вологістю</w:t>
            </w:r>
          </w:p>
        </w:tc>
        <w:tc>
          <w:tcPr>
            <w:tcW w:w="5342"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7913F1F0" w14:textId="77777777" w:rsidR="00251469"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 xml:space="preserve">не  </w:t>
            </w:r>
            <w:r w:rsidRPr="00FB4FEC">
              <w:rPr>
                <w:rFonts w:ascii="Times New Roman" w:hAnsi="Times New Roman" w:cs="Times New Roman"/>
                <w:kern w:val="2"/>
                <w:lang w:val="en-US"/>
                <w14:ligatures w14:val="standardContextual"/>
              </w:rPr>
              <w:t>&gt;</w:t>
            </w:r>
            <w:r w:rsidRPr="00FB4FEC">
              <w:rPr>
                <w:rFonts w:ascii="Times New Roman" w:hAnsi="Times New Roman" w:cs="Times New Roman"/>
                <w:kern w:val="2"/>
                <w14:ligatures w14:val="standardContextual"/>
              </w:rPr>
              <w:t xml:space="preserve"> 75%</w:t>
            </w:r>
          </w:p>
        </w:tc>
      </w:tr>
      <w:tr w:rsidR="00251469" w:rsidRPr="00FB4FEC" w14:paraId="3D7B6D40" w14:textId="77777777" w:rsidTr="00251469">
        <w:trPr>
          <w:tblCellSpacing w:w="15" w:type="dxa"/>
        </w:trPr>
        <w:tc>
          <w:tcPr>
            <w:tcW w:w="4350"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76B215D5" w14:textId="77777777" w:rsidR="00D032DA" w:rsidRPr="00FB4FEC" w:rsidRDefault="00251469">
            <w:pPr>
              <w:jc w:val="both"/>
              <w:rPr>
                <w:rFonts w:ascii="Times New Roman" w:hAnsi="Times New Roman" w:cs="Times New Roman"/>
                <w:kern w:val="2"/>
                <w14:ligatures w14:val="standardContextual"/>
              </w:rPr>
            </w:pPr>
            <w:r w:rsidRPr="00FB4FEC">
              <w:rPr>
                <w:rFonts w:ascii="Times New Roman" w:hAnsi="Times New Roman" w:cs="Times New Roman"/>
                <w:kern w:val="2"/>
                <w14:ligatures w14:val="standardContextual"/>
              </w:rPr>
              <w:t>Транспортні габарити / вага</w:t>
            </w:r>
          </w:p>
          <w:p w14:paraId="585B8B20" w14:textId="66A702A3" w:rsidR="00251469" w:rsidRPr="00FB4FEC" w:rsidRDefault="00251469">
            <w:pPr>
              <w:jc w:val="both"/>
              <w:rPr>
                <w:rFonts w:ascii="Times New Roman" w:hAnsi="Times New Roman" w:cs="Times New Roman"/>
                <w:kern w:val="2"/>
                <w:lang w:val="uk-UA"/>
                <w14:ligatures w14:val="standardContextual"/>
              </w:rPr>
            </w:pPr>
          </w:p>
        </w:tc>
        <w:tc>
          <w:tcPr>
            <w:tcW w:w="5342"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hideMark/>
          </w:tcPr>
          <w:p w14:paraId="4AF53EEA" w14:textId="16C20D8E" w:rsidR="00251469" w:rsidRPr="00FB4FEC" w:rsidRDefault="009C5094">
            <w:pPr>
              <w:jc w:val="both"/>
              <w:rPr>
                <w:rFonts w:ascii="Times New Roman" w:hAnsi="Times New Roman" w:cs="Times New Roman"/>
                <w:kern w:val="2"/>
                <w14:ligatures w14:val="standardContextual"/>
              </w:rPr>
            </w:pPr>
            <w:r>
              <w:rPr>
                <w:rFonts w:ascii="Times New Roman" w:hAnsi="Times New Roman" w:cs="Times New Roman"/>
                <w:kern w:val="2"/>
                <w:lang w:val="uk-UA"/>
                <w14:ligatures w14:val="standardContextual"/>
              </w:rPr>
              <w:t>н</w:t>
            </w:r>
            <w:r w:rsidR="00D032DA" w:rsidRPr="00FB4FEC">
              <w:rPr>
                <w:rFonts w:ascii="Times New Roman" w:hAnsi="Times New Roman" w:cs="Times New Roman"/>
                <w:kern w:val="2"/>
                <w:lang w:val="uk-UA"/>
                <w14:ligatures w14:val="standardContextual"/>
              </w:rPr>
              <w:t xml:space="preserve">е більше  </w:t>
            </w:r>
            <w:r w:rsidR="00251469" w:rsidRPr="00FB4FEC">
              <w:rPr>
                <w:rFonts w:ascii="Times New Roman" w:hAnsi="Times New Roman" w:cs="Times New Roman"/>
                <w:kern w:val="2"/>
                <w14:ligatures w14:val="standardContextual"/>
              </w:rPr>
              <w:t>1200х800х750 мм / 138 кг</w:t>
            </w:r>
          </w:p>
        </w:tc>
      </w:tr>
      <w:tr w:rsidR="00303DDA" w:rsidRPr="00FB4FEC" w14:paraId="6CD5E390" w14:textId="77777777" w:rsidTr="00251469">
        <w:trPr>
          <w:tblCellSpacing w:w="15" w:type="dxa"/>
        </w:trPr>
        <w:tc>
          <w:tcPr>
            <w:tcW w:w="4350"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tcPr>
          <w:p w14:paraId="41F9865D" w14:textId="2EA81499" w:rsidR="00303DDA" w:rsidRPr="00303DDA" w:rsidRDefault="00303DDA" w:rsidP="00303DDA">
            <w:pPr>
              <w:rPr>
                <w:rFonts w:ascii="Times New Roman" w:hAnsi="Times New Roman" w:cs="Times New Roman"/>
                <w:kern w:val="2"/>
                <w14:ligatures w14:val="standardContextual"/>
              </w:rPr>
            </w:pPr>
            <w:r w:rsidRPr="00303DDA">
              <w:rPr>
                <w:rFonts w:ascii="Times New Roman" w:hAnsi="Times New Roman" w:cs="Times New Roman"/>
              </w:rPr>
              <w:lastRenderedPageBreak/>
              <w:t>Гарантійний строк</w:t>
            </w:r>
          </w:p>
        </w:tc>
        <w:tc>
          <w:tcPr>
            <w:tcW w:w="5342" w:type="dxa"/>
            <w:tcBorders>
              <w:top w:val="outset" w:sz="6" w:space="0" w:color="auto"/>
              <w:left w:val="outset" w:sz="6" w:space="0" w:color="auto"/>
              <w:bottom w:val="outset" w:sz="6" w:space="0" w:color="auto"/>
              <w:right w:val="outset" w:sz="6" w:space="0" w:color="auto"/>
            </w:tcBorders>
            <w:tcMar>
              <w:top w:w="28" w:type="dxa"/>
              <w:left w:w="69" w:type="dxa"/>
              <w:bottom w:w="28" w:type="dxa"/>
              <w:right w:w="69" w:type="dxa"/>
            </w:tcMar>
            <w:vAlign w:val="center"/>
          </w:tcPr>
          <w:p w14:paraId="1CA47980" w14:textId="31388340" w:rsidR="00303DDA" w:rsidRPr="00303DDA" w:rsidRDefault="00303DDA">
            <w:pPr>
              <w:jc w:val="both"/>
              <w:rPr>
                <w:rFonts w:ascii="Times New Roman" w:hAnsi="Times New Roman" w:cs="Times New Roman"/>
                <w:kern w:val="2"/>
                <w:lang w:val="uk-UA"/>
                <w14:ligatures w14:val="standardContextual"/>
              </w:rPr>
            </w:pPr>
            <w:r w:rsidRPr="00303DDA">
              <w:rPr>
                <w:rFonts w:ascii="Times New Roman" w:hAnsi="Times New Roman" w:cs="Times New Roman"/>
                <w:kern w:val="2"/>
                <w:lang w:val="uk-UA"/>
                <w14:ligatures w14:val="standardContextual"/>
              </w:rPr>
              <w:t>не менше 12 міс.</w:t>
            </w:r>
          </w:p>
        </w:tc>
      </w:tr>
    </w:tbl>
    <w:p w14:paraId="431B0CB6" w14:textId="77777777" w:rsidR="00251469" w:rsidRPr="00FB4FEC" w:rsidRDefault="00251469" w:rsidP="00251469">
      <w:pPr>
        <w:jc w:val="both"/>
        <w:rPr>
          <w:rFonts w:ascii="Times New Roman" w:hAnsi="Times New Roman" w:cs="Times New Roman"/>
          <w:lang w:val="uk-UA"/>
        </w:rPr>
      </w:pPr>
    </w:p>
    <w:p w14:paraId="2FE6B1C7" w14:textId="77777777" w:rsidR="004C28BE" w:rsidRPr="00FB4FEC" w:rsidRDefault="004C28BE" w:rsidP="004C28BE">
      <w:pPr>
        <w:jc w:val="both"/>
        <w:rPr>
          <w:rFonts w:ascii="Times New Roman" w:hAnsi="Times New Roman" w:cs="Times New Roman"/>
        </w:rPr>
      </w:pPr>
      <w:r w:rsidRPr="00FB4FEC">
        <w:rPr>
          <w:rFonts w:ascii="Times New Roman" w:hAnsi="Times New Roman" w:cs="Times New Roman"/>
          <w:b/>
          <w:bCs/>
        </w:rPr>
        <w:t>Комплектація зварювального апарата:</w:t>
      </w:r>
    </w:p>
    <w:p w14:paraId="403EEC05" w14:textId="7760A860" w:rsidR="004C28BE" w:rsidRPr="00FB4FEC" w:rsidRDefault="004C28BE" w:rsidP="004C28BE">
      <w:pPr>
        <w:jc w:val="both"/>
        <w:rPr>
          <w:rFonts w:ascii="Times New Roman" w:hAnsi="Times New Roman" w:cs="Times New Roman"/>
        </w:rPr>
      </w:pPr>
      <w:r w:rsidRPr="00FB4FEC">
        <w:rPr>
          <w:rFonts w:ascii="Times New Roman" w:hAnsi="Times New Roman" w:cs="Times New Roman"/>
        </w:rPr>
        <w:t xml:space="preserve">-  </w:t>
      </w:r>
      <w:r w:rsidR="00FB4FEC">
        <w:rPr>
          <w:rFonts w:ascii="Times New Roman" w:hAnsi="Times New Roman" w:cs="Times New Roman"/>
          <w:lang w:val="uk-UA"/>
        </w:rPr>
        <w:t>г</w:t>
      </w:r>
      <w:r w:rsidRPr="00FB4FEC">
        <w:rPr>
          <w:rFonts w:ascii="Times New Roman" w:hAnsi="Times New Roman" w:cs="Times New Roman"/>
        </w:rPr>
        <w:t>идравлический центратор;</w:t>
      </w:r>
    </w:p>
    <w:p w14:paraId="48F155A8" w14:textId="5A3420AC" w:rsidR="004C28BE" w:rsidRPr="00FB4FEC" w:rsidRDefault="004C28BE" w:rsidP="004C28BE">
      <w:pPr>
        <w:jc w:val="both"/>
        <w:rPr>
          <w:rFonts w:ascii="Times New Roman" w:hAnsi="Times New Roman" w:cs="Times New Roman"/>
        </w:rPr>
      </w:pPr>
      <w:r w:rsidRPr="00FB4FEC">
        <w:rPr>
          <w:rFonts w:ascii="Times New Roman" w:hAnsi="Times New Roman" w:cs="Times New Roman"/>
        </w:rPr>
        <w:t xml:space="preserve">-  </w:t>
      </w:r>
      <w:r w:rsidRPr="00FB4FEC">
        <w:rPr>
          <w:rFonts w:ascii="Times New Roman" w:hAnsi="Times New Roman" w:cs="Times New Roman"/>
          <w:lang w:val="uk-UA"/>
        </w:rPr>
        <w:t>г</w:t>
      </w:r>
      <w:r w:rsidRPr="00FB4FEC">
        <w:rPr>
          <w:rFonts w:ascii="Times New Roman" w:hAnsi="Times New Roman" w:cs="Times New Roman"/>
        </w:rPr>
        <w:t>ідравлічний блок керування та комутації ;</w:t>
      </w:r>
    </w:p>
    <w:p w14:paraId="6D6FDFB3" w14:textId="0A159D01" w:rsidR="004C28BE" w:rsidRPr="00FB4FEC" w:rsidRDefault="004C28BE" w:rsidP="004C28BE">
      <w:pPr>
        <w:jc w:val="both"/>
        <w:rPr>
          <w:rFonts w:ascii="Times New Roman" w:hAnsi="Times New Roman" w:cs="Times New Roman"/>
        </w:rPr>
      </w:pPr>
      <w:r w:rsidRPr="00FB4FEC">
        <w:rPr>
          <w:rFonts w:ascii="Times New Roman" w:hAnsi="Times New Roman" w:cs="Times New Roman"/>
        </w:rPr>
        <w:t xml:space="preserve">-  </w:t>
      </w:r>
      <w:r w:rsidRPr="00FB4FEC">
        <w:rPr>
          <w:rFonts w:ascii="Times New Roman" w:hAnsi="Times New Roman" w:cs="Times New Roman"/>
          <w:lang w:val="uk-UA"/>
        </w:rPr>
        <w:t>г</w:t>
      </w:r>
      <w:r w:rsidRPr="00FB4FEC">
        <w:rPr>
          <w:rFonts w:ascii="Times New Roman" w:hAnsi="Times New Roman" w:cs="Times New Roman"/>
        </w:rPr>
        <w:t>ідравлічні рукава зі швидкознімними наконечниками;</w:t>
      </w:r>
    </w:p>
    <w:p w14:paraId="77E5D5C7" w14:textId="3E7A08CC" w:rsidR="004C28BE" w:rsidRPr="00FB4FEC" w:rsidRDefault="004C28BE" w:rsidP="004C28BE">
      <w:pPr>
        <w:jc w:val="both"/>
        <w:rPr>
          <w:rFonts w:ascii="Times New Roman" w:hAnsi="Times New Roman" w:cs="Times New Roman"/>
        </w:rPr>
      </w:pPr>
      <w:r w:rsidRPr="00FB4FEC">
        <w:rPr>
          <w:rFonts w:ascii="Times New Roman" w:hAnsi="Times New Roman" w:cs="Times New Roman"/>
        </w:rPr>
        <w:t xml:space="preserve">-  </w:t>
      </w:r>
      <w:r w:rsidRPr="00FB4FEC">
        <w:rPr>
          <w:rFonts w:ascii="Times New Roman" w:hAnsi="Times New Roman" w:cs="Times New Roman"/>
          <w:lang w:val="uk-UA"/>
        </w:rPr>
        <w:t>е</w:t>
      </w:r>
      <w:r w:rsidRPr="00FB4FEC">
        <w:rPr>
          <w:rFonts w:ascii="Times New Roman" w:hAnsi="Times New Roman" w:cs="Times New Roman"/>
        </w:rPr>
        <w:t>лектричний торцювач з редуктором;</w:t>
      </w:r>
    </w:p>
    <w:p w14:paraId="474727F5" w14:textId="34973462" w:rsidR="004C28BE" w:rsidRPr="00FB4FEC" w:rsidRDefault="004C28BE" w:rsidP="004C28BE">
      <w:pPr>
        <w:jc w:val="both"/>
        <w:rPr>
          <w:rFonts w:ascii="Times New Roman" w:hAnsi="Times New Roman" w:cs="Times New Roman"/>
        </w:rPr>
      </w:pPr>
      <w:r w:rsidRPr="00FB4FEC">
        <w:rPr>
          <w:rFonts w:ascii="Times New Roman" w:hAnsi="Times New Roman" w:cs="Times New Roman"/>
        </w:rPr>
        <w:t xml:space="preserve">-  </w:t>
      </w:r>
      <w:r w:rsidRPr="00FB4FEC">
        <w:rPr>
          <w:rFonts w:ascii="Times New Roman" w:hAnsi="Times New Roman" w:cs="Times New Roman"/>
          <w:lang w:val="uk-UA"/>
        </w:rPr>
        <w:t>з</w:t>
      </w:r>
      <w:r w:rsidRPr="00FB4FEC">
        <w:rPr>
          <w:rFonts w:ascii="Times New Roman" w:hAnsi="Times New Roman" w:cs="Times New Roman"/>
        </w:rPr>
        <w:t>варювальне дзеркало з регулюванням температури на гідроблоці;</w:t>
      </w:r>
    </w:p>
    <w:p w14:paraId="0FD4B4CE" w14:textId="645A86EA" w:rsidR="004C28BE" w:rsidRPr="00FB4FEC" w:rsidRDefault="004C28BE" w:rsidP="004C28BE">
      <w:pPr>
        <w:jc w:val="both"/>
        <w:rPr>
          <w:rFonts w:ascii="Times New Roman" w:hAnsi="Times New Roman" w:cs="Times New Roman"/>
        </w:rPr>
      </w:pPr>
      <w:r w:rsidRPr="00FB4FEC">
        <w:rPr>
          <w:rFonts w:ascii="Times New Roman" w:hAnsi="Times New Roman" w:cs="Times New Roman"/>
        </w:rPr>
        <w:t xml:space="preserve">-  </w:t>
      </w:r>
      <w:r w:rsidRPr="00FB4FEC">
        <w:rPr>
          <w:rFonts w:ascii="Times New Roman" w:hAnsi="Times New Roman" w:cs="Times New Roman"/>
          <w:lang w:val="uk-UA"/>
        </w:rPr>
        <w:t>м</w:t>
      </w:r>
      <w:r w:rsidRPr="00FB4FEC">
        <w:rPr>
          <w:rFonts w:ascii="Times New Roman" w:hAnsi="Times New Roman" w:cs="Times New Roman"/>
        </w:rPr>
        <w:t>одуль транспортування торцювача і зварювального дзеркала;</w:t>
      </w:r>
    </w:p>
    <w:p w14:paraId="6E28EB4B" w14:textId="0DACAC9D" w:rsidR="004C28BE" w:rsidRPr="00FB4FEC" w:rsidRDefault="004C28BE" w:rsidP="004C28BE">
      <w:pPr>
        <w:jc w:val="both"/>
        <w:rPr>
          <w:rFonts w:ascii="Times New Roman" w:hAnsi="Times New Roman" w:cs="Times New Roman"/>
        </w:rPr>
      </w:pPr>
      <w:r w:rsidRPr="00FB4FEC">
        <w:rPr>
          <w:rFonts w:ascii="Times New Roman" w:hAnsi="Times New Roman" w:cs="Times New Roman"/>
        </w:rPr>
        <w:t xml:space="preserve">-  </w:t>
      </w:r>
      <w:r w:rsidRPr="00FB4FEC">
        <w:rPr>
          <w:rFonts w:ascii="Times New Roman" w:hAnsi="Times New Roman" w:cs="Times New Roman"/>
          <w:lang w:val="uk-UA"/>
        </w:rPr>
        <w:t>н</w:t>
      </w:r>
      <w:r w:rsidRPr="00FB4FEC">
        <w:rPr>
          <w:rFonts w:ascii="Times New Roman" w:hAnsi="Times New Roman" w:cs="Times New Roman"/>
        </w:rPr>
        <w:t>абір перехідних елементів:</w:t>
      </w:r>
    </w:p>
    <w:p w14:paraId="32D79FBF" w14:textId="55BFEA82" w:rsidR="004C28BE" w:rsidRPr="00FB4FEC" w:rsidRDefault="004C28BE" w:rsidP="004C28BE">
      <w:pPr>
        <w:numPr>
          <w:ilvl w:val="0"/>
          <w:numId w:val="14"/>
        </w:numPr>
        <w:spacing w:after="160" w:line="256" w:lineRule="auto"/>
        <w:jc w:val="both"/>
        <w:rPr>
          <w:rFonts w:ascii="Times New Roman" w:hAnsi="Times New Roman" w:cs="Times New Roman"/>
        </w:rPr>
      </w:pPr>
      <w:r w:rsidRPr="00FB4FEC">
        <w:rPr>
          <w:rFonts w:ascii="Times New Roman" w:hAnsi="Times New Roman" w:cs="Times New Roman"/>
        </w:rPr>
        <w:t xml:space="preserve">вкладиш редукційний 250х75 мм </w:t>
      </w:r>
      <w:r w:rsidR="00CB3780">
        <w:rPr>
          <w:rFonts w:ascii="Times New Roman" w:hAnsi="Times New Roman" w:cs="Times New Roman"/>
        </w:rPr>
        <w:t>–</w:t>
      </w:r>
      <w:r w:rsidRPr="00FB4FEC">
        <w:rPr>
          <w:rFonts w:ascii="Times New Roman" w:hAnsi="Times New Roman" w:cs="Times New Roman"/>
        </w:rPr>
        <w:t xml:space="preserve"> </w:t>
      </w:r>
      <w:r w:rsidR="00CB3780">
        <w:rPr>
          <w:rFonts w:ascii="Times New Roman" w:hAnsi="Times New Roman" w:cs="Times New Roman"/>
          <w:lang w:val="uk-UA"/>
        </w:rPr>
        <w:t xml:space="preserve">не менше </w:t>
      </w:r>
      <w:r w:rsidRPr="00FB4FEC">
        <w:rPr>
          <w:rFonts w:ascii="Times New Roman" w:hAnsi="Times New Roman" w:cs="Times New Roman"/>
        </w:rPr>
        <w:t xml:space="preserve">8 шт; </w:t>
      </w:r>
    </w:p>
    <w:p w14:paraId="151833D6" w14:textId="367F5432" w:rsidR="004C28BE" w:rsidRPr="00FB4FEC" w:rsidRDefault="004C28BE" w:rsidP="004C28BE">
      <w:pPr>
        <w:numPr>
          <w:ilvl w:val="0"/>
          <w:numId w:val="14"/>
        </w:numPr>
        <w:spacing w:after="160" w:line="256" w:lineRule="auto"/>
        <w:jc w:val="both"/>
        <w:rPr>
          <w:rFonts w:ascii="Times New Roman" w:hAnsi="Times New Roman" w:cs="Times New Roman"/>
        </w:rPr>
      </w:pPr>
      <w:r w:rsidRPr="00FB4FEC">
        <w:rPr>
          <w:rFonts w:ascii="Times New Roman" w:hAnsi="Times New Roman" w:cs="Times New Roman"/>
        </w:rPr>
        <w:t xml:space="preserve">вкладиш редукційний 250х90 мм </w:t>
      </w:r>
      <w:r w:rsidR="00CB3780">
        <w:rPr>
          <w:rFonts w:ascii="Times New Roman" w:hAnsi="Times New Roman" w:cs="Times New Roman"/>
        </w:rPr>
        <w:t>–</w:t>
      </w:r>
      <w:r w:rsidRPr="00FB4FEC">
        <w:rPr>
          <w:rFonts w:ascii="Times New Roman" w:hAnsi="Times New Roman" w:cs="Times New Roman"/>
        </w:rPr>
        <w:t xml:space="preserve"> </w:t>
      </w:r>
      <w:r w:rsidR="00CB3780">
        <w:rPr>
          <w:rFonts w:ascii="Times New Roman" w:hAnsi="Times New Roman" w:cs="Times New Roman"/>
          <w:lang w:val="uk-UA"/>
        </w:rPr>
        <w:t xml:space="preserve">не менеще </w:t>
      </w:r>
      <w:r w:rsidRPr="00FB4FEC">
        <w:rPr>
          <w:rFonts w:ascii="Times New Roman" w:hAnsi="Times New Roman" w:cs="Times New Roman"/>
        </w:rPr>
        <w:t xml:space="preserve">8 шт; </w:t>
      </w:r>
    </w:p>
    <w:p w14:paraId="5C895D3A" w14:textId="76214D88" w:rsidR="004C28BE" w:rsidRPr="00FB4FEC" w:rsidRDefault="004C28BE" w:rsidP="004C28BE">
      <w:pPr>
        <w:numPr>
          <w:ilvl w:val="0"/>
          <w:numId w:val="14"/>
        </w:numPr>
        <w:spacing w:after="160" w:line="256" w:lineRule="auto"/>
        <w:jc w:val="both"/>
        <w:rPr>
          <w:rFonts w:ascii="Times New Roman" w:hAnsi="Times New Roman" w:cs="Times New Roman"/>
        </w:rPr>
      </w:pPr>
      <w:r w:rsidRPr="00FB4FEC">
        <w:rPr>
          <w:rFonts w:ascii="Times New Roman" w:hAnsi="Times New Roman" w:cs="Times New Roman"/>
        </w:rPr>
        <w:t xml:space="preserve">вкладиш редукційний 250х110 мм </w:t>
      </w:r>
      <w:r w:rsidR="00CB3780">
        <w:rPr>
          <w:rFonts w:ascii="Times New Roman" w:hAnsi="Times New Roman" w:cs="Times New Roman"/>
        </w:rPr>
        <w:t>–</w:t>
      </w:r>
      <w:r w:rsidRPr="00FB4FEC">
        <w:rPr>
          <w:rFonts w:ascii="Times New Roman" w:hAnsi="Times New Roman" w:cs="Times New Roman"/>
        </w:rPr>
        <w:t xml:space="preserve"> </w:t>
      </w:r>
      <w:r w:rsidR="00CB3780">
        <w:rPr>
          <w:rFonts w:ascii="Times New Roman" w:hAnsi="Times New Roman" w:cs="Times New Roman"/>
          <w:lang w:val="uk-UA"/>
        </w:rPr>
        <w:t xml:space="preserve">не менше </w:t>
      </w:r>
      <w:r w:rsidRPr="00FB4FEC">
        <w:rPr>
          <w:rFonts w:ascii="Times New Roman" w:hAnsi="Times New Roman" w:cs="Times New Roman"/>
        </w:rPr>
        <w:t xml:space="preserve">8 шт; </w:t>
      </w:r>
    </w:p>
    <w:p w14:paraId="1CCA54A9" w14:textId="05514A22" w:rsidR="004C28BE" w:rsidRPr="00FB4FEC" w:rsidRDefault="004C28BE" w:rsidP="004C28BE">
      <w:pPr>
        <w:numPr>
          <w:ilvl w:val="0"/>
          <w:numId w:val="14"/>
        </w:numPr>
        <w:spacing w:after="160" w:line="256" w:lineRule="auto"/>
        <w:jc w:val="both"/>
        <w:rPr>
          <w:rFonts w:ascii="Times New Roman" w:hAnsi="Times New Roman" w:cs="Times New Roman"/>
        </w:rPr>
      </w:pPr>
      <w:r w:rsidRPr="00FB4FEC">
        <w:rPr>
          <w:rFonts w:ascii="Times New Roman" w:hAnsi="Times New Roman" w:cs="Times New Roman"/>
        </w:rPr>
        <w:t xml:space="preserve">вкладиш редукційний 250х125 мм </w:t>
      </w:r>
      <w:r w:rsidR="00CB3780">
        <w:rPr>
          <w:rFonts w:ascii="Times New Roman" w:hAnsi="Times New Roman" w:cs="Times New Roman"/>
        </w:rPr>
        <w:t>–</w:t>
      </w:r>
      <w:r w:rsidRPr="00FB4FEC">
        <w:rPr>
          <w:rFonts w:ascii="Times New Roman" w:hAnsi="Times New Roman" w:cs="Times New Roman"/>
        </w:rPr>
        <w:t xml:space="preserve"> </w:t>
      </w:r>
      <w:r w:rsidR="00CB3780">
        <w:rPr>
          <w:rFonts w:ascii="Times New Roman" w:hAnsi="Times New Roman" w:cs="Times New Roman"/>
          <w:lang w:val="uk-UA"/>
        </w:rPr>
        <w:t xml:space="preserve">не менше </w:t>
      </w:r>
      <w:r w:rsidRPr="00FB4FEC">
        <w:rPr>
          <w:rFonts w:ascii="Times New Roman" w:hAnsi="Times New Roman" w:cs="Times New Roman"/>
        </w:rPr>
        <w:t xml:space="preserve">8 шт; </w:t>
      </w:r>
    </w:p>
    <w:p w14:paraId="191EA207" w14:textId="43CD7A4C" w:rsidR="004C28BE" w:rsidRPr="00FB4FEC" w:rsidRDefault="004C28BE" w:rsidP="004C28BE">
      <w:pPr>
        <w:numPr>
          <w:ilvl w:val="0"/>
          <w:numId w:val="14"/>
        </w:numPr>
        <w:spacing w:after="160" w:line="256" w:lineRule="auto"/>
        <w:jc w:val="both"/>
        <w:rPr>
          <w:rFonts w:ascii="Times New Roman" w:hAnsi="Times New Roman" w:cs="Times New Roman"/>
        </w:rPr>
      </w:pPr>
      <w:r w:rsidRPr="00FB4FEC">
        <w:rPr>
          <w:rFonts w:ascii="Times New Roman" w:hAnsi="Times New Roman" w:cs="Times New Roman"/>
        </w:rPr>
        <w:t xml:space="preserve">вкладиш редукційний 250х140 мм </w:t>
      </w:r>
      <w:r w:rsidR="00CB3780">
        <w:rPr>
          <w:rFonts w:ascii="Times New Roman" w:hAnsi="Times New Roman" w:cs="Times New Roman"/>
        </w:rPr>
        <w:t>–</w:t>
      </w:r>
      <w:r w:rsidRPr="00FB4FEC">
        <w:rPr>
          <w:rFonts w:ascii="Times New Roman" w:hAnsi="Times New Roman" w:cs="Times New Roman"/>
        </w:rPr>
        <w:t xml:space="preserve"> </w:t>
      </w:r>
      <w:r w:rsidR="00CB3780">
        <w:rPr>
          <w:rFonts w:ascii="Times New Roman" w:hAnsi="Times New Roman" w:cs="Times New Roman"/>
          <w:lang w:val="uk-UA"/>
        </w:rPr>
        <w:t xml:space="preserve">не менше </w:t>
      </w:r>
      <w:r w:rsidRPr="00FB4FEC">
        <w:rPr>
          <w:rFonts w:ascii="Times New Roman" w:hAnsi="Times New Roman" w:cs="Times New Roman"/>
        </w:rPr>
        <w:t xml:space="preserve">8 шт; </w:t>
      </w:r>
    </w:p>
    <w:p w14:paraId="473A96B9" w14:textId="4C448141" w:rsidR="004C28BE" w:rsidRPr="00FB4FEC" w:rsidRDefault="004C28BE" w:rsidP="004C28BE">
      <w:pPr>
        <w:numPr>
          <w:ilvl w:val="0"/>
          <w:numId w:val="14"/>
        </w:numPr>
        <w:spacing w:after="160" w:line="256" w:lineRule="auto"/>
        <w:jc w:val="both"/>
        <w:rPr>
          <w:rFonts w:ascii="Times New Roman" w:hAnsi="Times New Roman" w:cs="Times New Roman"/>
        </w:rPr>
      </w:pPr>
      <w:r w:rsidRPr="00FB4FEC">
        <w:rPr>
          <w:rFonts w:ascii="Times New Roman" w:hAnsi="Times New Roman" w:cs="Times New Roman"/>
        </w:rPr>
        <w:t xml:space="preserve">вкладиш редукційний 250х160 мм </w:t>
      </w:r>
      <w:r w:rsidR="00CB3780">
        <w:rPr>
          <w:rFonts w:ascii="Times New Roman" w:hAnsi="Times New Roman" w:cs="Times New Roman"/>
        </w:rPr>
        <w:t>–</w:t>
      </w:r>
      <w:r w:rsidRPr="00FB4FEC">
        <w:rPr>
          <w:rFonts w:ascii="Times New Roman" w:hAnsi="Times New Roman" w:cs="Times New Roman"/>
        </w:rPr>
        <w:t xml:space="preserve"> </w:t>
      </w:r>
      <w:r w:rsidR="00CB3780">
        <w:rPr>
          <w:rFonts w:ascii="Times New Roman" w:hAnsi="Times New Roman" w:cs="Times New Roman"/>
          <w:lang w:val="uk-UA"/>
        </w:rPr>
        <w:t xml:space="preserve">не менше </w:t>
      </w:r>
      <w:r w:rsidRPr="00FB4FEC">
        <w:rPr>
          <w:rFonts w:ascii="Times New Roman" w:hAnsi="Times New Roman" w:cs="Times New Roman"/>
        </w:rPr>
        <w:t xml:space="preserve">8 шт; </w:t>
      </w:r>
    </w:p>
    <w:p w14:paraId="2DB5092E" w14:textId="31E61B4C" w:rsidR="004C28BE" w:rsidRPr="00FB4FEC" w:rsidRDefault="004C28BE" w:rsidP="004C28BE">
      <w:pPr>
        <w:numPr>
          <w:ilvl w:val="0"/>
          <w:numId w:val="14"/>
        </w:numPr>
        <w:spacing w:after="160" w:line="256" w:lineRule="auto"/>
        <w:jc w:val="both"/>
        <w:rPr>
          <w:rFonts w:ascii="Times New Roman" w:hAnsi="Times New Roman" w:cs="Times New Roman"/>
        </w:rPr>
      </w:pPr>
      <w:r w:rsidRPr="00FB4FEC">
        <w:rPr>
          <w:rFonts w:ascii="Times New Roman" w:hAnsi="Times New Roman" w:cs="Times New Roman"/>
        </w:rPr>
        <w:t xml:space="preserve">вкладиш редукційний 250х180 мм </w:t>
      </w:r>
      <w:r w:rsidR="00CB3780">
        <w:rPr>
          <w:rFonts w:ascii="Times New Roman" w:hAnsi="Times New Roman" w:cs="Times New Roman"/>
        </w:rPr>
        <w:t>–</w:t>
      </w:r>
      <w:r w:rsidRPr="00FB4FEC">
        <w:rPr>
          <w:rFonts w:ascii="Times New Roman" w:hAnsi="Times New Roman" w:cs="Times New Roman"/>
        </w:rPr>
        <w:t xml:space="preserve"> </w:t>
      </w:r>
      <w:r w:rsidR="00CB3780">
        <w:rPr>
          <w:rFonts w:ascii="Times New Roman" w:hAnsi="Times New Roman" w:cs="Times New Roman"/>
          <w:lang w:val="uk-UA"/>
        </w:rPr>
        <w:t xml:space="preserve">не менше </w:t>
      </w:r>
      <w:r w:rsidRPr="00FB4FEC">
        <w:rPr>
          <w:rFonts w:ascii="Times New Roman" w:hAnsi="Times New Roman" w:cs="Times New Roman"/>
        </w:rPr>
        <w:t xml:space="preserve">8 шт; </w:t>
      </w:r>
    </w:p>
    <w:p w14:paraId="152DF89D" w14:textId="5D6F27C7" w:rsidR="004C28BE" w:rsidRPr="00FB4FEC" w:rsidRDefault="004C28BE" w:rsidP="004C28BE">
      <w:pPr>
        <w:numPr>
          <w:ilvl w:val="0"/>
          <w:numId w:val="14"/>
        </w:numPr>
        <w:spacing w:after="160" w:line="256" w:lineRule="auto"/>
        <w:jc w:val="both"/>
        <w:rPr>
          <w:rFonts w:ascii="Times New Roman" w:hAnsi="Times New Roman" w:cs="Times New Roman"/>
        </w:rPr>
      </w:pPr>
      <w:r w:rsidRPr="00FB4FEC">
        <w:rPr>
          <w:rFonts w:ascii="Times New Roman" w:hAnsi="Times New Roman" w:cs="Times New Roman"/>
        </w:rPr>
        <w:t xml:space="preserve">вкладиш редукційний 250х200 мм </w:t>
      </w:r>
      <w:r w:rsidR="00CB3780">
        <w:rPr>
          <w:rFonts w:ascii="Times New Roman" w:hAnsi="Times New Roman" w:cs="Times New Roman"/>
        </w:rPr>
        <w:t>–</w:t>
      </w:r>
      <w:r w:rsidRPr="00FB4FEC">
        <w:rPr>
          <w:rFonts w:ascii="Times New Roman" w:hAnsi="Times New Roman" w:cs="Times New Roman"/>
        </w:rPr>
        <w:t xml:space="preserve"> </w:t>
      </w:r>
      <w:r w:rsidR="00CB3780">
        <w:rPr>
          <w:rFonts w:ascii="Times New Roman" w:hAnsi="Times New Roman" w:cs="Times New Roman"/>
          <w:lang w:val="uk-UA"/>
        </w:rPr>
        <w:t xml:space="preserve">не менше </w:t>
      </w:r>
      <w:r w:rsidRPr="00FB4FEC">
        <w:rPr>
          <w:rFonts w:ascii="Times New Roman" w:hAnsi="Times New Roman" w:cs="Times New Roman"/>
        </w:rPr>
        <w:t xml:space="preserve">8 шт; </w:t>
      </w:r>
    </w:p>
    <w:p w14:paraId="1FA75CC7" w14:textId="1CD6ACAB" w:rsidR="004C28BE" w:rsidRPr="00FB4FEC" w:rsidRDefault="004C28BE" w:rsidP="004C28BE">
      <w:pPr>
        <w:numPr>
          <w:ilvl w:val="0"/>
          <w:numId w:val="14"/>
        </w:numPr>
        <w:spacing w:after="160" w:line="256" w:lineRule="auto"/>
        <w:jc w:val="both"/>
        <w:rPr>
          <w:rFonts w:ascii="Times New Roman" w:hAnsi="Times New Roman" w:cs="Times New Roman"/>
        </w:rPr>
      </w:pPr>
      <w:r w:rsidRPr="00FB4FEC">
        <w:rPr>
          <w:rFonts w:ascii="Times New Roman" w:hAnsi="Times New Roman" w:cs="Times New Roman"/>
        </w:rPr>
        <w:t xml:space="preserve">вкладиш редукційний 250х225 мм </w:t>
      </w:r>
      <w:r w:rsidR="00CB3780">
        <w:rPr>
          <w:rFonts w:ascii="Times New Roman" w:hAnsi="Times New Roman" w:cs="Times New Roman"/>
        </w:rPr>
        <w:t>–</w:t>
      </w:r>
      <w:r w:rsidRPr="00FB4FEC">
        <w:rPr>
          <w:rFonts w:ascii="Times New Roman" w:hAnsi="Times New Roman" w:cs="Times New Roman"/>
        </w:rPr>
        <w:t xml:space="preserve"> </w:t>
      </w:r>
      <w:r w:rsidR="00CB3780">
        <w:rPr>
          <w:rFonts w:ascii="Times New Roman" w:hAnsi="Times New Roman" w:cs="Times New Roman"/>
          <w:lang w:val="uk-UA"/>
        </w:rPr>
        <w:t xml:space="preserve">не менше </w:t>
      </w:r>
      <w:r w:rsidRPr="00FB4FEC">
        <w:rPr>
          <w:rFonts w:ascii="Times New Roman" w:hAnsi="Times New Roman" w:cs="Times New Roman"/>
        </w:rPr>
        <w:t>8 шт;</w:t>
      </w:r>
    </w:p>
    <w:p w14:paraId="729F0B8B" w14:textId="2084FB04" w:rsidR="004C28BE" w:rsidRPr="00014676" w:rsidRDefault="004C28BE" w:rsidP="004C28BE">
      <w:pPr>
        <w:jc w:val="both"/>
        <w:rPr>
          <w:rFonts w:ascii="Times New Roman" w:hAnsi="Times New Roman" w:cs="Times New Roman"/>
        </w:rPr>
      </w:pPr>
      <w:r w:rsidRPr="00FB4FEC">
        <w:rPr>
          <w:rFonts w:ascii="Times New Roman" w:hAnsi="Times New Roman" w:cs="Times New Roman"/>
          <w:lang w:val="uk-UA"/>
        </w:rPr>
        <w:t xml:space="preserve">    -</w:t>
      </w:r>
      <w:r w:rsidRPr="00FB4FEC">
        <w:rPr>
          <w:rFonts w:ascii="Times New Roman" w:hAnsi="Times New Roman" w:cs="Times New Roman"/>
        </w:rPr>
        <w:t xml:space="preserve">  </w:t>
      </w:r>
      <w:r w:rsidRPr="00FB4FEC">
        <w:rPr>
          <w:rFonts w:ascii="Times New Roman" w:hAnsi="Times New Roman" w:cs="Times New Roman"/>
          <w:lang w:val="uk-UA"/>
        </w:rPr>
        <w:t>я</w:t>
      </w:r>
      <w:r w:rsidRPr="00FB4FEC">
        <w:rPr>
          <w:rFonts w:ascii="Times New Roman" w:hAnsi="Times New Roman" w:cs="Times New Roman"/>
        </w:rPr>
        <w:t>щик пакувальний під вкладиші</w:t>
      </w:r>
      <w:r w:rsidR="00014676" w:rsidRPr="00014676">
        <w:rPr>
          <w:rFonts w:ascii="Times New Roman" w:hAnsi="Times New Roman" w:cs="Times New Roman"/>
        </w:rPr>
        <w:t>;</w:t>
      </w:r>
    </w:p>
    <w:p w14:paraId="2B2A8E00" w14:textId="289E8166" w:rsidR="004C28BE" w:rsidRPr="00014676" w:rsidRDefault="00FB4FEC" w:rsidP="004C28BE">
      <w:pPr>
        <w:jc w:val="both"/>
        <w:rPr>
          <w:rFonts w:ascii="Times New Roman" w:hAnsi="Times New Roman" w:cs="Times New Roman"/>
          <w:lang w:val="en-US"/>
        </w:rPr>
      </w:pPr>
      <w:r>
        <w:rPr>
          <w:rFonts w:ascii="Times New Roman" w:hAnsi="Times New Roman" w:cs="Times New Roman"/>
          <w:lang w:val="uk-UA"/>
        </w:rPr>
        <w:t xml:space="preserve">  </w:t>
      </w:r>
      <w:r w:rsidR="004C28BE" w:rsidRPr="00FB4FEC">
        <w:rPr>
          <w:rFonts w:ascii="Times New Roman" w:hAnsi="Times New Roman" w:cs="Times New Roman"/>
          <w:lang w:val="uk-UA"/>
        </w:rPr>
        <w:t>- комплект ножів</w:t>
      </w:r>
      <w:r w:rsidR="00014676">
        <w:rPr>
          <w:rFonts w:ascii="Times New Roman" w:hAnsi="Times New Roman" w:cs="Times New Roman"/>
          <w:lang w:val="en-US"/>
        </w:rPr>
        <w:t>;</w:t>
      </w:r>
    </w:p>
    <w:p w14:paraId="687AA4E6" w14:textId="0912024D" w:rsidR="004C28BE" w:rsidRDefault="00FB4FEC" w:rsidP="004C28BE">
      <w:pPr>
        <w:jc w:val="both"/>
        <w:rPr>
          <w:rFonts w:ascii="Times New Roman" w:hAnsi="Times New Roman" w:cs="Times New Roman"/>
          <w:lang w:val="uk-UA"/>
        </w:rPr>
      </w:pPr>
      <w:r>
        <w:rPr>
          <w:rFonts w:ascii="Times New Roman" w:hAnsi="Times New Roman" w:cs="Times New Roman"/>
          <w:lang w:val="uk-UA"/>
        </w:rPr>
        <w:t xml:space="preserve">  </w:t>
      </w:r>
      <w:r w:rsidR="004C28BE" w:rsidRPr="00FB4FEC">
        <w:rPr>
          <w:rFonts w:ascii="Times New Roman" w:hAnsi="Times New Roman" w:cs="Times New Roman"/>
          <w:lang w:val="uk-UA"/>
        </w:rPr>
        <w:t>- олива гідпавлічна – 2 л.</w:t>
      </w:r>
    </w:p>
    <w:p w14:paraId="0297A780" w14:textId="77777777" w:rsidR="0091270E" w:rsidRDefault="0091270E" w:rsidP="0091270E">
      <w:pPr>
        <w:jc w:val="both"/>
        <w:rPr>
          <w:rFonts w:ascii="Times New Roman" w:hAnsi="Times New Roman"/>
          <w:b/>
        </w:rPr>
      </w:pPr>
      <w:r>
        <w:rPr>
          <w:rFonts w:ascii="Times New Roman" w:hAnsi="Times New Roman"/>
          <w:b/>
        </w:rPr>
        <w:t>У складі пропозиції Учасник надає документи, які засвідчують якість товару:</w:t>
      </w:r>
    </w:p>
    <w:p w14:paraId="37AC7BD7" w14:textId="0C466020" w:rsidR="005D14E6" w:rsidRDefault="00014676" w:rsidP="005D14E6">
      <w:pPr>
        <w:tabs>
          <w:tab w:val="left" w:pos="709"/>
        </w:tabs>
        <w:spacing w:after="0" w:line="240" w:lineRule="auto"/>
        <w:jc w:val="both"/>
        <w:rPr>
          <w:rFonts w:ascii="Times New Roman" w:eastAsia="Times New Roman" w:hAnsi="Times New Roman" w:cs="Times New Roman"/>
          <w:lang w:val="uk-UA" w:eastAsia="uk-UA"/>
        </w:rPr>
      </w:pPr>
      <w:r>
        <w:rPr>
          <w:rFonts w:ascii="Times New Roman" w:hAnsi="Times New Roman"/>
          <w:color w:val="000000"/>
          <w:lang w:val="uk-UA"/>
        </w:rPr>
        <w:t>1.</w:t>
      </w:r>
      <w:r w:rsidR="0091270E">
        <w:rPr>
          <w:rFonts w:ascii="Times New Roman" w:hAnsi="Times New Roman"/>
          <w:color w:val="000000"/>
        </w:rPr>
        <w:t xml:space="preserve"> </w:t>
      </w:r>
      <w:r w:rsidR="005D14E6" w:rsidRPr="00E60A42">
        <w:rPr>
          <w:rFonts w:ascii="Times New Roman" w:eastAsia="Times New Roman" w:hAnsi="Times New Roman" w:cs="Times New Roman"/>
          <w:lang w:val="uk-UA" w:eastAsia="uk-UA"/>
        </w:rPr>
        <w:t>Скан-копію сертифікат/паспорт якості або інший документ який свідчить про походження та якість товару.</w:t>
      </w:r>
    </w:p>
    <w:p w14:paraId="379AE0CA" w14:textId="55C5B4C9" w:rsidR="005D14E6" w:rsidRDefault="00014676" w:rsidP="005D14E6">
      <w:pPr>
        <w:jc w:val="both"/>
        <w:rPr>
          <w:rFonts w:ascii="Times New Roman" w:hAnsi="Times New Roman"/>
        </w:rPr>
      </w:pPr>
      <w:r>
        <w:rPr>
          <w:rFonts w:ascii="Times New Roman" w:hAnsi="Times New Roman"/>
          <w:lang w:val="uk-UA"/>
        </w:rPr>
        <w:t>2.</w:t>
      </w:r>
      <w:r w:rsidR="005D14E6">
        <w:rPr>
          <w:rFonts w:ascii="Times New Roman" w:hAnsi="Times New Roman"/>
          <w:lang w:val="uk-UA"/>
        </w:rPr>
        <w:t xml:space="preserve"> Скан-копію </w:t>
      </w:r>
      <w:r w:rsidR="005D14E6">
        <w:rPr>
          <w:rFonts w:ascii="Times New Roman" w:hAnsi="Times New Roman"/>
        </w:rPr>
        <w:t>сертифікат</w:t>
      </w:r>
      <w:r w:rsidR="005D14E6">
        <w:rPr>
          <w:rFonts w:ascii="Times New Roman" w:hAnsi="Times New Roman"/>
          <w:lang w:val="uk-UA"/>
        </w:rPr>
        <w:t>у</w:t>
      </w:r>
      <w:r w:rsidR="005D14E6">
        <w:rPr>
          <w:rFonts w:ascii="Times New Roman" w:hAnsi="Times New Roman"/>
        </w:rPr>
        <w:t xml:space="preserve"> про атестацію ЄС або аналог, що засвідчує безпеку машин та обладнання щодо низьковольтного обладнання;  </w:t>
      </w:r>
    </w:p>
    <w:p w14:paraId="6570E3DD" w14:textId="1C88FD7E" w:rsidR="00014676" w:rsidRDefault="00014676" w:rsidP="005D14E6">
      <w:pPr>
        <w:tabs>
          <w:tab w:val="left" w:pos="709"/>
        </w:tabs>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w:t>
      </w:r>
      <w:r w:rsidR="0052441D">
        <w:rPr>
          <w:rFonts w:ascii="Times New Roman" w:eastAsia="Times New Roman" w:hAnsi="Times New Roman" w:cs="Times New Roman"/>
          <w:lang w:val="uk-UA" w:eastAsia="uk-UA"/>
        </w:rPr>
        <w:t xml:space="preserve"> </w:t>
      </w:r>
      <w:r w:rsidR="0052441D" w:rsidRPr="0052441D">
        <w:rPr>
          <w:rFonts w:ascii="Times New Roman" w:eastAsia="Times New Roman" w:hAnsi="Times New Roman" w:cs="Times New Roman"/>
          <w:lang w:eastAsia="uk-UA"/>
        </w:rPr>
        <w:t>Скан-копію діюч</w:t>
      </w:r>
      <w:r w:rsidR="0052441D">
        <w:rPr>
          <w:rFonts w:ascii="Times New Roman" w:eastAsia="Times New Roman" w:hAnsi="Times New Roman" w:cs="Times New Roman"/>
          <w:lang w:val="uk-UA" w:eastAsia="uk-UA"/>
        </w:rPr>
        <w:t>ого</w:t>
      </w:r>
      <w:r w:rsidR="0052441D" w:rsidRPr="0052441D">
        <w:rPr>
          <w:rFonts w:ascii="Times New Roman" w:eastAsia="Times New Roman" w:hAnsi="Times New Roman" w:cs="Times New Roman"/>
          <w:lang w:eastAsia="uk-UA"/>
        </w:rPr>
        <w:t xml:space="preserve"> сертифікат</w:t>
      </w:r>
      <w:r w:rsidR="0052441D">
        <w:rPr>
          <w:rFonts w:ascii="Times New Roman" w:eastAsia="Times New Roman" w:hAnsi="Times New Roman" w:cs="Times New Roman"/>
          <w:lang w:val="uk-UA" w:eastAsia="uk-UA"/>
        </w:rPr>
        <w:t>у</w:t>
      </w:r>
      <w:r w:rsidR="0052441D" w:rsidRPr="0052441D">
        <w:rPr>
          <w:rFonts w:ascii="Times New Roman" w:eastAsia="Times New Roman" w:hAnsi="Times New Roman" w:cs="Times New Roman"/>
          <w:lang w:eastAsia="uk-UA"/>
        </w:rPr>
        <w:t xml:space="preserve"> відповідності</w:t>
      </w:r>
      <w:r>
        <w:rPr>
          <w:rFonts w:ascii="Times New Roman" w:eastAsia="Times New Roman" w:hAnsi="Times New Roman" w:cs="Times New Roman"/>
          <w:lang w:val="uk-UA" w:eastAsia="uk-UA"/>
        </w:rPr>
        <w:t xml:space="preserve"> або декларацію відповідності.</w:t>
      </w:r>
    </w:p>
    <w:p w14:paraId="154DAA4C" w14:textId="19C99549" w:rsidR="005D14E6" w:rsidRPr="005D14E6" w:rsidRDefault="0052441D" w:rsidP="005D14E6">
      <w:pPr>
        <w:tabs>
          <w:tab w:val="left" w:pos="709"/>
        </w:tabs>
        <w:spacing w:after="0" w:line="240" w:lineRule="auto"/>
        <w:jc w:val="both"/>
        <w:rPr>
          <w:rFonts w:ascii="Times New Roman" w:eastAsia="Times New Roman" w:hAnsi="Times New Roman" w:cs="Times New Roman"/>
          <w:lang w:eastAsia="uk-UA"/>
        </w:rPr>
      </w:pPr>
      <w:r w:rsidRPr="0052441D">
        <w:rPr>
          <w:rFonts w:ascii="Times New Roman" w:eastAsia="Times New Roman" w:hAnsi="Times New Roman" w:cs="Times New Roman"/>
          <w:lang w:eastAsia="uk-UA"/>
        </w:rPr>
        <w:t xml:space="preserve"> </w:t>
      </w:r>
    </w:p>
    <w:p w14:paraId="687FFF1A" w14:textId="12C2FD5B" w:rsidR="0091270E" w:rsidRDefault="00014676" w:rsidP="0091270E">
      <w:pPr>
        <w:jc w:val="both"/>
        <w:rPr>
          <w:rFonts w:ascii="Times New Roman" w:hAnsi="Times New Roman"/>
        </w:rPr>
      </w:pPr>
      <w:r>
        <w:rPr>
          <w:rFonts w:ascii="Times New Roman" w:hAnsi="Times New Roman"/>
          <w:color w:val="000000"/>
          <w:lang w:val="uk-UA"/>
        </w:rPr>
        <w:t>4.</w:t>
      </w:r>
      <w:r w:rsidR="0091270E">
        <w:rPr>
          <w:rFonts w:ascii="Times New Roman" w:hAnsi="Times New Roman"/>
          <w:color w:val="000000"/>
        </w:rPr>
        <w:t xml:space="preserve"> </w:t>
      </w:r>
      <w:r w:rsidR="005D14E6">
        <w:rPr>
          <w:rFonts w:ascii="Times New Roman" w:hAnsi="Times New Roman"/>
          <w:color w:val="000000"/>
          <w:lang w:val="uk-UA"/>
        </w:rPr>
        <w:t xml:space="preserve">Скан-копію </w:t>
      </w:r>
      <w:r w:rsidR="0091270E">
        <w:rPr>
          <w:rFonts w:ascii="Times New Roman" w:eastAsia="Times New Roman" w:hAnsi="Times New Roman" w:cs="Times New Roman"/>
          <w:color w:val="000000"/>
          <w:lang w:eastAsia="ru-RU"/>
        </w:rPr>
        <w:t>документ</w:t>
      </w:r>
      <w:r w:rsidR="005D14E6">
        <w:rPr>
          <w:rFonts w:ascii="Times New Roman" w:eastAsia="Times New Roman" w:hAnsi="Times New Roman" w:cs="Times New Roman"/>
          <w:color w:val="000000"/>
          <w:lang w:val="uk-UA" w:eastAsia="ru-RU"/>
        </w:rPr>
        <w:t>у</w:t>
      </w:r>
      <w:r w:rsidR="0091270E">
        <w:rPr>
          <w:rFonts w:ascii="Times New Roman" w:eastAsia="Times New Roman" w:hAnsi="Times New Roman" w:cs="Times New Roman"/>
          <w:color w:val="000000"/>
          <w:lang w:eastAsia="ru-RU"/>
        </w:rPr>
        <w:t xml:space="preserve"> про співпрацю </w:t>
      </w:r>
      <w:r w:rsidR="005D14E6">
        <w:rPr>
          <w:rFonts w:ascii="Times New Roman" w:eastAsia="Times New Roman" w:hAnsi="Times New Roman" w:cs="Times New Roman"/>
          <w:color w:val="000000"/>
          <w:lang w:val="uk-UA" w:eastAsia="ru-RU"/>
        </w:rPr>
        <w:t>У</w:t>
      </w:r>
      <w:r w:rsidR="0091270E">
        <w:rPr>
          <w:rFonts w:ascii="Times New Roman" w:eastAsia="Times New Roman" w:hAnsi="Times New Roman" w:cs="Times New Roman"/>
          <w:color w:val="000000"/>
          <w:lang w:eastAsia="ru-RU"/>
        </w:rPr>
        <w:t xml:space="preserve">часника безпосередньо з виробником запропонованого товару (дилерський/представницький лист або дилерський/представницький </w:t>
      </w:r>
      <w:r w:rsidR="005D14E6">
        <w:rPr>
          <w:rFonts w:ascii="Times New Roman" w:eastAsia="Times New Roman" w:hAnsi="Times New Roman" w:cs="Times New Roman"/>
          <w:color w:val="000000"/>
          <w:lang w:val="uk-UA" w:eastAsia="ru-RU"/>
        </w:rPr>
        <w:t>або інший документ</w:t>
      </w:r>
      <w:r w:rsidR="0091270E">
        <w:rPr>
          <w:rFonts w:ascii="Times New Roman" w:eastAsia="Times New Roman" w:hAnsi="Times New Roman" w:cs="Times New Roman"/>
          <w:color w:val="000000"/>
          <w:lang w:eastAsia="ru-RU"/>
        </w:rPr>
        <w:t xml:space="preserve">), у разі якщо </w:t>
      </w:r>
      <w:r w:rsidR="005D14E6">
        <w:rPr>
          <w:rFonts w:ascii="Times New Roman" w:eastAsia="Times New Roman" w:hAnsi="Times New Roman" w:cs="Times New Roman"/>
          <w:color w:val="000000"/>
          <w:lang w:val="uk-UA" w:eastAsia="ru-RU"/>
        </w:rPr>
        <w:t>У</w:t>
      </w:r>
      <w:r w:rsidR="0091270E">
        <w:rPr>
          <w:rFonts w:ascii="Times New Roman" w:eastAsia="Times New Roman" w:hAnsi="Times New Roman" w:cs="Times New Roman"/>
          <w:color w:val="000000"/>
          <w:lang w:eastAsia="ru-RU"/>
        </w:rPr>
        <w:t>часник не є виробником даного товару;</w:t>
      </w:r>
      <w:r w:rsidR="0091270E" w:rsidRPr="0091270E">
        <w:rPr>
          <w:rFonts w:ascii="Times New Roman" w:hAnsi="Times New Roman"/>
          <w:color w:val="000000"/>
        </w:rPr>
        <w:t xml:space="preserve"> </w:t>
      </w:r>
    </w:p>
    <w:p w14:paraId="116A6AE7" w14:textId="318F8796" w:rsidR="0091270E" w:rsidRPr="0094195B" w:rsidRDefault="00014676" w:rsidP="0091270E">
      <w:pPr>
        <w:widowControl w:val="0"/>
        <w:jc w:val="both"/>
        <w:rPr>
          <w:rFonts w:ascii="Times New Roman" w:hAnsi="Times New Roman"/>
          <w:lang w:val="uk-UA"/>
        </w:rPr>
      </w:pPr>
      <w:r>
        <w:rPr>
          <w:rFonts w:ascii="Times New Roman" w:hAnsi="Times New Roman" w:cs="Times New Roman"/>
          <w:color w:val="000000"/>
          <w:lang w:val="uk-UA"/>
        </w:rPr>
        <w:t>5.</w:t>
      </w:r>
      <w:r w:rsidR="007A1A4D">
        <w:rPr>
          <w:rFonts w:ascii="Times New Roman" w:hAnsi="Times New Roman" w:cs="Times New Roman"/>
          <w:color w:val="000000"/>
          <w:lang w:val="uk-UA"/>
        </w:rPr>
        <w:t xml:space="preserve"> </w:t>
      </w:r>
      <w:r w:rsidR="005D14E6">
        <w:rPr>
          <w:rFonts w:ascii="Times New Roman" w:hAnsi="Times New Roman" w:cs="Times New Roman"/>
          <w:color w:val="000000"/>
          <w:lang w:val="uk-UA"/>
        </w:rPr>
        <w:t>Г</w:t>
      </w:r>
      <w:r w:rsidR="0091270E">
        <w:rPr>
          <w:rFonts w:ascii="Times New Roman" w:hAnsi="Times New Roman" w:cs="Times New Roman"/>
          <w:color w:val="000000"/>
        </w:rPr>
        <w:t>арантійний лист</w:t>
      </w:r>
      <w:r w:rsidR="0091270E">
        <w:rPr>
          <w:rFonts w:ascii="Times New Roman" w:eastAsia="Times New Roman" w:hAnsi="Times New Roman" w:cs="Times New Roman"/>
          <w:color w:val="000000"/>
        </w:rPr>
        <w:t>, про те, що по факту поставки предмета закупівлі Замовнику буде надано всю необхідну технічну документацію, а саме: керівництво/інструкцію з експлуатації (українською мовою)</w:t>
      </w:r>
      <w:r w:rsidR="0094195B">
        <w:rPr>
          <w:rFonts w:ascii="Times New Roman" w:eastAsia="Times New Roman" w:hAnsi="Times New Roman" w:cs="Times New Roman"/>
          <w:color w:val="000000"/>
          <w:lang w:val="uk-UA"/>
        </w:rPr>
        <w:t>.</w:t>
      </w:r>
    </w:p>
    <w:p w14:paraId="3A93ED52" w14:textId="4A689AD6" w:rsidR="0091270E" w:rsidRPr="005D14E6" w:rsidRDefault="00014676" w:rsidP="0091270E">
      <w:pPr>
        <w:jc w:val="both"/>
        <w:rPr>
          <w:rFonts w:ascii="Times New Roman" w:hAnsi="Times New Roman" w:cs="Times New Roman"/>
        </w:rPr>
      </w:pPr>
      <w:r>
        <w:rPr>
          <w:rFonts w:ascii="Times New Roman" w:hAnsi="Times New Roman"/>
          <w:lang w:val="uk-UA"/>
        </w:rPr>
        <w:lastRenderedPageBreak/>
        <w:t>6.</w:t>
      </w:r>
      <w:r w:rsidR="0091270E">
        <w:rPr>
          <w:rFonts w:ascii="Times New Roman" w:hAnsi="Times New Roman"/>
        </w:rPr>
        <w:t xml:space="preserve"> </w:t>
      </w:r>
      <w:r w:rsidR="005D14E6">
        <w:rPr>
          <w:rFonts w:ascii="Times New Roman" w:hAnsi="Times New Roman"/>
          <w:lang w:val="uk-UA"/>
        </w:rPr>
        <w:t>Л</w:t>
      </w:r>
      <w:r w:rsidR="0091270E" w:rsidRPr="005D14E6">
        <w:rPr>
          <w:rFonts w:ascii="Times New Roman" w:eastAsia="SimSun" w:hAnsi="Times New Roman" w:cs="Times New Roman"/>
        </w:rPr>
        <w:t>ист від Учасника в довільній формі про те, що Учасник гарантує, що товар є новим, не раніше 2023 року виробництва, у стандартному заводському виконанні, не знаходився в експлуатації, вироблений (виготовлений) одним виробником та не порушено терміни та умови його зберігання.</w:t>
      </w:r>
    </w:p>
    <w:p w14:paraId="58042E9E" w14:textId="101D2E50" w:rsidR="0091270E" w:rsidRPr="005D14E6" w:rsidRDefault="00014676" w:rsidP="0091270E">
      <w:pPr>
        <w:jc w:val="both"/>
        <w:rPr>
          <w:lang w:val="uk-UA"/>
        </w:rPr>
      </w:pPr>
      <w:r>
        <w:rPr>
          <w:rFonts w:ascii="Times New Roman" w:eastAsia="SimSun" w:hAnsi="Times New Roman" w:cs="Times New Roman"/>
          <w:color w:val="000000"/>
          <w:lang w:val="uk-UA"/>
        </w:rPr>
        <w:t>7.</w:t>
      </w:r>
      <w:r w:rsidR="0091270E">
        <w:rPr>
          <w:rFonts w:ascii="Times New Roman" w:eastAsia="SimSun" w:hAnsi="Times New Roman" w:cs="Times New Roman"/>
          <w:color w:val="000000"/>
        </w:rPr>
        <w:t xml:space="preserve"> </w:t>
      </w:r>
      <w:r w:rsidR="005D14E6" w:rsidRPr="005D14E6">
        <w:rPr>
          <w:rFonts w:ascii="Times New Roman" w:eastAsia="SimSun" w:hAnsi="Times New Roman" w:cs="Times New Roman"/>
          <w:color w:val="000000"/>
        </w:rPr>
        <w:t>Довідка у довільній формі про наявність сертифікованого сервісного центру по ремонту та атестації обладнання на території України</w:t>
      </w:r>
      <w:r w:rsidR="005D14E6">
        <w:rPr>
          <w:rFonts w:ascii="Times New Roman" w:eastAsia="SimSun" w:hAnsi="Times New Roman" w:cs="Times New Roman"/>
          <w:color w:val="000000"/>
          <w:lang w:val="uk-UA"/>
        </w:rPr>
        <w:t xml:space="preserve"> з указанням адрес.</w:t>
      </w:r>
    </w:p>
    <w:p w14:paraId="337D3658" w14:textId="57DDA471" w:rsidR="0091270E" w:rsidRDefault="00014676" w:rsidP="0091270E">
      <w:pPr>
        <w:widowControl w:val="0"/>
        <w:spacing w:after="160" w:line="252" w:lineRule="auto"/>
        <w:jc w:val="both"/>
      </w:pPr>
      <w:r>
        <w:rPr>
          <w:rStyle w:val="h-hidden"/>
          <w:rFonts w:ascii="Times New Roman" w:eastAsia="Times New Roman" w:hAnsi="Times New Roman" w:cs="Times New Roman"/>
          <w:color w:val="000000"/>
          <w:lang w:val="uk-UA" w:eastAsia="uk-UA"/>
        </w:rPr>
        <w:t>8.</w:t>
      </w:r>
      <w:r w:rsidR="0091270E">
        <w:rPr>
          <w:rStyle w:val="h-hidden"/>
          <w:rFonts w:ascii="Times New Roman" w:eastAsia="Times New Roman" w:hAnsi="Times New Roman" w:cs="Times New Roman"/>
          <w:color w:val="000000"/>
          <w:lang w:eastAsia="uk-UA"/>
        </w:rPr>
        <w:t xml:space="preserve"> Гарантійний лист про те що учасник зобов’язується провести навчання працівників, що будуть працювати на даному апараті, на базі </w:t>
      </w:r>
      <w:r w:rsidR="00AA3B93">
        <w:rPr>
          <w:rStyle w:val="h-hidden"/>
          <w:rFonts w:ascii="Times New Roman" w:eastAsia="Times New Roman" w:hAnsi="Times New Roman" w:cs="Times New Roman"/>
          <w:color w:val="000000"/>
          <w:lang w:val="uk-UA" w:eastAsia="uk-UA"/>
        </w:rPr>
        <w:t>З</w:t>
      </w:r>
      <w:r w:rsidR="0091270E">
        <w:rPr>
          <w:rStyle w:val="h-hidden"/>
          <w:rFonts w:ascii="Times New Roman" w:eastAsia="Times New Roman" w:hAnsi="Times New Roman" w:cs="Times New Roman"/>
          <w:color w:val="000000"/>
          <w:lang w:eastAsia="uk-UA"/>
        </w:rPr>
        <w:t>амовника за свій рахунок</w:t>
      </w:r>
    </w:p>
    <w:p w14:paraId="5AB8D6CE" w14:textId="77777777" w:rsidR="0091270E" w:rsidRPr="0091270E" w:rsidRDefault="0091270E" w:rsidP="004C28BE">
      <w:pPr>
        <w:jc w:val="both"/>
        <w:rPr>
          <w:rFonts w:ascii="Times New Roman" w:hAnsi="Times New Roman" w:cs="Times New Roman"/>
        </w:rPr>
      </w:pPr>
    </w:p>
    <w:p w14:paraId="558FF8D3" w14:textId="77777777" w:rsidR="0091270E" w:rsidRPr="00FB4FEC" w:rsidRDefault="0091270E" w:rsidP="004C28BE">
      <w:pPr>
        <w:jc w:val="both"/>
        <w:rPr>
          <w:rFonts w:ascii="Times New Roman" w:hAnsi="Times New Roman" w:cs="Times New Roman"/>
          <w:lang w:val="uk-UA"/>
        </w:rPr>
      </w:pPr>
    </w:p>
    <w:p w14:paraId="685BEF3C" w14:textId="77777777" w:rsidR="003E74CB" w:rsidRDefault="003E74CB" w:rsidP="00935849">
      <w:pPr>
        <w:tabs>
          <w:tab w:val="left" w:pos="3440"/>
        </w:tabs>
        <w:jc w:val="right"/>
        <w:rPr>
          <w:rFonts w:ascii="Times New Roman" w:hAnsi="Times New Roman"/>
          <w:b/>
          <w:lang w:val="uk-UA"/>
        </w:rPr>
      </w:pPr>
    </w:p>
    <w:p w14:paraId="7CAD6375" w14:textId="1781C47F" w:rsidR="00935849" w:rsidRPr="00F10ABB" w:rsidRDefault="00935849" w:rsidP="00935849">
      <w:pPr>
        <w:tabs>
          <w:tab w:val="left" w:pos="3440"/>
        </w:tabs>
        <w:jc w:val="right"/>
        <w:rPr>
          <w:rFonts w:ascii="Times New Roman" w:hAnsi="Times New Roman"/>
          <w:b/>
          <w:lang w:val="uk-UA"/>
        </w:rPr>
      </w:pPr>
      <w:r w:rsidRPr="00F10ABB">
        <w:rPr>
          <w:rFonts w:ascii="Times New Roman" w:hAnsi="Times New Roman"/>
          <w:b/>
          <w:lang w:val="uk-UA"/>
        </w:rPr>
        <w:t>Додаток 4</w:t>
      </w:r>
    </w:p>
    <w:p w14:paraId="22CD8B3F" w14:textId="77777777" w:rsidR="00935849" w:rsidRPr="00F10ABB" w:rsidRDefault="00935849" w:rsidP="00935849">
      <w:pPr>
        <w:jc w:val="right"/>
        <w:rPr>
          <w:rFonts w:ascii="Times New Roman" w:hAnsi="Times New Roman"/>
          <w:b/>
          <w:lang w:val="uk-UA"/>
        </w:rPr>
      </w:pPr>
      <w:r w:rsidRPr="00F10ABB">
        <w:rPr>
          <w:rFonts w:ascii="Times New Roman" w:hAnsi="Times New Roman"/>
          <w:b/>
          <w:lang w:val="uk-UA"/>
        </w:rPr>
        <w:t>Проект</w:t>
      </w:r>
    </w:p>
    <w:p w14:paraId="4263C096"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b/>
          <w:lang w:val="uk-UA" w:eastAsia="ru-RU"/>
        </w:rPr>
        <w:t>Примітка:</w:t>
      </w:r>
      <w:r w:rsidRPr="00F10ABB">
        <w:rPr>
          <w:rFonts w:ascii="Times New Roman" w:eastAsia="Times New Roman" w:hAnsi="Times New Roman"/>
          <w:lang w:val="uk-UA" w:eastAsia="ru-RU"/>
        </w:rPr>
        <w:t xml:space="preserve">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07E00606" w14:textId="77777777" w:rsidR="00935849" w:rsidRPr="00F10ABB" w:rsidRDefault="00935849" w:rsidP="00935849">
      <w:pPr>
        <w:spacing w:after="0" w:line="240" w:lineRule="auto"/>
        <w:ind w:firstLine="567"/>
        <w:jc w:val="both"/>
        <w:rPr>
          <w:rFonts w:ascii="Times New Roman" w:eastAsia="Times New Roman" w:hAnsi="Times New Roman"/>
          <w:color w:val="FF0000"/>
          <w:u w:val="single"/>
          <w:lang w:val="uk-UA" w:eastAsia="ru-RU"/>
        </w:rPr>
      </w:pPr>
    </w:p>
    <w:p w14:paraId="3853CB41"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закупівель.</w:t>
      </w:r>
    </w:p>
    <w:p w14:paraId="01A94380"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1DC7C09B" w14:textId="77777777" w:rsidR="00E67871" w:rsidRDefault="00E67871" w:rsidP="00935849">
      <w:pPr>
        <w:spacing w:after="0" w:line="240" w:lineRule="auto"/>
        <w:jc w:val="both"/>
        <w:rPr>
          <w:rFonts w:ascii="Times New Roman" w:eastAsia="Times New Roman" w:hAnsi="Times New Roman"/>
          <w:lang w:val="uk-UA" w:eastAsia="ru-RU"/>
        </w:rPr>
      </w:pPr>
    </w:p>
    <w:p w14:paraId="1D92E198" w14:textId="77777777" w:rsidR="00E67871" w:rsidRDefault="00E67871" w:rsidP="00935849">
      <w:pPr>
        <w:spacing w:after="0" w:line="240" w:lineRule="auto"/>
        <w:jc w:val="both"/>
        <w:rPr>
          <w:rFonts w:ascii="Times New Roman" w:eastAsia="Times New Roman" w:hAnsi="Times New Roman"/>
          <w:lang w:val="uk-UA" w:eastAsia="ru-RU"/>
        </w:rPr>
      </w:pPr>
    </w:p>
    <w:p w14:paraId="0E3B9C07" w14:textId="77777777" w:rsidR="00E67871" w:rsidRPr="00E67871" w:rsidRDefault="00E67871" w:rsidP="00E67871">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ДОГОВІР № ________</w:t>
      </w:r>
    </w:p>
    <w:p w14:paraId="1FDD6F3E" w14:textId="4FD5BE9D" w:rsidR="00E67871" w:rsidRPr="00E67871" w:rsidRDefault="00E67871" w:rsidP="00E67871">
      <w:pPr>
        <w:spacing w:after="0" w:line="240" w:lineRule="auto"/>
        <w:jc w:val="center"/>
        <w:rPr>
          <w:rFonts w:ascii="Times New Roman" w:eastAsia="Times New Roman" w:hAnsi="Times New Roman"/>
          <w:b/>
          <w:bCs/>
          <w:lang w:val="uk-UA" w:eastAsia="ru-RU"/>
        </w:rPr>
      </w:pPr>
      <w:r w:rsidRPr="00E67871">
        <w:rPr>
          <w:rFonts w:ascii="Times New Roman" w:eastAsia="Times New Roman" w:hAnsi="Times New Roman"/>
          <w:b/>
          <w:lang w:val="uk-UA" w:eastAsia="ru-RU"/>
        </w:rPr>
        <w:t>про закупівлю</w:t>
      </w:r>
    </w:p>
    <w:p w14:paraId="0D0167EE"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09FCD71A" w14:textId="0FEAF74B"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м. Полтава</w:t>
      </w:r>
      <w:r w:rsidRPr="00E67871">
        <w:rPr>
          <w:rFonts w:ascii="Times New Roman" w:eastAsia="Times New Roman" w:hAnsi="Times New Roman"/>
          <w:b/>
          <w:lang w:val="uk-UA" w:eastAsia="ru-RU"/>
        </w:rPr>
        <w:tab/>
        <w:t xml:space="preserve">                                                                                                  </w:t>
      </w:r>
      <w:r w:rsidR="00712EA8">
        <w:rPr>
          <w:rFonts w:ascii="Times New Roman" w:eastAsia="Times New Roman" w:hAnsi="Times New Roman"/>
          <w:b/>
          <w:lang w:val="uk-UA" w:eastAsia="ru-RU"/>
        </w:rPr>
        <w:t xml:space="preserve">                </w:t>
      </w:r>
      <w:r w:rsidRPr="00E67871">
        <w:rPr>
          <w:rFonts w:ascii="Times New Roman" w:eastAsia="Times New Roman" w:hAnsi="Times New Roman"/>
          <w:b/>
          <w:lang w:val="uk-UA" w:eastAsia="ru-RU"/>
        </w:rPr>
        <w:t xml:space="preserve">   «__» _____ 202</w:t>
      </w:r>
      <w:r w:rsidR="001056F4">
        <w:rPr>
          <w:rFonts w:ascii="Times New Roman" w:eastAsia="Times New Roman" w:hAnsi="Times New Roman"/>
          <w:b/>
          <w:lang w:val="uk-UA" w:eastAsia="ru-RU"/>
        </w:rPr>
        <w:t>4</w:t>
      </w:r>
      <w:r w:rsidRPr="00E67871">
        <w:rPr>
          <w:rFonts w:ascii="Times New Roman" w:eastAsia="Times New Roman" w:hAnsi="Times New Roman"/>
          <w:b/>
          <w:lang w:val="uk-UA" w:eastAsia="ru-RU"/>
        </w:rPr>
        <w:t xml:space="preserve"> року</w:t>
      </w:r>
    </w:p>
    <w:p w14:paraId="43D4B86B"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2B3AEA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 xml:space="preserve">_____________________________, </w:t>
      </w:r>
      <w:r w:rsidRPr="00E67871">
        <w:rPr>
          <w:rFonts w:ascii="Times New Roman" w:eastAsia="Times New Roman" w:hAnsi="Times New Roman"/>
          <w:bCs/>
          <w:lang w:val="uk-UA" w:eastAsia="ru-RU"/>
        </w:rPr>
        <w:t xml:space="preserve">надалі іменується - </w:t>
      </w:r>
      <w:r w:rsidRPr="00E67871">
        <w:rPr>
          <w:rFonts w:ascii="Times New Roman" w:eastAsia="Times New Roman" w:hAnsi="Times New Roman"/>
          <w:b/>
          <w:lang w:val="uk-UA" w:eastAsia="ru-RU"/>
        </w:rPr>
        <w:t>«Постачальник»,</w:t>
      </w:r>
      <w:r w:rsidRPr="00E67871">
        <w:rPr>
          <w:rFonts w:ascii="Times New Roman" w:eastAsia="Times New Roman" w:hAnsi="Times New Roman"/>
          <w:b/>
          <w:bCs/>
          <w:lang w:val="uk-UA" w:eastAsia="ru-RU"/>
        </w:rPr>
        <w:t xml:space="preserve"> </w:t>
      </w:r>
      <w:r w:rsidRPr="00E67871">
        <w:rPr>
          <w:rFonts w:ascii="Times New Roman" w:eastAsia="Times New Roman" w:hAnsi="Times New Roman"/>
          <w:lang w:val="uk-UA" w:eastAsia="ru-RU"/>
        </w:rPr>
        <w:t>в особі</w:t>
      </w:r>
      <w:r w:rsidRPr="00E67871">
        <w:rPr>
          <w:rFonts w:ascii="Times New Roman" w:eastAsia="Times New Roman" w:hAnsi="Times New Roman"/>
          <w:b/>
          <w:bCs/>
          <w:lang w:val="uk-UA" w:eastAsia="ru-RU"/>
        </w:rPr>
        <w:t xml:space="preserve">  ____________________</w:t>
      </w:r>
      <w:r w:rsidRPr="00E67871">
        <w:rPr>
          <w:rFonts w:ascii="Times New Roman" w:eastAsia="Times New Roman" w:hAnsi="Times New Roman"/>
          <w:bCs/>
          <w:lang w:val="uk-UA" w:eastAsia="ru-RU"/>
        </w:rPr>
        <w:t xml:space="preserve"> </w:t>
      </w:r>
      <w:r w:rsidRPr="00E67871">
        <w:rPr>
          <w:rFonts w:ascii="Times New Roman" w:eastAsia="Times New Roman" w:hAnsi="Times New Roman"/>
          <w:lang w:val="uk-UA" w:eastAsia="ru-RU"/>
        </w:rPr>
        <w:t xml:space="preserve">, який діє на підставі Статуту, з однієї сторони, та </w:t>
      </w:r>
    </w:p>
    <w:p w14:paraId="523FDE9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Полтавське обласне комунальне виробниче підприємство теплового господарства «Полтаватеплоенерго»</w:t>
      </w:r>
      <w:r w:rsidRPr="00E67871">
        <w:rPr>
          <w:rFonts w:ascii="Times New Roman" w:eastAsia="Times New Roman" w:hAnsi="Times New Roman"/>
          <w:lang w:val="uk-UA" w:eastAsia="ru-RU"/>
        </w:rPr>
        <w:t xml:space="preserve">, надалі іменується - </w:t>
      </w:r>
      <w:r w:rsidRPr="00E67871">
        <w:rPr>
          <w:rFonts w:ascii="Times New Roman" w:eastAsia="Times New Roman" w:hAnsi="Times New Roman"/>
          <w:b/>
          <w:bCs/>
          <w:lang w:val="uk-UA" w:eastAsia="ru-RU"/>
        </w:rPr>
        <w:t>«Замовник»</w:t>
      </w:r>
      <w:r w:rsidRPr="00E67871">
        <w:rPr>
          <w:rFonts w:ascii="Times New Roman" w:eastAsia="Times New Roman" w:hAnsi="Times New Roman"/>
          <w:lang w:val="uk-UA" w:eastAsia="ru-RU"/>
        </w:rPr>
        <w:t xml:space="preserve">, в особі генерального директора Олексенко Олександра Сергійовича, який діє на підставі Статуту,  з іншої сторони (надалі разом – </w:t>
      </w:r>
      <w:r w:rsidRPr="00E67871">
        <w:rPr>
          <w:rFonts w:ascii="Times New Roman" w:eastAsia="Times New Roman" w:hAnsi="Times New Roman"/>
          <w:bCs/>
          <w:lang w:val="uk-UA" w:eastAsia="ru-RU"/>
        </w:rPr>
        <w:t xml:space="preserve">Сторони, </w:t>
      </w:r>
      <w:r w:rsidRPr="00E67871">
        <w:rPr>
          <w:rFonts w:ascii="Times New Roman" w:eastAsia="Times New Roman" w:hAnsi="Times New Roman"/>
          <w:lang w:val="uk-UA" w:eastAsia="ru-RU"/>
        </w:rPr>
        <w:t>а кожна окремо</w:t>
      </w:r>
      <w:r w:rsidRPr="00E67871">
        <w:rPr>
          <w:rFonts w:ascii="Times New Roman" w:eastAsia="Times New Roman" w:hAnsi="Times New Roman"/>
          <w:bCs/>
          <w:lang w:val="uk-UA" w:eastAsia="ru-RU"/>
        </w:rPr>
        <w:t xml:space="preserve"> – Сторона</w:t>
      </w:r>
      <w:r w:rsidRPr="00E67871">
        <w:rPr>
          <w:rFonts w:ascii="Times New Roman" w:eastAsia="Times New Roman" w:hAnsi="Times New Roman"/>
          <w:lang w:val="uk-UA" w:eastAsia="ru-RU"/>
        </w:rPr>
        <w:t>), уклали цей Договір про нижченаведене:</w:t>
      </w:r>
    </w:p>
    <w:p w14:paraId="774BEB5F" w14:textId="77777777" w:rsidR="00E67871" w:rsidRPr="00E67871" w:rsidRDefault="00E67871" w:rsidP="00E67871">
      <w:pPr>
        <w:spacing w:after="0" w:line="240" w:lineRule="auto"/>
        <w:jc w:val="both"/>
        <w:rPr>
          <w:rFonts w:ascii="Times New Roman" w:eastAsia="Times New Roman" w:hAnsi="Times New Roman"/>
          <w:lang w:val="uk-UA" w:eastAsia="ru-RU"/>
        </w:rPr>
      </w:pPr>
    </w:p>
    <w:p w14:paraId="3691A083" w14:textId="77777777" w:rsidR="00E67871" w:rsidRPr="00E67871" w:rsidRDefault="00E67871" w:rsidP="004B30B2">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 Предмет договору</w:t>
      </w:r>
    </w:p>
    <w:p w14:paraId="0BC784F4" w14:textId="58DCA49A"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w:t>
      </w:r>
      <w:r w:rsidRPr="00E67871">
        <w:rPr>
          <w:rFonts w:ascii="Times New Roman" w:eastAsia="Times New Roman" w:hAnsi="Times New Roman"/>
          <w:lang w:val="uk-UA" w:eastAsia="ru-RU"/>
        </w:rPr>
        <w:t xml:space="preserve"> Постачальник зобов’язується поставити Замовникові товар, зазначені в п.1.2 Договору, а Замовник – прийняти і оплатити так</w:t>
      </w:r>
      <w:r w:rsidR="00C40D47">
        <w:rPr>
          <w:rFonts w:ascii="Times New Roman" w:eastAsia="Times New Roman" w:hAnsi="Times New Roman"/>
          <w:lang w:val="uk-UA" w:eastAsia="ru-RU"/>
        </w:rPr>
        <w:t>ий</w:t>
      </w:r>
      <w:r w:rsidRPr="00E67871">
        <w:rPr>
          <w:rFonts w:ascii="Times New Roman" w:eastAsia="Times New Roman" w:hAnsi="Times New Roman"/>
          <w:lang w:val="uk-UA" w:eastAsia="ru-RU"/>
        </w:rPr>
        <w:t xml:space="preserve"> товар.</w:t>
      </w:r>
    </w:p>
    <w:p w14:paraId="0044436F" w14:textId="6117A175" w:rsidR="00E67871" w:rsidRDefault="00E67871" w:rsidP="00E67871">
      <w:pPr>
        <w:spacing w:after="0" w:line="240" w:lineRule="auto"/>
        <w:jc w:val="both"/>
        <w:rPr>
          <w:rFonts w:ascii="Times New Roman" w:hAnsi="Times New Roman" w:cs="Times New Roman"/>
          <w:b/>
          <w:bCs/>
          <w:lang w:val="uk-UA"/>
        </w:rPr>
      </w:pPr>
      <w:r w:rsidRPr="00E67871">
        <w:rPr>
          <w:rFonts w:ascii="Times New Roman" w:eastAsia="Times New Roman" w:hAnsi="Times New Roman"/>
          <w:b/>
          <w:lang w:val="uk-UA" w:eastAsia="ru-RU"/>
        </w:rPr>
        <w:t>1.2.</w:t>
      </w:r>
      <w:r w:rsidRPr="00E67871">
        <w:rPr>
          <w:rFonts w:ascii="Times New Roman" w:eastAsia="Times New Roman" w:hAnsi="Times New Roman"/>
          <w:lang w:val="uk-UA" w:eastAsia="ru-RU"/>
        </w:rPr>
        <w:t xml:space="preserve"> Найменування товару</w:t>
      </w:r>
      <w:r w:rsidRPr="00E67871">
        <w:rPr>
          <w:rFonts w:ascii="Times New Roman" w:eastAsia="Times New Roman" w:hAnsi="Times New Roman"/>
          <w:b/>
          <w:bCs/>
          <w:lang w:val="uk-UA" w:eastAsia="ru-RU"/>
        </w:rPr>
        <w:t>:</w:t>
      </w:r>
      <w:r w:rsidR="004B30B2" w:rsidRPr="002F4E77">
        <w:rPr>
          <w:lang w:val="uk-UA"/>
        </w:rPr>
        <w:t xml:space="preserve"> </w:t>
      </w:r>
      <w:r w:rsidR="002F4E77" w:rsidRPr="002F4E77">
        <w:rPr>
          <w:rFonts w:ascii="Times New Roman" w:hAnsi="Times New Roman" w:cs="Times New Roman"/>
          <w:b/>
          <w:bCs/>
          <w:lang w:val="uk-UA"/>
        </w:rPr>
        <w:t xml:space="preserve">ДК 021:2015:  42660000-0 Інструменти для паяння м’яким і твердим припоєм та зварювання, машини та устаткування для поверхневої термообробки і гарячого напилювання. Зварювальний апарат для стикового зварювання труб. 1 комплект. </w:t>
      </w:r>
    </w:p>
    <w:p w14:paraId="21946081" w14:textId="2680190C" w:rsidR="0044746F" w:rsidRPr="0044746F" w:rsidRDefault="00CC5DC8" w:rsidP="0044746F">
      <w:pPr>
        <w:spacing w:after="0" w:line="240" w:lineRule="auto"/>
        <w:jc w:val="both"/>
        <w:rPr>
          <w:rFonts w:ascii="Times New Roman" w:eastAsia="Times New Roman" w:hAnsi="Times New Roman" w:cs="Times New Roman"/>
          <w:lang w:val="uk-UA" w:eastAsia="ru-RU"/>
        </w:rPr>
      </w:pPr>
      <w:r w:rsidRPr="00CC5DC8">
        <w:rPr>
          <w:rFonts w:ascii="Times New Roman" w:eastAsia="Times New Roman" w:hAnsi="Times New Roman" w:cs="Times New Roman"/>
          <w:b/>
          <w:bCs/>
          <w:lang w:val="uk-UA" w:eastAsia="ru-RU"/>
        </w:rPr>
        <w:t>1.3.</w:t>
      </w:r>
      <w:r w:rsidR="0044746F">
        <w:rPr>
          <w:rFonts w:ascii="Times New Roman" w:eastAsia="Times New Roman" w:hAnsi="Times New Roman" w:cs="Times New Roman"/>
          <w:lang w:val="uk-UA" w:eastAsia="ru-RU"/>
        </w:rPr>
        <w:t xml:space="preserve">  </w:t>
      </w:r>
      <w:r w:rsidR="0044746F" w:rsidRPr="0044746F">
        <w:rPr>
          <w:rFonts w:ascii="Times New Roman" w:eastAsia="Times New Roman" w:hAnsi="Times New Roman" w:cs="Times New Roman"/>
          <w:lang w:val="uk-UA" w:eastAsia="ru-RU"/>
        </w:rPr>
        <w:t>Комплектація зварювального апарата:</w:t>
      </w:r>
    </w:p>
    <w:p w14:paraId="544704E3" w14:textId="77777777"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  гидравлический центратор;</w:t>
      </w:r>
    </w:p>
    <w:p w14:paraId="43935201" w14:textId="77777777"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  гідравлічний блок керування та комутації ;</w:t>
      </w:r>
    </w:p>
    <w:p w14:paraId="05BDCC87" w14:textId="77777777"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  гідравлічні рукава зі швидкознімними наконечниками;</w:t>
      </w:r>
    </w:p>
    <w:p w14:paraId="5D5C1A8D" w14:textId="77777777"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  електричний торцювач з редуктором;</w:t>
      </w:r>
    </w:p>
    <w:p w14:paraId="31738650" w14:textId="77777777"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  зварювальне дзеркало з регулюванням температури на гідроблоці;</w:t>
      </w:r>
    </w:p>
    <w:p w14:paraId="37F484E7" w14:textId="77777777"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  модуль транспортування торцювача і зварювального дзеркала;</w:t>
      </w:r>
    </w:p>
    <w:p w14:paraId="3A9B6397" w14:textId="77777777"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lastRenderedPageBreak/>
        <w:t>-  набір перехідних елементів:</w:t>
      </w:r>
    </w:p>
    <w:p w14:paraId="7648713E" w14:textId="37B901DB"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w:t>
      </w:r>
      <w:r w:rsidRPr="0044746F">
        <w:rPr>
          <w:rFonts w:ascii="Times New Roman" w:eastAsia="Times New Roman" w:hAnsi="Times New Roman" w:cs="Times New Roman"/>
          <w:lang w:val="uk-UA" w:eastAsia="ru-RU"/>
        </w:rPr>
        <w:tab/>
        <w:t>вкладиш редукційний 250х75 мм</w:t>
      </w:r>
      <w:r>
        <w:rPr>
          <w:rFonts w:ascii="Times New Roman" w:eastAsia="Times New Roman" w:hAnsi="Times New Roman" w:cs="Times New Roman"/>
          <w:lang w:val="en-US" w:eastAsia="ru-RU"/>
        </w:rPr>
        <w:t>;</w:t>
      </w:r>
      <w:r w:rsidRPr="0044746F">
        <w:rPr>
          <w:rFonts w:ascii="Times New Roman" w:eastAsia="Times New Roman" w:hAnsi="Times New Roman" w:cs="Times New Roman"/>
          <w:lang w:val="uk-UA" w:eastAsia="ru-RU"/>
        </w:rPr>
        <w:t xml:space="preserve">  </w:t>
      </w:r>
    </w:p>
    <w:p w14:paraId="542D4C1C" w14:textId="449C6D76"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w:t>
      </w:r>
      <w:r w:rsidRPr="0044746F">
        <w:rPr>
          <w:rFonts w:ascii="Times New Roman" w:eastAsia="Times New Roman" w:hAnsi="Times New Roman" w:cs="Times New Roman"/>
          <w:lang w:val="uk-UA" w:eastAsia="ru-RU"/>
        </w:rPr>
        <w:tab/>
        <w:t xml:space="preserve">вкладиш редукційний 250х90 мм; </w:t>
      </w:r>
    </w:p>
    <w:p w14:paraId="68CDC049" w14:textId="433FDD66"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w:t>
      </w:r>
      <w:r w:rsidRPr="0044746F">
        <w:rPr>
          <w:rFonts w:ascii="Times New Roman" w:eastAsia="Times New Roman" w:hAnsi="Times New Roman" w:cs="Times New Roman"/>
          <w:lang w:val="uk-UA" w:eastAsia="ru-RU"/>
        </w:rPr>
        <w:tab/>
        <w:t xml:space="preserve">вкладиш редукційний 250х110 мм; </w:t>
      </w:r>
    </w:p>
    <w:p w14:paraId="3856A2DC" w14:textId="4DE51E89"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w:t>
      </w:r>
      <w:r w:rsidRPr="0044746F">
        <w:rPr>
          <w:rFonts w:ascii="Times New Roman" w:eastAsia="Times New Roman" w:hAnsi="Times New Roman" w:cs="Times New Roman"/>
          <w:lang w:val="uk-UA" w:eastAsia="ru-RU"/>
        </w:rPr>
        <w:tab/>
        <w:t xml:space="preserve">вкладиш редукційний 250х125 мм; </w:t>
      </w:r>
    </w:p>
    <w:p w14:paraId="6EB2B2CD" w14:textId="110746C1"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w:t>
      </w:r>
      <w:r w:rsidRPr="0044746F">
        <w:rPr>
          <w:rFonts w:ascii="Times New Roman" w:eastAsia="Times New Roman" w:hAnsi="Times New Roman" w:cs="Times New Roman"/>
          <w:lang w:val="uk-UA" w:eastAsia="ru-RU"/>
        </w:rPr>
        <w:tab/>
        <w:t xml:space="preserve">вкладиш редукційний 250х140 мм; </w:t>
      </w:r>
    </w:p>
    <w:p w14:paraId="58825D5B" w14:textId="1D1F32EB"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w:t>
      </w:r>
      <w:r w:rsidRPr="0044746F">
        <w:rPr>
          <w:rFonts w:ascii="Times New Roman" w:eastAsia="Times New Roman" w:hAnsi="Times New Roman" w:cs="Times New Roman"/>
          <w:lang w:val="uk-UA" w:eastAsia="ru-RU"/>
        </w:rPr>
        <w:tab/>
        <w:t xml:space="preserve">вкладиш редукційний 250х160 мм; </w:t>
      </w:r>
    </w:p>
    <w:p w14:paraId="1C4441B4" w14:textId="311210BE"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w:t>
      </w:r>
      <w:r w:rsidRPr="0044746F">
        <w:rPr>
          <w:rFonts w:ascii="Times New Roman" w:eastAsia="Times New Roman" w:hAnsi="Times New Roman" w:cs="Times New Roman"/>
          <w:lang w:val="uk-UA" w:eastAsia="ru-RU"/>
        </w:rPr>
        <w:tab/>
        <w:t xml:space="preserve">вкладиш редукційний 250х180 мм; </w:t>
      </w:r>
    </w:p>
    <w:p w14:paraId="01996179" w14:textId="44C93C27"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w:t>
      </w:r>
      <w:r w:rsidRPr="0044746F">
        <w:rPr>
          <w:rFonts w:ascii="Times New Roman" w:eastAsia="Times New Roman" w:hAnsi="Times New Roman" w:cs="Times New Roman"/>
          <w:lang w:val="uk-UA" w:eastAsia="ru-RU"/>
        </w:rPr>
        <w:tab/>
        <w:t xml:space="preserve">вкладиш редукційний 250х200 мм; </w:t>
      </w:r>
    </w:p>
    <w:p w14:paraId="743D1294" w14:textId="1FF29133"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w:t>
      </w:r>
      <w:r w:rsidRPr="0044746F">
        <w:rPr>
          <w:rFonts w:ascii="Times New Roman" w:eastAsia="Times New Roman" w:hAnsi="Times New Roman" w:cs="Times New Roman"/>
          <w:lang w:val="uk-UA" w:eastAsia="ru-RU"/>
        </w:rPr>
        <w:tab/>
        <w:t>вкладиш редукційний 250х225 мм;</w:t>
      </w:r>
    </w:p>
    <w:p w14:paraId="65FEBDBD" w14:textId="24CD679E"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 xml:space="preserve">  -  ящик пакувальний під вкладиші;</w:t>
      </w:r>
    </w:p>
    <w:p w14:paraId="78C1D858" w14:textId="77777777" w:rsidR="0044746F" w:rsidRP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 xml:space="preserve">  - комплект ножів;</w:t>
      </w:r>
    </w:p>
    <w:p w14:paraId="69EAC23C" w14:textId="3F959C42" w:rsidR="0044746F" w:rsidRDefault="0044746F" w:rsidP="0044746F">
      <w:pPr>
        <w:spacing w:after="0" w:line="240" w:lineRule="auto"/>
        <w:jc w:val="both"/>
        <w:rPr>
          <w:rFonts w:ascii="Times New Roman" w:eastAsia="Times New Roman" w:hAnsi="Times New Roman" w:cs="Times New Roman"/>
          <w:lang w:val="uk-UA" w:eastAsia="ru-RU"/>
        </w:rPr>
      </w:pPr>
      <w:r w:rsidRPr="0044746F">
        <w:rPr>
          <w:rFonts w:ascii="Times New Roman" w:eastAsia="Times New Roman" w:hAnsi="Times New Roman" w:cs="Times New Roman"/>
          <w:lang w:val="uk-UA" w:eastAsia="ru-RU"/>
        </w:rPr>
        <w:t xml:space="preserve">  - олива гідпавлічна – 2 л.</w:t>
      </w:r>
    </w:p>
    <w:p w14:paraId="393842E2" w14:textId="77777777" w:rsidR="00CC5DC8" w:rsidRPr="0044746F" w:rsidRDefault="00CC5DC8" w:rsidP="0044746F">
      <w:pPr>
        <w:spacing w:after="0" w:line="240" w:lineRule="auto"/>
        <w:jc w:val="both"/>
        <w:rPr>
          <w:rFonts w:ascii="Times New Roman" w:eastAsia="Times New Roman" w:hAnsi="Times New Roman" w:cs="Times New Roman"/>
          <w:lang w:val="uk-UA" w:eastAsia="ru-RU"/>
        </w:rPr>
      </w:pPr>
    </w:p>
    <w:p w14:paraId="7399BE0E" w14:textId="0AFA5FEB" w:rsidR="00C40D47" w:rsidRPr="002F4E77" w:rsidRDefault="00C40D47" w:rsidP="00C40D47">
      <w:pPr>
        <w:spacing w:after="0" w:line="240" w:lineRule="auto"/>
        <w:jc w:val="both"/>
        <w:rPr>
          <w:rFonts w:ascii="Times New Roman" w:eastAsia="Times New Roman" w:hAnsi="Times New Roman"/>
          <w:lang w:val="uk-UA" w:eastAsia="ru-RU"/>
        </w:rPr>
      </w:pPr>
      <w:r w:rsidRPr="00C40D47">
        <w:rPr>
          <w:rFonts w:ascii="Times New Roman" w:eastAsia="Times New Roman" w:hAnsi="Times New Roman"/>
          <w:b/>
          <w:bCs/>
          <w:lang w:val="uk-UA" w:eastAsia="ru-RU"/>
        </w:rPr>
        <w:t>1.</w:t>
      </w:r>
      <w:r w:rsidR="00CC5DC8">
        <w:rPr>
          <w:rFonts w:ascii="Times New Roman" w:eastAsia="Times New Roman" w:hAnsi="Times New Roman"/>
          <w:b/>
          <w:bCs/>
          <w:lang w:val="uk-UA" w:eastAsia="ru-RU"/>
        </w:rPr>
        <w:t>4</w:t>
      </w:r>
      <w:r w:rsidRPr="00C40D47">
        <w:rPr>
          <w:rFonts w:ascii="Times New Roman" w:eastAsia="Times New Roman" w:hAnsi="Times New Roman"/>
          <w:b/>
          <w:bCs/>
          <w:lang w:val="uk-UA" w:eastAsia="ru-RU"/>
        </w:rPr>
        <w:t>.</w:t>
      </w:r>
      <w:r>
        <w:rPr>
          <w:rFonts w:ascii="Times New Roman" w:eastAsia="Times New Roman" w:hAnsi="Times New Roman"/>
          <w:lang w:val="uk-UA" w:eastAsia="ru-RU"/>
        </w:rPr>
        <w:t xml:space="preserve"> </w:t>
      </w:r>
      <w:r w:rsidR="00515C69" w:rsidRPr="00515C69">
        <w:rPr>
          <w:rFonts w:ascii="Times New Roman" w:eastAsia="Times New Roman" w:hAnsi="Times New Roman"/>
          <w:lang w:val="uk-UA" w:eastAsia="ru-RU"/>
        </w:rPr>
        <w:t>На товар має додаватися відповідна документація (паспорт, технічна документація, інструкція, тощо). Для підтвердження гарантійного строку Постачальник надає належним чином оформлен</w:t>
      </w:r>
      <w:r w:rsidR="00515C69">
        <w:rPr>
          <w:rFonts w:ascii="Times New Roman" w:eastAsia="Times New Roman" w:hAnsi="Times New Roman"/>
          <w:lang w:val="uk-UA" w:eastAsia="ru-RU"/>
        </w:rPr>
        <w:t>ий</w:t>
      </w:r>
      <w:r w:rsidR="00515C69" w:rsidRPr="00515C69">
        <w:rPr>
          <w:rFonts w:ascii="Times New Roman" w:eastAsia="Times New Roman" w:hAnsi="Times New Roman"/>
          <w:lang w:val="uk-UA" w:eastAsia="ru-RU"/>
        </w:rPr>
        <w:t xml:space="preserve"> гарантійн</w:t>
      </w:r>
      <w:r w:rsidR="00515C69">
        <w:rPr>
          <w:rFonts w:ascii="Times New Roman" w:eastAsia="Times New Roman" w:hAnsi="Times New Roman"/>
          <w:lang w:val="uk-UA" w:eastAsia="ru-RU"/>
        </w:rPr>
        <w:t>ий</w:t>
      </w:r>
      <w:r w:rsidR="00515C69" w:rsidRPr="00515C69">
        <w:rPr>
          <w:rFonts w:ascii="Times New Roman" w:eastAsia="Times New Roman" w:hAnsi="Times New Roman"/>
          <w:lang w:val="uk-UA" w:eastAsia="ru-RU"/>
        </w:rPr>
        <w:t xml:space="preserve"> талон.</w:t>
      </w:r>
    </w:p>
    <w:p w14:paraId="68BD37EB" w14:textId="77777777" w:rsidR="00E67871" w:rsidRPr="00E67871" w:rsidRDefault="00E67871" w:rsidP="00E67871">
      <w:pPr>
        <w:spacing w:after="0" w:line="240" w:lineRule="auto"/>
        <w:jc w:val="both"/>
        <w:rPr>
          <w:rFonts w:ascii="Times New Roman" w:eastAsia="Times New Roman" w:hAnsi="Times New Roman"/>
          <w:lang w:val="uk-UA" w:eastAsia="ru-RU"/>
        </w:rPr>
      </w:pPr>
    </w:p>
    <w:p w14:paraId="3E172131" w14:textId="77777777" w:rsidR="00E67871" w:rsidRPr="00E67871" w:rsidRDefault="00E67871" w:rsidP="004B30B2">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ІІ. Якість товарів</w:t>
      </w:r>
    </w:p>
    <w:p w14:paraId="18612115" w14:textId="6F0F8BFF"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2.1.</w:t>
      </w:r>
      <w:r w:rsidRPr="00E67871">
        <w:rPr>
          <w:rFonts w:ascii="Times New Roman" w:eastAsia="Times New Roman" w:hAnsi="Times New Roman"/>
          <w:lang w:val="uk-UA" w:eastAsia="ru-RU"/>
        </w:rPr>
        <w:t xml:space="preserve"> Якість Товару, що поставляється за даним Договором, повинна відповідати вимогам стандартів, ГОСТ,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14:paraId="613ED2A8" w14:textId="70679DED"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2.2</w:t>
      </w:r>
      <w:r w:rsidRPr="00E67871">
        <w:rPr>
          <w:rFonts w:ascii="Times New Roman" w:eastAsia="Times New Roman" w:hAnsi="Times New Roman"/>
          <w:lang w:val="uk-UA" w:eastAsia="ru-RU"/>
        </w:rPr>
        <w:t xml:space="preserve">.Технічні та якісні характеристики Товару повинні відповідати встановленим/зареєстрованим актам діючого законодавства (державним стандартам (технічним умовам), які передбачають застосування заходів із захисту довкілля. </w:t>
      </w:r>
    </w:p>
    <w:p w14:paraId="4224616E" w14:textId="406D7E08"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2.3</w:t>
      </w:r>
      <w:r w:rsidRPr="00E67871">
        <w:rPr>
          <w:rFonts w:ascii="Times New Roman" w:eastAsia="Times New Roman" w:hAnsi="Times New Roman"/>
          <w:lang w:val="uk-UA" w:eastAsia="ru-RU"/>
        </w:rPr>
        <w:t>. Товар, що не відповідає вимогам щодо якості, передбаченим цим Договором, підлягає поверненню Постачальнику з відшкодуванням ним Замовнику понесених у зв’язку з цим збитків.</w:t>
      </w:r>
    </w:p>
    <w:p w14:paraId="08BA901B" w14:textId="7B734E01"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2.4</w:t>
      </w:r>
      <w:r w:rsidRPr="00E67871">
        <w:rPr>
          <w:rFonts w:ascii="Times New Roman" w:eastAsia="Times New Roman" w:hAnsi="Times New Roman"/>
          <w:lang w:val="uk-UA" w:eastAsia="ru-RU"/>
        </w:rPr>
        <w:t xml:space="preserve">. </w:t>
      </w:r>
      <w:r w:rsidR="002F4E77">
        <w:rPr>
          <w:rFonts w:ascii="Times New Roman" w:eastAsia="Times New Roman" w:hAnsi="Times New Roman"/>
          <w:lang w:val="uk-UA" w:eastAsia="ru-RU"/>
        </w:rPr>
        <w:t xml:space="preserve"> </w:t>
      </w:r>
      <w:r w:rsidR="00515C69" w:rsidRPr="00515C69">
        <w:rPr>
          <w:rFonts w:ascii="Times New Roman" w:eastAsia="Times New Roman" w:hAnsi="Times New Roman"/>
          <w:lang w:val="uk-UA" w:eastAsia="ru-RU"/>
        </w:rPr>
        <w:t>Постачальник гарантує якість і надійність Товару, що постачається, протягом гарантійного строку. Гарантійний строк на Товар, встановлений Постачальником, не може бути меншим від гарантійного строку заводу-виробника</w:t>
      </w:r>
      <w:r w:rsidR="00515C69">
        <w:rPr>
          <w:rFonts w:ascii="Times New Roman" w:eastAsia="Times New Roman" w:hAnsi="Times New Roman"/>
          <w:lang w:val="uk-UA" w:eastAsia="ru-RU"/>
        </w:rPr>
        <w:t xml:space="preserve"> але не менше 12 місяців.</w:t>
      </w:r>
    </w:p>
    <w:p w14:paraId="74BF44C4" w14:textId="56FDBCA7" w:rsidR="00E67871" w:rsidRDefault="00E67871" w:rsidP="002F4E77">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2.5.</w:t>
      </w:r>
      <w:r w:rsidRPr="00E67871">
        <w:rPr>
          <w:rFonts w:ascii="Times New Roman" w:eastAsia="Times New Roman" w:hAnsi="Times New Roman"/>
          <w:lang w:val="uk-UA" w:eastAsia="ru-RU"/>
        </w:rPr>
        <w:t xml:space="preserve">  </w:t>
      </w:r>
      <w:r w:rsidR="002F4E77" w:rsidRPr="002F4E77">
        <w:rPr>
          <w:rFonts w:ascii="Times New Roman" w:eastAsia="Times New Roman" w:hAnsi="Times New Roman"/>
          <w:lang w:val="uk-UA" w:eastAsia="ru-RU"/>
        </w:rPr>
        <w:t>Товар повинен бути спакований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14:paraId="7E3DF0D7" w14:textId="77777777" w:rsidR="002F4E77" w:rsidRPr="00E67871" w:rsidRDefault="002F4E77" w:rsidP="002F4E77">
      <w:pPr>
        <w:spacing w:after="0" w:line="240" w:lineRule="auto"/>
        <w:jc w:val="both"/>
        <w:rPr>
          <w:rFonts w:ascii="Times New Roman" w:eastAsia="Times New Roman" w:hAnsi="Times New Roman"/>
          <w:lang w:val="uk-UA" w:eastAsia="ru-RU"/>
        </w:rPr>
      </w:pPr>
    </w:p>
    <w:p w14:paraId="68BDFA61" w14:textId="77777777" w:rsidR="00E67871" w:rsidRPr="00E67871" w:rsidRDefault="00E67871" w:rsidP="009F68B5">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ІІІ. Сума договору</w:t>
      </w:r>
    </w:p>
    <w:p w14:paraId="5B3B39B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3.1.</w:t>
      </w:r>
      <w:r w:rsidRPr="00E67871">
        <w:rPr>
          <w:rFonts w:ascii="Times New Roman" w:eastAsia="Times New Roman" w:hAnsi="Times New Roman"/>
          <w:lang w:val="uk-UA" w:eastAsia="ru-RU"/>
        </w:rPr>
        <w:t xml:space="preserve"> Сума Договору становить: _____________________________.</w:t>
      </w:r>
    </w:p>
    <w:p w14:paraId="0A2249E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3.3.</w:t>
      </w:r>
      <w:r w:rsidRPr="00E67871">
        <w:rPr>
          <w:rFonts w:ascii="Times New Roman" w:eastAsia="Times New Roman" w:hAnsi="Times New Roman"/>
          <w:lang w:val="uk-UA" w:eastAsia="ru-RU"/>
        </w:rPr>
        <w:t xml:space="preserve"> Ціна Товару включає в себе всі необхідні податки та збори, що мають бути сплачені за даний Товар.</w:t>
      </w:r>
    </w:p>
    <w:p w14:paraId="607AA2C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3.3.</w:t>
      </w:r>
      <w:r w:rsidRPr="00E67871">
        <w:rPr>
          <w:rFonts w:ascii="Times New Roman" w:eastAsia="Times New Roman" w:hAnsi="Times New Roman"/>
          <w:lang w:val="uk-UA" w:eastAsia="ru-RU"/>
        </w:rPr>
        <w:t xml:space="preserve"> Керуючись умовами  п. п. 7 п. 19 Постанови КМУ № 1178  від 12.10.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Сторони погодили, що якщо Товар, який постачається за цим Договором є товаром іноземного виробництва, ціна на який може бути змінена, у разі зміни офіційного курсу гривні до євро/долар на МВРУ, про що Сторонами складається відповідна письмова додаткова угода. </w:t>
      </w:r>
    </w:p>
    <w:p w14:paraId="5BC45190"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3.4.</w:t>
      </w:r>
      <w:r w:rsidRPr="00E67871">
        <w:rPr>
          <w:rFonts w:ascii="Times New Roman" w:eastAsia="Times New Roman" w:hAnsi="Times New Roman"/>
          <w:lang w:val="uk-UA" w:eastAsia="ru-RU"/>
        </w:rPr>
        <w:t xml:space="preserve"> У випадку зміни (збільшення або зменшення) курсу іноземної валюти (євро/ долар) на 1 (один) або більше відсотки відносно курсу, який встановлений МВРУ на дату аукціону,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p>
    <w:p w14:paraId="1579D8E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Ц=(К1/К2)*Цт, де: </w:t>
      </w:r>
    </w:p>
    <w:p w14:paraId="7E82FCB7"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К1 - офіційний курс гривні до євро/долар, встановлений МВРУ, на дату платежу за  Товар; </w:t>
      </w:r>
    </w:p>
    <w:p w14:paraId="022600C7"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К2 - офіційний курс гривні до євро/долар, встановлений МВРУ, на дату аукціону; </w:t>
      </w:r>
    </w:p>
    <w:p w14:paraId="06F8955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Цт - ціна Товару, визначена в тендерній пропозиції; </w:t>
      </w:r>
    </w:p>
    <w:p w14:paraId="09868D5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Ц - максимальна ціна одиниці Товару, за якою може здійснюватися відпуск Товару. </w:t>
      </w:r>
    </w:p>
    <w:p w14:paraId="09E925CE"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Зміна курсу іноземної валюти підтверджується даними МВРУ, які розміщуються на офіційному сайті </w:t>
      </w:r>
      <w:hyperlink r:id="rId24" w:history="1">
        <w:r w:rsidRPr="00E67871">
          <w:rPr>
            <w:rStyle w:val="ab"/>
            <w:rFonts w:ascii="Times New Roman" w:eastAsia="Times New Roman" w:hAnsi="Times New Roman"/>
            <w:lang w:val="uk-UA" w:eastAsia="ru-RU"/>
          </w:rPr>
          <w:t>https://minfin.com.ua</w:t>
        </w:r>
      </w:hyperlink>
      <w:r w:rsidRPr="00E67871">
        <w:rPr>
          <w:rFonts w:ascii="Times New Roman" w:eastAsia="Times New Roman" w:hAnsi="Times New Roman"/>
          <w:lang w:val="uk-UA" w:eastAsia="ru-RU"/>
        </w:rPr>
        <w:t>.</w:t>
      </w:r>
    </w:p>
    <w:p w14:paraId="3BC3791F" w14:textId="0BD027BE" w:rsidR="00E67871" w:rsidRPr="00E67871" w:rsidRDefault="00D3599B" w:rsidP="00E67871">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E67871" w:rsidRPr="00E67871">
        <w:rPr>
          <w:rFonts w:ascii="Times New Roman" w:eastAsia="Times New Roman" w:hAnsi="Times New Roman"/>
          <w:lang w:val="uk-UA" w:eastAsia="ru-RU"/>
        </w:rPr>
        <w:t xml:space="preserve">Частина коштів, яка вже сплачена Замовником, не підлягає перерахуванню у зв’язку зі змінами курсів валюти. </w:t>
      </w:r>
    </w:p>
    <w:p w14:paraId="550A6005" w14:textId="28624C25"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lastRenderedPageBreak/>
        <w:t xml:space="preserve"> </w:t>
      </w:r>
      <w:r w:rsidR="00D3599B">
        <w:rPr>
          <w:rFonts w:ascii="Times New Roman" w:eastAsia="Times New Roman" w:hAnsi="Times New Roman"/>
          <w:lang w:val="uk-UA" w:eastAsia="ru-RU"/>
        </w:rPr>
        <w:t xml:space="preserve">    </w:t>
      </w:r>
      <w:r w:rsidRPr="00E67871">
        <w:rPr>
          <w:rFonts w:ascii="Times New Roman" w:eastAsia="Times New Roman" w:hAnsi="Times New Roman"/>
          <w:lang w:val="uk-UA" w:eastAsia="ru-RU"/>
        </w:rPr>
        <w:t>При цьому, змінена в підсумку Сторонами ціна одиниці Товару з цих підстав не може перевищувати максимальну ціну одиниці Товару (Ц), що розрахована відповідно до вищезазначеного порядку коригування ціни та узгоджується шляхом укладання Сторонами письмової додаткової угоди.</w:t>
      </w:r>
    </w:p>
    <w:p w14:paraId="0A127DC8" w14:textId="77777777" w:rsidR="00E67871" w:rsidRPr="00E67871" w:rsidRDefault="00E67871" w:rsidP="00E67871">
      <w:pPr>
        <w:spacing w:after="0" w:line="240" w:lineRule="auto"/>
        <w:jc w:val="both"/>
        <w:rPr>
          <w:rFonts w:ascii="Times New Roman" w:eastAsia="Times New Roman" w:hAnsi="Times New Roman"/>
          <w:lang w:val="uk-UA" w:eastAsia="ru-RU"/>
        </w:rPr>
      </w:pPr>
    </w:p>
    <w:p w14:paraId="02700C98"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IV. Порядок здійснення оплати</w:t>
      </w:r>
    </w:p>
    <w:p w14:paraId="1F9FD9C5" w14:textId="11A4F114" w:rsidR="00E67871" w:rsidRPr="00E67871" w:rsidRDefault="00E67871" w:rsidP="00E67871">
      <w:pPr>
        <w:spacing w:after="0" w:line="240" w:lineRule="auto"/>
        <w:jc w:val="both"/>
        <w:rPr>
          <w:rFonts w:ascii="Times New Roman" w:eastAsia="Times New Roman" w:hAnsi="Times New Roman"/>
          <w:iCs/>
          <w:lang w:val="uk-UA" w:eastAsia="ru-RU"/>
        </w:rPr>
      </w:pPr>
      <w:r w:rsidRPr="00E67871">
        <w:rPr>
          <w:rFonts w:ascii="Times New Roman" w:eastAsia="Times New Roman" w:hAnsi="Times New Roman"/>
          <w:b/>
          <w:bCs/>
          <w:iCs/>
          <w:lang w:val="uk-UA" w:eastAsia="ru-RU"/>
        </w:rPr>
        <w:t>4.1.</w:t>
      </w:r>
      <w:r w:rsidRPr="00E67871">
        <w:rPr>
          <w:rFonts w:ascii="Times New Roman" w:eastAsia="Times New Roman" w:hAnsi="Times New Roman"/>
          <w:iCs/>
          <w:lang w:val="uk-UA" w:eastAsia="ru-RU"/>
        </w:rPr>
        <w:t xml:space="preserve"> </w:t>
      </w:r>
      <w:r w:rsidRPr="00A95B9F">
        <w:rPr>
          <w:rFonts w:ascii="Times New Roman" w:eastAsia="Times New Roman" w:hAnsi="Times New Roman"/>
          <w:iCs/>
          <w:lang w:val="uk-UA" w:eastAsia="ru-RU"/>
        </w:rPr>
        <w:t>Оплата за Товар здійснюється шляхом перерахування Замовником грошових коштів на поточний рахунок Постачальника</w:t>
      </w:r>
      <w:r w:rsidR="0047752A">
        <w:rPr>
          <w:rFonts w:ascii="Times New Roman" w:eastAsia="Times New Roman" w:hAnsi="Times New Roman"/>
          <w:iCs/>
          <w:lang w:val="uk-UA" w:eastAsia="ru-RU"/>
        </w:rPr>
        <w:t xml:space="preserve">, </w:t>
      </w:r>
      <w:r w:rsidR="002F4E77" w:rsidRPr="002F4E77">
        <w:rPr>
          <w:rFonts w:ascii="Times New Roman" w:eastAsia="Times New Roman" w:hAnsi="Times New Roman"/>
          <w:iCs/>
          <w:lang w:val="uk-UA" w:eastAsia="ru-RU"/>
        </w:rPr>
        <w:t>50% передоплата згідно виставленого рахунку протягом 10 (десяти) робочих  днів, 50%  протягом 10 (десяти)  робочих  днів після   підписання Сторонами накладної на фактично поставлений Товар.</w:t>
      </w:r>
    </w:p>
    <w:p w14:paraId="52721709" w14:textId="4EE06360" w:rsidR="00E67871" w:rsidRPr="00E67871" w:rsidRDefault="00562330" w:rsidP="00E67871">
      <w:pPr>
        <w:spacing w:after="0" w:line="240" w:lineRule="auto"/>
        <w:jc w:val="both"/>
        <w:rPr>
          <w:rFonts w:ascii="Times New Roman" w:eastAsia="Times New Roman" w:hAnsi="Times New Roman"/>
          <w:iCs/>
          <w:lang w:val="uk-UA" w:eastAsia="ru-RU"/>
        </w:rPr>
      </w:pPr>
      <w:r>
        <w:rPr>
          <w:rFonts w:ascii="Times New Roman" w:eastAsia="Times New Roman" w:hAnsi="Times New Roman"/>
          <w:iCs/>
          <w:lang w:val="uk-UA" w:eastAsia="ru-RU"/>
        </w:rPr>
        <w:t xml:space="preserve">   </w:t>
      </w:r>
      <w:r w:rsidR="00E67871" w:rsidRPr="00E67871">
        <w:rPr>
          <w:rFonts w:ascii="Times New Roman" w:eastAsia="Times New Roman" w:hAnsi="Times New Roman"/>
          <w:iCs/>
          <w:lang w:val="uk-UA" w:eastAsia="ru-RU"/>
        </w:rPr>
        <w:t>Замовником, при цьому у платіжному дорученні повинні бути зазначені номер та дата рахунку- фактури, що оплачується.</w:t>
      </w:r>
    </w:p>
    <w:p w14:paraId="7DEA9526" w14:textId="09CDB7BF"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4.2.</w:t>
      </w:r>
      <w:r w:rsidRPr="00E67871">
        <w:rPr>
          <w:rFonts w:ascii="Times New Roman" w:eastAsia="Times New Roman" w:hAnsi="Times New Roman"/>
          <w:lang w:val="uk-UA" w:eastAsia="ru-RU"/>
        </w:rPr>
        <w:t xml:space="preserve"> Під </w:t>
      </w:r>
      <w:r w:rsidR="002F4E77">
        <w:rPr>
          <w:rFonts w:ascii="Times New Roman" w:eastAsia="Times New Roman" w:hAnsi="Times New Roman"/>
          <w:lang w:val="uk-UA" w:eastAsia="ru-RU"/>
        </w:rPr>
        <w:t>робочим</w:t>
      </w:r>
      <w:r w:rsidRPr="00E67871">
        <w:rPr>
          <w:rFonts w:ascii="Times New Roman" w:eastAsia="Times New Roman" w:hAnsi="Times New Roman"/>
          <w:lang w:val="uk-UA" w:eastAsia="ru-RU"/>
        </w:rPr>
        <w:t xml:space="preserve">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2B68CDB0"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4.3.</w:t>
      </w:r>
      <w:r w:rsidRPr="00E67871">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Постачальник зазначає в своєму рахунку-фактурі на оплату.</w:t>
      </w:r>
    </w:p>
    <w:p w14:paraId="6EA7AE94"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4.4.</w:t>
      </w:r>
      <w:r w:rsidRPr="00E67871">
        <w:rPr>
          <w:rFonts w:ascii="Times New Roman" w:eastAsia="Times New Roman" w:hAnsi="Times New Roman"/>
          <w:lang w:val="uk-UA" w:eastAsia="ru-RU"/>
        </w:rPr>
        <w:t xml:space="preserve"> Постачальник 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Замовник має підтвердити факт отримання рахунку від Постачальника.</w:t>
      </w:r>
    </w:p>
    <w:p w14:paraId="31E15535" w14:textId="568AEFDD"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4.6.</w:t>
      </w:r>
      <w:r w:rsidRPr="00E67871">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w:t>
      </w:r>
      <w:r w:rsidR="00562330">
        <w:rPr>
          <w:rFonts w:ascii="Times New Roman" w:eastAsia="Times New Roman" w:hAnsi="Times New Roman"/>
          <w:lang w:val="uk-UA" w:eastAsia="ru-RU"/>
        </w:rPr>
        <w:t>.</w:t>
      </w:r>
    </w:p>
    <w:p w14:paraId="2C8EAC65"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787865DF"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 Поставка товарів</w:t>
      </w:r>
    </w:p>
    <w:p w14:paraId="3DE90B48" w14:textId="1CA2A9AF"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5.1.</w:t>
      </w:r>
      <w:r w:rsidRPr="00E67871">
        <w:rPr>
          <w:rFonts w:ascii="Times New Roman" w:eastAsia="Times New Roman" w:hAnsi="Times New Roman"/>
          <w:lang w:val="uk-UA" w:eastAsia="ru-RU"/>
        </w:rPr>
        <w:t xml:space="preserve"> Строк поставки – </w:t>
      </w:r>
      <w:r w:rsidR="004A68C8">
        <w:rPr>
          <w:rFonts w:ascii="Times New Roman" w:eastAsia="Times New Roman" w:hAnsi="Times New Roman"/>
          <w:lang w:val="uk-UA" w:eastAsia="ru-RU"/>
        </w:rPr>
        <w:t>до 01.04.2024</w:t>
      </w:r>
      <w:r w:rsidRPr="00E67871">
        <w:rPr>
          <w:rFonts w:ascii="Times New Roman" w:eastAsia="Times New Roman" w:hAnsi="Times New Roman"/>
          <w:lang w:val="uk-UA" w:eastAsia="ru-RU"/>
        </w:rPr>
        <w:t xml:space="preserve"> </w:t>
      </w:r>
      <w:r w:rsidR="001663A1">
        <w:rPr>
          <w:rFonts w:ascii="Times New Roman" w:eastAsia="Times New Roman" w:hAnsi="Times New Roman"/>
          <w:lang w:val="uk-UA" w:eastAsia="ru-RU"/>
        </w:rPr>
        <w:t>року.</w:t>
      </w:r>
    </w:p>
    <w:p w14:paraId="5192B3A3" w14:textId="41E54751"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5.2.</w:t>
      </w:r>
      <w:r w:rsidRPr="00E67871">
        <w:rPr>
          <w:rFonts w:ascii="Times New Roman" w:eastAsia="Times New Roman" w:hAnsi="Times New Roman"/>
          <w:lang w:val="uk-UA" w:eastAsia="ru-RU"/>
        </w:rPr>
        <w:t xml:space="preserve"> </w:t>
      </w:r>
      <w:r w:rsidR="004A68C8" w:rsidRPr="004A68C8">
        <w:rPr>
          <w:rFonts w:ascii="Times New Roman" w:eastAsia="Times New Roman" w:hAnsi="Times New Roman"/>
          <w:lang w:val="uk-UA" w:eastAsia="ru-RU"/>
        </w:rPr>
        <w:t xml:space="preserve">Місце поставки (передачі) Товару: база Постачальника. Доставка товару – самовивіз або перевізником за домовленістю з </w:t>
      </w:r>
      <w:r w:rsidR="004A68C8">
        <w:rPr>
          <w:rFonts w:ascii="Times New Roman" w:eastAsia="Times New Roman" w:hAnsi="Times New Roman"/>
          <w:lang w:val="uk-UA" w:eastAsia="ru-RU"/>
        </w:rPr>
        <w:t>Замовником</w:t>
      </w:r>
      <w:r w:rsidR="004A68C8" w:rsidRPr="004A68C8">
        <w:rPr>
          <w:rFonts w:ascii="Times New Roman" w:eastAsia="Times New Roman" w:hAnsi="Times New Roman"/>
          <w:lang w:val="uk-UA" w:eastAsia="ru-RU"/>
        </w:rPr>
        <w:t>.</w:t>
      </w:r>
    </w:p>
    <w:p w14:paraId="04025CBE" w14:textId="6CAA92C4"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w:t>
      </w:r>
      <w:r w:rsidR="004A68C8">
        <w:rPr>
          <w:rFonts w:ascii="Times New Roman" w:eastAsia="Times New Roman" w:hAnsi="Times New Roman"/>
          <w:b/>
          <w:lang w:val="uk-UA" w:eastAsia="ru-RU"/>
        </w:rPr>
        <w:t>3</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Право власності на Товар переходить до Замовника в момент фактичного отримання Товару.</w:t>
      </w:r>
    </w:p>
    <w:p w14:paraId="1F9F3E70" w14:textId="33399B79" w:rsidR="00E67871" w:rsidRPr="00E67871" w:rsidRDefault="00E67871" w:rsidP="002F4E77">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 xml:space="preserve"> </w:t>
      </w:r>
    </w:p>
    <w:p w14:paraId="4E9FB9A1" w14:textId="716674DA"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 xml:space="preserve"> </w:t>
      </w:r>
    </w:p>
    <w:p w14:paraId="60A12609"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 Права та обов’язки сторін</w:t>
      </w:r>
    </w:p>
    <w:p w14:paraId="213D0B3A" w14:textId="1750BFDE" w:rsidR="00E67871" w:rsidRPr="00E67871" w:rsidRDefault="0044746F" w:rsidP="00E67871">
      <w:pPr>
        <w:spacing w:after="0" w:line="240" w:lineRule="auto"/>
        <w:jc w:val="both"/>
        <w:rPr>
          <w:rFonts w:ascii="Times New Roman" w:eastAsia="Times New Roman" w:hAnsi="Times New Roman"/>
          <w:lang w:val="uk-UA" w:eastAsia="ru-RU"/>
        </w:rPr>
      </w:pPr>
      <w:r>
        <w:rPr>
          <w:rFonts w:ascii="Times New Roman" w:eastAsia="Times New Roman" w:hAnsi="Times New Roman"/>
          <w:b/>
          <w:lang w:val="uk-UA" w:eastAsia="ru-RU"/>
        </w:rPr>
        <w:t xml:space="preserve">    </w:t>
      </w:r>
      <w:r w:rsidR="00E67871" w:rsidRPr="00E67871">
        <w:rPr>
          <w:rFonts w:ascii="Times New Roman" w:eastAsia="Times New Roman" w:hAnsi="Times New Roman"/>
          <w:b/>
          <w:lang w:val="uk-UA" w:eastAsia="ru-RU"/>
        </w:rPr>
        <w:t>6.1.</w:t>
      </w:r>
      <w:r w:rsidR="00E67871" w:rsidRPr="00E67871">
        <w:rPr>
          <w:rFonts w:ascii="Times New Roman" w:eastAsia="Times New Roman" w:hAnsi="Times New Roman"/>
          <w:lang w:val="uk-UA" w:eastAsia="ru-RU"/>
        </w:rPr>
        <w:t xml:space="preserve"> Замовник зобов’язаний:</w:t>
      </w:r>
    </w:p>
    <w:p w14:paraId="3DE46F63"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 xml:space="preserve">6.1.1. </w:t>
      </w:r>
      <w:r w:rsidRPr="00E67871">
        <w:rPr>
          <w:rFonts w:ascii="Times New Roman" w:eastAsia="Times New Roman" w:hAnsi="Times New Roman"/>
          <w:lang w:val="uk-UA" w:eastAsia="ru-RU"/>
        </w:rPr>
        <w:t>Своєчасно та в повному обсязі сплачувати за поставлені Товари.</w:t>
      </w:r>
    </w:p>
    <w:p w14:paraId="7F91EF1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6.1.2.</w:t>
      </w:r>
      <w:r w:rsidRPr="00E67871">
        <w:rPr>
          <w:rFonts w:ascii="Times New Roman" w:eastAsia="Times New Roman" w:hAnsi="Times New Roman"/>
          <w:lang w:val="uk-UA" w:eastAsia="ru-RU"/>
        </w:rPr>
        <w:t xml:space="preserve"> Приймати поставлені товари згідно з накладною.</w:t>
      </w:r>
    </w:p>
    <w:p w14:paraId="1C8E6C86"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6.1.3.</w:t>
      </w:r>
      <w:r w:rsidRPr="00E67871">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1EE60D73" w14:textId="70B9A2AD" w:rsidR="00E67871" w:rsidRPr="00E67871" w:rsidRDefault="0044746F" w:rsidP="00E67871">
      <w:pPr>
        <w:spacing w:after="0" w:line="240" w:lineRule="auto"/>
        <w:jc w:val="both"/>
        <w:rPr>
          <w:rFonts w:ascii="Times New Roman" w:eastAsia="Times New Roman" w:hAnsi="Times New Roman"/>
          <w:lang w:val="uk-UA" w:eastAsia="ru-RU"/>
        </w:rPr>
      </w:pPr>
      <w:r>
        <w:rPr>
          <w:rFonts w:ascii="Times New Roman" w:eastAsia="Times New Roman" w:hAnsi="Times New Roman"/>
          <w:b/>
          <w:lang w:val="uk-UA" w:eastAsia="ru-RU"/>
        </w:rPr>
        <w:t xml:space="preserve">    </w:t>
      </w:r>
      <w:r w:rsidR="00E67871" w:rsidRPr="00E67871">
        <w:rPr>
          <w:rFonts w:ascii="Times New Roman" w:eastAsia="Times New Roman" w:hAnsi="Times New Roman"/>
          <w:b/>
          <w:lang w:val="uk-UA" w:eastAsia="ru-RU"/>
        </w:rPr>
        <w:t>6.2.</w:t>
      </w:r>
      <w:r w:rsidR="00E67871" w:rsidRPr="00E67871">
        <w:rPr>
          <w:rFonts w:ascii="Times New Roman" w:eastAsia="Times New Roman" w:hAnsi="Times New Roman"/>
          <w:lang w:val="uk-UA" w:eastAsia="ru-RU"/>
        </w:rPr>
        <w:t xml:space="preserve"> Замовник має право:</w:t>
      </w:r>
    </w:p>
    <w:p w14:paraId="7A9EB42A"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
          <w:lang w:val="uk-UA" w:eastAsia="ru-RU"/>
        </w:rPr>
        <w:t>6.2.1.</w:t>
      </w:r>
      <w:r w:rsidRPr="00E67871">
        <w:rPr>
          <w:rFonts w:ascii="Times New Roman" w:eastAsia="Times New Roman" w:hAnsi="Times New Roman"/>
          <w:lang w:val="uk-UA" w:eastAsia="ru-RU"/>
        </w:rPr>
        <w:t xml:space="preserve"> Достроково розірвати цей Договір у разі невиконання зобов’язань Постачальником, повідомивши про це його у строк </w:t>
      </w:r>
      <w:r w:rsidRPr="00E67871">
        <w:rPr>
          <w:rFonts w:ascii="Times New Roman" w:eastAsia="Times New Roman" w:hAnsi="Times New Roman"/>
          <w:bCs/>
          <w:lang w:val="uk-UA" w:eastAsia="ru-RU"/>
        </w:rPr>
        <w:t>10 (десяти) календарних днів.</w:t>
      </w:r>
    </w:p>
    <w:p w14:paraId="3572A2B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6.2.2.</w:t>
      </w:r>
      <w:r w:rsidRPr="00E67871">
        <w:rPr>
          <w:rFonts w:ascii="Times New Roman" w:eastAsia="Times New Roman" w:hAnsi="Times New Roman"/>
          <w:lang w:val="uk-UA" w:eastAsia="ru-RU"/>
        </w:rPr>
        <w:t xml:space="preserve"> Контролювати поставку Товарів у строк, встановлений цим Договором.</w:t>
      </w:r>
    </w:p>
    <w:p w14:paraId="09D9699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6.2.3.</w:t>
      </w:r>
      <w:r w:rsidRPr="00E67871">
        <w:rPr>
          <w:rFonts w:ascii="Times New Roman" w:eastAsia="Times New Roman" w:hAnsi="Times New Roman"/>
          <w:lang w:val="uk-UA" w:eastAsia="ru-RU"/>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74B4FCF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6.2.4.</w:t>
      </w:r>
      <w:r w:rsidRPr="00E67871">
        <w:rPr>
          <w:rFonts w:ascii="Times New Roman" w:eastAsia="Times New Roman" w:hAnsi="Times New Roman"/>
          <w:lang w:val="uk-UA" w:eastAsia="ru-RU"/>
        </w:rPr>
        <w:t xml:space="preserve"> Повернути рахунок Постачальнику без здійснення оплати в разі неналежного оформлення документів, зазначених у п. 4.3 цього Договору (відсутність печатки, підписів тощо).</w:t>
      </w:r>
    </w:p>
    <w:p w14:paraId="5E5A0053" w14:textId="77777777" w:rsid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6.2.5.</w:t>
      </w:r>
      <w:r w:rsidRPr="00E67871">
        <w:rPr>
          <w:rFonts w:ascii="Times New Roman" w:eastAsia="Times New Roman" w:hAnsi="Times New Roman"/>
          <w:lang w:val="uk-UA" w:eastAsia="ru-RU"/>
        </w:rPr>
        <w:t xml:space="preserve"> Претензії стосовно якості відпущеного товару приймаються Постачальником від Замовника протягом 5 (п’яти) робочих днів з дати фактичного отримання товару.</w:t>
      </w:r>
    </w:p>
    <w:p w14:paraId="4A41FAE4" w14:textId="77777777" w:rsidR="0044746F" w:rsidRPr="00E67871" w:rsidRDefault="0044746F" w:rsidP="00E67871">
      <w:pPr>
        <w:spacing w:after="0" w:line="240" w:lineRule="auto"/>
        <w:jc w:val="both"/>
        <w:rPr>
          <w:rFonts w:ascii="Times New Roman" w:eastAsia="Times New Roman" w:hAnsi="Times New Roman"/>
          <w:lang w:val="uk-UA" w:eastAsia="ru-RU"/>
        </w:rPr>
      </w:pPr>
    </w:p>
    <w:p w14:paraId="3DCB5395" w14:textId="7660E567" w:rsidR="00E67871" w:rsidRPr="00E67871" w:rsidRDefault="0044746F" w:rsidP="00E67871">
      <w:pPr>
        <w:spacing w:after="0" w:line="240" w:lineRule="auto"/>
        <w:jc w:val="both"/>
        <w:rPr>
          <w:rFonts w:ascii="Times New Roman" w:eastAsia="Times New Roman" w:hAnsi="Times New Roman"/>
          <w:lang w:val="uk-UA" w:eastAsia="ru-RU"/>
        </w:rPr>
      </w:pPr>
      <w:r>
        <w:rPr>
          <w:rFonts w:ascii="Times New Roman" w:eastAsia="Times New Roman" w:hAnsi="Times New Roman"/>
          <w:b/>
          <w:lang w:val="uk-UA" w:eastAsia="ru-RU"/>
        </w:rPr>
        <w:t xml:space="preserve">    </w:t>
      </w:r>
      <w:r w:rsidR="00E67871" w:rsidRPr="00E67871">
        <w:rPr>
          <w:rFonts w:ascii="Times New Roman" w:eastAsia="Times New Roman" w:hAnsi="Times New Roman"/>
          <w:b/>
          <w:lang w:val="uk-UA" w:eastAsia="ru-RU"/>
        </w:rPr>
        <w:t>6.3.</w:t>
      </w:r>
      <w:r w:rsidR="00E67871" w:rsidRPr="00E67871">
        <w:rPr>
          <w:rFonts w:ascii="Times New Roman" w:eastAsia="Times New Roman" w:hAnsi="Times New Roman"/>
          <w:lang w:val="uk-UA" w:eastAsia="ru-RU"/>
        </w:rPr>
        <w:t xml:space="preserve"> Постачальник зобов’язаний:</w:t>
      </w:r>
    </w:p>
    <w:p w14:paraId="3C525664"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6.3.1.</w:t>
      </w:r>
      <w:r w:rsidRPr="00E67871">
        <w:rPr>
          <w:rFonts w:ascii="Times New Roman" w:eastAsia="Times New Roman" w:hAnsi="Times New Roman"/>
          <w:lang w:val="uk-UA" w:eastAsia="ru-RU"/>
        </w:rPr>
        <w:t xml:space="preserve"> Забезпечити поставку Товарів у строки, встановлені цим Договором.</w:t>
      </w:r>
    </w:p>
    <w:p w14:paraId="3DC91D4F"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6.3.2.</w:t>
      </w:r>
      <w:r w:rsidRPr="00E67871">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67763783"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6.3.3.</w:t>
      </w:r>
      <w:r w:rsidRPr="00E67871">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58AB712D" w14:textId="0E9A7725" w:rsidR="00E67871" w:rsidRPr="00E67871" w:rsidRDefault="0044746F" w:rsidP="00E67871">
      <w:pPr>
        <w:spacing w:after="0" w:line="240" w:lineRule="auto"/>
        <w:jc w:val="both"/>
        <w:rPr>
          <w:rFonts w:ascii="Times New Roman" w:eastAsia="Times New Roman" w:hAnsi="Times New Roman"/>
          <w:lang w:val="uk-UA" w:eastAsia="ru-RU"/>
        </w:rPr>
      </w:pPr>
      <w:r>
        <w:rPr>
          <w:rFonts w:ascii="Times New Roman" w:eastAsia="Times New Roman" w:hAnsi="Times New Roman"/>
          <w:b/>
          <w:lang w:val="uk-UA" w:eastAsia="ru-RU"/>
        </w:rPr>
        <w:t xml:space="preserve">    </w:t>
      </w:r>
      <w:r w:rsidR="00E67871" w:rsidRPr="00E67871">
        <w:rPr>
          <w:rFonts w:ascii="Times New Roman" w:eastAsia="Times New Roman" w:hAnsi="Times New Roman"/>
          <w:b/>
          <w:lang w:val="uk-UA" w:eastAsia="ru-RU"/>
        </w:rPr>
        <w:t>6.4.</w:t>
      </w:r>
      <w:r w:rsidR="00E67871" w:rsidRPr="00E67871">
        <w:rPr>
          <w:rFonts w:ascii="Times New Roman" w:eastAsia="Times New Roman" w:hAnsi="Times New Roman"/>
          <w:lang w:val="uk-UA" w:eastAsia="ru-RU"/>
        </w:rPr>
        <w:t xml:space="preserve"> Постачальник має право:</w:t>
      </w:r>
    </w:p>
    <w:p w14:paraId="4421B5D2"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6.4.1.</w:t>
      </w:r>
      <w:r w:rsidRPr="00E67871">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5C491766"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6.4.2.</w:t>
      </w:r>
      <w:r w:rsidRPr="00E67871">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7B13834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6.4.3.</w:t>
      </w:r>
      <w:r w:rsidRPr="00E67871">
        <w:rPr>
          <w:rFonts w:ascii="Times New Roman" w:eastAsia="Times New Roman" w:hAnsi="Times New Roman"/>
          <w:lang w:val="uk-UA" w:eastAsia="ru-RU"/>
        </w:rPr>
        <w:t xml:space="preserve"> У разі невиконання зобов’язань Замовником, Постачальник має право достроково розірвати цей Договір, повідомивши про це Замовника у строк </w:t>
      </w:r>
      <w:r w:rsidRPr="00E67871">
        <w:rPr>
          <w:rFonts w:ascii="Times New Roman" w:eastAsia="Times New Roman" w:hAnsi="Times New Roman"/>
          <w:bCs/>
          <w:lang w:val="uk-UA" w:eastAsia="ru-RU"/>
        </w:rPr>
        <w:t>10 (десять) календарних днів</w:t>
      </w:r>
      <w:r w:rsidRPr="00E67871">
        <w:rPr>
          <w:rFonts w:ascii="Times New Roman" w:eastAsia="Times New Roman" w:hAnsi="Times New Roman"/>
          <w:lang w:val="uk-UA" w:eastAsia="ru-RU"/>
        </w:rPr>
        <w:t xml:space="preserve"> до моменту фактичного припинення цього Договору.</w:t>
      </w:r>
    </w:p>
    <w:p w14:paraId="36A0828D"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46BD3EF4"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lastRenderedPageBreak/>
        <w:t>VII. Відповідальність сторін</w:t>
      </w:r>
    </w:p>
    <w:p w14:paraId="6524E76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7.1.</w:t>
      </w:r>
      <w:r w:rsidRPr="00E67871">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390A9068" w14:textId="157F8EFA" w:rsidR="00DB418C" w:rsidRPr="000C1A3E" w:rsidRDefault="00E67871" w:rsidP="00E67871">
      <w:pPr>
        <w:spacing w:after="0" w:line="240" w:lineRule="auto"/>
        <w:jc w:val="both"/>
        <w:rPr>
          <w:rFonts w:ascii="Times New Roman" w:eastAsia="Times New Roman" w:hAnsi="Times New Roman"/>
          <w:b/>
          <w:bCs/>
          <w:lang w:val="uk-UA" w:eastAsia="ru-RU"/>
        </w:rPr>
      </w:pPr>
      <w:r w:rsidRPr="00E67871">
        <w:rPr>
          <w:rFonts w:ascii="Times New Roman" w:eastAsia="Times New Roman" w:hAnsi="Times New Roman"/>
          <w:b/>
          <w:lang w:val="uk-UA" w:eastAsia="ru-RU"/>
        </w:rPr>
        <w:t>7.2.</w:t>
      </w:r>
      <w:r w:rsidRPr="00E67871">
        <w:rPr>
          <w:rFonts w:ascii="Times New Roman" w:eastAsia="Times New Roman" w:hAnsi="Times New Roman"/>
          <w:lang w:val="uk-UA" w:eastAsia="ru-RU"/>
        </w:rPr>
        <w:t xml:space="preserve"> </w:t>
      </w:r>
      <w:r w:rsidR="00DB418C" w:rsidRPr="00DB418C">
        <w:rPr>
          <w:rFonts w:ascii="Times New Roman" w:eastAsia="Times New Roman" w:hAnsi="Times New Roman"/>
          <w:lang w:val="uk-UA" w:eastAsia="ru-RU"/>
        </w:rPr>
        <w:t xml:space="preserve">У разі затримки поставки Товару у строки, передбачені цим Договором або затримки заміни неякісного товару Постачальник сплачує Замовнику пеню у розмірі подвійної облікової ставки НБУ від вартості Товару за кожний день прострочення, </w:t>
      </w:r>
      <w:r w:rsidR="00DB418C" w:rsidRPr="000C1A3E">
        <w:rPr>
          <w:rFonts w:ascii="Times New Roman" w:eastAsia="Times New Roman" w:hAnsi="Times New Roman"/>
          <w:b/>
          <w:bCs/>
          <w:lang w:val="uk-UA" w:eastAsia="ru-RU"/>
        </w:rPr>
        <w:t xml:space="preserve">а за прострочення понад </w:t>
      </w:r>
      <w:r w:rsidR="000C1A3E" w:rsidRPr="000C1A3E">
        <w:rPr>
          <w:rFonts w:ascii="Times New Roman" w:eastAsia="Times New Roman" w:hAnsi="Times New Roman"/>
          <w:b/>
          <w:bCs/>
          <w:lang w:val="uk-UA" w:eastAsia="ru-RU"/>
        </w:rPr>
        <w:t>1</w:t>
      </w:r>
      <w:r w:rsidR="000C1A3E">
        <w:rPr>
          <w:rFonts w:ascii="Times New Roman" w:eastAsia="Times New Roman" w:hAnsi="Times New Roman"/>
          <w:b/>
          <w:bCs/>
          <w:lang w:val="uk-UA" w:eastAsia="ru-RU"/>
        </w:rPr>
        <w:t>5</w:t>
      </w:r>
      <w:r w:rsidR="00DB418C" w:rsidRPr="000C1A3E">
        <w:rPr>
          <w:rFonts w:ascii="Times New Roman" w:eastAsia="Times New Roman" w:hAnsi="Times New Roman"/>
          <w:b/>
          <w:bCs/>
          <w:lang w:val="uk-UA" w:eastAsia="ru-RU"/>
        </w:rPr>
        <w:t xml:space="preserve"> днів додатково сплачує штраф у розмірі 7% від вартості непоставленого товару.</w:t>
      </w:r>
    </w:p>
    <w:p w14:paraId="38DD1FAE" w14:textId="661A8394"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sidR="000C1A3E">
        <w:rPr>
          <w:rFonts w:ascii="Times New Roman" w:eastAsia="Times New Roman" w:hAnsi="Times New Roman"/>
          <w:b/>
          <w:lang w:val="uk-UA" w:eastAsia="ru-RU"/>
        </w:rPr>
        <w:t>3</w:t>
      </w:r>
      <w:r w:rsidRPr="00E67871">
        <w:rPr>
          <w:rFonts w:ascii="Times New Roman" w:eastAsia="Times New Roman" w:hAnsi="Times New Roman"/>
          <w:b/>
          <w:lang w:val="uk-UA" w:eastAsia="ru-RU"/>
        </w:rPr>
        <w:t xml:space="preserve">. </w:t>
      </w:r>
      <w:r w:rsidRPr="00E67871">
        <w:rPr>
          <w:rFonts w:ascii="Times New Roman" w:eastAsia="Times New Roman" w:hAnsi="Times New Roman"/>
          <w:lang w:val="uk-UA" w:eastAsia="ru-RU"/>
        </w:rPr>
        <w:t>У випадку несвоєчасної або не в повному обсязі оплати Замовником на рахунок Постачальника грошової суми за відпущений Товар, Замовник повинен сплатити Постачальнику суму основного боргу та пеню в розмірі подвійної облікової ставки НБУ від вартості неоплачених обсягів Товару за кожен день прострочення оплати.</w:t>
      </w:r>
    </w:p>
    <w:p w14:paraId="16151D78" w14:textId="27AB4CBD"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sidR="000C1A3E">
        <w:rPr>
          <w:rFonts w:ascii="Times New Roman" w:eastAsia="Times New Roman" w:hAnsi="Times New Roman"/>
          <w:b/>
          <w:lang w:val="uk-UA" w:eastAsia="ru-RU"/>
        </w:rPr>
        <w:t>4</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43185478" w14:textId="60C2A706"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sidR="000C1A3E">
        <w:rPr>
          <w:rFonts w:ascii="Times New Roman" w:eastAsia="Times New Roman" w:hAnsi="Times New Roman"/>
          <w:b/>
          <w:lang w:val="uk-UA" w:eastAsia="ru-RU"/>
        </w:rPr>
        <w:t>5</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176D4B33" w14:textId="41CBE38E"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sidR="000C1A3E">
        <w:rPr>
          <w:rFonts w:ascii="Times New Roman" w:eastAsia="Times New Roman" w:hAnsi="Times New Roman"/>
          <w:b/>
          <w:lang w:val="uk-UA" w:eastAsia="ru-RU"/>
        </w:rPr>
        <w:t>6</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56EAA191"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024520CE"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VIIІ. Обставини непереборної сили</w:t>
      </w:r>
    </w:p>
    <w:p w14:paraId="31082C3E"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8.1</w:t>
      </w:r>
      <w:r w:rsidRPr="00E67871">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1962337"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8.2.</w:t>
      </w:r>
      <w:r w:rsidRPr="00E67871">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w:t>
      </w:r>
      <w:r w:rsidRPr="00E67871">
        <w:rPr>
          <w:rFonts w:ascii="Times New Roman" w:eastAsia="Times New Roman" w:hAnsi="Times New Roman"/>
          <w:bCs/>
          <w:lang w:val="uk-UA" w:eastAsia="ru-RU"/>
        </w:rPr>
        <w:t>не пізніше ніж протягом 3 (трьох) робочих днів</w:t>
      </w:r>
      <w:r w:rsidRPr="00E67871">
        <w:rPr>
          <w:rFonts w:ascii="Times New Roman" w:eastAsia="Times New Roman" w:hAnsi="Times New Roman"/>
          <w:lang w:val="uk-UA" w:eastAsia="ru-RU"/>
        </w:rPr>
        <w:t xml:space="preserve"> з моменту їх виникнення повідомити про це іншу Сторону у письмовій формі.</w:t>
      </w:r>
    </w:p>
    <w:p w14:paraId="17D1B38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8.3.</w:t>
      </w:r>
      <w:r w:rsidRPr="00E67871">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62E1CF0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8.4.</w:t>
      </w:r>
      <w:r w:rsidRPr="00E67871">
        <w:rPr>
          <w:rFonts w:ascii="Times New Roman" w:eastAsia="Times New Roman" w:hAnsi="Times New Roman"/>
          <w:lang w:val="uk-UA" w:eastAsia="ru-RU"/>
        </w:rPr>
        <w:t xml:space="preserve"> У разі, коли строк дії обставин непереборної сили продовжується</w:t>
      </w:r>
      <w:r w:rsidRPr="00E67871">
        <w:rPr>
          <w:rFonts w:ascii="Times New Roman" w:eastAsia="Times New Roman" w:hAnsi="Times New Roman"/>
          <w:b/>
          <w:lang w:val="uk-UA" w:eastAsia="ru-RU"/>
        </w:rPr>
        <w:t xml:space="preserve"> </w:t>
      </w:r>
      <w:r w:rsidRPr="00E67871">
        <w:rPr>
          <w:rFonts w:ascii="Times New Roman" w:eastAsia="Times New Roman" w:hAnsi="Times New Roman"/>
          <w:bCs/>
          <w:lang w:val="uk-UA" w:eastAsia="ru-RU"/>
        </w:rPr>
        <w:t>більше ніж 30 днів, кожна</w:t>
      </w:r>
      <w:r w:rsidRPr="00E67871">
        <w:rPr>
          <w:rFonts w:ascii="Times New Roman" w:eastAsia="Times New Roman" w:hAnsi="Times New Roman"/>
          <w:lang w:val="uk-UA" w:eastAsia="ru-RU"/>
        </w:rPr>
        <w:t xml:space="preserve"> із Сторін в установленому порядку має право розірвати цей Договір. </w:t>
      </w:r>
    </w:p>
    <w:p w14:paraId="0BD0698F"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56E4BE5"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ІХ. Вирішення спорів</w:t>
      </w:r>
    </w:p>
    <w:p w14:paraId="03626BD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9.1.</w:t>
      </w:r>
      <w:r w:rsidRPr="00E67871">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71CF837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9.2.</w:t>
      </w:r>
      <w:r w:rsidRPr="00E67871">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40F3A288"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DAF12B2"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 Строк дії договору</w:t>
      </w:r>
    </w:p>
    <w:p w14:paraId="206D27F5" w14:textId="37FFA84B"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10.1.</w:t>
      </w:r>
      <w:r w:rsidRPr="00E67871">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w:t>
      </w:r>
      <w:r w:rsidRPr="00E67871">
        <w:rPr>
          <w:rFonts w:ascii="Times New Roman" w:eastAsia="Times New Roman" w:hAnsi="Times New Roman"/>
          <w:bCs/>
          <w:lang w:val="uk-UA" w:eastAsia="ru-RU"/>
        </w:rPr>
        <w:t>до 31 грудня 202</w:t>
      </w:r>
      <w:r w:rsidR="001663A1">
        <w:rPr>
          <w:rFonts w:ascii="Times New Roman" w:eastAsia="Times New Roman" w:hAnsi="Times New Roman"/>
          <w:bCs/>
          <w:lang w:val="uk-UA" w:eastAsia="ru-RU"/>
        </w:rPr>
        <w:t>4</w:t>
      </w:r>
      <w:r w:rsidRPr="00E67871">
        <w:rPr>
          <w:rFonts w:ascii="Times New Roman" w:eastAsia="Times New Roman" w:hAnsi="Times New Roman"/>
          <w:bCs/>
          <w:lang w:val="uk-UA" w:eastAsia="ru-RU"/>
        </w:rPr>
        <w:t xml:space="preserve"> року,</w:t>
      </w:r>
      <w:r w:rsidRPr="00E67871">
        <w:rPr>
          <w:rFonts w:ascii="Times New Roman" w:eastAsia="Times New Roman" w:hAnsi="Times New Roman"/>
          <w:lang w:val="uk-UA" w:eastAsia="ru-RU"/>
        </w:rPr>
        <w:t xml:space="preserve"> але в будь-якому випадку до повного виконання Сторонами своїх зобов’язань за цим Договором.</w:t>
      </w:r>
    </w:p>
    <w:p w14:paraId="16A2AE0F"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10.2.</w:t>
      </w:r>
      <w:r w:rsidRPr="00E67871">
        <w:rPr>
          <w:rFonts w:ascii="Times New Roman" w:eastAsia="Times New Roman" w:hAnsi="Times New Roman"/>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p w14:paraId="79FC36EF"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BD46596"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 Інші умови</w:t>
      </w:r>
    </w:p>
    <w:p w14:paraId="7E4A0195" w14:textId="5E0FE51B"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11.1.</w:t>
      </w:r>
      <w:r w:rsidRPr="00E67871">
        <w:rPr>
          <w:rFonts w:ascii="Times New Roman" w:eastAsia="Times New Roman" w:hAnsi="Times New Roman"/>
          <w:lang w:val="uk-UA" w:eastAsia="ru-RU"/>
        </w:rPr>
        <w:t xml:space="preserve"> Замовник є платником податку на прибуток на загальних підставах та платником ПДВ, відповідно до Податкового кодексу України від 02.12.2010 р. № 2755-VI.</w:t>
      </w:r>
    </w:p>
    <w:p w14:paraId="782BA604" w14:textId="22D52975"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11.2.</w:t>
      </w:r>
      <w:r w:rsidRPr="00E67871">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D8CCF14" w14:textId="66A42F84"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11.3.</w:t>
      </w:r>
      <w:r w:rsidRPr="00E67871">
        <w:rPr>
          <w:rFonts w:ascii="Times New Roman" w:eastAsia="Times New Roman" w:hAnsi="Times New Roman"/>
          <w:lang w:val="uk-UA" w:eastAsia="ru-RU"/>
        </w:rPr>
        <w:t xml:space="preserve"> Постачальник є платником ______________________________________________.</w:t>
      </w:r>
    </w:p>
    <w:p w14:paraId="5DF11432" w14:textId="43BFB5C4"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11.4.</w:t>
      </w:r>
      <w:r w:rsidRPr="00E67871">
        <w:rPr>
          <w:rFonts w:ascii="Times New Roman" w:eastAsia="Times New Roman" w:hAnsi="Times New Roman"/>
          <w:lang w:val="uk-UA" w:eastAsia="ru-RU"/>
        </w:rPr>
        <w:t xml:space="preserve"> Постачальник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04A0AB84" w14:textId="2CACFFBD"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11.5</w:t>
      </w:r>
      <w:r w:rsidRPr="00E67871">
        <w:rPr>
          <w:rFonts w:ascii="Times New Roman" w:eastAsia="Times New Roman" w:hAnsi="Times New Roman"/>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22E0A944" w14:textId="03DBBFD8"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lastRenderedPageBreak/>
        <w:t>11.6.</w:t>
      </w:r>
      <w:r w:rsidRPr="00E67871">
        <w:rPr>
          <w:rFonts w:ascii="Times New Roman" w:eastAsia="Times New Roman" w:hAnsi="Times New Roman"/>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1FCA6607"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32B8E99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11.7.</w:t>
      </w:r>
      <w:r w:rsidRPr="00E67871">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«Полтаватеплоенерго»),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«Полтаватеплоенерго».</w:t>
      </w:r>
    </w:p>
    <w:p w14:paraId="7AE637E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11.8.</w:t>
      </w:r>
      <w:r w:rsidRPr="00E67871">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6CFB3790" w14:textId="77777777" w:rsid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11.9.</w:t>
      </w:r>
      <w:r w:rsidRPr="00E67871">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794C8868" w14:textId="77777777" w:rsidR="00DB418C" w:rsidRPr="00E67871" w:rsidRDefault="00DB418C" w:rsidP="00E67871">
      <w:pPr>
        <w:spacing w:after="0" w:line="240" w:lineRule="auto"/>
        <w:jc w:val="both"/>
        <w:rPr>
          <w:rFonts w:ascii="Times New Roman" w:eastAsia="Times New Roman" w:hAnsi="Times New Roman"/>
          <w:lang w:val="uk-UA" w:eastAsia="ru-RU"/>
        </w:rPr>
      </w:pPr>
    </w:p>
    <w:p w14:paraId="7C8F7463"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ХІІ. Порядок розірвання, зміни та доповнення договору</w:t>
      </w:r>
    </w:p>
    <w:p w14:paraId="2670FB85" w14:textId="0819FE23"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12.1.</w:t>
      </w:r>
      <w:r w:rsidRPr="00E67871">
        <w:rPr>
          <w:rFonts w:ascii="Times New Roman" w:eastAsia="Times New Roman" w:hAnsi="Times New Roman"/>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576DD30A" w14:textId="77777777" w:rsid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12.2.</w:t>
      </w:r>
      <w:r w:rsidRPr="00E67871">
        <w:rPr>
          <w:rFonts w:ascii="Times New Roman" w:eastAsia="Times New Roman" w:hAnsi="Times New Roman"/>
          <w:lang w:val="uk-UA" w:eastAsia="ru-RU"/>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 а саме:</w:t>
      </w:r>
    </w:p>
    <w:p w14:paraId="1FE9B68B"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5921DB42"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19590F"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BC3771B"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966D0C"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E158AEC"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82D43B1"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15986D" w14:textId="1E766D3E" w:rsidR="00A61735"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0A70C610"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12.3.</w:t>
      </w:r>
      <w:r w:rsidRPr="00E67871">
        <w:rPr>
          <w:rFonts w:ascii="Times New Roman" w:eastAsia="Times New Roman" w:hAnsi="Times New Roman"/>
          <w:lang w:val="uk-UA" w:eastAsia="ru-RU"/>
        </w:rPr>
        <w:t xml:space="preserve"> Зміни та доповнення до цього Договору можуть вноситися з підстав, передбачених цим Договором та чинним законодавством України.</w:t>
      </w:r>
    </w:p>
    <w:p w14:paraId="236B0D4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12.4.</w:t>
      </w:r>
      <w:r w:rsidRPr="00E67871">
        <w:rPr>
          <w:rFonts w:ascii="Times New Roman" w:eastAsia="Times New Roman" w:hAnsi="Times New Roman"/>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5CE9693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lastRenderedPageBreak/>
        <w:t>12.5.</w:t>
      </w:r>
      <w:r w:rsidRPr="00E67871">
        <w:rPr>
          <w:rFonts w:ascii="Times New Roman" w:eastAsia="Times New Roman" w:hAnsi="Times New Roman"/>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0175FF3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12.6.</w:t>
      </w:r>
      <w:r w:rsidRPr="00E67871">
        <w:rPr>
          <w:rFonts w:ascii="Times New Roman" w:eastAsia="Times New Roman" w:hAnsi="Times New Roman"/>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Замовником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26CD4045"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2B2755A2" w14:textId="77777777" w:rsidR="00E67871" w:rsidRPr="00E67871" w:rsidRDefault="00E67871" w:rsidP="00F26BBE">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ХІІІ. Антикорупційне застереження</w:t>
      </w:r>
    </w:p>
    <w:p w14:paraId="1F0D008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13.1.</w:t>
      </w:r>
      <w:r w:rsidRPr="00E67871">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50DA26F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13.2.</w:t>
      </w:r>
      <w:r w:rsidRPr="00E67871">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хабара,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5C16248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13.3.</w:t>
      </w:r>
      <w:r w:rsidRPr="00E67871">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75826D0B" w14:textId="0467E790"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13.4.</w:t>
      </w:r>
      <w:r w:rsidRPr="00E67871">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4C438BEF"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65C2192" w14:textId="52F18A46" w:rsidR="00E67871" w:rsidRPr="00E67871" w:rsidRDefault="00E67871" w:rsidP="001E1595">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1</w:t>
      </w:r>
      <w:r w:rsidR="00366177">
        <w:rPr>
          <w:rFonts w:ascii="Times New Roman" w:eastAsia="Times New Roman" w:hAnsi="Times New Roman"/>
          <w:b/>
          <w:lang w:val="uk-UA" w:eastAsia="ru-RU"/>
        </w:rPr>
        <w:t>4</w:t>
      </w:r>
      <w:r w:rsidRPr="00E67871">
        <w:rPr>
          <w:rFonts w:ascii="Times New Roman" w:eastAsia="Times New Roman" w:hAnsi="Times New Roman"/>
          <w:b/>
          <w:lang w:val="uk-UA" w:eastAsia="ru-RU"/>
        </w:rPr>
        <w:t>. Місцезнаходження та реквізити Сторін</w:t>
      </w:r>
    </w:p>
    <w:tbl>
      <w:tblPr>
        <w:tblW w:w="0" w:type="auto"/>
        <w:tblInd w:w="-254" w:type="dxa"/>
        <w:tblLook w:val="04A0" w:firstRow="1" w:lastRow="0" w:firstColumn="1" w:lastColumn="0" w:noHBand="0" w:noVBand="1"/>
      </w:tblPr>
      <w:tblGrid>
        <w:gridCol w:w="4766"/>
        <w:gridCol w:w="4843"/>
      </w:tblGrid>
      <w:tr w:rsidR="00E67871" w:rsidRPr="00E67871" w14:paraId="36A826C9" w14:textId="77777777" w:rsidTr="00EB7E55">
        <w:trPr>
          <w:trHeight w:val="2479"/>
        </w:trPr>
        <w:tc>
          <w:tcPr>
            <w:tcW w:w="4766" w:type="dxa"/>
          </w:tcPr>
          <w:p w14:paraId="2780BE66"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ПОСТАЧАЛЬНИК:</w:t>
            </w:r>
          </w:p>
          <w:p w14:paraId="11151929" w14:textId="77777777" w:rsidR="00E67871" w:rsidRPr="00E67871" w:rsidRDefault="00E67871" w:rsidP="00E67871">
            <w:pPr>
              <w:spacing w:after="0" w:line="240" w:lineRule="auto"/>
              <w:jc w:val="both"/>
              <w:rPr>
                <w:rFonts w:ascii="Times New Roman" w:eastAsia="Times New Roman" w:hAnsi="Times New Roman"/>
                <w:bCs/>
                <w:lang w:val="uk-UA" w:eastAsia="ru-RU"/>
              </w:rPr>
            </w:pPr>
          </w:p>
          <w:p w14:paraId="71730605" w14:textId="77777777" w:rsidR="00E67871" w:rsidRPr="00E67871" w:rsidRDefault="00E67871" w:rsidP="00E67871">
            <w:pPr>
              <w:spacing w:after="0" w:line="240" w:lineRule="auto"/>
              <w:jc w:val="both"/>
              <w:rPr>
                <w:rFonts w:ascii="Times New Roman" w:eastAsia="Times New Roman" w:hAnsi="Times New Roman"/>
                <w:lang w:val="uk-UA" w:eastAsia="ru-RU"/>
              </w:rPr>
            </w:pPr>
          </w:p>
        </w:tc>
        <w:tc>
          <w:tcPr>
            <w:tcW w:w="4843" w:type="dxa"/>
          </w:tcPr>
          <w:p w14:paraId="64BADCA2"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ЗАМОВНИК:</w:t>
            </w:r>
          </w:p>
          <w:p w14:paraId="6FAF2590"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ПОКВПТГ «Полтаватеплоенерго»</w:t>
            </w:r>
          </w:p>
          <w:p w14:paraId="2D41090A"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 xml:space="preserve">Код ЄДРПОУ 03338030 </w:t>
            </w:r>
          </w:p>
          <w:p w14:paraId="330484B3" w14:textId="77777777" w:rsidR="00E67871" w:rsidRPr="00E67871" w:rsidRDefault="00E67871" w:rsidP="00E67871">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E67871">
                <w:rPr>
                  <w:rFonts w:ascii="Times New Roman" w:eastAsia="Times New Roman" w:hAnsi="Times New Roman"/>
                  <w:bCs/>
                  <w:lang w:val="uk-UA" w:eastAsia="ru-RU"/>
                </w:rPr>
                <w:t>36008</w:t>
              </w:r>
              <w:r w:rsidRPr="00E67871">
                <w:rPr>
                  <w:rFonts w:ascii="Times New Roman" w:eastAsia="Times New Roman" w:hAnsi="Times New Roman"/>
                  <w:lang w:val="uk-UA" w:eastAsia="ru-RU"/>
                </w:rPr>
                <w:t>, м</w:t>
              </w:r>
            </w:smartTag>
            <w:r w:rsidRPr="00E67871">
              <w:rPr>
                <w:rFonts w:ascii="Times New Roman" w:eastAsia="Times New Roman" w:hAnsi="Times New Roman"/>
                <w:lang w:val="uk-UA" w:eastAsia="ru-RU"/>
              </w:rPr>
              <w:t>. Полтава, вул.</w:t>
            </w:r>
            <w:r w:rsidRPr="00E67871">
              <w:rPr>
                <w:rFonts w:ascii="Times New Roman" w:eastAsia="Times New Roman" w:hAnsi="Times New Roman"/>
                <w:bCs/>
                <w:lang w:val="uk-UA" w:eastAsia="ru-RU"/>
              </w:rPr>
              <w:t xml:space="preserve"> Комарова, 2а,</w:t>
            </w:r>
          </w:p>
          <w:p w14:paraId="4F63861E"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UA283314890000000000260022013</w:t>
            </w:r>
          </w:p>
          <w:p w14:paraId="381D047E"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 xml:space="preserve"> в АТ «Полтава-банк» </w:t>
            </w:r>
          </w:p>
          <w:p w14:paraId="4C421636" w14:textId="77777777" w:rsid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м. Полтава, МФО 331489</w:t>
            </w:r>
          </w:p>
          <w:p w14:paraId="7E99D435" w14:textId="77777777" w:rsidR="00687141" w:rsidRPr="00687141" w:rsidRDefault="00687141" w:rsidP="0068714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UA438201720355369896000048121</w:t>
            </w:r>
          </w:p>
          <w:p w14:paraId="6E6EF694" w14:textId="77777777" w:rsidR="00687141" w:rsidRPr="00687141" w:rsidRDefault="00687141" w:rsidP="0068714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 xml:space="preserve">ДЕРЖКАЗНАЧЕЙСЬКА СЛУЖБА </w:t>
            </w:r>
          </w:p>
          <w:p w14:paraId="11BA23A0" w14:textId="31F67963" w:rsidR="00974758" w:rsidRPr="00E67871" w:rsidRDefault="00687141" w:rsidP="0068714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УКРАЇНИ, м. Київ</w:t>
            </w:r>
          </w:p>
          <w:p w14:paraId="1E5AF78D"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IПН № 033380316016</w:t>
            </w:r>
          </w:p>
          <w:p w14:paraId="22D79F36"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Свідоцтво платника ПДВ № 23508651</w:t>
            </w:r>
          </w:p>
          <w:p w14:paraId="45039CEE"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Cs/>
                <w:lang w:val="uk-UA" w:eastAsia="ru-RU"/>
              </w:rPr>
              <w:t>Тел./факс (</w:t>
            </w:r>
            <w:r w:rsidRPr="00E67871">
              <w:rPr>
                <w:rFonts w:ascii="Times New Roman" w:eastAsia="Times New Roman" w:hAnsi="Times New Roman"/>
                <w:lang w:val="uk-UA" w:eastAsia="ru-RU"/>
              </w:rPr>
              <w:t>0532) 510-416, 510-475</w:t>
            </w:r>
          </w:p>
        </w:tc>
      </w:tr>
    </w:tbl>
    <w:p w14:paraId="6BE4BC11"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410FCA38" w14:textId="77777777" w:rsidR="00E67871" w:rsidRPr="00E67871" w:rsidRDefault="00E67871" w:rsidP="00E67871">
      <w:pPr>
        <w:spacing w:after="0" w:line="240" w:lineRule="auto"/>
        <w:jc w:val="both"/>
        <w:rPr>
          <w:rFonts w:ascii="Times New Roman" w:eastAsia="Times New Roman" w:hAnsi="Times New Roman"/>
          <w:b/>
          <w:bCs/>
          <w:lang w:val="uk-UA" w:eastAsia="ru-RU"/>
        </w:rPr>
      </w:pPr>
      <w:r w:rsidRPr="00E67871">
        <w:rPr>
          <w:rFonts w:ascii="Times New Roman" w:eastAsia="Times New Roman" w:hAnsi="Times New Roman"/>
          <w:b/>
          <w:bCs/>
          <w:lang w:val="uk-UA" w:eastAsia="ru-RU"/>
        </w:rPr>
        <w:t>ПІДПИСИ СТОРІН</w:t>
      </w:r>
    </w:p>
    <w:tbl>
      <w:tblPr>
        <w:tblW w:w="0" w:type="auto"/>
        <w:tblLook w:val="04A0" w:firstRow="1" w:lastRow="0" w:firstColumn="1" w:lastColumn="0" w:noHBand="0" w:noVBand="1"/>
      </w:tblPr>
      <w:tblGrid>
        <w:gridCol w:w="4663"/>
        <w:gridCol w:w="4692"/>
      </w:tblGrid>
      <w:tr w:rsidR="00E67871" w:rsidRPr="00E67871" w14:paraId="6E92A56B" w14:textId="77777777" w:rsidTr="00EB7E55">
        <w:tc>
          <w:tcPr>
            <w:tcW w:w="4663" w:type="dxa"/>
          </w:tcPr>
          <w:p w14:paraId="15CD8B81"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За ПОСТАЧАЛЬНИКА :</w:t>
            </w:r>
          </w:p>
          <w:p w14:paraId="096DA072"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4DB0DAF4"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14CC9C8F"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______________</w:t>
            </w:r>
            <w:r w:rsidRPr="00E67871">
              <w:rPr>
                <w:rFonts w:ascii="Times New Roman" w:eastAsia="Times New Roman" w:hAnsi="Times New Roman"/>
                <w:b/>
                <w:bCs/>
                <w:lang w:val="uk-UA" w:eastAsia="ru-RU"/>
              </w:rPr>
              <w:t xml:space="preserve"> </w:t>
            </w:r>
          </w:p>
          <w:p w14:paraId="089ECC3B"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М.П.</w:t>
            </w:r>
          </w:p>
        </w:tc>
        <w:tc>
          <w:tcPr>
            <w:tcW w:w="4692" w:type="dxa"/>
          </w:tcPr>
          <w:p w14:paraId="4F0DA257"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За ЗАМОВНИКА:</w:t>
            </w:r>
          </w:p>
          <w:p w14:paraId="5919B234" w14:textId="77C7FD2D" w:rsidR="00E67871" w:rsidRPr="00E67871" w:rsidRDefault="00974758" w:rsidP="00E67871">
            <w:pPr>
              <w:spacing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t>Генеральний директор</w:t>
            </w:r>
          </w:p>
          <w:p w14:paraId="49D6637C"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40B369C8" w14:textId="7D9BCE96"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_______________</w:t>
            </w:r>
            <w:r w:rsidR="00974758">
              <w:rPr>
                <w:rFonts w:ascii="Times New Roman" w:eastAsia="Times New Roman" w:hAnsi="Times New Roman"/>
                <w:b/>
                <w:lang w:val="uk-UA" w:eastAsia="ru-RU"/>
              </w:rPr>
              <w:t>Олександр ОЛЕКСЕНКО</w:t>
            </w:r>
          </w:p>
          <w:p w14:paraId="3DEE006A"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 xml:space="preserve">М.П. </w:t>
            </w:r>
          </w:p>
        </w:tc>
      </w:tr>
    </w:tbl>
    <w:p w14:paraId="0AE0DB95"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6F549135" w14:textId="77777777" w:rsidR="00E67871" w:rsidRDefault="00E67871" w:rsidP="00E67871">
      <w:pPr>
        <w:spacing w:after="0" w:line="240" w:lineRule="auto"/>
        <w:jc w:val="both"/>
        <w:rPr>
          <w:rFonts w:ascii="Times New Roman" w:eastAsia="Times New Roman" w:hAnsi="Times New Roman"/>
          <w:b/>
          <w:lang w:val="uk-UA" w:eastAsia="ru-RU"/>
        </w:rPr>
      </w:pPr>
    </w:p>
    <w:p w14:paraId="13FD01E4" w14:textId="77777777" w:rsidR="0003390A" w:rsidRDefault="0003390A" w:rsidP="00E67871">
      <w:pPr>
        <w:spacing w:after="0" w:line="240" w:lineRule="auto"/>
        <w:jc w:val="both"/>
        <w:rPr>
          <w:rFonts w:ascii="Times New Roman" w:eastAsia="Times New Roman" w:hAnsi="Times New Roman"/>
          <w:b/>
          <w:lang w:val="uk-UA" w:eastAsia="ru-RU"/>
        </w:rPr>
      </w:pPr>
    </w:p>
    <w:p w14:paraId="2B088A6A" w14:textId="77777777" w:rsidR="0003390A" w:rsidRPr="00E67871" w:rsidRDefault="0003390A" w:rsidP="00E67871">
      <w:pPr>
        <w:spacing w:after="0" w:line="240" w:lineRule="auto"/>
        <w:jc w:val="both"/>
        <w:rPr>
          <w:rFonts w:ascii="Times New Roman" w:eastAsia="Times New Roman" w:hAnsi="Times New Roman"/>
          <w:b/>
          <w:lang w:val="uk-UA" w:eastAsia="ru-RU"/>
        </w:rPr>
      </w:pPr>
    </w:p>
    <w:p w14:paraId="01621B87" w14:textId="77777777" w:rsidR="00D65566" w:rsidRDefault="00D65566" w:rsidP="00935849">
      <w:pPr>
        <w:spacing w:after="0" w:line="240" w:lineRule="auto"/>
        <w:jc w:val="both"/>
        <w:rPr>
          <w:rFonts w:ascii="Times New Roman" w:eastAsia="Times New Roman" w:hAnsi="Times New Roman"/>
          <w:lang w:val="uk-UA" w:eastAsia="ru-RU"/>
        </w:rPr>
      </w:pPr>
    </w:p>
    <w:p w14:paraId="02A38605" w14:textId="77777777" w:rsidR="00D65566" w:rsidRDefault="00D65566" w:rsidP="00935849">
      <w:pPr>
        <w:spacing w:after="0" w:line="240" w:lineRule="auto"/>
        <w:jc w:val="both"/>
        <w:rPr>
          <w:rFonts w:ascii="Times New Roman" w:eastAsia="Times New Roman" w:hAnsi="Times New Roman"/>
          <w:lang w:val="uk-UA" w:eastAsia="ru-RU"/>
        </w:rPr>
      </w:pPr>
    </w:p>
    <w:bookmarkEnd w:id="12"/>
    <w:bookmarkEnd w:id="13"/>
    <w:bookmarkEnd w:id="14"/>
    <w:p w14:paraId="2FD451B5" w14:textId="77777777" w:rsidR="00D65566" w:rsidRPr="00F10ABB" w:rsidRDefault="00D65566" w:rsidP="00935849">
      <w:pPr>
        <w:spacing w:after="0" w:line="240" w:lineRule="auto"/>
        <w:jc w:val="both"/>
        <w:rPr>
          <w:rFonts w:ascii="Times New Roman" w:eastAsia="Times New Roman" w:hAnsi="Times New Roman"/>
          <w:lang w:val="uk-UA" w:eastAsia="ru-RU"/>
        </w:rPr>
      </w:pPr>
    </w:p>
    <w:sectPr w:rsidR="00D65566" w:rsidRPr="00F10ABB" w:rsidSect="00025BE7">
      <w:footerReference w:type="default" r:id="rId25"/>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F62A" w14:textId="77777777" w:rsidR="00025BE7" w:rsidRDefault="00025BE7" w:rsidP="00666DAF">
      <w:pPr>
        <w:spacing w:after="0" w:line="240" w:lineRule="auto"/>
      </w:pPr>
      <w:r>
        <w:separator/>
      </w:r>
    </w:p>
  </w:endnote>
  <w:endnote w:type="continuationSeparator" w:id="0">
    <w:p w14:paraId="6031BDF1" w14:textId="77777777" w:rsidR="00025BE7" w:rsidRDefault="00025BE7"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ЛОМе"/>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089843"/>
      <w:docPartObj>
        <w:docPartGallery w:val="Page Numbers (Bottom of Page)"/>
        <w:docPartUnique/>
      </w:docPartObj>
    </w:sdtPr>
    <w:sdtContent>
      <w:p w14:paraId="7A1D9B95" w14:textId="14AE56E0" w:rsidR="00D7457D" w:rsidRDefault="00D7457D">
        <w:pPr>
          <w:pStyle w:val="ae"/>
          <w:jc w:val="right"/>
        </w:pPr>
        <w:r>
          <w:fldChar w:fldCharType="begin"/>
        </w:r>
        <w:r>
          <w:instrText>PAGE   \* MERGEFORMAT</w:instrText>
        </w:r>
        <w:r>
          <w:fldChar w:fldCharType="separate"/>
        </w:r>
        <w:r>
          <w:t>2</w:t>
        </w:r>
        <w:r>
          <w:fldChar w:fldCharType="end"/>
        </w:r>
      </w:p>
    </w:sdtContent>
  </w:sdt>
  <w:p w14:paraId="79464316" w14:textId="77777777" w:rsidR="009541AF" w:rsidRDefault="009541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3FBC" w14:textId="77777777" w:rsidR="00025BE7" w:rsidRDefault="00025BE7" w:rsidP="00666DAF">
      <w:pPr>
        <w:spacing w:after="0" w:line="240" w:lineRule="auto"/>
      </w:pPr>
      <w:r>
        <w:separator/>
      </w:r>
    </w:p>
  </w:footnote>
  <w:footnote w:type="continuationSeparator" w:id="0">
    <w:p w14:paraId="51AC1A0B" w14:textId="77777777" w:rsidR="00025BE7" w:rsidRDefault="00025BE7"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4"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DB75AC8"/>
    <w:multiLevelType w:val="hybridMultilevel"/>
    <w:tmpl w:val="B184CB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815E63"/>
    <w:multiLevelType w:val="hybridMultilevel"/>
    <w:tmpl w:val="6CE4F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0"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11"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2" w15:restartNumberingAfterBreak="0">
    <w:nsid w:val="542B3BF4"/>
    <w:multiLevelType w:val="hybridMultilevel"/>
    <w:tmpl w:val="74B23BAC"/>
    <w:lvl w:ilvl="0" w:tplc="4DF6697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1560895929">
    <w:abstractNumId w:val="3"/>
  </w:num>
  <w:num w:numId="2" w16cid:durableId="307054482">
    <w:abstractNumId w:val="1"/>
  </w:num>
  <w:num w:numId="3" w16cid:durableId="1517573821">
    <w:abstractNumId w:val="0"/>
  </w:num>
  <w:num w:numId="4" w16cid:durableId="836043093">
    <w:abstractNumId w:val="14"/>
  </w:num>
  <w:num w:numId="5" w16cid:durableId="1380282361">
    <w:abstractNumId w:val="9"/>
  </w:num>
  <w:num w:numId="6" w16cid:durableId="689260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2502631">
    <w:abstractNumId w:val="11"/>
  </w:num>
  <w:num w:numId="8" w16cid:durableId="497116732">
    <w:abstractNumId w:val="10"/>
  </w:num>
  <w:num w:numId="9" w16cid:durableId="1045834967">
    <w:abstractNumId w:val="2"/>
  </w:num>
  <w:num w:numId="10" w16cid:durableId="111442439">
    <w:abstractNumId w:val="4"/>
  </w:num>
  <w:num w:numId="11" w16cid:durableId="695890662">
    <w:abstractNumId w:val="5"/>
  </w:num>
  <w:num w:numId="12" w16cid:durableId="1971133321">
    <w:abstractNumId w:val="13"/>
  </w:num>
  <w:num w:numId="13" w16cid:durableId="511460457">
    <w:abstractNumId w:val="12"/>
  </w:num>
  <w:num w:numId="14" w16cid:durableId="905913201">
    <w:abstractNumId w:val="8"/>
  </w:num>
  <w:num w:numId="15" w16cid:durableId="3747445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F35"/>
    <w:rsid w:val="0000305B"/>
    <w:rsid w:val="00003A7C"/>
    <w:rsid w:val="00004E2C"/>
    <w:rsid w:val="000050D3"/>
    <w:rsid w:val="00005DFA"/>
    <w:rsid w:val="00006538"/>
    <w:rsid w:val="000068A3"/>
    <w:rsid w:val="0000708F"/>
    <w:rsid w:val="00007A80"/>
    <w:rsid w:val="000113D0"/>
    <w:rsid w:val="00011DDA"/>
    <w:rsid w:val="000126E0"/>
    <w:rsid w:val="000130EC"/>
    <w:rsid w:val="00013421"/>
    <w:rsid w:val="00013669"/>
    <w:rsid w:val="0001397D"/>
    <w:rsid w:val="000142E4"/>
    <w:rsid w:val="00014676"/>
    <w:rsid w:val="000164FC"/>
    <w:rsid w:val="00021295"/>
    <w:rsid w:val="00021298"/>
    <w:rsid w:val="0002273C"/>
    <w:rsid w:val="00022AE7"/>
    <w:rsid w:val="00022B88"/>
    <w:rsid w:val="000237CA"/>
    <w:rsid w:val="00023D89"/>
    <w:rsid w:val="00024967"/>
    <w:rsid w:val="00025BE7"/>
    <w:rsid w:val="00025D0B"/>
    <w:rsid w:val="00025D60"/>
    <w:rsid w:val="00026C1B"/>
    <w:rsid w:val="00026F8A"/>
    <w:rsid w:val="00027F1F"/>
    <w:rsid w:val="0003020F"/>
    <w:rsid w:val="00030A06"/>
    <w:rsid w:val="00032B8C"/>
    <w:rsid w:val="00033154"/>
    <w:rsid w:val="0003390A"/>
    <w:rsid w:val="00033C50"/>
    <w:rsid w:val="00034493"/>
    <w:rsid w:val="000344F8"/>
    <w:rsid w:val="0003451A"/>
    <w:rsid w:val="00035055"/>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50C2"/>
    <w:rsid w:val="000559B6"/>
    <w:rsid w:val="00056E73"/>
    <w:rsid w:val="000600F4"/>
    <w:rsid w:val="0006021A"/>
    <w:rsid w:val="000604BA"/>
    <w:rsid w:val="000606EF"/>
    <w:rsid w:val="000615C5"/>
    <w:rsid w:val="00061603"/>
    <w:rsid w:val="00061DB3"/>
    <w:rsid w:val="00062738"/>
    <w:rsid w:val="00063FEB"/>
    <w:rsid w:val="000640EB"/>
    <w:rsid w:val="0006463F"/>
    <w:rsid w:val="000650A5"/>
    <w:rsid w:val="00072ACA"/>
    <w:rsid w:val="00073945"/>
    <w:rsid w:val="00074B23"/>
    <w:rsid w:val="000750CA"/>
    <w:rsid w:val="00075335"/>
    <w:rsid w:val="00075C5F"/>
    <w:rsid w:val="00076775"/>
    <w:rsid w:val="00076B73"/>
    <w:rsid w:val="00077A29"/>
    <w:rsid w:val="00080CD1"/>
    <w:rsid w:val="00080E6E"/>
    <w:rsid w:val="000826EC"/>
    <w:rsid w:val="00083077"/>
    <w:rsid w:val="00083215"/>
    <w:rsid w:val="00083B2D"/>
    <w:rsid w:val="000843F5"/>
    <w:rsid w:val="0008447C"/>
    <w:rsid w:val="0008540E"/>
    <w:rsid w:val="00085C3D"/>
    <w:rsid w:val="00086655"/>
    <w:rsid w:val="00087AEA"/>
    <w:rsid w:val="0009055E"/>
    <w:rsid w:val="00091556"/>
    <w:rsid w:val="00091604"/>
    <w:rsid w:val="00091D20"/>
    <w:rsid w:val="00091DBB"/>
    <w:rsid w:val="00092EE6"/>
    <w:rsid w:val="0009338C"/>
    <w:rsid w:val="00093A81"/>
    <w:rsid w:val="00094D76"/>
    <w:rsid w:val="00095012"/>
    <w:rsid w:val="0009540C"/>
    <w:rsid w:val="00095418"/>
    <w:rsid w:val="00095827"/>
    <w:rsid w:val="00095C47"/>
    <w:rsid w:val="000A00C5"/>
    <w:rsid w:val="000A10DA"/>
    <w:rsid w:val="000A2332"/>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1536"/>
    <w:rsid w:val="000C1A3E"/>
    <w:rsid w:val="000C54AD"/>
    <w:rsid w:val="000C5D33"/>
    <w:rsid w:val="000C751A"/>
    <w:rsid w:val="000D23DF"/>
    <w:rsid w:val="000D2680"/>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82F"/>
    <w:rsid w:val="000E4E9D"/>
    <w:rsid w:val="000E567D"/>
    <w:rsid w:val="000E6647"/>
    <w:rsid w:val="000F22E9"/>
    <w:rsid w:val="000F3488"/>
    <w:rsid w:val="000F365D"/>
    <w:rsid w:val="000F38F2"/>
    <w:rsid w:val="000F4CB0"/>
    <w:rsid w:val="000F4CCD"/>
    <w:rsid w:val="000F4E0A"/>
    <w:rsid w:val="000F5AC6"/>
    <w:rsid w:val="000F5D89"/>
    <w:rsid w:val="000F62EC"/>
    <w:rsid w:val="00101B7B"/>
    <w:rsid w:val="00104BD3"/>
    <w:rsid w:val="001056F4"/>
    <w:rsid w:val="00107E4C"/>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204E7"/>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AAF"/>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3CB1"/>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417F"/>
    <w:rsid w:val="001A0335"/>
    <w:rsid w:val="001A0D18"/>
    <w:rsid w:val="001A230E"/>
    <w:rsid w:val="001A239E"/>
    <w:rsid w:val="001A6124"/>
    <w:rsid w:val="001A6412"/>
    <w:rsid w:val="001A6BCC"/>
    <w:rsid w:val="001B03D0"/>
    <w:rsid w:val="001B06B4"/>
    <w:rsid w:val="001B1130"/>
    <w:rsid w:val="001B248D"/>
    <w:rsid w:val="001B425C"/>
    <w:rsid w:val="001B44F1"/>
    <w:rsid w:val="001B4A48"/>
    <w:rsid w:val="001B5606"/>
    <w:rsid w:val="001B66E1"/>
    <w:rsid w:val="001B6B6D"/>
    <w:rsid w:val="001B6E2B"/>
    <w:rsid w:val="001C072F"/>
    <w:rsid w:val="001C0C8C"/>
    <w:rsid w:val="001C1363"/>
    <w:rsid w:val="001C2996"/>
    <w:rsid w:val="001C3AA0"/>
    <w:rsid w:val="001C3ED7"/>
    <w:rsid w:val="001C59A8"/>
    <w:rsid w:val="001C5A47"/>
    <w:rsid w:val="001C5C34"/>
    <w:rsid w:val="001D301D"/>
    <w:rsid w:val="001D3D46"/>
    <w:rsid w:val="001D45B6"/>
    <w:rsid w:val="001D5B02"/>
    <w:rsid w:val="001D686C"/>
    <w:rsid w:val="001D6E02"/>
    <w:rsid w:val="001D71CF"/>
    <w:rsid w:val="001D77D4"/>
    <w:rsid w:val="001E0DD2"/>
    <w:rsid w:val="001E14F4"/>
    <w:rsid w:val="001E1595"/>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5BB5"/>
    <w:rsid w:val="00206360"/>
    <w:rsid w:val="0021015B"/>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62B"/>
    <w:rsid w:val="00225965"/>
    <w:rsid w:val="00225BD3"/>
    <w:rsid w:val="00227BDF"/>
    <w:rsid w:val="00227C05"/>
    <w:rsid w:val="00230F23"/>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4723"/>
    <w:rsid w:val="0024560D"/>
    <w:rsid w:val="002458D6"/>
    <w:rsid w:val="00246175"/>
    <w:rsid w:val="00246C86"/>
    <w:rsid w:val="00246D4F"/>
    <w:rsid w:val="00247113"/>
    <w:rsid w:val="00247846"/>
    <w:rsid w:val="002504C9"/>
    <w:rsid w:val="002505A0"/>
    <w:rsid w:val="00250722"/>
    <w:rsid w:val="00251469"/>
    <w:rsid w:val="00251D9B"/>
    <w:rsid w:val="002547D3"/>
    <w:rsid w:val="0025674C"/>
    <w:rsid w:val="00257626"/>
    <w:rsid w:val="0025780E"/>
    <w:rsid w:val="00260A23"/>
    <w:rsid w:val="00261139"/>
    <w:rsid w:val="00261580"/>
    <w:rsid w:val="00261E85"/>
    <w:rsid w:val="002626ED"/>
    <w:rsid w:val="00262FC3"/>
    <w:rsid w:val="00263A5C"/>
    <w:rsid w:val="0026561E"/>
    <w:rsid w:val="00265982"/>
    <w:rsid w:val="00265EE5"/>
    <w:rsid w:val="00271454"/>
    <w:rsid w:val="00271936"/>
    <w:rsid w:val="0027287F"/>
    <w:rsid w:val="002775A6"/>
    <w:rsid w:val="002776D4"/>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5C39"/>
    <w:rsid w:val="002B68E4"/>
    <w:rsid w:val="002B7200"/>
    <w:rsid w:val="002B735A"/>
    <w:rsid w:val="002B74C2"/>
    <w:rsid w:val="002C139F"/>
    <w:rsid w:val="002C148B"/>
    <w:rsid w:val="002C1A47"/>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2C89"/>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4E77"/>
    <w:rsid w:val="002F6045"/>
    <w:rsid w:val="002F747F"/>
    <w:rsid w:val="002F796A"/>
    <w:rsid w:val="00302B14"/>
    <w:rsid w:val="00302FAE"/>
    <w:rsid w:val="00303095"/>
    <w:rsid w:val="00303DDA"/>
    <w:rsid w:val="00310A1F"/>
    <w:rsid w:val="00311E4A"/>
    <w:rsid w:val="003122AE"/>
    <w:rsid w:val="00313386"/>
    <w:rsid w:val="0031372B"/>
    <w:rsid w:val="00314332"/>
    <w:rsid w:val="003162DB"/>
    <w:rsid w:val="003165D2"/>
    <w:rsid w:val="00316C3E"/>
    <w:rsid w:val="003213EC"/>
    <w:rsid w:val="00322B88"/>
    <w:rsid w:val="00323472"/>
    <w:rsid w:val="00323660"/>
    <w:rsid w:val="003236F4"/>
    <w:rsid w:val="00323BB1"/>
    <w:rsid w:val="00324EF5"/>
    <w:rsid w:val="00327722"/>
    <w:rsid w:val="0033031B"/>
    <w:rsid w:val="00330C6A"/>
    <w:rsid w:val="00331E65"/>
    <w:rsid w:val="0033254D"/>
    <w:rsid w:val="00332CB5"/>
    <w:rsid w:val="00333676"/>
    <w:rsid w:val="00333777"/>
    <w:rsid w:val="00335014"/>
    <w:rsid w:val="003351BD"/>
    <w:rsid w:val="0033527E"/>
    <w:rsid w:val="00336CCF"/>
    <w:rsid w:val="00337E10"/>
    <w:rsid w:val="0034093B"/>
    <w:rsid w:val="00340E79"/>
    <w:rsid w:val="0034313B"/>
    <w:rsid w:val="0034340A"/>
    <w:rsid w:val="00345237"/>
    <w:rsid w:val="00346330"/>
    <w:rsid w:val="00346FB9"/>
    <w:rsid w:val="003521D4"/>
    <w:rsid w:val="0035224F"/>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6177"/>
    <w:rsid w:val="0037125B"/>
    <w:rsid w:val="00372C76"/>
    <w:rsid w:val="00372CF2"/>
    <w:rsid w:val="003736E9"/>
    <w:rsid w:val="00373A6A"/>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67E7"/>
    <w:rsid w:val="00396F2A"/>
    <w:rsid w:val="003A10DC"/>
    <w:rsid w:val="003A18E2"/>
    <w:rsid w:val="003A3208"/>
    <w:rsid w:val="003A64BB"/>
    <w:rsid w:val="003A7915"/>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6DA"/>
    <w:rsid w:val="003C3D1E"/>
    <w:rsid w:val="003C6750"/>
    <w:rsid w:val="003C6B27"/>
    <w:rsid w:val="003C6D12"/>
    <w:rsid w:val="003C73C6"/>
    <w:rsid w:val="003C7C20"/>
    <w:rsid w:val="003D00EC"/>
    <w:rsid w:val="003D08DA"/>
    <w:rsid w:val="003D3EC4"/>
    <w:rsid w:val="003D758A"/>
    <w:rsid w:val="003D7703"/>
    <w:rsid w:val="003D7F67"/>
    <w:rsid w:val="003E115D"/>
    <w:rsid w:val="003E168B"/>
    <w:rsid w:val="003E30EF"/>
    <w:rsid w:val="003E3A67"/>
    <w:rsid w:val="003E3AF3"/>
    <w:rsid w:val="003E4DA7"/>
    <w:rsid w:val="003E5D0C"/>
    <w:rsid w:val="003E6478"/>
    <w:rsid w:val="003E72B4"/>
    <w:rsid w:val="003E74CB"/>
    <w:rsid w:val="003F02CF"/>
    <w:rsid w:val="003F0C82"/>
    <w:rsid w:val="003F137E"/>
    <w:rsid w:val="003F2BF8"/>
    <w:rsid w:val="003F2C90"/>
    <w:rsid w:val="003F30D8"/>
    <w:rsid w:val="003F6A97"/>
    <w:rsid w:val="003F6F7E"/>
    <w:rsid w:val="003F7146"/>
    <w:rsid w:val="003F790E"/>
    <w:rsid w:val="003F7F13"/>
    <w:rsid w:val="0040013D"/>
    <w:rsid w:val="00400E1A"/>
    <w:rsid w:val="00401272"/>
    <w:rsid w:val="004018B6"/>
    <w:rsid w:val="00402FEC"/>
    <w:rsid w:val="0040382C"/>
    <w:rsid w:val="00404892"/>
    <w:rsid w:val="00405206"/>
    <w:rsid w:val="00405661"/>
    <w:rsid w:val="00406294"/>
    <w:rsid w:val="004062C7"/>
    <w:rsid w:val="0040712C"/>
    <w:rsid w:val="0040792A"/>
    <w:rsid w:val="00410F75"/>
    <w:rsid w:val="00412CD1"/>
    <w:rsid w:val="00412F49"/>
    <w:rsid w:val="004139B8"/>
    <w:rsid w:val="00414307"/>
    <w:rsid w:val="004145DD"/>
    <w:rsid w:val="00415560"/>
    <w:rsid w:val="00416DE2"/>
    <w:rsid w:val="004172D6"/>
    <w:rsid w:val="00420869"/>
    <w:rsid w:val="00421EEB"/>
    <w:rsid w:val="004234D7"/>
    <w:rsid w:val="00423A53"/>
    <w:rsid w:val="00423FFD"/>
    <w:rsid w:val="004243F1"/>
    <w:rsid w:val="00425B81"/>
    <w:rsid w:val="00425CF2"/>
    <w:rsid w:val="00427293"/>
    <w:rsid w:val="00427DF6"/>
    <w:rsid w:val="00430D2F"/>
    <w:rsid w:val="004312EB"/>
    <w:rsid w:val="00431EBA"/>
    <w:rsid w:val="00432105"/>
    <w:rsid w:val="00434665"/>
    <w:rsid w:val="00435F5F"/>
    <w:rsid w:val="004361FF"/>
    <w:rsid w:val="00436B6E"/>
    <w:rsid w:val="004377DD"/>
    <w:rsid w:val="004403F2"/>
    <w:rsid w:val="00441A58"/>
    <w:rsid w:val="00441E95"/>
    <w:rsid w:val="00444BC2"/>
    <w:rsid w:val="00446257"/>
    <w:rsid w:val="0044714C"/>
    <w:rsid w:val="0044746F"/>
    <w:rsid w:val="00447C2D"/>
    <w:rsid w:val="004501D7"/>
    <w:rsid w:val="00450960"/>
    <w:rsid w:val="00451364"/>
    <w:rsid w:val="004520B5"/>
    <w:rsid w:val="00452854"/>
    <w:rsid w:val="00452D8C"/>
    <w:rsid w:val="00452F5C"/>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621A"/>
    <w:rsid w:val="004765AA"/>
    <w:rsid w:val="0047693E"/>
    <w:rsid w:val="00476C10"/>
    <w:rsid w:val="0047752A"/>
    <w:rsid w:val="00477C96"/>
    <w:rsid w:val="004811B7"/>
    <w:rsid w:val="00481A00"/>
    <w:rsid w:val="0048267D"/>
    <w:rsid w:val="00482BCA"/>
    <w:rsid w:val="00483CB7"/>
    <w:rsid w:val="00483E28"/>
    <w:rsid w:val="00484C2D"/>
    <w:rsid w:val="004850B8"/>
    <w:rsid w:val="00485130"/>
    <w:rsid w:val="004875ED"/>
    <w:rsid w:val="00487A91"/>
    <w:rsid w:val="00491759"/>
    <w:rsid w:val="00491B66"/>
    <w:rsid w:val="00491E02"/>
    <w:rsid w:val="00491F30"/>
    <w:rsid w:val="00492E50"/>
    <w:rsid w:val="004930BD"/>
    <w:rsid w:val="004937CA"/>
    <w:rsid w:val="00493859"/>
    <w:rsid w:val="004958FD"/>
    <w:rsid w:val="00496EF3"/>
    <w:rsid w:val="00497215"/>
    <w:rsid w:val="004A0537"/>
    <w:rsid w:val="004A057D"/>
    <w:rsid w:val="004A22C0"/>
    <w:rsid w:val="004A3460"/>
    <w:rsid w:val="004A3477"/>
    <w:rsid w:val="004A3E0E"/>
    <w:rsid w:val="004A68C8"/>
    <w:rsid w:val="004A70C3"/>
    <w:rsid w:val="004A71C9"/>
    <w:rsid w:val="004A7DD7"/>
    <w:rsid w:val="004B07F8"/>
    <w:rsid w:val="004B0D05"/>
    <w:rsid w:val="004B0D1D"/>
    <w:rsid w:val="004B1724"/>
    <w:rsid w:val="004B1A18"/>
    <w:rsid w:val="004B30B2"/>
    <w:rsid w:val="004B3459"/>
    <w:rsid w:val="004B3518"/>
    <w:rsid w:val="004B4819"/>
    <w:rsid w:val="004B4C36"/>
    <w:rsid w:val="004B4DF5"/>
    <w:rsid w:val="004B5304"/>
    <w:rsid w:val="004B660D"/>
    <w:rsid w:val="004B7F76"/>
    <w:rsid w:val="004C1966"/>
    <w:rsid w:val="004C2433"/>
    <w:rsid w:val="004C258F"/>
    <w:rsid w:val="004C28BE"/>
    <w:rsid w:val="004C3828"/>
    <w:rsid w:val="004C4B51"/>
    <w:rsid w:val="004C54F4"/>
    <w:rsid w:val="004C7D99"/>
    <w:rsid w:val="004D05AA"/>
    <w:rsid w:val="004D0B61"/>
    <w:rsid w:val="004D0BCB"/>
    <w:rsid w:val="004D2027"/>
    <w:rsid w:val="004D2BF6"/>
    <w:rsid w:val="004D2FD0"/>
    <w:rsid w:val="004D3C55"/>
    <w:rsid w:val="004D3F69"/>
    <w:rsid w:val="004D3F71"/>
    <w:rsid w:val="004D403F"/>
    <w:rsid w:val="004D5105"/>
    <w:rsid w:val="004D53FB"/>
    <w:rsid w:val="004D6032"/>
    <w:rsid w:val="004D7FDE"/>
    <w:rsid w:val="004E0026"/>
    <w:rsid w:val="004E0246"/>
    <w:rsid w:val="004E0EF8"/>
    <w:rsid w:val="004E1603"/>
    <w:rsid w:val="004E2C88"/>
    <w:rsid w:val="004E56AB"/>
    <w:rsid w:val="004E5997"/>
    <w:rsid w:val="004E5AC7"/>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383C"/>
    <w:rsid w:val="0050412D"/>
    <w:rsid w:val="005068AD"/>
    <w:rsid w:val="00506AC5"/>
    <w:rsid w:val="00506EE5"/>
    <w:rsid w:val="005100F6"/>
    <w:rsid w:val="00511B80"/>
    <w:rsid w:val="005126E4"/>
    <w:rsid w:val="00513306"/>
    <w:rsid w:val="0051387B"/>
    <w:rsid w:val="00513C28"/>
    <w:rsid w:val="00515307"/>
    <w:rsid w:val="00515C69"/>
    <w:rsid w:val="00515D17"/>
    <w:rsid w:val="005204C5"/>
    <w:rsid w:val="00521C70"/>
    <w:rsid w:val="005231AC"/>
    <w:rsid w:val="00524376"/>
    <w:rsid w:val="0052441D"/>
    <w:rsid w:val="0052476C"/>
    <w:rsid w:val="0052513F"/>
    <w:rsid w:val="00526F28"/>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5CFC"/>
    <w:rsid w:val="00556E48"/>
    <w:rsid w:val="00560A11"/>
    <w:rsid w:val="0056142F"/>
    <w:rsid w:val="00561E05"/>
    <w:rsid w:val="00562330"/>
    <w:rsid w:val="0056257A"/>
    <w:rsid w:val="0056257F"/>
    <w:rsid w:val="0056291B"/>
    <w:rsid w:val="005646A4"/>
    <w:rsid w:val="00564FDC"/>
    <w:rsid w:val="00565521"/>
    <w:rsid w:val="0056580B"/>
    <w:rsid w:val="00565E9E"/>
    <w:rsid w:val="00567713"/>
    <w:rsid w:val="00571FE9"/>
    <w:rsid w:val="00572733"/>
    <w:rsid w:val="00573835"/>
    <w:rsid w:val="005738EB"/>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6E60"/>
    <w:rsid w:val="00587902"/>
    <w:rsid w:val="00590475"/>
    <w:rsid w:val="00591263"/>
    <w:rsid w:val="0059187C"/>
    <w:rsid w:val="005918DD"/>
    <w:rsid w:val="00592653"/>
    <w:rsid w:val="00592804"/>
    <w:rsid w:val="005937C7"/>
    <w:rsid w:val="005943D2"/>
    <w:rsid w:val="00595D94"/>
    <w:rsid w:val="00596571"/>
    <w:rsid w:val="00596EE5"/>
    <w:rsid w:val="0059721B"/>
    <w:rsid w:val="005A0417"/>
    <w:rsid w:val="005A0913"/>
    <w:rsid w:val="005A0B11"/>
    <w:rsid w:val="005A1AD6"/>
    <w:rsid w:val="005A1FEE"/>
    <w:rsid w:val="005A2773"/>
    <w:rsid w:val="005A2B36"/>
    <w:rsid w:val="005A2E6F"/>
    <w:rsid w:val="005A439A"/>
    <w:rsid w:val="005A56F4"/>
    <w:rsid w:val="005A71A8"/>
    <w:rsid w:val="005A7C9F"/>
    <w:rsid w:val="005B1E69"/>
    <w:rsid w:val="005B270F"/>
    <w:rsid w:val="005B2756"/>
    <w:rsid w:val="005B28D2"/>
    <w:rsid w:val="005B30C3"/>
    <w:rsid w:val="005B6820"/>
    <w:rsid w:val="005B731A"/>
    <w:rsid w:val="005C0B7C"/>
    <w:rsid w:val="005C301B"/>
    <w:rsid w:val="005C31C9"/>
    <w:rsid w:val="005C40BC"/>
    <w:rsid w:val="005C415E"/>
    <w:rsid w:val="005C513C"/>
    <w:rsid w:val="005C695E"/>
    <w:rsid w:val="005D0416"/>
    <w:rsid w:val="005D14E6"/>
    <w:rsid w:val="005D15DC"/>
    <w:rsid w:val="005D2960"/>
    <w:rsid w:val="005D483F"/>
    <w:rsid w:val="005D499A"/>
    <w:rsid w:val="005D4BD2"/>
    <w:rsid w:val="005D6DB9"/>
    <w:rsid w:val="005D70A6"/>
    <w:rsid w:val="005E0845"/>
    <w:rsid w:val="005E1B1B"/>
    <w:rsid w:val="005E2891"/>
    <w:rsid w:val="005E3383"/>
    <w:rsid w:val="005E399F"/>
    <w:rsid w:val="005E5494"/>
    <w:rsid w:val="005E5CB9"/>
    <w:rsid w:val="005E68C1"/>
    <w:rsid w:val="005F0046"/>
    <w:rsid w:val="005F016B"/>
    <w:rsid w:val="005F0935"/>
    <w:rsid w:val="005F2CA9"/>
    <w:rsid w:val="005F30EC"/>
    <w:rsid w:val="005F363F"/>
    <w:rsid w:val="005F39F3"/>
    <w:rsid w:val="005F5701"/>
    <w:rsid w:val="005F57D1"/>
    <w:rsid w:val="005F5B3F"/>
    <w:rsid w:val="005F6265"/>
    <w:rsid w:val="005F655F"/>
    <w:rsid w:val="005F7C65"/>
    <w:rsid w:val="00600FFE"/>
    <w:rsid w:val="006011D5"/>
    <w:rsid w:val="00601649"/>
    <w:rsid w:val="0060292D"/>
    <w:rsid w:val="00602DCB"/>
    <w:rsid w:val="00603039"/>
    <w:rsid w:val="00603E64"/>
    <w:rsid w:val="00604ADF"/>
    <w:rsid w:val="00605917"/>
    <w:rsid w:val="00606C03"/>
    <w:rsid w:val="006072C7"/>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7D6"/>
    <w:rsid w:val="006227B9"/>
    <w:rsid w:val="006244B3"/>
    <w:rsid w:val="006271BC"/>
    <w:rsid w:val="00630CC1"/>
    <w:rsid w:val="006310BA"/>
    <w:rsid w:val="00631567"/>
    <w:rsid w:val="00634571"/>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2EA5"/>
    <w:rsid w:val="00652F99"/>
    <w:rsid w:val="006534EE"/>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8CF"/>
    <w:rsid w:val="00671AA9"/>
    <w:rsid w:val="006724D2"/>
    <w:rsid w:val="006734FF"/>
    <w:rsid w:val="00675B91"/>
    <w:rsid w:val="006760D1"/>
    <w:rsid w:val="00676142"/>
    <w:rsid w:val="0068024D"/>
    <w:rsid w:val="00680E30"/>
    <w:rsid w:val="00681A7E"/>
    <w:rsid w:val="00682403"/>
    <w:rsid w:val="00683BA5"/>
    <w:rsid w:val="00684BC9"/>
    <w:rsid w:val="00687141"/>
    <w:rsid w:val="00687C99"/>
    <w:rsid w:val="00694BFC"/>
    <w:rsid w:val="00695C3F"/>
    <w:rsid w:val="0069724C"/>
    <w:rsid w:val="006977CA"/>
    <w:rsid w:val="006A26EB"/>
    <w:rsid w:val="006A34F8"/>
    <w:rsid w:val="006A3D53"/>
    <w:rsid w:val="006A468C"/>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2B11"/>
    <w:rsid w:val="006C3C4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3EC8"/>
    <w:rsid w:val="006F46F6"/>
    <w:rsid w:val="006F589E"/>
    <w:rsid w:val="006F7C18"/>
    <w:rsid w:val="007007B7"/>
    <w:rsid w:val="007010BB"/>
    <w:rsid w:val="00702B71"/>
    <w:rsid w:val="00703B26"/>
    <w:rsid w:val="00704E48"/>
    <w:rsid w:val="00707477"/>
    <w:rsid w:val="00707C2D"/>
    <w:rsid w:val="00710238"/>
    <w:rsid w:val="00711CFE"/>
    <w:rsid w:val="00712EA8"/>
    <w:rsid w:val="00715199"/>
    <w:rsid w:val="00716441"/>
    <w:rsid w:val="00716D7B"/>
    <w:rsid w:val="007205BE"/>
    <w:rsid w:val="00721673"/>
    <w:rsid w:val="00721908"/>
    <w:rsid w:val="00721EAE"/>
    <w:rsid w:val="007224A9"/>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503"/>
    <w:rsid w:val="00741E86"/>
    <w:rsid w:val="0074277C"/>
    <w:rsid w:val="0074289A"/>
    <w:rsid w:val="00743BA0"/>
    <w:rsid w:val="00743D87"/>
    <w:rsid w:val="00744F81"/>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DFE"/>
    <w:rsid w:val="00775567"/>
    <w:rsid w:val="00775770"/>
    <w:rsid w:val="00775867"/>
    <w:rsid w:val="00776782"/>
    <w:rsid w:val="00776982"/>
    <w:rsid w:val="0078028E"/>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1A4D"/>
    <w:rsid w:val="007A2486"/>
    <w:rsid w:val="007A2E94"/>
    <w:rsid w:val="007A3169"/>
    <w:rsid w:val="007A369A"/>
    <w:rsid w:val="007A5F7C"/>
    <w:rsid w:val="007A6807"/>
    <w:rsid w:val="007A6EFF"/>
    <w:rsid w:val="007A78A6"/>
    <w:rsid w:val="007B0AB7"/>
    <w:rsid w:val="007B0FA3"/>
    <w:rsid w:val="007B166A"/>
    <w:rsid w:val="007B1AB5"/>
    <w:rsid w:val="007B2476"/>
    <w:rsid w:val="007B312D"/>
    <w:rsid w:val="007B3BDC"/>
    <w:rsid w:val="007B3D6C"/>
    <w:rsid w:val="007B4CD2"/>
    <w:rsid w:val="007B59FE"/>
    <w:rsid w:val="007B5C4E"/>
    <w:rsid w:val="007B6DC9"/>
    <w:rsid w:val="007C0B87"/>
    <w:rsid w:val="007C13E4"/>
    <w:rsid w:val="007C14DA"/>
    <w:rsid w:val="007C1695"/>
    <w:rsid w:val="007C1900"/>
    <w:rsid w:val="007C3925"/>
    <w:rsid w:val="007C3945"/>
    <w:rsid w:val="007C50DE"/>
    <w:rsid w:val="007C6218"/>
    <w:rsid w:val="007C6783"/>
    <w:rsid w:val="007C6A13"/>
    <w:rsid w:val="007C6F1C"/>
    <w:rsid w:val="007D2225"/>
    <w:rsid w:val="007D3383"/>
    <w:rsid w:val="007D370D"/>
    <w:rsid w:val="007D3E44"/>
    <w:rsid w:val="007D4D22"/>
    <w:rsid w:val="007D5813"/>
    <w:rsid w:val="007D5C86"/>
    <w:rsid w:val="007D5CA1"/>
    <w:rsid w:val="007D6D7B"/>
    <w:rsid w:val="007D6DC1"/>
    <w:rsid w:val="007D6E5B"/>
    <w:rsid w:val="007D7CFF"/>
    <w:rsid w:val="007E03A1"/>
    <w:rsid w:val="007E1BE6"/>
    <w:rsid w:val="007E1DF6"/>
    <w:rsid w:val="007E3F1E"/>
    <w:rsid w:val="007E5964"/>
    <w:rsid w:val="007E6C41"/>
    <w:rsid w:val="007E7B85"/>
    <w:rsid w:val="007F11AC"/>
    <w:rsid w:val="007F21B6"/>
    <w:rsid w:val="007F21FA"/>
    <w:rsid w:val="007F2D96"/>
    <w:rsid w:val="007F3A13"/>
    <w:rsid w:val="007F5AB4"/>
    <w:rsid w:val="007F5AC9"/>
    <w:rsid w:val="007F690C"/>
    <w:rsid w:val="007F6DE2"/>
    <w:rsid w:val="007F7624"/>
    <w:rsid w:val="00800292"/>
    <w:rsid w:val="008003E6"/>
    <w:rsid w:val="008020BB"/>
    <w:rsid w:val="00804283"/>
    <w:rsid w:val="00804DC1"/>
    <w:rsid w:val="00806908"/>
    <w:rsid w:val="00806A4E"/>
    <w:rsid w:val="008117F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1977"/>
    <w:rsid w:val="0086221E"/>
    <w:rsid w:val="00862685"/>
    <w:rsid w:val="008631A1"/>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FF1"/>
    <w:rsid w:val="00893E17"/>
    <w:rsid w:val="008947A4"/>
    <w:rsid w:val="00895BCB"/>
    <w:rsid w:val="0089619C"/>
    <w:rsid w:val="008976ED"/>
    <w:rsid w:val="008A0521"/>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70E"/>
    <w:rsid w:val="00912B26"/>
    <w:rsid w:val="00915C4B"/>
    <w:rsid w:val="009163D4"/>
    <w:rsid w:val="00917225"/>
    <w:rsid w:val="00917429"/>
    <w:rsid w:val="00920322"/>
    <w:rsid w:val="00921AF6"/>
    <w:rsid w:val="00921D5A"/>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195B"/>
    <w:rsid w:val="0094254B"/>
    <w:rsid w:val="0094368E"/>
    <w:rsid w:val="00943F19"/>
    <w:rsid w:val="009441E5"/>
    <w:rsid w:val="009446AE"/>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513F"/>
    <w:rsid w:val="009653DA"/>
    <w:rsid w:val="009655EB"/>
    <w:rsid w:val="0096590F"/>
    <w:rsid w:val="00966824"/>
    <w:rsid w:val="00966A07"/>
    <w:rsid w:val="009721F4"/>
    <w:rsid w:val="00972466"/>
    <w:rsid w:val="009731D5"/>
    <w:rsid w:val="00974758"/>
    <w:rsid w:val="009755D5"/>
    <w:rsid w:val="009760A0"/>
    <w:rsid w:val="009765DC"/>
    <w:rsid w:val="0097735D"/>
    <w:rsid w:val="009800B7"/>
    <w:rsid w:val="0098014D"/>
    <w:rsid w:val="00980F9E"/>
    <w:rsid w:val="00981D8F"/>
    <w:rsid w:val="0098351A"/>
    <w:rsid w:val="009841EE"/>
    <w:rsid w:val="00984432"/>
    <w:rsid w:val="0098587A"/>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654F"/>
    <w:rsid w:val="009B7BF7"/>
    <w:rsid w:val="009C0135"/>
    <w:rsid w:val="009C1610"/>
    <w:rsid w:val="009C1E96"/>
    <w:rsid w:val="009C25DD"/>
    <w:rsid w:val="009C35A1"/>
    <w:rsid w:val="009C5094"/>
    <w:rsid w:val="009C53FB"/>
    <w:rsid w:val="009C60AF"/>
    <w:rsid w:val="009C6215"/>
    <w:rsid w:val="009C6928"/>
    <w:rsid w:val="009C7767"/>
    <w:rsid w:val="009D0636"/>
    <w:rsid w:val="009D06C1"/>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5C59"/>
    <w:rsid w:val="00A06ACA"/>
    <w:rsid w:val="00A06AEB"/>
    <w:rsid w:val="00A0786E"/>
    <w:rsid w:val="00A07A5A"/>
    <w:rsid w:val="00A07B8B"/>
    <w:rsid w:val="00A07D1C"/>
    <w:rsid w:val="00A11256"/>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50A6"/>
    <w:rsid w:val="00A95B9F"/>
    <w:rsid w:val="00A96DC1"/>
    <w:rsid w:val="00A97A55"/>
    <w:rsid w:val="00AA008D"/>
    <w:rsid w:val="00AA0756"/>
    <w:rsid w:val="00AA0D2A"/>
    <w:rsid w:val="00AA2558"/>
    <w:rsid w:val="00AA37AE"/>
    <w:rsid w:val="00AA38EF"/>
    <w:rsid w:val="00AA3B93"/>
    <w:rsid w:val="00AA4ABE"/>
    <w:rsid w:val="00AA4D53"/>
    <w:rsid w:val="00AA66E7"/>
    <w:rsid w:val="00AA6B7B"/>
    <w:rsid w:val="00AA7E77"/>
    <w:rsid w:val="00AB0160"/>
    <w:rsid w:val="00AB18B9"/>
    <w:rsid w:val="00AB19DF"/>
    <w:rsid w:val="00AB25CF"/>
    <w:rsid w:val="00AB26A9"/>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D7D4B"/>
    <w:rsid w:val="00AE11B2"/>
    <w:rsid w:val="00AE226F"/>
    <w:rsid w:val="00AE2BA3"/>
    <w:rsid w:val="00AE2BD1"/>
    <w:rsid w:val="00AE58F7"/>
    <w:rsid w:val="00AE5CB4"/>
    <w:rsid w:val="00AE6B20"/>
    <w:rsid w:val="00AE7348"/>
    <w:rsid w:val="00AF1A24"/>
    <w:rsid w:val="00AF3248"/>
    <w:rsid w:val="00AF35A8"/>
    <w:rsid w:val="00AF49B0"/>
    <w:rsid w:val="00AF5119"/>
    <w:rsid w:val="00AF56CE"/>
    <w:rsid w:val="00AF5F35"/>
    <w:rsid w:val="00AF739D"/>
    <w:rsid w:val="00AF78D2"/>
    <w:rsid w:val="00AF79F6"/>
    <w:rsid w:val="00AF7FC4"/>
    <w:rsid w:val="00B007F2"/>
    <w:rsid w:val="00B01D10"/>
    <w:rsid w:val="00B031D1"/>
    <w:rsid w:val="00B0426E"/>
    <w:rsid w:val="00B0464B"/>
    <w:rsid w:val="00B05BA8"/>
    <w:rsid w:val="00B05E40"/>
    <w:rsid w:val="00B074CA"/>
    <w:rsid w:val="00B07CF5"/>
    <w:rsid w:val="00B1052A"/>
    <w:rsid w:val="00B10848"/>
    <w:rsid w:val="00B11098"/>
    <w:rsid w:val="00B12B7D"/>
    <w:rsid w:val="00B12DBB"/>
    <w:rsid w:val="00B13791"/>
    <w:rsid w:val="00B139AB"/>
    <w:rsid w:val="00B142BF"/>
    <w:rsid w:val="00B15C32"/>
    <w:rsid w:val="00B16302"/>
    <w:rsid w:val="00B20C53"/>
    <w:rsid w:val="00B20E29"/>
    <w:rsid w:val="00B220E6"/>
    <w:rsid w:val="00B224B6"/>
    <w:rsid w:val="00B226A3"/>
    <w:rsid w:val="00B22AF6"/>
    <w:rsid w:val="00B22CD4"/>
    <w:rsid w:val="00B22F16"/>
    <w:rsid w:val="00B244BC"/>
    <w:rsid w:val="00B265CF"/>
    <w:rsid w:val="00B26801"/>
    <w:rsid w:val="00B26FC6"/>
    <w:rsid w:val="00B3079F"/>
    <w:rsid w:val="00B30D75"/>
    <w:rsid w:val="00B30E8B"/>
    <w:rsid w:val="00B31D04"/>
    <w:rsid w:val="00B3212A"/>
    <w:rsid w:val="00B32516"/>
    <w:rsid w:val="00B3275E"/>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6408"/>
    <w:rsid w:val="00B467A9"/>
    <w:rsid w:val="00B51431"/>
    <w:rsid w:val="00B52B6E"/>
    <w:rsid w:val="00B53987"/>
    <w:rsid w:val="00B544AC"/>
    <w:rsid w:val="00B55088"/>
    <w:rsid w:val="00B55102"/>
    <w:rsid w:val="00B55580"/>
    <w:rsid w:val="00B56380"/>
    <w:rsid w:val="00B6072F"/>
    <w:rsid w:val="00B6077F"/>
    <w:rsid w:val="00B60973"/>
    <w:rsid w:val="00B61C3B"/>
    <w:rsid w:val="00B62DF8"/>
    <w:rsid w:val="00B64630"/>
    <w:rsid w:val="00B64E24"/>
    <w:rsid w:val="00B65406"/>
    <w:rsid w:val="00B65B29"/>
    <w:rsid w:val="00B66205"/>
    <w:rsid w:val="00B70327"/>
    <w:rsid w:val="00B703E1"/>
    <w:rsid w:val="00B713F1"/>
    <w:rsid w:val="00B725BA"/>
    <w:rsid w:val="00B73880"/>
    <w:rsid w:val="00B7389F"/>
    <w:rsid w:val="00B76E43"/>
    <w:rsid w:val="00B77CFE"/>
    <w:rsid w:val="00B80512"/>
    <w:rsid w:val="00B8051C"/>
    <w:rsid w:val="00B805F4"/>
    <w:rsid w:val="00B8245E"/>
    <w:rsid w:val="00B82878"/>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3F9D"/>
    <w:rsid w:val="00B96184"/>
    <w:rsid w:val="00BA0DDA"/>
    <w:rsid w:val="00BA1B3B"/>
    <w:rsid w:val="00BA256F"/>
    <w:rsid w:val="00BA29C2"/>
    <w:rsid w:val="00BA3FE8"/>
    <w:rsid w:val="00BA431E"/>
    <w:rsid w:val="00BA4C9D"/>
    <w:rsid w:val="00BA556C"/>
    <w:rsid w:val="00BA58CC"/>
    <w:rsid w:val="00BA5CD5"/>
    <w:rsid w:val="00BA6965"/>
    <w:rsid w:val="00BB06E1"/>
    <w:rsid w:val="00BB0D3F"/>
    <w:rsid w:val="00BB0D7C"/>
    <w:rsid w:val="00BB2338"/>
    <w:rsid w:val="00BB35A8"/>
    <w:rsid w:val="00BB3A40"/>
    <w:rsid w:val="00BB41D4"/>
    <w:rsid w:val="00BB6DEC"/>
    <w:rsid w:val="00BB72F9"/>
    <w:rsid w:val="00BB7B63"/>
    <w:rsid w:val="00BB7E41"/>
    <w:rsid w:val="00BC02F6"/>
    <w:rsid w:val="00BC065D"/>
    <w:rsid w:val="00BC0763"/>
    <w:rsid w:val="00BC08F6"/>
    <w:rsid w:val="00BC1447"/>
    <w:rsid w:val="00BC2037"/>
    <w:rsid w:val="00BC3045"/>
    <w:rsid w:val="00BC3072"/>
    <w:rsid w:val="00BC4C13"/>
    <w:rsid w:val="00BC4F45"/>
    <w:rsid w:val="00BC613E"/>
    <w:rsid w:val="00BC7480"/>
    <w:rsid w:val="00BC7888"/>
    <w:rsid w:val="00BD1895"/>
    <w:rsid w:val="00BD208E"/>
    <w:rsid w:val="00BD2BF4"/>
    <w:rsid w:val="00BD593F"/>
    <w:rsid w:val="00BD5BF4"/>
    <w:rsid w:val="00BD6683"/>
    <w:rsid w:val="00BD67C3"/>
    <w:rsid w:val="00BD7CCB"/>
    <w:rsid w:val="00BE12A9"/>
    <w:rsid w:val="00BE2148"/>
    <w:rsid w:val="00BE21B3"/>
    <w:rsid w:val="00BE35E3"/>
    <w:rsid w:val="00BE3709"/>
    <w:rsid w:val="00BE3B07"/>
    <w:rsid w:val="00BE3EEC"/>
    <w:rsid w:val="00BE4DD0"/>
    <w:rsid w:val="00BE4F0E"/>
    <w:rsid w:val="00BE78E0"/>
    <w:rsid w:val="00BE79F2"/>
    <w:rsid w:val="00BF16D9"/>
    <w:rsid w:val="00BF1DA6"/>
    <w:rsid w:val="00BF1E4B"/>
    <w:rsid w:val="00BF25A7"/>
    <w:rsid w:val="00BF583B"/>
    <w:rsid w:val="00BF58F9"/>
    <w:rsid w:val="00BF5EF3"/>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71FD"/>
    <w:rsid w:val="00C202DC"/>
    <w:rsid w:val="00C21965"/>
    <w:rsid w:val="00C2212A"/>
    <w:rsid w:val="00C23D0E"/>
    <w:rsid w:val="00C24326"/>
    <w:rsid w:val="00C24667"/>
    <w:rsid w:val="00C2490C"/>
    <w:rsid w:val="00C260CF"/>
    <w:rsid w:val="00C264B9"/>
    <w:rsid w:val="00C265C8"/>
    <w:rsid w:val="00C26E21"/>
    <w:rsid w:val="00C27B25"/>
    <w:rsid w:val="00C3029B"/>
    <w:rsid w:val="00C30D1A"/>
    <w:rsid w:val="00C3179E"/>
    <w:rsid w:val="00C3260F"/>
    <w:rsid w:val="00C326E6"/>
    <w:rsid w:val="00C33245"/>
    <w:rsid w:val="00C33B0E"/>
    <w:rsid w:val="00C34DA1"/>
    <w:rsid w:val="00C35074"/>
    <w:rsid w:val="00C3514F"/>
    <w:rsid w:val="00C37017"/>
    <w:rsid w:val="00C372C0"/>
    <w:rsid w:val="00C37367"/>
    <w:rsid w:val="00C40D47"/>
    <w:rsid w:val="00C41834"/>
    <w:rsid w:val="00C41F6A"/>
    <w:rsid w:val="00C4463C"/>
    <w:rsid w:val="00C45461"/>
    <w:rsid w:val="00C46339"/>
    <w:rsid w:val="00C46907"/>
    <w:rsid w:val="00C46B2E"/>
    <w:rsid w:val="00C46C0C"/>
    <w:rsid w:val="00C46D5C"/>
    <w:rsid w:val="00C47A39"/>
    <w:rsid w:val="00C5349C"/>
    <w:rsid w:val="00C53B74"/>
    <w:rsid w:val="00C55786"/>
    <w:rsid w:val="00C5674B"/>
    <w:rsid w:val="00C578B2"/>
    <w:rsid w:val="00C57CA3"/>
    <w:rsid w:val="00C57CB4"/>
    <w:rsid w:val="00C602DC"/>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7D8"/>
    <w:rsid w:val="00C91B67"/>
    <w:rsid w:val="00C93B37"/>
    <w:rsid w:val="00C94278"/>
    <w:rsid w:val="00C94438"/>
    <w:rsid w:val="00C95715"/>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3780"/>
    <w:rsid w:val="00CB5192"/>
    <w:rsid w:val="00CB5B9B"/>
    <w:rsid w:val="00CC0760"/>
    <w:rsid w:val="00CC16C8"/>
    <w:rsid w:val="00CC176D"/>
    <w:rsid w:val="00CC29B2"/>
    <w:rsid w:val="00CC38EC"/>
    <w:rsid w:val="00CC5B7D"/>
    <w:rsid w:val="00CC5DC8"/>
    <w:rsid w:val="00CC6160"/>
    <w:rsid w:val="00CC7491"/>
    <w:rsid w:val="00CC7B2C"/>
    <w:rsid w:val="00CD1374"/>
    <w:rsid w:val="00CD246E"/>
    <w:rsid w:val="00CD38D8"/>
    <w:rsid w:val="00CD39CA"/>
    <w:rsid w:val="00CD3FF3"/>
    <w:rsid w:val="00CD438F"/>
    <w:rsid w:val="00CD4659"/>
    <w:rsid w:val="00CD4B03"/>
    <w:rsid w:val="00CD5142"/>
    <w:rsid w:val="00CD617C"/>
    <w:rsid w:val="00CD629F"/>
    <w:rsid w:val="00CD63BD"/>
    <w:rsid w:val="00CD667C"/>
    <w:rsid w:val="00CD68C3"/>
    <w:rsid w:val="00CE0789"/>
    <w:rsid w:val="00CE0E5A"/>
    <w:rsid w:val="00CE1AD0"/>
    <w:rsid w:val="00CE2C79"/>
    <w:rsid w:val="00CE2C9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F76"/>
    <w:rsid w:val="00CF4983"/>
    <w:rsid w:val="00CF5765"/>
    <w:rsid w:val="00CF58D6"/>
    <w:rsid w:val="00CF7F48"/>
    <w:rsid w:val="00D01429"/>
    <w:rsid w:val="00D02B06"/>
    <w:rsid w:val="00D032DA"/>
    <w:rsid w:val="00D033F3"/>
    <w:rsid w:val="00D04A3F"/>
    <w:rsid w:val="00D069A3"/>
    <w:rsid w:val="00D075AA"/>
    <w:rsid w:val="00D1055C"/>
    <w:rsid w:val="00D1084D"/>
    <w:rsid w:val="00D10BDB"/>
    <w:rsid w:val="00D10C6D"/>
    <w:rsid w:val="00D1187F"/>
    <w:rsid w:val="00D12BF0"/>
    <w:rsid w:val="00D1428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599B"/>
    <w:rsid w:val="00D3679E"/>
    <w:rsid w:val="00D400A5"/>
    <w:rsid w:val="00D4053E"/>
    <w:rsid w:val="00D40CD9"/>
    <w:rsid w:val="00D41F8D"/>
    <w:rsid w:val="00D4305B"/>
    <w:rsid w:val="00D43332"/>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30FB"/>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667DE"/>
    <w:rsid w:val="00D72767"/>
    <w:rsid w:val="00D735DF"/>
    <w:rsid w:val="00D73C42"/>
    <w:rsid w:val="00D7457D"/>
    <w:rsid w:val="00D7462A"/>
    <w:rsid w:val="00D74CB3"/>
    <w:rsid w:val="00D75B7C"/>
    <w:rsid w:val="00D809C0"/>
    <w:rsid w:val="00D81064"/>
    <w:rsid w:val="00D810B8"/>
    <w:rsid w:val="00D8151B"/>
    <w:rsid w:val="00D834B7"/>
    <w:rsid w:val="00D86025"/>
    <w:rsid w:val="00D8648C"/>
    <w:rsid w:val="00D865FF"/>
    <w:rsid w:val="00D86F13"/>
    <w:rsid w:val="00D87166"/>
    <w:rsid w:val="00D87D9D"/>
    <w:rsid w:val="00D91FAE"/>
    <w:rsid w:val="00D95E36"/>
    <w:rsid w:val="00D96506"/>
    <w:rsid w:val="00D96657"/>
    <w:rsid w:val="00D97D4D"/>
    <w:rsid w:val="00D97F3C"/>
    <w:rsid w:val="00DA125C"/>
    <w:rsid w:val="00DA2552"/>
    <w:rsid w:val="00DA3364"/>
    <w:rsid w:val="00DA3A40"/>
    <w:rsid w:val="00DA439A"/>
    <w:rsid w:val="00DA4ECC"/>
    <w:rsid w:val="00DA737F"/>
    <w:rsid w:val="00DA7FA1"/>
    <w:rsid w:val="00DA7FEF"/>
    <w:rsid w:val="00DB08C6"/>
    <w:rsid w:val="00DB0AC4"/>
    <w:rsid w:val="00DB0C0A"/>
    <w:rsid w:val="00DB197B"/>
    <w:rsid w:val="00DB2CE8"/>
    <w:rsid w:val="00DB3FE6"/>
    <w:rsid w:val="00DB418C"/>
    <w:rsid w:val="00DB5142"/>
    <w:rsid w:val="00DB5514"/>
    <w:rsid w:val="00DB5846"/>
    <w:rsid w:val="00DB6322"/>
    <w:rsid w:val="00DB6666"/>
    <w:rsid w:val="00DB6940"/>
    <w:rsid w:val="00DB79E7"/>
    <w:rsid w:val="00DB7B50"/>
    <w:rsid w:val="00DC130E"/>
    <w:rsid w:val="00DC2CC2"/>
    <w:rsid w:val="00DC35C1"/>
    <w:rsid w:val="00DC3DDA"/>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5926"/>
    <w:rsid w:val="00DE6117"/>
    <w:rsid w:val="00DE6456"/>
    <w:rsid w:val="00DE6E5B"/>
    <w:rsid w:val="00DE775A"/>
    <w:rsid w:val="00DE7AF5"/>
    <w:rsid w:val="00DE7B0E"/>
    <w:rsid w:val="00DF02AA"/>
    <w:rsid w:val="00DF0609"/>
    <w:rsid w:val="00DF0B42"/>
    <w:rsid w:val="00DF0D1B"/>
    <w:rsid w:val="00DF2118"/>
    <w:rsid w:val="00DF2BC4"/>
    <w:rsid w:val="00DF31D0"/>
    <w:rsid w:val="00DF3386"/>
    <w:rsid w:val="00DF3E0F"/>
    <w:rsid w:val="00DF4213"/>
    <w:rsid w:val="00DF4D47"/>
    <w:rsid w:val="00DF4EBA"/>
    <w:rsid w:val="00DF5751"/>
    <w:rsid w:val="00DF65BA"/>
    <w:rsid w:val="00DF799F"/>
    <w:rsid w:val="00E0093B"/>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2DC8"/>
    <w:rsid w:val="00E432CB"/>
    <w:rsid w:val="00E441B3"/>
    <w:rsid w:val="00E4532F"/>
    <w:rsid w:val="00E45A33"/>
    <w:rsid w:val="00E46069"/>
    <w:rsid w:val="00E46910"/>
    <w:rsid w:val="00E47C85"/>
    <w:rsid w:val="00E504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871"/>
    <w:rsid w:val="00E67AEE"/>
    <w:rsid w:val="00E70542"/>
    <w:rsid w:val="00E712EF"/>
    <w:rsid w:val="00E71D48"/>
    <w:rsid w:val="00E71DD6"/>
    <w:rsid w:val="00E721EC"/>
    <w:rsid w:val="00E72E35"/>
    <w:rsid w:val="00E742AE"/>
    <w:rsid w:val="00E74B50"/>
    <w:rsid w:val="00E74EE4"/>
    <w:rsid w:val="00E74FA3"/>
    <w:rsid w:val="00E75159"/>
    <w:rsid w:val="00E76A74"/>
    <w:rsid w:val="00E77B98"/>
    <w:rsid w:val="00E8150C"/>
    <w:rsid w:val="00E81674"/>
    <w:rsid w:val="00E8346F"/>
    <w:rsid w:val="00E8372C"/>
    <w:rsid w:val="00E8449D"/>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1187"/>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3EA"/>
    <w:rsid w:val="00EF5740"/>
    <w:rsid w:val="00EF6388"/>
    <w:rsid w:val="00EF78D0"/>
    <w:rsid w:val="00F03776"/>
    <w:rsid w:val="00F03918"/>
    <w:rsid w:val="00F039E5"/>
    <w:rsid w:val="00F04C55"/>
    <w:rsid w:val="00F05112"/>
    <w:rsid w:val="00F0575A"/>
    <w:rsid w:val="00F05B0C"/>
    <w:rsid w:val="00F070C7"/>
    <w:rsid w:val="00F105A7"/>
    <w:rsid w:val="00F1098B"/>
    <w:rsid w:val="00F10ABB"/>
    <w:rsid w:val="00F12AAA"/>
    <w:rsid w:val="00F134B1"/>
    <w:rsid w:val="00F14B83"/>
    <w:rsid w:val="00F158A5"/>
    <w:rsid w:val="00F15EBB"/>
    <w:rsid w:val="00F16847"/>
    <w:rsid w:val="00F175CA"/>
    <w:rsid w:val="00F2038A"/>
    <w:rsid w:val="00F20AD7"/>
    <w:rsid w:val="00F20EB0"/>
    <w:rsid w:val="00F22F6A"/>
    <w:rsid w:val="00F23B96"/>
    <w:rsid w:val="00F25896"/>
    <w:rsid w:val="00F26BBE"/>
    <w:rsid w:val="00F27F16"/>
    <w:rsid w:val="00F32D37"/>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72E6"/>
    <w:rsid w:val="00F87AE1"/>
    <w:rsid w:val="00F900E9"/>
    <w:rsid w:val="00F90DDB"/>
    <w:rsid w:val="00F91C46"/>
    <w:rsid w:val="00F928E3"/>
    <w:rsid w:val="00F92929"/>
    <w:rsid w:val="00F93894"/>
    <w:rsid w:val="00F93984"/>
    <w:rsid w:val="00F93BD7"/>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A7F82"/>
    <w:rsid w:val="00FB0354"/>
    <w:rsid w:val="00FB2019"/>
    <w:rsid w:val="00FB3111"/>
    <w:rsid w:val="00FB33BF"/>
    <w:rsid w:val="00FB3498"/>
    <w:rsid w:val="00FB4090"/>
    <w:rsid w:val="00FB41D9"/>
    <w:rsid w:val="00FB4FEC"/>
    <w:rsid w:val="00FB6544"/>
    <w:rsid w:val="00FB663B"/>
    <w:rsid w:val="00FB7D81"/>
    <w:rsid w:val="00FC0706"/>
    <w:rsid w:val="00FC0DA7"/>
    <w:rsid w:val="00FC124F"/>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D001B"/>
    <w:rsid w:val="00FD021B"/>
    <w:rsid w:val="00FD02C5"/>
    <w:rsid w:val="00FD257F"/>
    <w:rsid w:val="00FD3B7C"/>
    <w:rsid w:val="00FD4994"/>
    <w:rsid w:val="00FD6D57"/>
    <w:rsid w:val="00FE0266"/>
    <w:rsid w:val="00FE0964"/>
    <w:rsid w:val="00FE0B28"/>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E74CB"/>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7F11AC"/>
    <w:rPr>
      <w:color w:val="605E5C"/>
      <w:shd w:val="clear" w:color="auto" w:fill="E1DFDD"/>
    </w:rPr>
  </w:style>
  <w:style w:type="character" w:customStyle="1" w:styleId="WW8Num3z1">
    <w:name w:val="WW8Num3z1"/>
    <w:qFormat/>
    <w:rsid w:val="00BC1447"/>
  </w:style>
  <w:style w:type="character" w:customStyle="1" w:styleId="h-hidden">
    <w:name w:val="h-hidden"/>
    <w:basedOn w:val="a2"/>
    <w:qFormat/>
    <w:rsid w:val="0091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10322626">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13496747">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13512519">
      <w:bodyDiv w:val="1"/>
      <w:marLeft w:val="0"/>
      <w:marRight w:val="0"/>
      <w:marTop w:val="0"/>
      <w:marBottom w:val="0"/>
      <w:divBdr>
        <w:top w:val="none" w:sz="0" w:space="0" w:color="auto"/>
        <w:left w:val="none" w:sz="0" w:space="0" w:color="auto"/>
        <w:bottom w:val="none" w:sz="0" w:space="0" w:color="auto"/>
        <w:right w:val="none" w:sz="0" w:space="0" w:color="auto"/>
      </w:divBdr>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672021592">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1945724106">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minfin.com.ua"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 TargetMode="Externa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orruptinfo.nazk.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3C34-DD57-401F-842B-3DA674E3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38</Pages>
  <Words>15641</Words>
  <Characters>89158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41</cp:revision>
  <cp:lastPrinted>2023-03-15T12:16:00Z</cp:lastPrinted>
  <dcterms:created xsi:type="dcterms:W3CDTF">2024-02-05T13:12:00Z</dcterms:created>
  <dcterms:modified xsi:type="dcterms:W3CDTF">2024-02-06T13:25:00Z</dcterms:modified>
</cp:coreProperties>
</file>